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87C11" w14:textId="608F0779" w:rsidR="00147989" w:rsidRPr="00C332D2" w:rsidRDefault="00147989" w:rsidP="004020C1">
      <w:pPr>
        <w:jc w:val="both"/>
        <w:rPr>
          <w:rFonts w:ascii="Arial Narrow" w:eastAsia="MS Mincho" w:hAnsi="Arial Narrow" w:cs="Times New Roman"/>
          <w:b/>
          <w:color w:val="FFFFFF"/>
          <w:lang w:val="en-GB"/>
        </w:rPr>
      </w:pPr>
      <w:bookmarkStart w:id="0" w:name="_GoBack"/>
      <w:bookmarkEnd w:id="0"/>
      <w:r w:rsidRPr="00C332D2">
        <w:rPr>
          <w:rFonts w:ascii="Arial Narrow" w:eastAsia="MS Mincho" w:hAnsi="Arial Narrow" w:cs="Times New Roman"/>
          <w:noProof/>
        </w:rPr>
        <w:drawing>
          <wp:anchor distT="0" distB="0" distL="118745" distR="118745" simplePos="0" relativeHeight="251659264" behindDoc="1" locked="0" layoutInCell="1" allowOverlap="1" wp14:anchorId="3989BD98" wp14:editId="21B844FE">
            <wp:simplePos x="0" y="0"/>
            <wp:positionH relativeFrom="page">
              <wp:posOffset>403860</wp:posOffset>
            </wp:positionH>
            <wp:positionV relativeFrom="page">
              <wp:posOffset>-158750</wp:posOffset>
            </wp:positionV>
            <wp:extent cx="6330950" cy="8997950"/>
            <wp:effectExtent l="0" t="0" r="0" b="0"/>
            <wp:wrapNone/>
            <wp:docPr id="1" name="Picture 1"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4_COVERS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0950" cy="8997950"/>
                    </a:xfrm>
                    <a:prstGeom prst="rect">
                      <a:avLst/>
                    </a:prstGeom>
                    <a:noFill/>
                    <a:ln>
                      <a:noFill/>
                    </a:ln>
                  </pic:spPr>
                </pic:pic>
              </a:graphicData>
            </a:graphic>
          </wp:anchor>
        </w:drawing>
      </w:r>
      <w:bookmarkStart w:id="1" w:name="_Toc311370150"/>
    </w:p>
    <w:p w14:paraId="510C67E6" w14:textId="608F0779" w:rsidR="00147989" w:rsidRPr="00C332D2" w:rsidRDefault="005B0D2D" w:rsidP="00147989">
      <w:pPr>
        <w:bidi/>
        <w:spacing w:after="0" w:line="276" w:lineRule="auto"/>
        <w:ind w:left="1440"/>
        <w:jc w:val="center"/>
        <w:rPr>
          <w:rFonts w:ascii="Arial Narrow" w:eastAsia="MS Mincho" w:hAnsi="Arial Narrow" w:cs="Times New Roman"/>
          <w:b/>
          <w:color w:val="FFFFFF"/>
          <w:lang w:val="en-GB"/>
        </w:rPr>
      </w:pPr>
      <w:r w:rsidRPr="00C332D2">
        <w:rPr>
          <w:rFonts w:ascii="Arial Narrow" w:eastAsia="MS Mincho" w:hAnsi="Arial Narrow" w:cs="Times New Roman"/>
          <w:b/>
          <w:color w:val="FFFFFF"/>
          <w:lang w:val="en-GB"/>
        </w:rPr>
        <w:t>UN Women CO</w:t>
      </w:r>
    </w:p>
    <w:bookmarkEnd w:id="1"/>
    <w:p w14:paraId="63FAC695" w14:textId="77777777" w:rsidR="00147989" w:rsidRPr="00C332D2" w:rsidRDefault="00147989" w:rsidP="00147989">
      <w:pPr>
        <w:bidi/>
        <w:spacing w:after="0" w:line="276" w:lineRule="auto"/>
        <w:ind w:left="1440"/>
        <w:jc w:val="center"/>
        <w:rPr>
          <w:rFonts w:ascii="Arial Narrow" w:eastAsia="MS Mincho" w:hAnsi="Arial Narrow" w:cs="Times New Roman"/>
          <w:lang w:val="en-GB"/>
        </w:rPr>
      </w:pPr>
    </w:p>
    <w:p w14:paraId="26A12EC7"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p>
    <w:p w14:paraId="108C4A4F"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p>
    <w:p w14:paraId="710B6D25"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p>
    <w:p w14:paraId="5E672A56"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p>
    <w:p w14:paraId="36D015DC"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r w:rsidRPr="00C332D2">
        <w:rPr>
          <w:rFonts w:ascii="Arial Narrow" w:eastAsia="MS Mincho" w:hAnsi="Arial Narrow" w:cs="Times New Roman"/>
          <w:b/>
          <w:color w:val="FFFFFF"/>
          <w:lang w:val="en-GB"/>
        </w:rPr>
        <w:t>Final Report</w:t>
      </w:r>
    </w:p>
    <w:p w14:paraId="67E372FC"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r w:rsidRPr="00C332D2">
        <w:rPr>
          <w:rFonts w:ascii="Arial Narrow" w:eastAsia="MS Mincho" w:hAnsi="Arial Narrow" w:cs="Times New Roman"/>
          <w:b/>
          <w:color w:val="FFFFFF"/>
          <w:lang w:val="en-GB"/>
        </w:rPr>
        <w:t>Country Portfolio Evaluation</w:t>
      </w:r>
    </w:p>
    <w:p w14:paraId="1BBF1420"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p>
    <w:p w14:paraId="0C73DCA8" w14:textId="77777777" w:rsidR="00147989" w:rsidRPr="00C332D2" w:rsidRDefault="00147989" w:rsidP="00147989">
      <w:pPr>
        <w:bidi/>
        <w:spacing w:after="0" w:line="276" w:lineRule="auto"/>
        <w:ind w:left="1440"/>
        <w:jc w:val="center"/>
        <w:rPr>
          <w:rFonts w:ascii="Arial Narrow" w:eastAsia="MS Mincho" w:hAnsi="Arial Narrow" w:cs="Times New Roman"/>
          <w:b/>
          <w:color w:val="FFFFFF"/>
          <w:lang w:val="en-GB"/>
        </w:rPr>
      </w:pPr>
      <w:r w:rsidRPr="00C332D2">
        <w:rPr>
          <w:rFonts w:ascii="Arial Narrow" w:eastAsia="MS Mincho" w:hAnsi="Arial Narrow" w:cs="Times New Roman"/>
          <w:b/>
          <w:color w:val="FFFFFF"/>
          <w:lang w:val="en-GB"/>
        </w:rPr>
        <w:t>Malawi</w:t>
      </w:r>
    </w:p>
    <w:p w14:paraId="53E4C204" w14:textId="77777777" w:rsidR="00147989" w:rsidRPr="00C332D2" w:rsidRDefault="00147989" w:rsidP="00147989">
      <w:pPr>
        <w:spacing w:after="0" w:line="276" w:lineRule="auto"/>
        <w:jc w:val="center"/>
        <w:rPr>
          <w:rFonts w:ascii="Arial Narrow" w:eastAsia="MS Mincho" w:hAnsi="Arial Narrow" w:cs="Times New Roman"/>
          <w:b/>
          <w:color w:val="FFFFFF"/>
          <w:lang w:val="en-GB"/>
        </w:rPr>
      </w:pPr>
    </w:p>
    <w:p w14:paraId="09F3FB02"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6FF13040"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12D4EDC1"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0DB1CB2D"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78CC2A74"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4B858B51"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5D3E80E9" w14:textId="77777777" w:rsidR="00147989" w:rsidRPr="00C332D2" w:rsidRDefault="00147989" w:rsidP="00147989">
      <w:pPr>
        <w:spacing w:after="0" w:line="276" w:lineRule="auto"/>
        <w:jc w:val="both"/>
        <w:rPr>
          <w:rFonts w:ascii="Arial Narrow" w:eastAsia="MS Mincho" w:hAnsi="Arial Narrow" w:cs="Times New Roman"/>
          <w:b/>
          <w:color w:val="FFFFFF"/>
          <w:lang w:val="en-GB"/>
        </w:rPr>
      </w:pPr>
    </w:p>
    <w:p w14:paraId="6202357F" w14:textId="6AAE77E8" w:rsidR="00147989" w:rsidRPr="00C332D2" w:rsidRDefault="007E60EF" w:rsidP="00147989">
      <w:pPr>
        <w:spacing w:after="0" w:line="276" w:lineRule="auto"/>
        <w:jc w:val="both"/>
        <w:rPr>
          <w:rFonts w:ascii="Arial Narrow" w:eastAsia="MS Mincho" w:hAnsi="Arial Narrow" w:cs="Times New Roman"/>
          <w:color w:val="FFFFFF"/>
          <w:lang w:val="en-GB"/>
        </w:rPr>
      </w:pPr>
      <w:r w:rsidRPr="00C332D2">
        <w:rPr>
          <w:rFonts w:ascii="Arial Narrow" w:eastAsia="MS Mincho" w:hAnsi="Arial Narrow" w:cs="Times New Roman"/>
          <w:noProof/>
        </w:rPr>
        <mc:AlternateContent>
          <mc:Choice Requires="wpc">
            <w:drawing>
              <wp:anchor distT="0" distB="0" distL="114300" distR="114300" simplePos="0" relativeHeight="251661312" behindDoc="0" locked="0" layoutInCell="1" allowOverlap="1" wp14:anchorId="0FA70D4F" wp14:editId="6383EC68">
                <wp:simplePos x="0" y="0"/>
                <wp:positionH relativeFrom="margin">
                  <wp:align>right</wp:align>
                </wp:positionH>
                <wp:positionV relativeFrom="paragraph">
                  <wp:posOffset>188595</wp:posOffset>
                </wp:positionV>
                <wp:extent cx="5267325" cy="2068830"/>
                <wp:effectExtent l="0" t="0" r="0" b="0"/>
                <wp:wrapNone/>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Rectangle 5"/>
                        <wps:cNvSpPr>
                          <a:spLocks noChangeArrowheads="1"/>
                        </wps:cNvSpPr>
                        <wps:spPr bwMode="auto">
                          <a:xfrm>
                            <a:off x="0" y="0"/>
                            <a:ext cx="3492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FD151" w14:textId="77777777" w:rsidR="00DD1300" w:rsidRDefault="00DD1300" w:rsidP="004020C1">
                              <w:r>
                                <w:rPr>
                                  <w:rFonts w:ascii="Calibri" w:hAnsi="Calibri" w:cs="Calibri"/>
                                  <w:i/>
                                  <w:iCs/>
                                  <w:color w:val="4F81BD"/>
                                  <w:sz w:val="24"/>
                                  <w:szCs w:val="24"/>
                                </w:rPr>
                                <w:t xml:space="preserve"> </w:t>
                              </w:r>
                            </w:p>
                          </w:txbxContent>
                        </wps:txbx>
                        <wps:bodyPr rot="0" vert="horz" wrap="none" lIns="0" tIns="0" rIns="0" bIns="0" anchor="t" anchorCtr="0">
                          <a:spAutoFit/>
                        </wps:bodyPr>
                      </wps:wsp>
                      <wps:wsp>
                        <wps:cNvPr id="5" name="Rectangle 6"/>
                        <wps:cNvSpPr>
                          <a:spLocks noChangeArrowheads="1"/>
                        </wps:cNvSpPr>
                        <wps:spPr bwMode="auto">
                          <a:xfrm>
                            <a:off x="82533" y="226695"/>
                            <a:ext cx="367030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21A3EB" w14:textId="77777777" w:rsidR="00B92357" w:rsidRPr="000C7A15" w:rsidRDefault="00B92357" w:rsidP="00B92357">
                              <w:pPr>
                                <w:rPr>
                                  <w:b/>
                                </w:rPr>
                              </w:pPr>
                              <w:r w:rsidRPr="000C7A15">
                                <w:rPr>
                                  <w:rFonts w:ascii="Arial" w:hAnsi="Arial" w:cs="Arial"/>
                                  <w:b/>
                                  <w:color w:val="000000"/>
                                </w:rPr>
                                <w:t>Date of the report   31</w:t>
                              </w:r>
                              <w:r w:rsidRPr="000C7A15">
                                <w:rPr>
                                  <w:rFonts w:ascii="Arial" w:hAnsi="Arial" w:cs="Arial"/>
                                  <w:b/>
                                  <w:color w:val="000000"/>
                                  <w:vertAlign w:val="superscript"/>
                                </w:rPr>
                                <w:t>st</w:t>
                              </w:r>
                              <w:r w:rsidRPr="000C7A15">
                                <w:rPr>
                                  <w:rFonts w:ascii="Arial" w:hAnsi="Arial" w:cs="Arial"/>
                                  <w:b/>
                                  <w:color w:val="000000"/>
                                </w:rPr>
                                <w:t xml:space="preserve"> October 2017</w:t>
                              </w:r>
                            </w:p>
                            <w:p w14:paraId="2DEDD3F0" w14:textId="0CCE0930" w:rsidR="00DD1300" w:rsidRPr="000C7A15" w:rsidRDefault="00DD1300" w:rsidP="004020C1">
                              <w:pPr>
                                <w:rPr>
                                  <w:b/>
                                </w:rPr>
                              </w:pPr>
                            </w:p>
                          </w:txbxContent>
                        </wps:txbx>
                        <wps:bodyPr rot="0" vert="horz" wrap="square" lIns="0" tIns="0" rIns="0" bIns="0" anchor="t" anchorCtr="0">
                          <a:noAutofit/>
                        </wps:bodyPr>
                      </wps:wsp>
                      <wps:wsp>
                        <wps:cNvPr id="6" name="Rectangle 7"/>
                        <wps:cNvSpPr>
                          <a:spLocks noChangeArrowheads="1"/>
                        </wps:cNvSpPr>
                        <wps:spPr bwMode="auto">
                          <a:xfrm>
                            <a:off x="692785" y="22669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86AEB"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7" name="Rectangle 8"/>
                        <wps:cNvSpPr>
                          <a:spLocks noChangeArrowheads="1"/>
                        </wps:cNvSpPr>
                        <wps:spPr bwMode="auto">
                          <a:xfrm>
                            <a:off x="1922780" y="22669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A6CD9"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8" name="Rectangle 9"/>
                        <wps:cNvSpPr>
                          <a:spLocks noChangeArrowheads="1"/>
                        </wps:cNvSpPr>
                        <wps:spPr bwMode="auto">
                          <a:xfrm>
                            <a:off x="0" y="21399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10"/>
                        <wps:cNvSpPr>
                          <a:spLocks noChangeArrowheads="1"/>
                        </wps:cNvSpPr>
                        <wps:spPr bwMode="auto">
                          <a:xfrm>
                            <a:off x="0" y="21399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1"/>
                        <wps:cNvSpPr>
                          <a:spLocks noChangeArrowheads="1"/>
                        </wps:cNvSpPr>
                        <wps:spPr bwMode="auto">
                          <a:xfrm>
                            <a:off x="3810" y="213995"/>
                            <a:ext cx="187388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12"/>
                        <wps:cNvSpPr>
                          <a:spLocks noChangeArrowheads="1"/>
                        </wps:cNvSpPr>
                        <wps:spPr bwMode="auto">
                          <a:xfrm>
                            <a:off x="1877695" y="21399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3"/>
                        <wps:cNvSpPr>
                          <a:spLocks noChangeArrowheads="1"/>
                        </wps:cNvSpPr>
                        <wps:spPr bwMode="auto">
                          <a:xfrm>
                            <a:off x="1881505" y="213995"/>
                            <a:ext cx="149542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4"/>
                        <wps:cNvSpPr>
                          <a:spLocks noChangeArrowheads="1"/>
                        </wps:cNvSpPr>
                        <wps:spPr bwMode="auto">
                          <a:xfrm>
                            <a:off x="3376930" y="21399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5"/>
                        <wps:cNvSpPr>
                          <a:spLocks noChangeArrowheads="1"/>
                        </wps:cNvSpPr>
                        <wps:spPr bwMode="auto">
                          <a:xfrm>
                            <a:off x="3376930" y="21399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6"/>
                        <wps:cNvSpPr>
                          <a:spLocks noChangeArrowheads="1"/>
                        </wps:cNvSpPr>
                        <wps:spPr bwMode="auto">
                          <a:xfrm>
                            <a:off x="0" y="22034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rrowheads="1"/>
                        </wps:cNvSpPr>
                        <wps:spPr bwMode="auto">
                          <a:xfrm>
                            <a:off x="1877695" y="22034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8"/>
                        <wps:cNvSpPr>
                          <a:spLocks noChangeArrowheads="1"/>
                        </wps:cNvSpPr>
                        <wps:spPr bwMode="auto">
                          <a:xfrm>
                            <a:off x="3376930" y="22034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9"/>
                        <wps:cNvSpPr>
                          <a:spLocks noChangeArrowheads="1"/>
                        </wps:cNvSpPr>
                        <wps:spPr bwMode="auto">
                          <a:xfrm>
                            <a:off x="44432" y="408305"/>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E9282" w14:textId="475C9A5B" w:rsidR="00DD1300" w:rsidRDefault="00DD1300" w:rsidP="004020C1"/>
                          </w:txbxContent>
                        </wps:txbx>
                        <wps:bodyPr rot="0" vert="horz" wrap="none" lIns="0" tIns="0" rIns="0" bIns="0" anchor="t" anchorCtr="0">
                          <a:spAutoFit/>
                        </wps:bodyPr>
                      </wps:wsp>
                      <wps:wsp>
                        <wps:cNvPr id="19" name="Rectangle 20"/>
                        <wps:cNvSpPr>
                          <a:spLocks noChangeArrowheads="1"/>
                        </wps:cNvSpPr>
                        <wps:spPr bwMode="auto">
                          <a:xfrm>
                            <a:off x="1104900" y="40830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73840"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20" name="Rectangle 21"/>
                        <wps:cNvSpPr>
                          <a:spLocks noChangeArrowheads="1"/>
                        </wps:cNvSpPr>
                        <wps:spPr bwMode="auto">
                          <a:xfrm>
                            <a:off x="1922780" y="40830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5E3D6"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21" name="Rectangle 22"/>
                        <wps:cNvSpPr>
                          <a:spLocks noChangeArrowheads="1"/>
                        </wps:cNvSpPr>
                        <wps:spPr bwMode="auto">
                          <a:xfrm>
                            <a:off x="0" y="39751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3"/>
                        <wps:cNvSpPr>
                          <a:spLocks noChangeArrowheads="1"/>
                        </wps:cNvSpPr>
                        <wps:spPr bwMode="auto">
                          <a:xfrm>
                            <a:off x="3810" y="397510"/>
                            <a:ext cx="187388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24"/>
                        <wps:cNvSpPr>
                          <a:spLocks noChangeArrowheads="1"/>
                        </wps:cNvSpPr>
                        <wps:spPr bwMode="auto">
                          <a:xfrm>
                            <a:off x="1877695" y="39751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5"/>
                        <wps:cNvSpPr>
                          <a:spLocks noChangeArrowheads="1"/>
                        </wps:cNvSpPr>
                        <wps:spPr bwMode="auto">
                          <a:xfrm>
                            <a:off x="1881505" y="397510"/>
                            <a:ext cx="149542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26"/>
                        <wps:cNvSpPr>
                          <a:spLocks noChangeArrowheads="1"/>
                        </wps:cNvSpPr>
                        <wps:spPr bwMode="auto">
                          <a:xfrm>
                            <a:off x="3376930" y="39751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 name="Rectangle 27"/>
                        <wps:cNvSpPr>
                          <a:spLocks noChangeArrowheads="1"/>
                        </wps:cNvSpPr>
                        <wps:spPr bwMode="auto">
                          <a:xfrm>
                            <a:off x="0" y="40386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28"/>
                        <wps:cNvSpPr>
                          <a:spLocks noChangeArrowheads="1"/>
                        </wps:cNvSpPr>
                        <wps:spPr bwMode="auto">
                          <a:xfrm>
                            <a:off x="1877695" y="40386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29"/>
                        <wps:cNvSpPr>
                          <a:spLocks noChangeArrowheads="1"/>
                        </wps:cNvSpPr>
                        <wps:spPr bwMode="auto">
                          <a:xfrm>
                            <a:off x="3376930" y="40386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30"/>
                        <wps:cNvSpPr>
                          <a:spLocks noChangeArrowheads="1"/>
                        </wps:cNvSpPr>
                        <wps:spPr bwMode="auto">
                          <a:xfrm>
                            <a:off x="44444" y="591820"/>
                            <a:ext cx="3994156"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27ADC" w14:textId="18E5B5B4" w:rsidR="00DD1300" w:rsidRPr="000C7A15" w:rsidRDefault="00DD1300" w:rsidP="004020C1">
                              <w:pPr>
                                <w:rPr>
                                  <w:b/>
                                </w:rPr>
                              </w:pPr>
                              <w:r w:rsidRPr="000C7A15">
                                <w:rPr>
                                  <w:rFonts w:ascii="Arial" w:hAnsi="Arial" w:cs="Arial"/>
                                  <w:b/>
                                  <w:color w:val="000000"/>
                                </w:rPr>
                                <w:t>Names and/or organization of evaluators: Tania Bernath and Chikondi Manyungwa Pasani</w:t>
                              </w:r>
                            </w:p>
                          </w:txbxContent>
                        </wps:txbx>
                        <wps:bodyPr rot="0" vert="horz" wrap="square" lIns="0" tIns="0" rIns="0" bIns="0" anchor="t" anchorCtr="0">
                          <a:noAutofit/>
                        </wps:bodyPr>
                      </wps:wsp>
                      <wps:wsp>
                        <wps:cNvPr id="31" name="Rectangle 32"/>
                        <wps:cNvSpPr>
                          <a:spLocks noChangeArrowheads="1"/>
                        </wps:cNvSpPr>
                        <wps:spPr bwMode="auto">
                          <a:xfrm>
                            <a:off x="1207770" y="59182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D4F96F"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33" name="Rectangle 34"/>
                        <wps:cNvSpPr>
                          <a:spLocks noChangeArrowheads="1"/>
                        </wps:cNvSpPr>
                        <wps:spPr bwMode="auto">
                          <a:xfrm>
                            <a:off x="1729105" y="59182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3150E6"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34" name="Rectangle 35"/>
                        <wps:cNvSpPr>
                          <a:spLocks noChangeArrowheads="1"/>
                        </wps:cNvSpPr>
                        <wps:spPr bwMode="auto">
                          <a:xfrm>
                            <a:off x="1922780" y="59182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952A2"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35" name="Rectangle 36"/>
                        <wps:cNvSpPr>
                          <a:spLocks noChangeArrowheads="1"/>
                        </wps:cNvSpPr>
                        <wps:spPr bwMode="auto">
                          <a:xfrm>
                            <a:off x="0" y="58102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37"/>
                        <wps:cNvSpPr>
                          <a:spLocks noChangeArrowheads="1"/>
                        </wps:cNvSpPr>
                        <wps:spPr bwMode="auto">
                          <a:xfrm>
                            <a:off x="3810" y="581025"/>
                            <a:ext cx="187388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38"/>
                        <wps:cNvSpPr>
                          <a:spLocks noChangeArrowheads="1"/>
                        </wps:cNvSpPr>
                        <wps:spPr bwMode="auto">
                          <a:xfrm>
                            <a:off x="1877695" y="58102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39"/>
                        <wps:cNvSpPr>
                          <a:spLocks noChangeArrowheads="1"/>
                        </wps:cNvSpPr>
                        <wps:spPr bwMode="auto">
                          <a:xfrm>
                            <a:off x="1881505" y="581025"/>
                            <a:ext cx="149542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40"/>
                        <wps:cNvSpPr>
                          <a:spLocks noChangeArrowheads="1"/>
                        </wps:cNvSpPr>
                        <wps:spPr bwMode="auto">
                          <a:xfrm>
                            <a:off x="3376930" y="581025"/>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41"/>
                        <wps:cNvSpPr>
                          <a:spLocks noChangeArrowheads="1"/>
                        </wps:cNvSpPr>
                        <wps:spPr bwMode="auto">
                          <a:xfrm>
                            <a:off x="0" y="58737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42"/>
                        <wps:cNvSpPr>
                          <a:spLocks noChangeArrowheads="1"/>
                        </wps:cNvSpPr>
                        <wps:spPr bwMode="auto">
                          <a:xfrm>
                            <a:off x="1877695" y="58737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43"/>
                        <wps:cNvSpPr>
                          <a:spLocks noChangeArrowheads="1"/>
                        </wps:cNvSpPr>
                        <wps:spPr bwMode="auto">
                          <a:xfrm>
                            <a:off x="3376930" y="587375"/>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Rectangle 44"/>
                        <wps:cNvSpPr>
                          <a:spLocks noChangeArrowheads="1"/>
                        </wps:cNvSpPr>
                        <wps:spPr bwMode="auto">
                          <a:xfrm>
                            <a:off x="34915" y="918210"/>
                            <a:ext cx="39370"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3EAD6" w14:textId="6896E098" w:rsidR="00DD1300" w:rsidRDefault="000C7A15" w:rsidP="004020C1">
                              <w:r>
                                <w:rPr>
                                  <w:rFonts w:ascii="Arial" w:hAnsi="Arial" w:cs="Arial"/>
                                  <w:color w:val="000000"/>
                                </w:rPr>
                                <w:t xml:space="preserve"> </w:t>
                              </w:r>
                            </w:p>
                          </w:txbxContent>
                        </wps:txbx>
                        <wps:bodyPr rot="0" vert="horz" wrap="none" lIns="0" tIns="0" rIns="0" bIns="0" anchor="t" anchorCtr="0">
                          <a:noAutofit/>
                        </wps:bodyPr>
                      </wps:wsp>
                      <wps:wsp>
                        <wps:cNvPr id="44" name="Rectangle 45"/>
                        <wps:cNvSpPr>
                          <a:spLocks noChangeArrowheads="1"/>
                        </wps:cNvSpPr>
                        <wps:spPr bwMode="auto">
                          <a:xfrm>
                            <a:off x="1003300" y="775335"/>
                            <a:ext cx="8191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519B6" w14:textId="3FB8781A" w:rsidR="00DD1300" w:rsidRDefault="00DD1300" w:rsidP="004020C1"/>
                          </w:txbxContent>
                        </wps:txbx>
                        <wps:bodyPr rot="0" vert="horz" wrap="none" lIns="0" tIns="0" rIns="0" bIns="0" anchor="t" anchorCtr="0">
                          <a:spAutoFit/>
                        </wps:bodyPr>
                      </wps:wsp>
                      <wps:wsp>
                        <wps:cNvPr id="45" name="Rectangle 46"/>
                        <wps:cNvSpPr>
                          <a:spLocks noChangeArrowheads="1"/>
                        </wps:cNvSpPr>
                        <wps:spPr bwMode="auto">
                          <a:xfrm>
                            <a:off x="1261745" y="77533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852A1"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46" name="Rectangle 47"/>
                        <wps:cNvSpPr>
                          <a:spLocks noChangeArrowheads="1"/>
                        </wps:cNvSpPr>
                        <wps:spPr bwMode="auto">
                          <a:xfrm>
                            <a:off x="1922780" y="77533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6B989"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47" name="Rectangle 48"/>
                        <wps:cNvSpPr>
                          <a:spLocks noChangeArrowheads="1"/>
                        </wps:cNvSpPr>
                        <wps:spPr bwMode="auto">
                          <a:xfrm>
                            <a:off x="0" y="76454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49"/>
                        <wps:cNvSpPr>
                          <a:spLocks noChangeArrowheads="1"/>
                        </wps:cNvSpPr>
                        <wps:spPr bwMode="auto">
                          <a:xfrm>
                            <a:off x="3810" y="764540"/>
                            <a:ext cx="187388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50"/>
                        <wps:cNvSpPr>
                          <a:spLocks noChangeArrowheads="1"/>
                        </wps:cNvSpPr>
                        <wps:spPr bwMode="auto">
                          <a:xfrm>
                            <a:off x="1877695" y="76454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51"/>
                        <wps:cNvSpPr>
                          <a:spLocks noChangeArrowheads="1"/>
                        </wps:cNvSpPr>
                        <wps:spPr bwMode="auto">
                          <a:xfrm>
                            <a:off x="1881505" y="764540"/>
                            <a:ext cx="1495425"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52"/>
                        <wps:cNvSpPr>
                          <a:spLocks noChangeArrowheads="1"/>
                        </wps:cNvSpPr>
                        <wps:spPr bwMode="auto">
                          <a:xfrm>
                            <a:off x="3376930" y="764540"/>
                            <a:ext cx="3810" cy="635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53"/>
                        <wps:cNvSpPr>
                          <a:spLocks noChangeArrowheads="1"/>
                        </wps:cNvSpPr>
                        <wps:spPr bwMode="auto">
                          <a:xfrm>
                            <a:off x="0" y="77089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54"/>
                        <wps:cNvSpPr>
                          <a:spLocks noChangeArrowheads="1"/>
                        </wps:cNvSpPr>
                        <wps:spPr bwMode="auto">
                          <a:xfrm>
                            <a:off x="1877695" y="77089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55"/>
                        <wps:cNvSpPr>
                          <a:spLocks noChangeArrowheads="1"/>
                        </wps:cNvSpPr>
                        <wps:spPr bwMode="auto">
                          <a:xfrm>
                            <a:off x="3376930" y="770890"/>
                            <a:ext cx="3810" cy="17716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56"/>
                        <wps:cNvSpPr>
                          <a:spLocks noChangeArrowheads="1"/>
                        </wps:cNvSpPr>
                        <wps:spPr bwMode="auto">
                          <a:xfrm>
                            <a:off x="3810" y="926464"/>
                            <a:ext cx="3670935" cy="578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8AECF" w14:textId="68F26683" w:rsidR="00DD1300" w:rsidRPr="000C7A15" w:rsidRDefault="00DD1300" w:rsidP="004020C1">
                              <w:pPr>
                                <w:rPr>
                                  <w:b/>
                                </w:rPr>
                              </w:pPr>
                              <w:r w:rsidRPr="000C7A15">
                                <w:rPr>
                                  <w:rFonts w:ascii="Arial" w:hAnsi="Arial" w:cs="Arial"/>
                                  <w:b/>
                                  <w:color w:val="000000"/>
                                </w:rPr>
                                <w:t>Name of the Regional Evaluation Specialist: Caspar Merkle</w:t>
                              </w:r>
                            </w:p>
                          </w:txbxContent>
                        </wps:txbx>
                        <wps:bodyPr rot="0" vert="horz" wrap="square" lIns="0" tIns="0" rIns="0" bIns="0" anchor="t" anchorCtr="0">
                          <a:noAutofit/>
                        </wps:bodyPr>
                      </wps:wsp>
                      <wps:wsp>
                        <wps:cNvPr id="56" name="Rectangle 57"/>
                        <wps:cNvSpPr>
                          <a:spLocks noChangeArrowheads="1"/>
                        </wps:cNvSpPr>
                        <wps:spPr bwMode="auto">
                          <a:xfrm>
                            <a:off x="1641475" y="95885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72693"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57" name="Rectangle 58"/>
                        <wps:cNvSpPr>
                          <a:spLocks noChangeArrowheads="1"/>
                        </wps:cNvSpPr>
                        <wps:spPr bwMode="auto">
                          <a:xfrm>
                            <a:off x="1922780" y="95885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F940B"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58" name="Rectangle 59"/>
                        <wps:cNvSpPr>
                          <a:spLocks noChangeArrowheads="1"/>
                        </wps:cNvSpPr>
                        <wps:spPr bwMode="auto">
                          <a:xfrm>
                            <a:off x="0" y="94805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60"/>
                        <wps:cNvSpPr>
                          <a:spLocks noChangeArrowheads="1"/>
                        </wps:cNvSpPr>
                        <wps:spPr bwMode="auto">
                          <a:xfrm>
                            <a:off x="3810" y="948055"/>
                            <a:ext cx="187388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61"/>
                        <wps:cNvSpPr>
                          <a:spLocks noChangeArrowheads="1"/>
                        </wps:cNvSpPr>
                        <wps:spPr bwMode="auto">
                          <a:xfrm>
                            <a:off x="1877695" y="94805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62"/>
                        <wps:cNvSpPr>
                          <a:spLocks noChangeArrowheads="1"/>
                        </wps:cNvSpPr>
                        <wps:spPr bwMode="auto">
                          <a:xfrm>
                            <a:off x="1881505" y="948055"/>
                            <a:ext cx="149542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63"/>
                        <wps:cNvSpPr>
                          <a:spLocks noChangeArrowheads="1"/>
                        </wps:cNvSpPr>
                        <wps:spPr bwMode="auto">
                          <a:xfrm>
                            <a:off x="3376930" y="94805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4"/>
                        <wps:cNvSpPr>
                          <a:spLocks noChangeArrowheads="1"/>
                        </wps:cNvSpPr>
                        <wps:spPr bwMode="auto">
                          <a:xfrm>
                            <a:off x="0" y="953770"/>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65"/>
                        <wps:cNvSpPr>
                          <a:spLocks noChangeArrowheads="1"/>
                        </wps:cNvSpPr>
                        <wps:spPr bwMode="auto">
                          <a:xfrm>
                            <a:off x="1877695" y="953770"/>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66"/>
                        <wps:cNvSpPr>
                          <a:spLocks noChangeArrowheads="1"/>
                        </wps:cNvSpPr>
                        <wps:spPr bwMode="auto">
                          <a:xfrm>
                            <a:off x="3376930" y="953770"/>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Rectangle 68"/>
                        <wps:cNvSpPr>
                          <a:spLocks noChangeArrowheads="1"/>
                        </wps:cNvSpPr>
                        <wps:spPr bwMode="auto">
                          <a:xfrm>
                            <a:off x="1109980" y="114236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0FC43E"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68" name="Rectangle 69"/>
                        <wps:cNvSpPr>
                          <a:spLocks noChangeArrowheads="1"/>
                        </wps:cNvSpPr>
                        <wps:spPr bwMode="auto">
                          <a:xfrm>
                            <a:off x="1922780" y="1142365"/>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85E34"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s:wsp>
                        <wps:cNvPr id="69" name="Rectangle 70"/>
                        <wps:cNvSpPr>
                          <a:spLocks noChangeArrowheads="1"/>
                        </wps:cNvSpPr>
                        <wps:spPr bwMode="auto">
                          <a:xfrm>
                            <a:off x="0" y="1131570"/>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Rectangle 71"/>
                        <wps:cNvSpPr>
                          <a:spLocks noChangeArrowheads="1"/>
                        </wps:cNvSpPr>
                        <wps:spPr bwMode="auto">
                          <a:xfrm>
                            <a:off x="3810" y="1131570"/>
                            <a:ext cx="187388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Rectangle 72"/>
                        <wps:cNvSpPr>
                          <a:spLocks noChangeArrowheads="1"/>
                        </wps:cNvSpPr>
                        <wps:spPr bwMode="auto">
                          <a:xfrm>
                            <a:off x="1877695" y="1131570"/>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73"/>
                        <wps:cNvSpPr>
                          <a:spLocks noChangeArrowheads="1"/>
                        </wps:cNvSpPr>
                        <wps:spPr bwMode="auto">
                          <a:xfrm>
                            <a:off x="1881505" y="1131570"/>
                            <a:ext cx="149542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Rectangle 74"/>
                        <wps:cNvSpPr>
                          <a:spLocks noChangeArrowheads="1"/>
                        </wps:cNvSpPr>
                        <wps:spPr bwMode="auto">
                          <a:xfrm>
                            <a:off x="3376930" y="1131570"/>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75"/>
                        <wps:cNvSpPr>
                          <a:spLocks noChangeArrowheads="1"/>
                        </wps:cNvSpPr>
                        <wps:spPr bwMode="auto">
                          <a:xfrm>
                            <a:off x="0" y="1137285"/>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Rectangle 76"/>
                        <wps:cNvSpPr>
                          <a:spLocks noChangeArrowheads="1"/>
                        </wps:cNvSpPr>
                        <wps:spPr bwMode="auto">
                          <a:xfrm>
                            <a:off x="0" y="131508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Rectangle 77"/>
                        <wps:cNvSpPr>
                          <a:spLocks noChangeArrowheads="1"/>
                        </wps:cNvSpPr>
                        <wps:spPr bwMode="auto">
                          <a:xfrm>
                            <a:off x="0" y="131508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Rectangle 78"/>
                        <wps:cNvSpPr>
                          <a:spLocks noChangeArrowheads="1"/>
                        </wps:cNvSpPr>
                        <wps:spPr bwMode="auto">
                          <a:xfrm>
                            <a:off x="74276" y="1562735"/>
                            <a:ext cx="187388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8" name="Rectangle 79"/>
                        <wps:cNvSpPr>
                          <a:spLocks noChangeArrowheads="1"/>
                        </wps:cNvSpPr>
                        <wps:spPr bwMode="auto">
                          <a:xfrm>
                            <a:off x="1877695" y="1137285"/>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Rectangle 80"/>
                        <wps:cNvSpPr>
                          <a:spLocks noChangeArrowheads="1"/>
                        </wps:cNvSpPr>
                        <wps:spPr bwMode="auto">
                          <a:xfrm>
                            <a:off x="1877695" y="131508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Rectangle 81"/>
                        <wps:cNvSpPr>
                          <a:spLocks noChangeArrowheads="1"/>
                        </wps:cNvSpPr>
                        <wps:spPr bwMode="auto">
                          <a:xfrm>
                            <a:off x="1881505" y="1315085"/>
                            <a:ext cx="1495425"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82"/>
                        <wps:cNvSpPr>
                          <a:spLocks noChangeArrowheads="1"/>
                        </wps:cNvSpPr>
                        <wps:spPr bwMode="auto">
                          <a:xfrm>
                            <a:off x="3376930" y="1137285"/>
                            <a:ext cx="3810" cy="177800"/>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Rectangle 83"/>
                        <wps:cNvSpPr>
                          <a:spLocks noChangeArrowheads="1"/>
                        </wps:cNvSpPr>
                        <wps:spPr bwMode="auto">
                          <a:xfrm>
                            <a:off x="3376930" y="131508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Rectangle 84"/>
                        <wps:cNvSpPr>
                          <a:spLocks noChangeArrowheads="1"/>
                        </wps:cNvSpPr>
                        <wps:spPr bwMode="auto">
                          <a:xfrm>
                            <a:off x="3376930" y="1315085"/>
                            <a:ext cx="3810" cy="5715"/>
                          </a:xfrm>
                          <a:prstGeom prst="rect">
                            <a:avLst/>
                          </a:prstGeom>
                          <a:solidFill>
                            <a:srgbClr val="5E9C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85"/>
                        <wps:cNvSpPr>
                          <a:spLocks noChangeArrowheads="1"/>
                        </wps:cNvSpPr>
                        <wps:spPr bwMode="auto">
                          <a:xfrm>
                            <a:off x="0" y="1325880"/>
                            <a:ext cx="3937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72EF5E" w14:textId="77777777" w:rsidR="00DD1300" w:rsidRDefault="00DD1300" w:rsidP="004020C1">
                              <w:r>
                                <w:rPr>
                                  <w:rFonts w:ascii="Arial" w:hAnsi="Arial" w:cs="Arial"/>
                                  <w:color w:val="000000"/>
                                </w:rPr>
                                <w:t xml:space="preserve"> </w:t>
                              </w:r>
                            </w:p>
                          </w:txbxContent>
                        </wps:txbx>
                        <wps:bodyPr rot="0" vert="horz" wrap="none" lIns="0" tIns="0" rIns="0" bIns="0" anchor="t" anchorCtr="0">
                          <a:spAutoFit/>
                        </wps:bodyPr>
                      </wps:wsp>
                    </wpc:wpc>
                  </a:graphicData>
                </a:graphic>
                <wp14:sizeRelH relativeFrom="page">
                  <wp14:pctWidth>0</wp14:pctWidth>
                </wp14:sizeRelH>
                <wp14:sizeRelV relativeFrom="page">
                  <wp14:pctHeight>0</wp14:pctHeight>
                </wp14:sizeRelV>
              </wp:anchor>
            </w:drawing>
          </mc:Choice>
          <mc:Fallback>
            <w:pict>
              <v:group w14:anchorId="0FA70D4F" id="Canvas 85" o:spid="_x0000_s1026" editas="canvas" style="position:absolute;left:0;text-align:left;margin-left:363.55pt;margin-top:14.85pt;width:414.75pt;height:162.9pt;z-index:251661312;mso-position-horizontal:right;mso-position-horizontal-relative:margin" coordsize="52673,20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673;height:20688;visibility:visible;mso-wrap-style:square">
                  <v:fill o:detectmouseclick="t"/>
                  <v:path o:connecttype="none"/>
                </v:shape>
                <v:rect id="Rectangle 5" o:spid="_x0000_s1028" style="position:absolute;width:349;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14:paraId="235FD151" w14:textId="77777777" w:rsidR="00DD1300" w:rsidRDefault="00DD1300" w:rsidP="004020C1">
                        <w:r>
                          <w:rPr>
                            <w:rFonts w:ascii="Calibri" w:hAnsi="Calibri" w:cs="Calibri"/>
                            <w:i/>
                            <w:iCs/>
                            <w:color w:val="4F81BD"/>
                            <w:sz w:val="24"/>
                            <w:szCs w:val="24"/>
                          </w:rPr>
                          <w:t xml:space="preserve"> </w:t>
                        </w:r>
                      </w:p>
                    </w:txbxContent>
                  </v:textbox>
                </v:rect>
                <v:rect id="Rectangle 6" o:spid="_x0000_s1029" style="position:absolute;left:825;top:2266;width:36703;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5A21A3EB" w14:textId="77777777" w:rsidR="00B92357" w:rsidRPr="000C7A15" w:rsidRDefault="00B92357" w:rsidP="00B92357">
                        <w:pPr>
                          <w:rPr>
                            <w:b/>
                          </w:rPr>
                        </w:pPr>
                        <w:r w:rsidRPr="000C7A15">
                          <w:rPr>
                            <w:rFonts w:ascii="Arial" w:hAnsi="Arial" w:cs="Arial"/>
                            <w:b/>
                            <w:color w:val="000000"/>
                          </w:rPr>
                          <w:t>Date of the report   31</w:t>
                        </w:r>
                        <w:r w:rsidRPr="000C7A15">
                          <w:rPr>
                            <w:rFonts w:ascii="Arial" w:hAnsi="Arial" w:cs="Arial"/>
                            <w:b/>
                            <w:color w:val="000000"/>
                            <w:vertAlign w:val="superscript"/>
                          </w:rPr>
                          <w:t>st</w:t>
                        </w:r>
                        <w:r w:rsidRPr="000C7A15">
                          <w:rPr>
                            <w:rFonts w:ascii="Arial" w:hAnsi="Arial" w:cs="Arial"/>
                            <w:b/>
                            <w:color w:val="000000"/>
                          </w:rPr>
                          <w:t xml:space="preserve"> October 2017</w:t>
                        </w:r>
                      </w:p>
                      <w:p w14:paraId="2DEDD3F0" w14:textId="0CCE0930" w:rsidR="00DD1300" w:rsidRPr="000C7A15" w:rsidRDefault="00DD1300" w:rsidP="004020C1">
                        <w:pPr>
                          <w:rPr>
                            <w:b/>
                          </w:rPr>
                        </w:pPr>
                      </w:p>
                    </w:txbxContent>
                  </v:textbox>
                </v:rect>
                <v:rect id="Rectangle 7" o:spid="_x0000_s1030" style="position:absolute;left:6927;top:2266;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14:paraId="17E86AEB" w14:textId="77777777" w:rsidR="00DD1300" w:rsidRDefault="00DD1300" w:rsidP="004020C1">
                        <w:r>
                          <w:rPr>
                            <w:rFonts w:ascii="Arial" w:hAnsi="Arial" w:cs="Arial"/>
                            <w:color w:val="000000"/>
                          </w:rPr>
                          <w:t xml:space="preserve"> </w:t>
                        </w:r>
                      </w:p>
                    </w:txbxContent>
                  </v:textbox>
                </v:rect>
                <v:rect id="Rectangle 8" o:spid="_x0000_s1031" style="position:absolute;left:19227;top:2266;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4A5A6CD9" w14:textId="77777777" w:rsidR="00DD1300" w:rsidRDefault="00DD1300" w:rsidP="004020C1">
                        <w:r>
                          <w:rPr>
                            <w:rFonts w:ascii="Arial" w:hAnsi="Arial" w:cs="Arial"/>
                            <w:color w:val="000000"/>
                          </w:rPr>
                          <w:t xml:space="preserve"> </w:t>
                        </w:r>
                      </w:p>
                    </w:txbxContent>
                  </v:textbox>
                </v:rect>
                <v:rect id="Rectangle 9" o:spid="_x0000_s1032" style="position:absolute;top:2139;width:3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" fillcolor="#5e9cf2" stroked="f"/>
                <v:rect id="Rectangle 10" o:spid="_x0000_s1033" style="position:absolute;top:2139;width:3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" fillcolor="#5e9cf2" stroked="f"/>
                <v:rect id="Rectangle 11" o:spid="_x0000_s1034" style="position:absolute;left:38;top:2139;width:1873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" fillcolor="#5e9cf2" stroked="f"/>
                <v:rect id="Rectangle 12" o:spid="_x0000_s1035" style="position:absolute;left:18776;top:2139;width:39;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" fillcolor="#5e9cf2" stroked="f"/>
                <v:rect id="Rectangle 13" o:spid="_x0000_s1036" style="position:absolute;left:18815;top:2139;width:14954;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" fillcolor="#5e9cf2" stroked="f"/>
                <v:rect id="Rectangle 14" o:spid="_x0000_s1037" style="position:absolute;left:33769;top:2139;width:3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" fillcolor="#5e9cf2" stroked="f"/>
                <v:rect id="Rectangle 15" o:spid="_x0000_s1038" style="position:absolute;left:33769;top:2139;width:38;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" fillcolor="#5e9cf2" stroked="f"/>
                <v:rect id="Rectangle 16" o:spid="_x0000_s1039" style="position:absolute;top:2203;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" fillcolor="#5e9cf2" stroked="f"/>
                <v:rect id="Rectangle 17" o:spid="_x0000_s1040" style="position:absolute;left:18776;top:2203;width:3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" fillcolor="#5e9cf2" stroked="f"/>
                <v:rect id="Rectangle 18" o:spid="_x0000_s1041" style="position:absolute;left:33769;top:2203;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" fillcolor="#5e9cf2" stroked="f"/>
                <v:rect id="Rectangle 19" o:spid="_x0000_s1042" style="position:absolute;left:444;top:4083;width:819;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0A0E9282" w14:textId="475C9A5B" w:rsidR="00DD1300" w:rsidRDefault="00DD1300" w:rsidP="004020C1"/>
                    </w:txbxContent>
                  </v:textbox>
                </v:rect>
                <v:rect id="Rectangle 20" o:spid="_x0000_s1043" style="position:absolute;left:11049;top:4083;width:393;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6C173840" w14:textId="77777777" w:rsidR="00DD1300" w:rsidRDefault="00DD1300" w:rsidP="004020C1">
                        <w:r>
                          <w:rPr>
                            <w:rFonts w:ascii="Arial" w:hAnsi="Arial" w:cs="Arial"/>
                            <w:color w:val="000000"/>
                          </w:rPr>
                          <w:t xml:space="preserve"> </w:t>
                        </w:r>
                      </w:p>
                    </w:txbxContent>
                  </v:textbox>
                </v:rect>
                <v:rect id="Rectangle 21" o:spid="_x0000_s1044" style="position:absolute;left:19227;top:4083;width:394;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51D5E3D6" w14:textId="77777777" w:rsidR="00DD1300" w:rsidRDefault="00DD1300" w:rsidP="004020C1">
                        <w:r>
                          <w:rPr>
                            <w:rFonts w:ascii="Arial" w:hAnsi="Arial" w:cs="Arial"/>
                            <w:color w:val="000000"/>
                          </w:rPr>
                          <w:t xml:space="preserve"> </w:t>
                        </w:r>
                      </w:p>
                    </w:txbxContent>
                  </v:textbox>
                </v:rect>
                <v:rect id="Rectangle 22" o:spid="_x0000_s1045" style="position:absolute;top:3975;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" fillcolor="#5e9cf2" stroked="f"/>
                <v:rect id="Rectangle 23" o:spid="_x0000_s1046" style="position:absolute;left:38;top:3975;width:187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" fillcolor="#5e9cf2" stroked="f"/>
                <v:rect id="Rectangle 24" o:spid="_x0000_s1047" style="position:absolute;left:18776;top:3975;width:39;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" fillcolor="#5e9cf2" stroked="f"/>
                <v:rect id="Rectangle 25" o:spid="_x0000_s1048" style="position:absolute;left:18815;top:3975;width:1495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" fillcolor="#5e9cf2" stroked="f"/>
                <v:rect id="Rectangle 26" o:spid="_x0000_s1049" style="position:absolute;left:33769;top:3975;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" fillcolor="#5e9cf2" stroked="f"/>
                <v:rect id="Rectangle 27" o:spid="_x0000_s1050" style="position:absolute;top:4038;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" fillcolor="#5e9cf2" stroked="f"/>
                <v:rect id="Rectangle 28" o:spid="_x0000_s1051" style="position:absolute;left:18776;top:4038;width:3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" fillcolor="#5e9cf2" stroked="f"/>
                <v:rect id="Rectangle 29" o:spid="_x0000_s1052" style="position:absolute;left:33769;top:4038;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" fillcolor="#5e9cf2" stroked="f"/>
                <v:rect id="Rectangle 30" o:spid="_x0000_s1053" style="position:absolute;left:444;top:5918;width:39942;height:3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15927ADC" w14:textId="18E5B5B4" w:rsidR="00DD1300" w:rsidRPr="000C7A15" w:rsidRDefault="00DD1300" w:rsidP="004020C1">
                        <w:pPr>
                          <w:rPr>
                            <w:b/>
                          </w:rPr>
                        </w:pPr>
                        <w:r w:rsidRPr="000C7A15">
                          <w:rPr>
                            <w:rFonts w:ascii="Arial" w:hAnsi="Arial" w:cs="Arial"/>
                            <w:b/>
                            <w:color w:val="000000"/>
                          </w:rPr>
                          <w:t>Names and/or organization of evaluators: Tania Bernath and Chikondi Manyungwa Pasani</w:t>
                        </w:r>
                      </w:p>
                    </w:txbxContent>
                  </v:textbox>
                </v:rect>
                <v:rect id="Rectangle 32" o:spid="_x0000_s1054" style="position:absolute;left:12077;top:5918;width:394;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5FD4F96F" w14:textId="77777777" w:rsidR="00DD1300" w:rsidRDefault="00DD1300" w:rsidP="004020C1">
                        <w:r>
                          <w:rPr>
                            <w:rFonts w:ascii="Arial" w:hAnsi="Arial" w:cs="Arial"/>
                            <w:color w:val="000000"/>
                          </w:rPr>
                          <w:t xml:space="preserve"> </w:t>
                        </w:r>
                      </w:p>
                    </w:txbxContent>
                  </v:textbox>
                </v:rect>
                <v:rect id="Rectangle 34" o:spid="_x0000_s1055" style="position:absolute;left:17291;top:5918;width:393;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dSVwAAAANsAAAAPAAAAZHJzL2Rvd25yZXYueG1sRI/NigIx&#10;EITvC75DaMHbmlFh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71HUlcAAAADbAAAADwAAAAAA&#10;AAAAAAAAAAAHAgAAZHJzL2Rvd25yZXYueG1sUEsFBgAAAAADAAMAtwAAAPQCAAAAAA==&#10;" filled="f" stroked="f">
                  <v:textbox style="mso-fit-shape-to-text:t" inset="0,0,0,0">
                    <w:txbxContent>
                      <w:p w14:paraId="1B3150E6" w14:textId="77777777" w:rsidR="00DD1300" w:rsidRDefault="00DD1300" w:rsidP="004020C1">
                        <w:r>
                          <w:rPr>
                            <w:rFonts w:ascii="Arial" w:hAnsi="Arial" w:cs="Arial"/>
                            <w:color w:val="000000"/>
                          </w:rPr>
                          <w:t xml:space="preserve"> </w:t>
                        </w:r>
                      </w:p>
                    </w:txbxContent>
                  </v:textbox>
                </v:rect>
                <v:rect id="Rectangle 35" o:spid="_x0000_s1056" style="position:absolute;left:19227;top:5918;width:394;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EzhwQAAANsAAAAPAAAAZHJzL2Rvd25yZXYueG1sRI/NigIx&#10;EITvgu8QWvCmGXVZ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GC4TOHBAAAA2wAAAA8AAAAA&#10;AAAAAAAAAAAABwIAAGRycy9kb3ducmV2LnhtbFBLBQYAAAAAAwADALcAAAD1AgAAAAA=&#10;" filled="f" stroked="f">
                  <v:textbox style="mso-fit-shape-to-text:t" inset="0,0,0,0">
                    <w:txbxContent>
                      <w:p w14:paraId="4DF952A2" w14:textId="77777777" w:rsidR="00DD1300" w:rsidRDefault="00DD1300" w:rsidP="004020C1">
                        <w:r>
                          <w:rPr>
                            <w:rFonts w:ascii="Arial" w:hAnsi="Arial" w:cs="Arial"/>
                            <w:color w:val="000000"/>
                          </w:rPr>
                          <w:t xml:space="preserve"> </w:t>
                        </w:r>
                      </w:p>
                    </w:txbxContent>
                  </v:textbox>
                </v:rect>
                <v:rect id="Rectangle 36" o:spid="_x0000_s1057" style="position:absolute;top:5810;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" fillcolor="#5e9cf2" stroked="f"/>
                <v:rect id="Rectangle 37" o:spid="_x0000_s1058" style="position:absolute;left:38;top:5810;width:187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" fillcolor="#5e9cf2" stroked="f"/>
                <v:rect id="Rectangle 38" o:spid="_x0000_s1059" style="position:absolute;left:18776;top:5810;width:39;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" fillcolor="#5e9cf2" stroked="f"/>
                <v:rect id="Rectangle 39" o:spid="_x0000_s1060" style="position:absolute;left:18815;top:5810;width:1495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" fillcolor="#5e9cf2" stroked="f"/>
                <v:rect id="Rectangle 40" o:spid="_x0000_s1061" style="position:absolute;left:33769;top:5810;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" fillcolor="#5e9cf2" stroked="f"/>
                <v:rect id="Rectangle 41" o:spid="_x0000_s1062" style="position:absolute;top:5873;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" fillcolor="#5e9cf2" stroked="f"/>
                <v:rect id="Rectangle 42" o:spid="_x0000_s1063" style="position:absolute;left:18776;top:5873;width:3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" fillcolor="#5e9cf2" stroked="f"/>
                <v:rect id="Rectangle 43" o:spid="_x0000_s1064" style="position:absolute;left:33769;top:5873;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" fillcolor="#5e9cf2" stroked="f"/>
                <v:rect id="Rectangle 44" o:spid="_x0000_s1065" style="position:absolute;left:349;top:9182;width:393;height:14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" filled="f" stroked="f">
                  <v:textbox inset="0,0,0,0">
                    <w:txbxContent>
                      <w:p w14:paraId="70E3EAD6" w14:textId="6896E098" w:rsidR="00DD1300" w:rsidRDefault="000C7A15" w:rsidP="004020C1">
                        <w:r>
                          <w:rPr>
                            <w:rFonts w:ascii="Arial" w:hAnsi="Arial" w:cs="Arial"/>
                            <w:color w:val="000000"/>
                          </w:rPr>
                          <w:t xml:space="preserve"> </w:t>
                        </w:r>
                      </w:p>
                    </w:txbxContent>
                  </v:textbox>
                </v:rect>
                <v:rect id="Rectangle 45" o:spid="_x0000_s1066" style="position:absolute;left:10033;top:7753;width:819;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" filled="f" stroked="f">
                  <v:textbox style="mso-fit-shape-to-text:t" inset="0,0,0,0">
                    <w:txbxContent>
                      <w:p w14:paraId="72B519B6" w14:textId="3FB8781A" w:rsidR="00DD1300" w:rsidRDefault="00DD1300" w:rsidP="004020C1"/>
                    </w:txbxContent>
                  </v:textbox>
                </v:rect>
                <v:rect id="Rectangle 46" o:spid="_x0000_s1067" style="position:absolute;left:12617;top:7753;width:394;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" filled="f" stroked="f">
                  <v:textbox style="mso-fit-shape-to-text:t" inset="0,0,0,0">
                    <w:txbxContent>
                      <w:p w14:paraId="28A852A1" w14:textId="77777777" w:rsidR="00DD1300" w:rsidRDefault="00DD1300" w:rsidP="004020C1">
                        <w:r>
                          <w:rPr>
                            <w:rFonts w:ascii="Arial" w:hAnsi="Arial" w:cs="Arial"/>
                            <w:color w:val="000000"/>
                          </w:rPr>
                          <w:t xml:space="preserve"> </w:t>
                        </w:r>
                      </w:p>
                    </w:txbxContent>
                  </v:textbox>
                </v:rect>
                <v:rect id="Rectangle 47" o:spid="_x0000_s1068" style="position:absolute;left:19227;top:7753;width:394;height:2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RwwAAAANsAAAAPAAAAZHJzL2Rvd25yZXYueG1sRI/NigIx&#10;EITvC75DaMHbmlFE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pyAEcMAAAADbAAAADwAAAAAA&#10;AAAAAAAAAAAHAgAAZHJzL2Rvd25yZXYueG1sUEsFBgAAAAADAAMAtwAAAPQCAAAAAA==&#10;" filled="f" stroked="f">
                  <v:textbox style="mso-fit-shape-to-text:t" inset="0,0,0,0">
                    <w:txbxContent>
                      <w:p w14:paraId="5C76B989" w14:textId="77777777" w:rsidR="00DD1300" w:rsidRDefault="00DD1300" w:rsidP="004020C1">
                        <w:r>
                          <w:rPr>
                            <w:rFonts w:ascii="Arial" w:hAnsi="Arial" w:cs="Arial"/>
                            <w:color w:val="000000"/>
                          </w:rPr>
                          <w:t xml:space="preserve"> </w:t>
                        </w:r>
                      </w:p>
                    </w:txbxContent>
                  </v:textbox>
                </v:rect>
                <v:rect id="Rectangle 48" o:spid="_x0000_s1069" style="position:absolute;top:7645;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" fillcolor="#5e9cf2" stroked="f"/>
                <v:rect id="Rectangle 49" o:spid="_x0000_s1070" style="position:absolute;left:38;top:7645;width:187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" fillcolor="#5e9cf2" stroked="f"/>
                <v:rect id="Rectangle 50" o:spid="_x0000_s1071" style="position:absolute;left:18776;top:7645;width:39;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" fillcolor="#5e9cf2" stroked="f"/>
                <v:rect id="Rectangle 51" o:spid="_x0000_s1072" style="position:absolute;left:18815;top:7645;width:14954;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" fillcolor="#5e9cf2" stroked="f"/>
                <v:rect id="Rectangle 52" o:spid="_x0000_s1073" style="position:absolute;left:33769;top:7645;width:38;height: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" fillcolor="#5e9cf2" stroked="f"/>
                <v:rect id="Rectangle 53" o:spid="_x0000_s1074" style="position:absolute;top:7708;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" fillcolor="#5e9cf2" stroked="f"/>
                <v:rect id="Rectangle 54" o:spid="_x0000_s1075" style="position:absolute;left:18776;top:7708;width:39;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" fillcolor="#5e9cf2" stroked="f"/>
                <v:rect id="Rectangle 55" o:spid="_x0000_s1076" style="position:absolute;left:33769;top:7708;width:38;height: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" fillcolor="#5e9cf2" stroked="f"/>
                <v:rect id="Rectangle 56" o:spid="_x0000_s1077" style="position:absolute;left:38;top:9264;width:36709;height:5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51B8AECF" w14:textId="68F26683" w:rsidR="00DD1300" w:rsidRPr="000C7A15" w:rsidRDefault="00DD1300" w:rsidP="004020C1">
                        <w:pPr>
                          <w:rPr>
                            <w:b/>
                          </w:rPr>
                        </w:pPr>
                        <w:r w:rsidRPr="000C7A15">
                          <w:rPr>
                            <w:rFonts w:ascii="Arial" w:hAnsi="Arial" w:cs="Arial"/>
                            <w:b/>
                            <w:color w:val="000000"/>
                          </w:rPr>
                          <w:t>Name of the Regional Evaluation Specialist: Caspar Merkle</w:t>
                        </w:r>
                      </w:p>
                    </w:txbxContent>
                  </v:textbox>
                </v:rect>
                <v:rect id="Rectangle 57" o:spid="_x0000_s1078" style="position:absolute;left:16414;top:9588;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" filled="f" stroked="f">
                  <v:textbox style="mso-fit-shape-to-text:t" inset="0,0,0,0">
                    <w:txbxContent>
                      <w:p w14:paraId="35172693" w14:textId="77777777" w:rsidR="00DD1300" w:rsidRDefault="00DD1300" w:rsidP="004020C1">
                        <w:r>
                          <w:rPr>
                            <w:rFonts w:ascii="Arial" w:hAnsi="Arial" w:cs="Arial"/>
                            <w:color w:val="000000"/>
                          </w:rPr>
                          <w:t xml:space="preserve"> </w:t>
                        </w:r>
                      </w:p>
                    </w:txbxContent>
                  </v:textbox>
                </v:rect>
                <v:rect id="Rectangle 58" o:spid="_x0000_s1079" style="position:absolute;left:19227;top:9588;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" filled="f" stroked="f">
                  <v:textbox style="mso-fit-shape-to-text:t" inset="0,0,0,0">
                    <w:txbxContent>
                      <w:p w14:paraId="542F940B" w14:textId="77777777" w:rsidR="00DD1300" w:rsidRDefault="00DD1300" w:rsidP="004020C1">
                        <w:r>
                          <w:rPr>
                            <w:rFonts w:ascii="Arial" w:hAnsi="Arial" w:cs="Arial"/>
                            <w:color w:val="000000"/>
                          </w:rPr>
                          <w:t xml:space="preserve"> </w:t>
                        </w:r>
                      </w:p>
                    </w:txbxContent>
                  </v:textbox>
                </v:rect>
                <v:rect id="Rectangle 59" o:spid="_x0000_s1080" style="position:absolute;top:9480;width: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" fillcolor="#5e9cf2" stroked="f"/>
                <v:rect id="Rectangle 60" o:spid="_x0000_s1081" style="position:absolute;left:38;top:9480;width:187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" fillcolor="#5e9cf2" stroked="f"/>
                <v:rect id="Rectangle 61" o:spid="_x0000_s1082" style="position:absolute;left:18776;top:9480;width:39;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" fillcolor="#5e9cf2" stroked="f"/>
                <v:rect id="Rectangle 62" o:spid="_x0000_s1083" style="position:absolute;left:18815;top:9480;width:14954;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" fillcolor="#5e9cf2" stroked="f"/>
                <v:rect id="Rectangle 63" o:spid="_x0000_s1084" style="position:absolute;left:33769;top:9480;width: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" fillcolor="#5e9cf2" stroked="f"/>
                <v:rect id="Rectangle 64" o:spid="_x0000_s1085" style="position:absolute;top:9537;width:3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" fillcolor="#5e9cf2" stroked="f"/>
                <v:rect id="Rectangle 65" o:spid="_x0000_s1086" style="position:absolute;left:18776;top:9537;width:39;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" fillcolor="#5e9cf2" stroked="f"/>
                <v:rect id="Rectangle 66" o:spid="_x0000_s1087" style="position:absolute;left:33769;top:9537;width:3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" fillcolor="#5e9cf2" stroked="f"/>
                <v:rect id="Rectangle 68" o:spid="_x0000_s1088" style="position:absolute;left:11099;top:11423;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" filled="f" stroked="f">
                  <v:textbox style="mso-fit-shape-to-text:t" inset="0,0,0,0">
                    <w:txbxContent>
                      <w:p w14:paraId="3B0FC43E" w14:textId="77777777" w:rsidR="00DD1300" w:rsidRDefault="00DD1300" w:rsidP="004020C1">
                        <w:r>
                          <w:rPr>
                            <w:rFonts w:ascii="Arial" w:hAnsi="Arial" w:cs="Arial"/>
                            <w:color w:val="000000"/>
                          </w:rPr>
                          <w:t xml:space="preserve"> </w:t>
                        </w:r>
                      </w:p>
                    </w:txbxContent>
                  </v:textbox>
                </v:rect>
                <v:rect id="Rectangle 69" o:spid="_x0000_s1089" style="position:absolute;left:19227;top:11423;width:394;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" filled="f" stroked="f">
                  <v:textbox style="mso-fit-shape-to-text:t" inset="0,0,0,0">
                    <w:txbxContent>
                      <w:p w14:paraId="66E85E34" w14:textId="77777777" w:rsidR="00DD1300" w:rsidRDefault="00DD1300" w:rsidP="004020C1">
                        <w:r>
                          <w:rPr>
                            <w:rFonts w:ascii="Arial" w:hAnsi="Arial" w:cs="Arial"/>
                            <w:color w:val="000000"/>
                          </w:rPr>
                          <w:t xml:space="preserve"> </w:t>
                        </w:r>
                      </w:p>
                    </w:txbxContent>
                  </v:textbox>
                </v:rect>
                <v:rect id="Rectangle 70" o:spid="_x0000_s1090" style="position:absolute;top:11315;width: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" fillcolor="#5e9cf2" stroked="f"/>
                <v:rect id="Rectangle 71" o:spid="_x0000_s1091" style="position:absolute;left:38;top:11315;width:187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" fillcolor="#5e9cf2" stroked="f"/>
                <v:rect id="Rectangle 72" o:spid="_x0000_s1092" style="position:absolute;left:18776;top:11315;width:39;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" fillcolor="#5e9cf2" stroked="f"/>
                <v:rect id="Rectangle 73" o:spid="_x0000_s1093" style="position:absolute;left:18815;top:11315;width:14954;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" fillcolor="#5e9cf2" stroked="f"/>
                <v:rect id="Rectangle 74" o:spid="_x0000_s1094" style="position:absolute;left:33769;top:11315;width:38;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" fillcolor="#5e9cf2" stroked="f"/>
                <v:rect id="Rectangle 75" o:spid="_x0000_s1095" style="position:absolute;top:11372;width:3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" fillcolor="#5e9cf2" stroked="f"/>
                <v:rect id="Rectangle 76" o:spid="_x0000_s1096" style="position:absolute;top:13150;width:3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" fillcolor="#5e9cf2" stroked="f"/>
                <v:rect id="Rectangle 77" o:spid="_x0000_s1097" style="position:absolute;top:13150;width:3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" fillcolor="#5e9cf2" stroked="f"/>
                <v:rect id="Rectangle 78" o:spid="_x0000_s1098" style="position:absolute;left:742;top:15627;width:18739;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" fillcolor="#5e9cf2" stroked="f"/>
                <v:rect id="Rectangle 79" o:spid="_x0000_s1099" style="position:absolute;left:18776;top:11372;width:39;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" fillcolor="#5e9cf2" stroked="f"/>
                <v:rect id="Rectangle 80" o:spid="_x0000_s1100" style="position:absolute;left:18776;top:13150;width:39;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" fillcolor="#5e9cf2" stroked="f"/>
                <v:rect id="Rectangle 81" o:spid="_x0000_s1101" style="position:absolute;left:18815;top:13150;width:14954;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" fillcolor="#5e9cf2" stroked="f"/>
                <v:rect id="Rectangle 82" o:spid="_x0000_s1102" style="position:absolute;left:33769;top:11372;width:38;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" fillcolor="#5e9cf2" stroked="f"/>
                <v:rect id="Rectangle 83" o:spid="_x0000_s1103" style="position:absolute;left:33769;top:13150;width:3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" fillcolor="#5e9cf2" stroked="f"/>
                <v:rect id="Rectangle 84" o:spid="_x0000_s1104" style="position:absolute;left:33769;top:13150;width:3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" fillcolor="#5e9cf2" stroked="f"/>
                <v:rect id="Rectangle 85" o:spid="_x0000_s1105" style="position:absolute;top:13258;width:393;height:28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" filled="f" stroked="f">
                  <v:textbox style="mso-fit-shape-to-text:t" inset="0,0,0,0">
                    <w:txbxContent>
                      <w:p w14:paraId="7B72EF5E" w14:textId="77777777" w:rsidR="00DD1300" w:rsidRDefault="00DD1300" w:rsidP="004020C1">
                        <w:r>
                          <w:rPr>
                            <w:rFonts w:ascii="Arial" w:hAnsi="Arial" w:cs="Arial"/>
                            <w:color w:val="000000"/>
                          </w:rPr>
                          <w:t xml:space="preserve"> </w:t>
                        </w:r>
                      </w:p>
                    </w:txbxContent>
                  </v:textbox>
                </v:rect>
                <w10:wrap anchorx="margin"/>
              </v:group>
            </w:pict>
          </mc:Fallback>
        </mc:AlternateContent>
      </w:r>
      <w:r w:rsidR="00147989" w:rsidRPr="00C332D2">
        <w:rPr>
          <w:rFonts w:ascii="Arial Narrow" w:eastAsia="MS Mincho" w:hAnsi="Arial Narrow" w:cs="Times New Roman"/>
          <w:color w:val="FFFFFF"/>
          <w:lang w:val="en-GB"/>
        </w:rPr>
        <w:t xml:space="preserve"> </w:t>
      </w:r>
    </w:p>
    <w:p w14:paraId="09CB473F" w14:textId="20C2C28E" w:rsidR="00147989" w:rsidRPr="00C332D2" w:rsidRDefault="004020C1"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b/>
      </w:r>
      <w:r w:rsidR="00147989" w:rsidRPr="00C332D2">
        <w:rPr>
          <w:rFonts w:ascii="Arial Narrow" w:eastAsia="MS Mincho" w:hAnsi="Arial Narrow" w:cs="Times New Roman"/>
          <w:lang w:val="en-GB"/>
        </w:rPr>
        <w:tab/>
      </w:r>
    </w:p>
    <w:p w14:paraId="5678E3E6" w14:textId="77777777" w:rsidR="00147989" w:rsidRPr="00C332D2" w:rsidRDefault="00147989" w:rsidP="00147989">
      <w:pPr>
        <w:spacing w:after="0" w:line="276" w:lineRule="auto"/>
        <w:jc w:val="both"/>
        <w:rPr>
          <w:rFonts w:ascii="Arial Narrow" w:eastAsia="MS Mincho" w:hAnsi="Arial Narrow" w:cs="Times New Roman"/>
          <w:lang w:val="en-GB"/>
        </w:rPr>
      </w:pPr>
    </w:p>
    <w:p w14:paraId="76CBC83E" w14:textId="77777777" w:rsidR="00147989" w:rsidRPr="00C332D2" w:rsidRDefault="00147989" w:rsidP="00147989">
      <w:pPr>
        <w:spacing w:after="0" w:line="240" w:lineRule="auto"/>
        <w:jc w:val="both"/>
        <w:rPr>
          <w:rFonts w:ascii="Arial Narrow" w:eastAsia="MS Mincho" w:hAnsi="Arial Narrow" w:cs="Times New Roman"/>
          <w:lang w:val="en-GB"/>
        </w:rPr>
      </w:pPr>
    </w:p>
    <w:p w14:paraId="02CDDCA0" w14:textId="77777777" w:rsidR="00147989" w:rsidRPr="00C332D2" w:rsidRDefault="00147989" w:rsidP="00147989">
      <w:pPr>
        <w:spacing w:after="0" w:line="240" w:lineRule="auto"/>
        <w:jc w:val="both"/>
        <w:rPr>
          <w:rFonts w:ascii="Arial Narrow" w:eastAsia="MS Mincho" w:hAnsi="Arial Narrow" w:cs="Times New Roman"/>
          <w:lang w:val="en-GB"/>
        </w:rPr>
      </w:pPr>
    </w:p>
    <w:p w14:paraId="2E95A165" w14:textId="77777777" w:rsidR="00147989" w:rsidRPr="00C332D2" w:rsidRDefault="00147989" w:rsidP="00147989">
      <w:pPr>
        <w:spacing w:after="0" w:line="240" w:lineRule="auto"/>
        <w:jc w:val="both"/>
        <w:rPr>
          <w:rFonts w:ascii="Arial Narrow" w:eastAsia="MS Mincho" w:hAnsi="Arial Narrow" w:cs="Times New Roman"/>
          <w:lang w:val="en-GB"/>
        </w:rPr>
      </w:pPr>
    </w:p>
    <w:p w14:paraId="3D5D6D2C" w14:textId="77777777" w:rsidR="00147989" w:rsidRPr="00C332D2" w:rsidRDefault="00147989" w:rsidP="00147989">
      <w:pPr>
        <w:spacing w:after="0" w:line="240" w:lineRule="auto"/>
        <w:jc w:val="both"/>
        <w:rPr>
          <w:rFonts w:ascii="Arial Narrow" w:eastAsia="MS Mincho" w:hAnsi="Arial Narrow" w:cs="Arial"/>
        </w:rPr>
      </w:pPr>
    </w:p>
    <w:p w14:paraId="4431F46B" w14:textId="77777777" w:rsidR="00147989" w:rsidRPr="00C332D2" w:rsidRDefault="00147989" w:rsidP="00147989">
      <w:pPr>
        <w:spacing w:after="0" w:line="240" w:lineRule="auto"/>
        <w:jc w:val="both"/>
        <w:rPr>
          <w:rFonts w:ascii="Arial Narrow" w:eastAsia="MS Mincho" w:hAnsi="Arial Narrow" w:cs="Times New Roman"/>
          <w:b/>
          <w:color w:val="4472C4"/>
          <w:lang w:val="en-GB"/>
        </w:rPr>
      </w:pPr>
    </w:p>
    <w:p w14:paraId="4B7A98FE" w14:textId="77777777" w:rsidR="00147989" w:rsidRPr="00C332D2" w:rsidRDefault="00147989" w:rsidP="00147989">
      <w:pPr>
        <w:spacing w:after="0" w:line="240" w:lineRule="auto"/>
        <w:jc w:val="both"/>
        <w:rPr>
          <w:rFonts w:ascii="Arial Narrow" w:eastAsia="MS Mincho" w:hAnsi="Arial Narrow" w:cs="Times New Roman"/>
          <w:b/>
          <w:color w:val="4472C4"/>
          <w:lang w:val="en-GB"/>
        </w:rPr>
      </w:pPr>
    </w:p>
    <w:p w14:paraId="394C263C" w14:textId="77777777" w:rsidR="00147989" w:rsidRPr="00C332D2" w:rsidRDefault="00147989" w:rsidP="00147989">
      <w:pPr>
        <w:spacing w:after="0" w:line="240" w:lineRule="auto"/>
        <w:jc w:val="both"/>
        <w:rPr>
          <w:rFonts w:ascii="Arial Narrow" w:eastAsia="MS Mincho" w:hAnsi="Arial Narrow" w:cs="Times New Roman"/>
          <w:b/>
          <w:color w:val="4472C4"/>
          <w:lang w:val="en-GB"/>
        </w:rPr>
      </w:pPr>
    </w:p>
    <w:p w14:paraId="39639D18" w14:textId="77777777" w:rsidR="00147989" w:rsidRPr="00C332D2" w:rsidRDefault="00147989" w:rsidP="00147989">
      <w:pPr>
        <w:spacing w:after="0" w:line="240" w:lineRule="auto"/>
        <w:jc w:val="both"/>
        <w:rPr>
          <w:rFonts w:ascii="Arial Narrow" w:eastAsia="MS Mincho" w:hAnsi="Arial Narrow" w:cs="Times New Roman"/>
          <w:b/>
          <w:color w:val="4472C4"/>
          <w:lang w:val="en-GB"/>
        </w:rPr>
      </w:pPr>
    </w:p>
    <w:p w14:paraId="3D8E7EA1" w14:textId="77777777" w:rsidR="00147989" w:rsidRPr="00C332D2" w:rsidRDefault="00147989" w:rsidP="00147989">
      <w:pPr>
        <w:rPr>
          <w:rFonts w:ascii="Arial Narrow" w:eastAsia="Times New Roman" w:hAnsi="Arial Narrow" w:cs="Times New Roman"/>
          <w:b/>
        </w:rPr>
      </w:pPr>
      <w:r w:rsidRPr="00C332D2">
        <w:rPr>
          <w:rFonts w:ascii="Arial Narrow" w:eastAsia="Times New Roman" w:hAnsi="Arial Narrow" w:cs="Times New Roman"/>
          <w:b/>
        </w:rPr>
        <w:br w:type="page"/>
      </w:r>
    </w:p>
    <w:sdt>
      <w:sdtPr>
        <w:rPr>
          <w:rFonts w:ascii="Arial Narrow" w:hAnsi="Arial Narrow" w:cs="Times New Roman"/>
          <w:b/>
          <w:sz w:val="28"/>
          <w:szCs w:val="28"/>
        </w:rPr>
        <w:id w:val="1366479201"/>
        <w:docPartObj>
          <w:docPartGallery w:val="Table of Contents"/>
          <w:docPartUnique/>
        </w:docPartObj>
      </w:sdtPr>
      <w:sdtEndPr>
        <w:rPr>
          <w:rFonts w:cstheme="minorBidi"/>
          <w:bCs/>
          <w:noProof/>
          <w:sz w:val="22"/>
          <w:szCs w:val="22"/>
        </w:rPr>
      </w:sdtEndPr>
      <w:sdtContent>
        <w:sdt>
          <w:sdtPr>
            <w:rPr>
              <w:rFonts w:ascii="Arial Narrow" w:hAnsi="Arial Narrow" w:cs="Times New Roman"/>
              <w:b/>
              <w:sz w:val="28"/>
              <w:szCs w:val="28"/>
            </w:rPr>
            <w:id w:val="-975911518"/>
            <w:docPartObj>
              <w:docPartGallery w:val="Table of Contents"/>
              <w:docPartUnique/>
            </w:docPartObj>
          </w:sdtPr>
          <w:sdtEndPr>
            <w:rPr>
              <w:rFonts w:cstheme="minorBidi"/>
              <w:bCs/>
              <w:noProof/>
              <w:sz w:val="22"/>
              <w:szCs w:val="22"/>
            </w:rPr>
          </w:sdtEndPr>
          <w:sdtContent>
            <w:p w14:paraId="1E9CC952" w14:textId="77777777" w:rsidR="00147989" w:rsidRPr="00B248F2" w:rsidRDefault="00147989" w:rsidP="00147989">
              <w:pPr>
                <w:keepNext/>
                <w:keepLines/>
                <w:spacing w:before="240" w:after="0"/>
                <w:rPr>
                  <w:rFonts w:ascii="Arial Narrow" w:eastAsiaTheme="majorEastAsia" w:hAnsi="Arial Narrow" w:cs="Times New Roman"/>
                  <w:b/>
                  <w:sz w:val="28"/>
                  <w:szCs w:val="28"/>
                </w:rPr>
              </w:pPr>
              <w:r w:rsidRPr="00C332D2">
                <w:rPr>
                  <w:rFonts w:ascii="Arial Narrow" w:eastAsiaTheme="majorEastAsia" w:hAnsi="Arial Narrow" w:cs="Times New Roman"/>
                  <w:b/>
                  <w:sz w:val="28"/>
                  <w:szCs w:val="28"/>
                </w:rPr>
                <w:t>Table of Contents</w:t>
              </w:r>
            </w:p>
            <w:p w14:paraId="04F0F84D" w14:textId="4B3442C5" w:rsidR="00DD1300" w:rsidRDefault="00741445">
              <w:pPr>
                <w:pStyle w:val="TOC1"/>
                <w:tabs>
                  <w:tab w:val="right" w:leader="dot" w:pos="8290"/>
                </w:tabs>
                <w:rPr>
                  <w:rFonts w:eastAsiaTheme="minorEastAsia"/>
                  <w:noProof/>
                </w:rPr>
              </w:pPr>
              <w:r w:rsidRPr="00B248F2">
                <w:rPr>
                  <w:rFonts w:ascii="Arial Narrow" w:hAnsi="Arial Narrow"/>
                </w:rPr>
                <w:fldChar w:fldCharType="begin"/>
              </w:r>
              <w:r w:rsidR="00147989" w:rsidRPr="00B248F2">
                <w:rPr>
                  <w:rFonts w:ascii="Arial Narrow" w:hAnsi="Arial Narrow"/>
                </w:rPr>
                <w:instrText xml:space="preserve"> TOC \o "1-3" \h \z \u </w:instrText>
              </w:r>
              <w:r w:rsidRPr="00B248F2">
                <w:rPr>
                  <w:rFonts w:ascii="Arial Narrow" w:hAnsi="Arial Narrow"/>
                </w:rPr>
                <w:fldChar w:fldCharType="separate"/>
              </w:r>
              <w:hyperlink w:anchor="_Toc497243167" w:history="1">
                <w:r w:rsidR="00DD1300" w:rsidRPr="008E5F3A">
                  <w:rPr>
                    <w:rStyle w:val="Hyperlink"/>
                    <w:rFonts w:ascii="Arial Narrow" w:hAnsi="Arial Narrow"/>
                    <w:noProof/>
                    <w:lang w:val="en-GB"/>
                  </w:rPr>
                  <w:t>Acknowledgements</w:t>
                </w:r>
                <w:r w:rsidR="00DD1300">
                  <w:rPr>
                    <w:noProof/>
                    <w:webHidden/>
                  </w:rPr>
                  <w:tab/>
                </w:r>
                <w:r w:rsidR="00DD1300">
                  <w:rPr>
                    <w:noProof/>
                    <w:webHidden/>
                  </w:rPr>
                  <w:fldChar w:fldCharType="begin"/>
                </w:r>
                <w:r w:rsidR="00DD1300">
                  <w:rPr>
                    <w:noProof/>
                    <w:webHidden/>
                  </w:rPr>
                  <w:instrText xml:space="preserve"> PAGEREF _Toc497243167 \h </w:instrText>
                </w:r>
                <w:r w:rsidR="00DD1300">
                  <w:rPr>
                    <w:noProof/>
                    <w:webHidden/>
                  </w:rPr>
                </w:r>
                <w:r w:rsidR="00DD1300">
                  <w:rPr>
                    <w:noProof/>
                    <w:webHidden/>
                  </w:rPr>
                  <w:fldChar w:fldCharType="separate"/>
                </w:r>
                <w:r w:rsidR="00DD1300">
                  <w:rPr>
                    <w:noProof/>
                    <w:webHidden/>
                  </w:rPr>
                  <w:t>6</w:t>
                </w:r>
                <w:r w:rsidR="00DD1300">
                  <w:rPr>
                    <w:noProof/>
                    <w:webHidden/>
                  </w:rPr>
                  <w:fldChar w:fldCharType="end"/>
                </w:r>
              </w:hyperlink>
            </w:p>
            <w:p w14:paraId="2B725D8B" w14:textId="4B4D48C1" w:rsidR="00DD1300" w:rsidRDefault="003F3596">
              <w:pPr>
                <w:pStyle w:val="TOC1"/>
                <w:tabs>
                  <w:tab w:val="right" w:leader="dot" w:pos="8290"/>
                </w:tabs>
                <w:rPr>
                  <w:rFonts w:eastAsiaTheme="minorEastAsia"/>
                  <w:noProof/>
                </w:rPr>
              </w:pPr>
              <w:hyperlink w:anchor="_Toc497243168" w:history="1">
                <w:r w:rsidR="00DD1300" w:rsidRPr="008E5F3A">
                  <w:rPr>
                    <w:rStyle w:val="Hyperlink"/>
                    <w:rFonts w:ascii="Arial Narrow" w:eastAsiaTheme="majorEastAsia" w:hAnsi="Arial Narrow" w:cstheme="majorBidi"/>
                    <w:noProof/>
                    <w:lang w:val="en-GB"/>
                  </w:rPr>
                  <w:t>Executive Summary</w:t>
                </w:r>
                <w:r w:rsidR="00DD1300">
                  <w:rPr>
                    <w:noProof/>
                    <w:webHidden/>
                  </w:rPr>
                  <w:tab/>
                </w:r>
                <w:r w:rsidR="00DD1300">
                  <w:rPr>
                    <w:noProof/>
                    <w:webHidden/>
                  </w:rPr>
                  <w:fldChar w:fldCharType="begin"/>
                </w:r>
                <w:r w:rsidR="00DD1300">
                  <w:rPr>
                    <w:noProof/>
                    <w:webHidden/>
                  </w:rPr>
                  <w:instrText xml:space="preserve"> PAGEREF _Toc497243168 \h </w:instrText>
                </w:r>
                <w:r w:rsidR="00DD1300">
                  <w:rPr>
                    <w:noProof/>
                    <w:webHidden/>
                  </w:rPr>
                </w:r>
                <w:r w:rsidR="00DD1300">
                  <w:rPr>
                    <w:noProof/>
                    <w:webHidden/>
                  </w:rPr>
                  <w:fldChar w:fldCharType="separate"/>
                </w:r>
                <w:r w:rsidR="00DD1300">
                  <w:rPr>
                    <w:noProof/>
                    <w:webHidden/>
                  </w:rPr>
                  <w:t>10</w:t>
                </w:r>
                <w:r w:rsidR="00DD1300">
                  <w:rPr>
                    <w:noProof/>
                    <w:webHidden/>
                  </w:rPr>
                  <w:fldChar w:fldCharType="end"/>
                </w:r>
              </w:hyperlink>
            </w:p>
            <w:p w14:paraId="5D7B607B" w14:textId="5A8DE301" w:rsidR="00DD1300" w:rsidRDefault="003F3596">
              <w:pPr>
                <w:pStyle w:val="TOC2"/>
                <w:tabs>
                  <w:tab w:val="right" w:leader="dot" w:pos="8290"/>
                </w:tabs>
                <w:rPr>
                  <w:rFonts w:eastAsiaTheme="minorEastAsia"/>
                  <w:noProof/>
                </w:rPr>
              </w:pPr>
              <w:hyperlink w:anchor="_Toc497243169" w:history="1">
                <w:r w:rsidR="00DD1300" w:rsidRPr="008E5F3A">
                  <w:rPr>
                    <w:rStyle w:val="Hyperlink"/>
                    <w:rFonts w:ascii="Arial Narrow" w:hAnsi="Arial Narrow"/>
                    <w:noProof/>
                  </w:rPr>
                  <w:t>Table 1: Impact Area Partners and Donors</w:t>
                </w:r>
                <w:r w:rsidR="00DD1300">
                  <w:rPr>
                    <w:noProof/>
                    <w:webHidden/>
                  </w:rPr>
                  <w:tab/>
                </w:r>
                <w:r w:rsidR="00DD1300">
                  <w:rPr>
                    <w:noProof/>
                    <w:webHidden/>
                  </w:rPr>
                  <w:fldChar w:fldCharType="begin"/>
                </w:r>
                <w:r w:rsidR="00DD1300">
                  <w:rPr>
                    <w:noProof/>
                    <w:webHidden/>
                  </w:rPr>
                  <w:instrText xml:space="preserve"> PAGEREF _Toc497243169 \h </w:instrText>
                </w:r>
                <w:r w:rsidR="00DD1300">
                  <w:rPr>
                    <w:noProof/>
                    <w:webHidden/>
                  </w:rPr>
                </w:r>
                <w:r w:rsidR="00DD1300">
                  <w:rPr>
                    <w:noProof/>
                    <w:webHidden/>
                  </w:rPr>
                  <w:fldChar w:fldCharType="separate"/>
                </w:r>
                <w:r w:rsidR="00DD1300">
                  <w:rPr>
                    <w:noProof/>
                    <w:webHidden/>
                  </w:rPr>
                  <w:t>10</w:t>
                </w:r>
                <w:r w:rsidR="00DD1300">
                  <w:rPr>
                    <w:noProof/>
                    <w:webHidden/>
                  </w:rPr>
                  <w:fldChar w:fldCharType="end"/>
                </w:r>
              </w:hyperlink>
            </w:p>
            <w:p w14:paraId="6131375B" w14:textId="7A3B7FB0" w:rsidR="00DD1300" w:rsidRDefault="003F3596">
              <w:pPr>
                <w:pStyle w:val="TOC2"/>
                <w:tabs>
                  <w:tab w:val="right" w:leader="dot" w:pos="8290"/>
                </w:tabs>
                <w:rPr>
                  <w:rFonts w:eastAsiaTheme="minorEastAsia"/>
                  <w:noProof/>
                </w:rPr>
              </w:pPr>
              <w:hyperlink w:anchor="_Toc497243170" w:history="1">
                <w:r w:rsidR="00DD1300" w:rsidRPr="008E5F3A">
                  <w:rPr>
                    <w:rStyle w:val="Hyperlink"/>
                    <w:rFonts w:ascii="Arial Narrow" w:hAnsi="Arial Narrow"/>
                    <w:noProof/>
                    <w:lang w:val="en-GB"/>
                  </w:rPr>
                  <w:t>1.1 Background</w:t>
                </w:r>
                <w:r w:rsidR="00DD1300">
                  <w:rPr>
                    <w:noProof/>
                    <w:webHidden/>
                  </w:rPr>
                  <w:tab/>
                </w:r>
                <w:r w:rsidR="00DD1300">
                  <w:rPr>
                    <w:noProof/>
                    <w:webHidden/>
                  </w:rPr>
                  <w:fldChar w:fldCharType="begin"/>
                </w:r>
                <w:r w:rsidR="00DD1300">
                  <w:rPr>
                    <w:noProof/>
                    <w:webHidden/>
                  </w:rPr>
                  <w:instrText xml:space="preserve"> PAGEREF _Toc497243170 \h </w:instrText>
                </w:r>
                <w:r w:rsidR="00DD1300">
                  <w:rPr>
                    <w:noProof/>
                    <w:webHidden/>
                  </w:rPr>
                </w:r>
                <w:r w:rsidR="00DD1300">
                  <w:rPr>
                    <w:noProof/>
                    <w:webHidden/>
                  </w:rPr>
                  <w:fldChar w:fldCharType="separate"/>
                </w:r>
                <w:r w:rsidR="00DD1300">
                  <w:rPr>
                    <w:noProof/>
                    <w:webHidden/>
                  </w:rPr>
                  <w:t>16</w:t>
                </w:r>
                <w:r w:rsidR="00DD1300">
                  <w:rPr>
                    <w:noProof/>
                    <w:webHidden/>
                  </w:rPr>
                  <w:fldChar w:fldCharType="end"/>
                </w:r>
              </w:hyperlink>
            </w:p>
            <w:p w14:paraId="382594BF" w14:textId="4C8B9C77" w:rsidR="00DD1300" w:rsidRDefault="003F3596">
              <w:pPr>
                <w:pStyle w:val="TOC2"/>
                <w:tabs>
                  <w:tab w:val="right" w:leader="dot" w:pos="8290"/>
                </w:tabs>
                <w:rPr>
                  <w:rFonts w:eastAsiaTheme="minorEastAsia"/>
                  <w:noProof/>
                </w:rPr>
              </w:pPr>
              <w:hyperlink w:anchor="_Toc497243171" w:history="1">
                <w:r w:rsidR="00DD1300" w:rsidRPr="008E5F3A">
                  <w:rPr>
                    <w:rStyle w:val="Hyperlink"/>
                    <w:rFonts w:ascii="Arial Narrow" w:hAnsi="Arial Narrow"/>
                    <w:noProof/>
                    <w:lang w:val="en-GB"/>
                  </w:rPr>
                  <w:t>1.2 Portfolio Description</w:t>
                </w:r>
                <w:r w:rsidR="00DD1300">
                  <w:rPr>
                    <w:noProof/>
                    <w:webHidden/>
                  </w:rPr>
                  <w:tab/>
                </w:r>
                <w:r w:rsidR="00DD1300">
                  <w:rPr>
                    <w:noProof/>
                    <w:webHidden/>
                  </w:rPr>
                  <w:fldChar w:fldCharType="begin"/>
                </w:r>
                <w:r w:rsidR="00DD1300">
                  <w:rPr>
                    <w:noProof/>
                    <w:webHidden/>
                  </w:rPr>
                  <w:instrText xml:space="preserve"> PAGEREF _Toc497243171 \h </w:instrText>
                </w:r>
                <w:r w:rsidR="00DD1300">
                  <w:rPr>
                    <w:noProof/>
                    <w:webHidden/>
                  </w:rPr>
                </w:r>
                <w:r w:rsidR="00DD1300">
                  <w:rPr>
                    <w:noProof/>
                    <w:webHidden/>
                  </w:rPr>
                  <w:fldChar w:fldCharType="separate"/>
                </w:r>
                <w:r w:rsidR="00DD1300">
                  <w:rPr>
                    <w:noProof/>
                    <w:webHidden/>
                  </w:rPr>
                  <w:t>16</w:t>
                </w:r>
                <w:r w:rsidR="00DD1300">
                  <w:rPr>
                    <w:noProof/>
                    <w:webHidden/>
                  </w:rPr>
                  <w:fldChar w:fldCharType="end"/>
                </w:r>
              </w:hyperlink>
            </w:p>
            <w:p w14:paraId="14C83270" w14:textId="1C11A1D7" w:rsidR="00DD1300" w:rsidRDefault="003F3596">
              <w:pPr>
                <w:pStyle w:val="TOC2"/>
                <w:tabs>
                  <w:tab w:val="right" w:leader="dot" w:pos="8290"/>
                </w:tabs>
                <w:rPr>
                  <w:rFonts w:eastAsiaTheme="minorEastAsia"/>
                  <w:noProof/>
                </w:rPr>
              </w:pPr>
              <w:hyperlink w:anchor="_Toc497243172" w:history="1">
                <w:r w:rsidR="00DD1300" w:rsidRPr="008E5F3A">
                  <w:rPr>
                    <w:rStyle w:val="Hyperlink"/>
                    <w:rFonts w:ascii="Arial Narrow" w:hAnsi="Arial Narrow"/>
                    <w:noProof/>
                  </w:rPr>
                  <w:t>Table 2: UN Women CO Malawi integrated resources framework actual planned budget</w:t>
                </w:r>
                <w:r w:rsidR="00DD1300">
                  <w:rPr>
                    <w:noProof/>
                    <w:webHidden/>
                  </w:rPr>
                  <w:tab/>
                </w:r>
                <w:r w:rsidR="00DD1300">
                  <w:rPr>
                    <w:noProof/>
                    <w:webHidden/>
                  </w:rPr>
                  <w:fldChar w:fldCharType="begin"/>
                </w:r>
                <w:r w:rsidR="00DD1300">
                  <w:rPr>
                    <w:noProof/>
                    <w:webHidden/>
                  </w:rPr>
                  <w:instrText xml:space="preserve"> PAGEREF _Toc497243172 \h </w:instrText>
                </w:r>
                <w:r w:rsidR="00DD1300">
                  <w:rPr>
                    <w:noProof/>
                    <w:webHidden/>
                  </w:rPr>
                </w:r>
                <w:r w:rsidR="00DD1300">
                  <w:rPr>
                    <w:noProof/>
                    <w:webHidden/>
                  </w:rPr>
                  <w:fldChar w:fldCharType="separate"/>
                </w:r>
                <w:r w:rsidR="00DD1300">
                  <w:rPr>
                    <w:noProof/>
                    <w:webHidden/>
                  </w:rPr>
                  <w:t>16</w:t>
                </w:r>
                <w:r w:rsidR="00DD1300">
                  <w:rPr>
                    <w:noProof/>
                    <w:webHidden/>
                  </w:rPr>
                  <w:fldChar w:fldCharType="end"/>
                </w:r>
              </w:hyperlink>
            </w:p>
            <w:p w14:paraId="5F43BE5D" w14:textId="36FCEE36" w:rsidR="00DD1300" w:rsidRDefault="003F3596">
              <w:pPr>
                <w:pStyle w:val="TOC2"/>
                <w:tabs>
                  <w:tab w:val="right" w:leader="dot" w:pos="8290"/>
                </w:tabs>
                <w:rPr>
                  <w:rFonts w:eastAsiaTheme="minorEastAsia"/>
                  <w:noProof/>
                </w:rPr>
              </w:pPr>
              <w:hyperlink w:anchor="_Toc497243173" w:history="1">
                <w:r w:rsidR="00DD1300" w:rsidRPr="008E5F3A">
                  <w:rPr>
                    <w:rStyle w:val="Hyperlink"/>
                    <w:rFonts w:ascii="Arial Narrow" w:hAnsi="Arial Narrow" w:cs="Times New Roman"/>
                    <w:noProof/>
                  </w:rPr>
                  <w:t>1.3 Normative Work</w:t>
                </w:r>
                <w:r w:rsidR="00DD1300">
                  <w:rPr>
                    <w:noProof/>
                    <w:webHidden/>
                  </w:rPr>
                  <w:tab/>
                </w:r>
                <w:r w:rsidR="00DD1300">
                  <w:rPr>
                    <w:noProof/>
                    <w:webHidden/>
                  </w:rPr>
                  <w:fldChar w:fldCharType="begin"/>
                </w:r>
                <w:r w:rsidR="00DD1300">
                  <w:rPr>
                    <w:noProof/>
                    <w:webHidden/>
                  </w:rPr>
                  <w:instrText xml:space="preserve"> PAGEREF _Toc497243173 \h </w:instrText>
                </w:r>
                <w:r w:rsidR="00DD1300">
                  <w:rPr>
                    <w:noProof/>
                    <w:webHidden/>
                  </w:rPr>
                </w:r>
                <w:r w:rsidR="00DD1300">
                  <w:rPr>
                    <w:noProof/>
                    <w:webHidden/>
                  </w:rPr>
                  <w:fldChar w:fldCharType="separate"/>
                </w:r>
                <w:r w:rsidR="00DD1300">
                  <w:rPr>
                    <w:noProof/>
                    <w:webHidden/>
                  </w:rPr>
                  <w:t>17</w:t>
                </w:r>
                <w:r w:rsidR="00DD1300">
                  <w:rPr>
                    <w:noProof/>
                    <w:webHidden/>
                  </w:rPr>
                  <w:fldChar w:fldCharType="end"/>
                </w:r>
              </w:hyperlink>
            </w:p>
            <w:p w14:paraId="44EAE128" w14:textId="11C66E49" w:rsidR="00DD1300" w:rsidRDefault="003F3596">
              <w:pPr>
                <w:pStyle w:val="TOC2"/>
                <w:tabs>
                  <w:tab w:val="right" w:leader="dot" w:pos="8290"/>
                </w:tabs>
                <w:rPr>
                  <w:rFonts w:eastAsiaTheme="minorEastAsia"/>
                  <w:noProof/>
                </w:rPr>
              </w:pPr>
              <w:hyperlink w:anchor="_Toc497243174" w:history="1">
                <w:r w:rsidR="00DD1300" w:rsidRPr="008E5F3A">
                  <w:rPr>
                    <w:rStyle w:val="Hyperlink"/>
                    <w:rFonts w:ascii="Arial Narrow" w:hAnsi="Arial Narrow"/>
                    <w:noProof/>
                  </w:rPr>
                  <w:t>1.4 Coordination Work</w:t>
                </w:r>
                <w:r w:rsidR="00DD1300">
                  <w:rPr>
                    <w:noProof/>
                    <w:webHidden/>
                  </w:rPr>
                  <w:tab/>
                </w:r>
                <w:r w:rsidR="00DD1300">
                  <w:rPr>
                    <w:noProof/>
                    <w:webHidden/>
                  </w:rPr>
                  <w:fldChar w:fldCharType="begin"/>
                </w:r>
                <w:r w:rsidR="00DD1300">
                  <w:rPr>
                    <w:noProof/>
                    <w:webHidden/>
                  </w:rPr>
                  <w:instrText xml:space="preserve"> PAGEREF _Toc497243174 \h </w:instrText>
                </w:r>
                <w:r w:rsidR="00DD1300">
                  <w:rPr>
                    <w:noProof/>
                    <w:webHidden/>
                  </w:rPr>
                </w:r>
                <w:r w:rsidR="00DD1300">
                  <w:rPr>
                    <w:noProof/>
                    <w:webHidden/>
                  </w:rPr>
                  <w:fldChar w:fldCharType="separate"/>
                </w:r>
                <w:r w:rsidR="00DD1300">
                  <w:rPr>
                    <w:noProof/>
                    <w:webHidden/>
                  </w:rPr>
                  <w:t>17</w:t>
                </w:r>
                <w:r w:rsidR="00DD1300">
                  <w:rPr>
                    <w:noProof/>
                    <w:webHidden/>
                  </w:rPr>
                  <w:fldChar w:fldCharType="end"/>
                </w:r>
              </w:hyperlink>
            </w:p>
            <w:p w14:paraId="01CCA08A" w14:textId="1579E1F9" w:rsidR="00DD1300" w:rsidRDefault="003F3596">
              <w:pPr>
                <w:pStyle w:val="TOC2"/>
                <w:tabs>
                  <w:tab w:val="right" w:leader="dot" w:pos="8290"/>
                </w:tabs>
                <w:rPr>
                  <w:rFonts w:eastAsiaTheme="minorEastAsia"/>
                  <w:noProof/>
                </w:rPr>
              </w:pPr>
              <w:hyperlink w:anchor="_Toc497243175" w:history="1">
                <w:r w:rsidR="00DD1300" w:rsidRPr="008E5F3A">
                  <w:rPr>
                    <w:rStyle w:val="Hyperlink"/>
                    <w:rFonts w:ascii="Arial Narrow" w:hAnsi="Arial Narrow"/>
                    <w:noProof/>
                  </w:rPr>
                  <w:t>1.5 Programme Work</w:t>
                </w:r>
                <w:r w:rsidR="00DD1300">
                  <w:rPr>
                    <w:noProof/>
                    <w:webHidden/>
                  </w:rPr>
                  <w:tab/>
                </w:r>
                <w:r w:rsidR="00DD1300">
                  <w:rPr>
                    <w:noProof/>
                    <w:webHidden/>
                  </w:rPr>
                  <w:fldChar w:fldCharType="begin"/>
                </w:r>
                <w:r w:rsidR="00DD1300">
                  <w:rPr>
                    <w:noProof/>
                    <w:webHidden/>
                  </w:rPr>
                  <w:instrText xml:space="preserve"> PAGEREF _Toc497243175 \h </w:instrText>
                </w:r>
                <w:r w:rsidR="00DD1300">
                  <w:rPr>
                    <w:noProof/>
                    <w:webHidden/>
                  </w:rPr>
                </w:r>
                <w:r w:rsidR="00DD1300">
                  <w:rPr>
                    <w:noProof/>
                    <w:webHidden/>
                  </w:rPr>
                  <w:fldChar w:fldCharType="separate"/>
                </w:r>
                <w:r w:rsidR="00DD1300">
                  <w:rPr>
                    <w:noProof/>
                    <w:webHidden/>
                  </w:rPr>
                  <w:t>18</w:t>
                </w:r>
                <w:r w:rsidR="00DD1300">
                  <w:rPr>
                    <w:noProof/>
                    <w:webHidden/>
                  </w:rPr>
                  <w:fldChar w:fldCharType="end"/>
                </w:r>
              </w:hyperlink>
            </w:p>
            <w:p w14:paraId="22377BEB" w14:textId="47276143" w:rsidR="00DD1300" w:rsidRDefault="003F3596">
              <w:pPr>
                <w:pStyle w:val="TOC2"/>
                <w:tabs>
                  <w:tab w:val="right" w:leader="dot" w:pos="8290"/>
                </w:tabs>
                <w:rPr>
                  <w:rFonts w:eastAsiaTheme="minorEastAsia"/>
                  <w:noProof/>
                </w:rPr>
              </w:pPr>
              <w:hyperlink w:anchor="_Toc497243176" w:history="1">
                <w:r w:rsidR="00DD1300" w:rsidRPr="008E5F3A">
                  <w:rPr>
                    <w:rStyle w:val="Hyperlink"/>
                    <w:rFonts w:ascii="Arial Narrow" w:hAnsi="Arial Narrow"/>
                    <w:noProof/>
                  </w:rPr>
                  <w:t>Table 3: Main interventions carried out for SN 2014-2017</w:t>
                </w:r>
                <w:r w:rsidR="00DD1300">
                  <w:rPr>
                    <w:noProof/>
                    <w:webHidden/>
                  </w:rPr>
                  <w:tab/>
                </w:r>
                <w:r w:rsidR="00DD1300">
                  <w:rPr>
                    <w:noProof/>
                    <w:webHidden/>
                  </w:rPr>
                  <w:fldChar w:fldCharType="begin"/>
                </w:r>
                <w:r w:rsidR="00DD1300">
                  <w:rPr>
                    <w:noProof/>
                    <w:webHidden/>
                  </w:rPr>
                  <w:instrText xml:space="preserve"> PAGEREF _Toc497243176 \h </w:instrText>
                </w:r>
                <w:r w:rsidR="00DD1300">
                  <w:rPr>
                    <w:noProof/>
                    <w:webHidden/>
                  </w:rPr>
                </w:r>
                <w:r w:rsidR="00DD1300">
                  <w:rPr>
                    <w:noProof/>
                    <w:webHidden/>
                  </w:rPr>
                  <w:fldChar w:fldCharType="separate"/>
                </w:r>
                <w:r w:rsidR="00DD1300">
                  <w:rPr>
                    <w:noProof/>
                    <w:webHidden/>
                  </w:rPr>
                  <w:t>18</w:t>
                </w:r>
                <w:r w:rsidR="00DD1300">
                  <w:rPr>
                    <w:noProof/>
                    <w:webHidden/>
                  </w:rPr>
                  <w:fldChar w:fldCharType="end"/>
                </w:r>
              </w:hyperlink>
            </w:p>
            <w:p w14:paraId="4599992D" w14:textId="1E219104" w:rsidR="00DD1300" w:rsidRDefault="003F3596">
              <w:pPr>
                <w:pStyle w:val="TOC2"/>
                <w:tabs>
                  <w:tab w:val="right" w:leader="dot" w:pos="8290"/>
                </w:tabs>
                <w:rPr>
                  <w:rFonts w:eastAsiaTheme="minorEastAsia"/>
                  <w:noProof/>
                </w:rPr>
              </w:pPr>
              <w:hyperlink w:anchor="_Toc497243177" w:history="1">
                <w:r w:rsidR="00DD1300" w:rsidRPr="008E5F3A">
                  <w:rPr>
                    <w:rStyle w:val="Hyperlink"/>
                    <w:rFonts w:ascii="Arial Narrow" w:hAnsi="Arial Narrow"/>
                    <w:noProof/>
                  </w:rPr>
                  <w:t>1.6 The SN 2014-2017</w:t>
                </w:r>
                <w:r w:rsidR="00DD1300">
                  <w:rPr>
                    <w:noProof/>
                    <w:webHidden/>
                  </w:rPr>
                  <w:tab/>
                </w:r>
                <w:r w:rsidR="00DD1300">
                  <w:rPr>
                    <w:noProof/>
                    <w:webHidden/>
                  </w:rPr>
                  <w:fldChar w:fldCharType="begin"/>
                </w:r>
                <w:r w:rsidR="00DD1300">
                  <w:rPr>
                    <w:noProof/>
                    <w:webHidden/>
                  </w:rPr>
                  <w:instrText xml:space="preserve"> PAGEREF _Toc497243177 \h </w:instrText>
                </w:r>
                <w:r w:rsidR="00DD1300">
                  <w:rPr>
                    <w:noProof/>
                    <w:webHidden/>
                  </w:rPr>
                </w:r>
                <w:r w:rsidR="00DD1300">
                  <w:rPr>
                    <w:noProof/>
                    <w:webHidden/>
                  </w:rPr>
                  <w:fldChar w:fldCharType="separate"/>
                </w:r>
                <w:r w:rsidR="00DD1300">
                  <w:rPr>
                    <w:noProof/>
                    <w:webHidden/>
                  </w:rPr>
                  <w:t>19</w:t>
                </w:r>
                <w:r w:rsidR="00DD1300">
                  <w:rPr>
                    <w:noProof/>
                    <w:webHidden/>
                  </w:rPr>
                  <w:fldChar w:fldCharType="end"/>
                </w:r>
              </w:hyperlink>
            </w:p>
            <w:p w14:paraId="309623AC" w14:textId="7B255650" w:rsidR="00DD1300" w:rsidRDefault="003F3596">
              <w:pPr>
                <w:pStyle w:val="TOC2"/>
                <w:tabs>
                  <w:tab w:val="right" w:leader="dot" w:pos="8290"/>
                </w:tabs>
                <w:rPr>
                  <w:rFonts w:eastAsiaTheme="minorEastAsia"/>
                  <w:noProof/>
                </w:rPr>
              </w:pPr>
              <w:hyperlink w:anchor="_Toc497243178" w:history="1">
                <w:r w:rsidR="00DD1300" w:rsidRPr="008E5F3A">
                  <w:rPr>
                    <w:rStyle w:val="Hyperlink"/>
                    <w:rFonts w:ascii="Arial Narrow" w:hAnsi="Arial Narrow"/>
                    <w:noProof/>
                  </w:rPr>
                  <w:t>Table 4: Examples of joint programmes</w:t>
                </w:r>
                <w:r w:rsidR="00DD1300">
                  <w:rPr>
                    <w:noProof/>
                    <w:webHidden/>
                  </w:rPr>
                  <w:tab/>
                </w:r>
                <w:r w:rsidR="00DD1300">
                  <w:rPr>
                    <w:noProof/>
                    <w:webHidden/>
                  </w:rPr>
                  <w:fldChar w:fldCharType="begin"/>
                </w:r>
                <w:r w:rsidR="00DD1300">
                  <w:rPr>
                    <w:noProof/>
                    <w:webHidden/>
                  </w:rPr>
                  <w:instrText xml:space="preserve"> PAGEREF _Toc497243178 \h </w:instrText>
                </w:r>
                <w:r w:rsidR="00DD1300">
                  <w:rPr>
                    <w:noProof/>
                    <w:webHidden/>
                  </w:rPr>
                </w:r>
                <w:r w:rsidR="00DD1300">
                  <w:rPr>
                    <w:noProof/>
                    <w:webHidden/>
                  </w:rPr>
                  <w:fldChar w:fldCharType="separate"/>
                </w:r>
                <w:r w:rsidR="00DD1300">
                  <w:rPr>
                    <w:noProof/>
                    <w:webHidden/>
                  </w:rPr>
                  <w:t>20</w:t>
                </w:r>
                <w:r w:rsidR="00DD1300">
                  <w:rPr>
                    <w:noProof/>
                    <w:webHidden/>
                  </w:rPr>
                  <w:fldChar w:fldCharType="end"/>
                </w:r>
              </w:hyperlink>
            </w:p>
            <w:p w14:paraId="0AE34C8A" w14:textId="1B8B0B58" w:rsidR="00DD1300" w:rsidRDefault="003F3596">
              <w:pPr>
                <w:pStyle w:val="TOC1"/>
                <w:tabs>
                  <w:tab w:val="right" w:leader="dot" w:pos="8290"/>
                </w:tabs>
                <w:rPr>
                  <w:rFonts w:eastAsiaTheme="minorEastAsia"/>
                  <w:noProof/>
                </w:rPr>
              </w:pPr>
              <w:hyperlink w:anchor="_Toc497243179" w:history="1">
                <w:r w:rsidR="00DD1300" w:rsidRPr="008E5F3A">
                  <w:rPr>
                    <w:rStyle w:val="Hyperlink"/>
                    <w:rFonts w:ascii="Arial Narrow" w:hAnsi="Arial Narrow"/>
                    <w:noProof/>
                  </w:rPr>
                  <w:t>Chapter Two: Evaluation Background and Context</w:t>
                </w:r>
                <w:r w:rsidR="00DD1300">
                  <w:rPr>
                    <w:noProof/>
                    <w:webHidden/>
                  </w:rPr>
                  <w:tab/>
                </w:r>
                <w:r w:rsidR="00DD1300">
                  <w:rPr>
                    <w:noProof/>
                    <w:webHidden/>
                  </w:rPr>
                  <w:fldChar w:fldCharType="begin"/>
                </w:r>
                <w:r w:rsidR="00DD1300">
                  <w:rPr>
                    <w:noProof/>
                    <w:webHidden/>
                  </w:rPr>
                  <w:instrText xml:space="preserve"> PAGEREF _Toc497243179 \h </w:instrText>
                </w:r>
                <w:r w:rsidR="00DD1300">
                  <w:rPr>
                    <w:noProof/>
                    <w:webHidden/>
                  </w:rPr>
                </w:r>
                <w:r w:rsidR="00DD1300">
                  <w:rPr>
                    <w:noProof/>
                    <w:webHidden/>
                  </w:rPr>
                  <w:fldChar w:fldCharType="separate"/>
                </w:r>
                <w:r w:rsidR="00DD1300">
                  <w:rPr>
                    <w:noProof/>
                    <w:webHidden/>
                  </w:rPr>
                  <w:t>21</w:t>
                </w:r>
                <w:r w:rsidR="00DD1300">
                  <w:rPr>
                    <w:noProof/>
                    <w:webHidden/>
                  </w:rPr>
                  <w:fldChar w:fldCharType="end"/>
                </w:r>
              </w:hyperlink>
            </w:p>
            <w:p w14:paraId="4CFBEF72" w14:textId="4ED0F454" w:rsidR="00DD1300" w:rsidRDefault="003F3596">
              <w:pPr>
                <w:pStyle w:val="TOC2"/>
                <w:tabs>
                  <w:tab w:val="right" w:leader="dot" w:pos="8290"/>
                </w:tabs>
                <w:rPr>
                  <w:rFonts w:eastAsiaTheme="minorEastAsia"/>
                  <w:noProof/>
                </w:rPr>
              </w:pPr>
              <w:hyperlink w:anchor="_Toc497243180" w:history="1">
                <w:r w:rsidR="00DD1300" w:rsidRPr="008E5F3A">
                  <w:rPr>
                    <w:rStyle w:val="Hyperlink"/>
                    <w:rFonts w:ascii="Arial Narrow" w:hAnsi="Arial Narrow"/>
                    <w:noProof/>
                    <w:lang w:val="en-GB"/>
                  </w:rPr>
                  <w:t>2.1 Evaluation Background</w:t>
                </w:r>
                <w:r w:rsidR="00DD1300">
                  <w:rPr>
                    <w:noProof/>
                    <w:webHidden/>
                  </w:rPr>
                  <w:tab/>
                </w:r>
                <w:r w:rsidR="00DD1300">
                  <w:rPr>
                    <w:noProof/>
                    <w:webHidden/>
                  </w:rPr>
                  <w:fldChar w:fldCharType="begin"/>
                </w:r>
                <w:r w:rsidR="00DD1300">
                  <w:rPr>
                    <w:noProof/>
                    <w:webHidden/>
                  </w:rPr>
                  <w:instrText xml:space="preserve"> PAGEREF _Toc497243180 \h </w:instrText>
                </w:r>
                <w:r w:rsidR="00DD1300">
                  <w:rPr>
                    <w:noProof/>
                    <w:webHidden/>
                  </w:rPr>
                </w:r>
                <w:r w:rsidR="00DD1300">
                  <w:rPr>
                    <w:noProof/>
                    <w:webHidden/>
                  </w:rPr>
                  <w:fldChar w:fldCharType="separate"/>
                </w:r>
                <w:r w:rsidR="00DD1300">
                  <w:rPr>
                    <w:noProof/>
                    <w:webHidden/>
                  </w:rPr>
                  <w:t>21</w:t>
                </w:r>
                <w:r w:rsidR="00DD1300">
                  <w:rPr>
                    <w:noProof/>
                    <w:webHidden/>
                  </w:rPr>
                  <w:fldChar w:fldCharType="end"/>
                </w:r>
              </w:hyperlink>
            </w:p>
            <w:p w14:paraId="781DD3C9" w14:textId="73BC4870" w:rsidR="00DD1300" w:rsidRDefault="003F3596">
              <w:pPr>
                <w:pStyle w:val="TOC2"/>
                <w:tabs>
                  <w:tab w:val="right" w:leader="dot" w:pos="8290"/>
                </w:tabs>
                <w:rPr>
                  <w:rFonts w:eastAsiaTheme="minorEastAsia"/>
                  <w:noProof/>
                </w:rPr>
              </w:pPr>
              <w:hyperlink w:anchor="_Toc497243181" w:history="1">
                <w:r w:rsidR="00DD1300" w:rsidRPr="008E5F3A">
                  <w:rPr>
                    <w:rStyle w:val="Hyperlink"/>
                    <w:rFonts w:ascii="Arial Narrow" w:hAnsi="Arial Narrow"/>
                    <w:noProof/>
                  </w:rPr>
                  <w:t>2.2. Objectives of the Evaluation</w:t>
                </w:r>
                <w:r w:rsidR="00DD1300">
                  <w:rPr>
                    <w:noProof/>
                    <w:webHidden/>
                  </w:rPr>
                  <w:tab/>
                </w:r>
                <w:r w:rsidR="00DD1300">
                  <w:rPr>
                    <w:noProof/>
                    <w:webHidden/>
                  </w:rPr>
                  <w:fldChar w:fldCharType="begin"/>
                </w:r>
                <w:r w:rsidR="00DD1300">
                  <w:rPr>
                    <w:noProof/>
                    <w:webHidden/>
                  </w:rPr>
                  <w:instrText xml:space="preserve"> PAGEREF _Toc497243181 \h </w:instrText>
                </w:r>
                <w:r w:rsidR="00DD1300">
                  <w:rPr>
                    <w:noProof/>
                    <w:webHidden/>
                  </w:rPr>
                </w:r>
                <w:r w:rsidR="00DD1300">
                  <w:rPr>
                    <w:noProof/>
                    <w:webHidden/>
                  </w:rPr>
                  <w:fldChar w:fldCharType="separate"/>
                </w:r>
                <w:r w:rsidR="00DD1300">
                  <w:rPr>
                    <w:noProof/>
                    <w:webHidden/>
                  </w:rPr>
                  <w:t>21</w:t>
                </w:r>
                <w:r w:rsidR="00DD1300">
                  <w:rPr>
                    <w:noProof/>
                    <w:webHidden/>
                  </w:rPr>
                  <w:fldChar w:fldCharType="end"/>
                </w:r>
              </w:hyperlink>
            </w:p>
            <w:p w14:paraId="2B52AB06" w14:textId="3D65302E" w:rsidR="00DD1300" w:rsidRDefault="003F3596">
              <w:pPr>
                <w:pStyle w:val="TOC2"/>
                <w:tabs>
                  <w:tab w:val="right" w:leader="dot" w:pos="8290"/>
                </w:tabs>
                <w:rPr>
                  <w:rFonts w:eastAsiaTheme="minorEastAsia"/>
                  <w:noProof/>
                </w:rPr>
              </w:pPr>
              <w:hyperlink w:anchor="_Toc497243182" w:history="1">
                <w:r w:rsidR="00DD1300" w:rsidRPr="008E5F3A">
                  <w:rPr>
                    <w:rStyle w:val="Hyperlink"/>
                    <w:rFonts w:ascii="Arial Narrow" w:hAnsi="Arial Narrow"/>
                    <w:noProof/>
                  </w:rPr>
                  <w:t>2.3 Scope of the Evaluation</w:t>
                </w:r>
                <w:r w:rsidR="00DD1300">
                  <w:rPr>
                    <w:noProof/>
                    <w:webHidden/>
                  </w:rPr>
                  <w:tab/>
                </w:r>
                <w:r w:rsidR="00DD1300">
                  <w:rPr>
                    <w:noProof/>
                    <w:webHidden/>
                  </w:rPr>
                  <w:fldChar w:fldCharType="begin"/>
                </w:r>
                <w:r w:rsidR="00DD1300">
                  <w:rPr>
                    <w:noProof/>
                    <w:webHidden/>
                  </w:rPr>
                  <w:instrText xml:space="preserve"> PAGEREF _Toc497243182 \h </w:instrText>
                </w:r>
                <w:r w:rsidR="00DD1300">
                  <w:rPr>
                    <w:noProof/>
                    <w:webHidden/>
                  </w:rPr>
                </w:r>
                <w:r w:rsidR="00DD1300">
                  <w:rPr>
                    <w:noProof/>
                    <w:webHidden/>
                  </w:rPr>
                  <w:fldChar w:fldCharType="separate"/>
                </w:r>
                <w:r w:rsidR="00DD1300">
                  <w:rPr>
                    <w:noProof/>
                    <w:webHidden/>
                  </w:rPr>
                  <w:t>22</w:t>
                </w:r>
                <w:r w:rsidR="00DD1300">
                  <w:rPr>
                    <w:noProof/>
                    <w:webHidden/>
                  </w:rPr>
                  <w:fldChar w:fldCharType="end"/>
                </w:r>
              </w:hyperlink>
            </w:p>
            <w:p w14:paraId="1D77D954" w14:textId="5EC1D71B" w:rsidR="00DD1300" w:rsidRDefault="003F3596">
              <w:pPr>
                <w:pStyle w:val="TOC2"/>
                <w:tabs>
                  <w:tab w:val="right" w:leader="dot" w:pos="8290"/>
                </w:tabs>
                <w:rPr>
                  <w:rFonts w:eastAsiaTheme="minorEastAsia"/>
                  <w:noProof/>
                </w:rPr>
              </w:pPr>
              <w:hyperlink w:anchor="_Toc497243183" w:history="1">
                <w:r w:rsidR="00DD1300" w:rsidRPr="008E5F3A">
                  <w:rPr>
                    <w:rStyle w:val="Hyperlink"/>
                    <w:rFonts w:ascii="Arial Narrow" w:hAnsi="Arial Narrow"/>
                    <w:noProof/>
                  </w:rPr>
                  <w:t>2.4. Evaluation Criteria and Elaboration of Key Questions</w:t>
                </w:r>
                <w:r w:rsidR="00DD1300">
                  <w:rPr>
                    <w:noProof/>
                    <w:webHidden/>
                  </w:rPr>
                  <w:tab/>
                </w:r>
                <w:r w:rsidR="00DD1300">
                  <w:rPr>
                    <w:noProof/>
                    <w:webHidden/>
                  </w:rPr>
                  <w:fldChar w:fldCharType="begin"/>
                </w:r>
                <w:r w:rsidR="00DD1300">
                  <w:rPr>
                    <w:noProof/>
                    <w:webHidden/>
                  </w:rPr>
                  <w:instrText xml:space="preserve"> PAGEREF _Toc497243183 \h </w:instrText>
                </w:r>
                <w:r w:rsidR="00DD1300">
                  <w:rPr>
                    <w:noProof/>
                    <w:webHidden/>
                  </w:rPr>
                </w:r>
                <w:r w:rsidR="00DD1300">
                  <w:rPr>
                    <w:noProof/>
                    <w:webHidden/>
                  </w:rPr>
                  <w:fldChar w:fldCharType="separate"/>
                </w:r>
                <w:r w:rsidR="00DD1300">
                  <w:rPr>
                    <w:noProof/>
                    <w:webHidden/>
                  </w:rPr>
                  <w:t>22</w:t>
                </w:r>
                <w:r w:rsidR="00DD1300">
                  <w:rPr>
                    <w:noProof/>
                    <w:webHidden/>
                  </w:rPr>
                  <w:fldChar w:fldCharType="end"/>
                </w:r>
              </w:hyperlink>
            </w:p>
            <w:p w14:paraId="19D91E52" w14:textId="68B41F56" w:rsidR="00DD1300" w:rsidRDefault="003F3596">
              <w:pPr>
                <w:pStyle w:val="TOC2"/>
                <w:tabs>
                  <w:tab w:val="right" w:leader="dot" w:pos="8290"/>
                </w:tabs>
                <w:rPr>
                  <w:rFonts w:eastAsiaTheme="minorEastAsia"/>
                  <w:noProof/>
                </w:rPr>
              </w:pPr>
              <w:hyperlink w:anchor="_Toc497243184" w:history="1">
                <w:r w:rsidR="00DD1300" w:rsidRPr="008E5F3A">
                  <w:rPr>
                    <w:rStyle w:val="Hyperlink"/>
                    <w:rFonts w:ascii="Arial Narrow" w:hAnsi="Arial Narrow"/>
                    <w:noProof/>
                  </w:rPr>
                  <w:t>Table 5: Key evaluation questions</w:t>
                </w:r>
                <w:r w:rsidR="00DD1300">
                  <w:rPr>
                    <w:noProof/>
                    <w:webHidden/>
                  </w:rPr>
                  <w:tab/>
                </w:r>
                <w:r w:rsidR="00DD1300">
                  <w:rPr>
                    <w:noProof/>
                    <w:webHidden/>
                  </w:rPr>
                  <w:fldChar w:fldCharType="begin"/>
                </w:r>
                <w:r w:rsidR="00DD1300">
                  <w:rPr>
                    <w:noProof/>
                    <w:webHidden/>
                  </w:rPr>
                  <w:instrText xml:space="preserve"> PAGEREF _Toc497243184 \h </w:instrText>
                </w:r>
                <w:r w:rsidR="00DD1300">
                  <w:rPr>
                    <w:noProof/>
                    <w:webHidden/>
                  </w:rPr>
                </w:r>
                <w:r w:rsidR="00DD1300">
                  <w:rPr>
                    <w:noProof/>
                    <w:webHidden/>
                  </w:rPr>
                  <w:fldChar w:fldCharType="separate"/>
                </w:r>
                <w:r w:rsidR="00DD1300">
                  <w:rPr>
                    <w:noProof/>
                    <w:webHidden/>
                  </w:rPr>
                  <w:t>22</w:t>
                </w:r>
                <w:r w:rsidR="00DD1300">
                  <w:rPr>
                    <w:noProof/>
                    <w:webHidden/>
                  </w:rPr>
                  <w:fldChar w:fldCharType="end"/>
                </w:r>
              </w:hyperlink>
            </w:p>
            <w:p w14:paraId="396CE91C" w14:textId="0D823D07" w:rsidR="00DD1300" w:rsidRDefault="003F3596">
              <w:pPr>
                <w:pStyle w:val="TOC1"/>
                <w:tabs>
                  <w:tab w:val="right" w:leader="dot" w:pos="8290"/>
                </w:tabs>
                <w:rPr>
                  <w:rFonts w:eastAsiaTheme="minorEastAsia"/>
                  <w:noProof/>
                </w:rPr>
              </w:pPr>
              <w:hyperlink w:anchor="_Toc497243185" w:history="1">
                <w:r w:rsidR="00DD1300" w:rsidRPr="008E5F3A">
                  <w:rPr>
                    <w:rStyle w:val="Hyperlink"/>
                    <w:rFonts w:ascii="Arial Narrow" w:hAnsi="Arial Narrow"/>
                    <w:noProof/>
                  </w:rPr>
                  <w:t>Chapter Three:  Methodology</w:t>
                </w:r>
                <w:r w:rsidR="00DD1300">
                  <w:rPr>
                    <w:noProof/>
                    <w:webHidden/>
                  </w:rPr>
                  <w:tab/>
                </w:r>
                <w:r w:rsidR="00DD1300">
                  <w:rPr>
                    <w:noProof/>
                    <w:webHidden/>
                  </w:rPr>
                  <w:fldChar w:fldCharType="begin"/>
                </w:r>
                <w:r w:rsidR="00DD1300">
                  <w:rPr>
                    <w:noProof/>
                    <w:webHidden/>
                  </w:rPr>
                  <w:instrText xml:space="preserve"> PAGEREF _Toc497243185 \h </w:instrText>
                </w:r>
                <w:r w:rsidR="00DD1300">
                  <w:rPr>
                    <w:noProof/>
                    <w:webHidden/>
                  </w:rPr>
                </w:r>
                <w:r w:rsidR="00DD1300">
                  <w:rPr>
                    <w:noProof/>
                    <w:webHidden/>
                  </w:rPr>
                  <w:fldChar w:fldCharType="separate"/>
                </w:r>
                <w:r w:rsidR="00DD1300">
                  <w:rPr>
                    <w:noProof/>
                    <w:webHidden/>
                  </w:rPr>
                  <w:t>24</w:t>
                </w:r>
                <w:r w:rsidR="00DD1300">
                  <w:rPr>
                    <w:noProof/>
                    <w:webHidden/>
                  </w:rPr>
                  <w:fldChar w:fldCharType="end"/>
                </w:r>
              </w:hyperlink>
            </w:p>
            <w:p w14:paraId="2237AF4A" w14:textId="2EAD7796" w:rsidR="00DD1300" w:rsidRDefault="003F3596">
              <w:pPr>
                <w:pStyle w:val="TOC2"/>
                <w:tabs>
                  <w:tab w:val="right" w:leader="dot" w:pos="8290"/>
                </w:tabs>
                <w:rPr>
                  <w:rFonts w:eastAsiaTheme="minorEastAsia"/>
                  <w:noProof/>
                </w:rPr>
              </w:pPr>
              <w:hyperlink w:anchor="_Toc497243186" w:history="1">
                <w:r w:rsidR="00DD1300" w:rsidRPr="008E5F3A">
                  <w:rPr>
                    <w:rStyle w:val="Hyperlink"/>
                    <w:rFonts w:ascii="Arial Narrow" w:hAnsi="Arial Narrow"/>
                    <w:noProof/>
                  </w:rPr>
                  <w:t>3.1 Evaluation Methods</w:t>
                </w:r>
                <w:r w:rsidR="00DD1300">
                  <w:rPr>
                    <w:noProof/>
                    <w:webHidden/>
                  </w:rPr>
                  <w:tab/>
                </w:r>
                <w:r w:rsidR="00DD1300">
                  <w:rPr>
                    <w:noProof/>
                    <w:webHidden/>
                  </w:rPr>
                  <w:fldChar w:fldCharType="begin"/>
                </w:r>
                <w:r w:rsidR="00DD1300">
                  <w:rPr>
                    <w:noProof/>
                    <w:webHidden/>
                  </w:rPr>
                  <w:instrText xml:space="preserve"> PAGEREF _Toc497243186 \h </w:instrText>
                </w:r>
                <w:r w:rsidR="00DD1300">
                  <w:rPr>
                    <w:noProof/>
                    <w:webHidden/>
                  </w:rPr>
                </w:r>
                <w:r w:rsidR="00DD1300">
                  <w:rPr>
                    <w:noProof/>
                    <w:webHidden/>
                  </w:rPr>
                  <w:fldChar w:fldCharType="separate"/>
                </w:r>
                <w:r w:rsidR="00DD1300">
                  <w:rPr>
                    <w:noProof/>
                    <w:webHidden/>
                  </w:rPr>
                  <w:t>24</w:t>
                </w:r>
                <w:r w:rsidR="00DD1300">
                  <w:rPr>
                    <w:noProof/>
                    <w:webHidden/>
                  </w:rPr>
                  <w:fldChar w:fldCharType="end"/>
                </w:r>
              </w:hyperlink>
            </w:p>
            <w:p w14:paraId="4D4C74BC" w14:textId="4248182B" w:rsidR="00DD1300" w:rsidRDefault="003F3596">
              <w:pPr>
                <w:pStyle w:val="TOC2"/>
                <w:tabs>
                  <w:tab w:val="right" w:leader="dot" w:pos="8290"/>
                </w:tabs>
                <w:rPr>
                  <w:rFonts w:eastAsiaTheme="minorEastAsia"/>
                  <w:noProof/>
                </w:rPr>
              </w:pPr>
              <w:hyperlink w:anchor="_Toc497243187" w:history="1">
                <w:r w:rsidR="00DD1300" w:rsidRPr="008E5F3A">
                  <w:rPr>
                    <w:rStyle w:val="Hyperlink"/>
                    <w:rFonts w:ascii="Arial Narrow" w:hAnsi="Arial Narrow"/>
                    <w:noProof/>
                  </w:rPr>
                  <w:t>3.2 Sampling</w:t>
                </w:r>
                <w:r w:rsidR="00DD1300">
                  <w:rPr>
                    <w:noProof/>
                    <w:webHidden/>
                  </w:rPr>
                  <w:tab/>
                </w:r>
                <w:r w:rsidR="00DD1300">
                  <w:rPr>
                    <w:noProof/>
                    <w:webHidden/>
                  </w:rPr>
                  <w:fldChar w:fldCharType="begin"/>
                </w:r>
                <w:r w:rsidR="00DD1300">
                  <w:rPr>
                    <w:noProof/>
                    <w:webHidden/>
                  </w:rPr>
                  <w:instrText xml:space="preserve"> PAGEREF _Toc497243187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09273BBF" w14:textId="199B6740" w:rsidR="00DD1300" w:rsidRDefault="003F3596">
              <w:pPr>
                <w:pStyle w:val="TOC3"/>
                <w:tabs>
                  <w:tab w:val="right" w:leader="dot" w:pos="8290"/>
                </w:tabs>
                <w:rPr>
                  <w:rFonts w:eastAsiaTheme="minorEastAsia"/>
                  <w:noProof/>
                </w:rPr>
              </w:pPr>
              <w:hyperlink w:anchor="_Toc497243188" w:history="1">
                <w:r w:rsidR="00DD1300" w:rsidRPr="008E5F3A">
                  <w:rPr>
                    <w:rStyle w:val="Hyperlink"/>
                    <w:rFonts w:ascii="Arial Narrow" w:hAnsi="Arial Narrow"/>
                    <w:noProof/>
                  </w:rPr>
                  <w:t>3.2.1 Consultations at the national level</w:t>
                </w:r>
                <w:r w:rsidR="00DD1300">
                  <w:rPr>
                    <w:noProof/>
                    <w:webHidden/>
                  </w:rPr>
                  <w:tab/>
                </w:r>
                <w:r w:rsidR="00DD1300">
                  <w:rPr>
                    <w:noProof/>
                    <w:webHidden/>
                  </w:rPr>
                  <w:fldChar w:fldCharType="begin"/>
                </w:r>
                <w:r w:rsidR="00DD1300">
                  <w:rPr>
                    <w:noProof/>
                    <w:webHidden/>
                  </w:rPr>
                  <w:instrText xml:space="preserve"> PAGEREF _Toc497243188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412BD3FF" w14:textId="141FCCFF" w:rsidR="00DD1300" w:rsidRDefault="003F3596">
              <w:pPr>
                <w:pStyle w:val="TOC3"/>
                <w:tabs>
                  <w:tab w:val="right" w:leader="dot" w:pos="8290"/>
                </w:tabs>
                <w:rPr>
                  <w:rFonts w:eastAsiaTheme="minorEastAsia"/>
                  <w:noProof/>
                </w:rPr>
              </w:pPr>
              <w:hyperlink w:anchor="_Toc497243189" w:history="1">
                <w:r w:rsidR="00DD1300" w:rsidRPr="008E5F3A">
                  <w:rPr>
                    <w:rStyle w:val="Hyperlink"/>
                    <w:rFonts w:ascii="Arial Narrow" w:hAnsi="Arial Narrow"/>
                    <w:noProof/>
                  </w:rPr>
                  <w:t>3.2.1 Districts Visited</w:t>
                </w:r>
                <w:r w:rsidR="00DD1300">
                  <w:rPr>
                    <w:noProof/>
                    <w:webHidden/>
                  </w:rPr>
                  <w:tab/>
                </w:r>
                <w:r w:rsidR="00DD1300">
                  <w:rPr>
                    <w:noProof/>
                    <w:webHidden/>
                  </w:rPr>
                  <w:fldChar w:fldCharType="begin"/>
                </w:r>
                <w:r w:rsidR="00DD1300">
                  <w:rPr>
                    <w:noProof/>
                    <w:webHidden/>
                  </w:rPr>
                  <w:instrText xml:space="preserve"> PAGEREF _Toc497243189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4970ADA9" w14:textId="18898973" w:rsidR="00DD1300" w:rsidRDefault="003F3596">
              <w:pPr>
                <w:pStyle w:val="TOC3"/>
                <w:tabs>
                  <w:tab w:val="right" w:leader="dot" w:pos="8290"/>
                </w:tabs>
                <w:rPr>
                  <w:rFonts w:eastAsiaTheme="minorEastAsia"/>
                  <w:noProof/>
                </w:rPr>
              </w:pPr>
              <w:hyperlink w:anchor="_Toc497243190" w:history="1">
                <w:r w:rsidR="00DD1300" w:rsidRPr="008E5F3A">
                  <w:rPr>
                    <w:rStyle w:val="Hyperlink"/>
                    <w:rFonts w:ascii="Arial Narrow" w:hAnsi="Arial Narrow"/>
                    <w:noProof/>
                    <w:lang w:val="en-CA"/>
                  </w:rPr>
                  <w:t>3.2.2 Sample Size:</w:t>
                </w:r>
                <w:r w:rsidR="00DD1300">
                  <w:rPr>
                    <w:noProof/>
                    <w:webHidden/>
                  </w:rPr>
                  <w:tab/>
                </w:r>
                <w:r w:rsidR="00DD1300">
                  <w:rPr>
                    <w:noProof/>
                    <w:webHidden/>
                  </w:rPr>
                  <w:fldChar w:fldCharType="begin"/>
                </w:r>
                <w:r w:rsidR="00DD1300">
                  <w:rPr>
                    <w:noProof/>
                    <w:webHidden/>
                  </w:rPr>
                  <w:instrText xml:space="preserve"> PAGEREF _Toc497243190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02C305F0" w14:textId="50F01E7A" w:rsidR="00DD1300" w:rsidRDefault="003F3596">
              <w:pPr>
                <w:pStyle w:val="TOC2"/>
                <w:tabs>
                  <w:tab w:val="right" w:leader="dot" w:pos="8290"/>
                </w:tabs>
                <w:rPr>
                  <w:rFonts w:eastAsiaTheme="minorEastAsia"/>
                  <w:noProof/>
                </w:rPr>
              </w:pPr>
              <w:hyperlink w:anchor="_Toc497243191" w:history="1">
                <w:r w:rsidR="00DD1300" w:rsidRPr="008E5F3A">
                  <w:rPr>
                    <w:rStyle w:val="Hyperlink"/>
                    <w:rFonts w:ascii="Arial Narrow" w:hAnsi="Arial Narrow"/>
                    <w:noProof/>
                  </w:rPr>
                  <w:t>3.3 Data Collection Methods</w:t>
                </w:r>
                <w:r w:rsidR="00DD1300">
                  <w:rPr>
                    <w:noProof/>
                    <w:webHidden/>
                  </w:rPr>
                  <w:tab/>
                </w:r>
                <w:r w:rsidR="00DD1300">
                  <w:rPr>
                    <w:noProof/>
                    <w:webHidden/>
                  </w:rPr>
                  <w:fldChar w:fldCharType="begin"/>
                </w:r>
                <w:r w:rsidR="00DD1300">
                  <w:rPr>
                    <w:noProof/>
                    <w:webHidden/>
                  </w:rPr>
                  <w:instrText xml:space="preserve"> PAGEREF _Toc497243191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0EC77DFD" w14:textId="559A885C" w:rsidR="00DD1300" w:rsidRDefault="003F3596">
              <w:pPr>
                <w:pStyle w:val="TOC2"/>
                <w:tabs>
                  <w:tab w:val="right" w:leader="dot" w:pos="8290"/>
                </w:tabs>
                <w:rPr>
                  <w:rFonts w:eastAsiaTheme="minorEastAsia"/>
                  <w:noProof/>
                </w:rPr>
              </w:pPr>
              <w:hyperlink w:anchor="_Toc497243192" w:history="1">
                <w:r w:rsidR="00DD1300" w:rsidRPr="008E5F3A">
                  <w:rPr>
                    <w:rStyle w:val="Hyperlink"/>
                    <w:rFonts w:ascii="Arial Narrow" w:hAnsi="Arial Narrow"/>
                    <w:noProof/>
                    <w:lang w:val="en-CA"/>
                  </w:rPr>
                  <w:t>3.4 Data Analysis and Contribution Analysis</w:t>
                </w:r>
                <w:r w:rsidR="00DD1300">
                  <w:rPr>
                    <w:noProof/>
                    <w:webHidden/>
                  </w:rPr>
                  <w:tab/>
                </w:r>
                <w:r w:rsidR="00DD1300">
                  <w:rPr>
                    <w:noProof/>
                    <w:webHidden/>
                  </w:rPr>
                  <w:fldChar w:fldCharType="begin"/>
                </w:r>
                <w:r w:rsidR="00DD1300">
                  <w:rPr>
                    <w:noProof/>
                    <w:webHidden/>
                  </w:rPr>
                  <w:instrText xml:space="preserve"> PAGEREF _Toc497243192 \h </w:instrText>
                </w:r>
                <w:r w:rsidR="00DD1300">
                  <w:rPr>
                    <w:noProof/>
                    <w:webHidden/>
                  </w:rPr>
                </w:r>
                <w:r w:rsidR="00DD1300">
                  <w:rPr>
                    <w:noProof/>
                    <w:webHidden/>
                  </w:rPr>
                  <w:fldChar w:fldCharType="separate"/>
                </w:r>
                <w:r w:rsidR="00DD1300">
                  <w:rPr>
                    <w:noProof/>
                    <w:webHidden/>
                  </w:rPr>
                  <w:t>26</w:t>
                </w:r>
                <w:r w:rsidR="00DD1300">
                  <w:rPr>
                    <w:noProof/>
                    <w:webHidden/>
                  </w:rPr>
                  <w:fldChar w:fldCharType="end"/>
                </w:r>
              </w:hyperlink>
            </w:p>
            <w:p w14:paraId="1639166D" w14:textId="09478E52" w:rsidR="00DD1300" w:rsidRDefault="003F3596">
              <w:pPr>
                <w:pStyle w:val="TOC2"/>
                <w:tabs>
                  <w:tab w:val="right" w:leader="dot" w:pos="8290"/>
                </w:tabs>
                <w:rPr>
                  <w:rFonts w:eastAsiaTheme="minorEastAsia"/>
                  <w:noProof/>
                </w:rPr>
              </w:pPr>
              <w:hyperlink w:anchor="_Toc497243193" w:history="1">
                <w:r w:rsidR="00DD1300" w:rsidRPr="008E5F3A">
                  <w:rPr>
                    <w:rStyle w:val="Hyperlink"/>
                    <w:rFonts w:ascii="Arial Narrow" w:hAnsi="Arial Narrow"/>
                    <w:noProof/>
                  </w:rPr>
                  <w:t>3.5 Stakeholder Participation</w:t>
                </w:r>
                <w:r w:rsidR="00DD1300">
                  <w:rPr>
                    <w:noProof/>
                    <w:webHidden/>
                  </w:rPr>
                  <w:tab/>
                </w:r>
                <w:r w:rsidR="00DD1300">
                  <w:rPr>
                    <w:noProof/>
                    <w:webHidden/>
                  </w:rPr>
                  <w:fldChar w:fldCharType="begin"/>
                </w:r>
                <w:r w:rsidR="00DD1300">
                  <w:rPr>
                    <w:noProof/>
                    <w:webHidden/>
                  </w:rPr>
                  <w:instrText xml:space="preserve"> PAGEREF _Toc497243193 \h </w:instrText>
                </w:r>
                <w:r w:rsidR="00DD1300">
                  <w:rPr>
                    <w:noProof/>
                    <w:webHidden/>
                  </w:rPr>
                </w:r>
                <w:r w:rsidR="00DD1300">
                  <w:rPr>
                    <w:noProof/>
                    <w:webHidden/>
                  </w:rPr>
                  <w:fldChar w:fldCharType="separate"/>
                </w:r>
                <w:r w:rsidR="00DD1300">
                  <w:rPr>
                    <w:noProof/>
                    <w:webHidden/>
                  </w:rPr>
                  <w:t>27</w:t>
                </w:r>
                <w:r w:rsidR="00DD1300">
                  <w:rPr>
                    <w:noProof/>
                    <w:webHidden/>
                  </w:rPr>
                  <w:fldChar w:fldCharType="end"/>
                </w:r>
              </w:hyperlink>
            </w:p>
            <w:p w14:paraId="271E10F7" w14:textId="7C26D5FE" w:rsidR="00DD1300" w:rsidRDefault="003F3596">
              <w:pPr>
                <w:pStyle w:val="TOC2"/>
                <w:tabs>
                  <w:tab w:val="right" w:leader="dot" w:pos="8290"/>
                </w:tabs>
                <w:rPr>
                  <w:rFonts w:eastAsiaTheme="minorEastAsia"/>
                  <w:noProof/>
                </w:rPr>
              </w:pPr>
              <w:hyperlink w:anchor="_Toc497243194" w:history="1">
                <w:r w:rsidR="00DD1300" w:rsidRPr="008E5F3A">
                  <w:rPr>
                    <w:rStyle w:val="Hyperlink"/>
                    <w:rFonts w:ascii="Arial Narrow" w:hAnsi="Arial Narrow"/>
                    <w:noProof/>
                  </w:rPr>
                  <w:t>3.6 Ethical Considerations</w:t>
                </w:r>
                <w:r w:rsidR="00DD1300">
                  <w:rPr>
                    <w:noProof/>
                    <w:webHidden/>
                  </w:rPr>
                  <w:tab/>
                </w:r>
                <w:r w:rsidR="00DD1300">
                  <w:rPr>
                    <w:noProof/>
                    <w:webHidden/>
                  </w:rPr>
                  <w:fldChar w:fldCharType="begin"/>
                </w:r>
                <w:r w:rsidR="00DD1300">
                  <w:rPr>
                    <w:noProof/>
                    <w:webHidden/>
                  </w:rPr>
                  <w:instrText xml:space="preserve"> PAGEREF _Toc497243194 \h </w:instrText>
                </w:r>
                <w:r w:rsidR="00DD1300">
                  <w:rPr>
                    <w:noProof/>
                    <w:webHidden/>
                  </w:rPr>
                </w:r>
                <w:r w:rsidR="00DD1300">
                  <w:rPr>
                    <w:noProof/>
                    <w:webHidden/>
                  </w:rPr>
                  <w:fldChar w:fldCharType="separate"/>
                </w:r>
                <w:r w:rsidR="00DD1300">
                  <w:rPr>
                    <w:noProof/>
                    <w:webHidden/>
                  </w:rPr>
                  <w:t>27</w:t>
                </w:r>
                <w:r w:rsidR="00DD1300">
                  <w:rPr>
                    <w:noProof/>
                    <w:webHidden/>
                  </w:rPr>
                  <w:fldChar w:fldCharType="end"/>
                </w:r>
              </w:hyperlink>
            </w:p>
            <w:p w14:paraId="477DA481" w14:textId="52DB00F5" w:rsidR="00DD1300" w:rsidRDefault="003F3596">
              <w:pPr>
                <w:pStyle w:val="TOC2"/>
                <w:tabs>
                  <w:tab w:val="left" w:pos="880"/>
                  <w:tab w:val="right" w:leader="dot" w:pos="8290"/>
                </w:tabs>
                <w:rPr>
                  <w:rFonts w:eastAsiaTheme="minorEastAsia"/>
                  <w:noProof/>
                </w:rPr>
              </w:pPr>
              <w:hyperlink w:anchor="_Toc497243195" w:history="1">
                <w:r w:rsidR="00DD1300" w:rsidRPr="008E5F3A">
                  <w:rPr>
                    <w:rStyle w:val="Hyperlink"/>
                    <w:rFonts w:ascii="Arial Narrow" w:hAnsi="Arial Narrow"/>
                    <w:noProof/>
                  </w:rPr>
                  <w:t>3.7</w:t>
                </w:r>
                <w:r w:rsidR="00DD1300">
                  <w:rPr>
                    <w:rFonts w:eastAsiaTheme="minorEastAsia"/>
                    <w:noProof/>
                  </w:rPr>
                  <w:tab/>
                </w:r>
                <w:r w:rsidR="00DD1300" w:rsidRPr="008E5F3A">
                  <w:rPr>
                    <w:rStyle w:val="Hyperlink"/>
                    <w:rFonts w:ascii="Arial Narrow" w:hAnsi="Arial Narrow"/>
                    <w:noProof/>
                  </w:rPr>
                  <w:t>Limitations</w:t>
                </w:r>
                <w:r w:rsidR="00DD1300">
                  <w:rPr>
                    <w:noProof/>
                    <w:webHidden/>
                  </w:rPr>
                  <w:tab/>
                </w:r>
                <w:r w:rsidR="00DD1300">
                  <w:rPr>
                    <w:noProof/>
                    <w:webHidden/>
                  </w:rPr>
                  <w:fldChar w:fldCharType="begin"/>
                </w:r>
                <w:r w:rsidR="00DD1300">
                  <w:rPr>
                    <w:noProof/>
                    <w:webHidden/>
                  </w:rPr>
                  <w:instrText xml:space="preserve"> PAGEREF _Toc497243195 \h </w:instrText>
                </w:r>
                <w:r w:rsidR="00DD1300">
                  <w:rPr>
                    <w:noProof/>
                    <w:webHidden/>
                  </w:rPr>
                </w:r>
                <w:r w:rsidR="00DD1300">
                  <w:rPr>
                    <w:noProof/>
                    <w:webHidden/>
                  </w:rPr>
                  <w:fldChar w:fldCharType="separate"/>
                </w:r>
                <w:r w:rsidR="00DD1300">
                  <w:rPr>
                    <w:noProof/>
                    <w:webHidden/>
                  </w:rPr>
                  <w:t>27</w:t>
                </w:r>
                <w:r w:rsidR="00DD1300">
                  <w:rPr>
                    <w:noProof/>
                    <w:webHidden/>
                  </w:rPr>
                  <w:fldChar w:fldCharType="end"/>
                </w:r>
              </w:hyperlink>
            </w:p>
            <w:p w14:paraId="3A1CBB5C" w14:textId="000D5A23" w:rsidR="00DD1300" w:rsidRDefault="003F3596">
              <w:pPr>
                <w:pStyle w:val="TOC1"/>
                <w:tabs>
                  <w:tab w:val="right" w:leader="dot" w:pos="8290"/>
                </w:tabs>
                <w:rPr>
                  <w:rFonts w:eastAsiaTheme="minorEastAsia"/>
                  <w:noProof/>
                </w:rPr>
              </w:pPr>
              <w:hyperlink w:anchor="_Toc497243196" w:history="1">
                <w:r w:rsidR="00DD1300" w:rsidRPr="008E5F3A">
                  <w:rPr>
                    <w:rStyle w:val="Hyperlink"/>
                    <w:rFonts w:ascii="Arial Narrow" w:hAnsi="Arial Narrow"/>
                    <w:noProof/>
                  </w:rPr>
                  <w:t>Chapter Four: Context of Gender Equality and Women’s Human Rights in Malawi</w:t>
                </w:r>
                <w:r w:rsidR="00DD1300">
                  <w:rPr>
                    <w:noProof/>
                    <w:webHidden/>
                  </w:rPr>
                  <w:tab/>
                </w:r>
                <w:r w:rsidR="00DD1300">
                  <w:rPr>
                    <w:noProof/>
                    <w:webHidden/>
                  </w:rPr>
                  <w:fldChar w:fldCharType="begin"/>
                </w:r>
                <w:r w:rsidR="00DD1300">
                  <w:rPr>
                    <w:noProof/>
                    <w:webHidden/>
                  </w:rPr>
                  <w:instrText xml:space="preserve"> PAGEREF _Toc497243196 \h </w:instrText>
                </w:r>
                <w:r w:rsidR="00DD1300">
                  <w:rPr>
                    <w:noProof/>
                    <w:webHidden/>
                  </w:rPr>
                </w:r>
                <w:r w:rsidR="00DD1300">
                  <w:rPr>
                    <w:noProof/>
                    <w:webHidden/>
                  </w:rPr>
                  <w:fldChar w:fldCharType="separate"/>
                </w:r>
                <w:r w:rsidR="00DD1300">
                  <w:rPr>
                    <w:noProof/>
                    <w:webHidden/>
                  </w:rPr>
                  <w:t>29</w:t>
                </w:r>
                <w:r w:rsidR="00DD1300">
                  <w:rPr>
                    <w:noProof/>
                    <w:webHidden/>
                  </w:rPr>
                  <w:fldChar w:fldCharType="end"/>
                </w:r>
              </w:hyperlink>
            </w:p>
            <w:p w14:paraId="7B4C91BC" w14:textId="6E5089AB" w:rsidR="00DD1300" w:rsidRDefault="003F3596">
              <w:pPr>
                <w:pStyle w:val="TOC2"/>
                <w:tabs>
                  <w:tab w:val="right" w:leader="dot" w:pos="8290"/>
                </w:tabs>
                <w:rPr>
                  <w:rFonts w:eastAsiaTheme="minorEastAsia"/>
                  <w:noProof/>
                </w:rPr>
              </w:pPr>
              <w:hyperlink w:anchor="_Toc497243197" w:history="1">
                <w:r w:rsidR="00DD1300" w:rsidRPr="008E5F3A">
                  <w:rPr>
                    <w:rStyle w:val="Hyperlink"/>
                    <w:rFonts w:ascii="Arial Narrow" w:hAnsi="Arial Narrow"/>
                    <w:noProof/>
                    <w:lang w:val="en-GB"/>
                  </w:rPr>
                  <w:t>4.1 The National Context</w:t>
                </w:r>
                <w:r w:rsidR="00DD1300">
                  <w:rPr>
                    <w:noProof/>
                    <w:webHidden/>
                  </w:rPr>
                  <w:tab/>
                </w:r>
                <w:r w:rsidR="00DD1300">
                  <w:rPr>
                    <w:noProof/>
                    <w:webHidden/>
                  </w:rPr>
                  <w:fldChar w:fldCharType="begin"/>
                </w:r>
                <w:r w:rsidR="00DD1300">
                  <w:rPr>
                    <w:noProof/>
                    <w:webHidden/>
                  </w:rPr>
                  <w:instrText xml:space="preserve"> PAGEREF _Toc497243197 \h </w:instrText>
                </w:r>
                <w:r w:rsidR="00DD1300">
                  <w:rPr>
                    <w:noProof/>
                    <w:webHidden/>
                  </w:rPr>
                </w:r>
                <w:r w:rsidR="00DD1300">
                  <w:rPr>
                    <w:noProof/>
                    <w:webHidden/>
                  </w:rPr>
                  <w:fldChar w:fldCharType="separate"/>
                </w:r>
                <w:r w:rsidR="00DD1300">
                  <w:rPr>
                    <w:noProof/>
                    <w:webHidden/>
                  </w:rPr>
                  <w:t>29</w:t>
                </w:r>
                <w:r w:rsidR="00DD1300">
                  <w:rPr>
                    <w:noProof/>
                    <w:webHidden/>
                  </w:rPr>
                  <w:fldChar w:fldCharType="end"/>
                </w:r>
              </w:hyperlink>
            </w:p>
            <w:p w14:paraId="437FC6EB" w14:textId="12DA2BF5" w:rsidR="00DD1300" w:rsidRDefault="003F3596">
              <w:pPr>
                <w:pStyle w:val="TOC2"/>
                <w:tabs>
                  <w:tab w:val="right" w:leader="dot" w:pos="8290"/>
                </w:tabs>
                <w:rPr>
                  <w:rFonts w:eastAsiaTheme="minorEastAsia"/>
                  <w:noProof/>
                </w:rPr>
              </w:pPr>
              <w:hyperlink w:anchor="_Toc497243198" w:history="1">
                <w:r w:rsidR="00DD1300" w:rsidRPr="008E5F3A">
                  <w:rPr>
                    <w:rStyle w:val="Hyperlink"/>
                    <w:rFonts w:ascii="Arial Narrow" w:hAnsi="Arial Narrow"/>
                    <w:noProof/>
                    <w:lang w:val="en-GB"/>
                  </w:rPr>
                  <w:t>4.2 Natural Disasters in Malawi</w:t>
                </w:r>
                <w:r w:rsidR="00DD1300">
                  <w:rPr>
                    <w:noProof/>
                    <w:webHidden/>
                  </w:rPr>
                  <w:tab/>
                </w:r>
                <w:r w:rsidR="00DD1300">
                  <w:rPr>
                    <w:noProof/>
                    <w:webHidden/>
                  </w:rPr>
                  <w:fldChar w:fldCharType="begin"/>
                </w:r>
                <w:r w:rsidR="00DD1300">
                  <w:rPr>
                    <w:noProof/>
                    <w:webHidden/>
                  </w:rPr>
                  <w:instrText xml:space="preserve"> PAGEREF _Toc497243198 \h </w:instrText>
                </w:r>
                <w:r w:rsidR="00DD1300">
                  <w:rPr>
                    <w:noProof/>
                    <w:webHidden/>
                  </w:rPr>
                </w:r>
                <w:r w:rsidR="00DD1300">
                  <w:rPr>
                    <w:noProof/>
                    <w:webHidden/>
                  </w:rPr>
                  <w:fldChar w:fldCharType="separate"/>
                </w:r>
                <w:r w:rsidR="00DD1300">
                  <w:rPr>
                    <w:noProof/>
                    <w:webHidden/>
                  </w:rPr>
                  <w:t>29</w:t>
                </w:r>
                <w:r w:rsidR="00DD1300">
                  <w:rPr>
                    <w:noProof/>
                    <w:webHidden/>
                  </w:rPr>
                  <w:fldChar w:fldCharType="end"/>
                </w:r>
              </w:hyperlink>
            </w:p>
            <w:p w14:paraId="17FEF553" w14:textId="282244B6" w:rsidR="00DD1300" w:rsidRDefault="003F3596">
              <w:pPr>
                <w:pStyle w:val="TOC2"/>
                <w:tabs>
                  <w:tab w:val="right" w:leader="dot" w:pos="8290"/>
                </w:tabs>
                <w:rPr>
                  <w:rFonts w:eastAsiaTheme="minorEastAsia"/>
                  <w:noProof/>
                </w:rPr>
              </w:pPr>
              <w:hyperlink w:anchor="_Toc497243199" w:history="1">
                <w:r w:rsidR="00DD1300" w:rsidRPr="008E5F3A">
                  <w:rPr>
                    <w:rStyle w:val="Hyperlink"/>
                    <w:rFonts w:ascii="Arial Narrow" w:hAnsi="Arial Narrow"/>
                    <w:noProof/>
                  </w:rPr>
                  <w:t>4.3 National Policy Context in Malawi</w:t>
                </w:r>
                <w:r w:rsidR="00DD1300">
                  <w:rPr>
                    <w:noProof/>
                    <w:webHidden/>
                  </w:rPr>
                  <w:tab/>
                </w:r>
                <w:r w:rsidR="00DD1300">
                  <w:rPr>
                    <w:noProof/>
                    <w:webHidden/>
                  </w:rPr>
                  <w:fldChar w:fldCharType="begin"/>
                </w:r>
                <w:r w:rsidR="00DD1300">
                  <w:rPr>
                    <w:noProof/>
                    <w:webHidden/>
                  </w:rPr>
                  <w:instrText xml:space="preserve"> PAGEREF _Toc497243199 \h </w:instrText>
                </w:r>
                <w:r w:rsidR="00DD1300">
                  <w:rPr>
                    <w:noProof/>
                    <w:webHidden/>
                  </w:rPr>
                </w:r>
                <w:r w:rsidR="00DD1300">
                  <w:rPr>
                    <w:noProof/>
                    <w:webHidden/>
                  </w:rPr>
                  <w:fldChar w:fldCharType="separate"/>
                </w:r>
                <w:r w:rsidR="00DD1300">
                  <w:rPr>
                    <w:noProof/>
                    <w:webHidden/>
                  </w:rPr>
                  <w:t>30</w:t>
                </w:r>
                <w:r w:rsidR="00DD1300">
                  <w:rPr>
                    <w:noProof/>
                    <w:webHidden/>
                  </w:rPr>
                  <w:fldChar w:fldCharType="end"/>
                </w:r>
              </w:hyperlink>
            </w:p>
            <w:p w14:paraId="2B161D5D" w14:textId="4F278B54" w:rsidR="00DD1300" w:rsidRDefault="003F3596">
              <w:pPr>
                <w:pStyle w:val="TOC2"/>
                <w:tabs>
                  <w:tab w:val="right" w:leader="dot" w:pos="8290"/>
                </w:tabs>
                <w:rPr>
                  <w:rFonts w:eastAsiaTheme="minorEastAsia"/>
                  <w:noProof/>
                </w:rPr>
              </w:pPr>
              <w:hyperlink w:anchor="_Toc497243200" w:history="1">
                <w:r w:rsidR="00DD1300" w:rsidRPr="008E5F3A">
                  <w:rPr>
                    <w:rStyle w:val="Hyperlink"/>
                    <w:rFonts w:ascii="Arial Narrow" w:hAnsi="Arial Narrow"/>
                    <w:noProof/>
                  </w:rPr>
                  <w:t>4.4 Marginalized and Vulnerable Groups</w:t>
                </w:r>
                <w:r w:rsidR="00DD1300">
                  <w:rPr>
                    <w:noProof/>
                    <w:webHidden/>
                  </w:rPr>
                  <w:tab/>
                </w:r>
                <w:r w:rsidR="00DD1300">
                  <w:rPr>
                    <w:noProof/>
                    <w:webHidden/>
                  </w:rPr>
                  <w:fldChar w:fldCharType="begin"/>
                </w:r>
                <w:r w:rsidR="00DD1300">
                  <w:rPr>
                    <w:noProof/>
                    <w:webHidden/>
                  </w:rPr>
                  <w:instrText xml:space="preserve"> PAGEREF _Toc497243200 \h </w:instrText>
                </w:r>
                <w:r w:rsidR="00DD1300">
                  <w:rPr>
                    <w:noProof/>
                    <w:webHidden/>
                  </w:rPr>
                </w:r>
                <w:r w:rsidR="00DD1300">
                  <w:rPr>
                    <w:noProof/>
                    <w:webHidden/>
                  </w:rPr>
                  <w:fldChar w:fldCharType="separate"/>
                </w:r>
                <w:r w:rsidR="00DD1300">
                  <w:rPr>
                    <w:noProof/>
                    <w:webHidden/>
                  </w:rPr>
                  <w:t>31</w:t>
                </w:r>
                <w:r w:rsidR="00DD1300">
                  <w:rPr>
                    <w:noProof/>
                    <w:webHidden/>
                  </w:rPr>
                  <w:fldChar w:fldCharType="end"/>
                </w:r>
              </w:hyperlink>
            </w:p>
            <w:p w14:paraId="0A7132B5" w14:textId="66D78957" w:rsidR="00DD1300" w:rsidRDefault="003F3596">
              <w:pPr>
                <w:pStyle w:val="TOC2"/>
                <w:tabs>
                  <w:tab w:val="right" w:leader="dot" w:pos="8290"/>
                </w:tabs>
                <w:rPr>
                  <w:rFonts w:eastAsiaTheme="minorEastAsia"/>
                  <w:noProof/>
                </w:rPr>
              </w:pPr>
              <w:hyperlink w:anchor="_Toc497243201" w:history="1">
                <w:r w:rsidR="00DD1300" w:rsidRPr="008E5F3A">
                  <w:rPr>
                    <w:rStyle w:val="Hyperlink"/>
                    <w:rFonts w:ascii="Arial Narrow" w:hAnsi="Arial Narrow"/>
                    <w:noProof/>
                    <w:lang w:val="en-GB"/>
                  </w:rPr>
                  <w:t>4.5 Violence Against Women in Malawi</w:t>
                </w:r>
                <w:r w:rsidR="00DD1300">
                  <w:rPr>
                    <w:noProof/>
                    <w:webHidden/>
                  </w:rPr>
                  <w:tab/>
                </w:r>
                <w:r w:rsidR="00DD1300">
                  <w:rPr>
                    <w:noProof/>
                    <w:webHidden/>
                  </w:rPr>
                  <w:fldChar w:fldCharType="begin"/>
                </w:r>
                <w:r w:rsidR="00DD1300">
                  <w:rPr>
                    <w:noProof/>
                    <w:webHidden/>
                  </w:rPr>
                  <w:instrText xml:space="preserve"> PAGEREF _Toc497243201 \h </w:instrText>
                </w:r>
                <w:r w:rsidR="00DD1300">
                  <w:rPr>
                    <w:noProof/>
                    <w:webHidden/>
                  </w:rPr>
                </w:r>
                <w:r w:rsidR="00DD1300">
                  <w:rPr>
                    <w:noProof/>
                    <w:webHidden/>
                  </w:rPr>
                  <w:fldChar w:fldCharType="separate"/>
                </w:r>
                <w:r w:rsidR="00DD1300">
                  <w:rPr>
                    <w:noProof/>
                    <w:webHidden/>
                  </w:rPr>
                  <w:t>31</w:t>
                </w:r>
                <w:r w:rsidR="00DD1300">
                  <w:rPr>
                    <w:noProof/>
                    <w:webHidden/>
                  </w:rPr>
                  <w:fldChar w:fldCharType="end"/>
                </w:r>
              </w:hyperlink>
            </w:p>
            <w:p w14:paraId="33B30CE4" w14:textId="5E7D191A" w:rsidR="00DD1300" w:rsidRDefault="003F3596">
              <w:pPr>
                <w:pStyle w:val="TOC2"/>
                <w:tabs>
                  <w:tab w:val="right" w:leader="dot" w:pos="8290"/>
                </w:tabs>
                <w:rPr>
                  <w:rFonts w:eastAsiaTheme="minorEastAsia"/>
                  <w:noProof/>
                </w:rPr>
              </w:pPr>
              <w:hyperlink w:anchor="_Toc497243202" w:history="1">
                <w:r w:rsidR="00DD1300" w:rsidRPr="008E5F3A">
                  <w:rPr>
                    <w:rStyle w:val="Hyperlink"/>
                    <w:rFonts w:ascii="Arial Narrow" w:hAnsi="Arial Narrow"/>
                    <w:noProof/>
                    <w:lang w:val="en-GB"/>
                  </w:rPr>
                  <w:t>4.6 Violence against Children in Malawi</w:t>
                </w:r>
                <w:r w:rsidR="00DD1300">
                  <w:rPr>
                    <w:noProof/>
                    <w:webHidden/>
                  </w:rPr>
                  <w:tab/>
                </w:r>
                <w:r w:rsidR="00DD1300">
                  <w:rPr>
                    <w:noProof/>
                    <w:webHidden/>
                  </w:rPr>
                  <w:fldChar w:fldCharType="begin"/>
                </w:r>
                <w:r w:rsidR="00DD1300">
                  <w:rPr>
                    <w:noProof/>
                    <w:webHidden/>
                  </w:rPr>
                  <w:instrText xml:space="preserve"> PAGEREF _Toc497243202 \h </w:instrText>
                </w:r>
                <w:r w:rsidR="00DD1300">
                  <w:rPr>
                    <w:noProof/>
                    <w:webHidden/>
                  </w:rPr>
                </w:r>
                <w:r w:rsidR="00DD1300">
                  <w:rPr>
                    <w:noProof/>
                    <w:webHidden/>
                  </w:rPr>
                  <w:fldChar w:fldCharType="separate"/>
                </w:r>
                <w:r w:rsidR="00DD1300">
                  <w:rPr>
                    <w:noProof/>
                    <w:webHidden/>
                  </w:rPr>
                  <w:t>32</w:t>
                </w:r>
                <w:r w:rsidR="00DD1300">
                  <w:rPr>
                    <w:noProof/>
                    <w:webHidden/>
                  </w:rPr>
                  <w:fldChar w:fldCharType="end"/>
                </w:r>
              </w:hyperlink>
            </w:p>
            <w:p w14:paraId="77025713" w14:textId="1E1C4F64" w:rsidR="00DD1300" w:rsidRDefault="003F3596">
              <w:pPr>
                <w:pStyle w:val="TOC2"/>
                <w:tabs>
                  <w:tab w:val="right" w:leader="dot" w:pos="8290"/>
                </w:tabs>
                <w:rPr>
                  <w:rFonts w:eastAsiaTheme="minorEastAsia"/>
                  <w:noProof/>
                </w:rPr>
              </w:pPr>
              <w:hyperlink w:anchor="_Toc497243203" w:history="1">
                <w:r w:rsidR="00DD1300" w:rsidRPr="008E5F3A">
                  <w:rPr>
                    <w:rStyle w:val="Hyperlink"/>
                    <w:rFonts w:ascii="Arial Narrow" w:hAnsi="Arial Narrow"/>
                    <w:noProof/>
                  </w:rPr>
                  <w:t>4.7 Violence Against Marginalized Groups</w:t>
                </w:r>
                <w:r w:rsidR="00DD1300">
                  <w:rPr>
                    <w:noProof/>
                    <w:webHidden/>
                  </w:rPr>
                  <w:tab/>
                </w:r>
                <w:r w:rsidR="00DD1300">
                  <w:rPr>
                    <w:noProof/>
                    <w:webHidden/>
                  </w:rPr>
                  <w:fldChar w:fldCharType="begin"/>
                </w:r>
                <w:r w:rsidR="00DD1300">
                  <w:rPr>
                    <w:noProof/>
                    <w:webHidden/>
                  </w:rPr>
                  <w:instrText xml:space="preserve"> PAGEREF _Toc497243203 \h </w:instrText>
                </w:r>
                <w:r w:rsidR="00DD1300">
                  <w:rPr>
                    <w:noProof/>
                    <w:webHidden/>
                  </w:rPr>
                </w:r>
                <w:r w:rsidR="00DD1300">
                  <w:rPr>
                    <w:noProof/>
                    <w:webHidden/>
                  </w:rPr>
                  <w:fldChar w:fldCharType="separate"/>
                </w:r>
                <w:r w:rsidR="00DD1300">
                  <w:rPr>
                    <w:noProof/>
                    <w:webHidden/>
                  </w:rPr>
                  <w:t>32</w:t>
                </w:r>
                <w:r w:rsidR="00DD1300">
                  <w:rPr>
                    <w:noProof/>
                    <w:webHidden/>
                  </w:rPr>
                  <w:fldChar w:fldCharType="end"/>
                </w:r>
              </w:hyperlink>
            </w:p>
            <w:p w14:paraId="2FD36259" w14:textId="7467087C" w:rsidR="00DD1300" w:rsidRDefault="003F3596">
              <w:pPr>
                <w:pStyle w:val="TOC2"/>
                <w:tabs>
                  <w:tab w:val="right" w:leader="dot" w:pos="8290"/>
                </w:tabs>
                <w:rPr>
                  <w:rFonts w:eastAsiaTheme="minorEastAsia"/>
                  <w:noProof/>
                </w:rPr>
              </w:pPr>
              <w:hyperlink w:anchor="_Toc497243204" w:history="1">
                <w:r w:rsidR="00DD1300" w:rsidRPr="008E5F3A">
                  <w:rPr>
                    <w:rStyle w:val="Hyperlink"/>
                    <w:rFonts w:ascii="Arial Narrow" w:hAnsi="Arial Narrow"/>
                    <w:noProof/>
                    <w:lang w:val="en-GB"/>
                  </w:rPr>
                  <w:t>4.8 Women and Economic Empowerment</w:t>
                </w:r>
                <w:r w:rsidR="00DD1300">
                  <w:rPr>
                    <w:noProof/>
                    <w:webHidden/>
                  </w:rPr>
                  <w:tab/>
                </w:r>
                <w:r w:rsidR="00DD1300">
                  <w:rPr>
                    <w:noProof/>
                    <w:webHidden/>
                  </w:rPr>
                  <w:fldChar w:fldCharType="begin"/>
                </w:r>
                <w:r w:rsidR="00DD1300">
                  <w:rPr>
                    <w:noProof/>
                    <w:webHidden/>
                  </w:rPr>
                  <w:instrText xml:space="preserve"> PAGEREF _Toc497243204 \h </w:instrText>
                </w:r>
                <w:r w:rsidR="00DD1300">
                  <w:rPr>
                    <w:noProof/>
                    <w:webHidden/>
                  </w:rPr>
                </w:r>
                <w:r w:rsidR="00DD1300">
                  <w:rPr>
                    <w:noProof/>
                    <w:webHidden/>
                  </w:rPr>
                  <w:fldChar w:fldCharType="separate"/>
                </w:r>
                <w:r w:rsidR="00DD1300">
                  <w:rPr>
                    <w:noProof/>
                    <w:webHidden/>
                  </w:rPr>
                  <w:t>33</w:t>
                </w:r>
                <w:r w:rsidR="00DD1300">
                  <w:rPr>
                    <w:noProof/>
                    <w:webHidden/>
                  </w:rPr>
                  <w:fldChar w:fldCharType="end"/>
                </w:r>
              </w:hyperlink>
            </w:p>
            <w:p w14:paraId="5B70C047" w14:textId="3A973937" w:rsidR="00DD1300" w:rsidRDefault="003F3596">
              <w:pPr>
                <w:pStyle w:val="TOC2"/>
                <w:tabs>
                  <w:tab w:val="right" w:leader="dot" w:pos="8290"/>
                </w:tabs>
                <w:rPr>
                  <w:rFonts w:eastAsiaTheme="minorEastAsia"/>
                  <w:noProof/>
                </w:rPr>
              </w:pPr>
              <w:hyperlink w:anchor="_Toc497243205" w:history="1">
                <w:r w:rsidR="00DD1300" w:rsidRPr="008E5F3A">
                  <w:rPr>
                    <w:rStyle w:val="Hyperlink"/>
                    <w:rFonts w:ascii="Arial Narrow" w:hAnsi="Arial Narrow"/>
                    <w:noProof/>
                  </w:rPr>
                  <w:t>4.9 Gender and Governance in Malawi</w:t>
                </w:r>
                <w:r w:rsidR="00DD1300">
                  <w:rPr>
                    <w:noProof/>
                    <w:webHidden/>
                  </w:rPr>
                  <w:tab/>
                </w:r>
                <w:r w:rsidR="00DD1300">
                  <w:rPr>
                    <w:noProof/>
                    <w:webHidden/>
                  </w:rPr>
                  <w:fldChar w:fldCharType="begin"/>
                </w:r>
                <w:r w:rsidR="00DD1300">
                  <w:rPr>
                    <w:noProof/>
                    <w:webHidden/>
                  </w:rPr>
                  <w:instrText xml:space="preserve"> PAGEREF _Toc497243205 \h </w:instrText>
                </w:r>
                <w:r w:rsidR="00DD1300">
                  <w:rPr>
                    <w:noProof/>
                    <w:webHidden/>
                  </w:rPr>
                </w:r>
                <w:r w:rsidR="00DD1300">
                  <w:rPr>
                    <w:noProof/>
                    <w:webHidden/>
                  </w:rPr>
                  <w:fldChar w:fldCharType="separate"/>
                </w:r>
                <w:r w:rsidR="00DD1300">
                  <w:rPr>
                    <w:noProof/>
                    <w:webHidden/>
                  </w:rPr>
                  <w:t>34</w:t>
                </w:r>
                <w:r w:rsidR="00DD1300">
                  <w:rPr>
                    <w:noProof/>
                    <w:webHidden/>
                  </w:rPr>
                  <w:fldChar w:fldCharType="end"/>
                </w:r>
              </w:hyperlink>
            </w:p>
            <w:p w14:paraId="0F8D5CBB" w14:textId="7AC49F2E" w:rsidR="00DD1300" w:rsidRDefault="003F3596">
              <w:pPr>
                <w:pStyle w:val="TOC2"/>
                <w:tabs>
                  <w:tab w:val="right" w:leader="dot" w:pos="8290"/>
                </w:tabs>
                <w:rPr>
                  <w:rFonts w:eastAsiaTheme="minorEastAsia"/>
                  <w:noProof/>
                </w:rPr>
              </w:pPr>
              <w:hyperlink w:anchor="_Toc497243206" w:history="1">
                <w:r w:rsidR="00DD1300" w:rsidRPr="008E5F3A">
                  <w:rPr>
                    <w:rStyle w:val="Hyperlink"/>
                    <w:rFonts w:ascii="Arial Narrow" w:hAnsi="Arial Narrow"/>
                    <w:noProof/>
                  </w:rPr>
                  <w:t>4.10 Gender in Public Service in Malawi</w:t>
                </w:r>
                <w:r w:rsidR="00DD1300">
                  <w:rPr>
                    <w:noProof/>
                    <w:webHidden/>
                  </w:rPr>
                  <w:tab/>
                </w:r>
                <w:r w:rsidR="00DD1300">
                  <w:rPr>
                    <w:noProof/>
                    <w:webHidden/>
                  </w:rPr>
                  <w:fldChar w:fldCharType="begin"/>
                </w:r>
                <w:r w:rsidR="00DD1300">
                  <w:rPr>
                    <w:noProof/>
                    <w:webHidden/>
                  </w:rPr>
                  <w:instrText xml:space="preserve"> PAGEREF _Toc497243206 \h </w:instrText>
                </w:r>
                <w:r w:rsidR="00DD1300">
                  <w:rPr>
                    <w:noProof/>
                    <w:webHidden/>
                  </w:rPr>
                </w:r>
                <w:r w:rsidR="00DD1300">
                  <w:rPr>
                    <w:noProof/>
                    <w:webHidden/>
                  </w:rPr>
                  <w:fldChar w:fldCharType="separate"/>
                </w:r>
                <w:r w:rsidR="00DD1300">
                  <w:rPr>
                    <w:noProof/>
                    <w:webHidden/>
                  </w:rPr>
                  <w:t>35</w:t>
                </w:r>
                <w:r w:rsidR="00DD1300">
                  <w:rPr>
                    <w:noProof/>
                    <w:webHidden/>
                  </w:rPr>
                  <w:fldChar w:fldCharType="end"/>
                </w:r>
              </w:hyperlink>
            </w:p>
            <w:p w14:paraId="3D2B2BDB" w14:textId="6E2F73AF" w:rsidR="00DD1300" w:rsidRDefault="003F3596">
              <w:pPr>
                <w:pStyle w:val="TOC2"/>
                <w:tabs>
                  <w:tab w:val="right" w:leader="dot" w:pos="8290"/>
                </w:tabs>
                <w:rPr>
                  <w:rFonts w:eastAsiaTheme="minorEastAsia"/>
                  <w:noProof/>
                </w:rPr>
              </w:pPr>
              <w:hyperlink w:anchor="_Toc497243207" w:history="1">
                <w:r w:rsidR="00DD1300" w:rsidRPr="008E5F3A">
                  <w:rPr>
                    <w:rStyle w:val="Hyperlink"/>
                    <w:rFonts w:ascii="Arial Narrow" w:hAnsi="Arial Narrow"/>
                    <w:noProof/>
                  </w:rPr>
                  <w:t>Table 6: Women representation in decision-making positions in the public service by grade</w:t>
                </w:r>
                <w:r w:rsidR="00DD1300">
                  <w:rPr>
                    <w:noProof/>
                    <w:webHidden/>
                  </w:rPr>
                  <w:tab/>
                </w:r>
                <w:r w:rsidR="00DD1300">
                  <w:rPr>
                    <w:noProof/>
                    <w:webHidden/>
                  </w:rPr>
                  <w:fldChar w:fldCharType="begin"/>
                </w:r>
                <w:r w:rsidR="00DD1300">
                  <w:rPr>
                    <w:noProof/>
                    <w:webHidden/>
                  </w:rPr>
                  <w:instrText xml:space="preserve"> PAGEREF _Toc497243207 \h </w:instrText>
                </w:r>
                <w:r w:rsidR="00DD1300">
                  <w:rPr>
                    <w:noProof/>
                    <w:webHidden/>
                  </w:rPr>
                </w:r>
                <w:r w:rsidR="00DD1300">
                  <w:rPr>
                    <w:noProof/>
                    <w:webHidden/>
                  </w:rPr>
                  <w:fldChar w:fldCharType="separate"/>
                </w:r>
                <w:r w:rsidR="00DD1300">
                  <w:rPr>
                    <w:noProof/>
                    <w:webHidden/>
                  </w:rPr>
                  <w:t>35</w:t>
                </w:r>
                <w:r w:rsidR="00DD1300">
                  <w:rPr>
                    <w:noProof/>
                    <w:webHidden/>
                  </w:rPr>
                  <w:fldChar w:fldCharType="end"/>
                </w:r>
              </w:hyperlink>
            </w:p>
            <w:p w14:paraId="3C3E33B2" w14:textId="01892900" w:rsidR="00DD1300" w:rsidRDefault="003F3596">
              <w:pPr>
                <w:pStyle w:val="TOC2"/>
                <w:tabs>
                  <w:tab w:val="right" w:leader="dot" w:pos="8290"/>
                </w:tabs>
                <w:rPr>
                  <w:rFonts w:eastAsiaTheme="minorEastAsia"/>
                  <w:noProof/>
                </w:rPr>
              </w:pPr>
              <w:hyperlink w:anchor="_Toc497243208" w:history="1">
                <w:r w:rsidR="00DD1300" w:rsidRPr="008E5F3A">
                  <w:rPr>
                    <w:rStyle w:val="Hyperlink"/>
                    <w:rFonts w:ascii="Arial Narrow" w:hAnsi="Arial Narrow"/>
                    <w:noProof/>
                  </w:rPr>
                  <w:t>Chapter Five:  The Strategic Note</w:t>
                </w:r>
                <w:r w:rsidR="00DD1300">
                  <w:rPr>
                    <w:noProof/>
                    <w:webHidden/>
                  </w:rPr>
                  <w:tab/>
                </w:r>
                <w:r w:rsidR="00DD1300">
                  <w:rPr>
                    <w:noProof/>
                    <w:webHidden/>
                  </w:rPr>
                  <w:fldChar w:fldCharType="begin"/>
                </w:r>
                <w:r w:rsidR="00DD1300">
                  <w:rPr>
                    <w:noProof/>
                    <w:webHidden/>
                  </w:rPr>
                  <w:instrText xml:space="preserve"> PAGEREF _Toc497243208 \h </w:instrText>
                </w:r>
                <w:r w:rsidR="00DD1300">
                  <w:rPr>
                    <w:noProof/>
                    <w:webHidden/>
                  </w:rPr>
                </w:r>
                <w:r w:rsidR="00DD1300">
                  <w:rPr>
                    <w:noProof/>
                    <w:webHidden/>
                  </w:rPr>
                  <w:fldChar w:fldCharType="separate"/>
                </w:r>
                <w:r w:rsidR="00DD1300">
                  <w:rPr>
                    <w:noProof/>
                    <w:webHidden/>
                  </w:rPr>
                  <w:t>36</w:t>
                </w:r>
                <w:r w:rsidR="00DD1300">
                  <w:rPr>
                    <w:noProof/>
                    <w:webHidden/>
                  </w:rPr>
                  <w:fldChar w:fldCharType="end"/>
                </w:r>
              </w:hyperlink>
            </w:p>
            <w:p w14:paraId="395203EA" w14:textId="394797D3" w:rsidR="00DD1300" w:rsidRDefault="003F3596">
              <w:pPr>
                <w:pStyle w:val="TOC2"/>
                <w:tabs>
                  <w:tab w:val="right" w:leader="dot" w:pos="8290"/>
                </w:tabs>
                <w:rPr>
                  <w:rFonts w:eastAsiaTheme="minorEastAsia"/>
                  <w:noProof/>
                </w:rPr>
              </w:pPr>
              <w:hyperlink w:anchor="_Toc497243209" w:history="1">
                <w:r w:rsidR="00DD1300" w:rsidRPr="008E5F3A">
                  <w:rPr>
                    <w:rStyle w:val="Hyperlink"/>
                    <w:rFonts w:ascii="Arial Narrow" w:hAnsi="Arial Narrow"/>
                    <w:noProof/>
                  </w:rPr>
                  <w:t>5.1 Technical Design of the Strategic Note</w:t>
                </w:r>
                <w:r w:rsidR="00DD1300">
                  <w:rPr>
                    <w:noProof/>
                    <w:webHidden/>
                  </w:rPr>
                  <w:tab/>
                </w:r>
                <w:r w:rsidR="00DD1300">
                  <w:rPr>
                    <w:noProof/>
                    <w:webHidden/>
                  </w:rPr>
                  <w:fldChar w:fldCharType="begin"/>
                </w:r>
                <w:r w:rsidR="00DD1300">
                  <w:rPr>
                    <w:noProof/>
                    <w:webHidden/>
                  </w:rPr>
                  <w:instrText xml:space="preserve"> PAGEREF _Toc497243209 \h </w:instrText>
                </w:r>
                <w:r w:rsidR="00DD1300">
                  <w:rPr>
                    <w:noProof/>
                    <w:webHidden/>
                  </w:rPr>
                </w:r>
                <w:r w:rsidR="00DD1300">
                  <w:rPr>
                    <w:noProof/>
                    <w:webHidden/>
                  </w:rPr>
                  <w:fldChar w:fldCharType="separate"/>
                </w:r>
                <w:r w:rsidR="00DD1300">
                  <w:rPr>
                    <w:noProof/>
                    <w:webHidden/>
                  </w:rPr>
                  <w:t>36</w:t>
                </w:r>
                <w:r w:rsidR="00DD1300">
                  <w:rPr>
                    <w:noProof/>
                    <w:webHidden/>
                  </w:rPr>
                  <w:fldChar w:fldCharType="end"/>
                </w:r>
              </w:hyperlink>
            </w:p>
            <w:p w14:paraId="1A6CF017" w14:textId="32FA052F" w:rsidR="00DD1300" w:rsidRDefault="003F3596">
              <w:pPr>
                <w:pStyle w:val="TOC3"/>
                <w:tabs>
                  <w:tab w:val="right" w:leader="dot" w:pos="8290"/>
                </w:tabs>
                <w:rPr>
                  <w:rFonts w:eastAsiaTheme="minorEastAsia"/>
                  <w:noProof/>
                </w:rPr>
              </w:pPr>
              <w:hyperlink w:anchor="_Toc497243210" w:history="1">
                <w:r w:rsidR="00DD1300" w:rsidRPr="008E5F3A">
                  <w:rPr>
                    <w:rStyle w:val="Hyperlink"/>
                    <w:rFonts w:ascii="Arial Narrow" w:hAnsi="Arial Narrow"/>
                    <w:noProof/>
                  </w:rPr>
                  <w:t>5.1.1 Outcome Level Changes from 2016-2017</w:t>
                </w:r>
                <w:r w:rsidR="00DD1300">
                  <w:rPr>
                    <w:noProof/>
                    <w:webHidden/>
                  </w:rPr>
                  <w:tab/>
                </w:r>
                <w:r w:rsidR="00DD1300">
                  <w:rPr>
                    <w:noProof/>
                    <w:webHidden/>
                  </w:rPr>
                  <w:fldChar w:fldCharType="begin"/>
                </w:r>
                <w:r w:rsidR="00DD1300">
                  <w:rPr>
                    <w:noProof/>
                    <w:webHidden/>
                  </w:rPr>
                  <w:instrText xml:space="preserve"> PAGEREF _Toc497243210 \h </w:instrText>
                </w:r>
                <w:r w:rsidR="00DD1300">
                  <w:rPr>
                    <w:noProof/>
                    <w:webHidden/>
                  </w:rPr>
                </w:r>
                <w:r w:rsidR="00DD1300">
                  <w:rPr>
                    <w:noProof/>
                    <w:webHidden/>
                  </w:rPr>
                  <w:fldChar w:fldCharType="separate"/>
                </w:r>
                <w:r w:rsidR="00DD1300">
                  <w:rPr>
                    <w:noProof/>
                    <w:webHidden/>
                  </w:rPr>
                  <w:t>36</w:t>
                </w:r>
                <w:r w:rsidR="00DD1300">
                  <w:rPr>
                    <w:noProof/>
                    <w:webHidden/>
                  </w:rPr>
                  <w:fldChar w:fldCharType="end"/>
                </w:r>
              </w:hyperlink>
            </w:p>
            <w:p w14:paraId="60437227" w14:textId="104192CB" w:rsidR="00DD1300" w:rsidRDefault="003F3596">
              <w:pPr>
                <w:pStyle w:val="TOC2"/>
                <w:tabs>
                  <w:tab w:val="right" w:leader="dot" w:pos="8290"/>
                </w:tabs>
                <w:rPr>
                  <w:rFonts w:eastAsiaTheme="minorEastAsia"/>
                  <w:noProof/>
                </w:rPr>
              </w:pPr>
              <w:hyperlink w:anchor="_Toc497243211" w:history="1">
                <w:r w:rsidR="00DD1300" w:rsidRPr="008E5F3A">
                  <w:rPr>
                    <w:rStyle w:val="Hyperlink"/>
                    <w:rFonts w:ascii="Arial Narrow" w:hAnsi="Arial Narrow"/>
                    <w:noProof/>
                  </w:rPr>
                  <w:t>Table 7: DRF Outcomes of the Strategic Note 2014-2017</w:t>
                </w:r>
                <w:r w:rsidR="00DD1300">
                  <w:rPr>
                    <w:noProof/>
                    <w:webHidden/>
                  </w:rPr>
                  <w:tab/>
                </w:r>
                <w:r w:rsidR="00DD1300">
                  <w:rPr>
                    <w:noProof/>
                    <w:webHidden/>
                  </w:rPr>
                  <w:fldChar w:fldCharType="begin"/>
                </w:r>
                <w:r w:rsidR="00DD1300">
                  <w:rPr>
                    <w:noProof/>
                    <w:webHidden/>
                  </w:rPr>
                  <w:instrText xml:space="preserve"> PAGEREF _Toc497243211 \h </w:instrText>
                </w:r>
                <w:r w:rsidR="00DD1300">
                  <w:rPr>
                    <w:noProof/>
                    <w:webHidden/>
                  </w:rPr>
                </w:r>
                <w:r w:rsidR="00DD1300">
                  <w:rPr>
                    <w:noProof/>
                    <w:webHidden/>
                  </w:rPr>
                  <w:fldChar w:fldCharType="separate"/>
                </w:r>
                <w:r w:rsidR="00DD1300">
                  <w:rPr>
                    <w:noProof/>
                    <w:webHidden/>
                  </w:rPr>
                  <w:t>37</w:t>
                </w:r>
                <w:r w:rsidR="00DD1300">
                  <w:rPr>
                    <w:noProof/>
                    <w:webHidden/>
                  </w:rPr>
                  <w:fldChar w:fldCharType="end"/>
                </w:r>
              </w:hyperlink>
            </w:p>
            <w:p w14:paraId="167F2D2B" w14:textId="269B9C46" w:rsidR="00DD1300" w:rsidRDefault="003F3596">
              <w:pPr>
                <w:pStyle w:val="TOC2"/>
                <w:tabs>
                  <w:tab w:val="right" w:leader="dot" w:pos="8290"/>
                </w:tabs>
                <w:rPr>
                  <w:rFonts w:eastAsiaTheme="minorEastAsia"/>
                  <w:noProof/>
                </w:rPr>
              </w:pPr>
              <w:hyperlink w:anchor="_Toc497243212" w:history="1">
                <w:r w:rsidR="00DD1300" w:rsidRPr="008E5F3A">
                  <w:rPr>
                    <w:rStyle w:val="Hyperlink"/>
                    <w:rFonts w:ascii="Arial Narrow" w:hAnsi="Arial Narrow"/>
                    <w:noProof/>
                  </w:rPr>
                  <w:t>Table 8: Impact Area Partners and Donors</w:t>
                </w:r>
                <w:r w:rsidR="00DD1300">
                  <w:rPr>
                    <w:noProof/>
                    <w:webHidden/>
                  </w:rPr>
                  <w:tab/>
                </w:r>
                <w:r w:rsidR="00DD1300">
                  <w:rPr>
                    <w:noProof/>
                    <w:webHidden/>
                  </w:rPr>
                  <w:fldChar w:fldCharType="begin"/>
                </w:r>
                <w:r w:rsidR="00DD1300">
                  <w:rPr>
                    <w:noProof/>
                    <w:webHidden/>
                  </w:rPr>
                  <w:instrText xml:space="preserve"> PAGEREF _Toc497243212 \h </w:instrText>
                </w:r>
                <w:r w:rsidR="00DD1300">
                  <w:rPr>
                    <w:noProof/>
                    <w:webHidden/>
                  </w:rPr>
                </w:r>
                <w:r w:rsidR="00DD1300">
                  <w:rPr>
                    <w:noProof/>
                    <w:webHidden/>
                  </w:rPr>
                  <w:fldChar w:fldCharType="separate"/>
                </w:r>
                <w:r w:rsidR="00DD1300">
                  <w:rPr>
                    <w:noProof/>
                    <w:webHidden/>
                  </w:rPr>
                  <w:t>39</w:t>
                </w:r>
                <w:r w:rsidR="00DD1300">
                  <w:rPr>
                    <w:noProof/>
                    <w:webHidden/>
                  </w:rPr>
                  <w:fldChar w:fldCharType="end"/>
                </w:r>
              </w:hyperlink>
            </w:p>
            <w:p w14:paraId="27F48CC9" w14:textId="28F92141" w:rsidR="00DD1300" w:rsidRDefault="003F3596">
              <w:pPr>
                <w:pStyle w:val="TOC3"/>
                <w:tabs>
                  <w:tab w:val="right" w:leader="dot" w:pos="8290"/>
                </w:tabs>
                <w:rPr>
                  <w:rFonts w:eastAsiaTheme="minorEastAsia"/>
                  <w:noProof/>
                </w:rPr>
              </w:pPr>
              <w:hyperlink w:anchor="_Toc497243213" w:history="1">
                <w:r w:rsidR="00DD1300" w:rsidRPr="008E5F3A">
                  <w:rPr>
                    <w:rStyle w:val="Hyperlink"/>
                    <w:rFonts w:ascii="Arial Narrow" w:hAnsi="Arial Narrow"/>
                    <w:noProof/>
                  </w:rPr>
                  <w:t>5.1.2 Impact Area 1: Women in Leadership</w:t>
                </w:r>
                <w:r w:rsidR="00DD1300">
                  <w:rPr>
                    <w:noProof/>
                    <w:webHidden/>
                  </w:rPr>
                  <w:tab/>
                </w:r>
                <w:r w:rsidR="00DD1300">
                  <w:rPr>
                    <w:noProof/>
                    <w:webHidden/>
                  </w:rPr>
                  <w:fldChar w:fldCharType="begin"/>
                </w:r>
                <w:r w:rsidR="00DD1300">
                  <w:rPr>
                    <w:noProof/>
                    <w:webHidden/>
                  </w:rPr>
                  <w:instrText xml:space="preserve"> PAGEREF _Toc497243213 \h </w:instrText>
                </w:r>
                <w:r w:rsidR="00DD1300">
                  <w:rPr>
                    <w:noProof/>
                    <w:webHidden/>
                  </w:rPr>
                </w:r>
                <w:r w:rsidR="00DD1300">
                  <w:rPr>
                    <w:noProof/>
                    <w:webHidden/>
                  </w:rPr>
                  <w:fldChar w:fldCharType="separate"/>
                </w:r>
                <w:r w:rsidR="00DD1300">
                  <w:rPr>
                    <w:noProof/>
                    <w:webHidden/>
                  </w:rPr>
                  <w:t>39</w:t>
                </w:r>
                <w:r w:rsidR="00DD1300">
                  <w:rPr>
                    <w:noProof/>
                    <w:webHidden/>
                  </w:rPr>
                  <w:fldChar w:fldCharType="end"/>
                </w:r>
              </w:hyperlink>
            </w:p>
            <w:p w14:paraId="6BC9BD67" w14:textId="1D500366" w:rsidR="00DD1300" w:rsidRDefault="003F3596">
              <w:pPr>
                <w:pStyle w:val="TOC3"/>
                <w:tabs>
                  <w:tab w:val="right" w:leader="dot" w:pos="8290"/>
                </w:tabs>
                <w:rPr>
                  <w:rFonts w:eastAsiaTheme="minorEastAsia"/>
                  <w:noProof/>
                </w:rPr>
              </w:pPr>
              <w:hyperlink w:anchor="_Toc497243214" w:history="1">
                <w:r w:rsidR="00DD1300" w:rsidRPr="008E5F3A">
                  <w:rPr>
                    <w:rStyle w:val="Hyperlink"/>
                    <w:rFonts w:ascii="Arial Narrow" w:hAnsi="Arial Narrow"/>
                    <w:noProof/>
                  </w:rPr>
                  <w:t>5.1.3 Impact Area 5: National Budgeting and Planning Strengthening</w:t>
                </w:r>
                <w:r w:rsidR="00DD1300">
                  <w:rPr>
                    <w:noProof/>
                    <w:webHidden/>
                  </w:rPr>
                  <w:tab/>
                </w:r>
                <w:r w:rsidR="00DD1300">
                  <w:rPr>
                    <w:noProof/>
                    <w:webHidden/>
                  </w:rPr>
                  <w:fldChar w:fldCharType="begin"/>
                </w:r>
                <w:r w:rsidR="00DD1300">
                  <w:rPr>
                    <w:noProof/>
                    <w:webHidden/>
                  </w:rPr>
                  <w:instrText xml:space="preserve"> PAGEREF _Toc497243214 \h </w:instrText>
                </w:r>
                <w:r w:rsidR="00DD1300">
                  <w:rPr>
                    <w:noProof/>
                    <w:webHidden/>
                  </w:rPr>
                </w:r>
                <w:r w:rsidR="00DD1300">
                  <w:rPr>
                    <w:noProof/>
                    <w:webHidden/>
                  </w:rPr>
                  <w:fldChar w:fldCharType="separate"/>
                </w:r>
                <w:r w:rsidR="00DD1300">
                  <w:rPr>
                    <w:noProof/>
                    <w:webHidden/>
                  </w:rPr>
                  <w:t>40</w:t>
                </w:r>
                <w:r w:rsidR="00DD1300">
                  <w:rPr>
                    <w:noProof/>
                    <w:webHidden/>
                  </w:rPr>
                  <w:fldChar w:fldCharType="end"/>
                </w:r>
              </w:hyperlink>
            </w:p>
            <w:p w14:paraId="35741613" w14:textId="1CF17ED7" w:rsidR="00DD1300" w:rsidRDefault="003F3596">
              <w:pPr>
                <w:pStyle w:val="TOC3"/>
                <w:tabs>
                  <w:tab w:val="right" w:leader="dot" w:pos="8290"/>
                </w:tabs>
                <w:rPr>
                  <w:rFonts w:eastAsiaTheme="minorEastAsia"/>
                  <w:noProof/>
                </w:rPr>
              </w:pPr>
              <w:hyperlink w:anchor="_Toc497243215" w:history="1">
                <w:r w:rsidR="00DD1300" w:rsidRPr="008E5F3A">
                  <w:rPr>
                    <w:rStyle w:val="Hyperlink"/>
                    <w:rFonts w:ascii="Arial Narrow" w:hAnsi="Arial Narrow"/>
                    <w:noProof/>
                  </w:rPr>
                  <w:t>5.1.4 Impact Area 2: Women’s Economic Empowerment</w:t>
                </w:r>
                <w:r w:rsidR="00DD1300">
                  <w:rPr>
                    <w:noProof/>
                    <w:webHidden/>
                  </w:rPr>
                  <w:tab/>
                </w:r>
                <w:r w:rsidR="00DD1300">
                  <w:rPr>
                    <w:noProof/>
                    <w:webHidden/>
                  </w:rPr>
                  <w:fldChar w:fldCharType="begin"/>
                </w:r>
                <w:r w:rsidR="00DD1300">
                  <w:rPr>
                    <w:noProof/>
                    <w:webHidden/>
                  </w:rPr>
                  <w:instrText xml:space="preserve"> PAGEREF _Toc497243215 \h </w:instrText>
                </w:r>
                <w:r w:rsidR="00DD1300">
                  <w:rPr>
                    <w:noProof/>
                    <w:webHidden/>
                  </w:rPr>
                </w:r>
                <w:r w:rsidR="00DD1300">
                  <w:rPr>
                    <w:noProof/>
                    <w:webHidden/>
                  </w:rPr>
                  <w:fldChar w:fldCharType="separate"/>
                </w:r>
                <w:r w:rsidR="00DD1300">
                  <w:rPr>
                    <w:noProof/>
                    <w:webHidden/>
                  </w:rPr>
                  <w:t>40</w:t>
                </w:r>
                <w:r w:rsidR="00DD1300">
                  <w:rPr>
                    <w:noProof/>
                    <w:webHidden/>
                  </w:rPr>
                  <w:fldChar w:fldCharType="end"/>
                </w:r>
              </w:hyperlink>
            </w:p>
            <w:p w14:paraId="417FA1E8" w14:textId="3CCF0382" w:rsidR="00DD1300" w:rsidRDefault="003F3596">
              <w:pPr>
                <w:pStyle w:val="TOC3"/>
                <w:tabs>
                  <w:tab w:val="right" w:leader="dot" w:pos="8290"/>
                </w:tabs>
                <w:rPr>
                  <w:rFonts w:eastAsiaTheme="minorEastAsia"/>
                  <w:noProof/>
                </w:rPr>
              </w:pPr>
              <w:hyperlink w:anchor="_Toc497243216" w:history="1">
                <w:r w:rsidR="00DD1300" w:rsidRPr="008E5F3A">
                  <w:rPr>
                    <w:rStyle w:val="Hyperlink"/>
                    <w:rFonts w:ascii="Arial Narrow" w:hAnsi="Arial Narrow"/>
                    <w:noProof/>
                  </w:rPr>
                  <w:t>5.1.5 Impact Area 3: Elimination of Violence against Women and Girls</w:t>
                </w:r>
                <w:r w:rsidR="00DD1300">
                  <w:rPr>
                    <w:noProof/>
                    <w:webHidden/>
                  </w:rPr>
                  <w:tab/>
                </w:r>
                <w:r w:rsidR="00DD1300">
                  <w:rPr>
                    <w:noProof/>
                    <w:webHidden/>
                  </w:rPr>
                  <w:fldChar w:fldCharType="begin"/>
                </w:r>
                <w:r w:rsidR="00DD1300">
                  <w:rPr>
                    <w:noProof/>
                    <w:webHidden/>
                  </w:rPr>
                  <w:instrText xml:space="preserve"> PAGEREF _Toc497243216 \h </w:instrText>
                </w:r>
                <w:r w:rsidR="00DD1300">
                  <w:rPr>
                    <w:noProof/>
                    <w:webHidden/>
                  </w:rPr>
                </w:r>
                <w:r w:rsidR="00DD1300">
                  <w:rPr>
                    <w:noProof/>
                    <w:webHidden/>
                  </w:rPr>
                  <w:fldChar w:fldCharType="separate"/>
                </w:r>
                <w:r w:rsidR="00DD1300">
                  <w:rPr>
                    <w:noProof/>
                    <w:webHidden/>
                  </w:rPr>
                  <w:t>40</w:t>
                </w:r>
                <w:r w:rsidR="00DD1300">
                  <w:rPr>
                    <w:noProof/>
                    <w:webHidden/>
                  </w:rPr>
                  <w:fldChar w:fldCharType="end"/>
                </w:r>
              </w:hyperlink>
            </w:p>
            <w:p w14:paraId="5873144D" w14:textId="69071B20" w:rsidR="00DD1300" w:rsidRDefault="003F3596">
              <w:pPr>
                <w:pStyle w:val="TOC3"/>
                <w:tabs>
                  <w:tab w:val="right" w:leader="dot" w:pos="8290"/>
                </w:tabs>
                <w:rPr>
                  <w:rFonts w:eastAsiaTheme="minorEastAsia"/>
                  <w:noProof/>
                </w:rPr>
              </w:pPr>
              <w:hyperlink w:anchor="_Toc497243217" w:history="1">
                <w:r w:rsidR="00DD1300" w:rsidRPr="008E5F3A">
                  <w:rPr>
                    <w:rStyle w:val="Hyperlink"/>
                    <w:rFonts w:ascii="Arial Narrow" w:hAnsi="Arial Narrow"/>
                    <w:noProof/>
                  </w:rPr>
                  <w:t>5.1.6 Impact Area 4:  Peace Security and Humanitarian Action</w:t>
                </w:r>
                <w:r w:rsidR="00DD1300">
                  <w:rPr>
                    <w:noProof/>
                    <w:webHidden/>
                  </w:rPr>
                  <w:tab/>
                </w:r>
                <w:r w:rsidR="00DD1300">
                  <w:rPr>
                    <w:noProof/>
                    <w:webHidden/>
                  </w:rPr>
                  <w:fldChar w:fldCharType="begin"/>
                </w:r>
                <w:r w:rsidR="00DD1300">
                  <w:rPr>
                    <w:noProof/>
                    <w:webHidden/>
                  </w:rPr>
                  <w:instrText xml:space="preserve"> PAGEREF _Toc497243217 \h </w:instrText>
                </w:r>
                <w:r w:rsidR="00DD1300">
                  <w:rPr>
                    <w:noProof/>
                    <w:webHidden/>
                  </w:rPr>
                </w:r>
                <w:r w:rsidR="00DD1300">
                  <w:rPr>
                    <w:noProof/>
                    <w:webHidden/>
                  </w:rPr>
                  <w:fldChar w:fldCharType="separate"/>
                </w:r>
                <w:r w:rsidR="00DD1300">
                  <w:rPr>
                    <w:noProof/>
                    <w:webHidden/>
                  </w:rPr>
                  <w:t>41</w:t>
                </w:r>
                <w:r w:rsidR="00DD1300">
                  <w:rPr>
                    <w:noProof/>
                    <w:webHidden/>
                  </w:rPr>
                  <w:fldChar w:fldCharType="end"/>
                </w:r>
              </w:hyperlink>
            </w:p>
            <w:p w14:paraId="51DEB1B4" w14:textId="7CE21CC9" w:rsidR="00DD1300" w:rsidRDefault="003F3596">
              <w:pPr>
                <w:pStyle w:val="TOC2"/>
                <w:tabs>
                  <w:tab w:val="right" w:leader="dot" w:pos="8290"/>
                </w:tabs>
                <w:rPr>
                  <w:rFonts w:eastAsiaTheme="minorEastAsia"/>
                  <w:noProof/>
                </w:rPr>
              </w:pPr>
              <w:hyperlink w:anchor="_Toc497243218" w:history="1">
                <w:r w:rsidR="00DD1300" w:rsidRPr="008E5F3A">
                  <w:rPr>
                    <w:rStyle w:val="Hyperlink"/>
                    <w:rFonts w:ascii="Arial Narrow" w:hAnsi="Arial Narrow"/>
                    <w:noProof/>
                  </w:rPr>
                  <w:t>5.2 Organizational and Efficiency Framework (OEEF)</w:t>
                </w:r>
                <w:r w:rsidR="00DD1300">
                  <w:rPr>
                    <w:noProof/>
                    <w:webHidden/>
                  </w:rPr>
                  <w:tab/>
                </w:r>
                <w:r w:rsidR="00DD1300">
                  <w:rPr>
                    <w:noProof/>
                    <w:webHidden/>
                  </w:rPr>
                  <w:fldChar w:fldCharType="begin"/>
                </w:r>
                <w:r w:rsidR="00DD1300">
                  <w:rPr>
                    <w:noProof/>
                    <w:webHidden/>
                  </w:rPr>
                  <w:instrText xml:space="preserve"> PAGEREF _Toc497243218 \h </w:instrText>
                </w:r>
                <w:r w:rsidR="00DD1300">
                  <w:rPr>
                    <w:noProof/>
                    <w:webHidden/>
                  </w:rPr>
                </w:r>
                <w:r w:rsidR="00DD1300">
                  <w:rPr>
                    <w:noProof/>
                    <w:webHidden/>
                  </w:rPr>
                  <w:fldChar w:fldCharType="separate"/>
                </w:r>
                <w:r w:rsidR="00DD1300">
                  <w:rPr>
                    <w:noProof/>
                    <w:webHidden/>
                  </w:rPr>
                  <w:t>41</w:t>
                </w:r>
                <w:r w:rsidR="00DD1300">
                  <w:rPr>
                    <w:noProof/>
                    <w:webHidden/>
                  </w:rPr>
                  <w:fldChar w:fldCharType="end"/>
                </w:r>
              </w:hyperlink>
            </w:p>
            <w:p w14:paraId="67541729" w14:textId="07EC2E8D" w:rsidR="00DD1300" w:rsidRDefault="003F3596">
              <w:pPr>
                <w:pStyle w:val="TOC2"/>
                <w:tabs>
                  <w:tab w:val="right" w:leader="dot" w:pos="8290"/>
                </w:tabs>
                <w:rPr>
                  <w:rFonts w:eastAsiaTheme="minorEastAsia"/>
                  <w:noProof/>
                </w:rPr>
              </w:pPr>
              <w:hyperlink w:anchor="_Toc497243219" w:history="1">
                <w:r w:rsidR="00DD1300" w:rsidRPr="008E5F3A">
                  <w:rPr>
                    <w:rStyle w:val="Hyperlink"/>
                    <w:rFonts w:ascii="Arial Narrow" w:hAnsi="Arial Narrow"/>
                    <w:noProof/>
                  </w:rPr>
                  <w:t>Table 9: Output Cluster 1,2,3, &amp;4</w:t>
                </w:r>
                <w:r w:rsidR="00DD1300">
                  <w:rPr>
                    <w:noProof/>
                    <w:webHidden/>
                  </w:rPr>
                  <w:tab/>
                </w:r>
                <w:r w:rsidR="00DD1300">
                  <w:rPr>
                    <w:noProof/>
                    <w:webHidden/>
                  </w:rPr>
                  <w:fldChar w:fldCharType="begin"/>
                </w:r>
                <w:r w:rsidR="00DD1300">
                  <w:rPr>
                    <w:noProof/>
                    <w:webHidden/>
                  </w:rPr>
                  <w:instrText xml:space="preserve"> PAGEREF _Toc497243219 \h </w:instrText>
                </w:r>
                <w:r w:rsidR="00DD1300">
                  <w:rPr>
                    <w:noProof/>
                    <w:webHidden/>
                  </w:rPr>
                </w:r>
                <w:r w:rsidR="00DD1300">
                  <w:rPr>
                    <w:noProof/>
                    <w:webHidden/>
                  </w:rPr>
                  <w:fldChar w:fldCharType="separate"/>
                </w:r>
                <w:r w:rsidR="00DD1300">
                  <w:rPr>
                    <w:noProof/>
                    <w:webHidden/>
                  </w:rPr>
                  <w:t>41</w:t>
                </w:r>
                <w:r w:rsidR="00DD1300">
                  <w:rPr>
                    <w:noProof/>
                    <w:webHidden/>
                  </w:rPr>
                  <w:fldChar w:fldCharType="end"/>
                </w:r>
              </w:hyperlink>
            </w:p>
            <w:p w14:paraId="200978C2" w14:textId="4AC76A74" w:rsidR="00DD1300" w:rsidRDefault="003F3596">
              <w:pPr>
                <w:pStyle w:val="TOC2"/>
                <w:tabs>
                  <w:tab w:val="right" w:leader="dot" w:pos="8290"/>
                </w:tabs>
                <w:rPr>
                  <w:rFonts w:eastAsiaTheme="minorEastAsia"/>
                  <w:noProof/>
                </w:rPr>
              </w:pPr>
              <w:hyperlink w:anchor="_Toc497243220" w:history="1">
                <w:r w:rsidR="00DD1300" w:rsidRPr="008E5F3A">
                  <w:rPr>
                    <w:rStyle w:val="Hyperlink"/>
                    <w:rFonts w:ascii="Arial Narrow" w:hAnsi="Arial Narrow"/>
                    <w:noProof/>
                  </w:rPr>
                  <w:t>Table 10: Partners and types of interventions</w:t>
                </w:r>
                <w:r w:rsidR="00DD1300">
                  <w:rPr>
                    <w:noProof/>
                    <w:webHidden/>
                  </w:rPr>
                  <w:tab/>
                </w:r>
                <w:r w:rsidR="00DD1300">
                  <w:rPr>
                    <w:noProof/>
                    <w:webHidden/>
                  </w:rPr>
                  <w:fldChar w:fldCharType="begin"/>
                </w:r>
                <w:r w:rsidR="00DD1300">
                  <w:rPr>
                    <w:noProof/>
                    <w:webHidden/>
                  </w:rPr>
                  <w:instrText xml:space="preserve"> PAGEREF _Toc497243220 \h </w:instrText>
                </w:r>
                <w:r w:rsidR="00DD1300">
                  <w:rPr>
                    <w:noProof/>
                    <w:webHidden/>
                  </w:rPr>
                </w:r>
                <w:r w:rsidR="00DD1300">
                  <w:rPr>
                    <w:noProof/>
                    <w:webHidden/>
                  </w:rPr>
                  <w:fldChar w:fldCharType="separate"/>
                </w:r>
                <w:r w:rsidR="00DD1300">
                  <w:rPr>
                    <w:noProof/>
                    <w:webHidden/>
                  </w:rPr>
                  <w:t>42</w:t>
                </w:r>
                <w:r w:rsidR="00DD1300">
                  <w:rPr>
                    <w:noProof/>
                    <w:webHidden/>
                  </w:rPr>
                  <w:fldChar w:fldCharType="end"/>
                </w:r>
              </w:hyperlink>
            </w:p>
            <w:p w14:paraId="266A5D6E" w14:textId="49AFDF8A" w:rsidR="00DD1300" w:rsidRDefault="003F3596">
              <w:pPr>
                <w:pStyle w:val="TOC2"/>
                <w:tabs>
                  <w:tab w:val="right" w:leader="dot" w:pos="8290"/>
                </w:tabs>
                <w:rPr>
                  <w:rFonts w:eastAsiaTheme="minorEastAsia"/>
                  <w:noProof/>
                </w:rPr>
              </w:pPr>
              <w:hyperlink w:anchor="_Toc497243221" w:history="1">
                <w:r w:rsidR="00DD1300" w:rsidRPr="008E5F3A">
                  <w:rPr>
                    <w:rStyle w:val="Hyperlink"/>
                    <w:rFonts w:ascii="Arial Narrow" w:hAnsi="Arial Narrow"/>
                    <w:noProof/>
                  </w:rPr>
                  <w:t>5.3 Review of the Results Framework</w:t>
                </w:r>
                <w:r w:rsidR="00DD1300">
                  <w:rPr>
                    <w:noProof/>
                    <w:webHidden/>
                  </w:rPr>
                  <w:tab/>
                </w:r>
                <w:r w:rsidR="00DD1300">
                  <w:rPr>
                    <w:noProof/>
                    <w:webHidden/>
                  </w:rPr>
                  <w:fldChar w:fldCharType="begin"/>
                </w:r>
                <w:r w:rsidR="00DD1300">
                  <w:rPr>
                    <w:noProof/>
                    <w:webHidden/>
                  </w:rPr>
                  <w:instrText xml:space="preserve"> PAGEREF _Toc497243221 \h </w:instrText>
                </w:r>
                <w:r w:rsidR="00DD1300">
                  <w:rPr>
                    <w:noProof/>
                    <w:webHidden/>
                  </w:rPr>
                </w:r>
                <w:r w:rsidR="00DD1300">
                  <w:rPr>
                    <w:noProof/>
                    <w:webHidden/>
                  </w:rPr>
                  <w:fldChar w:fldCharType="separate"/>
                </w:r>
                <w:r w:rsidR="00DD1300">
                  <w:rPr>
                    <w:noProof/>
                    <w:webHidden/>
                  </w:rPr>
                  <w:t>42</w:t>
                </w:r>
                <w:r w:rsidR="00DD1300">
                  <w:rPr>
                    <w:noProof/>
                    <w:webHidden/>
                  </w:rPr>
                  <w:fldChar w:fldCharType="end"/>
                </w:r>
              </w:hyperlink>
            </w:p>
            <w:p w14:paraId="598F0C37" w14:textId="2C94386F" w:rsidR="00DD1300" w:rsidRDefault="003F3596">
              <w:pPr>
                <w:pStyle w:val="TOC3"/>
                <w:tabs>
                  <w:tab w:val="right" w:leader="dot" w:pos="8290"/>
                </w:tabs>
                <w:rPr>
                  <w:rFonts w:eastAsiaTheme="minorEastAsia"/>
                  <w:noProof/>
                </w:rPr>
              </w:pPr>
              <w:hyperlink w:anchor="_Toc497243222" w:history="1">
                <w:r w:rsidR="00DD1300" w:rsidRPr="008E5F3A">
                  <w:rPr>
                    <w:rStyle w:val="Hyperlink"/>
                    <w:rFonts w:ascii="Arial Narrow" w:hAnsi="Arial Narrow"/>
                    <w:noProof/>
                  </w:rPr>
                  <w:t>5.3.1 Results Achieved</w:t>
                </w:r>
                <w:r w:rsidR="00DD1300">
                  <w:rPr>
                    <w:noProof/>
                    <w:webHidden/>
                  </w:rPr>
                  <w:tab/>
                </w:r>
                <w:r w:rsidR="00DD1300">
                  <w:rPr>
                    <w:noProof/>
                    <w:webHidden/>
                  </w:rPr>
                  <w:fldChar w:fldCharType="begin"/>
                </w:r>
                <w:r w:rsidR="00DD1300">
                  <w:rPr>
                    <w:noProof/>
                    <w:webHidden/>
                  </w:rPr>
                  <w:instrText xml:space="preserve"> PAGEREF _Toc497243222 \h </w:instrText>
                </w:r>
                <w:r w:rsidR="00DD1300">
                  <w:rPr>
                    <w:noProof/>
                    <w:webHidden/>
                  </w:rPr>
                </w:r>
                <w:r w:rsidR="00DD1300">
                  <w:rPr>
                    <w:noProof/>
                    <w:webHidden/>
                  </w:rPr>
                  <w:fldChar w:fldCharType="separate"/>
                </w:r>
                <w:r w:rsidR="00DD1300">
                  <w:rPr>
                    <w:noProof/>
                    <w:webHidden/>
                  </w:rPr>
                  <w:t>42</w:t>
                </w:r>
                <w:r w:rsidR="00DD1300">
                  <w:rPr>
                    <w:noProof/>
                    <w:webHidden/>
                  </w:rPr>
                  <w:fldChar w:fldCharType="end"/>
                </w:r>
              </w:hyperlink>
            </w:p>
            <w:p w14:paraId="5FD49037" w14:textId="559104CB" w:rsidR="00DD1300" w:rsidRDefault="003F3596">
              <w:pPr>
                <w:pStyle w:val="TOC3"/>
                <w:tabs>
                  <w:tab w:val="right" w:leader="dot" w:pos="8290"/>
                </w:tabs>
                <w:rPr>
                  <w:rFonts w:eastAsiaTheme="minorEastAsia"/>
                  <w:noProof/>
                </w:rPr>
              </w:pPr>
              <w:hyperlink w:anchor="_Toc497243223" w:history="1">
                <w:r w:rsidR="00DD1300" w:rsidRPr="008E5F3A">
                  <w:rPr>
                    <w:rStyle w:val="Hyperlink"/>
                    <w:rFonts w:ascii="Arial Narrow" w:hAnsi="Arial Narrow"/>
                    <w:noProof/>
                  </w:rPr>
                  <w:t>5.3.2 Quality of stated outputs</w:t>
                </w:r>
                <w:r w:rsidR="00DD1300">
                  <w:rPr>
                    <w:noProof/>
                    <w:webHidden/>
                  </w:rPr>
                  <w:tab/>
                </w:r>
                <w:r w:rsidR="00DD1300">
                  <w:rPr>
                    <w:noProof/>
                    <w:webHidden/>
                  </w:rPr>
                  <w:fldChar w:fldCharType="begin"/>
                </w:r>
                <w:r w:rsidR="00DD1300">
                  <w:rPr>
                    <w:noProof/>
                    <w:webHidden/>
                  </w:rPr>
                  <w:instrText xml:space="preserve"> PAGEREF _Toc497243223 \h </w:instrText>
                </w:r>
                <w:r w:rsidR="00DD1300">
                  <w:rPr>
                    <w:noProof/>
                    <w:webHidden/>
                  </w:rPr>
                </w:r>
                <w:r w:rsidR="00DD1300">
                  <w:rPr>
                    <w:noProof/>
                    <w:webHidden/>
                  </w:rPr>
                  <w:fldChar w:fldCharType="separate"/>
                </w:r>
                <w:r w:rsidR="00DD1300">
                  <w:rPr>
                    <w:noProof/>
                    <w:webHidden/>
                  </w:rPr>
                  <w:t>42</w:t>
                </w:r>
                <w:r w:rsidR="00DD1300">
                  <w:rPr>
                    <w:noProof/>
                    <w:webHidden/>
                  </w:rPr>
                  <w:fldChar w:fldCharType="end"/>
                </w:r>
              </w:hyperlink>
            </w:p>
            <w:p w14:paraId="78AD7FF1" w14:textId="40690F7F" w:rsidR="00DD1300" w:rsidRDefault="003F3596">
              <w:pPr>
                <w:pStyle w:val="TOC3"/>
                <w:tabs>
                  <w:tab w:val="right" w:leader="dot" w:pos="8290"/>
                </w:tabs>
                <w:rPr>
                  <w:rFonts w:eastAsiaTheme="minorEastAsia"/>
                  <w:noProof/>
                </w:rPr>
              </w:pPr>
              <w:hyperlink w:anchor="_Toc497243224" w:history="1">
                <w:r w:rsidR="00DD1300" w:rsidRPr="008E5F3A">
                  <w:rPr>
                    <w:rStyle w:val="Hyperlink"/>
                    <w:rFonts w:ascii="Arial Narrow" w:hAnsi="Arial Narrow"/>
                    <w:noProof/>
                  </w:rPr>
                  <w:t>5.3.3 Use of Data Evidence</w:t>
                </w:r>
                <w:r w:rsidR="00DD1300">
                  <w:rPr>
                    <w:noProof/>
                    <w:webHidden/>
                  </w:rPr>
                  <w:tab/>
                </w:r>
                <w:r w:rsidR="00DD1300">
                  <w:rPr>
                    <w:noProof/>
                    <w:webHidden/>
                  </w:rPr>
                  <w:fldChar w:fldCharType="begin"/>
                </w:r>
                <w:r w:rsidR="00DD1300">
                  <w:rPr>
                    <w:noProof/>
                    <w:webHidden/>
                  </w:rPr>
                  <w:instrText xml:space="preserve"> PAGEREF _Toc497243224 \h </w:instrText>
                </w:r>
                <w:r w:rsidR="00DD1300">
                  <w:rPr>
                    <w:noProof/>
                    <w:webHidden/>
                  </w:rPr>
                </w:r>
                <w:r w:rsidR="00DD1300">
                  <w:rPr>
                    <w:noProof/>
                    <w:webHidden/>
                  </w:rPr>
                  <w:fldChar w:fldCharType="separate"/>
                </w:r>
                <w:r w:rsidR="00DD1300">
                  <w:rPr>
                    <w:noProof/>
                    <w:webHidden/>
                  </w:rPr>
                  <w:t>43</w:t>
                </w:r>
                <w:r w:rsidR="00DD1300">
                  <w:rPr>
                    <w:noProof/>
                    <w:webHidden/>
                  </w:rPr>
                  <w:fldChar w:fldCharType="end"/>
                </w:r>
              </w:hyperlink>
            </w:p>
            <w:p w14:paraId="33124B52" w14:textId="7EB45F4B" w:rsidR="00DD1300" w:rsidRDefault="003F3596">
              <w:pPr>
                <w:pStyle w:val="TOC3"/>
                <w:tabs>
                  <w:tab w:val="right" w:leader="dot" w:pos="8290"/>
                </w:tabs>
                <w:rPr>
                  <w:rFonts w:eastAsiaTheme="minorEastAsia"/>
                  <w:noProof/>
                </w:rPr>
              </w:pPr>
              <w:hyperlink w:anchor="_Toc497243225" w:history="1">
                <w:r w:rsidR="00DD1300" w:rsidRPr="008E5F3A">
                  <w:rPr>
                    <w:rStyle w:val="Hyperlink"/>
                    <w:rFonts w:ascii="Arial Narrow" w:hAnsi="Arial Narrow"/>
                    <w:noProof/>
                  </w:rPr>
                  <w:t>5.3.4 Smart Results and Indicators</w:t>
                </w:r>
                <w:r w:rsidR="00DD1300">
                  <w:rPr>
                    <w:noProof/>
                    <w:webHidden/>
                  </w:rPr>
                  <w:tab/>
                </w:r>
                <w:r w:rsidR="00DD1300">
                  <w:rPr>
                    <w:noProof/>
                    <w:webHidden/>
                  </w:rPr>
                  <w:fldChar w:fldCharType="begin"/>
                </w:r>
                <w:r w:rsidR="00DD1300">
                  <w:rPr>
                    <w:noProof/>
                    <w:webHidden/>
                  </w:rPr>
                  <w:instrText xml:space="preserve"> PAGEREF _Toc497243225 \h </w:instrText>
                </w:r>
                <w:r w:rsidR="00DD1300">
                  <w:rPr>
                    <w:noProof/>
                    <w:webHidden/>
                  </w:rPr>
                </w:r>
                <w:r w:rsidR="00DD1300">
                  <w:rPr>
                    <w:noProof/>
                    <w:webHidden/>
                  </w:rPr>
                  <w:fldChar w:fldCharType="separate"/>
                </w:r>
                <w:r w:rsidR="00DD1300">
                  <w:rPr>
                    <w:noProof/>
                    <w:webHidden/>
                  </w:rPr>
                  <w:t>43</w:t>
                </w:r>
                <w:r w:rsidR="00DD1300">
                  <w:rPr>
                    <w:noProof/>
                    <w:webHidden/>
                  </w:rPr>
                  <w:fldChar w:fldCharType="end"/>
                </w:r>
              </w:hyperlink>
            </w:p>
            <w:p w14:paraId="5FE04B8C" w14:textId="4591AE17" w:rsidR="00DD1300" w:rsidRDefault="003F3596">
              <w:pPr>
                <w:pStyle w:val="TOC3"/>
                <w:tabs>
                  <w:tab w:val="right" w:leader="dot" w:pos="8290"/>
                </w:tabs>
                <w:rPr>
                  <w:rFonts w:eastAsiaTheme="minorEastAsia"/>
                  <w:noProof/>
                </w:rPr>
              </w:pPr>
              <w:hyperlink w:anchor="_Toc497243226" w:history="1">
                <w:r w:rsidR="00DD1300" w:rsidRPr="008E5F3A">
                  <w:rPr>
                    <w:rStyle w:val="Hyperlink"/>
                    <w:rFonts w:ascii="Arial Narrow" w:eastAsia="Calibri" w:hAnsi="Arial Narrow"/>
                    <w:noProof/>
                  </w:rPr>
                  <w:t>5.3.5 Use of Evaluations and Lessons Learned</w:t>
                </w:r>
                <w:r w:rsidR="00DD1300">
                  <w:rPr>
                    <w:noProof/>
                    <w:webHidden/>
                  </w:rPr>
                  <w:tab/>
                </w:r>
                <w:r w:rsidR="00DD1300">
                  <w:rPr>
                    <w:noProof/>
                    <w:webHidden/>
                  </w:rPr>
                  <w:fldChar w:fldCharType="begin"/>
                </w:r>
                <w:r w:rsidR="00DD1300">
                  <w:rPr>
                    <w:noProof/>
                    <w:webHidden/>
                  </w:rPr>
                  <w:instrText xml:space="preserve"> PAGEREF _Toc497243226 \h </w:instrText>
                </w:r>
                <w:r w:rsidR="00DD1300">
                  <w:rPr>
                    <w:noProof/>
                    <w:webHidden/>
                  </w:rPr>
                </w:r>
                <w:r w:rsidR="00DD1300">
                  <w:rPr>
                    <w:noProof/>
                    <w:webHidden/>
                  </w:rPr>
                  <w:fldChar w:fldCharType="separate"/>
                </w:r>
                <w:r w:rsidR="00DD1300">
                  <w:rPr>
                    <w:noProof/>
                    <w:webHidden/>
                  </w:rPr>
                  <w:t>43</w:t>
                </w:r>
                <w:r w:rsidR="00DD1300">
                  <w:rPr>
                    <w:noProof/>
                    <w:webHidden/>
                  </w:rPr>
                  <w:fldChar w:fldCharType="end"/>
                </w:r>
              </w:hyperlink>
            </w:p>
            <w:p w14:paraId="3ABF33FE" w14:textId="0A0031FB" w:rsidR="00DD1300" w:rsidRDefault="003F3596">
              <w:pPr>
                <w:pStyle w:val="TOC3"/>
                <w:tabs>
                  <w:tab w:val="right" w:leader="dot" w:pos="8290"/>
                </w:tabs>
                <w:rPr>
                  <w:rFonts w:eastAsiaTheme="minorEastAsia"/>
                  <w:noProof/>
                </w:rPr>
              </w:pPr>
              <w:hyperlink w:anchor="_Toc497243227" w:history="1">
                <w:r w:rsidR="00DD1300" w:rsidRPr="008E5F3A">
                  <w:rPr>
                    <w:rStyle w:val="Hyperlink"/>
                    <w:rFonts w:ascii="Arial Narrow" w:eastAsia="Calibri" w:hAnsi="Arial Narrow"/>
                    <w:noProof/>
                  </w:rPr>
                  <w:t>5.3.6 Links between UNDAF and UN Women CO</w:t>
                </w:r>
                <w:r w:rsidR="00DD1300">
                  <w:rPr>
                    <w:noProof/>
                    <w:webHidden/>
                  </w:rPr>
                  <w:tab/>
                </w:r>
                <w:r w:rsidR="00DD1300">
                  <w:rPr>
                    <w:noProof/>
                    <w:webHidden/>
                  </w:rPr>
                  <w:fldChar w:fldCharType="begin"/>
                </w:r>
                <w:r w:rsidR="00DD1300">
                  <w:rPr>
                    <w:noProof/>
                    <w:webHidden/>
                  </w:rPr>
                  <w:instrText xml:space="preserve"> PAGEREF _Toc497243227 \h </w:instrText>
                </w:r>
                <w:r w:rsidR="00DD1300">
                  <w:rPr>
                    <w:noProof/>
                    <w:webHidden/>
                  </w:rPr>
                </w:r>
                <w:r w:rsidR="00DD1300">
                  <w:rPr>
                    <w:noProof/>
                    <w:webHidden/>
                  </w:rPr>
                  <w:fldChar w:fldCharType="separate"/>
                </w:r>
                <w:r w:rsidR="00DD1300">
                  <w:rPr>
                    <w:noProof/>
                    <w:webHidden/>
                  </w:rPr>
                  <w:t>43</w:t>
                </w:r>
                <w:r w:rsidR="00DD1300">
                  <w:rPr>
                    <w:noProof/>
                    <w:webHidden/>
                  </w:rPr>
                  <w:fldChar w:fldCharType="end"/>
                </w:r>
              </w:hyperlink>
            </w:p>
            <w:p w14:paraId="543A73F5" w14:textId="71D16F4F" w:rsidR="00DD1300" w:rsidRDefault="003F3596">
              <w:pPr>
                <w:pStyle w:val="TOC3"/>
                <w:tabs>
                  <w:tab w:val="right" w:leader="dot" w:pos="8290"/>
                </w:tabs>
                <w:rPr>
                  <w:rFonts w:eastAsiaTheme="minorEastAsia"/>
                  <w:noProof/>
                </w:rPr>
              </w:pPr>
              <w:hyperlink w:anchor="_Toc497243228" w:history="1">
                <w:r w:rsidR="00DD1300" w:rsidRPr="008E5F3A">
                  <w:rPr>
                    <w:rStyle w:val="Hyperlink"/>
                    <w:rFonts w:ascii="Arial Narrow" w:eastAsia="Calibri" w:hAnsi="Arial Narrow"/>
                    <w:noProof/>
                  </w:rPr>
                  <w:t>5.3.7 Consultations and partnerships</w:t>
                </w:r>
                <w:r w:rsidR="00DD1300">
                  <w:rPr>
                    <w:noProof/>
                    <w:webHidden/>
                  </w:rPr>
                  <w:tab/>
                </w:r>
                <w:r w:rsidR="00DD1300">
                  <w:rPr>
                    <w:noProof/>
                    <w:webHidden/>
                  </w:rPr>
                  <w:fldChar w:fldCharType="begin"/>
                </w:r>
                <w:r w:rsidR="00DD1300">
                  <w:rPr>
                    <w:noProof/>
                    <w:webHidden/>
                  </w:rPr>
                  <w:instrText xml:space="preserve"> PAGEREF _Toc497243228 \h </w:instrText>
                </w:r>
                <w:r w:rsidR="00DD1300">
                  <w:rPr>
                    <w:noProof/>
                    <w:webHidden/>
                  </w:rPr>
                </w:r>
                <w:r w:rsidR="00DD1300">
                  <w:rPr>
                    <w:noProof/>
                    <w:webHidden/>
                  </w:rPr>
                  <w:fldChar w:fldCharType="separate"/>
                </w:r>
                <w:r w:rsidR="00DD1300">
                  <w:rPr>
                    <w:noProof/>
                    <w:webHidden/>
                  </w:rPr>
                  <w:t>43</w:t>
                </w:r>
                <w:r w:rsidR="00DD1300">
                  <w:rPr>
                    <w:noProof/>
                    <w:webHidden/>
                  </w:rPr>
                  <w:fldChar w:fldCharType="end"/>
                </w:r>
              </w:hyperlink>
            </w:p>
            <w:p w14:paraId="617F724A" w14:textId="58DC47FC" w:rsidR="00DD1300" w:rsidRDefault="003F3596">
              <w:pPr>
                <w:pStyle w:val="TOC2"/>
                <w:tabs>
                  <w:tab w:val="right" w:leader="dot" w:pos="8290"/>
                </w:tabs>
                <w:rPr>
                  <w:rFonts w:eastAsiaTheme="minorEastAsia"/>
                  <w:noProof/>
                </w:rPr>
              </w:pPr>
              <w:hyperlink w:anchor="_Toc497243229" w:history="1">
                <w:r w:rsidR="00DD1300" w:rsidRPr="008E5F3A">
                  <w:rPr>
                    <w:rStyle w:val="Hyperlink"/>
                    <w:rFonts w:ascii="Arial Narrow" w:hAnsi="Arial Narrow"/>
                    <w:noProof/>
                  </w:rPr>
                  <w:t>Table 11: RBM Checklist Assessment</w:t>
                </w:r>
                <w:r w:rsidR="00DD1300">
                  <w:rPr>
                    <w:noProof/>
                    <w:webHidden/>
                  </w:rPr>
                  <w:tab/>
                </w:r>
                <w:r w:rsidR="00DD1300">
                  <w:rPr>
                    <w:noProof/>
                    <w:webHidden/>
                  </w:rPr>
                  <w:fldChar w:fldCharType="begin"/>
                </w:r>
                <w:r w:rsidR="00DD1300">
                  <w:rPr>
                    <w:noProof/>
                    <w:webHidden/>
                  </w:rPr>
                  <w:instrText xml:space="preserve"> PAGEREF _Toc497243229 \h </w:instrText>
                </w:r>
                <w:r w:rsidR="00DD1300">
                  <w:rPr>
                    <w:noProof/>
                    <w:webHidden/>
                  </w:rPr>
                </w:r>
                <w:r w:rsidR="00DD1300">
                  <w:rPr>
                    <w:noProof/>
                    <w:webHidden/>
                  </w:rPr>
                  <w:fldChar w:fldCharType="separate"/>
                </w:r>
                <w:r w:rsidR="00DD1300">
                  <w:rPr>
                    <w:noProof/>
                    <w:webHidden/>
                  </w:rPr>
                  <w:t>44</w:t>
                </w:r>
                <w:r w:rsidR="00DD1300">
                  <w:rPr>
                    <w:noProof/>
                    <w:webHidden/>
                  </w:rPr>
                  <w:fldChar w:fldCharType="end"/>
                </w:r>
              </w:hyperlink>
            </w:p>
            <w:p w14:paraId="71507D7C" w14:textId="3F8449D0" w:rsidR="00DD1300" w:rsidRDefault="003F3596">
              <w:pPr>
                <w:pStyle w:val="TOC2"/>
                <w:tabs>
                  <w:tab w:val="right" w:leader="dot" w:pos="8290"/>
                </w:tabs>
                <w:rPr>
                  <w:rFonts w:eastAsiaTheme="minorEastAsia"/>
                  <w:noProof/>
                </w:rPr>
              </w:pPr>
              <w:hyperlink w:anchor="_Toc497243230" w:history="1">
                <w:r w:rsidR="00DD1300" w:rsidRPr="008E5F3A">
                  <w:rPr>
                    <w:rStyle w:val="Hyperlink"/>
                    <w:rFonts w:ascii="Arial Narrow" w:eastAsia="Calibri" w:hAnsi="Arial Narrow"/>
                    <w:noProof/>
                  </w:rPr>
                  <w:t>5.4 Reporting Requirements</w:t>
                </w:r>
                <w:r w:rsidR="00DD1300">
                  <w:rPr>
                    <w:noProof/>
                    <w:webHidden/>
                  </w:rPr>
                  <w:tab/>
                </w:r>
                <w:r w:rsidR="00DD1300">
                  <w:rPr>
                    <w:noProof/>
                    <w:webHidden/>
                  </w:rPr>
                  <w:fldChar w:fldCharType="begin"/>
                </w:r>
                <w:r w:rsidR="00DD1300">
                  <w:rPr>
                    <w:noProof/>
                    <w:webHidden/>
                  </w:rPr>
                  <w:instrText xml:space="preserve"> PAGEREF _Toc497243230 \h </w:instrText>
                </w:r>
                <w:r w:rsidR="00DD1300">
                  <w:rPr>
                    <w:noProof/>
                    <w:webHidden/>
                  </w:rPr>
                </w:r>
                <w:r w:rsidR="00DD1300">
                  <w:rPr>
                    <w:noProof/>
                    <w:webHidden/>
                  </w:rPr>
                  <w:fldChar w:fldCharType="separate"/>
                </w:r>
                <w:r w:rsidR="00DD1300">
                  <w:rPr>
                    <w:noProof/>
                    <w:webHidden/>
                  </w:rPr>
                  <w:t>44</w:t>
                </w:r>
                <w:r w:rsidR="00DD1300">
                  <w:rPr>
                    <w:noProof/>
                    <w:webHidden/>
                  </w:rPr>
                  <w:fldChar w:fldCharType="end"/>
                </w:r>
              </w:hyperlink>
            </w:p>
            <w:p w14:paraId="37EB00DF" w14:textId="7B924FAC" w:rsidR="00DD1300" w:rsidRDefault="003F3596">
              <w:pPr>
                <w:pStyle w:val="TOC2"/>
                <w:tabs>
                  <w:tab w:val="right" w:leader="dot" w:pos="8290"/>
                </w:tabs>
                <w:rPr>
                  <w:rFonts w:eastAsiaTheme="minorEastAsia"/>
                  <w:noProof/>
                </w:rPr>
              </w:pPr>
              <w:hyperlink w:anchor="_Toc497243231" w:history="1">
                <w:r w:rsidR="00DD1300" w:rsidRPr="008E5F3A">
                  <w:rPr>
                    <w:rStyle w:val="Hyperlink"/>
                    <w:rFonts w:ascii="Arial Narrow" w:hAnsi="Arial Narrow"/>
                    <w:noProof/>
                  </w:rPr>
                  <w:t>Table 12: Reporting requirements</w:t>
                </w:r>
                <w:r w:rsidR="00DD1300">
                  <w:rPr>
                    <w:noProof/>
                    <w:webHidden/>
                  </w:rPr>
                  <w:tab/>
                </w:r>
                <w:r w:rsidR="00DD1300">
                  <w:rPr>
                    <w:noProof/>
                    <w:webHidden/>
                  </w:rPr>
                  <w:fldChar w:fldCharType="begin"/>
                </w:r>
                <w:r w:rsidR="00DD1300">
                  <w:rPr>
                    <w:noProof/>
                    <w:webHidden/>
                  </w:rPr>
                  <w:instrText xml:space="preserve"> PAGEREF _Toc497243231 \h </w:instrText>
                </w:r>
                <w:r w:rsidR="00DD1300">
                  <w:rPr>
                    <w:noProof/>
                    <w:webHidden/>
                  </w:rPr>
                </w:r>
                <w:r w:rsidR="00DD1300">
                  <w:rPr>
                    <w:noProof/>
                    <w:webHidden/>
                  </w:rPr>
                  <w:fldChar w:fldCharType="separate"/>
                </w:r>
                <w:r w:rsidR="00DD1300">
                  <w:rPr>
                    <w:noProof/>
                    <w:webHidden/>
                  </w:rPr>
                  <w:t>44</w:t>
                </w:r>
                <w:r w:rsidR="00DD1300">
                  <w:rPr>
                    <w:noProof/>
                    <w:webHidden/>
                  </w:rPr>
                  <w:fldChar w:fldCharType="end"/>
                </w:r>
              </w:hyperlink>
            </w:p>
            <w:p w14:paraId="4D8D4A8B" w14:textId="787AEFF8" w:rsidR="00DD1300" w:rsidRDefault="003F3596">
              <w:pPr>
                <w:pStyle w:val="TOC2"/>
                <w:tabs>
                  <w:tab w:val="right" w:leader="dot" w:pos="8290"/>
                </w:tabs>
                <w:rPr>
                  <w:rFonts w:eastAsiaTheme="minorEastAsia"/>
                  <w:noProof/>
                </w:rPr>
              </w:pPr>
              <w:hyperlink w:anchor="_Toc497243232" w:history="1">
                <w:r w:rsidR="00DD1300" w:rsidRPr="008E5F3A">
                  <w:rPr>
                    <w:rStyle w:val="Hyperlink"/>
                    <w:rFonts w:ascii="Arial Narrow" w:hAnsi="Arial Narrow"/>
                    <w:noProof/>
                  </w:rPr>
                  <w:t>5.5 Organizational Leadership and Staff Capacity</w:t>
                </w:r>
                <w:r w:rsidR="00DD1300">
                  <w:rPr>
                    <w:noProof/>
                    <w:webHidden/>
                  </w:rPr>
                  <w:tab/>
                </w:r>
                <w:r w:rsidR="00DD1300">
                  <w:rPr>
                    <w:noProof/>
                    <w:webHidden/>
                  </w:rPr>
                  <w:fldChar w:fldCharType="begin"/>
                </w:r>
                <w:r w:rsidR="00DD1300">
                  <w:rPr>
                    <w:noProof/>
                    <w:webHidden/>
                  </w:rPr>
                  <w:instrText xml:space="preserve"> PAGEREF _Toc497243232 \h </w:instrText>
                </w:r>
                <w:r w:rsidR="00DD1300">
                  <w:rPr>
                    <w:noProof/>
                    <w:webHidden/>
                  </w:rPr>
                </w:r>
                <w:r w:rsidR="00DD1300">
                  <w:rPr>
                    <w:noProof/>
                    <w:webHidden/>
                  </w:rPr>
                  <w:fldChar w:fldCharType="separate"/>
                </w:r>
                <w:r w:rsidR="00DD1300">
                  <w:rPr>
                    <w:noProof/>
                    <w:webHidden/>
                  </w:rPr>
                  <w:t>44</w:t>
                </w:r>
                <w:r w:rsidR="00DD1300">
                  <w:rPr>
                    <w:noProof/>
                    <w:webHidden/>
                  </w:rPr>
                  <w:fldChar w:fldCharType="end"/>
                </w:r>
              </w:hyperlink>
            </w:p>
            <w:p w14:paraId="4071A70A" w14:textId="504B5743" w:rsidR="00DD1300" w:rsidRDefault="003F3596">
              <w:pPr>
                <w:pStyle w:val="TOC2"/>
                <w:tabs>
                  <w:tab w:val="right" w:leader="dot" w:pos="8290"/>
                </w:tabs>
                <w:rPr>
                  <w:rFonts w:eastAsiaTheme="minorEastAsia"/>
                  <w:noProof/>
                </w:rPr>
              </w:pPr>
              <w:hyperlink w:anchor="_Toc497243233" w:history="1">
                <w:r w:rsidR="00DD1300" w:rsidRPr="008E5F3A">
                  <w:rPr>
                    <w:rStyle w:val="Hyperlink"/>
                    <w:rFonts w:ascii="Arial Narrow" w:hAnsi="Arial Narrow"/>
                    <w:noProof/>
                  </w:rPr>
                  <w:t>5.6 Communication and Leveraging Resources</w:t>
                </w:r>
                <w:r w:rsidR="00DD1300">
                  <w:rPr>
                    <w:noProof/>
                    <w:webHidden/>
                  </w:rPr>
                  <w:tab/>
                </w:r>
                <w:r w:rsidR="00DD1300">
                  <w:rPr>
                    <w:noProof/>
                    <w:webHidden/>
                  </w:rPr>
                  <w:fldChar w:fldCharType="begin"/>
                </w:r>
                <w:r w:rsidR="00DD1300">
                  <w:rPr>
                    <w:noProof/>
                    <w:webHidden/>
                  </w:rPr>
                  <w:instrText xml:space="preserve"> PAGEREF _Toc497243233 \h </w:instrText>
                </w:r>
                <w:r w:rsidR="00DD1300">
                  <w:rPr>
                    <w:noProof/>
                    <w:webHidden/>
                  </w:rPr>
                </w:r>
                <w:r w:rsidR="00DD1300">
                  <w:rPr>
                    <w:noProof/>
                    <w:webHidden/>
                  </w:rPr>
                  <w:fldChar w:fldCharType="separate"/>
                </w:r>
                <w:r w:rsidR="00DD1300">
                  <w:rPr>
                    <w:noProof/>
                    <w:webHidden/>
                  </w:rPr>
                  <w:t>45</w:t>
                </w:r>
                <w:r w:rsidR="00DD1300">
                  <w:rPr>
                    <w:noProof/>
                    <w:webHidden/>
                  </w:rPr>
                  <w:fldChar w:fldCharType="end"/>
                </w:r>
              </w:hyperlink>
            </w:p>
            <w:p w14:paraId="6321FDBA" w14:textId="6CFBA23B" w:rsidR="00DD1300" w:rsidRDefault="003F3596">
              <w:pPr>
                <w:pStyle w:val="TOC1"/>
                <w:tabs>
                  <w:tab w:val="right" w:leader="dot" w:pos="8290"/>
                </w:tabs>
                <w:rPr>
                  <w:rFonts w:eastAsiaTheme="minorEastAsia"/>
                  <w:noProof/>
                </w:rPr>
              </w:pPr>
              <w:hyperlink w:anchor="_Toc497243234" w:history="1">
                <w:r w:rsidR="00DD1300" w:rsidRPr="008E5F3A">
                  <w:rPr>
                    <w:rStyle w:val="Hyperlink"/>
                    <w:rFonts w:ascii="Arial Narrow" w:hAnsi="Arial Narrow"/>
                    <w:noProof/>
                  </w:rPr>
                  <w:t>Chapter Six:  Findings</w:t>
                </w:r>
                <w:r w:rsidR="00DD1300">
                  <w:rPr>
                    <w:noProof/>
                    <w:webHidden/>
                  </w:rPr>
                  <w:tab/>
                </w:r>
                <w:r w:rsidR="00DD1300">
                  <w:rPr>
                    <w:noProof/>
                    <w:webHidden/>
                  </w:rPr>
                  <w:fldChar w:fldCharType="begin"/>
                </w:r>
                <w:r w:rsidR="00DD1300">
                  <w:rPr>
                    <w:noProof/>
                    <w:webHidden/>
                  </w:rPr>
                  <w:instrText xml:space="preserve"> PAGEREF _Toc497243234 \h </w:instrText>
                </w:r>
                <w:r w:rsidR="00DD1300">
                  <w:rPr>
                    <w:noProof/>
                    <w:webHidden/>
                  </w:rPr>
                </w:r>
                <w:r w:rsidR="00DD1300">
                  <w:rPr>
                    <w:noProof/>
                    <w:webHidden/>
                  </w:rPr>
                  <w:fldChar w:fldCharType="separate"/>
                </w:r>
                <w:r w:rsidR="00DD1300">
                  <w:rPr>
                    <w:noProof/>
                    <w:webHidden/>
                  </w:rPr>
                  <w:t>46</w:t>
                </w:r>
                <w:r w:rsidR="00DD1300">
                  <w:rPr>
                    <w:noProof/>
                    <w:webHidden/>
                  </w:rPr>
                  <w:fldChar w:fldCharType="end"/>
                </w:r>
              </w:hyperlink>
            </w:p>
            <w:p w14:paraId="2A0FB345" w14:textId="56C38B3C" w:rsidR="00DD1300" w:rsidRDefault="003F3596">
              <w:pPr>
                <w:pStyle w:val="TOC2"/>
                <w:tabs>
                  <w:tab w:val="right" w:leader="dot" w:pos="8290"/>
                </w:tabs>
                <w:rPr>
                  <w:rFonts w:eastAsiaTheme="minorEastAsia"/>
                  <w:noProof/>
                </w:rPr>
              </w:pPr>
              <w:hyperlink w:anchor="_Toc497243235" w:history="1">
                <w:r w:rsidR="00DD1300" w:rsidRPr="008E5F3A">
                  <w:rPr>
                    <w:rStyle w:val="Hyperlink"/>
                    <w:rFonts w:ascii="Arial Narrow" w:hAnsi="Arial Narrow"/>
                    <w:noProof/>
                  </w:rPr>
                  <w:t>6.1 Relevance</w:t>
                </w:r>
                <w:r w:rsidR="00DD1300">
                  <w:rPr>
                    <w:noProof/>
                    <w:webHidden/>
                  </w:rPr>
                  <w:tab/>
                </w:r>
                <w:r w:rsidR="00DD1300">
                  <w:rPr>
                    <w:noProof/>
                    <w:webHidden/>
                  </w:rPr>
                  <w:fldChar w:fldCharType="begin"/>
                </w:r>
                <w:r w:rsidR="00DD1300">
                  <w:rPr>
                    <w:noProof/>
                    <w:webHidden/>
                  </w:rPr>
                  <w:instrText xml:space="preserve"> PAGEREF _Toc497243235 \h </w:instrText>
                </w:r>
                <w:r w:rsidR="00DD1300">
                  <w:rPr>
                    <w:noProof/>
                    <w:webHidden/>
                  </w:rPr>
                </w:r>
                <w:r w:rsidR="00DD1300">
                  <w:rPr>
                    <w:noProof/>
                    <w:webHidden/>
                  </w:rPr>
                  <w:fldChar w:fldCharType="separate"/>
                </w:r>
                <w:r w:rsidR="00DD1300">
                  <w:rPr>
                    <w:noProof/>
                    <w:webHidden/>
                  </w:rPr>
                  <w:t>46</w:t>
                </w:r>
                <w:r w:rsidR="00DD1300">
                  <w:rPr>
                    <w:noProof/>
                    <w:webHidden/>
                  </w:rPr>
                  <w:fldChar w:fldCharType="end"/>
                </w:r>
              </w:hyperlink>
            </w:p>
            <w:p w14:paraId="375D2AB8" w14:textId="37B3261D" w:rsidR="00DD1300" w:rsidRDefault="003F3596">
              <w:pPr>
                <w:pStyle w:val="TOC3"/>
                <w:tabs>
                  <w:tab w:val="right" w:leader="dot" w:pos="8290"/>
                </w:tabs>
                <w:rPr>
                  <w:rFonts w:eastAsiaTheme="minorEastAsia"/>
                  <w:noProof/>
                </w:rPr>
              </w:pPr>
              <w:hyperlink w:anchor="_Toc497243236" w:history="1">
                <w:r w:rsidR="00DD1300" w:rsidRPr="008E5F3A">
                  <w:rPr>
                    <w:rStyle w:val="Hyperlink"/>
                    <w:rFonts w:ascii="Arial Narrow" w:hAnsi="Arial Narrow"/>
                    <w:noProof/>
                    <w:lang w:val="en-GB"/>
                  </w:rPr>
                  <w:t>6.1.1 Finding 1: UN Women CO programme is well aligned with international and national policy and legislation</w:t>
                </w:r>
                <w:r w:rsidR="00DD1300">
                  <w:rPr>
                    <w:noProof/>
                    <w:webHidden/>
                  </w:rPr>
                  <w:tab/>
                </w:r>
                <w:r w:rsidR="00DD1300">
                  <w:rPr>
                    <w:noProof/>
                    <w:webHidden/>
                  </w:rPr>
                  <w:fldChar w:fldCharType="begin"/>
                </w:r>
                <w:r w:rsidR="00DD1300">
                  <w:rPr>
                    <w:noProof/>
                    <w:webHidden/>
                  </w:rPr>
                  <w:instrText xml:space="preserve"> PAGEREF _Toc497243236 \h </w:instrText>
                </w:r>
                <w:r w:rsidR="00DD1300">
                  <w:rPr>
                    <w:noProof/>
                    <w:webHidden/>
                  </w:rPr>
                </w:r>
                <w:r w:rsidR="00DD1300">
                  <w:rPr>
                    <w:noProof/>
                    <w:webHidden/>
                  </w:rPr>
                  <w:fldChar w:fldCharType="separate"/>
                </w:r>
                <w:r w:rsidR="00DD1300">
                  <w:rPr>
                    <w:noProof/>
                    <w:webHidden/>
                  </w:rPr>
                  <w:t>46</w:t>
                </w:r>
                <w:r w:rsidR="00DD1300">
                  <w:rPr>
                    <w:noProof/>
                    <w:webHidden/>
                  </w:rPr>
                  <w:fldChar w:fldCharType="end"/>
                </w:r>
              </w:hyperlink>
            </w:p>
            <w:p w14:paraId="0C3CA7B8" w14:textId="5D85D356" w:rsidR="00DD1300" w:rsidRDefault="003F3596">
              <w:pPr>
                <w:pStyle w:val="TOC3"/>
                <w:tabs>
                  <w:tab w:val="right" w:leader="dot" w:pos="8290"/>
                </w:tabs>
                <w:rPr>
                  <w:rFonts w:eastAsiaTheme="minorEastAsia"/>
                  <w:noProof/>
                </w:rPr>
              </w:pPr>
              <w:hyperlink w:anchor="_Toc497243237" w:history="1">
                <w:r w:rsidR="00DD1300" w:rsidRPr="008E5F3A">
                  <w:rPr>
                    <w:rStyle w:val="Hyperlink"/>
                    <w:rFonts w:ascii="Arial Narrow" w:hAnsi="Arial Narrow"/>
                    <w:noProof/>
                  </w:rPr>
                  <w:t>6.1.2 Finding 2:  UN Women CO normative and coordination work at the national level is highly relevant</w:t>
                </w:r>
                <w:r w:rsidR="00DD1300">
                  <w:rPr>
                    <w:noProof/>
                    <w:webHidden/>
                  </w:rPr>
                  <w:tab/>
                </w:r>
                <w:r w:rsidR="00DD1300">
                  <w:rPr>
                    <w:noProof/>
                    <w:webHidden/>
                  </w:rPr>
                  <w:fldChar w:fldCharType="begin"/>
                </w:r>
                <w:r w:rsidR="00DD1300">
                  <w:rPr>
                    <w:noProof/>
                    <w:webHidden/>
                  </w:rPr>
                  <w:instrText xml:space="preserve"> PAGEREF _Toc497243237 \h </w:instrText>
                </w:r>
                <w:r w:rsidR="00DD1300">
                  <w:rPr>
                    <w:noProof/>
                    <w:webHidden/>
                  </w:rPr>
                </w:r>
                <w:r w:rsidR="00DD1300">
                  <w:rPr>
                    <w:noProof/>
                    <w:webHidden/>
                  </w:rPr>
                  <w:fldChar w:fldCharType="separate"/>
                </w:r>
                <w:r w:rsidR="00DD1300">
                  <w:rPr>
                    <w:noProof/>
                    <w:webHidden/>
                  </w:rPr>
                  <w:t>46</w:t>
                </w:r>
                <w:r w:rsidR="00DD1300">
                  <w:rPr>
                    <w:noProof/>
                    <w:webHidden/>
                  </w:rPr>
                  <w:fldChar w:fldCharType="end"/>
                </w:r>
              </w:hyperlink>
            </w:p>
            <w:p w14:paraId="0DFAED47" w14:textId="7C2F2EC6" w:rsidR="00DD1300" w:rsidRDefault="003F3596">
              <w:pPr>
                <w:pStyle w:val="TOC3"/>
                <w:tabs>
                  <w:tab w:val="right" w:leader="dot" w:pos="8290"/>
                </w:tabs>
                <w:rPr>
                  <w:rFonts w:eastAsiaTheme="minorEastAsia"/>
                  <w:noProof/>
                </w:rPr>
              </w:pPr>
              <w:hyperlink w:anchor="_Toc497243238" w:history="1">
                <w:r w:rsidR="00DD1300" w:rsidRPr="008E5F3A">
                  <w:rPr>
                    <w:rStyle w:val="Hyperlink"/>
                    <w:rFonts w:ascii="Arial Narrow" w:hAnsi="Arial Narrow"/>
                    <w:noProof/>
                  </w:rPr>
                  <w:t>6.1.3 Finding 3: UN Women CO’s GBG work has been strategic and aligned to government priorities</w:t>
                </w:r>
                <w:r w:rsidR="00DD1300">
                  <w:rPr>
                    <w:noProof/>
                    <w:webHidden/>
                  </w:rPr>
                  <w:tab/>
                </w:r>
                <w:r w:rsidR="00DD1300">
                  <w:rPr>
                    <w:noProof/>
                    <w:webHidden/>
                  </w:rPr>
                  <w:fldChar w:fldCharType="begin"/>
                </w:r>
                <w:r w:rsidR="00DD1300">
                  <w:rPr>
                    <w:noProof/>
                    <w:webHidden/>
                  </w:rPr>
                  <w:instrText xml:space="preserve"> PAGEREF _Toc497243238 \h </w:instrText>
                </w:r>
                <w:r w:rsidR="00DD1300">
                  <w:rPr>
                    <w:noProof/>
                    <w:webHidden/>
                  </w:rPr>
                </w:r>
                <w:r w:rsidR="00DD1300">
                  <w:rPr>
                    <w:noProof/>
                    <w:webHidden/>
                  </w:rPr>
                  <w:fldChar w:fldCharType="separate"/>
                </w:r>
                <w:r w:rsidR="00DD1300">
                  <w:rPr>
                    <w:noProof/>
                    <w:webHidden/>
                  </w:rPr>
                  <w:t>47</w:t>
                </w:r>
                <w:r w:rsidR="00DD1300">
                  <w:rPr>
                    <w:noProof/>
                    <w:webHidden/>
                  </w:rPr>
                  <w:fldChar w:fldCharType="end"/>
                </w:r>
              </w:hyperlink>
            </w:p>
            <w:p w14:paraId="6E6D6F71" w14:textId="26ACDBD6" w:rsidR="00DD1300" w:rsidRDefault="003F3596">
              <w:pPr>
                <w:pStyle w:val="TOC3"/>
                <w:tabs>
                  <w:tab w:val="right" w:leader="dot" w:pos="8290"/>
                </w:tabs>
                <w:rPr>
                  <w:rFonts w:eastAsiaTheme="minorEastAsia"/>
                  <w:noProof/>
                </w:rPr>
              </w:pPr>
              <w:hyperlink w:anchor="_Toc497243239" w:history="1">
                <w:r w:rsidR="00DD1300" w:rsidRPr="008E5F3A">
                  <w:rPr>
                    <w:rStyle w:val="Hyperlink"/>
                    <w:rFonts w:ascii="Arial Narrow" w:hAnsi="Arial Narrow"/>
                    <w:noProof/>
                  </w:rPr>
                  <w:t>6.1.4 Finding 4: Gender and agriculture work is highly relevant and strategic</w:t>
                </w:r>
                <w:r w:rsidR="00DD1300">
                  <w:rPr>
                    <w:noProof/>
                    <w:webHidden/>
                  </w:rPr>
                  <w:tab/>
                </w:r>
                <w:r w:rsidR="00DD1300">
                  <w:rPr>
                    <w:noProof/>
                    <w:webHidden/>
                  </w:rPr>
                  <w:fldChar w:fldCharType="begin"/>
                </w:r>
                <w:r w:rsidR="00DD1300">
                  <w:rPr>
                    <w:noProof/>
                    <w:webHidden/>
                  </w:rPr>
                  <w:instrText xml:space="preserve"> PAGEREF _Toc497243239 \h </w:instrText>
                </w:r>
                <w:r w:rsidR="00DD1300">
                  <w:rPr>
                    <w:noProof/>
                    <w:webHidden/>
                  </w:rPr>
                </w:r>
                <w:r w:rsidR="00DD1300">
                  <w:rPr>
                    <w:noProof/>
                    <w:webHidden/>
                  </w:rPr>
                  <w:fldChar w:fldCharType="separate"/>
                </w:r>
                <w:r w:rsidR="00DD1300">
                  <w:rPr>
                    <w:noProof/>
                    <w:webHidden/>
                  </w:rPr>
                  <w:t>47</w:t>
                </w:r>
                <w:r w:rsidR="00DD1300">
                  <w:rPr>
                    <w:noProof/>
                    <w:webHidden/>
                  </w:rPr>
                  <w:fldChar w:fldCharType="end"/>
                </w:r>
              </w:hyperlink>
            </w:p>
            <w:p w14:paraId="77593A28" w14:textId="67465F66" w:rsidR="00DD1300" w:rsidRDefault="003F3596">
              <w:pPr>
                <w:pStyle w:val="TOC3"/>
                <w:tabs>
                  <w:tab w:val="right" w:leader="dot" w:pos="8290"/>
                </w:tabs>
                <w:rPr>
                  <w:rFonts w:eastAsiaTheme="minorEastAsia"/>
                  <w:noProof/>
                </w:rPr>
              </w:pPr>
              <w:hyperlink w:anchor="_Toc497243240" w:history="1">
                <w:r w:rsidR="00DD1300" w:rsidRPr="008E5F3A">
                  <w:rPr>
                    <w:rStyle w:val="Hyperlink"/>
                    <w:rFonts w:ascii="Arial Narrow" w:hAnsi="Arial Narrow"/>
                    <w:noProof/>
                  </w:rPr>
                  <w:t>6.1.5 Finding 5: GRB has strategically cut across all impact areas</w:t>
                </w:r>
                <w:r w:rsidR="00DD1300">
                  <w:rPr>
                    <w:noProof/>
                    <w:webHidden/>
                  </w:rPr>
                  <w:tab/>
                </w:r>
                <w:r w:rsidR="00DD1300">
                  <w:rPr>
                    <w:noProof/>
                    <w:webHidden/>
                  </w:rPr>
                  <w:fldChar w:fldCharType="begin"/>
                </w:r>
                <w:r w:rsidR="00DD1300">
                  <w:rPr>
                    <w:noProof/>
                    <w:webHidden/>
                  </w:rPr>
                  <w:instrText xml:space="preserve"> PAGEREF _Toc497243240 \h </w:instrText>
                </w:r>
                <w:r w:rsidR="00DD1300">
                  <w:rPr>
                    <w:noProof/>
                    <w:webHidden/>
                  </w:rPr>
                </w:r>
                <w:r w:rsidR="00DD1300">
                  <w:rPr>
                    <w:noProof/>
                    <w:webHidden/>
                  </w:rPr>
                  <w:fldChar w:fldCharType="separate"/>
                </w:r>
                <w:r w:rsidR="00DD1300">
                  <w:rPr>
                    <w:noProof/>
                    <w:webHidden/>
                  </w:rPr>
                  <w:t>48</w:t>
                </w:r>
                <w:r w:rsidR="00DD1300">
                  <w:rPr>
                    <w:noProof/>
                    <w:webHidden/>
                  </w:rPr>
                  <w:fldChar w:fldCharType="end"/>
                </w:r>
              </w:hyperlink>
            </w:p>
            <w:p w14:paraId="35191754" w14:textId="2ED3FB51" w:rsidR="00DD1300" w:rsidRDefault="003F3596">
              <w:pPr>
                <w:pStyle w:val="TOC3"/>
                <w:tabs>
                  <w:tab w:val="right" w:leader="dot" w:pos="8290"/>
                </w:tabs>
                <w:rPr>
                  <w:rFonts w:eastAsiaTheme="minorEastAsia"/>
                  <w:noProof/>
                </w:rPr>
              </w:pPr>
              <w:hyperlink w:anchor="_Toc497243241" w:history="1">
                <w:r w:rsidR="00DD1300" w:rsidRPr="008E5F3A">
                  <w:rPr>
                    <w:rStyle w:val="Hyperlink"/>
                    <w:rFonts w:ascii="Arial Narrow" w:hAnsi="Arial Narrow"/>
                    <w:noProof/>
                  </w:rPr>
                  <w:t>6.1.6 Finding 6: UN Women CO’s involvement in natural disasters filled a gap</w:t>
                </w:r>
                <w:r w:rsidR="00DD1300">
                  <w:rPr>
                    <w:noProof/>
                    <w:webHidden/>
                  </w:rPr>
                  <w:tab/>
                </w:r>
                <w:r w:rsidR="00DD1300">
                  <w:rPr>
                    <w:noProof/>
                    <w:webHidden/>
                  </w:rPr>
                  <w:fldChar w:fldCharType="begin"/>
                </w:r>
                <w:r w:rsidR="00DD1300">
                  <w:rPr>
                    <w:noProof/>
                    <w:webHidden/>
                  </w:rPr>
                  <w:instrText xml:space="preserve"> PAGEREF _Toc497243241 \h </w:instrText>
                </w:r>
                <w:r w:rsidR="00DD1300">
                  <w:rPr>
                    <w:noProof/>
                    <w:webHidden/>
                  </w:rPr>
                </w:r>
                <w:r w:rsidR="00DD1300">
                  <w:rPr>
                    <w:noProof/>
                    <w:webHidden/>
                  </w:rPr>
                  <w:fldChar w:fldCharType="separate"/>
                </w:r>
                <w:r w:rsidR="00DD1300">
                  <w:rPr>
                    <w:noProof/>
                    <w:webHidden/>
                  </w:rPr>
                  <w:t>48</w:t>
                </w:r>
                <w:r w:rsidR="00DD1300">
                  <w:rPr>
                    <w:noProof/>
                    <w:webHidden/>
                  </w:rPr>
                  <w:fldChar w:fldCharType="end"/>
                </w:r>
              </w:hyperlink>
            </w:p>
            <w:p w14:paraId="1EA0C2AA" w14:textId="25F67CF4" w:rsidR="00DD1300" w:rsidRDefault="003F3596">
              <w:pPr>
                <w:pStyle w:val="TOC3"/>
                <w:tabs>
                  <w:tab w:val="right" w:leader="dot" w:pos="8290"/>
                </w:tabs>
                <w:rPr>
                  <w:rFonts w:eastAsiaTheme="minorEastAsia"/>
                  <w:noProof/>
                </w:rPr>
              </w:pPr>
              <w:hyperlink w:anchor="_Toc497243242" w:history="1">
                <w:r w:rsidR="00DD1300" w:rsidRPr="008E5F3A">
                  <w:rPr>
                    <w:rStyle w:val="Hyperlink"/>
                    <w:rFonts w:ascii="Arial Narrow" w:hAnsi="Arial Narrow"/>
                    <w:noProof/>
                  </w:rPr>
                  <w:t>6.1.7 Finding 7: Some progress has been made in strengthening the legal framework for the EVAW but overall strategy is not clear</w:t>
                </w:r>
                <w:r w:rsidR="00DD1300">
                  <w:rPr>
                    <w:noProof/>
                    <w:webHidden/>
                  </w:rPr>
                  <w:tab/>
                </w:r>
                <w:r w:rsidR="00DD1300">
                  <w:rPr>
                    <w:noProof/>
                    <w:webHidden/>
                  </w:rPr>
                  <w:fldChar w:fldCharType="begin"/>
                </w:r>
                <w:r w:rsidR="00DD1300">
                  <w:rPr>
                    <w:noProof/>
                    <w:webHidden/>
                  </w:rPr>
                  <w:instrText xml:space="preserve"> PAGEREF _Toc497243242 \h </w:instrText>
                </w:r>
                <w:r w:rsidR="00DD1300">
                  <w:rPr>
                    <w:noProof/>
                    <w:webHidden/>
                  </w:rPr>
                </w:r>
                <w:r w:rsidR="00DD1300">
                  <w:rPr>
                    <w:noProof/>
                    <w:webHidden/>
                  </w:rPr>
                  <w:fldChar w:fldCharType="separate"/>
                </w:r>
                <w:r w:rsidR="00DD1300">
                  <w:rPr>
                    <w:noProof/>
                    <w:webHidden/>
                  </w:rPr>
                  <w:t>48</w:t>
                </w:r>
                <w:r w:rsidR="00DD1300">
                  <w:rPr>
                    <w:noProof/>
                    <w:webHidden/>
                  </w:rPr>
                  <w:fldChar w:fldCharType="end"/>
                </w:r>
              </w:hyperlink>
            </w:p>
            <w:p w14:paraId="1858C2BC" w14:textId="62CF54DE" w:rsidR="00DD1300" w:rsidRDefault="003F3596">
              <w:pPr>
                <w:pStyle w:val="TOC3"/>
                <w:tabs>
                  <w:tab w:val="right" w:leader="dot" w:pos="8290"/>
                </w:tabs>
                <w:rPr>
                  <w:rFonts w:eastAsiaTheme="minorEastAsia"/>
                  <w:noProof/>
                </w:rPr>
              </w:pPr>
              <w:hyperlink w:anchor="_Toc497243243" w:history="1">
                <w:r w:rsidR="00DD1300" w:rsidRPr="008E5F3A">
                  <w:rPr>
                    <w:rStyle w:val="Hyperlink"/>
                    <w:rFonts w:ascii="Arial Narrow" w:hAnsi="Arial Narrow"/>
                    <w:noProof/>
                  </w:rPr>
                  <w:t>6.1.8 Finding 8: The UN Women CO is strategically positioned among UN agencies</w:t>
                </w:r>
                <w:r w:rsidR="00DD1300">
                  <w:rPr>
                    <w:noProof/>
                    <w:webHidden/>
                  </w:rPr>
                  <w:tab/>
                </w:r>
                <w:r w:rsidR="00DD1300">
                  <w:rPr>
                    <w:noProof/>
                    <w:webHidden/>
                  </w:rPr>
                  <w:fldChar w:fldCharType="begin"/>
                </w:r>
                <w:r w:rsidR="00DD1300">
                  <w:rPr>
                    <w:noProof/>
                    <w:webHidden/>
                  </w:rPr>
                  <w:instrText xml:space="preserve"> PAGEREF _Toc497243243 \h </w:instrText>
                </w:r>
                <w:r w:rsidR="00DD1300">
                  <w:rPr>
                    <w:noProof/>
                    <w:webHidden/>
                  </w:rPr>
                </w:r>
                <w:r w:rsidR="00DD1300">
                  <w:rPr>
                    <w:noProof/>
                    <w:webHidden/>
                  </w:rPr>
                  <w:fldChar w:fldCharType="separate"/>
                </w:r>
                <w:r w:rsidR="00DD1300">
                  <w:rPr>
                    <w:noProof/>
                    <w:webHidden/>
                  </w:rPr>
                  <w:t>49</w:t>
                </w:r>
                <w:r w:rsidR="00DD1300">
                  <w:rPr>
                    <w:noProof/>
                    <w:webHidden/>
                  </w:rPr>
                  <w:fldChar w:fldCharType="end"/>
                </w:r>
              </w:hyperlink>
            </w:p>
            <w:p w14:paraId="20336B02" w14:textId="68334B74" w:rsidR="00DD1300" w:rsidRDefault="003F3596">
              <w:pPr>
                <w:pStyle w:val="TOC2"/>
                <w:tabs>
                  <w:tab w:val="right" w:leader="dot" w:pos="8290"/>
                </w:tabs>
                <w:rPr>
                  <w:rFonts w:eastAsiaTheme="minorEastAsia"/>
                  <w:noProof/>
                </w:rPr>
              </w:pPr>
              <w:hyperlink w:anchor="_Toc497243244" w:history="1">
                <w:r w:rsidR="00DD1300" w:rsidRPr="008E5F3A">
                  <w:rPr>
                    <w:rStyle w:val="Hyperlink"/>
                    <w:rFonts w:ascii="Arial Narrow" w:hAnsi="Arial Narrow"/>
                    <w:noProof/>
                  </w:rPr>
                  <w:t>6.2 Effectiveness</w:t>
                </w:r>
                <w:r w:rsidR="00DD1300">
                  <w:rPr>
                    <w:noProof/>
                    <w:webHidden/>
                  </w:rPr>
                  <w:tab/>
                </w:r>
                <w:r w:rsidR="00DD1300">
                  <w:rPr>
                    <w:noProof/>
                    <w:webHidden/>
                  </w:rPr>
                  <w:fldChar w:fldCharType="begin"/>
                </w:r>
                <w:r w:rsidR="00DD1300">
                  <w:rPr>
                    <w:noProof/>
                    <w:webHidden/>
                  </w:rPr>
                  <w:instrText xml:space="preserve"> PAGEREF _Toc497243244 \h </w:instrText>
                </w:r>
                <w:r w:rsidR="00DD1300">
                  <w:rPr>
                    <w:noProof/>
                    <w:webHidden/>
                  </w:rPr>
                </w:r>
                <w:r w:rsidR="00DD1300">
                  <w:rPr>
                    <w:noProof/>
                    <w:webHidden/>
                  </w:rPr>
                  <w:fldChar w:fldCharType="separate"/>
                </w:r>
                <w:r w:rsidR="00DD1300">
                  <w:rPr>
                    <w:noProof/>
                    <w:webHidden/>
                  </w:rPr>
                  <w:t>50</w:t>
                </w:r>
                <w:r w:rsidR="00DD1300">
                  <w:rPr>
                    <w:noProof/>
                    <w:webHidden/>
                  </w:rPr>
                  <w:fldChar w:fldCharType="end"/>
                </w:r>
              </w:hyperlink>
            </w:p>
            <w:p w14:paraId="6F9CF4DB" w14:textId="7EA4C74C" w:rsidR="00DD1300" w:rsidRDefault="003F3596">
              <w:pPr>
                <w:pStyle w:val="TOC3"/>
                <w:tabs>
                  <w:tab w:val="right" w:leader="dot" w:pos="8290"/>
                </w:tabs>
                <w:rPr>
                  <w:rFonts w:eastAsiaTheme="minorEastAsia"/>
                  <w:noProof/>
                </w:rPr>
              </w:pPr>
              <w:hyperlink w:anchor="_Toc497243245" w:history="1">
                <w:r w:rsidR="00DD1300" w:rsidRPr="008E5F3A">
                  <w:rPr>
                    <w:rStyle w:val="Hyperlink"/>
                    <w:rFonts w:ascii="Arial Narrow" w:hAnsi="Arial Narrow"/>
                    <w:noProof/>
                  </w:rPr>
                  <w:t>6.2.1 Finding 9: UN Women CO has significantly contributed to the achievement of outcomes but significant work still needs to be done</w:t>
                </w:r>
                <w:r w:rsidR="00DD1300">
                  <w:rPr>
                    <w:noProof/>
                    <w:webHidden/>
                  </w:rPr>
                  <w:tab/>
                </w:r>
                <w:r w:rsidR="00DD1300">
                  <w:rPr>
                    <w:noProof/>
                    <w:webHidden/>
                  </w:rPr>
                  <w:fldChar w:fldCharType="begin"/>
                </w:r>
                <w:r w:rsidR="00DD1300">
                  <w:rPr>
                    <w:noProof/>
                    <w:webHidden/>
                  </w:rPr>
                  <w:instrText xml:space="preserve"> PAGEREF _Toc497243245 \h </w:instrText>
                </w:r>
                <w:r w:rsidR="00DD1300">
                  <w:rPr>
                    <w:noProof/>
                    <w:webHidden/>
                  </w:rPr>
                </w:r>
                <w:r w:rsidR="00DD1300">
                  <w:rPr>
                    <w:noProof/>
                    <w:webHidden/>
                  </w:rPr>
                  <w:fldChar w:fldCharType="separate"/>
                </w:r>
                <w:r w:rsidR="00DD1300">
                  <w:rPr>
                    <w:noProof/>
                    <w:webHidden/>
                  </w:rPr>
                  <w:t>50</w:t>
                </w:r>
                <w:r w:rsidR="00DD1300">
                  <w:rPr>
                    <w:noProof/>
                    <w:webHidden/>
                  </w:rPr>
                  <w:fldChar w:fldCharType="end"/>
                </w:r>
              </w:hyperlink>
            </w:p>
            <w:p w14:paraId="736A5A2F" w14:textId="7C64A591" w:rsidR="00DD1300" w:rsidRDefault="003F3596">
              <w:pPr>
                <w:pStyle w:val="TOC3"/>
                <w:tabs>
                  <w:tab w:val="right" w:leader="dot" w:pos="8290"/>
                </w:tabs>
                <w:rPr>
                  <w:rFonts w:eastAsiaTheme="minorEastAsia"/>
                  <w:noProof/>
                </w:rPr>
              </w:pPr>
              <w:hyperlink w:anchor="_Toc497243246" w:history="1">
                <w:r w:rsidR="00DD1300" w:rsidRPr="008E5F3A">
                  <w:rPr>
                    <w:rStyle w:val="Hyperlink"/>
                    <w:rFonts w:ascii="Arial Narrow" w:hAnsi="Arial Narrow"/>
                    <w:noProof/>
                  </w:rPr>
                  <w:t>6.2.2 Finding 10: Weakness in gender machinery hinders achievement of outcomes</w:t>
                </w:r>
                <w:r w:rsidR="00DD1300">
                  <w:rPr>
                    <w:noProof/>
                    <w:webHidden/>
                  </w:rPr>
                  <w:tab/>
                </w:r>
                <w:r w:rsidR="00DD1300">
                  <w:rPr>
                    <w:noProof/>
                    <w:webHidden/>
                  </w:rPr>
                  <w:fldChar w:fldCharType="begin"/>
                </w:r>
                <w:r w:rsidR="00DD1300">
                  <w:rPr>
                    <w:noProof/>
                    <w:webHidden/>
                  </w:rPr>
                  <w:instrText xml:space="preserve"> PAGEREF _Toc497243246 \h </w:instrText>
                </w:r>
                <w:r w:rsidR="00DD1300">
                  <w:rPr>
                    <w:noProof/>
                    <w:webHidden/>
                  </w:rPr>
                </w:r>
                <w:r w:rsidR="00DD1300">
                  <w:rPr>
                    <w:noProof/>
                    <w:webHidden/>
                  </w:rPr>
                  <w:fldChar w:fldCharType="separate"/>
                </w:r>
                <w:r w:rsidR="00DD1300">
                  <w:rPr>
                    <w:noProof/>
                    <w:webHidden/>
                  </w:rPr>
                  <w:t>51</w:t>
                </w:r>
                <w:r w:rsidR="00DD1300">
                  <w:rPr>
                    <w:noProof/>
                    <w:webHidden/>
                  </w:rPr>
                  <w:fldChar w:fldCharType="end"/>
                </w:r>
              </w:hyperlink>
            </w:p>
            <w:p w14:paraId="5212BB2E" w14:textId="345DCDAC" w:rsidR="00DD1300" w:rsidRDefault="003F3596">
              <w:pPr>
                <w:pStyle w:val="TOC3"/>
                <w:tabs>
                  <w:tab w:val="right" w:leader="dot" w:pos="8290"/>
                </w:tabs>
                <w:rPr>
                  <w:rFonts w:eastAsiaTheme="minorEastAsia"/>
                  <w:noProof/>
                </w:rPr>
              </w:pPr>
              <w:hyperlink w:anchor="_Toc497243247" w:history="1">
                <w:r w:rsidR="00DD1300" w:rsidRPr="008E5F3A">
                  <w:rPr>
                    <w:rStyle w:val="Hyperlink"/>
                    <w:rFonts w:ascii="Arial Narrow" w:hAnsi="Arial Narrow"/>
                    <w:noProof/>
                  </w:rPr>
                  <w:t>6.2.3 Finding 11:  UN Women CO considers patriarchy a risk to the achievement of outcomes rather than an issue that needs to be addressed in order to achieve outcomes</w:t>
                </w:r>
                <w:r w:rsidR="00DD1300">
                  <w:rPr>
                    <w:noProof/>
                    <w:webHidden/>
                  </w:rPr>
                  <w:tab/>
                </w:r>
                <w:r w:rsidR="00DD1300">
                  <w:rPr>
                    <w:noProof/>
                    <w:webHidden/>
                  </w:rPr>
                  <w:fldChar w:fldCharType="begin"/>
                </w:r>
                <w:r w:rsidR="00DD1300">
                  <w:rPr>
                    <w:noProof/>
                    <w:webHidden/>
                  </w:rPr>
                  <w:instrText xml:space="preserve"> PAGEREF _Toc497243247 \h </w:instrText>
                </w:r>
                <w:r w:rsidR="00DD1300">
                  <w:rPr>
                    <w:noProof/>
                    <w:webHidden/>
                  </w:rPr>
                </w:r>
                <w:r w:rsidR="00DD1300">
                  <w:rPr>
                    <w:noProof/>
                    <w:webHidden/>
                  </w:rPr>
                  <w:fldChar w:fldCharType="separate"/>
                </w:r>
                <w:r w:rsidR="00DD1300">
                  <w:rPr>
                    <w:noProof/>
                    <w:webHidden/>
                  </w:rPr>
                  <w:t>52</w:t>
                </w:r>
                <w:r w:rsidR="00DD1300">
                  <w:rPr>
                    <w:noProof/>
                    <w:webHidden/>
                  </w:rPr>
                  <w:fldChar w:fldCharType="end"/>
                </w:r>
              </w:hyperlink>
            </w:p>
            <w:p w14:paraId="33A3A229" w14:textId="78FEEA4E" w:rsidR="00DD1300" w:rsidRDefault="003F3596">
              <w:pPr>
                <w:pStyle w:val="TOC3"/>
                <w:tabs>
                  <w:tab w:val="right" w:leader="dot" w:pos="8290"/>
                </w:tabs>
                <w:rPr>
                  <w:rFonts w:eastAsiaTheme="minorEastAsia"/>
                  <w:noProof/>
                </w:rPr>
              </w:pPr>
              <w:hyperlink w:anchor="_Toc497243248" w:history="1">
                <w:r w:rsidR="00DD1300" w:rsidRPr="008E5F3A">
                  <w:rPr>
                    <w:rStyle w:val="Hyperlink"/>
                    <w:rFonts w:ascii="Arial Narrow" w:hAnsi="Arial Narrow"/>
                    <w:noProof/>
                  </w:rPr>
                  <w:t>6.2.4 Finding 12: UN Women CO has the necessary skills, knowledge, and capacities to deliver the portfolio</w:t>
                </w:r>
                <w:r w:rsidR="00DD1300">
                  <w:rPr>
                    <w:noProof/>
                    <w:webHidden/>
                  </w:rPr>
                  <w:tab/>
                </w:r>
                <w:r w:rsidR="00DD1300">
                  <w:rPr>
                    <w:noProof/>
                    <w:webHidden/>
                  </w:rPr>
                  <w:fldChar w:fldCharType="begin"/>
                </w:r>
                <w:r w:rsidR="00DD1300">
                  <w:rPr>
                    <w:noProof/>
                    <w:webHidden/>
                  </w:rPr>
                  <w:instrText xml:space="preserve"> PAGEREF _Toc497243248 \h </w:instrText>
                </w:r>
                <w:r w:rsidR="00DD1300">
                  <w:rPr>
                    <w:noProof/>
                    <w:webHidden/>
                  </w:rPr>
                </w:r>
                <w:r w:rsidR="00DD1300">
                  <w:rPr>
                    <w:noProof/>
                    <w:webHidden/>
                  </w:rPr>
                  <w:fldChar w:fldCharType="separate"/>
                </w:r>
                <w:r w:rsidR="00DD1300">
                  <w:rPr>
                    <w:noProof/>
                    <w:webHidden/>
                  </w:rPr>
                  <w:t>53</w:t>
                </w:r>
                <w:r w:rsidR="00DD1300">
                  <w:rPr>
                    <w:noProof/>
                    <w:webHidden/>
                  </w:rPr>
                  <w:fldChar w:fldCharType="end"/>
                </w:r>
              </w:hyperlink>
            </w:p>
            <w:p w14:paraId="2790DF8E" w14:textId="2A8530DA" w:rsidR="00DD1300" w:rsidRDefault="003F3596">
              <w:pPr>
                <w:pStyle w:val="TOC3"/>
                <w:tabs>
                  <w:tab w:val="right" w:leader="dot" w:pos="8290"/>
                </w:tabs>
                <w:rPr>
                  <w:rFonts w:eastAsiaTheme="minorEastAsia"/>
                  <w:noProof/>
                </w:rPr>
              </w:pPr>
              <w:hyperlink w:anchor="_Toc497243249" w:history="1">
                <w:r w:rsidR="00DD1300" w:rsidRPr="008E5F3A">
                  <w:rPr>
                    <w:rStyle w:val="Hyperlink"/>
                    <w:rFonts w:ascii="Arial Narrow" w:hAnsi="Arial Narrow"/>
                    <w:noProof/>
                  </w:rPr>
                  <w:t>6.2.5 Finding 13: Funding provided to partners lacks a clear strategy</w:t>
                </w:r>
                <w:r w:rsidR="00DD1300">
                  <w:rPr>
                    <w:noProof/>
                    <w:webHidden/>
                  </w:rPr>
                  <w:tab/>
                </w:r>
                <w:r w:rsidR="00DD1300">
                  <w:rPr>
                    <w:noProof/>
                    <w:webHidden/>
                  </w:rPr>
                  <w:fldChar w:fldCharType="begin"/>
                </w:r>
                <w:r w:rsidR="00DD1300">
                  <w:rPr>
                    <w:noProof/>
                    <w:webHidden/>
                  </w:rPr>
                  <w:instrText xml:space="preserve"> PAGEREF _Toc497243249 \h </w:instrText>
                </w:r>
                <w:r w:rsidR="00DD1300">
                  <w:rPr>
                    <w:noProof/>
                    <w:webHidden/>
                  </w:rPr>
                </w:r>
                <w:r w:rsidR="00DD1300">
                  <w:rPr>
                    <w:noProof/>
                    <w:webHidden/>
                  </w:rPr>
                  <w:fldChar w:fldCharType="separate"/>
                </w:r>
                <w:r w:rsidR="00DD1300">
                  <w:rPr>
                    <w:noProof/>
                    <w:webHidden/>
                  </w:rPr>
                  <w:t>54</w:t>
                </w:r>
                <w:r w:rsidR="00DD1300">
                  <w:rPr>
                    <w:noProof/>
                    <w:webHidden/>
                  </w:rPr>
                  <w:fldChar w:fldCharType="end"/>
                </w:r>
              </w:hyperlink>
            </w:p>
            <w:p w14:paraId="7BDD0A32" w14:textId="755E18F8" w:rsidR="00DD1300" w:rsidRDefault="003F3596">
              <w:pPr>
                <w:pStyle w:val="TOC3"/>
                <w:tabs>
                  <w:tab w:val="right" w:leader="dot" w:pos="8290"/>
                </w:tabs>
                <w:rPr>
                  <w:rFonts w:eastAsiaTheme="minorEastAsia"/>
                  <w:noProof/>
                </w:rPr>
              </w:pPr>
              <w:hyperlink w:anchor="_Toc497243250" w:history="1">
                <w:r w:rsidR="00DD1300" w:rsidRPr="008E5F3A">
                  <w:rPr>
                    <w:rStyle w:val="Hyperlink"/>
                    <w:rFonts w:ascii="Arial Narrow" w:hAnsi="Arial Narrow"/>
                    <w:noProof/>
                  </w:rPr>
                  <w:t>6.2.6 Finding 14: The UN Women CO selection and work with partners could be more effective</w:t>
                </w:r>
                <w:r w:rsidR="00DD1300">
                  <w:rPr>
                    <w:noProof/>
                    <w:webHidden/>
                  </w:rPr>
                  <w:tab/>
                </w:r>
                <w:r w:rsidR="00DD1300">
                  <w:rPr>
                    <w:noProof/>
                    <w:webHidden/>
                  </w:rPr>
                  <w:fldChar w:fldCharType="begin"/>
                </w:r>
                <w:r w:rsidR="00DD1300">
                  <w:rPr>
                    <w:noProof/>
                    <w:webHidden/>
                  </w:rPr>
                  <w:instrText xml:space="preserve"> PAGEREF _Toc497243250 \h </w:instrText>
                </w:r>
                <w:r w:rsidR="00DD1300">
                  <w:rPr>
                    <w:noProof/>
                    <w:webHidden/>
                  </w:rPr>
                </w:r>
                <w:r w:rsidR="00DD1300">
                  <w:rPr>
                    <w:noProof/>
                    <w:webHidden/>
                  </w:rPr>
                  <w:fldChar w:fldCharType="separate"/>
                </w:r>
                <w:r w:rsidR="00DD1300">
                  <w:rPr>
                    <w:noProof/>
                    <w:webHidden/>
                  </w:rPr>
                  <w:t>54</w:t>
                </w:r>
                <w:r w:rsidR="00DD1300">
                  <w:rPr>
                    <w:noProof/>
                    <w:webHidden/>
                  </w:rPr>
                  <w:fldChar w:fldCharType="end"/>
                </w:r>
              </w:hyperlink>
            </w:p>
            <w:p w14:paraId="69DD2888" w14:textId="4669023A" w:rsidR="00DD1300" w:rsidRDefault="003F3596">
              <w:pPr>
                <w:pStyle w:val="TOC2"/>
                <w:tabs>
                  <w:tab w:val="right" w:leader="dot" w:pos="8290"/>
                </w:tabs>
                <w:rPr>
                  <w:rFonts w:eastAsiaTheme="minorEastAsia"/>
                  <w:noProof/>
                </w:rPr>
              </w:pPr>
              <w:hyperlink w:anchor="_Toc497243251" w:history="1">
                <w:r w:rsidR="00DD1300" w:rsidRPr="008E5F3A">
                  <w:rPr>
                    <w:rStyle w:val="Hyperlink"/>
                    <w:rFonts w:ascii="Arial Narrow" w:hAnsi="Arial Narrow"/>
                    <w:noProof/>
                  </w:rPr>
                  <w:t>6.3 Efficiency</w:t>
                </w:r>
                <w:r w:rsidR="00DD1300">
                  <w:rPr>
                    <w:noProof/>
                    <w:webHidden/>
                  </w:rPr>
                  <w:tab/>
                </w:r>
                <w:r w:rsidR="00DD1300">
                  <w:rPr>
                    <w:noProof/>
                    <w:webHidden/>
                  </w:rPr>
                  <w:fldChar w:fldCharType="begin"/>
                </w:r>
                <w:r w:rsidR="00DD1300">
                  <w:rPr>
                    <w:noProof/>
                    <w:webHidden/>
                  </w:rPr>
                  <w:instrText xml:space="preserve"> PAGEREF _Toc497243251 \h </w:instrText>
                </w:r>
                <w:r w:rsidR="00DD1300">
                  <w:rPr>
                    <w:noProof/>
                    <w:webHidden/>
                  </w:rPr>
                </w:r>
                <w:r w:rsidR="00DD1300">
                  <w:rPr>
                    <w:noProof/>
                    <w:webHidden/>
                  </w:rPr>
                  <w:fldChar w:fldCharType="separate"/>
                </w:r>
                <w:r w:rsidR="00DD1300">
                  <w:rPr>
                    <w:noProof/>
                    <w:webHidden/>
                  </w:rPr>
                  <w:t>55</w:t>
                </w:r>
                <w:r w:rsidR="00DD1300">
                  <w:rPr>
                    <w:noProof/>
                    <w:webHidden/>
                  </w:rPr>
                  <w:fldChar w:fldCharType="end"/>
                </w:r>
              </w:hyperlink>
            </w:p>
            <w:p w14:paraId="6468D9B9" w14:textId="5F618CBE" w:rsidR="00DD1300" w:rsidRDefault="003F3596">
              <w:pPr>
                <w:pStyle w:val="TOC3"/>
                <w:tabs>
                  <w:tab w:val="right" w:leader="dot" w:pos="8290"/>
                </w:tabs>
                <w:rPr>
                  <w:rFonts w:eastAsiaTheme="minorEastAsia"/>
                  <w:noProof/>
                </w:rPr>
              </w:pPr>
              <w:hyperlink w:anchor="_Toc497243252" w:history="1">
                <w:r w:rsidR="00DD1300" w:rsidRPr="008E5F3A">
                  <w:rPr>
                    <w:rStyle w:val="Hyperlink"/>
                    <w:rFonts w:ascii="Arial Narrow" w:hAnsi="Arial Narrow"/>
                    <w:noProof/>
                  </w:rPr>
                  <w:t>6.3.1 Finding 15: Some gaps highlighted in the day to day work of the office that impact on its effectiveness</w:t>
                </w:r>
                <w:r w:rsidR="00DD1300">
                  <w:rPr>
                    <w:noProof/>
                    <w:webHidden/>
                  </w:rPr>
                  <w:tab/>
                </w:r>
                <w:r w:rsidR="00DD1300">
                  <w:rPr>
                    <w:noProof/>
                    <w:webHidden/>
                  </w:rPr>
                  <w:fldChar w:fldCharType="begin"/>
                </w:r>
                <w:r w:rsidR="00DD1300">
                  <w:rPr>
                    <w:noProof/>
                    <w:webHidden/>
                  </w:rPr>
                  <w:instrText xml:space="preserve"> PAGEREF _Toc497243252 \h </w:instrText>
                </w:r>
                <w:r w:rsidR="00DD1300">
                  <w:rPr>
                    <w:noProof/>
                    <w:webHidden/>
                  </w:rPr>
                </w:r>
                <w:r w:rsidR="00DD1300">
                  <w:rPr>
                    <w:noProof/>
                    <w:webHidden/>
                  </w:rPr>
                  <w:fldChar w:fldCharType="separate"/>
                </w:r>
                <w:r w:rsidR="00DD1300">
                  <w:rPr>
                    <w:noProof/>
                    <w:webHidden/>
                  </w:rPr>
                  <w:t>55</w:t>
                </w:r>
                <w:r w:rsidR="00DD1300">
                  <w:rPr>
                    <w:noProof/>
                    <w:webHidden/>
                  </w:rPr>
                  <w:fldChar w:fldCharType="end"/>
                </w:r>
              </w:hyperlink>
            </w:p>
            <w:p w14:paraId="257572C3" w14:textId="5885D6A0" w:rsidR="00DD1300" w:rsidRDefault="003F3596">
              <w:pPr>
                <w:pStyle w:val="TOC3"/>
                <w:tabs>
                  <w:tab w:val="right" w:leader="dot" w:pos="8290"/>
                </w:tabs>
                <w:rPr>
                  <w:rFonts w:eastAsiaTheme="minorEastAsia"/>
                  <w:noProof/>
                </w:rPr>
              </w:pPr>
              <w:hyperlink w:anchor="_Toc497243253" w:history="1">
                <w:r w:rsidR="00DD1300" w:rsidRPr="008E5F3A">
                  <w:rPr>
                    <w:rStyle w:val="Hyperlink"/>
                    <w:rFonts w:ascii="Arial Narrow" w:hAnsi="Arial Narrow"/>
                    <w:noProof/>
                  </w:rPr>
                  <w:t>6.3.2 Finding 16: Mixed outcomes found on results based management and reporting</w:t>
                </w:r>
                <w:r w:rsidR="00DD1300">
                  <w:rPr>
                    <w:noProof/>
                    <w:webHidden/>
                  </w:rPr>
                  <w:tab/>
                </w:r>
                <w:r w:rsidR="00DD1300">
                  <w:rPr>
                    <w:noProof/>
                    <w:webHidden/>
                  </w:rPr>
                  <w:fldChar w:fldCharType="begin"/>
                </w:r>
                <w:r w:rsidR="00DD1300">
                  <w:rPr>
                    <w:noProof/>
                    <w:webHidden/>
                  </w:rPr>
                  <w:instrText xml:space="preserve"> PAGEREF _Toc497243253 \h </w:instrText>
                </w:r>
                <w:r w:rsidR="00DD1300">
                  <w:rPr>
                    <w:noProof/>
                    <w:webHidden/>
                  </w:rPr>
                </w:r>
                <w:r w:rsidR="00DD1300">
                  <w:rPr>
                    <w:noProof/>
                    <w:webHidden/>
                  </w:rPr>
                  <w:fldChar w:fldCharType="separate"/>
                </w:r>
                <w:r w:rsidR="00DD1300">
                  <w:rPr>
                    <w:noProof/>
                    <w:webHidden/>
                  </w:rPr>
                  <w:t>55</w:t>
                </w:r>
                <w:r w:rsidR="00DD1300">
                  <w:rPr>
                    <w:noProof/>
                    <w:webHidden/>
                  </w:rPr>
                  <w:fldChar w:fldCharType="end"/>
                </w:r>
              </w:hyperlink>
            </w:p>
            <w:p w14:paraId="25C0738A" w14:textId="446E9F0A" w:rsidR="00DD1300" w:rsidRDefault="003F3596">
              <w:pPr>
                <w:pStyle w:val="TOC3"/>
                <w:tabs>
                  <w:tab w:val="right" w:leader="dot" w:pos="8290"/>
                </w:tabs>
                <w:rPr>
                  <w:rFonts w:eastAsiaTheme="minorEastAsia"/>
                  <w:noProof/>
                </w:rPr>
              </w:pPr>
              <w:hyperlink w:anchor="_Toc497243254" w:history="1">
                <w:r w:rsidR="00DD1300" w:rsidRPr="008E5F3A">
                  <w:rPr>
                    <w:rStyle w:val="Hyperlink"/>
                    <w:rFonts w:ascii="Arial Narrow" w:hAnsi="Arial Narrow"/>
                    <w:noProof/>
                  </w:rPr>
                  <w:t>6.3.3 Findings 17: Resource mobilization needs to be prioritized</w:t>
                </w:r>
                <w:r w:rsidR="00DD1300">
                  <w:rPr>
                    <w:noProof/>
                    <w:webHidden/>
                  </w:rPr>
                  <w:tab/>
                </w:r>
                <w:r w:rsidR="00DD1300">
                  <w:rPr>
                    <w:noProof/>
                    <w:webHidden/>
                  </w:rPr>
                  <w:fldChar w:fldCharType="begin"/>
                </w:r>
                <w:r w:rsidR="00DD1300">
                  <w:rPr>
                    <w:noProof/>
                    <w:webHidden/>
                  </w:rPr>
                  <w:instrText xml:space="preserve"> PAGEREF _Toc497243254 \h </w:instrText>
                </w:r>
                <w:r w:rsidR="00DD1300">
                  <w:rPr>
                    <w:noProof/>
                    <w:webHidden/>
                  </w:rPr>
                </w:r>
                <w:r w:rsidR="00DD1300">
                  <w:rPr>
                    <w:noProof/>
                    <w:webHidden/>
                  </w:rPr>
                  <w:fldChar w:fldCharType="separate"/>
                </w:r>
                <w:r w:rsidR="00DD1300">
                  <w:rPr>
                    <w:noProof/>
                    <w:webHidden/>
                  </w:rPr>
                  <w:t>56</w:t>
                </w:r>
                <w:r w:rsidR="00DD1300">
                  <w:rPr>
                    <w:noProof/>
                    <w:webHidden/>
                  </w:rPr>
                  <w:fldChar w:fldCharType="end"/>
                </w:r>
              </w:hyperlink>
            </w:p>
            <w:p w14:paraId="631D40A9" w14:textId="6CA5E241" w:rsidR="00DD1300" w:rsidRDefault="003F3596">
              <w:pPr>
                <w:pStyle w:val="TOC2"/>
                <w:tabs>
                  <w:tab w:val="right" w:leader="dot" w:pos="8290"/>
                </w:tabs>
                <w:rPr>
                  <w:rFonts w:eastAsiaTheme="minorEastAsia"/>
                  <w:noProof/>
                </w:rPr>
              </w:pPr>
              <w:hyperlink w:anchor="_Toc497243255" w:history="1">
                <w:r w:rsidR="00DD1300" w:rsidRPr="008E5F3A">
                  <w:rPr>
                    <w:rStyle w:val="Hyperlink"/>
                    <w:rFonts w:ascii="Arial Narrow" w:hAnsi="Arial Narrow"/>
                    <w:noProof/>
                  </w:rPr>
                  <w:t>Table 13:</w:t>
                </w:r>
                <w:r w:rsidR="00DD1300" w:rsidRPr="008E5F3A">
                  <w:rPr>
                    <w:rStyle w:val="Hyperlink"/>
                    <w:rFonts w:ascii="Arial Narrow" w:hAnsi="Arial Narrow"/>
                    <w:noProof/>
                    <w:spacing w:val="6"/>
                  </w:rPr>
                  <w:t xml:space="preserve"> </w:t>
                </w:r>
                <w:r w:rsidR="00DD1300" w:rsidRPr="008E5F3A">
                  <w:rPr>
                    <w:rStyle w:val="Hyperlink"/>
                    <w:rFonts w:ascii="Arial Narrow" w:hAnsi="Arial Narrow"/>
                    <w:noProof/>
                  </w:rPr>
                  <w:t>Overview of Non Core Funding</w:t>
                </w:r>
                <w:r w:rsidR="00DD1300">
                  <w:rPr>
                    <w:noProof/>
                    <w:webHidden/>
                  </w:rPr>
                  <w:tab/>
                </w:r>
                <w:r w:rsidR="00DD1300">
                  <w:rPr>
                    <w:noProof/>
                    <w:webHidden/>
                  </w:rPr>
                  <w:fldChar w:fldCharType="begin"/>
                </w:r>
                <w:r w:rsidR="00DD1300">
                  <w:rPr>
                    <w:noProof/>
                    <w:webHidden/>
                  </w:rPr>
                  <w:instrText xml:space="preserve"> PAGEREF _Toc497243255 \h </w:instrText>
                </w:r>
                <w:r w:rsidR="00DD1300">
                  <w:rPr>
                    <w:noProof/>
                    <w:webHidden/>
                  </w:rPr>
                </w:r>
                <w:r w:rsidR="00DD1300">
                  <w:rPr>
                    <w:noProof/>
                    <w:webHidden/>
                  </w:rPr>
                  <w:fldChar w:fldCharType="separate"/>
                </w:r>
                <w:r w:rsidR="00DD1300">
                  <w:rPr>
                    <w:noProof/>
                    <w:webHidden/>
                  </w:rPr>
                  <w:t>56</w:t>
                </w:r>
                <w:r w:rsidR="00DD1300">
                  <w:rPr>
                    <w:noProof/>
                    <w:webHidden/>
                  </w:rPr>
                  <w:fldChar w:fldCharType="end"/>
                </w:r>
              </w:hyperlink>
            </w:p>
            <w:p w14:paraId="744670D4" w14:textId="0D4A3D6D" w:rsidR="00DD1300" w:rsidRDefault="003F3596">
              <w:pPr>
                <w:pStyle w:val="TOC2"/>
                <w:tabs>
                  <w:tab w:val="right" w:leader="dot" w:pos="8290"/>
                </w:tabs>
                <w:rPr>
                  <w:rFonts w:eastAsiaTheme="minorEastAsia"/>
                  <w:noProof/>
                </w:rPr>
              </w:pPr>
              <w:hyperlink w:anchor="_Toc497243256" w:history="1">
                <w:r w:rsidR="00DD1300" w:rsidRPr="008E5F3A">
                  <w:rPr>
                    <w:rStyle w:val="Hyperlink"/>
                    <w:rFonts w:ascii="Arial Narrow" w:hAnsi="Arial Narrow"/>
                    <w:noProof/>
                  </w:rPr>
                  <w:t>Table 14: Overview of Core and extra-budgetary funding for the SN by year.</w:t>
                </w:r>
                <w:r w:rsidR="00DD1300">
                  <w:rPr>
                    <w:noProof/>
                    <w:webHidden/>
                  </w:rPr>
                  <w:tab/>
                </w:r>
                <w:r w:rsidR="00DD1300">
                  <w:rPr>
                    <w:noProof/>
                    <w:webHidden/>
                  </w:rPr>
                  <w:fldChar w:fldCharType="begin"/>
                </w:r>
                <w:r w:rsidR="00DD1300">
                  <w:rPr>
                    <w:noProof/>
                    <w:webHidden/>
                  </w:rPr>
                  <w:instrText xml:space="preserve"> PAGEREF _Toc497243256 \h </w:instrText>
                </w:r>
                <w:r w:rsidR="00DD1300">
                  <w:rPr>
                    <w:noProof/>
                    <w:webHidden/>
                  </w:rPr>
                </w:r>
                <w:r w:rsidR="00DD1300">
                  <w:rPr>
                    <w:noProof/>
                    <w:webHidden/>
                  </w:rPr>
                  <w:fldChar w:fldCharType="separate"/>
                </w:r>
                <w:r w:rsidR="00DD1300">
                  <w:rPr>
                    <w:noProof/>
                    <w:webHidden/>
                  </w:rPr>
                  <w:t>57</w:t>
                </w:r>
                <w:r w:rsidR="00DD1300">
                  <w:rPr>
                    <w:noProof/>
                    <w:webHidden/>
                  </w:rPr>
                  <w:fldChar w:fldCharType="end"/>
                </w:r>
              </w:hyperlink>
            </w:p>
            <w:p w14:paraId="4D636243" w14:textId="7591B5B2" w:rsidR="00DD1300" w:rsidRDefault="003F3596">
              <w:pPr>
                <w:pStyle w:val="TOC2"/>
                <w:tabs>
                  <w:tab w:val="right" w:leader="dot" w:pos="8290"/>
                </w:tabs>
                <w:rPr>
                  <w:rFonts w:eastAsiaTheme="minorEastAsia"/>
                  <w:noProof/>
                </w:rPr>
              </w:pPr>
              <w:hyperlink w:anchor="_Toc497243257" w:history="1">
                <w:r w:rsidR="00DD1300" w:rsidRPr="008E5F3A">
                  <w:rPr>
                    <w:rStyle w:val="Hyperlink"/>
                    <w:rFonts w:ascii="Arial Narrow" w:hAnsi="Arial Narrow"/>
                    <w:noProof/>
                  </w:rPr>
                  <w:t>6.4 Sustainability</w:t>
                </w:r>
                <w:r w:rsidR="00DD1300">
                  <w:rPr>
                    <w:noProof/>
                    <w:webHidden/>
                  </w:rPr>
                  <w:tab/>
                </w:r>
                <w:r w:rsidR="00DD1300">
                  <w:rPr>
                    <w:noProof/>
                    <w:webHidden/>
                  </w:rPr>
                  <w:fldChar w:fldCharType="begin"/>
                </w:r>
                <w:r w:rsidR="00DD1300">
                  <w:rPr>
                    <w:noProof/>
                    <w:webHidden/>
                  </w:rPr>
                  <w:instrText xml:space="preserve"> PAGEREF _Toc497243257 \h </w:instrText>
                </w:r>
                <w:r w:rsidR="00DD1300">
                  <w:rPr>
                    <w:noProof/>
                    <w:webHidden/>
                  </w:rPr>
                </w:r>
                <w:r w:rsidR="00DD1300">
                  <w:rPr>
                    <w:noProof/>
                    <w:webHidden/>
                  </w:rPr>
                  <w:fldChar w:fldCharType="separate"/>
                </w:r>
                <w:r w:rsidR="00DD1300">
                  <w:rPr>
                    <w:noProof/>
                    <w:webHidden/>
                  </w:rPr>
                  <w:t>57</w:t>
                </w:r>
                <w:r w:rsidR="00DD1300">
                  <w:rPr>
                    <w:noProof/>
                    <w:webHidden/>
                  </w:rPr>
                  <w:fldChar w:fldCharType="end"/>
                </w:r>
              </w:hyperlink>
            </w:p>
            <w:p w14:paraId="78BD77E2" w14:textId="44C26A04" w:rsidR="00DD1300" w:rsidRDefault="003F3596">
              <w:pPr>
                <w:pStyle w:val="TOC3"/>
                <w:tabs>
                  <w:tab w:val="right" w:leader="dot" w:pos="8290"/>
                </w:tabs>
                <w:rPr>
                  <w:rFonts w:eastAsiaTheme="minorEastAsia"/>
                  <w:noProof/>
                </w:rPr>
              </w:pPr>
              <w:hyperlink w:anchor="_Toc497243258" w:history="1">
                <w:r w:rsidR="00DD1300" w:rsidRPr="008E5F3A">
                  <w:rPr>
                    <w:rStyle w:val="Hyperlink"/>
                    <w:rFonts w:ascii="Arial Narrow" w:hAnsi="Arial Narrow"/>
                    <w:noProof/>
                  </w:rPr>
                  <w:t>6.4.1 Finding 18: Some partners wanted a more inclusive approach at the planning stage</w:t>
                </w:r>
                <w:r w:rsidR="00DD1300">
                  <w:rPr>
                    <w:noProof/>
                    <w:webHidden/>
                  </w:rPr>
                  <w:tab/>
                </w:r>
                <w:r w:rsidR="00DD1300">
                  <w:rPr>
                    <w:noProof/>
                    <w:webHidden/>
                  </w:rPr>
                  <w:fldChar w:fldCharType="begin"/>
                </w:r>
                <w:r w:rsidR="00DD1300">
                  <w:rPr>
                    <w:noProof/>
                    <w:webHidden/>
                  </w:rPr>
                  <w:instrText xml:space="preserve"> PAGEREF _Toc497243258 \h </w:instrText>
                </w:r>
                <w:r w:rsidR="00DD1300">
                  <w:rPr>
                    <w:noProof/>
                    <w:webHidden/>
                  </w:rPr>
                </w:r>
                <w:r w:rsidR="00DD1300">
                  <w:rPr>
                    <w:noProof/>
                    <w:webHidden/>
                  </w:rPr>
                  <w:fldChar w:fldCharType="separate"/>
                </w:r>
                <w:r w:rsidR="00DD1300">
                  <w:rPr>
                    <w:noProof/>
                    <w:webHidden/>
                  </w:rPr>
                  <w:t>57</w:t>
                </w:r>
                <w:r w:rsidR="00DD1300">
                  <w:rPr>
                    <w:noProof/>
                    <w:webHidden/>
                  </w:rPr>
                  <w:fldChar w:fldCharType="end"/>
                </w:r>
              </w:hyperlink>
            </w:p>
            <w:p w14:paraId="17AD0740" w14:textId="3BB154B0" w:rsidR="00DD1300" w:rsidRDefault="003F3596">
              <w:pPr>
                <w:pStyle w:val="TOC3"/>
                <w:tabs>
                  <w:tab w:val="right" w:leader="dot" w:pos="8290"/>
                </w:tabs>
                <w:rPr>
                  <w:rFonts w:eastAsiaTheme="minorEastAsia"/>
                  <w:noProof/>
                </w:rPr>
              </w:pPr>
              <w:hyperlink w:anchor="_Toc497243259" w:history="1">
                <w:r w:rsidR="00DD1300" w:rsidRPr="008E5F3A">
                  <w:rPr>
                    <w:rStyle w:val="Hyperlink"/>
                    <w:rFonts w:ascii="Arial Narrow" w:hAnsi="Arial Narrow"/>
                    <w:noProof/>
                  </w:rPr>
                  <w:t>6.4.2 Finding 19: Sustained funding over several years shows signs of sustainable approaches</w:t>
                </w:r>
                <w:r w:rsidR="00DD1300">
                  <w:rPr>
                    <w:noProof/>
                    <w:webHidden/>
                  </w:rPr>
                  <w:tab/>
                </w:r>
                <w:r w:rsidR="00DD1300">
                  <w:rPr>
                    <w:noProof/>
                    <w:webHidden/>
                  </w:rPr>
                  <w:fldChar w:fldCharType="begin"/>
                </w:r>
                <w:r w:rsidR="00DD1300">
                  <w:rPr>
                    <w:noProof/>
                    <w:webHidden/>
                  </w:rPr>
                  <w:instrText xml:space="preserve"> PAGEREF _Toc497243259 \h </w:instrText>
                </w:r>
                <w:r w:rsidR="00DD1300">
                  <w:rPr>
                    <w:noProof/>
                    <w:webHidden/>
                  </w:rPr>
                </w:r>
                <w:r w:rsidR="00DD1300">
                  <w:rPr>
                    <w:noProof/>
                    <w:webHidden/>
                  </w:rPr>
                  <w:fldChar w:fldCharType="separate"/>
                </w:r>
                <w:r w:rsidR="00DD1300">
                  <w:rPr>
                    <w:noProof/>
                    <w:webHidden/>
                  </w:rPr>
                  <w:t>58</w:t>
                </w:r>
                <w:r w:rsidR="00DD1300">
                  <w:rPr>
                    <w:noProof/>
                    <w:webHidden/>
                  </w:rPr>
                  <w:fldChar w:fldCharType="end"/>
                </w:r>
              </w:hyperlink>
            </w:p>
            <w:p w14:paraId="63FBD653" w14:textId="7EF3A7A9" w:rsidR="00DD1300" w:rsidRDefault="003F3596">
              <w:pPr>
                <w:pStyle w:val="TOC2"/>
                <w:tabs>
                  <w:tab w:val="right" w:leader="dot" w:pos="8290"/>
                </w:tabs>
                <w:rPr>
                  <w:rFonts w:eastAsiaTheme="minorEastAsia"/>
                  <w:noProof/>
                </w:rPr>
              </w:pPr>
              <w:hyperlink w:anchor="_Toc497243260" w:history="1">
                <w:r w:rsidR="00DD1300" w:rsidRPr="008E5F3A">
                  <w:rPr>
                    <w:rStyle w:val="Hyperlink"/>
                    <w:rFonts w:ascii="Arial Narrow" w:hAnsi="Arial Narrow"/>
                    <w:noProof/>
                  </w:rPr>
                  <w:t>6.5 Human Rights and Gender Equality</w:t>
                </w:r>
                <w:r w:rsidR="00DD1300">
                  <w:rPr>
                    <w:noProof/>
                    <w:webHidden/>
                  </w:rPr>
                  <w:tab/>
                </w:r>
                <w:r w:rsidR="00DD1300">
                  <w:rPr>
                    <w:noProof/>
                    <w:webHidden/>
                  </w:rPr>
                  <w:fldChar w:fldCharType="begin"/>
                </w:r>
                <w:r w:rsidR="00DD1300">
                  <w:rPr>
                    <w:noProof/>
                    <w:webHidden/>
                  </w:rPr>
                  <w:instrText xml:space="preserve"> PAGEREF _Toc497243260 \h </w:instrText>
                </w:r>
                <w:r w:rsidR="00DD1300">
                  <w:rPr>
                    <w:noProof/>
                    <w:webHidden/>
                  </w:rPr>
                </w:r>
                <w:r w:rsidR="00DD1300">
                  <w:rPr>
                    <w:noProof/>
                    <w:webHidden/>
                  </w:rPr>
                  <w:fldChar w:fldCharType="separate"/>
                </w:r>
                <w:r w:rsidR="00DD1300">
                  <w:rPr>
                    <w:noProof/>
                    <w:webHidden/>
                  </w:rPr>
                  <w:t>58</w:t>
                </w:r>
                <w:r w:rsidR="00DD1300">
                  <w:rPr>
                    <w:noProof/>
                    <w:webHidden/>
                  </w:rPr>
                  <w:fldChar w:fldCharType="end"/>
                </w:r>
              </w:hyperlink>
            </w:p>
            <w:p w14:paraId="4F5A1135" w14:textId="78868E2D" w:rsidR="00DD1300" w:rsidRDefault="003F3596">
              <w:pPr>
                <w:pStyle w:val="TOC3"/>
                <w:tabs>
                  <w:tab w:val="right" w:leader="dot" w:pos="8290"/>
                </w:tabs>
                <w:rPr>
                  <w:rFonts w:eastAsiaTheme="minorEastAsia"/>
                  <w:noProof/>
                </w:rPr>
              </w:pPr>
              <w:hyperlink w:anchor="_Toc497243261" w:history="1">
                <w:r w:rsidR="00DD1300" w:rsidRPr="008E5F3A">
                  <w:rPr>
                    <w:rStyle w:val="Hyperlink"/>
                    <w:rFonts w:ascii="Arial Narrow" w:hAnsi="Arial Narrow"/>
                    <w:noProof/>
                  </w:rPr>
                  <w:t>6.5.1 Finding 20: UN Women CO’s coordination work made a major contribution to implementing global norms</w:t>
                </w:r>
                <w:r w:rsidR="00DD1300">
                  <w:rPr>
                    <w:noProof/>
                    <w:webHidden/>
                  </w:rPr>
                  <w:tab/>
                </w:r>
                <w:r w:rsidR="00DD1300">
                  <w:rPr>
                    <w:noProof/>
                    <w:webHidden/>
                  </w:rPr>
                  <w:fldChar w:fldCharType="begin"/>
                </w:r>
                <w:r w:rsidR="00DD1300">
                  <w:rPr>
                    <w:noProof/>
                    <w:webHidden/>
                  </w:rPr>
                  <w:instrText xml:space="preserve"> PAGEREF _Toc497243261 \h </w:instrText>
                </w:r>
                <w:r w:rsidR="00DD1300">
                  <w:rPr>
                    <w:noProof/>
                    <w:webHidden/>
                  </w:rPr>
                </w:r>
                <w:r w:rsidR="00DD1300">
                  <w:rPr>
                    <w:noProof/>
                    <w:webHidden/>
                  </w:rPr>
                  <w:fldChar w:fldCharType="separate"/>
                </w:r>
                <w:r w:rsidR="00DD1300">
                  <w:rPr>
                    <w:noProof/>
                    <w:webHidden/>
                  </w:rPr>
                  <w:t>58</w:t>
                </w:r>
                <w:r w:rsidR="00DD1300">
                  <w:rPr>
                    <w:noProof/>
                    <w:webHidden/>
                  </w:rPr>
                  <w:fldChar w:fldCharType="end"/>
                </w:r>
              </w:hyperlink>
            </w:p>
            <w:p w14:paraId="4D52FD0A" w14:textId="2977D1C6" w:rsidR="00DD1300" w:rsidRDefault="003F3596">
              <w:pPr>
                <w:pStyle w:val="TOC3"/>
                <w:tabs>
                  <w:tab w:val="right" w:leader="dot" w:pos="8290"/>
                </w:tabs>
                <w:rPr>
                  <w:rFonts w:eastAsiaTheme="minorEastAsia"/>
                  <w:noProof/>
                </w:rPr>
              </w:pPr>
              <w:hyperlink w:anchor="_Toc497243262" w:history="1">
                <w:r w:rsidR="00DD1300" w:rsidRPr="008E5F3A">
                  <w:rPr>
                    <w:rStyle w:val="Hyperlink"/>
                    <w:rFonts w:ascii="Arial Narrow" w:hAnsi="Arial Narrow"/>
                    <w:noProof/>
                  </w:rPr>
                  <w:t>6.5.2 Finding 21:  There is evidence of power dynamics being challenged at the local level</w:t>
                </w:r>
                <w:r w:rsidR="00DD1300">
                  <w:rPr>
                    <w:noProof/>
                    <w:webHidden/>
                  </w:rPr>
                  <w:tab/>
                </w:r>
                <w:r w:rsidR="00DD1300">
                  <w:rPr>
                    <w:noProof/>
                    <w:webHidden/>
                  </w:rPr>
                  <w:fldChar w:fldCharType="begin"/>
                </w:r>
                <w:r w:rsidR="00DD1300">
                  <w:rPr>
                    <w:noProof/>
                    <w:webHidden/>
                  </w:rPr>
                  <w:instrText xml:space="preserve"> PAGEREF _Toc497243262 \h </w:instrText>
                </w:r>
                <w:r w:rsidR="00DD1300">
                  <w:rPr>
                    <w:noProof/>
                    <w:webHidden/>
                  </w:rPr>
                </w:r>
                <w:r w:rsidR="00DD1300">
                  <w:rPr>
                    <w:noProof/>
                    <w:webHidden/>
                  </w:rPr>
                  <w:fldChar w:fldCharType="separate"/>
                </w:r>
                <w:r w:rsidR="00DD1300">
                  <w:rPr>
                    <w:noProof/>
                    <w:webHidden/>
                  </w:rPr>
                  <w:t>59</w:t>
                </w:r>
                <w:r w:rsidR="00DD1300">
                  <w:rPr>
                    <w:noProof/>
                    <w:webHidden/>
                  </w:rPr>
                  <w:fldChar w:fldCharType="end"/>
                </w:r>
              </w:hyperlink>
            </w:p>
            <w:p w14:paraId="03C239DC" w14:textId="2D514301" w:rsidR="00DD1300" w:rsidRDefault="003F3596">
              <w:pPr>
                <w:pStyle w:val="TOC3"/>
                <w:tabs>
                  <w:tab w:val="right" w:leader="dot" w:pos="8290"/>
                </w:tabs>
                <w:rPr>
                  <w:rFonts w:eastAsiaTheme="minorEastAsia"/>
                  <w:noProof/>
                </w:rPr>
              </w:pPr>
              <w:hyperlink w:anchor="_Toc497243263" w:history="1">
                <w:r w:rsidR="00DD1300" w:rsidRPr="008E5F3A">
                  <w:rPr>
                    <w:rStyle w:val="Hyperlink"/>
                    <w:rFonts w:ascii="Arial Narrow" w:hAnsi="Arial Narrow"/>
                    <w:noProof/>
                  </w:rPr>
                  <w:t>6.5.3 Finding 22: Human Rights and Gender Equality have been central to UN Women CO’s work across the portfolio</w:t>
                </w:r>
                <w:r w:rsidR="00DD1300">
                  <w:rPr>
                    <w:noProof/>
                    <w:webHidden/>
                  </w:rPr>
                  <w:tab/>
                </w:r>
                <w:r w:rsidR="00DD1300">
                  <w:rPr>
                    <w:noProof/>
                    <w:webHidden/>
                  </w:rPr>
                  <w:fldChar w:fldCharType="begin"/>
                </w:r>
                <w:r w:rsidR="00DD1300">
                  <w:rPr>
                    <w:noProof/>
                    <w:webHidden/>
                  </w:rPr>
                  <w:instrText xml:space="preserve"> PAGEREF _Toc497243263 \h </w:instrText>
                </w:r>
                <w:r w:rsidR="00DD1300">
                  <w:rPr>
                    <w:noProof/>
                    <w:webHidden/>
                  </w:rPr>
                </w:r>
                <w:r w:rsidR="00DD1300">
                  <w:rPr>
                    <w:noProof/>
                    <w:webHidden/>
                  </w:rPr>
                  <w:fldChar w:fldCharType="separate"/>
                </w:r>
                <w:r w:rsidR="00DD1300">
                  <w:rPr>
                    <w:noProof/>
                    <w:webHidden/>
                  </w:rPr>
                  <w:t>60</w:t>
                </w:r>
                <w:r w:rsidR="00DD1300">
                  <w:rPr>
                    <w:noProof/>
                    <w:webHidden/>
                  </w:rPr>
                  <w:fldChar w:fldCharType="end"/>
                </w:r>
              </w:hyperlink>
            </w:p>
            <w:p w14:paraId="4D325C80" w14:textId="1C8780B3" w:rsidR="00DD1300" w:rsidRDefault="003F3596">
              <w:pPr>
                <w:pStyle w:val="TOC2"/>
                <w:tabs>
                  <w:tab w:val="right" w:leader="dot" w:pos="8290"/>
                </w:tabs>
                <w:rPr>
                  <w:rFonts w:eastAsiaTheme="minorEastAsia"/>
                  <w:noProof/>
                </w:rPr>
              </w:pPr>
              <w:hyperlink w:anchor="_Toc497243264" w:history="1">
                <w:r w:rsidR="00DD1300" w:rsidRPr="008E5F3A">
                  <w:rPr>
                    <w:rStyle w:val="Hyperlink"/>
                    <w:rFonts w:ascii="Arial Narrow" w:hAnsi="Arial Narrow"/>
                    <w:noProof/>
                  </w:rPr>
                  <w:t>Table 15: Aspects of Human Rights Approaches in interventions</w:t>
                </w:r>
                <w:r w:rsidR="00DD1300">
                  <w:rPr>
                    <w:noProof/>
                    <w:webHidden/>
                  </w:rPr>
                  <w:tab/>
                </w:r>
                <w:r w:rsidR="00DD1300">
                  <w:rPr>
                    <w:noProof/>
                    <w:webHidden/>
                  </w:rPr>
                  <w:fldChar w:fldCharType="begin"/>
                </w:r>
                <w:r w:rsidR="00DD1300">
                  <w:rPr>
                    <w:noProof/>
                    <w:webHidden/>
                  </w:rPr>
                  <w:instrText xml:space="preserve"> PAGEREF _Toc497243264 \h </w:instrText>
                </w:r>
                <w:r w:rsidR="00DD1300">
                  <w:rPr>
                    <w:noProof/>
                    <w:webHidden/>
                  </w:rPr>
                </w:r>
                <w:r w:rsidR="00DD1300">
                  <w:rPr>
                    <w:noProof/>
                    <w:webHidden/>
                  </w:rPr>
                  <w:fldChar w:fldCharType="separate"/>
                </w:r>
                <w:r w:rsidR="00DD1300">
                  <w:rPr>
                    <w:noProof/>
                    <w:webHidden/>
                  </w:rPr>
                  <w:t>60</w:t>
                </w:r>
                <w:r w:rsidR="00DD1300">
                  <w:rPr>
                    <w:noProof/>
                    <w:webHidden/>
                  </w:rPr>
                  <w:fldChar w:fldCharType="end"/>
                </w:r>
              </w:hyperlink>
            </w:p>
            <w:p w14:paraId="20138174" w14:textId="040F4FED" w:rsidR="00DD1300" w:rsidRDefault="003F3596">
              <w:pPr>
                <w:pStyle w:val="TOC1"/>
                <w:tabs>
                  <w:tab w:val="right" w:leader="dot" w:pos="8290"/>
                </w:tabs>
                <w:rPr>
                  <w:rFonts w:eastAsiaTheme="minorEastAsia"/>
                  <w:noProof/>
                </w:rPr>
              </w:pPr>
              <w:hyperlink w:anchor="_Toc497243265" w:history="1">
                <w:r w:rsidR="00DD1300" w:rsidRPr="008E5F3A">
                  <w:rPr>
                    <w:rStyle w:val="Hyperlink"/>
                    <w:rFonts w:ascii="Arial Narrow" w:hAnsi="Arial Narrow" w:cs="Times New Roman"/>
                    <w:noProof/>
                  </w:rPr>
                  <w:t>Chapter Seven: Conclusions</w:t>
                </w:r>
                <w:r w:rsidR="00DD1300">
                  <w:rPr>
                    <w:noProof/>
                    <w:webHidden/>
                  </w:rPr>
                  <w:tab/>
                </w:r>
                <w:r w:rsidR="00DD1300">
                  <w:rPr>
                    <w:noProof/>
                    <w:webHidden/>
                  </w:rPr>
                  <w:fldChar w:fldCharType="begin"/>
                </w:r>
                <w:r w:rsidR="00DD1300">
                  <w:rPr>
                    <w:noProof/>
                    <w:webHidden/>
                  </w:rPr>
                  <w:instrText xml:space="preserve"> PAGEREF _Toc497243265 \h </w:instrText>
                </w:r>
                <w:r w:rsidR="00DD1300">
                  <w:rPr>
                    <w:noProof/>
                    <w:webHidden/>
                  </w:rPr>
                </w:r>
                <w:r w:rsidR="00DD1300">
                  <w:rPr>
                    <w:noProof/>
                    <w:webHidden/>
                  </w:rPr>
                  <w:fldChar w:fldCharType="separate"/>
                </w:r>
                <w:r w:rsidR="00DD1300">
                  <w:rPr>
                    <w:noProof/>
                    <w:webHidden/>
                  </w:rPr>
                  <w:t>61</w:t>
                </w:r>
                <w:r w:rsidR="00DD1300">
                  <w:rPr>
                    <w:noProof/>
                    <w:webHidden/>
                  </w:rPr>
                  <w:fldChar w:fldCharType="end"/>
                </w:r>
              </w:hyperlink>
            </w:p>
            <w:p w14:paraId="275A08A6" w14:textId="1543C957" w:rsidR="00DD1300" w:rsidRDefault="003F3596">
              <w:pPr>
                <w:pStyle w:val="TOC2"/>
                <w:tabs>
                  <w:tab w:val="right" w:leader="dot" w:pos="8290"/>
                </w:tabs>
                <w:rPr>
                  <w:rFonts w:eastAsiaTheme="minorEastAsia"/>
                  <w:noProof/>
                </w:rPr>
              </w:pPr>
              <w:hyperlink w:anchor="_Toc497243266" w:history="1">
                <w:r w:rsidR="00DD1300" w:rsidRPr="008E5F3A">
                  <w:rPr>
                    <w:rStyle w:val="Hyperlink"/>
                    <w:rFonts w:ascii="Arial Narrow" w:hAnsi="Arial Narrow"/>
                    <w:noProof/>
                  </w:rPr>
                  <w:t>7.1 Conclusion 1: UN Women CO’s is moving forward on GEWE in Malawi but needs to further push its comparative advantage and agenda</w:t>
                </w:r>
                <w:r w:rsidR="00DD1300">
                  <w:rPr>
                    <w:noProof/>
                    <w:webHidden/>
                  </w:rPr>
                  <w:tab/>
                </w:r>
                <w:r w:rsidR="00DD1300">
                  <w:rPr>
                    <w:noProof/>
                    <w:webHidden/>
                  </w:rPr>
                  <w:fldChar w:fldCharType="begin"/>
                </w:r>
                <w:r w:rsidR="00DD1300">
                  <w:rPr>
                    <w:noProof/>
                    <w:webHidden/>
                  </w:rPr>
                  <w:instrText xml:space="preserve"> PAGEREF _Toc497243266 \h </w:instrText>
                </w:r>
                <w:r w:rsidR="00DD1300">
                  <w:rPr>
                    <w:noProof/>
                    <w:webHidden/>
                  </w:rPr>
                </w:r>
                <w:r w:rsidR="00DD1300">
                  <w:rPr>
                    <w:noProof/>
                    <w:webHidden/>
                  </w:rPr>
                  <w:fldChar w:fldCharType="separate"/>
                </w:r>
                <w:r w:rsidR="00DD1300">
                  <w:rPr>
                    <w:noProof/>
                    <w:webHidden/>
                  </w:rPr>
                  <w:t>61</w:t>
                </w:r>
                <w:r w:rsidR="00DD1300">
                  <w:rPr>
                    <w:noProof/>
                    <w:webHidden/>
                  </w:rPr>
                  <w:fldChar w:fldCharType="end"/>
                </w:r>
              </w:hyperlink>
            </w:p>
            <w:p w14:paraId="440A830C" w14:textId="1CC451C9" w:rsidR="00DD1300" w:rsidRDefault="003F3596">
              <w:pPr>
                <w:pStyle w:val="TOC2"/>
                <w:tabs>
                  <w:tab w:val="right" w:leader="dot" w:pos="8290"/>
                </w:tabs>
                <w:rPr>
                  <w:rFonts w:eastAsiaTheme="minorEastAsia"/>
                  <w:noProof/>
                </w:rPr>
              </w:pPr>
              <w:hyperlink w:anchor="_Toc497243267" w:history="1">
                <w:r w:rsidR="00DD1300" w:rsidRPr="008E5F3A">
                  <w:rPr>
                    <w:rStyle w:val="Hyperlink"/>
                    <w:rFonts w:ascii="Arial Narrow" w:hAnsi="Arial Narrow"/>
                    <w:noProof/>
                  </w:rPr>
                  <w:t>7.2 Conclusion 2: UN Women CO’s strategic positioning with CSO partners needs strengthening</w:t>
                </w:r>
                <w:r w:rsidR="00DD1300">
                  <w:rPr>
                    <w:noProof/>
                    <w:webHidden/>
                  </w:rPr>
                  <w:tab/>
                </w:r>
                <w:r w:rsidR="00DD1300">
                  <w:rPr>
                    <w:noProof/>
                    <w:webHidden/>
                  </w:rPr>
                  <w:fldChar w:fldCharType="begin"/>
                </w:r>
                <w:r w:rsidR="00DD1300">
                  <w:rPr>
                    <w:noProof/>
                    <w:webHidden/>
                  </w:rPr>
                  <w:instrText xml:space="preserve"> PAGEREF _Toc497243267 \h </w:instrText>
                </w:r>
                <w:r w:rsidR="00DD1300">
                  <w:rPr>
                    <w:noProof/>
                    <w:webHidden/>
                  </w:rPr>
                </w:r>
                <w:r w:rsidR="00DD1300">
                  <w:rPr>
                    <w:noProof/>
                    <w:webHidden/>
                  </w:rPr>
                  <w:fldChar w:fldCharType="separate"/>
                </w:r>
                <w:r w:rsidR="00DD1300">
                  <w:rPr>
                    <w:noProof/>
                    <w:webHidden/>
                  </w:rPr>
                  <w:t>61</w:t>
                </w:r>
                <w:r w:rsidR="00DD1300">
                  <w:rPr>
                    <w:noProof/>
                    <w:webHidden/>
                  </w:rPr>
                  <w:fldChar w:fldCharType="end"/>
                </w:r>
              </w:hyperlink>
            </w:p>
            <w:p w14:paraId="62524CC8" w14:textId="734BF615" w:rsidR="00DD1300" w:rsidRDefault="003F3596">
              <w:pPr>
                <w:pStyle w:val="TOC2"/>
                <w:tabs>
                  <w:tab w:val="right" w:leader="dot" w:pos="8290"/>
                </w:tabs>
                <w:rPr>
                  <w:rFonts w:eastAsiaTheme="minorEastAsia"/>
                  <w:noProof/>
                </w:rPr>
              </w:pPr>
              <w:hyperlink w:anchor="_Toc497243268" w:history="1">
                <w:r w:rsidR="00DD1300" w:rsidRPr="008E5F3A">
                  <w:rPr>
                    <w:rStyle w:val="Hyperlink"/>
                    <w:rFonts w:ascii="Arial Narrow" w:hAnsi="Arial Narrow"/>
                    <w:noProof/>
                  </w:rPr>
                  <w:t>7.3 Conclusion 3: The ToC could have benefitted from greater coherence</w:t>
                </w:r>
                <w:r w:rsidR="00DD1300">
                  <w:rPr>
                    <w:noProof/>
                    <w:webHidden/>
                  </w:rPr>
                  <w:tab/>
                </w:r>
                <w:r w:rsidR="00DD1300">
                  <w:rPr>
                    <w:noProof/>
                    <w:webHidden/>
                  </w:rPr>
                  <w:fldChar w:fldCharType="begin"/>
                </w:r>
                <w:r w:rsidR="00DD1300">
                  <w:rPr>
                    <w:noProof/>
                    <w:webHidden/>
                  </w:rPr>
                  <w:instrText xml:space="preserve"> PAGEREF _Toc497243268 \h </w:instrText>
                </w:r>
                <w:r w:rsidR="00DD1300">
                  <w:rPr>
                    <w:noProof/>
                    <w:webHidden/>
                  </w:rPr>
                </w:r>
                <w:r w:rsidR="00DD1300">
                  <w:rPr>
                    <w:noProof/>
                    <w:webHidden/>
                  </w:rPr>
                  <w:fldChar w:fldCharType="separate"/>
                </w:r>
                <w:r w:rsidR="00DD1300">
                  <w:rPr>
                    <w:noProof/>
                    <w:webHidden/>
                  </w:rPr>
                  <w:t>62</w:t>
                </w:r>
                <w:r w:rsidR="00DD1300">
                  <w:rPr>
                    <w:noProof/>
                    <w:webHidden/>
                  </w:rPr>
                  <w:fldChar w:fldCharType="end"/>
                </w:r>
              </w:hyperlink>
            </w:p>
            <w:p w14:paraId="0A58844E" w14:textId="1632A487" w:rsidR="00DD1300" w:rsidRDefault="003F3596">
              <w:pPr>
                <w:pStyle w:val="TOC2"/>
                <w:tabs>
                  <w:tab w:val="right" w:leader="dot" w:pos="8290"/>
                </w:tabs>
                <w:rPr>
                  <w:rFonts w:eastAsiaTheme="minorEastAsia"/>
                  <w:noProof/>
                </w:rPr>
              </w:pPr>
              <w:hyperlink w:anchor="_Toc497243269" w:history="1">
                <w:r w:rsidR="00DD1300" w:rsidRPr="008E5F3A">
                  <w:rPr>
                    <w:rStyle w:val="Hyperlink"/>
                    <w:rFonts w:ascii="Arial Narrow" w:hAnsi="Arial Narrow"/>
                    <w:noProof/>
                  </w:rPr>
                  <w:t>7.4 Conclusion 4:  The Organizational Efficiency and Effectiveness of the UN Women’s CO needs to be strengthened, including a focus on RBM and its resource mobilization strategy</w:t>
                </w:r>
                <w:r w:rsidR="00DD1300">
                  <w:rPr>
                    <w:noProof/>
                    <w:webHidden/>
                  </w:rPr>
                  <w:tab/>
                </w:r>
                <w:r w:rsidR="00DD1300">
                  <w:rPr>
                    <w:noProof/>
                    <w:webHidden/>
                  </w:rPr>
                  <w:fldChar w:fldCharType="begin"/>
                </w:r>
                <w:r w:rsidR="00DD1300">
                  <w:rPr>
                    <w:noProof/>
                    <w:webHidden/>
                  </w:rPr>
                  <w:instrText xml:space="preserve"> PAGEREF _Toc497243269 \h </w:instrText>
                </w:r>
                <w:r w:rsidR="00DD1300">
                  <w:rPr>
                    <w:noProof/>
                    <w:webHidden/>
                  </w:rPr>
                </w:r>
                <w:r w:rsidR="00DD1300">
                  <w:rPr>
                    <w:noProof/>
                    <w:webHidden/>
                  </w:rPr>
                  <w:fldChar w:fldCharType="separate"/>
                </w:r>
                <w:r w:rsidR="00DD1300">
                  <w:rPr>
                    <w:noProof/>
                    <w:webHidden/>
                  </w:rPr>
                  <w:t>62</w:t>
                </w:r>
                <w:r w:rsidR="00DD1300">
                  <w:rPr>
                    <w:noProof/>
                    <w:webHidden/>
                  </w:rPr>
                  <w:fldChar w:fldCharType="end"/>
                </w:r>
              </w:hyperlink>
            </w:p>
            <w:p w14:paraId="00D84A2E" w14:textId="0877FE92" w:rsidR="00DD1300" w:rsidRDefault="003F3596">
              <w:pPr>
                <w:pStyle w:val="TOC2"/>
                <w:tabs>
                  <w:tab w:val="right" w:leader="dot" w:pos="8290"/>
                </w:tabs>
                <w:rPr>
                  <w:rFonts w:eastAsiaTheme="minorEastAsia"/>
                  <w:noProof/>
                </w:rPr>
              </w:pPr>
              <w:hyperlink w:anchor="_Toc497243270" w:history="1">
                <w:r w:rsidR="00DD1300" w:rsidRPr="008E5F3A">
                  <w:rPr>
                    <w:rStyle w:val="Hyperlink"/>
                    <w:rFonts w:ascii="Arial Narrow" w:hAnsi="Arial Narrow"/>
                    <w:noProof/>
                  </w:rPr>
                  <w:t>7.5 Conclusion 5:  Men need to be targeted as a means to address patriarchy and contribute to the achievement of outcomes</w:t>
                </w:r>
                <w:r w:rsidR="00DD1300">
                  <w:rPr>
                    <w:noProof/>
                    <w:webHidden/>
                  </w:rPr>
                  <w:tab/>
                </w:r>
                <w:r w:rsidR="00DD1300">
                  <w:rPr>
                    <w:noProof/>
                    <w:webHidden/>
                  </w:rPr>
                  <w:fldChar w:fldCharType="begin"/>
                </w:r>
                <w:r w:rsidR="00DD1300">
                  <w:rPr>
                    <w:noProof/>
                    <w:webHidden/>
                  </w:rPr>
                  <w:instrText xml:space="preserve"> PAGEREF _Toc497243270 \h </w:instrText>
                </w:r>
                <w:r w:rsidR="00DD1300">
                  <w:rPr>
                    <w:noProof/>
                    <w:webHidden/>
                  </w:rPr>
                </w:r>
                <w:r w:rsidR="00DD1300">
                  <w:rPr>
                    <w:noProof/>
                    <w:webHidden/>
                  </w:rPr>
                  <w:fldChar w:fldCharType="separate"/>
                </w:r>
                <w:r w:rsidR="00DD1300">
                  <w:rPr>
                    <w:noProof/>
                    <w:webHidden/>
                  </w:rPr>
                  <w:t>63</w:t>
                </w:r>
                <w:r w:rsidR="00DD1300">
                  <w:rPr>
                    <w:noProof/>
                    <w:webHidden/>
                  </w:rPr>
                  <w:fldChar w:fldCharType="end"/>
                </w:r>
              </w:hyperlink>
            </w:p>
            <w:p w14:paraId="04A26FC7" w14:textId="7CCA1AAF" w:rsidR="00DD1300" w:rsidRDefault="003F3596">
              <w:pPr>
                <w:pStyle w:val="TOC1"/>
                <w:tabs>
                  <w:tab w:val="right" w:leader="dot" w:pos="8290"/>
                </w:tabs>
                <w:rPr>
                  <w:rFonts w:eastAsiaTheme="minorEastAsia"/>
                  <w:noProof/>
                </w:rPr>
              </w:pPr>
              <w:hyperlink w:anchor="_Toc497243271" w:history="1">
                <w:r w:rsidR="00DD1300" w:rsidRPr="008E5F3A">
                  <w:rPr>
                    <w:rStyle w:val="Hyperlink"/>
                    <w:rFonts w:ascii="Arial Narrow" w:hAnsi="Arial Narrow"/>
                    <w:noProof/>
                  </w:rPr>
                  <w:t>Chapter Eight: Recommendations</w:t>
                </w:r>
                <w:r w:rsidR="00DD1300">
                  <w:rPr>
                    <w:noProof/>
                    <w:webHidden/>
                  </w:rPr>
                  <w:tab/>
                </w:r>
                <w:r w:rsidR="00DD1300">
                  <w:rPr>
                    <w:noProof/>
                    <w:webHidden/>
                  </w:rPr>
                  <w:fldChar w:fldCharType="begin"/>
                </w:r>
                <w:r w:rsidR="00DD1300">
                  <w:rPr>
                    <w:noProof/>
                    <w:webHidden/>
                  </w:rPr>
                  <w:instrText xml:space="preserve"> PAGEREF _Toc497243271 \h </w:instrText>
                </w:r>
                <w:r w:rsidR="00DD1300">
                  <w:rPr>
                    <w:noProof/>
                    <w:webHidden/>
                  </w:rPr>
                </w:r>
                <w:r w:rsidR="00DD1300">
                  <w:rPr>
                    <w:noProof/>
                    <w:webHidden/>
                  </w:rPr>
                  <w:fldChar w:fldCharType="separate"/>
                </w:r>
                <w:r w:rsidR="00DD1300">
                  <w:rPr>
                    <w:noProof/>
                    <w:webHidden/>
                  </w:rPr>
                  <w:t>64</w:t>
                </w:r>
                <w:r w:rsidR="00DD1300">
                  <w:rPr>
                    <w:noProof/>
                    <w:webHidden/>
                  </w:rPr>
                  <w:fldChar w:fldCharType="end"/>
                </w:r>
              </w:hyperlink>
            </w:p>
            <w:p w14:paraId="66A6C716" w14:textId="2BB3D890" w:rsidR="00DD1300" w:rsidRDefault="003F3596">
              <w:pPr>
                <w:pStyle w:val="TOC2"/>
                <w:tabs>
                  <w:tab w:val="right" w:leader="dot" w:pos="8290"/>
                </w:tabs>
                <w:rPr>
                  <w:rFonts w:eastAsiaTheme="minorEastAsia"/>
                  <w:noProof/>
                </w:rPr>
              </w:pPr>
              <w:hyperlink w:anchor="_Toc497243272" w:history="1">
                <w:r w:rsidR="00DD1300" w:rsidRPr="008E5F3A">
                  <w:rPr>
                    <w:rStyle w:val="Hyperlink"/>
                    <w:rFonts w:ascii="Arial Narrow" w:hAnsi="Arial Narrow"/>
                    <w:noProof/>
                  </w:rPr>
                  <w:t>8.1 Recommendation 1. UN Women CO needs to engage in a system-wide approach that involves multi-stakeholder, multi-sectorial collaboration to further strengthen GEWE in Malawi</w:t>
                </w:r>
                <w:r w:rsidR="00DD1300">
                  <w:rPr>
                    <w:noProof/>
                    <w:webHidden/>
                  </w:rPr>
                  <w:tab/>
                </w:r>
                <w:r w:rsidR="00DD1300">
                  <w:rPr>
                    <w:noProof/>
                    <w:webHidden/>
                  </w:rPr>
                  <w:fldChar w:fldCharType="begin"/>
                </w:r>
                <w:r w:rsidR="00DD1300">
                  <w:rPr>
                    <w:noProof/>
                    <w:webHidden/>
                  </w:rPr>
                  <w:instrText xml:space="preserve"> PAGEREF _Toc497243272 \h </w:instrText>
                </w:r>
                <w:r w:rsidR="00DD1300">
                  <w:rPr>
                    <w:noProof/>
                    <w:webHidden/>
                  </w:rPr>
                </w:r>
                <w:r w:rsidR="00DD1300">
                  <w:rPr>
                    <w:noProof/>
                    <w:webHidden/>
                  </w:rPr>
                  <w:fldChar w:fldCharType="separate"/>
                </w:r>
                <w:r w:rsidR="00DD1300">
                  <w:rPr>
                    <w:noProof/>
                    <w:webHidden/>
                  </w:rPr>
                  <w:t>64</w:t>
                </w:r>
                <w:r w:rsidR="00DD1300">
                  <w:rPr>
                    <w:noProof/>
                    <w:webHidden/>
                  </w:rPr>
                  <w:fldChar w:fldCharType="end"/>
                </w:r>
              </w:hyperlink>
            </w:p>
            <w:p w14:paraId="27307942" w14:textId="7B6F52B8" w:rsidR="00DD1300" w:rsidRDefault="003F3596">
              <w:pPr>
                <w:pStyle w:val="TOC2"/>
                <w:tabs>
                  <w:tab w:val="right" w:leader="dot" w:pos="8290"/>
                </w:tabs>
                <w:rPr>
                  <w:rFonts w:eastAsiaTheme="minorEastAsia"/>
                  <w:noProof/>
                </w:rPr>
              </w:pPr>
              <w:hyperlink w:anchor="_Toc497243273" w:history="1">
                <w:r w:rsidR="00DD1300" w:rsidRPr="008E5F3A">
                  <w:rPr>
                    <w:rStyle w:val="Hyperlink"/>
                    <w:rFonts w:ascii="Arial Narrow" w:hAnsi="Arial Narrow"/>
                    <w:noProof/>
                  </w:rPr>
                  <w:t>8.2 Recommendation 2:  UN Women CO should redefine its relationship with partners</w:t>
                </w:r>
                <w:r w:rsidR="00DD1300">
                  <w:rPr>
                    <w:noProof/>
                    <w:webHidden/>
                  </w:rPr>
                  <w:tab/>
                </w:r>
                <w:r w:rsidR="00DD1300">
                  <w:rPr>
                    <w:noProof/>
                    <w:webHidden/>
                  </w:rPr>
                  <w:fldChar w:fldCharType="begin"/>
                </w:r>
                <w:r w:rsidR="00DD1300">
                  <w:rPr>
                    <w:noProof/>
                    <w:webHidden/>
                  </w:rPr>
                  <w:instrText xml:space="preserve"> PAGEREF _Toc497243273 \h </w:instrText>
                </w:r>
                <w:r w:rsidR="00DD1300">
                  <w:rPr>
                    <w:noProof/>
                    <w:webHidden/>
                  </w:rPr>
                </w:r>
                <w:r w:rsidR="00DD1300">
                  <w:rPr>
                    <w:noProof/>
                    <w:webHidden/>
                  </w:rPr>
                  <w:fldChar w:fldCharType="separate"/>
                </w:r>
                <w:r w:rsidR="00DD1300">
                  <w:rPr>
                    <w:noProof/>
                    <w:webHidden/>
                  </w:rPr>
                  <w:t>64</w:t>
                </w:r>
                <w:r w:rsidR="00DD1300">
                  <w:rPr>
                    <w:noProof/>
                    <w:webHidden/>
                  </w:rPr>
                  <w:fldChar w:fldCharType="end"/>
                </w:r>
              </w:hyperlink>
            </w:p>
            <w:p w14:paraId="09A8A089" w14:textId="52B7C3A2" w:rsidR="00DD1300" w:rsidRDefault="003F3596">
              <w:pPr>
                <w:pStyle w:val="TOC2"/>
                <w:tabs>
                  <w:tab w:val="right" w:leader="dot" w:pos="8290"/>
                </w:tabs>
                <w:rPr>
                  <w:rFonts w:eastAsiaTheme="minorEastAsia"/>
                  <w:noProof/>
                </w:rPr>
              </w:pPr>
              <w:hyperlink w:anchor="_Toc497243274" w:history="1">
                <w:r w:rsidR="00DD1300" w:rsidRPr="008E5F3A">
                  <w:rPr>
                    <w:rStyle w:val="Hyperlink"/>
                    <w:rFonts w:ascii="Arial Narrow" w:hAnsi="Arial Narrow"/>
                    <w:noProof/>
                  </w:rPr>
                  <w:t>8.3 Recommendation 3: UN Women CO should create a Road Map that highlights the gaps and way forward on critical legislation</w:t>
                </w:r>
                <w:r w:rsidR="00DD1300">
                  <w:rPr>
                    <w:noProof/>
                    <w:webHidden/>
                  </w:rPr>
                  <w:tab/>
                </w:r>
                <w:r w:rsidR="00DD1300">
                  <w:rPr>
                    <w:noProof/>
                    <w:webHidden/>
                  </w:rPr>
                  <w:fldChar w:fldCharType="begin"/>
                </w:r>
                <w:r w:rsidR="00DD1300">
                  <w:rPr>
                    <w:noProof/>
                    <w:webHidden/>
                  </w:rPr>
                  <w:instrText xml:space="preserve"> PAGEREF _Toc497243274 \h </w:instrText>
                </w:r>
                <w:r w:rsidR="00DD1300">
                  <w:rPr>
                    <w:noProof/>
                    <w:webHidden/>
                  </w:rPr>
                </w:r>
                <w:r w:rsidR="00DD1300">
                  <w:rPr>
                    <w:noProof/>
                    <w:webHidden/>
                  </w:rPr>
                  <w:fldChar w:fldCharType="separate"/>
                </w:r>
                <w:r w:rsidR="00DD1300">
                  <w:rPr>
                    <w:noProof/>
                    <w:webHidden/>
                  </w:rPr>
                  <w:t>65</w:t>
                </w:r>
                <w:r w:rsidR="00DD1300">
                  <w:rPr>
                    <w:noProof/>
                    <w:webHidden/>
                  </w:rPr>
                  <w:fldChar w:fldCharType="end"/>
                </w:r>
              </w:hyperlink>
            </w:p>
            <w:p w14:paraId="25236D28" w14:textId="41339447" w:rsidR="00DD1300" w:rsidRDefault="003F3596">
              <w:pPr>
                <w:pStyle w:val="TOC2"/>
                <w:tabs>
                  <w:tab w:val="right" w:leader="dot" w:pos="8290"/>
                </w:tabs>
                <w:rPr>
                  <w:rFonts w:eastAsiaTheme="minorEastAsia"/>
                  <w:noProof/>
                </w:rPr>
              </w:pPr>
              <w:hyperlink w:anchor="_Toc497243275" w:history="1">
                <w:r w:rsidR="00DD1300" w:rsidRPr="008E5F3A">
                  <w:rPr>
                    <w:rStyle w:val="Hyperlink"/>
                    <w:rFonts w:ascii="Arial Narrow" w:hAnsi="Arial Narrow"/>
                    <w:noProof/>
                  </w:rPr>
                  <w:t>8.4 Recommendation 4: UN Women CO should develop and implement a strategy for the structural engagement of men that cuts across all impact areas</w:t>
                </w:r>
                <w:r w:rsidR="00DD1300">
                  <w:rPr>
                    <w:noProof/>
                    <w:webHidden/>
                  </w:rPr>
                  <w:tab/>
                </w:r>
                <w:r w:rsidR="00DD1300">
                  <w:rPr>
                    <w:noProof/>
                    <w:webHidden/>
                  </w:rPr>
                  <w:fldChar w:fldCharType="begin"/>
                </w:r>
                <w:r w:rsidR="00DD1300">
                  <w:rPr>
                    <w:noProof/>
                    <w:webHidden/>
                  </w:rPr>
                  <w:instrText xml:space="preserve"> PAGEREF _Toc497243275 \h </w:instrText>
                </w:r>
                <w:r w:rsidR="00DD1300">
                  <w:rPr>
                    <w:noProof/>
                    <w:webHidden/>
                  </w:rPr>
                </w:r>
                <w:r w:rsidR="00DD1300">
                  <w:rPr>
                    <w:noProof/>
                    <w:webHidden/>
                  </w:rPr>
                  <w:fldChar w:fldCharType="separate"/>
                </w:r>
                <w:r w:rsidR="00DD1300">
                  <w:rPr>
                    <w:noProof/>
                    <w:webHidden/>
                  </w:rPr>
                  <w:t>65</w:t>
                </w:r>
                <w:r w:rsidR="00DD1300">
                  <w:rPr>
                    <w:noProof/>
                    <w:webHidden/>
                  </w:rPr>
                  <w:fldChar w:fldCharType="end"/>
                </w:r>
              </w:hyperlink>
            </w:p>
            <w:p w14:paraId="5B1F52A6" w14:textId="43E8A0BC" w:rsidR="00DD1300" w:rsidRDefault="003F3596">
              <w:pPr>
                <w:pStyle w:val="TOC2"/>
                <w:tabs>
                  <w:tab w:val="right" w:leader="dot" w:pos="8290"/>
                </w:tabs>
                <w:rPr>
                  <w:rFonts w:eastAsiaTheme="minorEastAsia"/>
                  <w:noProof/>
                </w:rPr>
              </w:pPr>
              <w:hyperlink w:anchor="_Toc497243276" w:history="1">
                <w:r w:rsidR="00DD1300" w:rsidRPr="008E5F3A">
                  <w:rPr>
                    <w:rStyle w:val="Hyperlink"/>
                    <w:rFonts w:ascii="Arial Narrow" w:hAnsi="Arial Narrow"/>
                    <w:noProof/>
                  </w:rPr>
                  <w:t>8.5 Recommendation 5. UN Women CO should strengthen the internal workings of its office, including a review of roles and enhancing M&amp;E to improve programmes</w:t>
                </w:r>
                <w:r w:rsidR="00DD1300">
                  <w:rPr>
                    <w:noProof/>
                    <w:webHidden/>
                  </w:rPr>
                  <w:tab/>
                </w:r>
                <w:r w:rsidR="00DD1300">
                  <w:rPr>
                    <w:noProof/>
                    <w:webHidden/>
                  </w:rPr>
                  <w:fldChar w:fldCharType="begin"/>
                </w:r>
                <w:r w:rsidR="00DD1300">
                  <w:rPr>
                    <w:noProof/>
                    <w:webHidden/>
                  </w:rPr>
                  <w:instrText xml:space="preserve"> PAGEREF _Toc497243276 \h </w:instrText>
                </w:r>
                <w:r w:rsidR="00DD1300">
                  <w:rPr>
                    <w:noProof/>
                    <w:webHidden/>
                  </w:rPr>
                </w:r>
                <w:r w:rsidR="00DD1300">
                  <w:rPr>
                    <w:noProof/>
                    <w:webHidden/>
                  </w:rPr>
                  <w:fldChar w:fldCharType="separate"/>
                </w:r>
                <w:r w:rsidR="00DD1300">
                  <w:rPr>
                    <w:noProof/>
                    <w:webHidden/>
                  </w:rPr>
                  <w:t>66</w:t>
                </w:r>
                <w:r w:rsidR="00DD1300">
                  <w:rPr>
                    <w:noProof/>
                    <w:webHidden/>
                  </w:rPr>
                  <w:fldChar w:fldCharType="end"/>
                </w:r>
              </w:hyperlink>
            </w:p>
            <w:p w14:paraId="5BB29035" w14:textId="43E3FBB6" w:rsidR="00DD1300" w:rsidRDefault="003F3596">
              <w:pPr>
                <w:pStyle w:val="TOC2"/>
                <w:tabs>
                  <w:tab w:val="right" w:leader="dot" w:pos="8290"/>
                </w:tabs>
                <w:rPr>
                  <w:rFonts w:eastAsiaTheme="minorEastAsia"/>
                  <w:noProof/>
                </w:rPr>
              </w:pPr>
              <w:hyperlink w:anchor="_Toc497243277" w:history="1">
                <w:r w:rsidR="00DD1300" w:rsidRPr="008E5F3A">
                  <w:rPr>
                    <w:rStyle w:val="Hyperlink"/>
                    <w:rFonts w:ascii="Arial Narrow" w:hAnsi="Arial Narrow"/>
                    <w:noProof/>
                  </w:rPr>
                  <w:t>8.6 Recommendation 6: UN Women CO should revamp its resource mobilization strategy by enhancing visibility on GEWE</w:t>
                </w:r>
                <w:r w:rsidR="00DD1300">
                  <w:rPr>
                    <w:noProof/>
                    <w:webHidden/>
                  </w:rPr>
                  <w:tab/>
                </w:r>
                <w:r w:rsidR="00DD1300">
                  <w:rPr>
                    <w:noProof/>
                    <w:webHidden/>
                  </w:rPr>
                  <w:fldChar w:fldCharType="begin"/>
                </w:r>
                <w:r w:rsidR="00DD1300">
                  <w:rPr>
                    <w:noProof/>
                    <w:webHidden/>
                  </w:rPr>
                  <w:instrText xml:space="preserve"> PAGEREF _Toc497243277 \h </w:instrText>
                </w:r>
                <w:r w:rsidR="00DD1300">
                  <w:rPr>
                    <w:noProof/>
                    <w:webHidden/>
                  </w:rPr>
                </w:r>
                <w:r w:rsidR="00DD1300">
                  <w:rPr>
                    <w:noProof/>
                    <w:webHidden/>
                  </w:rPr>
                  <w:fldChar w:fldCharType="separate"/>
                </w:r>
                <w:r w:rsidR="00DD1300">
                  <w:rPr>
                    <w:noProof/>
                    <w:webHidden/>
                  </w:rPr>
                  <w:t>67</w:t>
                </w:r>
                <w:r w:rsidR="00DD1300">
                  <w:rPr>
                    <w:noProof/>
                    <w:webHidden/>
                  </w:rPr>
                  <w:fldChar w:fldCharType="end"/>
                </w:r>
              </w:hyperlink>
            </w:p>
            <w:p w14:paraId="6C531C4A" w14:textId="047A50B7" w:rsidR="00DD1300" w:rsidRDefault="003F3596">
              <w:pPr>
                <w:pStyle w:val="TOC1"/>
                <w:tabs>
                  <w:tab w:val="right" w:leader="dot" w:pos="8290"/>
                </w:tabs>
                <w:rPr>
                  <w:rFonts w:eastAsiaTheme="minorEastAsia"/>
                  <w:noProof/>
                </w:rPr>
              </w:pPr>
              <w:hyperlink w:anchor="_Toc497243278" w:history="1">
                <w:r w:rsidR="00DD1300" w:rsidRPr="008E5F3A">
                  <w:rPr>
                    <w:rStyle w:val="Hyperlink"/>
                    <w:rFonts w:ascii="Arial Narrow" w:hAnsi="Arial Narrow"/>
                    <w:noProof/>
                  </w:rPr>
                  <w:t>Annex 1: Terms of Reference</w:t>
                </w:r>
                <w:r w:rsidR="00DD1300">
                  <w:rPr>
                    <w:noProof/>
                    <w:webHidden/>
                  </w:rPr>
                  <w:tab/>
                </w:r>
                <w:r w:rsidR="00DD1300">
                  <w:rPr>
                    <w:noProof/>
                    <w:webHidden/>
                  </w:rPr>
                  <w:fldChar w:fldCharType="begin"/>
                </w:r>
                <w:r w:rsidR="00DD1300">
                  <w:rPr>
                    <w:noProof/>
                    <w:webHidden/>
                  </w:rPr>
                  <w:instrText xml:space="preserve"> PAGEREF _Toc497243278 \h </w:instrText>
                </w:r>
                <w:r w:rsidR="00DD1300">
                  <w:rPr>
                    <w:noProof/>
                    <w:webHidden/>
                  </w:rPr>
                </w:r>
                <w:r w:rsidR="00DD1300">
                  <w:rPr>
                    <w:noProof/>
                    <w:webHidden/>
                  </w:rPr>
                  <w:fldChar w:fldCharType="separate"/>
                </w:r>
                <w:r w:rsidR="00DD1300">
                  <w:rPr>
                    <w:noProof/>
                    <w:webHidden/>
                  </w:rPr>
                  <w:t>68</w:t>
                </w:r>
                <w:r w:rsidR="00DD1300">
                  <w:rPr>
                    <w:noProof/>
                    <w:webHidden/>
                  </w:rPr>
                  <w:fldChar w:fldCharType="end"/>
                </w:r>
              </w:hyperlink>
            </w:p>
            <w:p w14:paraId="4B713752" w14:textId="3792F912" w:rsidR="00DD1300" w:rsidRDefault="003F3596">
              <w:pPr>
                <w:pStyle w:val="TOC1"/>
                <w:tabs>
                  <w:tab w:val="right" w:leader="dot" w:pos="8290"/>
                </w:tabs>
                <w:rPr>
                  <w:rFonts w:eastAsiaTheme="minorEastAsia"/>
                  <w:noProof/>
                </w:rPr>
              </w:pPr>
              <w:hyperlink w:anchor="_Toc497243279" w:history="1">
                <w:r w:rsidR="00DD1300" w:rsidRPr="008E5F3A">
                  <w:rPr>
                    <w:rStyle w:val="Hyperlink"/>
                    <w:rFonts w:ascii="Arial Narrow" w:hAnsi="Arial Narrow"/>
                    <w:noProof/>
                  </w:rPr>
                  <w:t>Annex 2: Evaluators’ profiles</w:t>
                </w:r>
                <w:r w:rsidR="00DD1300">
                  <w:rPr>
                    <w:noProof/>
                    <w:webHidden/>
                  </w:rPr>
                  <w:tab/>
                </w:r>
                <w:r w:rsidR="00DD1300">
                  <w:rPr>
                    <w:noProof/>
                    <w:webHidden/>
                  </w:rPr>
                  <w:fldChar w:fldCharType="begin"/>
                </w:r>
                <w:r w:rsidR="00DD1300">
                  <w:rPr>
                    <w:noProof/>
                    <w:webHidden/>
                  </w:rPr>
                  <w:instrText xml:space="preserve"> PAGEREF _Toc497243279 \h </w:instrText>
                </w:r>
                <w:r w:rsidR="00DD1300">
                  <w:rPr>
                    <w:noProof/>
                    <w:webHidden/>
                  </w:rPr>
                </w:r>
                <w:r w:rsidR="00DD1300">
                  <w:rPr>
                    <w:noProof/>
                    <w:webHidden/>
                  </w:rPr>
                  <w:fldChar w:fldCharType="separate"/>
                </w:r>
                <w:r w:rsidR="00DD1300">
                  <w:rPr>
                    <w:noProof/>
                    <w:webHidden/>
                  </w:rPr>
                  <w:t>84</w:t>
                </w:r>
                <w:r w:rsidR="00DD1300">
                  <w:rPr>
                    <w:noProof/>
                    <w:webHidden/>
                  </w:rPr>
                  <w:fldChar w:fldCharType="end"/>
                </w:r>
              </w:hyperlink>
            </w:p>
            <w:p w14:paraId="5164291E" w14:textId="17BE9113" w:rsidR="00DD1300" w:rsidRDefault="003F3596">
              <w:pPr>
                <w:pStyle w:val="TOC1"/>
                <w:tabs>
                  <w:tab w:val="right" w:leader="dot" w:pos="8290"/>
                </w:tabs>
                <w:rPr>
                  <w:rFonts w:eastAsiaTheme="minorEastAsia"/>
                  <w:noProof/>
                </w:rPr>
              </w:pPr>
              <w:hyperlink w:anchor="_Toc497243280" w:history="1">
                <w:r w:rsidR="00DD1300" w:rsidRPr="008E5F3A">
                  <w:rPr>
                    <w:rStyle w:val="Hyperlink"/>
                    <w:rFonts w:ascii="Arial Narrow" w:hAnsi="Arial Narrow"/>
                    <w:noProof/>
                  </w:rPr>
                  <w:t>Annex 3: List of people interviewed for the UNW CPE Malawi 2017</w:t>
                </w:r>
                <w:r w:rsidR="00DD1300">
                  <w:rPr>
                    <w:noProof/>
                    <w:webHidden/>
                  </w:rPr>
                  <w:tab/>
                </w:r>
                <w:r w:rsidR="00DD1300">
                  <w:rPr>
                    <w:noProof/>
                    <w:webHidden/>
                  </w:rPr>
                  <w:fldChar w:fldCharType="begin"/>
                </w:r>
                <w:r w:rsidR="00DD1300">
                  <w:rPr>
                    <w:noProof/>
                    <w:webHidden/>
                  </w:rPr>
                  <w:instrText xml:space="preserve"> PAGEREF _Toc497243280 \h </w:instrText>
                </w:r>
                <w:r w:rsidR="00DD1300">
                  <w:rPr>
                    <w:noProof/>
                    <w:webHidden/>
                  </w:rPr>
                </w:r>
                <w:r w:rsidR="00DD1300">
                  <w:rPr>
                    <w:noProof/>
                    <w:webHidden/>
                  </w:rPr>
                  <w:fldChar w:fldCharType="separate"/>
                </w:r>
                <w:r w:rsidR="00DD1300">
                  <w:rPr>
                    <w:noProof/>
                    <w:webHidden/>
                  </w:rPr>
                  <w:t>85</w:t>
                </w:r>
                <w:r w:rsidR="00DD1300">
                  <w:rPr>
                    <w:noProof/>
                    <w:webHidden/>
                  </w:rPr>
                  <w:fldChar w:fldCharType="end"/>
                </w:r>
              </w:hyperlink>
            </w:p>
            <w:p w14:paraId="0A8A460F" w14:textId="152667F6" w:rsidR="00DD1300" w:rsidRDefault="003F3596">
              <w:pPr>
                <w:pStyle w:val="TOC1"/>
                <w:tabs>
                  <w:tab w:val="right" w:leader="dot" w:pos="8290"/>
                </w:tabs>
                <w:rPr>
                  <w:rFonts w:eastAsiaTheme="minorEastAsia"/>
                  <w:noProof/>
                </w:rPr>
              </w:pPr>
              <w:hyperlink w:anchor="_Toc497243281" w:history="1">
                <w:r w:rsidR="00DD1300" w:rsidRPr="008E5F3A">
                  <w:rPr>
                    <w:rStyle w:val="Hyperlink"/>
                    <w:rFonts w:ascii="Arial Narrow" w:hAnsi="Arial Narrow"/>
                    <w:noProof/>
                  </w:rPr>
                  <w:t>Annex 4: List of documents consulted</w:t>
                </w:r>
                <w:r w:rsidR="00DD1300">
                  <w:rPr>
                    <w:noProof/>
                    <w:webHidden/>
                  </w:rPr>
                  <w:tab/>
                </w:r>
                <w:r w:rsidR="00DD1300">
                  <w:rPr>
                    <w:noProof/>
                    <w:webHidden/>
                  </w:rPr>
                  <w:fldChar w:fldCharType="begin"/>
                </w:r>
                <w:r w:rsidR="00DD1300">
                  <w:rPr>
                    <w:noProof/>
                    <w:webHidden/>
                  </w:rPr>
                  <w:instrText xml:space="preserve"> PAGEREF _Toc497243281 \h </w:instrText>
                </w:r>
                <w:r w:rsidR="00DD1300">
                  <w:rPr>
                    <w:noProof/>
                    <w:webHidden/>
                  </w:rPr>
                </w:r>
                <w:r w:rsidR="00DD1300">
                  <w:rPr>
                    <w:noProof/>
                    <w:webHidden/>
                  </w:rPr>
                  <w:fldChar w:fldCharType="separate"/>
                </w:r>
                <w:r w:rsidR="00DD1300">
                  <w:rPr>
                    <w:noProof/>
                    <w:webHidden/>
                  </w:rPr>
                  <w:t>88</w:t>
                </w:r>
                <w:r w:rsidR="00DD1300">
                  <w:rPr>
                    <w:noProof/>
                    <w:webHidden/>
                  </w:rPr>
                  <w:fldChar w:fldCharType="end"/>
                </w:r>
              </w:hyperlink>
            </w:p>
            <w:p w14:paraId="75AE5EF9" w14:textId="48C33012" w:rsidR="00DD1300" w:rsidRDefault="003F3596">
              <w:pPr>
                <w:pStyle w:val="TOC1"/>
                <w:tabs>
                  <w:tab w:val="right" w:leader="dot" w:pos="8290"/>
                </w:tabs>
                <w:rPr>
                  <w:rFonts w:eastAsiaTheme="minorEastAsia"/>
                  <w:noProof/>
                </w:rPr>
              </w:pPr>
              <w:hyperlink w:anchor="_Toc497243282" w:history="1">
                <w:r w:rsidR="00DD1300" w:rsidRPr="008E5F3A">
                  <w:rPr>
                    <w:rStyle w:val="Hyperlink"/>
                    <w:rFonts w:ascii="Arial Narrow" w:hAnsi="Arial Narrow"/>
                    <w:noProof/>
                  </w:rPr>
                  <w:t>Annex 5: Data collection instruments</w:t>
                </w:r>
                <w:r w:rsidR="00DD1300">
                  <w:rPr>
                    <w:noProof/>
                    <w:webHidden/>
                  </w:rPr>
                  <w:tab/>
                </w:r>
                <w:r w:rsidR="00DD1300">
                  <w:rPr>
                    <w:noProof/>
                    <w:webHidden/>
                  </w:rPr>
                  <w:fldChar w:fldCharType="begin"/>
                </w:r>
                <w:r w:rsidR="00DD1300">
                  <w:rPr>
                    <w:noProof/>
                    <w:webHidden/>
                  </w:rPr>
                  <w:instrText xml:space="preserve"> PAGEREF _Toc497243282 \h </w:instrText>
                </w:r>
                <w:r w:rsidR="00DD1300">
                  <w:rPr>
                    <w:noProof/>
                    <w:webHidden/>
                  </w:rPr>
                </w:r>
                <w:r w:rsidR="00DD1300">
                  <w:rPr>
                    <w:noProof/>
                    <w:webHidden/>
                  </w:rPr>
                  <w:fldChar w:fldCharType="separate"/>
                </w:r>
                <w:r w:rsidR="00DD1300">
                  <w:rPr>
                    <w:noProof/>
                    <w:webHidden/>
                  </w:rPr>
                  <w:t>90</w:t>
                </w:r>
                <w:r w:rsidR="00DD1300">
                  <w:rPr>
                    <w:noProof/>
                    <w:webHidden/>
                  </w:rPr>
                  <w:fldChar w:fldCharType="end"/>
                </w:r>
              </w:hyperlink>
            </w:p>
            <w:p w14:paraId="3D7E7922" w14:textId="1261F4DE" w:rsidR="00DD1300" w:rsidRDefault="003F3596">
              <w:pPr>
                <w:pStyle w:val="TOC1"/>
                <w:tabs>
                  <w:tab w:val="right" w:leader="dot" w:pos="8290"/>
                </w:tabs>
                <w:rPr>
                  <w:rFonts w:eastAsiaTheme="minorEastAsia"/>
                  <w:noProof/>
                </w:rPr>
              </w:pPr>
              <w:hyperlink w:anchor="_Toc497243283" w:history="1">
                <w:r w:rsidR="00DD1300" w:rsidRPr="008E5F3A">
                  <w:rPr>
                    <w:rStyle w:val="Hyperlink"/>
                    <w:rFonts w:ascii="Arial Narrow" w:hAnsi="Arial Narrow"/>
                    <w:noProof/>
                  </w:rPr>
                  <w:t>Annex 6: Evaluation matrix</w:t>
                </w:r>
                <w:r w:rsidR="00DD1300">
                  <w:rPr>
                    <w:noProof/>
                    <w:webHidden/>
                  </w:rPr>
                  <w:tab/>
                </w:r>
                <w:r w:rsidR="00DD1300">
                  <w:rPr>
                    <w:noProof/>
                    <w:webHidden/>
                  </w:rPr>
                  <w:fldChar w:fldCharType="begin"/>
                </w:r>
                <w:r w:rsidR="00DD1300">
                  <w:rPr>
                    <w:noProof/>
                    <w:webHidden/>
                  </w:rPr>
                  <w:instrText xml:space="preserve"> PAGEREF _Toc497243283 \h </w:instrText>
                </w:r>
                <w:r w:rsidR="00DD1300">
                  <w:rPr>
                    <w:noProof/>
                    <w:webHidden/>
                  </w:rPr>
                </w:r>
                <w:r w:rsidR="00DD1300">
                  <w:rPr>
                    <w:noProof/>
                    <w:webHidden/>
                  </w:rPr>
                  <w:fldChar w:fldCharType="separate"/>
                </w:r>
                <w:r w:rsidR="00DD1300">
                  <w:rPr>
                    <w:noProof/>
                    <w:webHidden/>
                  </w:rPr>
                  <w:t>92</w:t>
                </w:r>
                <w:r w:rsidR="00DD1300">
                  <w:rPr>
                    <w:noProof/>
                    <w:webHidden/>
                  </w:rPr>
                  <w:fldChar w:fldCharType="end"/>
                </w:r>
              </w:hyperlink>
            </w:p>
            <w:p w14:paraId="37F9DECD" w14:textId="4E330A47" w:rsidR="00DD1300" w:rsidRDefault="003F3596">
              <w:pPr>
                <w:pStyle w:val="TOC1"/>
                <w:tabs>
                  <w:tab w:val="right" w:leader="dot" w:pos="8290"/>
                </w:tabs>
                <w:rPr>
                  <w:rFonts w:eastAsiaTheme="minorEastAsia"/>
                  <w:noProof/>
                </w:rPr>
              </w:pPr>
              <w:hyperlink w:anchor="_Toc497243284" w:history="1">
                <w:r w:rsidR="00DD1300" w:rsidRPr="008E5F3A">
                  <w:rPr>
                    <w:rStyle w:val="Hyperlink"/>
                    <w:rFonts w:ascii="Arial Narrow" w:hAnsi="Arial Narrow"/>
                    <w:noProof/>
                  </w:rPr>
                  <w:t>Annex 7: Boundary Partner</w:t>
                </w:r>
                <w:r w:rsidR="00DD1300">
                  <w:rPr>
                    <w:noProof/>
                    <w:webHidden/>
                  </w:rPr>
                  <w:tab/>
                </w:r>
                <w:r w:rsidR="00DD1300">
                  <w:rPr>
                    <w:noProof/>
                    <w:webHidden/>
                  </w:rPr>
                  <w:fldChar w:fldCharType="begin"/>
                </w:r>
                <w:r w:rsidR="00DD1300">
                  <w:rPr>
                    <w:noProof/>
                    <w:webHidden/>
                  </w:rPr>
                  <w:instrText xml:space="preserve"> PAGEREF _Toc497243284 \h </w:instrText>
                </w:r>
                <w:r w:rsidR="00DD1300">
                  <w:rPr>
                    <w:noProof/>
                    <w:webHidden/>
                  </w:rPr>
                </w:r>
                <w:r w:rsidR="00DD1300">
                  <w:rPr>
                    <w:noProof/>
                    <w:webHidden/>
                  </w:rPr>
                  <w:fldChar w:fldCharType="separate"/>
                </w:r>
                <w:r w:rsidR="00DD1300">
                  <w:rPr>
                    <w:noProof/>
                    <w:webHidden/>
                  </w:rPr>
                  <w:t>96</w:t>
                </w:r>
                <w:r w:rsidR="00DD1300">
                  <w:rPr>
                    <w:noProof/>
                    <w:webHidden/>
                  </w:rPr>
                  <w:fldChar w:fldCharType="end"/>
                </w:r>
              </w:hyperlink>
            </w:p>
            <w:p w14:paraId="07E522F6" w14:textId="41E127E1" w:rsidR="00DD1300" w:rsidRDefault="003F3596">
              <w:pPr>
                <w:pStyle w:val="TOC1"/>
                <w:tabs>
                  <w:tab w:val="right" w:leader="dot" w:pos="8290"/>
                </w:tabs>
                <w:rPr>
                  <w:rFonts w:eastAsiaTheme="minorEastAsia"/>
                  <w:noProof/>
                </w:rPr>
              </w:pPr>
              <w:hyperlink w:anchor="_Toc497243285" w:history="1">
                <w:r w:rsidR="00DD1300" w:rsidRPr="008E5F3A">
                  <w:rPr>
                    <w:rStyle w:val="Hyperlink"/>
                    <w:rFonts w:ascii="Arial Narrow" w:hAnsi="Arial Narrow"/>
                    <w:noProof/>
                  </w:rPr>
                  <w:t>Annex 8: Evidence Tables</w:t>
                </w:r>
                <w:r w:rsidR="00DD1300">
                  <w:rPr>
                    <w:noProof/>
                    <w:webHidden/>
                  </w:rPr>
                  <w:tab/>
                </w:r>
                <w:r w:rsidR="00DD1300">
                  <w:rPr>
                    <w:noProof/>
                    <w:webHidden/>
                  </w:rPr>
                  <w:fldChar w:fldCharType="begin"/>
                </w:r>
                <w:r w:rsidR="00DD1300">
                  <w:rPr>
                    <w:noProof/>
                    <w:webHidden/>
                  </w:rPr>
                  <w:instrText xml:space="preserve"> PAGEREF _Toc497243285 \h </w:instrText>
                </w:r>
                <w:r w:rsidR="00DD1300">
                  <w:rPr>
                    <w:noProof/>
                    <w:webHidden/>
                  </w:rPr>
                </w:r>
                <w:r w:rsidR="00DD1300">
                  <w:rPr>
                    <w:noProof/>
                    <w:webHidden/>
                  </w:rPr>
                  <w:fldChar w:fldCharType="separate"/>
                </w:r>
                <w:r w:rsidR="00DD1300">
                  <w:rPr>
                    <w:noProof/>
                    <w:webHidden/>
                  </w:rPr>
                  <w:t>98</w:t>
                </w:r>
                <w:r w:rsidR="00DD1300">
                  <w:rPr>
                    <w:noProof/>
                    <w:webHidden/>
                  </w:rPr>
                  <w:fldChar w:fldCharType="end"/>
                </w:r>
              </w:hyperlink>
            </w:p>
            <w:p w14:paraId="7C7AEB97" w14:textId="53749AB6" w:rsidR="00DD1300" w:rsidRDefault="003F3596">
              <w:pPr>
                <w:pStyle w:val="TOC1"/>
                <w:tabs>
                  <w:tab w:val="right" w:leader="dot" w:pos="8290"/>
                </w:tabs>
                <w:rPr>
                  <w:rFonts w:eastAsiaTheme="minorEastAsia"/>
                  <w:noProof/>
                </w:rPr>
              </w:pPr>
              <w:hyperlink w:anchor="_Toc497243286" w:history="1">
                <w:r w:rsidR="00DD1300" w:rsidRPr="008E5F3A">
                  <w:rPr>
                    <w:rStyle w:val="Hyperlink"/>
                    <w:rFonts w:ascii="Arial Narrow" w:hAnsi="Arial Narrow"/>
                    <w:noProof/>
                    <w:lang w:val="en-GB"/>
                  </w:rPr>
                  <w:t>Annex 9. Contribution Analysis Table</w:t>
                </w:r>
                <w:r w:rsidR="00DD1300">
                  <w:rPr>
                    <w:noProof/>
                    <w:webHidden/>
                  </w:rPr>
                  <w:tab/>
                </w:r>
                <w:r w:rsidR="00DD1300">
                  <w:rPr>
                    <w:noProof/>
                    <w:webHidden/>
                  </w:rPr>
                  <w:fldChar w:fldCharType="begin"/>
                </w:r>
                <w:r w:rsidR="00DD1300">
                  <w:rPr>
                    <w:noProof/>
                    <w:webHidden/>
                  </w:rPr>
                  <w:instrText xml:space="preserve"> PAGEREF _Toc497243286 \h </w:instrText>
                </w:r>
                <w:r w:rsidR="00DD1300">
                  <w:rPr>
                    <w:noProof/>
                    <w:webHidden/>
                  </w:rPr>
                </w:r>
                <w:r w:rsidR="00DD1300">
                  <w:rPr>
                    <w:noProof/>
                    <w:webHidden/>
                  </w:rPr>
                  <w:fldChar w:fldCharType="separate"/>
                </w:r>
                <w:r w:rsidR="00DD1300">
                  <w:rPr>
                    <w:noProof/>
                    <w:webHidden/>
                  </w:rPr>
                  <w:t>101</w:t>
                </w:r>
                <w:r w:rsidR="00DD1300">
                  <w:rPr>
                    <w:noProof/>
                    <w:webHidden/>
                  </w:rPr>
                  <w:fldChar w:fldCharType="end"/>
                </w:r>
              </w:hyperlink>
            </w:p>
            <w:p w14:paraId="474444E8" w14:textId="47FE618B" w:rsidR="00147989" w:rsidRPr="00B248F2" w:rsidRDefault="00741445" w:rsidP="00147989">
              <w:pPr>
                <w:rPr>
                  <w:rFonts w:ascii="Arial Narrow" w:hAnsi="Arial Narrow"/>
                </w:rPr>
              </w:pPr>
              <w:r w:rsidRPr="00B248F2">
                <w:rPr>
                  <w:rFonts w:ascii="Arial Narrow" w:hAnsi="Arial Narrow"/>
                  <w:b/>
                  <w:bCs/>
                  <w:noProof/>
                </w:rPr>
                <w:fldChar w:fldCharType="end"/>
              </w:r>
            </w:p>
          </w:sdtContent>
        </w:sdt>
      </w:sdtContent>
    </w:sdt>
    <w:p w14:paraId="21145F76" w14:textId="77777777" w:rsidR="00147989" w:rsidRPr="00C332D2" w:rsidRDefault="00147989" w:rsidP="00147989">
      <w:pPr>
        <w:spacing w:after="0" w:line="276" w:lineRule="auto"/>
        <w:jc w:val="both"/>
        <w:rPr>
          <w:rFonts w:ascii="Arial Narrow" w:eastAsia="MS Mincho" w:hAnsi="Arial Narrow" w:cs="Arial"/>
          <w:lang w:val="en-GB"/>
        </w:rPr>
      </w:pPr>
    </w:p>
    <w:p w14:paraId="259EE9EA" w14:textId="77777777" w:rsidR="00147989" w:rsidRPr="009A2846" w:rsidRDefault="00147989" w:rsidP="00147989">
      <w:pPr>
        <w:spacing w:after="0" w:line="240" w:lineRule="auto"/>
        <w:jc w:val="both"/>
        <w:rPr>
          <w:rFonts w:ascii="Arial Narrow" w:eastAsia="MS Mincho" w:hAnsi="Arial Narrow" w:cs="Times New Roman"/>
          <w:lang w:val="en-GB"/>
        </w:rPr>
      </w:pPr>
    </w:p>
    <w:p w14:paraId="5C808AC0" w14:textId="77777777" w:rsidR="00172C2A" w:rsidRPr="009A2846" w:rsidRDefault="00172C2A">
      <w:pPr>
        <w:rPr>
          <w:rFonts w:ascii="Arial Narrow" w:eastAsiaTheme="majorEastAsia" w:hAnsi="Arial Narrow" w:cstheme="majorBidi"/>
          <w:b/>
          <w:sz w:val="28"/>
          <w:szCs w:val="28"/>
          <w:lang w:val="en-GB"/>
        </w:rPr>
      </w:pPr>
      <w:r w:rsidRPr="009A2846">
        <w:rPr>
          <w:rFonts w:ascii="Arial Narrow" w:eastAsiaTheme="majorEastAsia" w:hAnsi="Arial Narrow" w:cstheme="majorBidi"/>
          <w:b/>
          <w:sz w:val="28"/>
          <w:szCs w:val="28"/>
          <w:lang w:val="en-GB"/>
        </w:rPr>
        <w:br w:type="page"/>
      </w:r>
    </w:p>
    <w:p w14:paraId="6002FC56" w14:textId="34E43563" w:rsidR="00147989" w:rsidRPr="00F315D8" w:rsidRDefault="00DD1300" w:rsidP="00DD1300">
      <w:pPr>
        <w:rPr>
          <w:rFonts w:ascii="Arial Narrow" w:eastAsia="MS Mincho" w:hAnsi="Arial Narrow" w:cs="Arial"/>
          <w:b/>
          <w:color w:val="336699"/>
          <w:lang w:val="en-GB"/>
        </w:rPr>
      </w:pPr>
      <w:bookmarkStart w:id="2" w:name="_Toc297285404"/>
      <w:r>
        <w:rPr>
          <w:rFonts w:ascii="Arial Narrow" w:eastAsiaTheme="majorEastAsia" w:hAnsi="Arial Narrow" w:cstheme="majorBidi"/>
          <w:b/>
          <w:lang w:val="en-GB"/>
        </w:rPr>
        <w:lastRenderedPageBreak/>
        <w:t xml:space="preserve"> </w:t>
      </w:r>
    </w:p>
    <w:p w14:paraId="6D975C1C" w14:textId="77777777" w:rsidR="00147989" w:rsidRPr="00F315D8" w:rsidRDefault="00147989" w:rsidP="00B2399B">
      <w:pPr>
        <w:pStyle w:val="Heading1"/>
        <w:rPr>
          <w:rFonts w:ascii="Arial Narrow" w:hAnsi="Arial Narrow"/>
          <w:b/>
          <w:sz w:val="28"/>
          <w:szCs w:val="28"/>
          <w:lang w:val="en-GB"/>
        </w:rPr>
      </w:pPr>
      <w:bookmarkStart w:id="3" w:name="_Toc497243167"/>
      <w:r w:rsidRPr="00F315D8">
        <w:rPr>
          <w:rFonts w:ascii="Arial Narrow" w:hAnsi="Arial Narrow"/>
          <w:b/>
          <w:color w:val="auto"/>
          <w:sz w:val="28"/>
          <w:szCs w:val="28"/>
          <w:lang w:val="en-GB"/>
        </w:rPr>
        <w:t>Acknowledgements</w:t>
      </w:r>
      <w:bookmarkEnd w:id="2"/>
      <w:bookmarkEnd w:id="3"/>
    </w:p>
    <w:p w14:paraId="62B59B73" w14:textId="5090F494" w:rsidR="00147989" w:rsidRPr="00C332D2" w:rsidRDefault="00147989" w:rsidP="00147989">
      <w:pPr>
        <w:spacing w:after="0" w:line="276" w:lineRule="auto"/>
        <w:jc w:val="both"/>
        <w:rPr>
          <w:rFonts w:ascii="Arial Narrow" w:eastAsia="MS Mincho" w:hAnsi="Arial Narrow" w:cs="Arial"/>
          <w:color w:val="336699"/>
          <w:lang w:val="en-GB"/>
        </w:rPr>
      </w:pPr>
      <w:r w:rsidRPr="00C332D2">
        <w:rPr>
          <w:rFonts w:ascii="Arial Narrow" w:eastAsia="MS Mincho" w:hAnsi="Arial Narrow" w:cs="Arial"/>
          <w:lang w:val="en-GB"/>
        </w:rPr>
        <w:t xml:space="preserve">The </w:t>
      </w:r>
      <w:r w:rsidR="0009568C" w:rsidRPr="00C332D2">
        <w:rPr>
          <w:rFonts w:ascii="Arial Narrow" w:eastAsia="MS Mincho" w:hAnsi="Arial Narrow" w:cs="Arial"/>
          <w:lang w:val="en-GB"/>
        </w:rPr>
        <w:t xml:space="preserve">UN Women Malawi </w:t>
      </w:r>
      <w:r w:rsidR="00697EE2" w:rsidRPr="00C332D2">
        <w:rPr>
          <w:rFonts w:ascii="Arial Narrow" w:eastAsia="MS Mincho" w:hAnsi="Arial Narrow" w:cs="Arial"/>
          <w:lang w:val="en-GB"/>
        </w:rPr>
        <w:t xml:space="preserve">Country </w:t>
      </w:r>
      <w:r w:rsidR="0009568C" w:rsidRPr="00C332D2">
        <w:rPr>
          <w:rFonts w:ascii="Arial Narrow" w:eastAsia="MS Mincho" w:hAnsi="Arial Narrow" w:cs="Arial"/>
          <w:lang w:val="en-GB"/>
        </w:rPr>
        <w:t xml:space="preserve">Office </w:t>
      </w:r>
      <w:r w:rsidR="005B0D2D" w:rsidRPr="00C332D2">
        <w:rPr>
          <w:rFonts w:ascii="Arial Narrow" w:eastAsia="MS Mincho" w:hAnsi="Arial Narrow" w:cs="Arial"/>
          <w:lang w:val="en-GB"/>
        </w:rPr>
        <w:t xml:space="preserve">(CO) </w:t>
      </w:r>
      <w:r w:rsidR="0009568C" w:rsidRPr="00C332D2">
        <w:rPr>
          <w:rFonts w:ascii="Arial Narrow" w:eastAsia="MS Mincho" w:hAnsi="Arial Narrow" w:cs="Arial"/>
          <w:lang w:val="en-GB"/>
        </w:rPr>
        <w:t>commissioned the Country Portfolio Evaluation (CPE)</w:t>
      </w:r>
      <w:r w:rsidRPr="00C332D2">
        <w:rPr>
          <w:rFonts w:ascii="Arial Narrow" w:hAnsi="Arial Narrow"/>
        </w:rPr>
        <w:t xml:space="preserve">. </w:t>
      </w:r>
      <w:r w:rsidR="0009568C" w:rsidRPr="00C332D2">
        <w:rPr>
          <w:rFonts w:ascii="Arial Narrow" w:eastAsia="MS Mincho" w:hAnsi="Arial Narrow" w:cs="Arial"/>
          <w:lang w:val="en-GB"/>
        </w:rPr>
        <w:t>The evaluation</w:t>
      </w:r>
      <w:r w:rsidRPr="00C332D2">
        <w:rPr>
          <w:rFonts w:ascii="Arial Narrow" w:eastAsia="MS Mincho" w:hAnsi="Arial Narrow" w:cs="Arial"/>
          <w:lang w:val="en-GB"/>
        </w:rPr>
        <w:t xml:space="preserve"> team </w:t>
      </w:r>
      <w:r w:rsidRPr="00C332D2">
        <w:rPr>
          <w:rFonts w:ascii="Arial Narrow" w:hAnsi="Arial Narrow"/>
        </w:rPr>
        <w:t xml:space="preserve">would like to express their gratitude to all stakeholders that participated in the evaluation process at </w:t>
      </w:r>
      <w:r w:rsidR="00CB68CE" w:rsidRPr="00C332D2">
        <w:rPr>
          <w:rFonts w:ascii="Arial Narrow" w:hAnsi="Arial Narrow"/>
        </w:rPr>
        <w:t xml:space="preserve">the </w:t>
      </w:r>
      <w:r w:rsidRPr="00C332D2">
        <w:rPr>
          <w:rFonts w:ascii="Arial Narrow" w:hAnsi="Arial Narrow"/>
        </w:rPr>
        <w:t>national level and in Salima and Dowa districts. Without their contribution</w:t>
      </w:r>
      <w:r w:rsidR="00CB68CE" w:rsidRPr="00C332D2">
        <w:rPr>
          <w:rFonts w:ascii="Arial Narrow" w:hAnsi="Arial Narrow"/>
        </w:rPr>
        <w:t>s</w:t>
      </w:r>
      <w:r w:rsidRPr="00C332D2">
        <w:rPr>
          <w:rFonts w:ascii="Arial Narrow" w:hAnsi="Arial Narrow"/>
        </w:rPr>
        <w:t xml:space="preserve"> and time, the evaluation would not have been possible. Special appreciation goes to</w:t>
      </w:r>
      <w:r w:rsidRPr="00C332D2">
        <w:rPr>
          <w:rFonts w:ascii="Arial Narrow" w:eastAsia="MS Mincho" w:hAnsi="Arial Narrow" w:cs="Arial"/>
          <w:lang w:val="en-GB"/>
        </w:rPr>
        <w:t xml:space="preserve"> </w:t>
      </w:r>
      <w:r w:rsidR="005B0D2D" w:rsidRPr="00C332D2">
        <w:rPr>
          <w:rFonts w:ascii="Arial Narrow" w:eastAsia="MS Mincho" w:hAnsi="Arial Narrow" w:cs="Arial"/>
          <w:lang w:val="en-GB"/>
        </w:rPr>
        <w:t>UN Women CO</w:t>
      </w:r>
      <w:r w:rsidRPr="00C332D2">
        <w:rPr>
          <w:rFonts w:ascii="Arial Narrow" w:eastAsia="MS Mincho" w:hAnsi="Arial Narrow" w:cs="Arial"/>
          <w:lang w:val="en-GB"/>
        </w:rPr>
        <w:t xml:space="preserve"> and the Regional Office in Nairobi, for the</w:t>
      </w:r>
      <w:r w:rsidR="00CB68CE" w:rsidRPr="00C332D2">
        <w:rPr>
          <w:rFonts w:ascii="Arial Narrow" w:eastAsia="MS Mincho" w:hAnsi="Arial Narrow" w:cs="Arial"/>
          <w:lang w:val="en-GB"/>
        </w:rPr>
        <w:t>ir</w:t>
      </w:r>
      <w:r w:rsidRPr="00C332D2">
        <w:rPr>
          <w:rFonts w:ascii="Arial Narrow" w:eastAsia="MS Mincho" w:hAnsi="Arial Narrow" w:cs="Arial"/>
          <w:lang w:val="en-GB"/>
        </w:rPr>
        <w:t xml:space="preserve"> assistance </w:t>
      </w:r>
      <w:r w:rsidR="00CB68CE" w:rsidRPr="00C332D2">
        <w:rPr>
          <w:rFonts w:ascii="Arial Narrow" w:eastAsia="MS Mincho" w:hAnsi="Arial Narrow" w:cs="Arial"/>
          <w:lang w:val="en-GB"/>
        </w:rPr>
        <w:t xml:space="preserve">guidance </w:t>
      </w:r>
      <w:r w:rsidRPr="00C332D2">
        <w:rPr>
          <w:rFonts w:ascii="Arial Narrow" w:eastAsia="MS Mincho" w:hAnsi="Arial Narrow" w:cs="Arial"/>
          <w:lang w:val="en-GB"/>
        </w:rPr>
        <w:t xml:space="preserve">with this CPE. </w:t>
      </w:r>
    </w:p>
    <w:p w14:paraId="6C197F97" w14:textId="77777777" w:rsidR="00147989" w:rsidRPr="00C332D2" w:rsidRDefault="00147989" w:rsidP="00147989">
      <w:pPr>
        <w:spacing w:after="0" w:line="276" w:lineRule="auto"/>
        <w:jc w:val="both"/>
        <w:rPr>
          <w:rFonts w:ascii="Arial Narrow" w:eastAsia="MS Mincho" w:hAnsi="Arial Narrow" w:cs="Arial"/>
          <w:color w:val="336699"/>
          <w:lang w:val="en-GB"/>
        </w:rPr>
      </w:pPr>
    </w:p>
    <w:p w14:paraId="2940A484" w14:textId="6403A994"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hAnsi="Arial Narrow"/>
        </w:rPr>
        <w:t xml:space="preserve">The views and opinions expressed in this report are of those of the authors and do not represent the views of the UN Women </w:t>
      </w:r>
      <w:r w:rsidR="005B0D2D" w:rsidRPr="00C332D2">
        <w:rPr>
          <w:rFonts w:ascii="Arial Narrow" w:hAnsi="Arial Narrow"/>
        </w:rPr>
        <w:t>CO</w:t>
      </w:r>
      <w:r w:rsidRPr="00C332D2">
        <w:rPr>
          <w:rFonts w:ascii="Arial Narrow" w:hAnsi="Arial Narrow"/>
        </w:rPr>
        <w:t>.</w:t>
      </w:r>
    </w:p>
    <w:p w14:paraId="2FF41BB8" w14:textId="5C5B93F4" w:rsidR="00DD1300" w:rsidRDefault="00DD1300" w:rsidP="00DD1300">
      <w:pPr>
        <w:tabs>
          <w:tab w:val="center" w:pos="4150"/>
        </w:tabs>
        <w:jc w:val="center"/>
        <w:rPr>
          <w:rFonts w:ascii="Arial Narrow" w:eastAsia="MS Gothic" w:hAnsi="Arial Narrow" w:cs="Arial"/>
          <w:b/>
          <w:bCs/>
          <w:lang w:val="en-GB"/>
        </w:rPr>
      </w:pPr>
      <w:bookmarkStart w:id="4" w:name="_Toc490375649"/>
    </w:p>
    <w:p w14:paraId="4047E423" w14:textId="77777777" w:rsidR="00147989" w:rsidRPr="00C332D2" w:rsidRDefault="00147989" w:rsidP="00DD1300">
      <w:pPr>
        <w:tabs>
          <w:tab w:val="center" w:pos="4150"/>
        </w:tabs>
        <w:jc w:val="both"/>
        <w:rPr>
          <w:rFonts w:ascii="Arial Narrow" w:eastAsia="MS Gothic" w:hAnsi="Arial Narrow" w:cs="Arial"/>
          <w:b/>
          <w:bCs/>
          <w:lang w:val="en-GB"/>
        </w:rPr>
      </w:pPr>
      <w:r w:rsidRPr="00DD1300">
        <w:rPr>
          <w:rFonts w:ascii="Arial Narrow" w:eastAsia="MS Gothic" w:hAnsi="Arial Narrow" w:cs="Arial"/>
          <w:lang w:val="en-GB"/>
        </w:rPr>
        <w:br w:type="page"/>
      </w:r>
      <w:r w:rsidR="00DD1300">
        <w:rPr>
          <w:rFonts w:ascii="Arial Narrow" w:eastAsia="MS Gothic" w:hAnsi="Arial Narrow" w:cs="Arial"/>
          <w:b/>
          <w:bCs/>
          <w:lang w:val="en-GB"/>
        </w:rPr>
        <w:lastRenderedPageBreak/>
        <w:tab/>
      </w:r>
    </w:p>
    <w:p w14:paraId="42D82B6C" w14:textId="77777777" w:rsidR="0034341B" w:rsidRPr="00C332D2" w:rsidRDefault="0034341B" w:rsidP="0034341B">
      <w:pPr>
        <w:rPr>
          <w:rFonts w:ascii="Arial Narrow" w:hAnsi="Arial Narrow"/>
          <w:b/>
        </w:rPr>
      </w:pPr>
      <w:r w:rsidRPr="00C332D2">
        <w:rPr>
          <w:rFonts w:ascii="Arial Narrow" w:hAnsi="Arial Narrow"/>
          <w:b/>
        </w:rPr>
        <w:t>List of acronyms</w:t>
      </w:r>
    </w:p>
    <w:p w14:paraId="7A06B64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AIDS</w:t>
      </w:r>
      <w:r w:rsidRPr="00C332D2">
        <w:rPr>
          <w:rFonts w:ascii="Arial Narrow" w:eastAsia="MS Mincho" w:hAnsi="Arial Narrow" w:cs="Times New Roman"/>
          <w:lang w:val="en-GB"/>
        </w:rPr>
        <w:tab/>
      </w:r>
      <w:r w:rsidRPr="00C332D2">
        <w:rPr>
          <w:rFonts w:ascii="Arial Narrow" w:eastAsia="MS Mincho" w:hAnsi="Arial Narrow" w:cs="Times New Roman"/>
          <w:lang w:val="en-GB"/>
        </w:rPr>
        <w:tab/>
        <w:t>Acquired Immune-Deficiency Syndrome</w:t>
      </w:r>
    </w:p>
    <w:p w14:paraId="6E8CDA00"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APAM</w:t>
      </w:r>
      <w:r w:rsidRPr="00C332D2">
        <w:rPr>
          <w:rFonts w:ascii="Arial Narrow" w:eastAsia="MS Mincho" w:hAnsi="Arial Narrow" w:cs="Times New Roman"/>
          <w:lang w:val="en-GB"/>
        </w:rPr>
        <w:tab/>
      </w:r>
      <w:r w:rsidRPr="00C332D2">
        <w:rPr>
          <w:rFonts w:ascii="Arial Narrow" w:eastAsia="MS Mincho" w:hAnsi="Arial Narrow" w:cs="Times New Roman"/>
          <w:lang w:val="en-GB"/>
        </w:rPr>
        <w:tab/>
        <w:t xml:space="preserve">Association of Persons with Albinism in Malawi </w:t>
      </w:r>
    </w:p>
    <w:p w14:paraId="2C942205"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ASWAp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Agriculture Sector Wide Approach</w:t>
      </w:r>
    </w:p>
    <w:p w14:paraId="49E9E29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AWP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Annual Work Plan</w:t>
      </w:r>
    </w:p>
    <w:p w14:paraId="2CA5E331"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CEDAW</w:t>
      </w:r>
      <w:r w:rsidRPr="00C332D2">
        <w:rPr>
          <w:rFonts w:ascii="Arial Narrow" w:eastAsia="MS Mincho" w:hAnsi="Arial Narrow" w:cs="Times New Roman"/>
          <w:lang w:val="en-GB"/>
        </w:rPr>
        <w:tab/>
      </w:r>
      <w:r w:rsidRPr="00C332D2">
        <w:rPr>
          <w:rFonts w:ascii="Arial Narrow" w:eastAsia="MS Mincho" w:hAnsi="Arial Narrow" w:cs="Times New Roman"/>
          <w:lang w:val="en-GB"/>
        </w:rPr>
        <w:tab/>
        <w:t>Convention on the Elimination of Discrimination Against Women</w:t>
      </w:r>
    </w:p>
    <w:p w14:paraId="730994B5"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COWLHA</w:t>
      </w:r>
      <w:r w:rsidRPr="00C332D2">
        <w:rPr>
          <w:rFonts w:ascii="Arial Narrow" w:eastAsia="MS Mincho" w:hAnsi="Arial Narrow" w:cs="Times New Roman"/>
          <w:lang w:val="en-GB"/>
        </w:rPr>
        <w:tab/>
        <w:t>Coalition of Women Living with HIV and AIDS</w:t>
      </w:r>
    </w:p>
    <w:p w14:paraId="519ACFA6"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CMD</w:t>
      </w:r>
      <w:r w:rsidRPr="00C332D2">
        <w:rPr>
          <w:rFonts w:ascii="Arial Narrow" w:eastAsia="MS Mincho" w:hAnsi="Arial Narrow" w:cs="Times New Roman"/>
          <w:lang w:val="en-GB"/>
        </w:rPr>
        <w:tab/>
      </w:r>
      <w:r w:rsidRPr="00C332D2">
        <w:rPr>
          <w:rFonts w:ascii="Arial Narrow" w:eastAsia="MS Mincho" w:hAnsi="Arial Narrow" w:cs="Times New Roman"/>
          <w:lang w:val="en-GB"/>
        </w:rPr>
        <w:tab/>
        <w:t>Centre for Multiparty Democracy</w:t>
      </w:r>
    </w:p>
    <w:p w14:paraId="3B1D02B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CPE</w:t>
      </w:r>
      <w:r w:rsidRPr="00C332D2">
        <w:rPr>
          <w:rFonts w:ascii="Arial Narrow" w:eastAsia="MS Mincho" w:hAnsi="Arial Narrow" w:cs="Times New Roman"/>
          <w:lang w:val="en-GB"/>
        </w:rPr>
        <w:tab/>
      </w:r>
      <w:r w:rsidRPr="00C332D2">
        <w:rPr>
          <w:rFonts w:ascii="Arial Narrow" w:eastAsia="MS Mincho" w:hAnsi="Arial Narrow" w:cs="Times New Roman"/>
          <w:lang w:val="en-GB"/>
        </w:rPr>
        <w:tab/>
        <w:t>Country Portfolio Evaluation</w:t>
      </w:r>
    </w:p>
    <w:p w14:paraId="62FE50D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CO</w:t>
      </w:r>
      <w:r w:rsidRPr="00C332D2">
        <w:rPr>
          <w:rFonts w:ascii="Arial Narrow" w:eastAsia="MS Mincho" w:hAnsi="Arial Narrow" w:cs="Times New Roman"/>
          <w:lang w:val="en-GB"/>
        </w:rPr>
        <w:tab/>
      </w:r>
      <w:r w:rsidRPr="00C332D2">
        <w:rPr>
          <w:rFonts w:ascii="Arial Narrow" w:eastAsia="MS Mincho" w:hAnsi="Arial Narrow" w:cs="Times New Roman"/>
          <w:lang w:val="en-GB"/>
        </w:rPr>
        <w:tab/>
        <w:t xml:space="preserve">Country Office </w:t>
      </w:r>
    </w:p>
    <w:p w14:paraId="5171306F"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CSAG</w:t>
      </w:r>
      <w:r w:rsidRPr="00C332D2">
        <w:rPr>
          <w:rFonts w:ascii="Arial Narrow" w:eastAsia="MS Mincho" w:hAnsi="Arial Narrow" w:cs="Times New Roman"/>
          <w:lang w:val="en-GB"/>
        </w:rPr>
        <w:tab/>
      </w:r>
      <w:r w:rsidRPr="00C332D2">
        <w:rPr>
          <w:rFonts w:ascii="Arial Narrow" w:eastAsia="MS Mincho" w:hAnsi="Arial Narrow" w:cs="Times New Roman"/>
          <w:lang w:val="en-GB"/>
        </w:rPr>
        <w:tab/>
        <w:t>Civil Society Advisory Group</w:t>
      </w:r>
    </w:p>
    <w:p w14:paraId="7E5BFFB7" w14:textId="77777777" w:rsidR="0018746D" w:rsidRPr="00C332D2" w:rsidRDefault="0018746D" w:rsidP="0018746D">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CSO</w:t>
      </w:r>
      <w:r w:rsidRPr="00C332D2">
        <w:rPr>
          <w:rFonts w:ascii="Arial Narrow" w:eastAsia="MS Mincho" w:hAnsi="Arial Narrow" w:cs="Times New Roman"/>
          <w:lang w:val="en-GB"/>
        </w:rPr>
        <w:tab/>
      </w:r>
      <w:r w:rsidRPr="00C332D2">
        <w:rPr>
          <w:rFonts w:ascii="Arial Narrow" w:eastAsia="MS Mincho" w:hAnsi="Arial Narrow" w:cs="Times New Roman"/>
          <w:lang w:val="en-GB"/>
        </w:rPr>
        <w:tab/>
        <w:t>Civil Society Organisations</w:t>
      </w:r>
    </w:p>
    <w:p w14:paraId="2A6E172D" w14:textId="77777777" w:rsidR="0018746D" w:rsidRPr="00C332D2" w:rsidRDefault="0018746D"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DAC</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Development Assistance Committee</w:t>
      </w:r>
    </w:p>
    <w:p w14:paraId="5C7BF16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DaO</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Delivering as One</w:t>
      </w:r>
    </w:p>
    <w:p w14:paraId="19E84D37"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DAES</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Department of Agricultural Extension Services</w:t>
      </w:r>
    </w:p>
    <w:p w14:paraId="7FE7002F"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DAGG</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Donor Assistance Gender Group</w:t>
      </w:r>
    </w:p>
    <w:p w14:paraId="5F49F807" w14:textId="574DCE05"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DFID</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Department for International Development of the United Kingdo</w:t>
      </w:r>
    </w:p>
    <w:p w14:paraId="33BD12B0"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DHRMD</w:t>
      </w:r>
      <w:r w:rsidRPr="00C332D2">
        <w:rPr>
          <w:rFonts w:ascii="Arial Narrow" w:eastAsia="MS Mincho" w:hAnsi="Arial Narrow" w:cs="Times New Roman"/>
          <w:lang w:val="en-GB"/>
        </w:rPr>
        <w:tab/>
        <w:t xml:space="preserve">               Department of Human Resources Management and Development</w:t>
      </w:r>
    </w:p>
    <w:p w14:paraId="7782C43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DPSM</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Department of Public Service Management</w:t>
      </w:r>
    </w:p>
    <w:p w14:paraId="6EAEBA30"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DRF</w:t>
      </w:r>
      <w:r w:rsidRPr="00C332D2">
        <w:rPr>
          <w:rFonts w:ascii="Arial Narrow" w:eastAsia="MS Mincho" w:hAnsi="Arial Narrow" w:cs="Times New Roman"/>
          <w:lang w:val="en-GB"/>
        </w:rPr>
        <w:tab/>
      </w:r>
      <w:r w:rsidRPr="00C332D2">
        <w:rPr>
          <w:rFonts w:ascii="Arial Narrow" w:eastAsia="MS Mincho" w:hAnsi="Arial Narrow" w:cs="Times New Roman"/>
          <w:lang w:val="en-GB"/>
        </w:rPr>
        <w:tab/>
        <w:t>Development Results Framework</w:t>
      </w:r>
    </w:p>
    <w:p w14:paraId="4029AA77"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EMG</w:t>
      </w:r>
      <w:r w:rsidRPr="00C332D2">
        <w:rPr>
          <w:rFonts w:ascii="Arial Narrow" w:eastAsia="MS Mincho" w:hAnsi="Arial Narrow" w:cs="Times New Roman"/>
          <w:lang w:val="en-GB"/>
        </w:rPr>
        <w:tab/>
      </w:r>
      <w:r w:rsidRPr="00C332D2">
        <w:rPr>
          <w:rFonts w:ascii="Arial Narrow" w:eastAsia="MS Mincho" w:hAnsi="Arial Narrow" w:cs="Times New Roman"/>
          <w:lang w:val="en-GB"/>
        </w:rPr>
        <w:tab/>
        <w:t>Evaluation Management Group</w:t>
      </w:r>
    </w:p>
    <w:p w14:paraId="197D67C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ERG</w:t>
      </w:r>
      <w:r w:rsidRPr="00C332D2">
        <w:rPr>
          <w:rFonts w:ascii="Arial Narrow" w:eastAsia="MS Mincho" w:hAnsi="Arial Narrow" w:cs="Times New Roman"/>
          <w:lang w:val="en-GB"/>
        </w:rPr>
        <w:tab/>
      </w:r>
      <w:r w:rsidRPr="00C332D2">
        <w:rPr>
          <w:rFonts w:ascii="Arial Narrow" w:eastAsia="MS Mincho" w:hAnsi="Arial Narrow" w:cs="Times New Roman"/>
          <w:lang w:val="en-GB"/>
        </w:rPr>
        <w:tab/>
        <w:t>Evaluation Reference Group</w:t>
      </w:r>
    </w:p>
    <w:p w14:paraId="7B03213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EU</w:t>
      </w:r>
      <w:r w:rsidRPr="00C332D2">
        <w:rPr>
          <w:rFonts w:ascii="Arial Narrow" w:eastAsia="MS Mincho" w:hAnsi="Arial Narrow" w:cs="Times New Roman"/>
          <w:lang w:val="en-GB"/>
        </w:rPr>
        <w:tab/>
      </w:r>
      <w:r w:rsidRPr="00C332D2">
        <w:rPr>
          <w:rFonts w:ascii="Arial Narrow" w:eastAsia="MS Mincho" w:hAnsi="Arial Narrow" w:cs="Times New Roman"/>
          <w:lang w:val="en-GB"/>
        </w:rPr>
        <w:tab/>
        <w:t>European Union</w:t>
      </w:r>
    </w:p>
    <w:p w14:paraId="421F5391"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ET</w:t>
      </w:r>
      <w:r w:rsidRPr="00C332D2">
        <w:rPr>
          <w:rFonts w:ascii="Arial Narrow" w:eastAsia="MS Mincho" w:hAnsi="Arial Narrow" w:cs="Times New Roman"/>
          <w:lang w:val="en-GB"/>
        </w:rPr>
        <w:tab/>
      </w:r>
      <w:r w:rsidRPr="00C332D2">
        <w:rPr>
          <w:rFonts w:ascii="Arial Narrow" w:eastAsia="MS Mincho" w:hAnsi="Arial Narrow" w:cs="Times New Roman"/>
          <w:lang w:val="en-GB"/>
        </w:rPr>
        <w:tab/>
        <w:t>Evaluation Team</w:t>
      </w:r>
    </w:p>
    <w:p w14:paraId="46D5A7E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EVAW</w:t>
      </w:r>
      <w:r w:rsidRPr="00C332D2">
        <w:rPr>
          <w:rFonts w:ascii="Arial Narrow" w:eastAsia="MS Mincho" w:hAnsi="Arial Narrow" w:cs="Times New Roman"/>
          <w:lang w:val="en-GB"/>
        </w:rPr>
        <w:tab/>
      </w:r>
      <w:r w:rsidRPr="00C332D2">
        <w:rPr>
          <w:rFonts w:ascii="Arial Narrow" w:eastAsia="MS Mincho" w:hAnsi="Arial Narrow" w:cs="Times New Roman"/>
          <w:lang w:val="en-GB"/>
        </w:rPr>
        <w:tab/>
        <w:t>Elimination of Violence Against Women</w:t>
      </w:r>
    </w:p>
    <w:p w14:paraId="0D966A8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FAO</w:t>
      </w:r>
      <w:r w:rsidRPr="00C332D2">
        <w:rPr>
          <w:rFonts w:ascii="Arial Narrow" w:eastAsia="MS Mincho" w:hAnsi="Arial Narrow" w:cs="Times New Roman"/>
          <w:lang w:val="en-GB"/>
        </w:rPr>
        <w:tab/>
      </w:r>
      <w:r w:rsidRPr="00C332D2">
        <w:rPr>
          <w:rFonts w:ascii="Arial Narrow" w:eastAsia="MS Mincho" w:hAnsi="Arial Narrow" w:cs="Times New Roman"/>
          <w:lang w:val="en-GB"/>
        </w:rPr>
        <w:tab/>
        <w:t>Food and Agriculture Organisation of the United Nations</w:t>
      </w:r>
    </w:p>
    <w:p w14:paraId="5E80DC2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FAWEMA</w:t>
      </w:r>
      <w:r w:rsidRPr="00C332D2">
        <w:rPr>
          <w:rFonts w:ascii="Arial Narrow" w:eastAsia="MS Mincho" w:hAnsi="Arial Narrow" w:cs="Times New Roman"/>
          <w:lang w:val="en-GB"/>
        </w:rPr>
        <w:tab/>
        <w:t>F</w:t>
      </w:r>
      <w:r w:rsidRPr="00C332D2">
        <w:rPr>
          <w:rFonts w:ascii="Arial Narrow" w:hAnsi="Arial Narrow" w:cs="Arial"/>
          <w:shd w:val="clear" w:color="auto" w:fill="FFFFFF"/>
        </w:rPr>
        <w:t>orum for African Women Educationalists Malawi</w:t>
      </w:r>
    </w:p>
    <w:p w14:paraId="108AF00F"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FGD</w:t>
      </w:r>
      <w:r w:rsidRPr="00C332D2">
        <w:rPr>
          <w:rFonts w:ascii="Arial Narrow" w:eastAsia="MS Mincho" w:hAnsi="Arial Narrow" w:cs="Times New Roman"/>
          <w:lang w:val="en-GB"/>
        </w:rPr>
        <w:tab/>
      </w:r>
      <w:r w:rsidRPr="00C332D2">
        <w:rPr>
          <w:rFonts w:ascii="Arial Narrow" w:eastAsia="MS Mincho" w:hAnsi="Arial Narrow" w:cs="Times New Roman"/>
          <w:lang w:val="en-GB"/>
        </w:rPr>
        <w:tab/>
        <w:t>Focus Group Discussions</w:t>
      </w:r>
    </w:p>
    <w:p w14:paraId="3D2816C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GBV</w:t>
      </w:r>
      <w:r w:rsidRPr="00C332D2">
        <w:rPr>
          <w:rFonts w:ascii="Arial Narrow" w:eastAsia="MS Mincho" w:hAnsi="Arial Narrow" w:cs="Times New Roman"/>
          <w:lang w:val="en-GB"/>
        </w:rPr>
        <w:tab/>
      </w:r>
      <w:r w:rsidRPr="00C332D2">
        <w:rPr>
          <w:rFonts w:ascii="Arial Narrow" w:eastAsia="MS Mincho" w:hAnsi="Arial Narrow" w:cs="Times New Roman"/>
          <w:lang w:val="en-GB"/>
        </w:rPr>
        <w:tab/>
        <w:t>Gender Based Violence</w:t>
      </w:r>
    </w:p>
    <w:p w14:paraId="45FF04B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GDP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Gross Domestic Product</w:t>
      </w:r>
    </w:p>
    <w:p w14:paraId="6364EFAB"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GEA</w:t>
      </w:r>
      <w:r w:rsidRPr="00C332D2">
        <w:rPr>
          <w:rFonts w:ascii="Arial Narrow" w:eastAsia="MS Mincho" w:hAnsi="Arial Narrow" w:cs="Times New Roman"/>
          <w:lang w:val="en-GB"/>
        </w:rPr>
        <w:tab/>
      </w:r>
      <w:r w:rsidRPr="00C332D2">
        <w:rPr>
          <w:rFonts w:ascii="Arial Narrow" w:eastAsia="MS Mincho" w:hAnsi="Arial Narrow" w:cs="Times New Roman"/>
          <w:lang w:val="en-GB"/>
        </w:rPr>
        <w:tab/>
        <w:t>Gender Equality Act</w:t>
      </w:r>
    </w:p>
    <w:p w14:paraId="324B516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GE                        Gender Equality</w:t>
      </w:r>
    </w:p>
    <w:p w14:paraId="0E7DE36A"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GEWE                  Gender Equality and Women Empowerment </w:t>
      </w:r>
    </w:p>
    <w:p w14:paraId="0E89FF9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GEGMS</w:t>
      </w:r>
      <w:r w:rsidRPr="00C332D2">
        <w:rPr>
          <w:rFonts w:ascii="Arial Narrow" w:eastAsia="MS Mincho" w:hAnsi="Arial Narrow" w:cs="Times New Roman"/>
          <w:lang w:val="en-GB"/>
        </w:rPr>
        <w:tab/>
      </w:r>
      <w:r w:rsidRPr="00C332D2">
        <w:rPr>
          <w:rFonts w:ascii="Arial Narrow" w:eastAsia="MS Mincho" w:hAnsi="Arial Narrow" w:cs="Times New Roman"/>
          <w:lang w:val="en-GB"/>
        </w:rPr>
        <w:tab/>
        <w:t>Gender Equality and Gender Mainstreaming Strategy</w:t>
      </w:r>
    </w:p>
    <w:p w14:paraId="5F1E685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GOM</w:t>
      </w:r>
      <w:r w:rsidRPr="00C332D2">
        <w:rPr>
          <w:rFonts w:ascii="Arial Narrow" w:eastAsia="MS Mincho" w:hAnsi="Arial Narrow" w:cs="Times New Roman"/>
          <w:lang w:val="en-GB"/>
        </w:rPr>
        <w:tab/>
      </w:r>
      <w:r w:rsidRPr="00C332D2">
        <w:rPr>
          <w:rFonts w:ascii="Arial Narrow" w:eastAsia="MS Mincho" w:hAnsi="Arial Narrow" w:cs="Times New Roman"/>
          <w:lang w:val="en-GB"/>
        </w:rPr>
        <w:tab/>
        <w:t>Government of Malawi</w:t>
      </w:r>
    </w:p>
    <w:p w14:paraId="2C96C04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GTZ</w:t>
      </w:r>
      <w:r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ab/>
        <w:t>Ger</w:t>
      </w:r>
      <w:r w:rsidR="004034D8" w:rsidRPr="00C332D2">
        <w:rPr>
          <w:rFonts w:ascii="Arial Narrow" w:eastAsia="MS Mincho" w:hAnsi="Arial Narrow" w:cs="Times New Roman"/>
          <w:lang w:val="en-GB"/>
        </w:rPr>
        <w:t>m</w:t>
      </w:r>
      <w:r w:rsidR="00AF2B2E" w:rsidRPr="00C332D2">
        <w:rPr>
          <w:rFonts w:ascii="Arial Narrow" w:eastAsia="MS Mincho" w:hAnsi="Arial Narrow" w:cs="Times New Roman"/>
          <w:lang w:val="en-GB"/>
        </w:rPr>
        <w:t>an Technical Cooperation</w:t>
      </w:r>
    </w:p>
    <w:p w14:paraId="2E5C483A"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HAF</w:t>
      </w:r>
      <w:r w:rsidRPr="00C332D2">
        <w:rPr>
          <w:rFonts w:ascii="Arial Narrow" w:eastAsia="MS Mincho" w:hAnsi="Arial Narrow" w:cs="Times New Roman"/>
          <w:lang w:val="en-GB"/>
        </w:rPr>
        <w:tab/>
      </w:r>
      <w:r w:rsidRPr="00C332D2">
        <w:rPr>
          <w:rFonts w:ascii="Arial Narrow" w:eastAsia="MS Mincho" w:hAnsi="Arial Narrow" w:cs="Times New Roman"/>
          <w:lang w:val="en-GB"/>
        </w:rPr>
        <w:tab/>
        <w:t>Harvard Analytical Framework</w:t>
      </w:r>
    </w:p>
    <w:p w14:paraId="254BB56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HDI</w:t>
      </w:r>
      <w:r w:rsidRPr="00C332D2">
        <w:rPr>
          <w:rFonts w:ascii="Arial Narrow" w:eastAsia="MS Mincho" w:hAnsi="Arial Narrow" w:cs="Times New Roman"/>
          <w:lang w:val="en-GB"/>
        </w:rPr>
        <w:tab/>
      </w:r>
      <w:r w:rsidRPr="00C332D2">
        <w:rPr>
          <w:rFonts w:ascii="Arial Narrow" w:eastAsia="MS Mincho" w:hAnsi="Arial Narrow" w:cs="Times New Roman"/>
          <w:lang w:val="en-GB"/>
        </w:rPr>
        <w:tab/>
        <w:t>Human Development Index</w:t>
      </w:r>
    </w:p>
    <w:p w14:paraId="647A420C"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HDR</w:t>
      </w:r>
      <w:r w:rsidRPr="00C332D2">
        <w:rPr>
          <w:rFonts w:ascii="Arial Narrow" w:eastAsia="MS Mincho" w:hAnsi="Arial Narrow" w:cs="Times New Roman"/>
          <w:lang w:val="en-GB"/>
        </w:rPr>
        <w:tab/>
      </w:r>
      <w:r w:rsidRPr="00C332D2">
        <w:rPr>
          <w:rFonts w:ascii="Arial Narrow" w:eastAsia="MS Mincho" w:hAnsi="Arial Narrow" w:cs="Times New Roman"/>
          <w:lang w:val="en-GB"/>
        </w:rPr>
        <w:tab/>
        <w:t>Human Development Report</w:t>
      </w:r>
    </w:p>
    <w:p w14:paraId="4144B135"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HIV</w:t>
      </w:r>
      <w:r w:rsidRPr="00C332D2">
        <w:rPr>
          <w:rFonts w:ascii="Arial Narrow" w:eastAsia="MS Mincho" w:hAnsi="Arial Narrow" w:cs="Times New Roman"/>
          <w:lang w:val="en-GB"/>
        </w:rPr>
        <w:tab/>
      </w:r>
      <w:r w:rsidRPr="00C332D2">
        <w:rPr>
          <w:rFonts w:ascii="Arial Narrow" w:eastAsia="MS Mincho" w:hAnsi="Arial Narrow" w:cs="Times New Roman"/>
          <w:lang w:val="en-GB"/>
        </w:rPr>
        <w:tab/>
        <w:t>Human Immuno-</w:t>
      </w:r>
      <w:r w:rsidR="004034D8" w:rsidRPr="00C332D2">
        <w:rPr>
          <w:rFonts w:ascii="Arial Narrow" w:eastAsia="MS Mincho" w:hAnsi="Arial Narrow" w:cs="Times New Roman"/>
          <w:lang w:val="en-GB"/>
        </w:rPr>
        <w:t>Deficiency</w:t>
      </w:r>
      <w:r w:rsidRPr="00C332D2">
        <w:rPr>
          <w:rFonts w:ascii="Arial Narrow" w:eastAsia="MS Mincho" w:hAnsi="Arial Narrow" w:cs="Times New Roman"/>
          <w:lang w:val="en-GB"/>
        </w:rPr>
        <w:t xml:space="preserve"> Virus</w:t>
      </w:r>
    </w:p>
    <w:p w14:paraId="034F18D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HR</w:t>
      </w:r>
      <w:r w:rsidRPr="00C332D2">
        <w:rPr>
          <w:rFonts w:ascii="Arial Narrow" w:eastAsia="MS Mincho" w:hAnsi="Arial Narrow" w:cs="Times New Roman"/>
          <w:lang w:val="en-GB"/>
        </w:rPr>
        <w:tab/>
      </w:r>
      <w:r w:rsidRPr="00C332D2">
        <w:rPr>
          <w:rFonts w:ascii="Arial Narrow" w:eastAsia="MS Mincho" w:hAnsi="Arial Narrow" w:cs="Times New Roman"/>
          <w:lang w:val="en-GB"/>
        </w:rPr>
        <w:tab/>
        <w:t xml:space="preserve">Human Rights </w:t>
      </w:r>
    </w:p>
    <w:p w14:paraId="0C78E11A"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JAWP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Joint Annual Work Plan</w:t>
      </w:r>
    </w:p>
    <w:p w14:paraId="146052A1"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JP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Joint Programmes</w:t>
      </w:r>
    </w:p>
    <w:p w14:paraId="4E4EAD17"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KII</w:t>
      </w:r>
      <w:r w:rsidRPr="00C332D2">
        <w:rPr>
          <w:rFonts w:ascii="Arial Narrow" w:eastAsia="MS Mincho" w:hAnsi="Arial Narrow" w:cs="Times New Roman"/>
          <w:lang w:val="en-GB"/>
        </w:rPr>
        <w:tab/>
      </w:r>
      <w:r w:rsidRPr="00C332D2">
        <w:rPr>
          <w:rFonts w:ascii="Arial Narrow" w:eastAsia="MS Mincho" w:hAnsi="Arial Narrow" w:cs="Times New Roman"/>
          <w:lang w:val="en-GB"/>
        </w:rPr>
        <w:tab/>
        <w:t>Key Informant Interviews</w:t>
      </w:r>
    </w:p>
    <w:p w14:paraId="3B53284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LRC</w:t>
      </w:r>
      <w:r w:rsidR="00AF2B2E"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ab/>
      </w:r>
      <w:r w:rsidR="0018746D" w:rsidRPr="00C332D2">
        <w:rPr>
          <w:rFonts w:ascii="Arial Narrow" w:eastAsia="MS Mincho" w:hAnsi="Arial Narrow" w:cs="Times New Roman"/>
          <w:lang w:val="en-GB"/>
        </w:rPr>
        <w:t>Legal Resource Centre</w:t>
      </w:r>
    </w:p>
    <w:p w14:paraId="003E0B8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MAWIMA</w:t>
      </w:r>
      <w:r w:rsidRPr="00C332D2">
        <w:rPr>
          <w:rFonts w:ascii="Arial Narrow" w:eastAsia="MS Mincho" w:hAnsi="Arial Narrow" w:cs="Times New Roman"/>
          <w:lang w:val="en-GB"/>
        </w:rPr>
        <w:tab/>
        <w:t>Malawi Women in Mining Association</w:t>
      </w:r>
    </w:p>
    <w:p w14:paraId="674C4587"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lastRenderedPageBreak/>
        <w:t>MALGA</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Malawi Local Government Association</w:t>
      </w:r>
    </w:p>
    <w:p w14:paraId="74143AEF"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MCP</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Malawi Congress Party</w:t>
      </w:r>
    </w:p>
    <w:p w14:paraId="4725EAD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MDA</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Ministries, Departments and Agencies</w:t>
      </w:r>
    </w:p>
    <w:p w14:paraId="14AE47D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MDG                    Millennium Development Goals </w:t>
      </w:r>
    </w:p>
    <w:p w14:paraId="0B5421B8" w14:textId="5EE5784E" w:rsidR="0034341B" w:rsidRPr="00C332D2" w:rsidRDefault="00E513EF"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MDFR</w:t>
      </w:r>
      <w:r w:rsidR="0034341B" w:rsidRPr="00C332D2">
        <w:rPr>
          <w:rFonts w:ascii="Arial Narrow" w:eastAsia="MS Mincho" w:hAnsi="Arial Narrow" w:cs="Times New Roman"/>
          <w:lang w:val="en-GB"/>
        </w:rPr>
        <w:tab/>
      </w:r>
      <w:r w:rsidR="0034341B" w:rsidRPr="00C332D2">
        <w:rPr>
          <w:rFonts w:ascii="Arial Narrow" w:eastAsia="MS Mincho" w:hAnsi="Arial Narrow" w:cs="Times New Roman"/>
          <w:lang w:val="en-GB"/>
        </w:rPr>
        <w:tab/>
        <w:t>Marriage Divorce and Family Relations</w:t>
      </w:r>
    </w:p>
    <w:p w14:paraId="359E4711"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MDFRA</w:t>
      </w:r>
      <w:r w:rsidR="00AF2B2E"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ab/>
        <w:t>Marriage Divorce and Family Relations Act</w:t>
      </w:r>
    </w:p>
    <w:p w14:paraId="14192BFF"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MDTF</w:t>
      </w:r>
      <w:r w:rsidR="00AF2B2E"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ab/>
      </w:r>
      <w:r w:rsidR="00590266" w:rsidRPr="00C332D2">
        <w:rPr>
          <w:rFonts w:ascii="Arial Narrow" w:eastAsia="MS Mincho" w:hAnsi="Arial Narrow" w:cs="Times New Roman"/>
          <w:lang w:val="en-GB"/>
        </w:rPr>
        <w:t>Multi-Donor Trust Fund</w:t>
      </w:r>
    </w:p>
    <w:p w14:paraId="24B9A0CB"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MDHS</w:t>
      </w:r>
      <w:r w:rsidRPr="00C332D2">
        <w:rPr>
          <w:rFonts w:ascii="Arial Narrow" w:eastAsia="MS Mincho" w:hAnsi="Arial Narrow" w:cs="Times New Roman"/>
          <w:lang w:val="en-GB"/>
        </w:rPr>
        <w:tab/>
      </w:r>
      <w:r w:rsidRPr="00C332D2">
        <w:rPr>
          <w:rFonts w:ascii="Arial Narrow" w:eastAsia="MS Mincho" w:hAnsi="Arial Narrow" w:cs="Times New Roman"/>
          <w:lang w:val="en-GB"/>
        </w:rPr>
        <w:tab/>
        <w:t xml:space="preserve">Malawi Demographic Health Survey </w:t>
      </w:r>
    </w:p>
    <w:p w14:paraId="005A465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MEC</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Malawi Electoral Commission</w:t>
      </w:r>
    </w:p>
    <w:p w14:paraId="2249531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MGDS                  Malawi Growth and Development Strategy</w:t>
      </w:r>
    </w:p>
    <w:p w14:paraId="7205913D"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MHRC</w:t>
      </w:r>
      <w:r w:rsidRPr="00C332D2">
        <w:rPr>
          <w:rFonts w:ascii="Arial Narrow" w:eastAsia="MS Mincho" w:hAnsi="Arial Narrow" w:cs="Times New Roman"/>
          <w:lang w:val="en-GB"/>
        </w:rPr>
        <w:tab/>
      </w:r>
      <w:r w:rsidRPr="00C332D2">
        <w:rPr>
          <w:rFonts w:ascii="Arial Narrow" w:eastAsia="MS Mincho" w:hAnsi="Arial Narrow" w:cs="Times New Roman"/>
          <w:lang w:val="en-GB"/>
        </w:rPr>
        <w:tab/>
        <w:t xml:space="preserve">Malawi Human Rights Commission </w:t>
      </w:r>
    </w:p>
    <w:p w14:paraId="5AA1D15C"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MoAIWD</w:t>
      </w:r>
      <w:r w:rsidRPr="00C332D2">
        <w:rPr>
          <w:rFonts w:ascii="Arial Narrow" w:eastAsia="MS Mincho" w:hAnsi="Arial Narrow" w:cs="Times New Roman"/>
          <w:lang w:val="en-GB"/>
        </w:rPr>
        <w:tab/>
        <w:t>Ministry of Agriculture Irrigation and Water Development</w:t>
      </w:r>
    </w:p>
    <w:p w14:paraId="0CE9AE8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MoFEPD</w:t>
      </w:r>
      <w:r w:rsidRPr="00C332D2">
        <w:rPr>
          <w:rFonts w:ascii="Arial Narrow" w:eastAsia="MS Mincho" w:hAnsi="Arial Narrow" w:cs="Times New Roman"/>
          <w:lang w:val="en-GB"/>
        </w:rPr>
        <w:tab/>
        <w:t>Ministry of Finance and Economic Planning Development</w:t>
      </w:r>
    </w:p>
    <w:p w14:paraId="7BD977C3" w14:textId="244524CD" w:rsidR="0034341B" w:rsidRPr="00C332D2" w:rsidRDefault="0081619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MOGCDCD</w:t>
      </w:r>
      <w:r w:rsidR="0034341B" w:rsidRPr="00C332D2">
        <w:rPr>
          <w:rFonts w:ascii="Arial Narrow" w:eastAsia="MS Mincho" w:hAnsi="Arial Narrow" w:cs="Times New Roman"/>
          <w:lang w:val="en-GB"/>
        </w:rPr>
        <w:tab/>
        <w:t>Ministry of Gender, Children, Disability and Social Welfare</w:t>
      </w:r>
    </w:p>
    <w:p w14:paraId="60D4644E"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MoHA</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Ministry of Home Affairs</w:t>
      </w:r>
    </w:p>
    <w:p w14:paraId="4F18F6E7"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MoIT</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Ministry of Industry and Trade</w:t>
      </w:r>
    </w:p>
    <w:p w14:paraId="0BC4CB5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MoLGRD</w:t>
      </w:r>
      <w:r w:rsidRPr="00C332D2">
        <w:rPr>
          <w:rFonts w:ascii="Arial Narrow" w:eastAsia="MS Mincho" w:hAnsi="Arial Narrow" w:cs="Times New Roman"/>
          <w:lang w:val="en-GB"/>
        </w:rPr>
        <w:tab/>
        <w:t>Ministry of Local Government and Rural Development</w:t>
      </w:r>
    </w:p>
    <w:p w14:paraId="17B9B721"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MoL</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Ministry of Lands</w:t>
      </w:r>
    </w:p>
    <w:p w14:paraId="4AB31D64"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MLC</w:t>
      </w:r>
      <w:r w:rsidRPr="00C332D2">
        <w:rPr>
          <w:rFonts w:ascii="Arial Narrow" w:eastAsia="MS Mincho" w:hAnsi="Arial Narrow" w:cs="Times New Roman"/>
          <w:lang w:val="en-GB"/>
        </w:rPr>
        <w:tab/>
      </w:r>
      <w:r w:rsidRPr="00C332D2">
        <w:rPr>
          <w:rFonts w:ascii="Arial Narrow" w:eastAsia="MS Mincho" w:hAnsi="Arial Narrow" w:cs="Times New Roman"/>
          <w:lang w:val="en-GB"/>
        </w:rPr>
        <w:tab/>
        <w:t>Malawi Law Commission</w:t>
      </w:r>
    </w:p>
    <w:p w14:paraId="547B6C34"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MPS </w:t>
      </w:r>
      <w:r w:rsidRPr="00C332D2">
        <w:rPr>
          <w:rFonts w:ascii="Arial Narrow" w:eastAsia="MS Mincho" w:hAnsi="Arial Narrow" w:cs="Times New Roman"/>
          <w:lang w:val="en-GB"/>
        </w:rPr>
        <w:tab/>
      </w:r>
      <w:r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Malawi Police Service</w:t>
      </w:r>
    </w:p>
    <w:p w14:paraId="1DF2EFCB" w14:textId="77777777" w:rsidR="0034341B" w:rsidRPr="00C332D2" w:rsidRDefault="0034341B" w:rsidP="00FC6F69">
      <w:pPr>
        <w:pStyle w:val="ftrefChar"/>
        <w:spacing w:before="0" w:after="0" w:line="276" w:lineRule="auto"/>
        <w:rPr>
          <w:rFonts w:ascii="Arial Narrow" w:eastAsia="MS Mincho" w:hAnsi="Arial Narrow" w:cs="Times New Roman"/>
          <w:vertAlign w:val="baseline"/>
          <w:lang w:val="en-GB"/>
        </w:rPr>
      </w:pPr>
      <w:r w:rsidRPr="00C332D2">
        <w:rPr>
          <w:rFonts w:ascii="Arial Narrow" w:eastAsia="MS Mincho" w:hAnsi="Arial Narrow" w:cs="Times New Roman"/>
          <w:vertAlign w:val="baseline"/>
          <w:lang w:val="en-GB"/>
        </w:rPr>
        <w:t>PWC</w:t>
      </w:r>
      <w:r w:rsidR="00AF2B2E" w:rsidRPr="00C332D2">
        <w:rPr>
          <w:rFonts w:ascii="Arial Narrow" w:eastAsia="MS Mincho" w:hAnsi="Arial Narrow" w:cs="Times New Roman"/>
          <w:vertAlign w:val="baseline"/>
          <w:lang w:val="en-GB"/>
        </w:rPr>
        <w:tab/>
      </w:r>
      <w:r w:rsidR="00AF2B2E" w:rsidRPr="00C332D2">
        <w:rPr>
          <w:rFonts w:ascii="Arial Narrow" w:eastAsia="MS Mincho" w:hAnsi="Arial Narrow" w:cs="Times New Roman"/>
          <w:vertAlign w:val="baseline"/>
          <w:lang w:val="en-GB"/>
        </w:rPr>
        <w:tab/>
        <w:t>Parliamentary Women Caucus</w:t>
      </w:r>
    </w:p>
    <w:p w14:paraId="0BE5FD9D"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NABW</w:t>
      </w:r>
      <w:r w:rsidRPr="00C332D2">
        <w:rPr>
          <w:rFonts w:ascii="Arial Narrow" w:eastAsia="MS Mincho" w:hAnsi="Arial Narrow" w:cs="Times New Roman"/>
          <w:lang w:val="en-GB"/>
        </w:rPr>
        <w:tab/>
      </w:r>
      <w:r w:rsidRPr="00C332D2">
        <w:rPr>
          <w:rFonts w:ascii="Arial Narrow" w:eastAsia="MS Mincho" w:hAnsi="Arial Narrow" w:cs="Times New Roman"/>
          <w:lang w:val="en-GB"/>
        </w:rPr>
        <w:tab/>
        <w:t>National Association of Business Women</w:t>
      </w:r>
    </w:p>
    <w:p w14:paraId="113F32B9"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NAP</w:t>
      </w:r>
      <w:r w:rsidR="00AF2B2E" w:rsidRPr="00C332D2">
        <w:rPr>
          <w:rFonts w:ascii="Arial Narrow" w:eastAsia="MS Mincho" w:hAnsi="Arial Narrow" w:cs="Times New Roman"/>
          <w:lang w:val="en-GB"/>
        </w:rPr>
        <w:tab/>
      </w:r>
      <w:r w:rsidR="00AF2B2E" w:rsidRPr="00C332D2">
        <w:rPr>
          <w:rFonts w:ascii="Arial Narrow" w:eastAsia="MS Mincho" w:hAnsi="Arial Narrow" w:cs="Times New Roman"/>
          <w:lang w:val="en-GB"/>
        </w:rPr>
        <w:tab/>
        <w:t>National Action Plan</w:t>
      </w:r>
    </w:p>
    <w:p w14:paraId="4089B002"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NASFAM</w:t>
      </w:r>
      <w:r w:rsidRPr="00C332D2">
        <w:rPr>
          <w:rFonts w:ascii="Arial Narrow" w:eastAsia="MS Mincho" w:hAnsi="Arial Narrow" w:cs="Times New Roman"/>
          <w:lang w:val="en-GB"/>
        </w:rPr>
        <w:tab/>
        <w:t>National Association of Smallholder Farmers of Malawi</w:t>
      </w:r>
    </w:p>
    <w:p w14:paraId="7D321D88"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NGOGCN</w:t>
      </w:r>
      <w:r w:rsidRPr="00C332D2">
        <w:rPr>
          <w:rFonts w:ascii="Arial Narrow" w:eastAsia="MS Mincho" w:hAnsi="Arial Narrow" w:cs="Times New Roman"/>
          <w:lang w:val="en-GB"/>
        </w:rPr>
        <w:tab/>
        <w:t>Non-Governmental Organization Gender and Children Network</w:t>
      </w:r>
    </w:p>
    <w:p w14:paraId="06A3DE5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NICE</w:t>
      </w:r>
      <w:r w:rsidRPr="00C332D2">
        <w:rPr>
          <w:rFonts w:ascii="Arial Narrow" w:eastAsia="MS Mincho" w:hAnsi="Arial Narrow" w:cs="Times New Roman"/>
          <w:lang w:val="en-GB"/>
        </w:rPr>
        <w:tab/>
      </w:r>
      <w:r w:rsidRPr="00C332D2">
        <w:rPr>
          <w:rFonts w:ascii="Arial Narrow" w:eastAsia="MS Mincho" w:hAnsi="Arial Narrow" w:cs="Times New Roman"/>
          <w:lang w:val="en-GB"/>
        </w:rPr>
        <w:tab/>
        <w:t>National Initiative for Civic Education</w:t>
      </w:r>
    </w:p>
    <w:p w14:paraId="5794C9A1" w14:textId="77777777" w:rsidR="0034341B" w:rsidRPr="00C332D2" w:rsidRDefault="0034341B" w:rsidP="00FC6F69">
      <w:pPr>
        <w:pStyle w:val="ftrefChar"/>
        <w:spacing w:before="0" w:after="0" w:line="276" w:lineRule="auto"/>
        <w:rPr>
          <w:rFonts w:ascii="Arial Narrow" w:eastAsia="MS Mincho" w:hAnsi="Arial Narrow" w:cs="Times New Roman"/>
          <w:vertAlign w:val="baseline"/>
          <w:lang w:val="en-GB"/>
        </w:rPr>
      </w:pPr>
      <w:r w:rsidRPr="00C332D2">
        <w:rPr>
          <w:rFonts w:ascii="Arial Narrow" w:eastAsia="MS Mincho" w:hAnsi="Arial Narrow" w:cs="Times New Roman"/>
          <w:vertAlign w:val="baseline"/>
          <w:lang w:val="en-GB"/>
        </w:rPr>
        <w:t>NLGFC</w:t>
      </w:r>
      <w:r w:rsidRPr="00C332D2">
        <w:rPr>
          <w:rFonts w:ascii="Arial Narrow" w:eastAsia="MS Mincho" w:hAnsi="Arial Narrow" w:cs="Times New Roman"/>
          <w:vertAlign w:val="baseline"/>
          <w:lang w:val="en-GB"/>
        </w:rPr>
        <w:tab/>
      </w:r>
      <w:r w:rsidRPr="00C332D2">
        <w:rPr>
          <w:rFonts w:ascii="Arial Narrow" w:eastAsia="MS Mincho" w:hAnsi="Arial Narrow" w:cs="Times New Roman"/>
          <w:vertAlign w:val="baseline"/>
          <w:lang w:val="en-GB"/>
        </w:rPr>
        <w:tab/>
        <w:t>National Local Government Finance Committee</w:t>
      </w:r>
    </w:p>
    <w:p w14:paraId="0207F72A"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NSO</w:t>
      </w:r>
      <w:r w:rsidRPr="00C332D2">
        <w:rPr>
          <w:rFonts w:ascii="Arial Narrow" w:eastAsia="MS Mincho" w:hAnsi="Arial Narrow" w:cs="Times New Roman"/>
          <w:lang w:val="en-GB"/>
        </w:rPr>
        <w:tab/>
      </w:r>
      <w:r w:rsidRPr="00C332D2">
        <w:rPr>
          <w:rFonts w:ascii="Arial Narrow" w:eastAsia="MS Mincho" w:hAnsi="Arial Narrow" w:cs="Times New Roman"/>
          <w:lang w:val="en-GB"/>
        </w:rPr>
        <w:tab/>
        <w:t>National Statistics Office</w:t>
      </w:r>
    </w:p>
    <w:p w14:paraId="06A1B94A" w14:textId="77777777" w:rsidR="00AF2B2E" w:rsidRPr="00C332D2" w:rsidRDefault="0034341B" w:rsidP="0034341B">
      <w:pPr>
        <w:spacing w:after="0" w:line="276" w:lineRule="auto"/>
        <w:jc w:val="both"/>
        <w:rPr>
          <w:rFonts w:ascii="Arial Narrow" w:hAnsi="Arial Narrow" w:cs="Arial"/>
          <w:shd w:val="clear" w:color="auto" w:fill="FFFFFF"/>
        </w:rPr>
      </w:pPr>
      <w:r w:rsidRPr="00C332D2">
        <w:rPr>
          <w:rFonts w:ascii="Arial Narrow" w:eastAsia="MS Mincho" w:hAnsi="Arial Narrow" w:cs="Times New Roman"/>
          <w:lang w:val="en-GB"/>
        </w:rPr>
        <w:t>OECD/DAC</w:t>
      </w:r>
      <w:r w:rsidRPr="00C332D2">
        <w:rPr>
          <w:rFonts w:ascii="Arial Narrow" w:eastAsia="MS Mincho" w:hAnsi="Arial Narrow" w:cs="Times New Roman"/>
          <w:lang w:val="en-GB"/>
        </w:rPr>
        <w:tab/>
      </w:r>
      <w:r w:rsidRPr="00C332D2">
        <w:rPr>
          <w:rFonts w:ascii="Arial Narrow" w:hAnsi="Arial Narrow" w:cs="Arial"/>
          <w:shd w:val="clear" w:color="auto" w:fill="FFFFFF"/>
        </w:rPr>
        <w:t xml:space="preserve">Organization for Economic Co-operation and Development's/Development Assistance </w:t>
      </w:r>
    </w:p>
    <w:p w14:paraId="054DF3C0" w14:textId="77777777" w:rsidR="0034341B" w:rsidRPr="00C332D2" w:rsidRDefault="0034341B" w:rsidP="00B2399B">
      <w:pPr>
        <w:spacing w:after="0" w:line="276" w:lineRule="auto"/>
        <w:ind w:left="720" w:firstLine="720"/>
        <w:jc w:val="both"/>
        <w:rPr>
          <w:rFonts w:ascii="Arial Narrow" w:hAnsi="Arial Narrow" w:cs="Arial"/>
          <w:shd w:val="clear" w:color="auto" w:fill="FFFFFF"/>
        </w:rPr>
      </w:pPr>
      <w:r w:rsidRPr="00C332D2">
        <w:rPr>
          <w:rFonts w:ascii="Arial Narrow" w:hAnsi="Arial Narrow" w:cs="Arial"/>
          <w:shd w:val="clear" w:color="auto" w:fill="FFFFFF"/>
        </w:rPr>
        <w:t xml:space="preserve">Committee </w:t>
      </w:r>
    </w:p>
    <w:p w14:paraId="1A8CC923" w14:textId="77777777" w:rsidR="0034341B" w:rsidRPr="00C332D2" w:rsidRDefault="0034341B" w:rsidP="0034341B">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OEEF                   Organisational Effectiveness and Efficiency Framework  </w:t>
      </w:r>
    </w:p>
    <w:p w14:paraId="260CF75F" w14:textId="77777777" w:rsidR="0018746D"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OPC</w:t>
      </w:r>
      <w:r w:rsidRPr="00C332D2">
        <w:rPr>
          <w:rFonts w:ascii="Arial Narrow" w:eastAsia="MS Mincho" w:hAnsi="Arial Narrow" w:cs="Calibri"/>
          <w:lang w:val="en-GB"/>
        </w:rPr>
        <w:tab/>
      </w:r>
      <w:r w:rsidRPr="00C332D2">
        <w:rPr>
          <w:rFonts w:ascii="Arial Narrow" w:eastAsia="MS Mincho" w:hAnsi="Arial Narrow" w:cs="Calibri"/>
          <w:lang w:val="en-GB"/>
        </w:rPr>
        <w:tab/>
        <w:t>Office of the President and Cabinet</w:t>
      </w:r>
    </w:p>
    <w:p w14:paraId="5A7AB82C"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PC</w:t>
      </w:r>
      <w:r w:rsidRPr="00C332D2">
        <w:rPr>
          <w:rFonts w:ascii="Arial Narrow" w:eastAsia="MS Mincho" w:hAnsi="Arial Narrow" w:cs="Calibri"/>
          <w:lang w:val="en-GB"/>
        </w:rPr>
        <w:tab/>
      </w:r>
      <w:r w:rsidRPr="00C332D2">
        <w:rPr>
          <w:rFonts w:ascii="Arial Narrow" w:eastAsia="MS Mincho" w:hAnsi="Arial Narrow" w:cs="Calibri"/>
          <w:lang w:val="en-GB"/>
        </w:rPr>
        <w:tab/>
        <w:t>Paramount Chief</w:t>
      </w:r>
    </w:p>
    <w:p w14:paraId="30F866D2" w14:textId="77777777" w:rsidR="0018746D" w:rsidRPr="00C332D2" w:rsidRDefault="0018746D"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PGA</w:t>
      </w:r>
      <w:r w:rsidRPr="00C332D2">
        <w:rPr>
          <w:rFonts w:ascii="Arial Narrow" w:eastAsia="MS Mincho" w:hAnsi="Arial Narrow" w:cs="Calibri"/>
          <w:lang w:val="en-GB"/>
        </w:rPr>
        <w:tab/>
      </w:r>
      <w:r w:rsidRPr="00C332D2">
        <w:rPr>
          <w:rFonts w:ascii="Arial Narrow" w:eastAsia="MS Mincho" w:hAnsi="Arial Narrow" w:cs="Calibri"/>
          <w:lang w:val="en-GB"/>
        </w:rPr>
        <w:tab/>
        <w:t>Participatory Gender Audit</w:t>
      </w:r>
    </w:p>
    <w:p w14:paraId="448D6346"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PWC</w:t>
      </w:r>
      <w:r w:rsidRPr="00C332D2">
        <w:rPr>
          <w:rFonts w:ascii="Arial Narrow" w:eastAsia="MS Mincho" w:hAnsi="Arial Narrow" w:cs="Calibri"/>
          <w:lang w:val="en-GB"/>
        </w:rPr>
        <w:tab/>
      </w:r>
      <w:r w:rsidRPr="00C332D2">
        <w:rPr>
          <w:rFonts w:ascii="Arial Narrow" w:eastAsia="MS Mincho" w:hAnsi="Arial Narrow" w:cs="Calibri"/>
          <w:lang w:val="en-GB"/>
        </w:rPr>
        <w:tab/>
        <w:t>Parliamentary Women Caucus</w:t>
      </w:r>
    </w:p>
    <w:p w14:paraId="7F265E3A"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P</w:t>
      </w:r>
      <w:r w:rsidR="00AF2B2E" w:rsidRPr="00C332D2">
        <w:rPr>
          <w:rFonts w:ascii="Arial Narrow" w:eastAsia="MS Mincho" w:hAnsi="Arial Narrow" w:cs="Calibri"/>
          <w:lang w:val="en-GB"/>
        </w:rPr>
        <w:t>D</w:t>
      </w:r>
      <w:r w:rsidRPr="00C332D2">
        <w:rPr>
          <w:rFonts w:ascii="Arial Narrow" w:eastAsia="MS Mincho" w:hAnsi="Arial Narrow" w:cs="Calibri"/>
          <w:lang w:val="en-GB"/>
        </w:rPr>
        <w:t>VA</w:t>
      </w:r>
      <w:r w:rsidR="00AF2B2E" w:rsidRPr="00C332D2">
        <w:rPr>
          <w:rFonts w:ascii="Arial Narrow" w:eastAsia="MS Mincho" w:hAnsi="Arial Narrow" w:cs="Calibri"/>
          <w:lang w:val="en-GB"/>
        </w:rPr>
        <w:tab/>
      </w:r>
      <w:r w:rsidR="00AF2B2E" w:rsidRPr="00C332D2">
        <w:rPr>
          <w:rFonts w:ascii="Arial Narrow" w:eastAsia="MS Mincho" w:hAnsi="Arial Narrow" w:cs="Calibri"/>
          <w:lang w:val="en-GB"/>
        </w:rPr>
        <w:tab/>
        <w:t>Prevention of Domestic Violence Act</w:t>
      </w:r>
    </w:p>
    <w:p w14:paraId="7DF9C330"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RBM</w:t>
      </w:r>
      <w:r w:rsidRPr="00C332D2">
        <w:rPr>
          <w:rFonts w:ascii="Arial Narrow" w:eastAsia="MS Mincho" w:hAnsi="Arial Narrow" w:cs="Calibri"/>
          <w:lang w:val="en-GB"/>
        </w:rPr>
        <w:tab/>
      </w:r>
      <w:r w:rsidRPr="00C332D2">
        <w:rPr>
          <w:rFonts w:ascii="Arial Narrow" w:eastAsia="MS Mincho" w:hAnsi="Arial Narrow" w:cs="Calibri"/>
          <w:lang w:val="en-GB"/>
        </w:rPr>
        <w:tab/>
        <w:t>Results Based Management</w:t>
      </w:r>
    </w:p>
    <w:p w14:paraId="71C20CD5"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RBR</w:t>
      </w:r>
      <w:r w:rsidRPr="00C332D2">
        <w:rPr>
          <w:rFonts w:ascii="Arial Narrow" w:eastAsia="MS Mincho" w:hAnsi="Arial Narrow" w:cs="Calibri"/>
          <w:lang w:val="en-GB"/>
        </w:rPr>
        <w:tab/>
      </w:r>
      <w:r w:rsidRPr="00C332D2">
        <w:rPr>
          <w:rFonts w:ascii="Arial Narrow" w:eastAsia="MS Mincho" w:hAnsi="Arial Narrow" w:cs="Calibri"/>
          <w:lang w:val="en-GB"/>
        </w:rPr>
        <w:tab/>
        <w:t>Results Based Reporting</w:t>
      </w:r>
    </w:p>
    <w:p w14:paraId="3C734615"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RNE </w:t>
      </w:r>
      <w:r w:rsidRPr="00C332D2">
        <w:rPr>
          <w:rFonts w:ascii="Arial Narrow" w:eastAsia="MS Mincho" w:hAnsi="Arial Narrow" w:cs="Calibri"/>
          <w:lang w:val="en-GB"/>
        </w:rPr>
        <w:tab/>
      </w:r>
      <w:r w:rsidRPr="00C332D2">
        <w:rPr>
          <w:rFonts w:ascii="Arial Narrow" w:eastAsia="MS Mincho" w:hAnsi="Arial Narrow" w:cs="Calibri"/>
          <w:lang w:val="en-GB"/>
        </w:rPr>
        <w:tab/>
        <w:t>Royal Norwegian Embassy</w:t>
      </w:r>
    </w:p>
    <w:p w14:paraId="2D547377"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SADC</w:t>
      </w:r>
      <w:r w:rsidRPr="00C332D2">
        <w:rPr>
          <w:rFonts w:ascii="Arial Narrow" w:eastAsia="MS Mincho" w:hAnsi="Arial Narrow" w:cs="Calibri"/>
          <w:lang w:val="en-GB"/>
        </w:rPr>
        <w:tab/>
      </w:r>
      <w:r w:rsidRPr="00C332D2">
        <w:rPr>
          <w:rFonts w:ascii="Arial Narrow" w:eastAsia="MS Mincho" w:hAnsi="Arial Narrow" w:cs="Calibri"/>
          <w:lang w:val="en-GB"/>
        </w:rPr>
        <w:tab/>
        <w:t>Southern Africa Development Community</w:t>
      </w:r>
    </w:p>
    <w:p w14:paraId="1BDE5BEC"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SADC PF</w:t>
      </w:r>
      <w:r w:rsidRPr="00C332D2">
        <w:rPr>
          <w:rFonts w:ascii="Arial Narrow" w:eastAsia="MS Mincho" w:hAnsi="Arial Narrow" w:cs="Calibri"/>
          <w:lang w:val="en-GB"/>
        </w:rPr>
        <w:tab/>
        <w:t>Southern Africa Development Community Parliamentary Forum</w:t>
      </w:r>
    </w:p>
    <w:p w14:paraId="3C792F59"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SBGV</w:t>
      </w:r>
      <w:r w:rsidR="00AF2B2E" w:rsidRPr="00C332D2">
        <w:rPr>
          <w:rFonts w:ascii="Arial Narrow" w:eastAsia="MS Mincho" w:hAnsi="Arial Narrow" w:cs="Calibri"/>
          <w:lang w:val="en-GB"/>
        </w:rPr>
        <w:tab/>
      </w:r>
      <w:r w:rsidR="00AF2B2E" w:rsidRPr="00C332D2">
        <w:rPr>
          <w:rFonts w:ascii="Arial Narrow" w:eastAsia="MS Mincho" w:hAnsi="Arial Narrow" w:cs="Calibri"/>
          <w:lang w:val="en-GB"/>
        </w:rPr>
        <w:tab/>
        <w:t>Sexual Gender Based Violence</w:t>
      </w:r>
    </w:p>
    <w:p w14:paraId="101A2F2B"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SDGs</w:t>
      </w:r>
      <w:r w:rsidRPr="00C332D2">
        <w:rPr>
          <w:rFonts w:ascii="Arial Narrow" w:eastAsia="MS Mincho" w:hAnsi="Arial Narrow" w:cs="Calibri"/>
          <w:lang w:val="en-GB"/>
        </w:rPr>
        <w:tab/>
      </w:r>
      <w:r w:rsidRPr="00C332D2">
        <w:rPr>
          <w:rFonts w:ascii="Arial Narrow" w:eastAsia="MS Mincho" w:hAnsi="Arial Narrow" w:cs="Calibri"/>
          <w:lang w:val="en-GB"/>
        </w:rPr>
        <w:tab/>
        <w:t>Sustainable Development Goals</w:t>
      </w:r>
      <w:r w:rsidRPr="00C332D2">
        <w:rPr>
          <w:rFonts w:ascii="Arial Narrow" w:eastAsia="MS Mincho" w:hAnsi="Arial Narrow" w:cs="Calibri"/>
          <w:lang w:val="en-GB"/>
        </w:rPr>
        <w:tab/>
      </w:r>
    </w:p>
    <w:p w14:paraId="5790432F"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SEA</w:t>
      </w:r>
      <w:r w:rsidR="00AF2B2E" w:rsidRPr="00C332D2">
        <w:rPr>
          <w:rFonts w:ascii="Arial Narrow" w:eastAsia="MS Mincho" w:hAnsi="Arial Narrow" w:cs="Calibri"/>
          <w:lang w:val="en-GB"/>
        </w:rPr>
        <w:tab/>
      </w:r>
      <w:r w:rsidR="00AF2B2E" w:rsidRPr="00C332D2">
        <w:rPr>
          <w:rFonts w:ascii="Arial Narrow" w:eastAsia="MS Mincho" w:hAnsi="Arial Narrow" w:cs="Calibri"/>
          <w:lang w:val="en-GB"/>
        </w:rPr>
        <w:tab/>
      </w:r>
      <w:r w:rsidR="006330FB" w:rsidRPr="00C332D2">
        <w:rPr>
          <w:rFonts w:ascii="Arial Narrow" w:eastAsia="MS Mincho" w:hAnsi="Arial Narrow" w:cs="Calibri"/>
          <w:lang w:val="en-GB"/>
        </w:rPr>
        <w:t xml:space="preserve">Sexual Exploitation and Abuse </w:t>
      </w:r>
    </w:p>
    <w:p w14:paraId="546E559D"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SME</w:t>
      </w:r>
      <w:r w:rsidR="00AF2B2E" w:rsidRPr="00C332D2">
        <w:rPr>
          <w:rFonts w:ascii="Arial Narrow" w:eastAsia="MS Mincho" w:hAnsi="Arial Narrow" w:cs="Calibri"/>
          <w:lang w:val="en-GB"/>
        </w:rPr>
        <w:tab/>
      </w:r>
      <w:r w:rsidR="00AF2B2E" w:rsidRPr="00C332D2">
        <w:rPr>
          <w:rFonts w:ascii="Arial Narrow" w:eastAsia="MS Mincho" w:hAnsi="Arial Narrow" w:cs="Calibri"/>
          <w:lang w:val="en-GB"/>
        </w:rPr>
        <w:tab/>
        <w:t>Small and Medium Enterprises</w:t>
      </w:r>
    </w:p>
    <w:p w14:paraId="27D74553"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SN                        Strategic Note </w:t>
      </w:r>
    </w:p>
    <w:p w14:paraId="088B3A1A"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STAR </w:t>
      </w:r>
      <w:r w:rsidR="00AF2B2E" w:rsidRPr="00C332D2">
        <w:rPr>
          <w:rFonts w:ascii="Arial Narrow" w:eastAsia="MS Mincho" w:hAnsi="Arial Narrow" w:cs="Calibri"/>
          <w:lang w:val="en-GB"/>
        </w:rPr>
        <w:tab/>
      </w:r>
      <w:r w:rsidR="00AF2B2E" w:rsidRPr="00C332D2">
        <w:rPr>
          <w:rFonts w:ascii="Arial Narrow" w:eastAsia="MS Mincho" w:hAnsi="Arial Narrow" w:cs="Calibri"/>
          <w:lang w:val="en-GB"/>
        </w:rPr>
        <w:tab/>
        <w:t xml:space="preserve">Society </w:t>
      </w:r>
      <w:r w:rsidR="0038348D" w:rsidRPr="00C332D2">
        <w:rPr>
          <w:rFonts w:ascii="Arial Narrow" w:eastAsia="MS Mincho" w:hAnsi="Arial Narrow" w:cs="Calibri"/>
          <w:lang w:val="en-GB"/>
        </w:rPr>
        <w:t xml:space="preserve">Tackling AIDS </w:t>
      </w:r>
      <w:r w:rsidR="00D75E96" w:rsidRPr="00C332D2">
        <w:rPr>
          <w:rFonts w:ascii="Arial Narrow" w:eastAsia="MS Mincho" w:hAnsi="Arial Narrow" w:cs="Calibri"/>
          <w:lang w:val="en-GB"/>
        </w:rPr>
        <w:t>through Rights</w:t>
      </w:r>
    </w:p>
    <w:p w14:paraId="6040ACB8"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ToR</w:t>
      </w:r>
      <w:r w:rsidRPr="00C332D2">
        <w:rPr>
          <w:rFonts w:ascii="Arial Narrow" w:eastAsia="MS Mincho" w:hAnsi="Arial Narrow" w:cs="Calibri"/>
          <w:lang w:val="en-GB"/>
        </w:rPr>
        <w:tab/>
      </w:r>
      <w:r w:rsidRPr="00C332D2">
        <w:rPr>
          <w:rFonts w:ascii="Arial Narrow" w:eastAsia="MS Mincho" w:hAnsi="Arial Narrow" w:cs="Calibri"/>
          <w:lang w:val="en-GB"/>
        </w:rPr>
        <w:tab/>
        <w:t>Terms of Reference</w:t>
      </w:r>
    </w:p>
    <w:p w14:paraId="2C2EEE4E"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lastRenderedPageBreak/>
        <w:t>ToC</w:t>
      </w:r>
      <w:r w:rsidRPr="00C332D2">
        <w:rPr>
          <w:rFonts w:ascii="Arial Narrow" w:eastAsia="MS Mincho" w:hAnsi="Arial Narrow" w:cs="Calibri"/>
          <w:lang w:val="en-GB"/>
        </w:rPr>
        <w:tab/>
      </w:r>
      <w:r w:rsidRPr="00C332D2">
        <w:rPr>
          <w:rFonts w:ascii="Arial Narrow" w:eastAsia="MS Mincho" w:hAnsi="Arial Narrow" w:cs="Calibri"/>
          <w:lang w:val="en-GB"/>
        </w:rPr>
        <w:tab/>
        <w:t>Theory of Change</w:t>
      </w:r>
    </w:p>
    <w:p w14:paraId="1F78E98D"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T</w:t>
      </w:r>
      <w:r w:rsidR="0018746D" w:rsidRPr="00C332D2">
        <w:rPr>
          <w:rFonts w:ascii="Arial Narrow" w:eastAsia="MS Mincho" w:hAnsi="Arial Narrow" w:cs="Calibri"/>
          <w:lang w:val="en-GB"/>
        </w:rPr>
        <w:t>I</w:t>
      </w:r>
      <w:r w:rsidRPr="00C332D2">
        <w:rPr>
          <w:rFonts w:ascii="Arial Narrow" w:eastAsia="MS Mincho" w:hAnsi="Arial Narrow" w:cs="Calibri"/>
          <w:lang w:val="en-GB"/>
        </w:rPr>
        <w:t>PA</w:t>
      </w:r>
      <w:r w:rsidRPr="00C332D2">
        <w:rPr>
          <w:rFonts w:ascii="Arial Narrow" w:eastAsia="MS Mincho" w:hAnsi="Arial Narrow" w:cs="Calibri"/>
          <w:lang w:val="en-GB"/>
        </w:rPr>
        <w:tab/>
      </w:r>
      <w:r w:rsidRPr="00C332D2">
        <w:rPr>
          <w:rFonts w:ascii="Arial Narrow" w:eastAsia="MS Mincho" w:hAnsi="Arial Narrow" w:cs="Calibri"/>
          <w:lang w:val="en-GB"/>
        </w:rPr>
        <w:tab/>
        <w:t>Trafficking in Persons Act</w:t>
      </w:r>
    </w:p>
    <w:p w14:paraId="7CA47713"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UDF</w:t>
      </w:r>
      <w:r w:rsidRPr="00C332D2">
        <w:rPr>
          <w:rFonts w:ascii="Arial Narrow" w:eastAsia="MS Mincho" w:hAnsi="Arial Narrow" w:cs="Calibri"/>
          <w:lang w:val="en-GB"/>
        </w:rPr>
        <w:tab/>
      </w:r>
      <w:r w:rsidRPr="00C332D2">
        <w:rPr>
          <w:rFonts w:ascii="Arial Narrow" w:eastAsia="MS Mincho" w:hAnsi="Arial Narrow" w:cs="Calibri"/>
          <w:lang w:val="en-GB"/>
        </w:rPr>
        <w:tab/>
        <w:t>United Democratic Front</w:t>
      </w:r>
    </w:p>
    <w:p w14:paraId="4C78FE3A"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UNAIDS</w:t>
      </w:r>
      <w:r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ab/>
        <w:t>United Nations Programme on HIV/AIDS</w:t>
      </w:r>
      <w:r w:rsidRPr="00C332D2">
        <w:rPr>
          <w:rFonts w:ascii="Arial Narrow" w:eastAsia="MS Mincho" w:hAnsi="Arial Narrow" w:cs="Calibri"/>
          <w:lang w:val="en-GB"/>
        </w:rPr>
        <w:t xml:space="preserve"> </w:t>
      </w:r>
    </w:p>
    <w:p w14:paraId="58BDC751"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UNDAP</w:t>
      </w:r>
      <w:r w:rsidRPr="00C332D2">
        <w:rPr>
          <w:rFonts w:ascii="Arial Narrow" w:eastAsia="MS Mincho" w:hAnsi="Arial Narrow" w:cs="Calibri"/>
          <w:lang w:val="en-GB"/>
        </w:rPr>
        <w:tab/>
      </w:r>
      <w:r w:rsidRPr="00C332D2">
        <w:rPr>
          <w:rFonts w:ascii="Arial Narrow" w:eastAsia="MS Mincho" w:hAnsi="Arial Narrow" w:cs="Calibri"/>
          <w:lang w:val="en-GB"/>
        </w:rPr>
        <w:tab/>
        <w:t>United Nations Development Assistance Programme</w:t>
      </w:r>
    </w:p>
    <w:p w14:paraId="03945CE0"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UNCT</w:t>
      </w:r>
      <w:r w:rsidRPr="00C332D2">
        <w:rPr>
          <w:rFonts w:ascii="Arial Narrow" w:eastAsia="MS Mincho" w:hAnsi="Arial Narrow" w:cs="Calibri"/>
          <w:lang w:val="en-GB"/>
        </w:rPr>
        <w:tab/>
      </w:r>
      <w:r w:rsidRPr="00C332D2">
        <w:rPr>
          <w:rFonts w:ascii="Arial Narrow" w:eastAsia="MS Mincho" w:hAnsi="Arial Narrow" w:cs="Calibri"/>
          <w:lang w:val="en-GB"/>
        </w:rPr>
        <w:tab/>
      </w:r>
      <w:r w:rsidR="006330FB" w:rsidRPr="00C332D2">
        <w:rPr>
          <w:rFonts w:ascii="Arial Narrow" w:eastAsia="MS Mincho" w:hAnsi="Arial Narrow" w:cs="Calibri"/>
          <w:lang w:val="en-GB"/>
        </w:rPr>
        <w:t xml:space="preserve">United Nations Country Team </w:t>
      </w:r>
    </w:p>
    <w:p w14:paraId="6DBBA6CF"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UNDAF</w:t>
      </w:r>
      <w:r w:rsidRPr="00C332D2">
        <w:rPr>
          <w:rFonts w:ascii="Arial Narrow" w:eastAsia="MS Mincho" w:hAnsi="Arial Narrow" w:cs="Calibri"/>
          <w:lang w:val="en-GB"/>
        </w:rPr>
        <w:tab/>
      </w:r>
      <w:r w:rsidRPr="00C332D2">
        <w:rPr>
          <w:rFonts w:ascii="Arial Narrow" w:eastAsia="MS Mincho" w:hAnsi="Arial Narrow" w:cs="Calibri"/>
          <w:lang w:val="en-GB"/>
        </w:rPr>
        <w:tab/>
        <w:t>United Nations Development Assistance Framework</w:t>
      </w:r>
    </w:p>
    <w:p w14:paraId="52FB3E32"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UNEG</w:t>
      </w:r>
      <w:r w:rsidRPr="00C332D2">
        <w:rPr>
          <w:rFonts w:ascii="Arial Narrow" w:eastAsia="MS Mincho" w:hAnsi="Arial Narrow" w:cs="Calibri"/>
          <w:lang w:val="en-GB"/>
        </w:rPr>
        <w:tab/>
      </w:r>
      <w:r w:rsidRPr="00C332D2">
        <w:rPr>
          <w:rFonts w:ascii="Arial Narrow" w:eastAsia="MS Mincho" w:hAnsi="Arial Narrow" w:cs="Calibri"/>
          <w:lang w:val="en-GB"/>
        </w:rPr>
        <w:tab/>
        <w:t>United Nations Evaluation Guidelines</w:t>
      </w:r>
    </w:p>
    <w:p w14:paraId="0B8DECB1"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UNFPA</w:t>
      </w:r>
      <w:r w:rsidRPr="00C332D2">
        <w:rPr>
          <w:rFonts w:ascii="Arial Narrow" w:eastAsia="MS Mincho" w:hAnsi="Arial Narrow" w:cs="Calibri"/>
          <w:lang w:val="en-GB"/>
        </w:rPr>
        <w:tab/>
      </w:r>
      <w:r w:rsidRPr="00C332D2">
        <w:rPr>
          <w:rFonts w:ascii="Arial Narrow" w:eastAsia="MS Mincho" w:hAnsi="Arial Narrow" w:cs="Calibri"/>
          <w:lang w:val="en-GB"/>
        </w:rPr>
        <w:tab/>
        <w:t>United Nations Population Fund</w:t>
      </w:r>
    </w:p>
    <w:p w14:paraId="5EBE04B0"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UNICEF</w:t>
      </w:r>
      <w:r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ab/>
        <w:t>United Nations Children's Fund</w:t>
      </w:r>
      <w:r w:rsidRPr="00C332D2">
        <w:rPr>
          <w:rFonts w:ascii="Arial Narrow" w:eastAsia="MS Mincho" w:hAnsi="Arial Narrow" w:cs="Calibri"/>
          <w:lang w:val="en-GB"/>
        </w:rPr>
        <w:t xml:space="preserve"> </w:t>
      </w:r>
    </w:p>
    <w:p w14:paraId="3AC6AB3B"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UNHCR</w:t>
      </w:r>
      <w:r w:rsidRPr="00C332D2">
        <w:rPr>
          <w:rFonts w:ascii="Arial Narrow" w:eastAsia="MS Mincho" w:hAnsi="Arial Narrow" w:cs="Calibri"/>
          <w:lang w:val="en-GB"/>
        </w:rPr>
        <w:tab/>
      </w:r>
      <w:r w:rsidRPr="00C332D2">
        <w:rPr>
          <w:rFonts w:ascii="Arial Narrow" w:eastAsia="MS Mincho" w:hAnsi="Arial Narrow" w:cs="Calibri"/>
          <w:lang w:val="en-GB"/>
        </w:rPr>
        <w:tab/>
      </w:r>
      <w:r w:rsidRPr="00C332D2">
        <w:rPr>
          <w:rFonts w:ascii="Arial Narrow" w:eastAsia="MS Mincho" w:hAnsi="Arial Narrow" w:cs="Times New Roman"/>
          <w:bCs/>
          <w:lang w:val="en-GB"/>
        </w:rPr>
        <w:t>United Nations High Commissioner for Refugees</w:t>
      </w:r>
      <w:r w:rsidRPr="00C332D2">
        <w:rPr>
          <w:rFonts w:ascii="Arial Narrow" w:eastAsia="MS Mincho" w:hAnsi="Arial Narrow" w:cs="Calibri"/>
          <w:lang w:val="en-GB"/>
        </w:rPr>
        <w:t xml:space="preserve"> </w:t>
      </w:r>
    </w:p>
    <w:p w14:paraId="72A3C15C"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UNJGP</w:t>
      </w:r>
      <w:r w:rsidRPr="00C332D2">
        <w:rPr>
          <w:rFonts w:ascii="Arial Narrow" w:eastAsia="MS Mincho" w:hAnsi="Arial Narrow" w:cs="Calibri"/>
          <w:lang w:val="en-GB"/>
        </w:rPr>
        <w:tab/>
      </w:r>
      <w:r w:rsidRPr="00C332D2">
        <w:rPr>
          <w:rFonts w:ascii="Arial Narrow" w:eastAsia="MS Mincho" w:hAnsi="Arial Narrow" w:cs="Calibri"/>
          <w:lang w:val="en-GB"/>
        </w:rPr>
        <w:tab/>
        <w:t>United Nations Joint Gender Programme</w:t>
      </w:r>
    </w:p>
    <w:p w14:paraId="0F3DD8D7" w14:textId="0BA1857F"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UNDP</w:t>
      </w:r>
      <w:r w:rsidRPr="00C332D2">
        <w:rPr>
          <w:rFonts w:ascii="Arial Narrow" w:eastAsia="MS Mincho" w:hAnsi="Arial Narrow" w:cs="Calibri"/>
          <w:lang w:val="en-GB"/>
        </w:rPr>
        <w:tab/>
      </w:r>
      <w:r w:rsidRPr="00C332D2">
        <w:rPr>
          <w:rFonts w:ascii="Arial Narrow" w:eastAsia="MS Mincho" w:hAnsi="Arial Narrow" w:cs="Calibri"/>
          <w:lang w:val="en-GB"/>
        </w:rPr>
        <w:tab/>
        <w:t xml:space="preserve">United Nations Development </w:t>
      </w:r>
      <w:r w:rsidR="00F522BE" w:rsidRPr="00C332D2">
        <w:rPr>
          <w:rFonts w:ascii="Arial Narrow" w:eastAsia="MS Mincho" w:hAnsi="Arial Narrow" w:cs="Calibri"/>
          <w:lang w:val="en-GB"/>
        </w:rPr>
        <w:t>Programme</w:t>
      </w:r>
      <w:r w:rsidRPr="00C332D2">
        <w:rPr>
          <w:rFonts w:ascii="Arial Narrow" w:eastAsia="MS Mincho" w:hAnsi="Arial Narrow" w:cs="Calibri"/>
          <w:lang w:val="en-GB"/>
        </w:rPr>
        <w:t xml:space="preserve"> </w:t>
      </w:r>
    </w:p>
    <w:p w14:paraId="52B471AB"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UNRC</w:t>
      </w:r>
      <w:r w:rsidRPr="00C332D2">
        <w:rPr>
          <w:rFonts w:ascii="Arial Narrow" w:eastAsia="MS Mincho" w:hAnsi="Arial Narrow" w:cs="Calibri"/>
          <w:lang w:val="en-GB"/>
        </w:rPr>
        <w:tab/>
      </w:r>
      <w:r w:rsidRPr="00C332D2">
        <w:rPr>
          <w:rFonts w:ascii="Arial Narrow" w:eastAsia="MS Mincho" w:hAnsi="Arial Narrow" w:cs="Calibri"/>
          <w:lang w:val="en-GB"/>
        </w:rPr>
        <w:tab/>
        <w:t>United Nations Resident Coordinator</w:t>
      </w:r>
    </w:p>
    <w:p w14:paraId="6F79847C"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UPR</w:t>
      </w:r>
      <w:r w:rsidR="0018746D" w:rsidRPr="00C332D2">
        <w:rPr>
          <w:rFonts w:ascii="Arial Narrow" w:eastAsia="MS Mincho" w:hAnsi="Arial Narrow" w:cs="Calibri"/>
          <w:lang w:val="en-GB"/>
        </w:rPr>
        <w:tab/>
      </w:r>
      <w:r w:rsidR="0018746D" w:rsidRPr="00C332D2">
        <w:rPr>
          <w:rFonts w:ascii="Arial Narrow" w:eastAsia="MS Mincho" w:hAnsi="Arial Narrow" w:cs="Calibri"/>
          <w:lang w:val="en-GB"/>
        </w:rPr>
        <w:tab/>
      </w:r>
      <w:r w:rsidR="006330FB" w:rsidRPr="00C332D2">
        <w:rPr>
          <w:rFonts w:ascii="Arial Narrow" w:eastAsia="MS Mincho" w:hAnsi="Arial Narrow" w:cs="Calibri"/>
          <w:lang w:val="en-GB"/>
        </w:rPr>
        <w:t xml:space="preserve">Universal Periodic Review </w:t>
      </w:r>
    </w:p>
    <w:p w14:paraId="23DC814F" w14:textId="77777777" w:rsidR="0084614F"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USAID</w:t>
      </w:r>
      <w:r w:rsidR="0084614F" w:rsidRPr="00C332D2">
        <w:rPr>
          <w:rFonts w:ascii="Arial Narrow" w:eastAsia="MS Mincho" w:hAnsi="Arial Narrow" w:cs="Calibri"/>
          <w:lang w:val="en-GB"/>
        </w:rPr>
        <w:tab/>
      </w:r>
      <w:r w:rsidR="0084614F" w:rsidRPr="00C332D2">
        <w:rPr>
          <w:rFonts w:ascii="Arial Narrow" w:eastAsia="MS Mincho" w:hAnsi="Arial Narrow" w:cs="Calibri"/>
          <w:lang w:val="en-GB"/>
        </w:rPr>
        <w:tab/>
        <w:t>United States Agency for International Development</w:t>
      </w:r>
    </w:p>
    <w:p w14:paraId="5D597BB4" w14:textId="4E8B1561" w:rsidR="0034341B" w:rsidRPr="00C332D2" w:rsidRDefault="0084614F"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UNHCR </w:t>
      </w:r>
      <w:r w:rsidR="0034341B" w:rsidRPr="00C332D2">
        <w:rPr>
          <w:rFonts w:ascii="Arial Narrow" w:eastAsia="MS Mincho" w:hAnsi="Arial Narrow" w:cs="Calibri"/>
          <w:lang w:val="en-GB"/>
        </w:rPr>
        <w:tab/>
      </w:r>
      <w:r w:rsidR="0034341B" w:rsidRPr="00C332D2">
        <w:rPr>
          <w:rFonts w:ascii="Arial Narrow" w:eastAsia="MS Mincho" w:hAnsi="Arial Narrow" w:cs="Calibri"/>
          <w:lang w:val="en-GB"/>
        </w:rPr>
        <w:tab/>
      </w:r>
      <w:r w:rsidRPr="00C332D2">
        <w:rPr>
          <w:rFonts w:ascii="Arial Narrow" w:eastAsia="MS Mincho" w:hAnsi="Arial Narrow" w:cs="Calibri"/>
          <w:lang w:val="en-GB"/>
        </w:rPr>
        <w:t>United Nations High Commission for Refugees</w:t>
      </w:r>
    </w:p>
    <w:p w14:paraId="4CEB9795"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UNSCR</w:t>
      </w:r>
      <w:r w:rsidR="0018746D" w:rsidRPr="00C332D2">
        <w:rPr>
          <w:rFonts w:ascii="Arial Narrow" w:eastAsia="MS Mincho" w:hAnsi="Arial Narrow" w:cs="Calibri"/>
          <w:lang w:val="en-GB"/>
        </w:rPr>
        <w:tab/>
      </w:r>
      <w:r w:rsidR="0018746D" w:rsidRPr="00C332D2">
        <w:rPr>
          <w:rFonts w:ascii="Arial Narrow" w:eastAsia="MS Mincho" w:hAnsi="Arial Narrow" w:cs="Calibri"/>
          <w:lang w:val="en-GB"/>
        </w:rPr>
        <w:tab/>
        <w:t>United Nations Security Council Resolution</w:t>
      </w:r>
    </w:p>
    <w:p w14:paraId="05231E40"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USD</w:t>
      </w:r>
      <w:r w:rsidRPr="00C332D2">
        <w:rPr>
          <w:rFonts w:ascii="Arial Narrow" w:eastAsia="MS Mincho" w:hAnsi="Arial Narrow" w:cs="Calibri"/>
          <w:lang w:val="en-GB"/>
        </w:rPr>
        <w:tab/>
      </w:r>
      <w:r w:rsidRPr="00C332D2">
        <w:rPr>
          <w:rFonts w:ascii="Arial Narrow" w:eastAsia="MS Mincho" w:hAnsi="Arial Narrow" w:cs="Calibri"/>
          <w:lang w:val="en-GB"/>
        </w:rPr>
        <w:tab/>
        <w:t>United States Dollar</w:t>
      </w:r>
    </w:p>
    <w:p w14:paraId="2F4C3F0A"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UNV</w:t>
      </w:r>
      <w:r w:rsidRPr="00C332D2">
        <w:rPr>
          <w:rFonts w:ascii="Arial Narrow" w:eastAsia="MS Mincho" w:hAnsi="Arial Narrow" w:cs="Calibri"/>
          <w:lang w:val="en-GB"/>
        </w:rPr>
        <w:tab/>
      </w:r>
      <w:r w:rsidRPr="00C332D2">
        <w:rPr>
          <w:rFonts w:ascii="Arial Narrow" w:eastAsia="MS Mincho" w:hAnsi="Arial Narrow" w:cs="Calibri"/>
          <w:lang w:val="en-GB"/>
        </w:rPr>
        <w:tab/>
        <w:t>United Nations Volunteer</w:t>
      </w:r>
    </w:p>
    <w:p w14:paraId="1B1B288B" w14:textId="48C00593"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UN </w:t>
      </w:r>
      <w:r w:rsidR="005B0D2D" w:rsidRPr="00C332D2">
        <w:rPr>
          <w:rFonts w:ascii="Arial Narrow" w:eastAsia="MS Mincho" w:hAnsi="Arial Narrow" w:cs="Calibri"/>
          <w:lang w:val="en-GB"/>
        </w:rPr>
        <w:t xml:space="preserve">Women </w:t>
      </w:r>
      <w:r w:rsidRPr="00C332D2">
        <w:rPr>
          <w:rFonts w:ascii="Arial Narrow" w:eastAsia="MS Mincho" w:hAnsi="Arial Narrow" w:cs="Calibri"/>
          <w:lang w:val="en-GB"/>
        </w:rPr>
        <w:t>CO</w:t>
      </w:r>
      <w:r w:rsidR="0018746D" w:rsidRPr="00C332D2">
        <w:rPr>
          <w:rFonts w:ascii="Arial Narrow" w:eastAsia="MS Mincho" w:hAnsi="Arial Narrow" w:cs="Calibri"/>
          <w:lang w:val="en-GB"/>
        </w:rPr>
        <w:tab/>
      </w:r>
      <w:r w:rsidRPr="00C332D2">
        <w:rPr>
          <w:rFonts w:ascii="Arial Narrow" w:eastAsia="MS Mincho" w:hAnsi="Arial Narrow" w:cs="Calibri"/>
          <w:lang w:val="en-GB"/>
        </w:rPr>
        <w:t>United Nations Women Country Office</w:t>
      </w:r>
    </w:p>
    <w:p w14:paraId="7BEF2207"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VAW</w:t>
      </w:r>
      <w:r w:rsidRPr="00C332D2">
        <w:rPr>
          <w:rFonts w:ascii="Arial Narrow" w:eastAsia="MS Mincho" w:hAnsi="Arial Narrow" w:cs="Calibri"/>
          <w:lang w:val="en-GB"/>
        </w:rPr>
        <w:tab/>
      </w:r>
      <w:r w:rsidRPr="00C332D2">
        <w:rPr>
          <w:rFonts w:ascii="Arial Narrow" w:eastAsia="MS Mincho" w:hAnsi="Arial Narrow" w:cs="Calibri"/>
          <w:lang w:val="en-GB"/>
        </w:rPr>
        <w:tab/>
        <w:t>Violence Against Women</w:t>
      </w:r>
    </w:p>
    <w:p w14:paraId="1FF955F7"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VAWG</w:t>
      </w:r>
      <w:r w:rsidRPr="00C332D2">
        <w:rPr>
          <w:rFonts w:ascii="Arial Narrow" w:eastAsia="MS Mincho" w:hAnsi="Arial Narrow" w:cs="Calibri"/>
          <w:lang w:val="en-GB"/>
        </w:rPr>
        <w:tab/>
      </w:r>
      <w:r w:rsidRPr="00C332D2">
        <w:rPr>
          <w:rFonts w:ascii="Arial Narrow" w:eastAsia="MS Mincho" w:hAnsi="Arial Narrow" w:cs="Calibri"/>
          <w:lang w:val="en-GB"/>
        </w:rPr>
        <w:tab/>
        <w:t xml:space="preserve">Violence Against Women and Girls </w:t>
      </w:r>
    </w:p>
    <w:p w14:paraId="3B639C1A"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WB </w:t>
      </w:r>
      <w:r w:rsidRPr="00C332D2">
        <w:rPr>
          <w:rFonts w:ascii="Arial Narrow" w:eastAsia="MS Mincho" w:hAnsi="Arial Narrow" w:cs="Calibri"/>
          <w:lang w:val="en-GB"/>
        </w:rPr>
        <w:tab/>
      </w:r>
      <w:r w:rsidRPr="00C332D2">
        <w:rPr>
          <w:rFonts w:ascii="Arial Narrow" w:eastAsia="MS Mincho" w:hAnsi="Arial Narrow" w:cs="Calibri"/>
          <w:lang w:val="en-GB"/>
        </w:rPr>
        <w:tab/>
        <w:t xml:space="preserve">World Bank </w:t>
      </w:r>
    </w:p>
    <w:p w14:paraId="77687433"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WEE</w:t>
      </w:r>
      <w:r w:rsidRPr="00C332D2">
        <w:rPr>
          <w:rFonts w:ascii="Arial Narrow" w:eastAsia="MS Mincho" w:hAnsi="Arial Narrow" w:cs="Calibri"/>
          <w:lang w:val="en-GB"/>
        </w:rPr>
        <w:tab/>
      </w:r>
      <w:r w:rsidRPr="00C332D2">
        <w:rPr>
          <w:rFonts w:ascii="Arial Narrow" w:eastAsia="MS Mincho" w:hAnsi="Arial Narrow" w:cs="Calibri"/>
          <w:lang w:val="en-GB"/>
        </w:rPr>
        <w:tab/>
        <w:t>Women Economic Empowerment</w:t>
      </w:r>
    </w:p>
    <w:p w14:paraId="7D3EB1CC" w14:textId="77777777" w:rsidR="0034341B" w:rsidRPr="00C332D2" w:rsidRDefault="0034341B" w:rsidP="0034341B">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WEF</w:t>
      </w:r>
      <w:r w:rsidRPr="00C332D2">
        <w:rPr>
          <w:rFonts w:ascii="Arial Narrow" w:eastAsia="MS Mincho" w:hAnsi="Arial Narrow" w:cs="Calibri"/>
          <w:lang w:val="en-GB"/>
        </w:rPr>
        <w:tab/>
      </w:r>
      <w:r w:rsidRPr="00C332D2">
        <w:rPr>
          <w:rFonts w:ascii="Arial Narrow" w:eastAsia="MS Mincho" w:hAnsi="Arial Narrow" w:cs="Calibri"/>
          <w:lang w:val="en-GB"/>
        </w:rPr>
        <w:tab/>
        <w:t>Women Empowerment Framework</w:t>
      </w:r>
    </w:p>
    <w:p w14:paraId="6937E740" w14:textId="77777777" w:rsidR="0034341B" w:rsidRPr="00C332D2" w:rsidRDefault="0034341B" w:rsidP="00B2399B">
      <w:pPr>
        <w:spacing w:after="0" w:line="240" w:lineRule="auto"/>
        <w:jc w:val="both"/>
        <w:rPr>
          <w:rFonts w:ascii="Arial Narrow" w:eastAsia="MS Mincho" w:hAnsi="Arial Narrow" w:cs="Calibri"/>
          <w:lang w:val="en-GB"/>
        </w:rPr>
      </w:pPr>
      <w:r w:rsidRPr="00C332D2">
        <w:rPr>
          <w:rFonts w:ascii="Arial Narrow" w:eastAsia="MS Mincho" w:hAnsi="Arial Narrow" w:cs="Calibri"/>
          <w:lang w:val="en-GB"/>
        </w:rPr>
        <w:t>WFP</w:t>
      </w:r>
      <w:r w:rsidRPr="00C332D2">
        <w:rPr>
          <w:rFonts w:ascii="Arial Narrow" w:eastAsia="MS Mincho" w:hAnsi="Arial Narrow" w:cs="Calibri"/>
          <w:lang w:val="en-GB"/>
        </w:rPr>
        <w:tab/>
      </w:r>
      <w:r w:rsidRPr="00C332D2">
        <w:rPr>
          <w:rFonts w:ascii="Arial Narrow" w:eastAsia="MS Mincho" w:hAnsi="Arial Narrow" w:cs="Calibri"/>
          <w:lang w:val="en-GB"/>
        </w:rPr>
        <w:tab/>
        <w:t>World Food Programme</w:t>
      </w:r>
    </w:p>
    <w:p w14:paraId="20AF841A" w14:textId="77777777" w:rsidR="0034341B" w:rsidRPr="00C332D2" w:rsidRDefault="0034341B" w:rsidP="00B2399B">
      <w:pPr>
        <w:spacing w:after="0" w:line="240" w:lineRule="auto"/>
        <w:rPr>
          <w:rFonts w:ascii="Arial Narrow" w:eastAsia="MS Mincho" w:hAnsi="Arial Narrow" w:cs="Calibri"/>
          <w:lang w:val="en-GB"/>
        </w:rPr>
      </w:pPr>
      <w:r w:rsidRPr="00C332D2">
        <w:rPr>
          <w:rFonts w:ascii="Arial Narrow" w:eastAsia="MS Mincho" w:hAnsi="Arial Narrow" w:cs="Calibri"/>
          <w:lang w:val="en-GB"/>
        </w:rPr>
        <w:t>WILSA</w:t>
      </w:r>
      <w:r w:rsidRPr="00C332D2">
        <w:rPr>
          <w:rFonts w:ascii="Arial Narrow" w:eastAsia="MS Mincho" w:hAnsi="Arial Narrow" w:cs="Calibri"/>
          <w:lang w:val="en-GB"/>
        </w:rPr>
        <w:tab/>
      </w:r>
      <w:r w:rsidRPr="00C332D2">
        <w:rPr>
          <w:rFonts w:ascii="Arial Narrow" w:eastAsia="MS Mincho" w:hAnsi="Arial Narrow" w:cs="Calibri"/>
          <w:lang w:val="en-GB"/>
        </w:rPr>
        <w:tab/>
        <w:t>Women and Law in Southern Africa</w:t>
      </w:r>
    </w:p>
    <w:p w14:paraId="086BAAF9" w14:textId="77777777" w:rsidR="0034341B" w:rsidRPr="00C332D2" w:rsidRDefault="0034341B" w:rsidP="00B2399B">
      <w:pPr>
        <w:spacing w:after="0" w:line="240" w:lineRule="auto"/>
        <w:rPr>
          <w:rFonts w:ascii="Arial Narrow" w:eastAsia="MS Mincho" w:hAnsi="Arial Narrow" w:cs="Calibri"/>
          <w:lang w:val="en-GB"/>
        </w:rPr>
      </w:pPr>
      <w:r w:rsidRPr="00C332D2">
        <w:rPr>
          <w:rFonts w:ascii="Arial Narrow" w:eastAsia="MS Mincho" w:hAnsi="Arial Narrow" w:cs="Calibri"/>
          <w:lang w:val="en-GB"/>
        </w:rPr>
        <w:t>WOLREC</w:t>
      </w:r>
      <w:r w:rsidR="0018746D" w:rsidRPr="00C332D2">
        <w:rPr>
          <w:rFonts w:ascii="Arial Narrow" w:eastAsia="MS Mincho" w:hAnsi="Arial Narrow" w:cs="Calibri"/>
          <w:lang w:val="en-GB"/>
        </w:rPr>
        <w:tab/>
        <w:t>Women Legal Resources Centre</w:t>
      </w:r>
    </w:p>
    <w:p w14:paraId="258AB78C" w14:textId="77777777" w:rsidR="00B820D6" w:rsidRPr="00C332D2" w:rsidRDefault="0034341B" w:rsidP="00B2399B">
      <w:pPr>
        <w:spacing w:after="0" w:line="240" w:lineRule="auto"/>
        <w:jc w:val="both"/>
        <w:rPr>
          <w:rFonts w:ascii="Arial Narrow" w:eastAsia="MS Mincho" w:hAnsi="Arial Narrow" w:cs="Times New Roman"/>
          <w:lang w:val="en-GB"/>
        </w:rPr>
      </w:pPr>
      <w:r w:rsidRPr="00C332D2">
        <w:rPr>
          <w:rFonts w:ascii="Arial Narrow" w:hAnsi="Arial Narrow"/>
          <w:b/>
        </w:rPr>
        <w:t xml:space="preserve"> </w:t>
      </w:r>
    </w:p>
    <w:p w14:paraId="55B04C53" w14:textId="77777777" w:rsidR="00B820D6" w:rsidRPr="00C332D2" w:rsidRDefault="0034341B" w:rsidP="00B820D6">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 </w:t>
      </w:r>
    </w:p>
    <w:p w14:paraId="676CFD84" w14:textId="77777777" w:rsidR="00B820D6" w:rsidRPr="00C332D2" w:rsidRDefault="0034341B" w:rsidP="00B820D6">
      <w:pPr>
        <w:spacing w:after="0" w:line="276" w:lineRule="auto"/>
        <w:jc w:val="both"/>
        <w:rPr>
          <w:rFonts w:ascii="Arial Narrow" w:eastAsia="MS Mincho" w:hAnsi="Arial Narrow" w:cs="Calibri"/>
          <w:lang w:val="en-GB"/>
        </w:rPr>
      </w:pPr>
      <w:r w:rsidRPr="00C332D2">
        <w:rPr>
          <w:rFonts w:ascii="Arial Narrow" w:eastAsia="MS Mincho" w:hAnsi="Arial Narrow" w:cs="Times New Roman"/>
          <w:lang w:val="en-GB"/>
        </w:rPr>
        <w:t xml:space="preserve"> </w:t>
      </w:r>
    </w:p>
    <w:p w14:paraId="5B46AA56" w14:textId="77777777" w:rsidR="00B820D6" w:rsidRPr="00C332D2" w:rsidRDefault="0034341B" w:rsidP="00B820D6">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 </w:t>
      </w:r>
    </w:p>
    <w:p w14:paraId="410188F9" w14:textId="77777777" w:rsidR="00B820D6" w:rsidRPr="00C332D2" w:rsidRDefault="0034341B" w:rsidP="00B820D6">
      <w:pPr>
        <w:spacing w:after="0" w:line="276" w:lineRule="auto"/>
        <w:jc w:val="both"/>
        <w:rPr>
          <w:rFonts w:ascii="Arial Narrow" w:eastAsia="MS Mincho" w:hAnsi="Arial Narrow" w:cs="Calibri"/>
          <w:lang w:val="en-GB"/>
        </w:rPr>
      </w:pPr>
      <w:r w:rsidRPr="00C332D2">
        <w:rPr>
          <w:rFonts w:ascii="Arial Narrow" w:eastAsia="MS Mincho" w:hAnsi="Arial Narrow" w:cs="Calibri"/>
          <w:lang w:val="en-GB"/>
        </w:rPr>
        <w:t xml:space="preserve"> </w:t>
      </w:r>
    </w:p>
    <w:p w14:paraId="72F0893A" w14:textId="77777777" w:rsidR="00B820D6" w:rsidRPr="00C332D2" w:rsidRDefault="00B820D6" w:rsidP="00B820D6">
      <w:pPr>
        <w:spacing w:after="0" w:line="276" w:lineRule="auto"/>
        <w:jc w:val="both"/>
        <w:rPr>
          <w:rFonts w:ascii="Arial Narrow" w:eastAsia="MS Mincho" w:hAnsi="Arial Narrow" w:cs="Calibri"/>
          <w:lang w:val="en-GB"/>
        </w:rPr>
      </w:pPr>
    </w:p>
    <w:p w14:paraId="10CD6EEF" w14:textId="77777777" w:rsidR="00B820D6" w:rsidRPr="00C332D2" w:rsidRDefault="00B820D6" w:rsidP="00B820D6">
      <w:pPr>
        <w:keepNext/>
        <w:keepLines/>
        <w:spacing w:after="0" w:line="240" w:lineRule="auto"/>
        <w:jc w:val="both"/>
        <w:outlineLvl w:val="0"/>
        <w:rPr>
          <w:rFonts w:ascii="Arial Narrow" w:eastAsia="MS Gothic" w:hAnsi="Arial Narrow" w:cs="Arial"/>
          <w:b/>
          <w:bCs/>
          <w:color w:val="4472C4"/>
          <w:lang w:val="en-GB"/>
        </w:rPr>
      </w:pPr>
    </w:p>
    <w:p w14:paraId="342579DA" w14:textId="77777777" w:rsidR="00B820D6" w:rsidRPr="00B248F2" w:rsidRDefault="00B820D6" w:rsidP="00B820D6">
      <w:pPr>
        <w:rPr>
          <w:rFonts w:ascii="Arial Narrow" w:hAnsi="Arial Narrow"/>
        </w:rPr>
      </w:pPr>
    </w:p>
    <w:bookmarkEnd w:id="4"/>
    <w:p w14:paraId="1CC06E6C" w14:textId="77777777" w:rsidR="00147989" w:rsidRPr="00C332D2" w:rsidRDefault="00B820D6" w:rsidP="00147989">
      <w:pPr>
        <w:spacing w:after="0" w:line="276" w:lineRule="auto"/>
        <w:jc w:val="both"/>
        <w:rPr>
          <w:rFonts w:ascii="Arial Narrow" w:eastAsia="MS Mincho" w:hAnsi="Arial Narrow" w:cs="Times New Roman"/>
          <w:lang w:val="en-GB"/>
        </w:rPr>
      </w:pPr>
      <w:r w:rsidRPr="00C332D2">
        <w:rPr>
          <w:rFonts w:ascii="Arial Narrow" w:eastAsiaTheme="majorEastAsia" w:hAnsi="Arial Narrow" w:cstheme="majorBidi"/>
          <w:b/>
          <w:sz w:val="28"/>
          <w:szCs w:val="28"/>
          <w:lang w:val="en-GB"/>
        </w:rPr>
        <w:t xml:space="preserve"> </w:t>
      </w:r>
    </w:p>
    <w:p w14:paraId="1D58F0FD" w14:textId="77777777" w:rsidR="00147989" w:rsidRPr="00C332D2" w:rsidRDefault="00147989" w:rsidP="00147989">
      <w:pPr>
        <w:spacing w:after="0" w:line="276" w:lineRule="auto"/>
        <w:jc w:val="both"/>
        <w:rPr>
          <w:rFonts w:ascii="Arial Narrow" w:eastAsia="MS Mincho" w:hAnsi="Arial Narrow" w:cs="Times New Roman"/>
          <w:lang w:val="en-GB"/>
        </w:rPr>
        <w:sectPr w:rsidR="00147989" w:rsidRPr="00C332D2" w:rsidSect="00340AB8">
          <w:footerReference w:type="even" r:id="rId9"/>
          <w:footerReference w:type="default" r:id="rId10"/>
          <w:pgSz w:w="11900" w:h="16840"/>
          <w:pgMar w:top="1440" w:right="1800" w:bottom="1440" w:left="1800" w:header="708" w:footer="708" w:gutter="0"/>
          <w:cols w:space="708"/>
          <w:titlePg/>
          <w:docGrid w:linePitch="360"/>
        </w:sectPr>
      </w:pPr>
      <w:r w:rsidRPr="00C332D2">
        <w:rPr>
          <w:rFonts w:ascii="Arial Narrow" w:eastAsia="MS Mincho" w:hAnsi="Arial Narrow" w:cs="Times New Roman"/>
          <w:lang w:val="en-GB"/>
        </w:rPr>
        <w:tab/>
      </w:r>
    </w:p>
    <w:p w14:paraId="7821E5E2" w14:textId="77777777" w:rsidR="00147989" w:rsidRPr="00C332D2" w:rsidRDefault="00147989" w:rsidP="00147989">
      <w:pPr>
        <w:spacing w:after="0" w:line="276" w:lineRule="auto"/>
        <w:jc w:val="both"/>
        <w:rPr>
          <w:rFonts w:ascii="Arial Narrow" w:eastAsia="MS Mincho" w:hAnsi="Arial Narrow" w:cs="Times New Roman"/>
          <w:lang w:val="en-GB"/>
        </w:rPr>
      </w:pPr>
    </w:p>
    <w:p w14:paraId="24CF28EE" w14:textId="4FD04B0C" w:rsidR="00147989" w:rsidRPr="00B248F2" w:rsidRDefault="00147989" w:rsidP="001C6234">
      <w:pPr>
        <w:keepNext/>
        <w:keepLines/>
        <w:spacing w:before="240" w:after="0"/>
        <w:outlineLvl w:val="0"/>
        <w:rPr>
          <w:rFonts w:ascii="Arial Narrow" w:hAnsi="Arial Narrow"/>
          <w:lang w:val="en-GB"/>
        </w:rPr>
      </w:pPr>
      <w:bookmarkStart w:id="5" w:name="_Toc490375650"/>
      <w:bookmarkStart w:id="6" w:name="_Toc497243168"/>
      <w:r w:rsidRPr="00C332D2">
        <w:rPr>
          <w:rFonts w:ascii="Arial Narrow" w:eastAsiaTheme="majorEastAsia" w:hAnsi="Arial Narrow" w:cstheme="majorBidi"/>
          <w:b/>
          <w:sz w:val="28"/>
          <w:szCs w:val="28"/>
          <w:lang w:val="en-GB"/>
        </w:rPr>
        <w:t>Executive Summary</w:t>
      </w:r>
      <w:bookmarkEnd w:id="5"/>
      <w:bookmarkEnd w:id="6"/>
      <w:r w:rsidRPr="00C332D2">
        <w:rPr>
          <w:rFonts w:ascii="Arial Narrow" w:eastAsiaTheme="majorEastAsia" w:hAnsi="Arial Narrow" w:cstheme="majorBidi"/>
          <w:b/>
          <w:sz w:val="28"/>
          <w:szCs w:val="28"/>
          <w:lang w:val="en-GB"/>
        </w:rPr>
        <w:t xml:space="preserve"> </w:t>
      </w:r>
      <w:r w:rsidR="001C6234" w:rsidRPr="00C332D2">
        <w:rPr>
          <w:rFonts w:ascii="Arial Narrow" w:eastAsiaTheme="majorEastAsia" w:hAnsi="Arial Narrow" w:cstheme="majorBidi"/>
          <w:b/>
          <w:sz w:val="28"/>
          <w:szCs w:val="28"/>
          <w:lang w:val="en-GB"/>
        </w:rPr>
        <w:t xml:space="preserve"> </w:t>
      </w:r>
    </w:p>
    <w:p w14:paraId="3A61E8B6" w14:textId="3550C208" w:rsidR="00D46E0A" w:rsidRPr="00C332D2" w:rsidRDefault="001C6234" w:rsidP="00D607F6">
      <w:pPr>
        <w:spacing w:after="0"/>
        <w:jc w:val="both"/>
        <w:rPr>
          <w:rFonts w:ascii="Arial Narrow" w:hAnsi="Arial Narrow"/>
          <w:i/>
          <w:lang w:val="en-GB"/>
        </w:rPr>
      </w:pPr>
      <w:r w:rsidRPr="00C332D2">
        <w:rPr>
          <w:rFonts w:ascii="Arial Narrow" w:hAnsi="Arial Narrow"/>
          <w:i/>
          <w:lang w:val="en-GB"/>
        </w:rPr>
        <w:t xml:space="preserve"> </w:t>
      </w:r>
    </w:p>
    <w:p w14:paraId="59295513" w14:textId="7AD9E0CE" w:rsidR="00583DFF" w:rsidRPr="00C332D2" w:rsidRDefault="00493D75" w:rsidP="00D607F6">
      <w:pPr>
        <w:pStyle w:val="ftrefChar"/>
        <w:spacing w:before="0" w:after="0" w:line="276" w:lineRule="auto"/>
        <w:rPr>
          <w:rFonts w:ascii="Arial Narrow" w:hAnsi="Arial Narrow"/>
          <w:vertAlign w:val="baseline"/>
          <w:lang w:val="en-GB"/>
        </w:rPr>
      </w:pPr>
      <w:r>
        <w:rPr>
          <w:rFonts w:ascii="Arial Narrow" w:hAnsi="Arial Narrow"/>
          <w:vertAlign w:val="baseline"/>
          <w:lang w:val="en-GB"/>
        </w:rPr>
        <w:t>The</w:t>
      </w:r>
      <w:r w:rsidR="007B488A" w:rsidRPr="009A2846">
        <w:rPr>
          <w:rFonts w:ascii="Arial Narrow" w:hAnsi="Arial Narrow"/>
          <w:vertAlign w:val="baseline"/>
          <w:lang w:val="en-GB"/>
        </w:rPr>
        <w:t xml:space="preserve"> </w:t>
      </w:r>
      <w:r w:rsidR="00D46E0A" w:rsidRPr="009A2846">
        <w:rPr>
          <w:rFonts w:ascii="Arial Narrow" w:hAnsi="Arial Narrow"/>
          <w:vertAlign w:val="baseline"/>
          <w:lang w:val="en-GB"/>
        </w:rPr>
        <w:t>UN Women Country Office</w:t>
      </w:r>
      <w:r w:rsidR="002F3C9B" w:rsidRPr="009A2846">
        <w:rPr>
          <w:rFonts w:ascii="Arial Narrow" w:hAnsi="Arial Narrow"/>
          <w:vertAlign w:val="baseline"/>
          <w:lang w:val="en-GB"/>
        </w:rPr>
        <w:t xml:space="preserve"> </w:t>
      </w:r>
      <w:r w:rsidR="00D46E0A" w:rsidRPr="00F315D8">
        <w:rPr>
          <w:rFonts w:ascii="Arial Narrow" w:hAnsi="Arial Narrow"/>
          <w:vertAlign w:val="baseline"/>
          <w:lang w:val="en-GB"/>
        </w:rPr>
        <w:t xml:space="preserve">(CO) was set up in October 2012 following a request from the Government of Malawi to help address key issues around gender inequality and discriminatory practices. A primary aim of setting up the office has been to enhance ongoing efforts by the United Nations system and other stakeholders to ensure that gender equality is achieved, </w:t>
      </w:r>
      <w:r w:rsidR="002F3C9B" w:rsidRPr="00F315D8">
        <w:rPr>
          <w:rFonts w:ascii="Arial Narrow" w:hAnsi="Arial Narrow"/>
          <w:vertAlign w:val="baseline"/>
          <w:lang w:val="en-GB"/>
        </w:rPr>
        <w:t xml:space="preserve">and that </w:t>
      </w:r>
      <w:r w:rsidR="00D46E0A" w:rsidRPr="00F315D8">
        <w:rPr>
          <w:rFonts w:ascii="Arial Narrow" w:hAnsi="Arial Narrow"/>
          <w:vertAlign w:val="baseline"/>
          <w:lang w:val="en-GB"/>
        </w:rPr>
        <w:t xml:space="preserve">women and girls are empowered and are able to live their lives free from violence and discrimination. </w:t>
      </w:r>
    </w:p>
    <w:p w14:paraId="21B19445" w14:textId="77777777" w:rsidR="00583DFF" w:rsidRPr="00C332D2" w:rsidRDefault="00583DFF" w:rsidP="00D46E0A">
      <w:pPr>
        <w:spacing w:after="0" w:line="276" w:lineRule="auto"/>
        <w:jc w:val="both"/>
        <w:rPr>
          <w:rFonts w:ascii="Arial Narrow" w:hAnsi="Arial Narrow"/>
          <w:lang w:val="en-GB"/>
        </w:rPr>
      </w:pPr>
    </w:p>
    <w:p w14:paraId="3491D0CB" w14:textId="6A62CACD" w:rsidR="006517BF" w:rsidRPr="00C332D2" w:rsidRDefault="007E07CB" w:rsidP="00D46E0A">
      <w:pPr>
        <w:spacing w:after="0" w:line="276" w:lineRule="auto"/>
        <w:jc w:val="both"/>
        <w:rPr>
          <w:rFonts w:ascii="Arial Narrow" w:hAnsi="Arial Narrow"/>
          <w:lang w:val="en-GB"/>
        </w:rPr>
      </w:pPr>
      <w:r w:rsidRPr="00C332D2">
        <w:rPr>
          <w:rFonts w:ascii="Arial Narrow" w:hAnsi="Arial Narrow"/>
        </w:rPr>
        <w:t xml:space="preserve">The </w:t>
      </w:r>
      <w:r w:rsidR="00A4050B" w:rsidRPr="00C332D2">
        <w:rPr>
          <w:rFonts w:ascii="Arial Narrow" w:hAnsi="Arial Narrow"/>
        </w:rPr>
        <w:t xml:space="preserve">subsequent </w:t>
      </w:r>
      <w:r w:rsidRPr="00C332D2">
        <w:rPr>
          <w:rFonts w:ascii="Arial Narrow" w:hAnsi="Arial Narrow"/>
        </w:rPr>
        <w:t>SN 2014-2017</w:t>
      </w:r>
      <w:r w:rsidR="005C03CB" w:rsidRPr="00C332D2">
        <w:rPr>
          <w:rFonts w:ascii="Arial Narrow" w:hAnsi="Arial Narrow"/>
        </w:rPr>
        <w:t>,</w:t>
      </w:r>
      <w:r w:rsidRPr="00C332D2">
        <w:rPr>
          <w:rFonts w:ascii="Arial Narrow" w:hAnsi="Arial Narrow"/>
        </w:rPr>
        <w:t xml:space="preserve"> </w:t>
      </w:r>
      <w:r w:rsidR="005C03CB" w:rsidRPr="00C332D2">
        <w:rPr>
          <w:rFonts w:ascii="Arial Narrow" w:hAnsi="Arial Narrow"/>
        </w:rPr>
        <w:t xml:space="preserve">which </w:t>
      </w:r>
      <w:r w:rsidR="00A4050B" w:rsidRPr="00C332D2">
        <w:rPr>
          <w:rFonts w:ascii="Arial Narrow" w:hAnsi="Arial Narrow"/>
        </w:rPr>
        <w:t>guides the</w:t>
      </w:r>
      <w:r w:rsidR="002905C8" w:rsidRPr="00C332D2">
        <w:rPr>
          <w:rFonts w:ascii="Arial Narrow" w:hAnsi="Arial Narrow"/>
        </w:rPr>
        <w:t xml:space="preserve"> work</w:t>
      </w:r>
      <w:r w:rsidR="00A4050B" w:rsidRPr="00C332D2">
        <w:rPr>
          <w:rFonts w:ascii="Arial Narrow" w:hAnsi="Arial Narrow"/>
        </w:rPr>
        <w:t xml:space="preserve"> of the UN Women </w:t>
      </w:r>
      <w:r w:rsidR="002F3C9B" w:rsidRPr="00C332D2">
        <w:rPr>
          <w:rFonts w:ascii="Arial Narrow" w:hAnsi="Arial Narrow"/>
        </w:rPr>
        <w:t>CO</w:t>
      </w:r>
      <w:r w:rsidR="005C03CB" w:rsidRPr="00C332D2">
        <w:rPr>
          <w:rFonts w:ascii="Arial Narrow" w:hAnsi="Arial Narrow"/>
        </w:rPr>
        <w:t>,</w:t>
      </w:r>
      <w:r w:rsidR="002F3C9B" w:rsidRPr="00C332D2">
        <w:rPr>
          <w:rFonts w:ascii="Arial Narrow" w:hAnsi="Arial Narrow"/>
        </w:rPr>
        <w:t xml:space="preserve"> </w:t>
      </w:r>
      <w:r w:rsidRPr="00C332D2">
        <w:rPr>
          <w:rFonts w:ascii="Arial Narrow" w:hAnsi="Arial Narrow"/>
        </w:rPr>
        <w:t xml:space="preserve">aims at improving the lives of women in Malawi through four impact areas that are well aligned to the </w:t>
      </w:r>
      <w:r w:rsidR="005B0D2D" w:rsidRPr="00C332D2">
        <w:rPr>
          <w:rFonts w:ascii="Arial Narrow" w:hAnsi="Arial Narrow"/>
        </w:rPr>
        <w:t>UN Women</w:t>
      </w:r>
      <w:r w:rsidRPr="00C332D2">
        <w:rPr>
          <w:rFonts w:ascii="Arial Narrow" w:hAnsi="Arial Narrow"/>
        </w:rPr>
        <w:t xml:space="preserve"> Global Strategic Plan. These include: 1) </w:t>
      </w:r>
      <w:r w:rsidR="00036D50" w:rsidRPr="00C332D2">
        <w:rPr>
          <w:rFonts w:ascii="Arial Narrow" w:hAnsi="Arial Narrow"/>
        </w:rPr>
        <w:t xml:space="preserve">Women in </w:t>
      </w:r>
      <w:r w:rsidRPr="00C332D2">
        <w:rPr>
          <w:rFonts w:ascii="Arial Narrow" w:hAnsi="Arial Narrow"/>
        </w:rPr>
        <w:t xml:space="preserve">leadership; 2) Women’s economic empowerment; 3) Elimination of violence against women; and 5) </w:t>
      </w:r>
      <w:r w:rsidR="00B20AAD" w:rsidRPr="00C332D2">
        <w:rPr>
          <w:rFonts w:ascii="Arial Narrow" w:hAnsi="Arial Narrow"/>
        </w:rPr>
        <w:t>National Budgeting</w:t>
      </w:r>
      <w:r w:rsidR="005C03CB" w:rsidRPr="00C332D2">
        <w:rPr>
          <w:rFonts w:ascii="Arial Narrow" w:hAnsi="Arial Narrow"/>
        </w:rPr>
        <w:t xml:space="preserve"> </w:t>
      </w:r>
      <w:r w:rsidR="00B20AAD" w:rsidRPr="00C332D2">
        <w:rPr>
          <w:rFonts w:ascii="Arial Narrow" w:hAnsi="Arial Narrow"/>
        </w:rPr>
        <w:t>and P</w:t>
      </w:r>
      <w:r w:rsidRPr="00C332D2">
        <w:rPr>
          <w:rFonts w:ascii="Arial Narrow" w:hAnsi="Arial Narrow"/>
        </w:rPr>
        <w:t>lanning. Peace and Security</w:t>
      </w:r>
      <w:r w:rsidR="00335FE0">
        <w:rPr>
          <w:rFonts w:ascii="Arial Narrow" w:hAnsi="Arial Narrow"/>
        </w:rPr>
        <w:t xml:space="preserve"> and Humanitarian is not </w:t>
      </w:r>
      <w:r w:rsidRPr="00C332D2">
        <w:rPr>
          <w:rFonts w:ascii="Arial Narrow" w:hAnsi="Arial Narrow"/>
        </w:rPr>
        <w:t>formally part of the scope of work</w:t>
      </w:r>
      <w:r w:rsidR="005C03CB" w:rsidRPr="00C332D2">
        <w:rPr>
          <w:rFonts w:ascii="Arial Narrow" w:hAnsi="Arial Narrow"/>
        </w:rPr>
        <w:t>,</w:t>
      </w:r>
      <w:r w:rsidRPr="00C332D2">
        <w:rPr>
          <w:rFonts w:ascii="Arial Narrow" w:hAnsi="Arial Narrow"/>
        </w:rPr>
        <w:t xml:space="preserve"> but </w:t>
      </w:r>
      <w:r w:rsidR="00A4050B" w:rsidRPr="00C332D2">
        <w:rPr>
          <w:rFonts w:ascii="Arial Narrow" w:hAnsi="Arial Narrow"/>
        </w:rPr>
        <w:t xml:space="preserve">the </w:t>
      </w:r>
      <w:r w:rsidRPr="00C332D2">
        <w:rPr>
          <w:rFonts w:ascii="Arial Narrow" w:hAnsi="Arial Narrow"/>
        </w:rPr>
        <w:t xml:space="preserve">UN Women </w:t>
      </w:r>
      <w:r w:rsidR="002F3C9B" w:rsidRPr="00C332D2">
        <w:rPr>
          <w:rFonts w:ascii="Arial Narrow" w:hAnsi="Arial Narrow"/>
        </w:rPr>
        <w:t>CO</w:t>
      </w:r>
      <w:r w:rsidR="00A4050B" w:rsidRPr="00C332D2">
        <w:rPr>
          <w:rFonts w:ascii="Arial Narrow" w:hAnsi="Arial Narrow"/>
        </w:rPr>
        <w:t xml:space="preserve"> </w:t>
      </w:r>
      <w:r w:rsidRPr="00C332D2">
        <w:rPr>
          <w:rFonts w:ascii="Arial Narrow" w:hAnsi="Arial Narrow"/>
        </w:rPr>
        <w:t>did work on th</w:t>
      </w:r>
      <w:r w:rsidR="00E85D87">
        <w:rPr>
          <w:rFonts w:ascii="Arial Narrow" w:hAnsi="Arial Narrow"/>
        </w:rPr>
        <w:t>ese areas</w:t>
      </w:r>
      <w:r w:rsidRPr="00C332D2">
        <w:rPr>
          <w:rFonts w:ascii="Arial Narrow" w:hAnsi="Arial Narrow"/>
        </w:rPr>
        <w:t xml:space="preserve"> during the period of the SN 2014-2017. </w:t>
      </w:r>
      <w:r w:rsidR="00B20AAD" w:rsidRPr="00C332D2">
        <w:rPr>
          <w:rFonts w:ascii="Arial Narrow" w:hAnsi="Arial Narrow"/>
        </w:rPr>
        <w:t xml:space="preserve">Each theme utilized all three mandates (normative, coordination, and programme) and there was </w:t>
      </w:r>
      <w:r w:rsidR="001C6234" w:rsidRPr="00C332D2">
        <w:rPr>
          <w:rFonts w:ascii="Arial Narrow" w:hAnsi="Arial Narrow"/>
        </w:rPr>
        <w:t xml:space="preserve">overlap in the impact areas. </w:t>
      </w:r>
      <w:r w:rsidR="007B488A">
        <w:rPr>
          <w:rFonts w:ascii="Arial Narrow" w:hAnsi="Arial Narrow"/>
        </w:rPr>
        <w:t xml:space="preserve"> </w:t>
      </w:r>
      <w:r w:rsidR="00A4050B" w:rsidRPr="00C332D2">
        <w:rPr>
          <w:rFonts w:ascii="Arial Narrow" w:hAnsi="Arial Narrow"/>
          <w:lang w:val="en-GB"/>
        </w:rPr>
        <w:t>The total</w:t>
      </w:r>
      <w:r w:rsidRPr="00C332D2">
        <w:rPr>
          <w:rFonts w:ascii="Arial Narrow" w:hAnsi="Arial Narrow"/>
          <w:lang w:val="en-GB"/>
        </w:rPr>
        <w:t xml:space="preserve"> budget of the SN 2014-2017 to date is $ 9,834,242. </w:t>
      </w:r>
    </w:p>
    <w:p w14:paraId="5903B849" w14:textId="77777777" w:rsidR="006517BF" w:rsidRPr="00C332D2" w:rsidRDefault="006517BF" w:rsidP="00D46E0A">
      <w:pPr>
        <w:spacing w:after="0" w:line="276" w:lineRule="auto"/>
        <w:jc w:val="both"/>
        <w:rPr>
          <w:rFonts w:ascii="Arial Narrow" w:hAnsi="Arial Narrow"/>
          <w:lang w:val="en-GB"/>
        </w:rPr>
      </w:pPr>
    </w:p>
    <w:p w14:paraId="7EC1BFBA" w14:textId="77777777" w:rsidR="006517BF" w:rsidRPr="00C332D2" w:rsidRDefault="006517BF" w:rsidP="006517BF">
      <w:pPr>
        <w:spacing w:after="0" w:line="276" w:lineRule="auto"/>
        <w:jc w:val="both"/>
        <w:rPr>
          <w:rFonts w:ascii="Arial Narrow" w:hAnsi="Arial Narrow"/>
        </w:rPr>
      </w:pPr>
      <w:r w:rsidRPr="00C332D2">
        <w:rPr>
          <w:rFonts w:ascii="Arial Narrow" w:hAnsi="Arial Narrow"/>
          <w:lang w:val="en-GB"/>
        </w:rPr>
        <w:t>The following table provides an overview of area impact focus, partners</w:t>
      </w:r>
      <w:r w:rsidR="00553855" w:rsidRPr="00C332D2">
        <w:rPr>
          <w:rFonts w:ascii="Arial Narrow" w:hAnsi="Arial Narrow"/>
          <w:lang w:val="en-GB"/>
        </w:rPr>
        <w:t>,</w:t>
      </w:r>
      <w:r w:rsidRPr="00C332D2">
        <w:rPr>
          <w:rFonts w:ascii="Arial Narrow" w:hAnsi="Arial Narrow"/>
          <w:lang w:val="en-GB"/>
        </w:rPr>
        <w:t xml:space="preserve"> and key donors.   </w:t>
      </w:r>
    </w:p>
    <w:p w14:paraId="6D5F27A1" w14:textId="77777777" w:rsidR="00375F07" w:rsidRPr="00C332D2" w:rsidRDefault="00375F07" w:rsidP="006517BF">
      <w:pPr>
        <w:spacing w:after="0" w:line="276" w:lineRule="auto"/>
        <w:jc w:val="both"/>
        <w:rPr>
          <w:rFonts w:ascii="Arial Narrow" w:hAnsi="Arial Narrow"/>
          <w:i/>
          <w:iCs/>
        </w:rPr>
      </w:pPr>
    </w:p>
    <w:p w14:paraId="69E54265" w14:textId="41762B12" w:rsidR="006517BF" w:rsidRPr="009A1549" w:rsidRDefault="002905C8" w:rsidP="009A1549">
      <w:pPr>
        <w:pStyle w:val="Heading2"/>
        <w:spacing w:before="0"/>
        <w:rPr>
          <w:rFonts w:ascii="Arial Narrow" w:hAnsi="Arial Narrow"/>
          <w:iCs/>
          <w:sz w:val="22"/>
          <w:szCs w:val="22"/>
        </w:rPr>
      </w:pPr>
      <w:bookmarkStart w:id="7" w:name="_Toc497243169"/>
      <w:r w:rsidRPr="009A1549">
        <w:rPr>
          <w:rFonts w:ascii="Arial Narrow" w:hAnsi="Arial Narrow"/>
          <w:iCs/>
          <w:sz w:val="22"/>
          <w:szCs w:val="22"/>
        </w:rPr>
        <w:t xml:space="preserve">Table </w:t>
      </w:r>
      <w:r w:rsidR="00417BF4" w:rsidRPr="009A1549">
        <w:rPr>
          <w:rFonts w:ascii="Arial Narrow" w:hAnsi="Arial Narrow"/>
          <w:iCs/>
          <w:sz w:val="22"/>
          <w:szCs w:val="22"/>
        </w:rPr>
        <w:t xml:space="preserve">1: </w:t>
      </w:r>
      <w:r w:rsidRPr="009A1549">
        <w:rPr>
          <w:rFonts w:ascii="Arial Narrow" w:hAnsi="Arial Narrow"/>
          <w:iCs/>
          <w:sz w:val="22"/>
          <w:szCs w:val="22"/>
        </w:rPr>
        <w:t>Impact</w:t>
      </w:r>
      <w:r w:rsidR="006517BF" w:rsidRPr="009A1549">
        <w:rPr>
          <w:rFonts w:ascii="Arial Narrow" w:hAnsi="Arial Narrow"/>
          <w:iCs/>
          <w:sz w:val="22"/>
          <w:szCs w:val="22"/>
        </w:rPr>
        <w:t xml:space="preserve"> Area Partners and Donors</w:t>
      </w:r>
      <w:bookmarkEnd w:id="7"/>
    </w:p>
    <w:tbl>
      <w:tblPr>
        <w:tblStyle w:val="GridTable4-Accent61"/>
        <w:tblW w:w="9576" w:type="dxa"/>
        <w:tblLayout w:type="fixed"/>
        <w:tblLook w:val="04A0" w:firstRow="1" w:lastRow="0" w:firstColumn="1" w:lastColumn="0" w:noHBand="0" w:noVBand="1"/>
      </w:tblPr>
      <w:tblGrid>
        <w:gridCol w:w="3464"/>
        <w:gridCol w:w="2758"/>
        <w:gridCol w:w="1677"/>
        <w:gridCol w:w="1677"/>
      </w:tblGrid>
      <w:tr w:rsidR="006517BF" w:rsidRPr="00C332D2" w14:paraId="0F7A8E85" w14:textId="77777777" w:rsidTr="002905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B311867" w14:textId="77777777" w:rsidR="006517BF" w:rsidRPr="00C332D2" w:rsidRDefault="006517BF" w:rsidP="006517BF">
            <w:pPr>
              <w:spacing w:line="276" w:lineRule="auto"/>
              <w:jc w:val="both"/>
              <w:rPr>
                <w:rFonts w:ascii="Arial Narrow" w:hAnsi="Arial Narrow"/>
                <w:color w:val="auto"/>
              </w:rPr>
            </w:pPr>
            <w:r w:rsidRPr="00C332D2">
              <w:rPr>
                <w:rFonts w:ascii="Arial Narrow" w:hAnsi="Arial Narrow"/>
              </w:rPr>
              <w:t xml:space="preserve">Impact area </w:t>
            </w:r>
          </w:p>
        </w:tc>
        <w:tc>
          <w:tcPr>
            <w:tcW w:w="2758" w:type="dxa"/>
          </w:tcPr>
          <w:p w14:paraId="4581D69F" w14:textId="77777777" w:rsidR="006517BF" w:rsidRPr="00C332D2" w:rsidRDefault="006517BF" w:rsidP="006517BF">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C332D2">
              <w:rPr>
                <w:rFonts w:ascii="Arial Narrow" w:hAnsi="Arial Narrow"/>
              </w:rPr>
              <w:t xml:space="preserve">Key Partners </w:t>
            </w:r>
          </w:p>
        </w:tc>
        <w:tc>
          <w:tcPr>
            <w:tcW w:w="1677" w:type="dxa"/>
          </w:tcPr>
          <w:p w14:paraId="21137C3D" w14:textId="77777777" w:rsidR="006517BF" w:rsidRPr="00C332D2" w:rsidRDefault="006517BF" w:rsidP="006517BF">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C332D2">
              <w:rPr>
                <w:rFonts w:ascii="Arial Narrow" w:hAnsi="Arial Narrow"/>
              </w:rPr>
              <w:t xml:space="preserve">Main Donors </w:t>
            </w:r>
          </w:p>
        </w:tc>
        <w:tc>
          <w:tcPr>
            <w:tcW w:w="1677" w:type="dxa"/>
          </w:tcPr>
          <w:p w14:paraId="0391E7E9" w14:textId="77777777" w:rsidR="006517BF" w:rsidRPr="00C332D2" w:rsidRDefault="006517BF" w:rsidP="006517BF">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auto"/>
              </w:rPr>
            </w:pPr>
            <w:r w:rsidRPr="00C332D2">
              <w:rPr>
                <w:rFonts w:ascii="Arial Narrow" w:hAnsi="Arial Narrow"/>
              </w:rPr>
              <w:t xml:space="preserve">Geographical Coverage </w:t>
            </w:r>
          </w:p>
        </w:tc>
      </w:tr>
      <w:tr w:rsidR="006517BF" w:rsidRPr="00C332D2" w14:paraId="0B9AE5DD" w14:textId="77777777" w:rsidTr="00290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6BBA329F" w14:textId="77777777" w:rsidR="006517BF" w:rsidRPr="00C332D2" w:rsidRDefault="006517BF" w:rsidP="006517BF">
            <w:pPr>
              <w:spacing w:line="276" w:lineRule="auto"/>
              <w:jc w:val="both"/>
              <w:rPr>
                <w:rFonts w:ascii="Arial Narrow" w:hAnsi="Arial Narrow"/>
                <w:bCs w:val="0"/>
              </w:rPr>
            </w:pPr>
            <w:r w:rsidRPr="00C332D2">
              <w:rPr>
                <w:rFonts w:ascii="Arial Narrow" w:hAnsi="Arial Narrow"/>
              </w:rPr>
              <w:t>Women in Leadership</w:t>
            </w:r>
          </w:p>
        </w:tc>
        <w:tc>
          <w:tcPr>
            <w:tcW w:w="2758" w:type="dxa"/>
          </w:tcPr>
          <w:p w14:paraId="6134E157" w14:textId="050D6245" w:rsidR="006517BF" w:rsidRPr="00F315D8"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9A2846">
              <w:rPr>
                <w:rFonts w:ascii="Arial Narrow" w:hAnsi="Arial Narrow"/>
              </w:rPr>
              <w:t xml:space="preserve"> </w:t>
            </w:r>
            <w:r w:rsidR="000D7ED3">
              <w:rPr>
                <w:rFonts w:ascii="Arial Narrow" w:hAnsi="Arial Narrow"/>
              </w:rPr>
              <w:t xml:space="preserve"> Government, </w:t>
            </w:r>
            <w:r w:rsidR="00335FE0">
              <w:rPr>
                <w:rFonts w:ascii="Arial Narrow" w:hAnsi="Arial Narrow"/>
              </w:rPr>
              <w:t xml:space="preserve">Civil Society Actors, UN Agencies </w:t>
            </w:r>
          </w:p>
        </w:tc>
        <w:tc>
          <w:tcPr>
            <w:tcW w:w="1677" w:type="dxa"/>
          </w:tcPr>
          <w:p w14:paraId="44B5AFE1" w14:textId="35462ACB" w:rsidR="006517BF" w:rsidRPr="00C332D2"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C332D2">
              <w:rPr>
                <w:rFonts w:ascii="Arial Narrow" w:hAnsi="Arial Narrow"/>
              </w:rPr>
              <w:t>R</w:t>
            </w:r>
            <w:r w:rsidR="00335FE0">
              <w:rPr>
                <w:rFonts w:ascii="Arial Narrow" w:hAnsi="Arial Narrow"/>
              </w:rPr>
              <w:t>oyal Norwegian Embassy</w:t>
            </w:r>
            <w:r w:rsidR="000D7ED3">
              <w:rPr>
                <w:rFonts w:ascii="Arial Narrow" w:hAnsi="Arial Narrow"/>
              </w:rPr>
              <w:t xml:space="preserve"> (RNE)</w:t>
            </w:r>
            <w:r w:rsidR="00335FE0">
              <w:rPr>
                <w:rFonts w:ascii="Arial Narrow" w:hAnsi="Arial Narrow"/>
              </w:rPr>
              <w:t xml:space="preserve"> </w:t>
            </w:r>
            <w:r w:rsidRPr="00C332D2">
              <w:rPr>
                <w:rFonts w:ascii="Arial Narrow" w:hAnsi="Arial Narrow"/>
              </w:rPr>
              <w:t xml:space="preserve"> S</w:t>
            </w:r>
            <w:r w:rsidR="000D7ED3">
              <w:rPr>
                <w:rFonts w:ascii="Arial Narrow" w:hAnsi="Arial Narrow"/>
              </w:rPr>
              <w:t>wedish</w:t>
            </w:r>
            <w:r w:rsidRPr="00C332D2">
              <w:rPr>
                <w:rFonts w:ascii="Arial Narrow" w:hAnsi="Arial Narrow"/>
              </w:rPr>
              <w:t xml:space="preserve"> </w:t>
            </w:r>
          </w:p>
        </w:tc>
        <w:tc>
          <w:tcPr>
            <w:tcW w:w="1677" w:type="dxa"/>
          </w:tcPr>
          <w:p w14:paraId="09292C73" w14:textId="77777777" w:rsidR="006517BF" w:rsidRPr="00C332D2"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C332D2">
              <w:rPr>
                <w:rFonts w:ascii="Arial Narrow" w:hAnsi="Arial Narrow"/>
              </w:rPr>
              <w:t xml:space="preserve">North, Central, South </w:t>
            </w:r>
          </w:p>
        </w:tc>
      </w:tr>
      <w:tr w:rsidR="006517BF" w:rsidRPr="00C332D2" w14:paraId="6AF6AAEA" w14:textId="77777777" w:rsidTr="002905C8">
        <w:tc>
          <w:tcPr>
            <w:cnfStyle w:val="001000000000" w:firstRow="0" w:lastRow="0" w:firstColumn="1" w:lastColumn="0" w:oddVBand="0" w:evenVBand="0" w:oddHBand="0" w:evenHBand="0" w:firstRowFirstColumn="0" w:firstRowLastColumn="0" w:lastRowFirstColumn="0" w:lastRowLastColumn="0"/>
            <w:tcW w:w="3464" w:type="dxa"/>
          </w:tcPr>
          <w:p w14:paraId="5070F799" w14:textId="77777777" w:rsidR="006517BF" w:rsidRPr="00C332D2" w:rsidRDefault="006517BF" w:rsidP="006517BF">
            <w:pPr>
              <w:spacing w:line="276" w:lineRule="auto"/>
              <w:jc w:val="both"/>
              <w:rPr>
                <w:rFonts w:ascii="Arial Narrow" w:hAnsi="Arial Narrow"/>
              </w:rPr>
            </w:pPr>
            <w:r w:rsidRPr="00C332D2">
              <w:rPr>
                <w:rFonts w:ascii="Arial Narrow" w:hAnsi="Arial Narrow"/>
              </w:rPr>
              <w:t xml:space="preserve">Women’s Economic Empowerment </w:t>
            </w:r>
          </w:p>
        </w:tc>
        <w:tc>
          <w:tcPr>
            <w:tcW w:w="2758" w:type="dxa"/>
          </w:tcPr>
          <w:p w14:paraId="18D777C9" w14:textId="35CB3157" w:rsidR="006517BF" w:rsidRPr="00F315D8" w:rsidRDefault="00335FE0"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 xml:space="preserve"> Government, Civil Society Actors, UN Agencies </w:t>
            </w:r>
          </w:p>
        </w:tc>
        <w:tc>
          <w:tcPr>
            <w:tcW w:w="1677" w:type="dxa"/>
          </w:tcPr>
          <w:p w14:paraId="1D1B0D46" w14:textId="1E4AEBBB" w:rsidR="006517BF" w:rsidRPr="00C332D2" w:rsidRDefault="006517BF"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F315D8">
              <w:rPr>
                <w:rFonts w:ascii="Arial Narrow" w:hAnsi="Arial Narrow"/>
              </w:rPr>
              <w:t>RNE   M</w:t>
            </w:r>
            <w:r w:rsidR="000D7ED3">
              <w:rPr>
                <w:rFonts w:ascii="Arial Narrow" w:hAnsi="Arial Narrow"/>
              </w:rPr>
              <w:t>ulti-</w:t>
            </w:r>
            <w:r w:rsidRPr="00F315D8">
              <w:rPr>
                <w:rFonts w:ascii="Arial Narrow" w:hAnsi="Arial Narrow"/>
              </w:rPr>
              <w:t>D</w:t>
            </w:r>
            <w:r w:rsidR="000D7ED3">
              <w:rPr>
                <w:rFonts w:ascii="Arial Narrow" w:hAnsi="Arial Narrow"/>
              </w:rPr>
              <w:t xml:space="preserve">onor </w:t>
            </w:r>
            <w:r w:rsidRPr="00F315D8">
              <w:rPr>
                <w:rFonts w:ascii="Arial Narrow" w:hAnsi="Arial Narrow"/>
              </w:rPr>
              <w:t>T</w:t>
            </w:r>
            <w:r w:rsidR="000D7ED3">
              <w:rPr>
                <w:rFonts w:ascii="Arial Narrow" w:hAnsi="Arial Narrow"/>
              </w:rPr>
              <w:t xml:space="preserve">rust </w:t>
            </w:r>
            <w:r w:rsidRPr="00F315D8">
              <w:rPr>
                <w:rFonts w:ascii="Arial Narrow" w:hAnsi="Arial Narrow"/>
              </w:rPr>
              <w:t>F</w:t>
            </w:r>
            <w:r w:rsidR="000D7ED3">
              <w:rPr>
                <w:rFonts w:ascii="Arial Narrow" w:hAnsi="Arial Narrow"/>
              </w:rPr>
              <w:t>und (MDTF)</w:t>
            </w:r>
            <w:r w:rsidR="002905C8" w:rsidRPr="00F315D8">
              <w:rPr>
                <w:rFonts w:ascii="Arial Narrow" w:hAnsi="Arial Narrow"/>
              </w:rPr>
              <w:t xml:space="preserve">. </w:t>
            </w:r>
          </w:p>
        </w:tc>
        <w:tc>
          <w:tcPr>
            <w:tcW w:w="1677" w:type="dxa"/>
          </w:tcPr>
          <w:p w14:paraId="31D8F333" w14:textId="77777777" w:rsidR="006517BF" w:rsidRPr="00C332D2" w:rsidRDefault="006517BF"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C332D2">
              <w:rPr>
                <w:rFonts w:ascii="Arial Narrow" w:hAnsi="Arial Narrow"/>
              </w:rPr>
              <w:t xml:space="preserve">North Central </w:t>
            </w:r>
          </w:p>
        </w:tc>
      </w:tr>
      <w:tr w:rsidR="006517BF" w:rsidRPr="00C332D2" w14:paraId="4EEFC342" w14:textId="77777777" w:rsidTr="00290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407C67A" w14:textId="12D8DF7D" w:rsidR="006517BF" w:rsidRPr="009A2846" w:rsidRDefault="006517BF" w:rsidP="00553855">
            <w:pPr>
              <w:spacing w:line="276" w:lineRule="auto"/>
              <w:jc w:val="both"/>
              <w:rPr>
                <w:rFonts w:ascii="Arial Narrow" w:hAnsi="Arial Narrow"/>
              </w:rPr>
            </w:pPr>
            <w:r w:rsidRPr="00C332D2">
              <w:rPr>
                <w:rFonts w:ascii="Arial Narrow" w:hAnsi="Arial Narrow"/>
              </w:rPr>
              <w:t xml:space="preserve">Elimination of Violence against </w:t>
            </w:r>
            <w:r w:rsidR="00553855" w:rsidRPr="009A2846">
              <w:rPr>
                <w:rFonts w:ascii="Arial Narrow" w:hAnsi="Arial Narrow"/>
              </w:rPr>
              <w:t xml:space="preserve">Women </w:t>
            </w:r>
          </w:p>
        </w:tc>
        <w:tc>
          <w:tcPr>
            <w:tcW w:w="2758" w:type="dxa"/>
          </w:tcPr>
          <w:p w14:paraId="0955E65A" w14:textId="0DA3DF52" w:rsidR="006517BF" w:rsidRPr="00C332D2" w:rsidRDefault="000D7ED3"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rPr>
              <w:t xml:space="preserve"> Government</w:t>
            </w:r>
            <w:r w:rsidR="00335FE0">
              <w:rPr>
                <w:rFonts w:ascii="Arial Narrow" w:hAnsi="Arial Narrow"/>
              </w:rPr>
              <w:t xml:space="preserve">, Civil Society Actors including Traditional Leaders, UN Agencies </w:t>
            </w:r>
          </w:p>
        </w:tc>
        <w:tc>
          <w:tcPr>
            <w:tcW w:w="1677" w:type="dxa"/>
          </w:tcPr>
          <w:p w14:paraId="3F72CEBB" w14:textId="77777777" w:rsidR="006517BF" w:rsidRPr="00C332D2"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C332D2">
              <w:rPr>
                <w:rFonts w:ascii="Arial Narrow" w:hAnsi="Arial Narrow"/>
              </w:rPr>
              <w:t xml:space="preserve">UNICEF, UN Window Fund, </w:t>
            </w:r>
          </w:p>
        </w:tc>
        <w:tc>
          <w:tcPr>
            <w:tcW w:w="1677" w:type="dxa"/>
          </w:tcPr>
          <w:p w14:paraId="3271B314" w14:textId="77777777" w:rsidR="006517BF" w:rsidRPr="00C332D2"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C332D2">
              <w:rPr>
                <w:rFonts w:ascii="Arial Narrow" w:hAnsi="Arial Narrow"/>
              </w:rPr>
              <w:t xml:space="preserve">Central </w:t>
            </w:r>
          </w:p>
        </w:tc>
      </w:tr>
      <w:tr w:rsidR="006517BF" w:rsidRPr="00C332D2" w14:paraId="6591A305" w14:textId="77777777" w:rsidTr="002905C8">
        <w:tc>
          <w:tcPr>
            <w:cnfStyle w:val="001000000000" w:firstRow="0" w:lastRow="0" w:firstColumn="1" w:lastColumn="0" w:oddVBand="0" w:evenVBand="0" w:oddHBand="0" w:evenHBand="0" w:firstRowFirstColumn="0" w:firstRowLastColumn="0" w:lastRowFirstColumn="0" w:lastRowLastColumn="0"/>
            <w:tcW w:w="3464" w:type="dxa"/>
          </w:tcPr>
          <w:p w14:paraId="5F228F45" w14:textId="77777777" w:rsidR="006517BF" w:rsidRPr="00C332D2" w:rsidRDefault="006517BF" w:rsidP="006517BF">
            <w:pPr>
              <w:spacing w:line="276" w:lineRule="auto"/>
              <w:jc w:val="both"/>
              <w:rPr>
                <w:rFonts w:ascii="Arial Narrow" w:hAnsi="Arial Narrow"/>
              </w:rPr>
            </w:pPr>
            <w:r w:rsidRPr="00C332D2">
              <w:rPr>
                <w:rFonts w:ascii="Arial Narrow" w:hAnsi="Arial Narrow"/>
              </w:rPr>
              <w:t xml:space="preserve">National Budgeting and Planning </w:t>
            </w:r>
          </w:p>
        </w:tc>
        <w:tc>
          <w:tcPr>
            <w:tcW w:w="2758" w:type="dxa"/>
          </w:tcPr>
          <w:p w14:paraId="4BDF312B" w14:textId="05D24D35" w:rsidR="006517BF" w:rsidRPr="009A2846" w:rsidRDefault="00335FE0"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Pr>
                <w:rFonts w:ascii="Arial Narrow" w:hAnsi="Arial Narrow"/>
              </w:rPr>
              <w:t xml:space="preserve"> Government, Civil Society</w:t>
            </w:r>
            <w:r w:rsidR="009A1549">
              <w:rPr>
                <w:rFonts w:ascii="Arial Narrow" w:hAnsi="Arial Narrow"/>
              </w:rPr>
              <w:t xml:space="preserve"> Actors, </w:t>
            </w:r>
            <w:r>
              <w:rPr>
                <w:rFonts w:ascii="Arial Narrow" w:hAnsi="Arial Narrow"/>
              </w:rPr>
              <w:t xml:space="preserve"> UN Agencies </w:t>
            </w:r>
          </w:p>
        </w:tc>
        <w:tc>
          <w:tcPr>
            <w:tcW w:w="1677" w:type="dxa"/>
          </w:tcPr>
          <w:p w14:paraId="4C6E1610" w14:textId="77777777" w:rsidR="006517BF" w:rsidRPr="00F315D8" w:rsidRDefault="006517BF"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F315D8">
              <w:rPr>
                <w:rFonts w:ascii="Arial Narrow" w:hAnsi="Arial Narrow"/>
              </w:rPr>
              <w:t>RNE</w:t>
            </w:r>
          </w:p>
        </w:tc>
        <w:tc>
          <w:tcPr>
            <w:tcW w:w="1677" w:type="dxa"/>
          </w:tcPr>
          <w:p w14:paraId="36513CAE" w14:textId="77777777" w:rsidR="006517BF" w:rsidRPr="00F315D8" w:rsidRDefault="006517BF" w:rsidP="006517B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F315D8">
              <w:rPr>
                <w:rFonts w:ascii="Arial Narrow" w:hAnsi="Arial Narrow"/>
              </w:rPr>
              <w:t xml:space="preserve">South </w:t>
            </w:r>
          </w:p>
        </w:tc>
      </w:tr>
      <w:tr w:rsidR="006517BF" w:rsidRPr="00C332D2" w14:paraId="578EFB8C" w14:textId="77777777" w:rsidTr="00290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F27DF6B" w14:textId="77777777" w:rsidR="006517BF" w:rsidRPr="00C332D2" w:rsidRDefault="006517BF" w:rsidP="006517BF">
            <w:pPr>
              <w:spacing w:line="276" w:lineRule="auto"/>
              <w:jc w:val="both"/>
              <w:rPr>
                <w:rFonts w:ascii="Arial Narrow" w:hAnsi="Arial Narrow"/>
              </w:rPr>
            </w:pPr>
            <w:r w:rsidRPr="00C332D2">
              <w:rPr>
                <w:rFonts w:ascii="Arial Narrow" w:hAnsi="Arial Narrow"/>
              </w:rPr>
              <w:t xml:space="preserve">Humanitarian Assistance </w:t>
            </w:r>
          </w:p>
        </w:tc>
        <w:tc>
          <w:tcPr>
            <w:tcW w:w="2758" w:type="dxa"/>
          </w:tcPr>
          <w:p w14:paraId="57B2D53A" w14:textId="1BD1B2C9" w:rsidR="006517BF" w:rsidRPr="009A2846" w:rsidRDefault="00335FE0"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Pr>
                <w:rFonts w:ascii="Arial Narrow" w:hAnsi="Arial Narrow"/>
              </w:rPr>
              <w:t xml:space="preserve">UN Agencies </w:t>
            </w:r>
          </w:p>
        </w:tc>
        <w:tc>
          <w:tcPr>
            <w:tcW w:w="1677" w:type="dxa"/>
          </w:tcPr>
          <w:p w14:paraId="02AAE53F" w14:textId="77777777" w:rsidR="006517BF" w:rsidRPr="00F315D8"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F315D8">
              <w:rPr>
                <w:rFonts w:ascii="Arial Narrow" w:hAnsi="Arial Narrow"/>
              </w:rPr>
              <w:t>UNHCR.WFP</w:t>
            </w:r>
          </w:p>
        </w:tc>
        <w:tc>
          <w:tcPr>
            <w:tcW w:w="1677" w:type="dxa"/>
          </w:tcPr>
          <w:p w14:paraId="712946D3" w14:textId="77777777" w:rsidR="006517BF" w:rsidRPr="00F315D8" w:rsidRDefault="006517BF" w:rsidP="006517B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F315D8">
              <w:rPr>
                <w:rFonts w:ascii="Arial Narrow" w:hAnsi="Arial Narrow"/>
              </w:rPr>
              <w:t xml:space="preserve">South </w:t>
            </w:r>
          </w:p>
        </w:tc>
      </w:tr>
    </w:tbl>
    <w:p w14:paraId="2355142F" w14:textId="6F785A05" w:rsidR="007E07CB" w:rsidRPr="00C332D2" w:rsidRDefault="007E60EF" w:rsidP="00D46E0A">
      <w:pPr>
        <w:spacing w:after="0" w:line="276" w:lineRule="auto"/>
        <w:jc w:val="both"/>
        <w:rPr>
          <w:rFonts w:ascii="Arial Narrow" w:hAnsi="Arial Narrow"/>
          <w:lang w:val="en-GB"/>
        </w:rPr>
      </w:pPr>
      <w:r w:rsidRPr="00C332D2">
        <w:rPr>
          <w:rFonts w:ascii="Arial Narrow" w:eastAsia="MS Mincho" w:hAnsi="Arial Narrow" w:cs="Times New Roman"/>
          <w:lang w:val="en-GB"/>
        </w:rPr>
        <w:t>Source: Authors</w:t>
      </w:r>
      <w:r w:rsidR="007E07CB" w:rsidRPr="00C332D2">
        <w:rPr>
          <w:rFonts w:ascii="Arial Narrow" w:eastAsia="MS Mincho" w:hAnsi="Arial Narrow" w:cs="Times New Roman"/>
          <w:lang w:val="en-GB"/>
        </w:rPr>
        <w:t xml:space="preserve"> </w:t>
      </w:r>
    </w:p>
    <w:p w14:paraId="11F41F40" w14:textId="77777777" w:rsidR="00B72129" w:rsidRPr="009A2846" w:rsidRDefault="00B72129" w:rsidP="00D46E0A">
      <w:pPr>
        <w:spacing w:after="0" w:line="276" w:lineRule="auto"/>
        <w:jc w:val="both"/>
        <w:rPr>
          <w:rFonts w:ascii="Arial Narrow" w:eastAsia="MS Mincho" w:hAnsi="Arial Narrow" w:cs="Times New Roman"/>
          <w:b/>
          <w:lang w:val="en-GB"/>
        </w:rPr>
      </w:pPr>
    </w:p>
    <w:p w14:paraId="5D5F9B5C" w14:textId="77777777" w:rsidR="00D46E0A" w:rsidRPr="00C332D2" w:rsidRDefault="00D46E0A" w:rsidP="0091795B">
      <w:pPr>
        <w:spacing w:after="0"/>
        <w:rPr>
          <w:rFonts w:ascii="Arial Narrow" w:eastAsia="MS Mincho" w:hAnsi="Arial Narrow" w:cs="Times New Roman"/>
          <w:i/>
          <w:lang w:val="en-GB"/>
        </w:rPr>
      </w:pPr>
      <w:r w:rsidRPr="00F315D8">
        <w:rPr>
          <w:rFonts w:ascii="Arial Narrow" w:eastAsia="MS Mincho" w:hAnsi="Arial Narrow" w:cs="Times New Roman"/>
          <w:i/>
          <w:lang w:val="en-GB"/>
        </w:rPr>
        <w:t>Overview of</w:t>
      </w:r>
      <w:r w:rsidR="00B72129" w:rsidRPr="00F315D8">
        <w:rPr>
          <w:rFonts w:ascii="Arial Narrow" w:eastAsia="MS Mincho" w:hAnsi="Arial Narrow" w:cs="Times New Roman"/>
          <w:i/>
          <w:lang w:val="en-GB"/>
        </w:rPr>
        <w:t xml:space="preserve"> users, uses, and o</w:t>
      </w:r>
      <w:r w:rsidRPr="00F315D8">
        <w:rPr>
          <w:rFonts w:ascii="Arial Narrow" w:eastAsia="MS Mincho" w:hAnsi="Arial Narrow" w:cs="Times New Roman"/>
          <w:i/>
          <w:lang w:val="en-GB"/>
        </w:rPr>
        <w:t>bjective</w:t>
      </w:r>
      <w:r w:rsidR="00B72129" w:rsidRPr="00F315D8">
        <w:rPr>
          <w:rFonts w:ascii="Arial Narrow" w:eastAsia="MS Mincho" w:hAnsi="Arial Narrow" w:cs="Times New Roman"/>
          <w:i/>
          <w:lang w:val="en-GB"/>
        </w:rPr>
        <w:t>s of the evaluation</w:t>
      </w:r>
      <w:r w:rsidRPr="00F315D8">
        <w:rPr>
          <w:rFonts w:ascii="Arial Narrow" w:eastAsia="MS Mincho" w:hAnsi="Arial Narrow" w:cs="Times New Roman"/>
          <w:i/>
          <w:lang w:val="en-GB"/>
        </w:rPr>
        <w:t xml:space="preserve"> </w:t>
      </w:r>
      <w:r w:rsidR="00B72129" w:rsidRPr="00C332D2">
        <w:rPr>
          <w:rFonts w:ascii="Arial Narrow" w:eastAsia="MS Mincho" w:hAnsi="Arial Narrow" w:cs="Times New Roman"/>
          <w:i/>
          <w:lang w:val="en-GB"/>
        </w:rPr>
        <w:t xml:space="preserve"> </w:t>
      </w:r>
    </w:p>
    <w:p w14:paraId="37D812B5" w14:textId="56C48064" w:rsidR="00FC6F69" w:rsidRPr="00C332D2" w:rsidRDefault="00375F07" w:rsidP="0091795B">
      <w:p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t>In July 2017</w:t>
      </w:r>
      <w:r w:rsidR="007947A9" w:rsidRPr="00C332D2">
        <w:rPr>
          <w:rFonts w:ascii="Arial Narrow" w:eastAsia="MS Mincho" w:hAnsi="Arial Narrow" w:cs="Times New Roman"/>
          <w:lang w:val="en-GB"/>
        </w:rPr>
        <w:t xml:space="preserve"> a</w:t>
      </w:r>
      <w:r w:rsidR="00FC6F69" w:rsidRPr="00C332D2">
        <w:rPr>
          <w:rFonts w:ascii="Arial Narrow" w:eastAsia="MS Mincho" w:hAnsi="Arial Narrow" w:cs="Times New Roman"/>
          <w:lang w:val="en-GB"/>
        </w:rPr>
        <w:t xml:space="preserve"> Country Portfolio Evaluation </w:t>
      </w:r>
      <w:r w:rsidR="007E07CB" w:rsidRPr="00C332D2">
        <w:rPr>
          <w:rFonts w:ascii="Arial Narrow" w:eastAsia="MS Mincho" w:hAnsi="Arial Narrow" w:cs="Times New Roman"/>
          <w:lang w:val="en-GB"/>
        </w:rPr>
        <w:t>(</w:t>
      </w:r>
      <w:r w:rsidR="002905C8" w:rsidRPr="00C332D2">
        <w:rPr>
          <w:rFonts w:ascii="Arial Narrow" w:eastAsia="MS Mincho" w:hAnsi="Arial Narrow" w:cs="Times New Roman"/>
          <w:lang w:val="en-GB"/>
        </w:rPr>
        <w:t>CPE)</w:t>
      </w:r>
      <w:r w:rsidR="007E07CB" w:rsidRPr="00C332D2">
        <w:rPr>
          <w:rFonts w:ascii="Arial Narrow" w:eastAsia="MS Mincho" w:hAnsi="Arial Narrow" w:cs="Times New Roman"/>
          <w:lang w:val="en-GB"/>
        </w:rPr>
        <w:t xml:space="preserve"> was carried out that had been</w:t>
      </w:r>
      <w:r w:rsidR="00FC6F69" w:rsidRPr="00C332D2">
        <w:rPr>
          <w:rFonts w:ascii="Arial Narrow" w:eastAsia="MS Mincho" w:hAnsi="Arial Narrow" w:cs="Times New Roman"/>
          <w:lang w:val="en-GB"/>
        </w:rPr>
        <w:t xml:space="preserve"> primarily commissioned by the </w:t>
      </w:r>
      <w:r w:rsidR="001748C0" w:rsidRPr="00C332D2">
        <w:rPr>
          <w:rFonts w:ascii="Arial Narrow" w:eastAsia="MS Mincho" w:hAnsi="Arial Narrow" w:cs="Times New Roman"/>
          <w:lang w:val="en-GB"/>
        </w:rPr>
        <w:t>UN Women</w:t>
      </w:r>
      <w:r w:rsidRPr="00C332D2">
        <w:rPr>
          <w:rFonts w:ascii="Arial Narrow" w:eastAsia="MS Mincho" w:hAnsi="Arial Narrow" w:cs="Times New Roman"/>
          <w:lang w:val="en-GB"/>
        </w:rPr>
        <w:t xml:space="preserve"> </w:t>
      </w:r>
      <w:r w:rsidR="002F3C9B" w:rsidRPr="00C332D2">
        <w:rPr>
          <w:rFonts w:ascii="Arial Narrow" w:eastAsia="MS Mincho" w:hAnsi="Arial Narrow" w:cs="Times New Roman"/>
          <w:lang w:val="en-GB"/>
        </w:rPr>
        <w:t>CO</w:t>
      </w:r>
      <w:r w:rsidR="007E07CB" w:rsidRPr="00C332D2">
        <w:rPr>
          <w:rFonts w:ascii="Arial Narrow" w:eastAsia="MS Mincho" w:hAnsi="Arial Narrow" w:cs="Times New Roman"/>
          <w:lang w:val="en-GB"/>
        </w:rPr>
        <w:t xml:space="preserve">. It is </w:t>
      </w:r>
      <w:r w:rsidR="00FC6F69" w:rsidRPr="00C332D2">
        <w:rPr>
          <w:rFonts w:ascii="Arial Narrow" w:eastAsia="MS Mincho" w:hAnsi="Arial Narrow" w:cs="Times New Roman"/>
          <w:lang w:val="en-GB"/>
        </w:rPr>
        <w:t>a formative (forwar</w:t>
      </w:r>
      <w:r w:rsidR="007E07CB" w:rsidRPr="00C332D2">
        <w:rPr>
          <w:rFonts w:ascii="Arial Narrow" w:eastAsia="MS Mincho" w:hAnsi="Arial Narrow" w:cs="Times New Roman"/>
          <w:lang w:val="en-GB"/>
        </w:rPr>
        <w:t>d-looking)</w:t>
      </w:r>
      <w:r w:rsidR="00A4050B" w:rsidRPr="00C332D2">
        <w:rPr>
          <w:rFonts w:ascii="Arial Narrow" w:eastAsia="MS Mincho" w:hAnsi="Arial Narrow" w:cs="Times New Roman"/>
          <w:lang w:val="en-GB"/>
        </w:rPr>
        <w:t xml:space="preserve"> evaluation aimed at supporting</w:t>
      </w:r>
      <w:r w:rsidR="00FC6F69" w:rsidRPr="00C332D2">
        <w:rPr>
          <w:rFonts w:ascii="Arial Narrow" w:eastAsia="MS Mincho" w:hAnsi="Arial Narrow" w:cs="Times New Roman"/>
          <w:lang w:val="en-GB"/>
        </w:rPr>
        <w:t xml:space="preserve"> the </w:t>
      </w:r>
      <w:r w:rsidR="00335FE0">
        <w:rPr>
          <w:rFonts w:ascii="Arial Narrow" w:eastAsia="MS Mincho" w:hAnsi="Arial Narrow" w:cs="Times New Roman"/>
          <w:lang w:val="en-GB"/>
        </w:rPr>
        <w:t xml:space="preserve">UN Women </w:t>
      </w:r>
      <w:r w:rsidR="00FC6F69" w:rsidRPr="00C332D2">
        <w:rPr>
          <w:rFonts w:ascii="Arial Narrow" w:eastAsia="MS Mincho" w:hAnsi="Arial Narrow" w:cs="Times New Roman"/>
          <w:lang w:val="en-GB"/>
        </w:rPr>
        <w:t xml:space="preserve">CO and national </w:t>
      </w:r>
      <w:r w:rsidR="002905C8" w:rsidRPr="00C332D2">
        <w:rPr>
          <w:rFonts w:ascii="Arial Narrow" w:eastAsia="MS Mincho" w:hAnsi="Arial Narrow" w:cs="Times New Roman"/>
          <w:lang w:val="en-GB"/>
        </w:rPr>
        <w:t>stakeholders</w:t>
      </w:r>
      <w:r w:rsidR="00FC6F69" w:rsidRPr="00C332D2">
        <w:rPr>
          <w:rFonts w:ascii="Arial Narrow" w:eastAsia="MS Mincho" w:hAnsi="Arial Narrow" w:cs="Times New Roman"/>
          <w:lang w:val="en-GB"/>
        </w:rPr>
        <w:t xml:space="preserve"> </w:t>
      </w:r>
      <w:r w:rsidR="007E07CB" w:rsidRPr="00C332D2">
        <w:rPr>
          <w:rFonts w:ascii="Arial Narrow" w:eastAsia="MS Mincho" w:hAnsi="Arial Narrow" w:cs="Times New Roman"/>
          <w:lang w:val="en-GB"/>
        </w:rPr>
        <w:t xml:space="preserve">for </w:t>
      </w:r>
      <w:r w:rsidR="00FC6F69" w:rsidRPr="00C332D2">
        <w:rPr>
          <w:rFonts w:ascii="Arial Narrow" w:eastAsia="MS Mincho" w:hAnsi="Arial Narrow" w:cs="Times New Roman"/>
          <w:lang w:val="en-GB"/>
        </w:rPr>
        <w:t>strategic learning and decision-making</w:t>
      </w:r>
      <w:r w:rsidR="007E07CB" w:rsidRPr="00C332D2">
        <w:rPr>
          <w:rFonts w:ascii="Arial Narrow" w:eastAsia="MS Mincho" w:hAnsi="Arial Narrow" w:cs="Times New Roman"/>
          <w:lang w:val="en-GB"/>
        </w:rPr>
        <w:t xml:space="preserve">. Secondarily, the evaluation is </w:t>
      </w:r>
      <w:r w:rsidR="00FC6F69" w:rsidRPr="00C332D2">
        <w:rPr>
          <w:rFonts w:ascii="Arial Narrow" w:eastAsia="MS Mincho" w:hAnsi="Arial Narrow" w:cs="Times New Roman"/>
          <w:lang w:val="en-GB"/>
        </w:rPr>
        <w:t>summative (backward</w:t>
      </w:r>
      <w:r w:rsidR="00553855" w:rsidRPr="00C332D2">
        <w:rPr>
          <w:rFonts w:ascii="Arial Narrow" w:eastAsia="MS Mincho" w:hAnsi="Arial Narrow" w:cs="Times New Roman"/>
          <w:lang w:val="en-GB"/>
        </w:rPr>
        <w:t>-</w:t>
      </w:r>
      <w:r w:rsidR="00FC6F69" w:rsidRPr="00C332D2">
        <w:rPr>
          <w:rFonts w:ascii="Arial Narrow" w:eastAsia="MS Mincho" w:hAnsi="Arial Narrow" w:cs="Times New Roman"/>
          <w:lang w:val="en-GB"/>
        </w:rPr>
        <w:t xml:space="preserve">looking) perspective, to support enhanced accountability for development effectiveness and learning from experience. </w:t>
      </w:r>
      <w:r w:rsidR="007E07CB" w:rsidRPr="00C332D2">
        <w:rPr>
          <w:rFonts w:ascii="Arial Narrow" w:eastAsia="MS Mincho" w:hAnsi="Arial Narrow" w:cs="Times New Roman"/>
        </w:rPr>
        <w:t xml:space="preserve"> </w:t>
      </w:r>
      <w:r w:rsidR="002905C8" w:rsidRPr="00C332D2">
        <w:rPr>
          <w:rFonts w:ascii="Arial Narrow" w:eastAsia="MS Mincho" w:hAnsi="Arial Narrow" w:cs="Times New Roman"/>
        </w:rPr>
        <w:t>The CPE</w:t>
      </w:r>
      <w:r w:rsidR="00FC6F69" w:rsidRPr="00C332D2">
        <w:rPr>
          <w:rFonts w:ascii="Arial Narrow" w:eastAsia="MS Mincho" w:hAnsi="Arial Narrow" w:cs="Times New Roman"/>
        </w:rPr>
        <w:t xml:space="preserve"> w</w:t>
      </w:r>
      <w:r w:rsidR="007E07CB" w:rsidRPr="00C332D2">
        <w:rPr>
          <w:rFonts w:ascii="Arial Narrow" w:eastAsia="MS Mincho" w:hAnsi="Arial Narrow" w:cs="Times New Roman"/>
        </w:rPr>
        <w:t>as gender-responsive, and aimed at</w:t>
      </w:r>
      <w:r w:rsidR="00FC6F69" w:rsidRPr="00C332D2">
        <w:rPr>
          <w:rFonts w:ascii="Arial Narrow" w:eastAsia="MS Mincho" w:hAnsi="Arial Narrow" w:cs="Times New Roman"/>
        </w:rPr>
        <w:t xml:space="preserve"> actively support</w:t>
      </w:r>
      <w:r w:rsidR="007E07CB" w:rsidRPr="00C332D2">
        <w:rPr>
          <w:rFonts w:ascii="Arial Narrow" w:eastAsia="MS Mincho" w:hAnsi="Arial Narrow" w:cs="Times New Roman"/>
        </w:rPr>
        <w:t>ing</w:t>
      </w:r>
      <w:r w:rsidR="00FC6F69" w:rsidRPr="00C332D2">
        <w:rPr>
          <w:rFonts w:ascii="Arial Narrow" w:eastAsia="MS Mincho" w:hAnsi="Arial Narrow" w:cs="Times New Roman"/>
        </w:rPr>
        <w:t xml:space="preserve"> the achievement of </w:t>
      </w:r>
      <w:r w:rsidR="00553855" w:rsidRPr="00C332D2">
        <w:rPr>
          <w:rFonts w:ascii="Arial Narrow" w:eastAsia="MS Mincho" w:hAnsi="Arial Narrow" w:cs="Times New Roman"/>
        </w:rPr>
        <w:t>Gender Equality and Women Empowerment (</w:t>
      </w:r>
      <w:r w:rsidR="00FC6F69" w:rsidRPr="00C332D2">
        <w:rPr>
          <w:rFonts w:ascii="Arial Narrow" w:eastAsia="MS Mincho" w:hAnsi="Arial Narrow" w:cs="Times New Roman"/>
        </w:rPr>
        <w:t>GEWE</w:t>
      </w:r>
      <w:r w:rsidR="00553855" w:rsidRPr="00C332D2">
        <w:rPr>
          <w:rFonts w:ascii="Arial Narrow" w:eastAsia="MS Mincho" w:hAnsi="Arial Narrow" w:cs="Times New Roman"/>
        </w:rPr>
        <w:t>)</w:t>
      </w:r>
      <w:r w:rsidR="00FC6F69" w:rsidRPr="00C332D2">
        <w:rPr>
          <w:rFonts w:ascii="Arial Narrow" w:eastAsia="MS Mincho" w:hAnsi="Arial Narrow" w:cs="Times New Roman"/>
        </w:rPr>
        <w:t>.</w:t>
      </w:r>
    </w:p>
    <w:p w14:paraId="77526E03" w14:textId="77777777" w:rsidR="00FC6F69" w:rsidRPr="00C332D2" w:rsidRDefault="00FC6F69" w:rsidP="00FC6F69">
      <w:pPr>
        <w:spacing w:after="0" w:line="240" w:lineRule="auto"/>
        <w:jc w:val="both"/>
        <w:rPr>
          <w:rFonts w:ascii="Arial Narrow" w:eastAsia="MS Mincho" w:hAnsi="Arial Narrow" w:cs="Times New Roman"/>
        </w:rPr>
      </w:pPr>
    </w:p>
    <w:p w14:paraId="30535523" w14:textId="6F245F12" w:rsidR="009D55EA" w:rsidRPr="00C332D2" w:rsidRDefault="00FC6F69" w:rsidP="009D55EA">
      <w:p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lastRenderedPageBreak/>
        <w:t>The</w:t>
      </w:r>
      <w:r w:rsidR="00A4050B" w:rsidRPr="00C332D2">
        <w:rPr>
          <w:rFonts w:ascii="Arial Narrow" w:eastAsia="MS Mincho" w:hAnsi="Arial Narrow" w:cs="Times New Roman"/>
          <w:lang w:val="en-GB"/>
        </w:rPr>
        <w:t xml:space="preserve"> primary intended users of the</w:t>
      </w:r>
      <w:r w:rsidRPr="00C332D2">
        <w:rPr>
          <w:rFonts w:ascii="Arial Narrow" w:eastAsia="MS Mincho" w:hAnsi="Arial Narrow" w:cs="Times New Roman"/>
          <w:lang w:val="en-GB"/>
        </w:rPr>
        <w:t xml:space="preserve"> e</w:t>
      </w:r>
      <w:r w:rsidR="00A4050B" w:rsidRPr="00C332D2">
        <w:rPr>
          <w:rFonts w:ascii="Arial Narrow" w:eastAsia="MS Mincho" w:hAnsi="Arial Narrow" w:cs="Times New Roman"/>
          <w:lang w:val="en-GB"/>
        </w:rPr>
        <w:t>valuation</w:t>
      </w:r>
      <w:r w:rsidRPr="00C332D2">
        <w:rPr>
          <w:rFonts w:ascii="Arial Narrow" w:eastAsia="MS Mincho" w:hAnsi="Arial Narrow" w:cs="Times New Roman"/>
          <w:lang w:val="en-GB"/>
        </w:rPr>
        <w:t xml:space="preserve"> are:</w:t>
      </w:r>
      <w:r w:rsidR="00A4050B" w:rsidRPr="00C332D2">
        <w:rPr>
          <w:rFonts w:ascii="Arial Narrow" w:eastAsia="MS Mincho" w:hAnsi="Arial Narrow" w:cs="Times New Roman"/>
          <w:lang w:val="en-GB"/>
        </w:rPr>
        <w:t xml:space="preserve"> Relevant staff in target ministries, targeted government institutions, and participating CSOs; Relevant staff in participating UN-agencies; Technical units and heads of </w:t>
      </w:r>
      <w:r w:rsidR="00553855" w:rsidRPr="00C332D2">
        <w:rPr>
          <w:rFonts w:ascii="Arial Narrow" w:eastAsia="MS Mincho" w:hAnsi="Arial Narrow" w:cs="Times New Roman"/>
          <w:lang w:val="en-GB"/>
        </w:rPr>
        <w:t xml:space="preserve">units </w:t>
      </w:r>
      <w:r w:rsidR="00A4050B" w:rsidRPr="00C332D2">
        <w:rPr>
          <w:rFonts w:ascii="Arial Narrow" w:eastAsia="MS Mincho" w:hAnsi="Arial Narrow" w:cs="Times New Roman"/>
          <w:lang w:val="en-GB"/>
        </w:rPr>
        <w:t xml:space="preserve">in the participating UN-agencies; </w:t>
      </w:r>
      <w:r w:rsidR="007947A9" w:rsidRPr="00C332D2">
        <w:rPr>
          <w:rFonts w:ascii="Arial Narrow" w:eastAsia="MS Mincho" w:hAnsi="Arial Narrow" w:cs="Times New Roman"/>
          <w:lang w:val="en-GB"/>
        </w:rPr>
        <w:t xml:space="preserve">the </w:t>
      </w:r>
      <w:r w:rsidR="00A4050B" w:rsidRPr="00C332D2">
        <w:rPr>
          <w:rFonts w:ascii="Arial Narrow" w:eastAsia="MS Mincho" w:hAnsi="Arial Narrow" w:cs="Times New Roman"/>
          <w:lang w:val="en-GB"/>
        </w:rPr>
        <w:t>UN Wome</w:t>
      </w:r>
      <w:r w:rsidR="007947A9" w:rsidRPr="00C332D2">
        <w:rPr>
          <w:rFonts w:ascii="Arial Narrow" w:eastAsia="MS Mincho" w:hAnsi="Arial Narrow" w:cs="Times New Roman"/>
          <w:lang w:val="en-GB"/>
        </w:rPr>
        <w:t xml:space="preserve">n </w:t>
      </w:r>
      <w:r w:rsidR="00A4050B" w:rsidRPr="00C332D2">
        <w:rPr>
          <w:rFonts w:ascii="Arial Narrow" w:eastAsia="MS Mincho" w:hAnsi="Arial Narrow" w:cs="Times New Roman"/>
          <w:lang w:val="en-GB"/>
        </w:rPr>
        <w:t>CO, Regional Office and Headquarters;</w:t>
      </w:r>
      <w:r w:rsidR="009D55EA" w:rsidRPr="00C332D2">
        <w:rPr>
          <w:rFonts w:ascii="Arial Narrow" w:eastAsia="MS Mincho" w:hAnsi="Arial Narrow" w:cs="Times New Roman"/>
          <w:lang w:val="en-GB"/>
        </w:rPr>
        <w:t xml:space="preserve"> Development partners; and</w:t>
      </w:r>
    </w:p>
    <w:p w14:paraId="07F5F6DC" w14:textId="3F664BFB" w:rsidR="00FC6F69" w:rsidRPr="00C332D2" w:rsidRDefault="009D55EA" w:rsidP="009D55EA">
      <w:p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t xml:space="preserve">Private </w:t>
      </w:r>
      <w:r w:rsidR="002905C8" w:rsidRPr="00C332D2">
        <w:rPr>
          <w:rFonts w:ascii="Arial Narrow" w:eastAsia="MS Mincho" w:hAnsi="Arial Narrow" w:cs="Times New Roman"/>
          <w:lang w:val="en-GB"/>
        </w:rPr>
        <w:t>Entities.</w:t>
      </w:r>
      <w:r w:rsidRPr="00C332D2">
        <w:rPr>
          <w:rFonts w:ascii="Arial Narrow" w:eastAsia="MS Mincho" w:hAnsi="Arial Narrow" w:cs="Times New Roman"/>
        </w:rPr>
        <w:t xml:space="preserve"> The primary intended uses of the evaluation are:</w:t>
      </w:r>
      <w:r w:rsidRPr="00C332D2">
        <w:rPr>
          <w:rFonts w:ascii="Arial Narrow" w:eastAsia="MS Mincho" w:hAnsi="Arial Narrow" w:cs="Times New Roman"/>
          <w:lang w:val="en-GB"/>
        </w:rPr>
        <w:t xml:space="preserve"> Learning and improved decision-making to support the development of new programmes; Accountability for the development effectiveness of the </w:t>
      </w:r>
      <w:r w:rsidR="00335FE0">
        <w:rPr>
          <w:rFonts w:ascii="Arial Narrow" w:eastAsia="MS Mincho" w:hAnsi="Arial Narrow" w:cs="Times New Roman"/>
          <w:lang w:val="en-GB"/>
        </w:rPr>
        <w:t xml:space="preserve">UN Women </w:t>
      </w:r>
      <w:r w:rsidRPr="00C332D2">
        <w:rPr>
          <w:rFonts w:ascii="Arial Narrow" w:eastAsia="MS Mincho" w:hAnsi="Arial Narrow" w:cs="Times New Roman"/>
          <w:lang w:val="en-GB"/>
        </w:rPr>
        <w:t>CO Strategic Note; and Capacity development and mobilization of national stakeholders to advance gender equality and the empowerment of women.</w:t>
      </w:r>
      <w:r w:rsidRPr="00C332D2">
        <w:rPr>
          <w:rFonts w:ascii="Arial Narrow" w:eastAsia="MS Mincho" w:hAnsi="Arial Narrow" w:cs="Times New Roman"/>
        </w:rPr>
        <w:t xml:space="preserve"> </w:t>
      </w:r>
    </w:p>
    <w:p w14:paraId="020C12EB" w14:textId="77777777" w:rsidR="009D55EA" w:rsidRPr="00C332D2" w:rsidRDefault="009D55EA" w:rsidP="009D55EA">
      <w:pPr>
        <w:spacing w:after="0" w:line="240" w:lineRule="auto"/>
        <w:jc w:val="both"/>
        <w:rPr>
          <w:rFonts w:ascii="Arial Narrow" w:eastAsia="MS Mincho" w:hAnsi="Arial Narrow" w:cs="Times New Roman"/>
        </w:rPr>
      </w:pPr>
    </w:p>
    <w:p w14:paraId="243E6F4E" w14:textId="77777777" w:rsidR="00FC6F69" w:rsidRPr="00C332D2" w:rsidRDefault="00FC6F69" w:rsidP="00FC6F69">
      <w:pPr>
        <w:spacing w:after="0" w:line="240" w:lineRule="auto"/>
        <w:jc w:val="both"/>
        <w:rPr>
          <w:rFonts w:ascii="Arial Narrow" w:eastAsia="MS Mincho" w:hAnsi="Arial Narrow" w:cs="Times New Roman"/>
        </w:rPr>
      </w:pPr>
      <w:r w:rsidRPr="00C332D2">
        <w:rPr>
          <w:rFonts w:ascii="Arial Narrow" w:eastAsia="MS Mincho" w:hAnsi="Arial Narrow" w:cs="Times New Roman"/>
        </w:rPr>
        <w:t>The k</w:t>
      </w:r>
      <w:r w:rsidR="00D114F5" w:rsidRPr="00C332D2">
        <w:rPr>
          <w:rFonts w:ascii="Arial Narrow" w:eastAsia="MS Mincho" w:hAnsi="Arial Narrow" w:cs="Times New Roman"/>
        </w:rPr>
        <w:t>ey objectives of the evaluation</w:t>
      </w:r>
      <w:r w:rsidRPr="00C332D2">
        <w:rPr>
          <w:rFonts w:ascii="Arial Narrow" w:eastAsia="MS Mincho" w:hAnsi="Arial Narrow" w:cs="Times New Roman"/>
        </w:rPr>
        <w:t xml:space="preserve"> include: </w:t>
      </w:r>
    </w:p>
    <w:p w14:paraId="0A40C414" w14:textId="77777777" w:rsidR="00FC6F69" w:rsidRPr="00C332D2" w:rsidRDefault="00FC6F69" w:rsidP="00FC6F69">
      <w:pPr>
        <w:spacing w:after="0" w:line="240" w:lineRule="auto"/>
        <w:jc w:val="both"/>
        <w:rPr>
          <w:rFonts w:ascii="Arial Narrow" w:eastAsia="MS Mincho" w:hAnsi="Arial Narrow" w:cs="Times New Roman"/>
        </w:rPr>
      </w:pPr>
    </w:p>
    <w:p w14:paraId="71AEFB58" w14:textId="42DAED1E"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Determine level and relevance of </w:t>
      </w:r>
      <w:r w:rsidR="005B0D2D" w:rsidRPr="00C332D2">
        <w:rPr>
          <w:rFonts w:ascii="Arial Narrow" w:eastAsia="MS Mincho" w:hAnsi="Arial Narrow" w:cs="Times New Roman"/>
          <w:lang w:val="en-GB"/>
        </w:rPr>
        <w:t>UN Women CO</w:t>
      </w:r>
      <w:r w:rsidRPr="00C332D2">
        <w:rPr>
          <w:rFonts w:ascii="Arial Narrow" w:eastAsia="MS Mincho" w:hAnsi="Arial Narrow" w:cs="Times New Roman"/>
          <w:lang w:val="en-GB"/>
        </w:rPr>
        <w:t>’s contribution to gender equality and women empowerment intervention at the national level and alignment with international agreements and conventions on gender equality and women’s empowerment</w:t>
      </w:r>
    </w:p>
    <w:p w14:paraId="60ED5521" w14:textId="63C77841"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Assess effectiveness and organizational efficiency in progressing towards the achievement of gender equality and women’s empowerment results</w:t>
      </w:r>
    </w:p>
    <w:p w14:paraId="0BE7BE10" w14:textId="765D4614"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Support the UN Women CO to improve its strategic positioning to better support the achievement of sustained gender equality and women’s empowerment in Malawi</w:t>
      </w:r>
    </w:p>
    <w:p w14:paraId="547334F1" w14:textId="73565FC1"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Analyse how human rights approach and gender equality principles are integrated in the design and implementation of the Strategic Note</w:t>
      </w:r>
    </w:p>
    <w:p w14:paraId="62C2E62D" w14:textId="77777777"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Identif</w:t>
      </w:r>
      <w:r w:rsidR="007345DB" w:rsidRPr="00C332D2">
        <w:rPr>
          <w:rFonts w:ascii="Arial Narrow" w:eastAsia="MS Mincho" w:hAnsi="Arial Narrow" w:cs="Times New Roman"/>
          <w:lang w:val="en-GB"/>
        </w:rPr>
        <w:t xml:space="preserve">y and validate lessons learned and </w:t>
      </w:r>
      <w:r w:rsidRPr="00C332D2">
        <w:rPr>
          <w:rFonts w:ascii="Arial Narrow" w:eastAsia="MS Mincho" w:hAnsi="Arial Narrow" w:cs="Times New Roman"/>
          <w:lang w:val="en-GB"/>
        </w:rPr>
        <w:t>good practice</w:t>
      </w:r>
    </w:p>
    <w:p w14:paraId="6A054A60" w14:textId="53A45DEE"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Highlight examples of innovation that supports gender equality and human rights</w:t>
      </w:r>
    </w:p>
    <w:p w14:paraId="680332A5" w14:textId="63B4662D" w:rsidR="00FC6F69" w:rsidRPr="00C332D2" w:rsidRDefault="00FC6F69" w:rsidP="009D55EA">
      <w:pPr>
        <w:numPr>
          <w:ilvl w:val="0"/>
          <w:numId w:val="48"/>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Provide insights into the extent to which the UN Women CO has realized synergies between its three mandates (normative, coordination</w:t>
      </w:r>
      <w:r w:rsidR="00E1380B"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program</w:t>
      </w:r>
      <w:r w:rsidR="007345DB" w:rsidRPr="00C332D2">
        <w:rPr>
          <w:rFonts w:ascii="Arial Narrow" w:eastAsia="MS Mincho" w:hAnsi="Arial Narrow" w:cs="Times New Roman"/>
          <w:lang w:val="en-GB"/>
        </w:rPr>
        <w:t>me</w:t>
      </w:r>
      <w:r w:rsidRPr="00C332D2">
        <w:rPr>
          <w:rFonts w:ascii="Arial Narrow" w:eastAsia="MS Mincho" w:hAnsi="Arial Narrow" w:cs="Times New Roman"/>
          <w:lang w:val="en-GB"/>
        </w:rPr>
        <w:t>)</w:t>
      </w:r>
    </w:p>
    <w:p w14:paraId="5DBAC1C0" w14:textId="1AC0A9B6" w:rsidR="00FC6F69" w:rsidRPr="00C332D2" w:rsidRDefault="00FC6F69" w:rsidP="009D55EA">
      <w:pPr>
        <w:numPr>
          <w:ilvl w:val="0"/>
          <w:numId w:val="48"/>
        </w:numPr>
        <w:spacing w:after="0" w:line="240" w:lineRule="auto"/>
        <w:jc w:val="both"/>
        <w:rPr>
          <w:rFonts w:ascii="Arial Narrow" w:eastAsiaTheme="majorEastAsia" w:hAnsi="Arial Narrow" w:cstheme="majorBidi"/>
          <w:b/>
          <w:sz w:val="26"/>
          <w:szCs w:val="26"/>
        </w:rPr>
      </w:pPr>
      <w:r w:rsidRPr="00C332D2">
        <w:rPr>
          <w:rFonts w:ascii="Arial Narrow" w:eastAsia="MS Mincho" w:hAnsi="Arial Narrow" w:cs="Times New Roman"/>
          <w:lang w:val="en-GB"/>
        </w:rPr>
        <w:t xml:space="preserve">Provide actionable recommendations with respect to the development of UN Women CO, SN and new </w:t>
      </w:r>
      <w:r w:rsidR="00F522BE" w:rsidRPr="00C332D2">
        <w:rPr>
          <w:rFonts w:ascii="Arial Narrow" w:eastAsia="MS Mincho" w:hAnsi="Arial Narrow" w:cs="Times New Roman"/>
          <w:lang w:val="en-GB"/>
        </w:rPr>
        <w:t>programme</w:t>
      </w:r>
      <w:r w:rsidRPr="00C332D2">
        <w:rPr>
          <w:rFonts w:ascii="Arial Narrow" w:eastAsia="MS Mincho" w:hAnsi="Arial Narrow" w:cs="Times New Roman"/>
          <w:lang w:val="en-GB"/>
        </w:rPr>
        <w:t xml:space="preserve">s.    </w:t>
      </w:r>
      <w:r w:rsidR="00B72129" w:rsidRPr="00C332D2">
        <w:rPr>
          <w:rFonts w:ascii="Arial Narrow" w:eastAsia="MS Mincho" w:hAnsi="Arial Narrow" w:cs="Times New Roman"/>
          <w:lang w:val="en-GB"/>
        </w:rPr>
        <w:t xml:space="preserve"> </w:t>
      </w:r>
    </w:p>
    <w:p w14:paraId="60A7CC79" w14:textId="77777777" w:rsidR="00B72129" w:rsidRPr="00C332D2" w:rsidRDefault="00B72129" w:rsidP="00FC6F69">
      <w:pPr>
        <w:spacing w:after="0" w:line="240" w:lineRule="auto"/>
        <w:jc w:val="both"/>
        <w:rPr>
          <w:rFonts w:ascii="Arial Narrow" w:eastAsia="MS Mincho" w:hAnsi="Arial Narrow" w:cs="Times New Roman"/>
          <w:lang w:val="en-GB"/>
        </w:rPr>
      </w:pPr>
    </w:p>
    <w:p w14:paraId="04714D8A" w14:textId="4A616403" w:rsidR="00FC6F69" w:rsidRPr="00493D75" w:rsidRDefault="00FC6F69" w:rsidP="00493D75">
      <w:pPr>
        <w:spacing w:after="0" w:line="240" w:lineRule="auto"/>
        <w:jc w:val="both"/>
        <w:rPr>
          <w:rFonts w:ascii="Arial Narrow" w:eastAsia="MS Mincho" w:hAnsi="Arial Narrow" w:cs="Times New Roman"/>
          <w:b/>
          <w:lang w:val="en-GB"/>
        </w:rPr>
      </w:pPr>
      <w:r w:rsidRPr="00C332D2">
        <w:rPr>
          <w:rFonts w:ascii="Arial Narrow" w:eastAsia="MS Mincho" w:hAnsi="Arial Narrow" w:cs="Times New Roman"/>
          <w:lang w:val="en-GB"/>
        </w:rPr>
        <w:t xml:space="preserve">The CPE </w:t>
      </w:r>
      <w:r w:rsidR="007345DB" w:rsidRPr="00C332D2">
        <w:rPr>
          <w:rFonts w:ascii="Arial Narrow" w:eastAsia="MS Mincho" w:hAnsi="Arial Narrow" w:cs="Times New Roman"/>
          <w:lang w:val="en-GB"/>
        </w:rPr>
        <w:t xml:space="preserve">focused </w:t>
      </w:r>
      <w:r w:rsidRPr="00C332D2">
        <w:rPr>
          <w:rFonts w:ascii="Arial Narrow" w:eastAsia="MS Mincho" w:hAnsi="Arial Narrow" w:cs="Times New Roman"/>
          <w:lang w:val="en-GB"/>
        </w:rPr>
        <w:t>on all activities undertaken by the UN Women CO under their SN 2014-2017, including general support for normative policy and UN coordination. Program</w:t>
      </w:r>
      <w:r w:rsidR="007345DB" w:rsidRPr="00C332D2">
        <w:rPr>
          <w:rFonts w:ascii="Arial Narrow" w:eastAsia="MS Mincho" w:hAnsi="Arial Narrow" w:cs="Times New Roman"/>
          <w:lang w:val="en-GB"/>
        </w:rPr>
        <w:t>me</w:t>
      </w:r>
      <w:r w:rsidR="00D607F6" w:rsidRPr="00C332D2">
        <w:rPr>
          <w:rFonts w:ascii="Arial Narrow" w:eastAsia="MS Mincho" w:hAnsi="Arial Narrow" w:cs="Times New Roman"/>
          <w:lang w:val="en-GB"/>
        </w:rPr>
        <w:t xml:space="preserve"> activities </w:t>
      </w:r>
      <w:r w:rsidR="00E1380B" w:rsidRPr="00C332D2">
        <w:rPr>
          <w:rFonts w:ascii="Arial Narrow" w:eastAsia="MS Mincho" w:hAnsi="Arial Narrow" w:cs="Times New Roman"/>
          <w:lang w:val="en-GB"/>
        </w:rPr>
        <w:t xml:space="preserve">were </w:t>
      </w:r>
      <w:r w:rsidRPr="00C332D2">
        <w:rPr>
          <w:rFonts w:ascii="Arial Narrow" w:eastAsia="MS Mincho" w:hAnsi="Arial Narrow" w:cs="Times New Roman"/>
          <w:lang w:val="en-GB"/>
        </w:rPr>
        <w:t xml:space="preserve">considered based on the thematic areas established by the </w:t>
      </w:r>
      <w:r w:rsidR="005B0D2D" w:rsidRPr="00C332D2">
        <w:rPr>
          <w:rFonts w:ascii="Arial Narrow" w:eastAsia="MS Mincho" w:hAnsi="Arial Narrow" w:cs="Times New Roman"/>
          <w:lang w:val="en-GB"/>
        </w:rPr>
        <w:t>UN Women CO</w:t>
      </w:r>
      <w:r w:rsidRPr="00C332D2">
        <w:rPr>
          <w:rFonts w:ascii="Arial Narrow" w:eastAsia="MS Mincho" w:hAnsi="Arial Narrow" w:cs="Times New Roman"/>
          <w:lang w:val="en-GB"/>
        </w:rPr>
        <w:t xml:space="preserve"> Strategic Plan 2014.</w:t>
      </w:r>
      <w:r w:rsidRPr="00C332D2">
        <w:rPr>
          <w:rFonts w:ascii="Arial Narrow" w:eastAsia="MS Mincho" w:hAnsi="Arial Narrow" w:cs="Times New Roman"/>
          <w:b/>
          <w:lang w:val="en-GB"/>
        </w:rPr>
        <w:t xml:space="preserve">    </w:t>
      </w:r>
      <w:r w:rsidR="00B72129" w:rsidRPr="00C332D2">
        <w:rPr>
          <w:rFonts w:ascii="Arial Narrow" w:eastAsia="MS Mincho" w:hAnsi="Arial Narrow" w:cs="Times New Roman"/>
          <w:b/>
          <w:lang w:val="en-GB"/>
        </w:rPr>
        <w:t xml:space="preserve"> </w:t>
      </w:r>
      <w:r w:rsidR="00B72129" w:rsidRPr="00C332D2">
        <w:rPr>
          <w:rFonts w:ascii="Arial Narrow" w:hAnsi="Arial Narrow"/>
          <w:i/>
        </w:rPr>
        <w:t xml:space="preserve">Overview of </w:t>
      </w:r>
      <w:r w:rsidRPr="00C332D2">
        <w:rPr>
          <w:rFonts w:ascii="Arial Narrow" w:hAnsi="Arial Narrow"/>
          <w:i/>
        </w:rPr>
        <w:t xml:space="preserve">Evaluation Methods </w:t>
      </w:r>
    </w:p>
    <w:p w14:paraId="3A3C1170" w14:textId="77777777" w:rsidR="00B248F2" w:rsidRDefault="00B248F2" w:rsidP="00B248F2">
      <w:pPr>
        <w:pStyle w:val="BodyText"/>
      </w:pPr>
      <w:r w:rsidRPr="00C332D2">
        <w:t xml:space="preserve">The CPE evaluation team undertook a field mission to Malawi from 27 June to 4 July 2017. Throughout the eight days in country the Regional Evaluation Specialist, along with international and national consultants, carried out a series of interviews with a wide range of partners. The team also took two field trips outside of the capital Lilongwe, to visit field sites. The field mission culminated with a feedback session with the </w:t>
      </w:r>
      <w:r w:rsidRPr="00B248F2">
        <w:t xml:space="preserve">Evaluation Reference Group </w:t>
      </w:r>
      <w:r>
        <w:t>(</w:t>
      </w:r>
      <w:r w:rsidRPr="00C332D2">
        <w:t>ERG</w:t>
      </w:r>
      <w:r>
        <w:t>)</w:t>
      </w:r>
      <w:r w:rsidRPr="00C332D2">
        <w:t xml:space="preserve"> and a discussion of findings. The evaluation was participatory, with stakeholders validating findings through the </w:t>
      </w:r>
      <w:r>
        <w:t>ERG</w:t>
      </w:r>
      <w:r w:rsidRPr="00C332D2">
        <w:t xml:space="preserve">, which </w:t>
      </w:r>
      <w:r>
        <w:t>was created to provide guidance</w:t>
      </w:r>
      <w:r w:rsidRPr="00C332D2">
        <w:t xml:space="preserve"> in the CPE process. </w:t>
      </w:r>
    </w:p>
    <w:p w14:paraId="2DF910AA" w14:textId="6EF4A3C8" w:rsidR="00B248F2" w:rsidRPr="00C332D2" w:rsidRDefault="00B248F2" w:rsidP="00B248F2">
      <w:pPr>
        <w:pStyle w:val="BodyText"/>
      </w:pPr>
      <w:r>
        <w:t xml:space="preserve"> </w:t>
      </w:r>
    </w:p>
    <w:p w14:paraId="211143BD" w14:textId="56DFCE55" w:rsidR="00595E72" w:rsidRPr="00B248F2" w:rsidRDefault="00FC6F69" w:rsidP="00B72129">
      <w:pPr>
        <w:jc w:val="both"/>
        <w:rPr>
          <w:rFonts w:ascii="Arial Narrow" w:hAnsi="Arial Narrow"/>
        </w:rPr>
      </w:pPr>
      <w:r w:rsidRPr="00C332D2">
        <w:rPr>
          <w:rFonts w:ascii="Arial Narrow" w:hAnsi="Arial Narrow"/>
        </w:rPr>
        <w:t xml:space="preserve">The UN Women CO established </w:t>
      </w:r>
      <w:r w:rsidR="00E1380B" w:rsidRPr="00C332D2">
        <w:rPr>
          <w:rFonts w:ascii="Arial Narrow" w:hAnsi="Arial Narrow"/>
        </w:rPr>
        <w:t xml:space="preserve">and chaired </w:t>
      </w:r>
      <w:r w:rsidRPr="00C332D2">
        <w:rPr>
          <w:rFonts w:ascii="Arial Narrow" w:hAnsi="Arial Narrow"/>
        </w:rPr>
        <w:t xml:space="preserve">an 18-member ERG </w:t>
      </w:r>
      <w:r w:rsidR="00B72129" w:rsidRPr="00C332D2">
        <w:rPr>
          <w:rFonts w:ascii="Arial Narrow" w:hAnsi="Arial Narrow"/>
        </w:rPr>
        <w:t>that consisted</w:t>
      </w:r>
      <w:r w:rsidRPr="00C332D2">
        <w:rPr>
          <w:rFonts w:ascii="Arial Narrow" w:hAnsi="Arial Narrow"/>
        </w:rPr>
        <w:t xml:space="preserve"> of representatives from UN agencies</w:t>
      </w:r>
      <w:r w:rsidR="007345DB" w:rsidRPr="00C332D2">
        <w:rPr>
          <w:rFonts w:ascii="Arial Narrow" w:hAnsi="Arial Narrow"/>
        </w:rPr>
        <w:t xml:space="preserve">, </w:t>
      </w:r>
      <w:r w:rsidRPr="00C332D2">
        <w:rPr>
          <w:rFonts w:ascii="Arial Narrow" w:hAnsi="Arial Narrow"/>
        </w:rPr>
        <w:t>government</w:t>
      </w:r>
      <w:r w:rsidR="00E1380B" w:rsidRPr="00C332D2">
        <w:rPr>
          <w:rFonts w:ascii="Arial Narrow" w:hAnsi="Arial Narrow"/>
        </w:rPr>
        <w:t>,</w:t>
      </w:r>
      <w:r w:rsidRPr="00C332D2">
        <w:rPr>
          <w:rFonts w:ascii="Arial Narrow" w:hAnsi="Arial Narrow"/>
        </w:rPr>
        <w:t xml:space="preserve"> and CSOs. However not all members of the group were present at the meeting. Some members of the ERG participated in the initial briefing and debriefing sessions and provided feedback on the draft CPE Evaluation report</w:t>
      </w:r>
      <w:r w:rsidR="002905C8" w:rsidRPr="00C332D2">
        <w:rPr>
          <w:rFonts w:ascii="Arial Narrow" w:hAnsi="Arial Narrow"/>
        </w:rPr>
        <w:t xml:space="preserve">. </w:t>
      </w:r>
      <w:r w:rsidR="00B72129" w:rsidRPr="00C332D2">
        <w:rPr>
          <w:rFonts w:ascii="Arial Narrow" w:eastAsia="Calibri" w:hAnsi="Arial Narrow" w:cs="Georgia"/>
          <w:color w:val="000000"/>
        </w:rPr>
        <w:t>An inception workshop took place on the first day of the field visit. The CPE team took the ERG through the evidence gathering process and sought their feedback on the expectation that they had for the process</w:t>
      </w:r>
      <w:r w:rsidR="002905C8" w:rsidRPr="00C332D2">
        <w:rPr>
          <w:rFonts w:ascii="Arial Narrow" w:eastAsia="Calibri" w:hAnsi="Arial Narrow" w:cs="Georgia"/>
          <w:color w:val="000000"/>
        </w:rPr>
        <w:t xml:space="preserve">. </w:t>
      </w:r>
      <w:r w:rsidR="00B72129" w:rsidRPr="00C332D2">
        <w:rPr>
          <w:rFonts w:ascii="Arial Narrow" w:hAnsi="Arial Narrow"/>
        </w:rPr>
        <w:t>There was also a participatory review of the</w:t>
      </w:r>
      <w:r w:rsidR="00B248F2">
        <w:rPr>
          <w:rFonts w:ascii="Arial Narrow" w:hAnsi="Arial Narrow"/>
        </w:rPr>
        <w:t xml:space="preserve"> </w:t>
      </w:r>
      <w:r w:rsidR="00B72129" w:rsidRPr="00C332D2">
        <w:rPr>
          <w:rFonts w:ascii="Arial Narrow" w:hAnsi="Arial Narrow"/>
        </w:rPr>
        <w:t>T</w:t>
      </w:r>
      <w:r w:rsidR="00465FF5" w:rsidRPr="00C332D2">
        <w:rPr>
          <w:rFonts w:ascii="Arial Narrow" w:hAnsi="Arial Narrow"/>
        </w:rPr>
        <w:t xml:space="preserve">heory </w:t>
      </w:r>
      <w:r w:rsidR="00B72129" w:rsidRPr="00C332D2">
        <w:rPr>
          <w:rFonts w:ascii="Arial Narrow" w:hAnsi="Arial Narrow"/>
        </w:rPr>
        <w:t>o</w:t>
      </w:r>
      <w:r w:rsidR="00465FF5" w:rsidRPr="00C332D2">
        <w:rPr>
          <w:rFonts w:ascii="Arial Narrow" w:hAnsi="Arial Narrow"/>
        </w:rPr>
        <w:t xml:space="preserve">f </w:t>
      </w:r>
      <w:r w:rsidR="00B72129" w:rsidRPr="00C332D2">
        <w:rPr>
          <w:rFonts w:ascii="Arial Narrow" w:hAnsi="Arial Narrow"/>
        </w:rPr>
        <w:t>C</w:t>
      </w:r>
      <w:r w:rsidR="00465FF5" w:rsidRPr="00C332D2">
        <w:rPr>
          <w:rFonts w:ascii="Arial Narrow" w:hAnsi="Arial Narrow"/>
        </w:rPr>
        <w:t>hange (TOC)</w:t>
      </w:r>
      <w:r w:rsidR="00B72129" w:rsidRPr="00C332D2">
        <w:rPr>
          <w:rFonts w:ascii="Arial Narrow" w:hAnsi="Arial Narrow"/>
        </w:rPr>
        <w:t xml:space="preserve"> and </w:t>
      </w:r>
      <w:r w:rsidR="00F522BE" w:rsidRPr="00C332D2">
        <w:rPr>
          <w:rFonts w:ascii="Arial Narrow" w:hAnsi="Arial Narrow"/>
        </w:rPr>
        <w:t>programme</w:t>
      </w:r>
      <w:r w:rsidR="00B72129" w:rsidRPr="00C332D2">
        <w:rPr>
          <w:rFonts w:ascii="Arial Narrow" w:hAnsi="Arial Narrow"/>
        </w:rPr>
        <w:t xml:space="preserve"> indicators for the entire portfolio that the CPE carried out as part of the process.</w:t>
      </w:r>
      <w:r w:rsidR="00B72129" w:rsidRPr="00C332D2">
        <w:rPr>
          <w:rFonts w:ascii="Arial Narrow" w:eastAsia="Times New Roman" w:hAnsi="Arial Narrow" w:cs="Times New Roman"/>
        </w:rPr>
        <w:t xml:space="preserve"> </w:t>
      </w:r>
    </w:p>
    <w:p w14:paraId="2E60727E" w14:textId="10D2DB52" w:rsidR="00595E72" w:rsidRPr="00B248F2" w:rsidRDefault="00595E72" w:rsidP="00B72129">
      <w:pPr>
        <w:spacing w:after="0" w:line="240" w:lineRule="auto"/>
        <w:jc w:val="both"/>
        <w:rPr>
          <w:rFonts w:ascii="Arial Narrow" w:hAnsi="Arial Narrow"/>
        </w:rPr>
      </w:pPr>
      <w:r w:rsidRPr="00C332D2">
        <w:rPr>
          <w:rFonts w:ascii="Arial Narrow" w:eastAsia="Calibri" w:hAnsi="Arial Narrow" w:cs="Times New Roman"/>
        </w:rPr>
        <w:t>The evaluation was mainly qualitative</w:t>
      </w:r>
      <w:r w:rsidR="00E1380B" w:rsidRPr="00C332D2">
        <w:rPr>
          <w:rFonts w:ascii="Arial Narrow" w:eastAsia="Calibri" w:hAnsi="Arial Narrow" w:cs="Times New Roman"/>
        </w:rPr>
        <w:t>,</w:t>
      </w:r>
      <w:r w:rsidRPr="00C332D2">
        <w:rPr>
          <w:rFonts w:ascii="Arial Narrow" w:eastAsia="Calibri" w:hAnsi="Arial Narrow" w:cs="Times New Roman"/>
        </w:rPr>
        <w:t xml:space="preserve"> comprising </w:t>
      </w:r>
      <w:r w:rsidR="00B248F2">
        <w:rPr>
          <w:rFonts w:ascii="Arial Narrow" w:eastAsia="Calibri" w:hAnsi="Arial Narrow" w:cs="Times New Roman"/>
        </w:rPr>
        <w:t xml:space="preserve">of </w:t>
      </w:r>
      <w:r w:rsidRPr="00C332D2">
        <w:rPr>
          <w:rFonts w:ascii="Arial Narrow" w:eastAsia="Calibri" w:hAnsi="Arial Narrow" w:cs="Times New Roman"/>
        </w:rPr>
        <w:t>K</w:t>
      </w:r>
      <w:r w:rsidRPr="009A2846">
        <w:rPr>
          <w:rFonts w:ascii="Arial Narrow" w:eastAsia="Calibri" w:hAnsi="Arial Narrow" w:cs="Times New Roman"/>
        </w:rPr>
        <w:t>ey In</w:t>
      </w:r>
      <w:r w:rsidR="00465FF5" w:rsidRPr="009A2846">
        <w:rPr>
          <w:rFonts w:ascii="Arial Narrow" w:eastAsia="Calibri" w:hAnsi="Arial Narrow" w:cs="Times New Roman"/>
        </w:rPr>
        <w:t>form</w:t>
      </w:r>
      <w:r w:rsidR="007947A9" w:rsidRPr="00F315D8">
        <w:rPr>
          <w:rFonts w:ascii="Arial Narrow" w:eastAsia="Calibri" w:hAnsi="Arial Narrow" w:cs="Times New Roman"/>
        </w:rPr>
        <w:t>ant Interviews</w:t>
      </w:r>
      <w:r w:rsidRPr="00F315D8">
        <w:rPr>
          <w:rFonts w:ascii="Arial Narrow" w:eastAsia="Calibri" w:hAnsi="Arial Narrow" w:cs="Times New Roman"/>
        </w:rPr>
        <w:t xml:space="preserve"> (KII)</w:t>
      </w:r>
      <w:r w:rsidR="00EE629E" w:rsidRPr="00F315D8">
        <w:rPr>
          <w:rFonts w:ascii="Arial Narrow" w:eastAsia="Calibri" w:hAnsi="Arial Narrow" w:cs="Times New Roman"/>
        </w:rPr>
        <w:t>, Focus Group Discussions (</w:t>
      </w:r>
      <w:r w:rsidRPr="00F315D8">
        <w:rPr>
          <w:rFonts w:ascii="Arial Narrow" w:eastAsia="Calibri" w:hAnsi="Arial Narrow" w:cs="Times New Roman"/>
        </w:rPr>
        <w:t>FGD</w:t>
      </w:r>
      <w:r w:rsidR="00EE629E" w:rsidRPr="00F315D8">
        <w:rPr>
          <w:rFonts w:ascii="Arial Narrow" w:eastAsia="Calibri" w:hAnsi="Arial Narrow" w:cs="Times New Roman"/>
        </w:rPr>
        <w:t>),</w:t>
      </w:r>
      <w:r w:rsidRPr="00F315D8">
        <w:rPr>
          <w:rFonts w:ascii="Arial Narrow" w:eastAsia="Calibri" w:hAnsi="Arial Narrow" w:cs="Times New Roman"/>
        </w:rPr>
        <w:t xml:space="preserve"> and workshops. These methods were used to explore issues encapsulated in the CPE framework. Key activities includ</w:t>
      </w:r>
      <w:r w:rsidR="00B248F2">
        <w:rPr>
          <w:rFonts w:ascii="Arial Narrow" w:eastAsia="Calibri" w:hAnsi="Arial Narrow" w:cs="Times New Roman"/>
        </w:rPr>
        <w:t>ed</w:t>
      </w:r>
      <w:r w:rsidRPr="00C332D2">
        <w:rPr>
          <w:rFonts w:ascii="Arial Narrow" w:eastAsia="Calibri" w:hAnsi="Arial Narrow" w:cs="Times New Roman"/>
        </w:rPr>
        <w:t>: 1) documentary review; 2) consultations at national level using KII, and group discussions; and 3) consultations at district level using mixed methods, observations, key informant</w:t>
      </w:r>
      <w:r w:rsidR="00F23801" w:rsidRPr="00C332D2">
        <w:rPr>
          <w:rFonts w:ascii="Arial Narrow" w:eastAsia="Calibri" w:hAnsi="Arial Narrow" w:cs="Times New Roman"/>
        </w:rPr>
        <w:t xml:space="preserve">, </w:t>
      </w:r>
      <w:r w:rsidRPr="00C332D2">
        <w:rPr>
          <w:rFonts w:ascii="Arial Narrow" w:eastAsia="Calibri" w:hAnsi="Arial Narrow" w:cs="Times New Roman"/>
        </w:rPr>
        <w:t>group interview and role play.</w:t>
      </w:r>
      <w:r w:rsidR="00B72129" w:rsidRPr="00C332D2">
        <w:rPr>
          <w:rFonts w:ascii="Arial Narrow" w:eastAsia="Calibri" w:hAnsi="Arial Narrow" w:cs="Times New Roman"/>
        </w:rPr>
        <w:t xml:space="preserve"> </w:t>
      </w:r>
    </w:p>
    <w:p w14:paraId="45152008" w14:textId="77777777" w:rsidR="007345DB" w:rsidRPr="00C332D2" w:rsidRDefault="007345DB" w:rsidP="000653C7">
      <w:pPr>
        <w:pStyle w:val="BodyText"/>
        <w:rPr>
          <w:color w:val="auto"/>
          <w:sz w:val="24"/>
          <w:szCs w:val="24"/>
        </w:rPr>
      </w:pPr>
    </w:p>
    <w:p w14:paraId="567AA357" w14:textId="77777777" w:rsidR="007345DB" w:rsidRPr="009A2846" w:rsidRDefault="00FC6F69" w:rsidP="000653C7">
      <w:pPr>
        <w:pStyle w:val="ftrefChar"/>
        <w:spacing w:before="0" w:after="0" w:line="240" w:lineRule="auto"/>
        <w:rPr>
          <w:rFonts w:ascii="Arial Narrow" w:eastAsia="Calibri" w:hAnsi="Arial Narrow" w:cs="Times New Roman"/>
          <w:vertAlign w:val="baseline"/>
        </w:rPr>
      </w:pPr>
      <w:r w:rsidRPr="009A2846">
        <w:rPr>
          <w:rFonts w:ascii="Arial Narrow" w:eastAsia="Calibri" w:hAnsi="Arial Narrow" w:cs="Times New Roman"/>
          <w:vertAlign w:val="baseline"/>
        </w:rPr>
        <w:lastRenderedPageBreak/>
        <w:t>A total of 42 interviews including 17 men and 25 women were conducted during the consultations over eight days in the following categories:</w:t>
      </w:r>
      <w:r w:rsidR="007345DB" w:rsidRPr="009A2846">
        <w:rPr>
          <w:rFonts w:ascii="Arial Narrow" w:eastAsia="Calibri" w:hAnsi="Arial Narrow" w:cs="Times New Roman"/>
          <w:vertAlign w:val="baseline"/>
        </w:rPr>
        <w:t xml:space="preserve"> </w:t>
      </w:r>
    </w:p>
    <w:p w14:paraId="39D92D41" w14:textId="77777777" w:rsidR="007345DB" w:rsidRPr="00F315D8" w:rsidRDefault="007345DB" w:rsidP="00FC6F69">
      <w:pPr>
        <w:spacing w:after="0" w:line="240" w:lineRule="auto"/>
        <w:jc w:val="both"/>
        <w:rPr>
          <w:rFonts w:ascii="Arial Narrow" w:eastAsia="Calibri" w:hAnsi="Arial Narrow" w:cs="Times New Roman"/>
        </w:rPr>
      </w:pPr>
    </w:p>
    <w:p w14:paraId="5BA9D8A0" w14:textId="77777777" w:rsidR="00FC6F69" w:rsidRPr="00F315D8" w:rsidRDefault="00FC6F69" w:rsidP="00FC6F69">
      <w:pPr>
        <w:numPr>
          <w:ilvl w:val="0"/>
          <w:numId w:val="32"/>
        </w:numPr>
        <w:spacing w:after="0" w:line="240" w:lineRule="auto"/>
        <w:jc w:val="both"/>
        <w:rPr>
          <w:rFonts w:ascii="Arial Narrow" w:eastAsia="Calibri" w:hAnsi="Arial Narrow" w:cs="Calibri"/>
          <w:lang w:val="en-CA"/>
        </w:rPr>
      </w:pPr>
      <w:r w:rsidRPr="00F315D8">
        <w:rPr>
          <w:rFonts w:ascii="Arial Narrow" w:eastAsia="Calibri" w:hAnsi="Arial Narrow" w:cs="Calibri"/>
          <w:lang w:val="en-CA"/>
        </w:rPr>
        <w:t xml:space="preserve">UN agencies – FAO, UNAIDS, UNFPA, UN Resident Coordinator,  </w:t>
      </w:r>
    </w:p>
    <w:p w14:paraId="1DE84CF1" w14:textId="6AE95D68" w:rsidR="00FC6F69" w:rsidRPr="00C332D2" w:rsidRDefault="00FC6F69" w:rsidP="00FC6F69">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Donors</w:t>
      </w:r>
      <w:r w:rsidR="00774716" w:rsidRPr="00C332D2">
        <w:rPr>
          <w:rFonts w:ascii="Arial Narrow" w:eastAsia="Calibri" w:hAnsi="Arial Narrow" w:cs="Calibri"/>
          <w:lang w:val="en-CA"/>
        </w:rPr>
        <w:t xml:space="preserve"> – </w:t>
      </w:r>
      <w:r w:rsidRPr="00C332D2">
        <w:rPr>
          <w:rFonts w:ascii="Arial Narrow" w:eastAsia="Calibri" w:hAnsi="Arial Narrow" w:cs="Calibri"/>
          <w:lang w:val="en-CA"/>
        </w:rPr>
        <w:t>World Bank, Department for International Development (DFID), Royal Norwegian Embassy (RNE)</w:t>
      </w:r>
      <w:r w:rsidR="00774716" w:rsidRPr="00C332D2">
        <w:rPr>
          <w:rFonts w:ascii="Arial Narrow" w:eastAsia="Calibri" w:hAnsi="Arial Narrow" w:cs="Calibri"/>
          <w:lang w:val="en-CA"/>
        </w:rPr>
        <w:t>,</w:t>
      </w:r>
      <w:r w:rsidRPr="00C332D2">
        <w:rPr>
          <w:rFonts w:ascii="Arial Narrow" w:eastAsia="Calibri" w:hAnsi="Arial Narrow" w:cs="Calibri"/>
          <w:lang w:val="en-CA"/>
        </w:rPr>
        <w:t xml:space="preserve"> and US Embassy.</w:t>
      </w:r>
    </w:p>
    <w:p w14:paraId="73DC72B8" w14:textId="6F880A79" w:rsidR="00FC6F69" w:rsidRPr="00C332D2" w:rsidRDefault="00FC6F69" w:rsidP="00FC6F69">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National Ministries and Agencies</w:t>
      </w:r>
      <w:r w:rsidR="00774716" w:rsidRPr="00C332D2">
        <w:rPr>
          <w:rFonts w:ascii="Arial Narrow" w:eastAsia="Calibri" w:hAnsi="Arial Narrow" w:cs="Calibri"/>
          <w:lang w:val="en-CA"/>
        </w:rPr>
        <w:t xml:space="preserve"> – </w:t>
      </w:r>
      <w:r w:rsidRPr="00C332D2">
        <w:rPr>
          <w:rFonts w:ascii="Arial Narrow" w:eastAsia="Calibri" w:hAnsi="Arial Narrow" w:cs="Calibri"/>
          <w:lang w:val="en-CA"/>
        </w:rPr>
        <w:t>Ministry of Gender, Children Disability and Community Development (Mo</w:t>
      </w:r>
      <w:r w:rsidR="007947A9" w:rsidRPr="00C332D2">
        <w:rPr>
          <w:rFonts w:ascii="Arial Narrow" w:eastAsia="Calibri" w:hAnsi="Arial Narrow" w:cs="Calibri"/>
          <w:lang w:val="en-CA"/>
        </w:rPr>
        <w:t>GCDCD</w:t>
      </w:r>
      <w:r w:rsidRPr="00C332D2">
        <w:rPr>
          <w:rFonts w:ascii="Arial Narrow" w:eastAsia="Calibri" w:hAnsi="Arial Narrow" w:cs="Calibri"/>
          <w:lang w:val="en-CA"/>
        </w:rPr>
        <w:t xml:space="preserve">), Ministry of Agriculture Irrigation and Water Development (MoAIWD), Ministry of Finance, Department of Public Service Management (DPSM), Malawi Human Rights Commission (MHRC) </w:t>
      </w:r>
    </w:p>
    <w:p w14:paraId="6B29ED62" w14:textId="77777777" w:rsidR="00FC6F69" w:rsidRPr="00C332D2" w:rsidRDefault="00595E72" w:rsidP="00FC6F69">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 xml:space="preserve">A wide array of </w:t>
      </w:r>
      <w:r w:rsidR="00FC6F69" w:rsidRPr="00C332D2">
        <w:rPr>
          <w:rFonts w:ascii="Arial Narrow" w:eastAsia="Calibri" w:hAnsi="Arial Narrow" w:cs="Calibri"/>
          <w:lang w:val="en-CA"/>
        </w:rPr>
        <w:t>CSOs</w:t>
      </w:r>
      <w:r w:rsidRPr="00C332D2">
        <w:rPr>
          <w:rFonts w:ascii="Arial Narrow" w:eastAsia="Calibri" w:hAnsi="Arial Narrow" w:cs="Calibri"/>
          <w:lang w:val="en-CA"/>
        </w:rPr>
        <w:t xml:space="preserve"> that cut across all impact areas.  </w:t>
      </w:r>
    </w:p>
    <w:p w14:paraId="4284C236" w14:textId="77777777" w:rsidR="00FC6F69" w:rsidRPr="00C332D2" w:rsidRDefault="00FC6F69" w:rsidP="00FC6F69">
      <w:pPr>
        <w:spacing w:after="0" w:line="240" w:lineRule="auto"/>
        <w:jc w:val="both"/>
        <w:rPr>
          <w:rFonts w:ascii="Arial Narrow" w:eastAsia="Calibri" w:hAnsi="Arial Narrow" w:cs="Times New Roman"/>
        </w:rPr>
      </w:pPr>
    </w:p>
    <w:p w14:paraId="7A1B63F6" w14:textId="0BF946B6" w:rsidR="00595E72" w:rsidRPr="00C332D2" w:rsidRDefault="00FC6F69" w:rsidP="00595E72">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Selection of participants from these groups was determined based on participation in and knowledge of the </w:t>
      </w:r>
      <w:r w:rsidR="005B0D2D" w:rsidRPr="00C332D2">
        <w:rPr>
          <w:rFonts w:ascii="Arial Narrow" w:eastAsia="Calibri" w:hAnsi="Arial Narrow" w:cs="Times New Roman"/>
        </w:rPr>
        <w:t>UN Women CO</w:t>
      </w:r>
      <w:r w:rsidRPr="00C332D2">
        <w:rPr>
          <w:rFonts w:ascii="Arial Narrow" w:eastAsia="Calibri" w:hAnsi="Arial Narrow" w:cs="Times New Roman"/>
        </w:rPr>
        <w:t xml:space="preserve"> interventions in the country</w:t>
      </w:r>
      <w:r w:rsidR="002905C8" w:rsidRPr="00C332D2">
        <w:rPr>
          <w:rFonts w:ascii="Arial Narrow" w:eastAsia="Calibri" w:hAnsi="Arial Narrow" w:cs="Times New Roman"/>
        </w:rPr>
        <w:t xml:space="preserve">. </w:t>
      </w:r>
    </w:p>
    <w:p w14:paraId="07D6C61D" w14:textId="77777777" w:rsidR="00FC6F69" w:rsidRPr="00C332D2" w:rsidRDefault="00FC6F69" w:rsidP="00FC6F69">
      <w:pPr>
        <w:spacing w:after="0" w:line="240" w:lineRule="auto"/>
        <w:jc w:val="both"/>
        <w:rPr>
          <w:rFonts w:ascii="Arial Narrow" w:eastAsia="Calibri" w:hAnsi="Arial Narrow" w:cs="Times New Roman"/>
        </w:rPr>
      </w:pPr>
    </w:p>
    <w:p w14:paraId="557AEFD2" w14:textId="4DF8CAF3" w:rsidR="000653C7" w:rsidRPr="00C332D2" w:rsidRDefault="007947A9" w:rsidP="000653C7">
      <w:pPr>
        <w:spacing w:after="0" w:line="240" w:lineRule="auto"/>
        <w:jc w:val="both"/>
        <w:rPr>
          <w:rFonts w:ascii="Arial Narrow" w:eastAsia="Calibri" w:hAnsi="Arial Narrow" w:cs="Times New Roman"/>
        </w:rPr>
      </w:pPr>
      <w:r w:rsidRPr="00C332D2">
        <w:rPr>
          <w:rFonts w:ascii="Arial Narrow" w:eastAsia="Calibri" w:hAnsi="Arial Narrow" w:cs="Times New Roman"/>
        </w:rPr>
        <w:t>T</w:t>
      </w:r>
      <w:r w:rsidR="00FC6F69" w:rsidRPr="00C332D2">
        <w:rPr>
          <w:rFonts w:ascii="Arial Narrow" w:eastAsia="Calibri" w:hAnsi="Arial Narrow" w:cs="Times New Roman"/>
        </w:rPr>
        <w:t xml:space="preserve">he CPE </w:t>
      </w:r>
      <w:r w:rsidR="00595E72" w:rsidRPr="00C332D2">
        <w:rPr>
          <w:rFonts w:ascii="Arial Narrow" w:eastAsia="Calibri" w:hAnsi="Arial Narrow" w:cs="Times New Roman"/>
        </w:rPr>
        <w:t>e</w:t>
      </w:r>
      <w:r w:rsidR="00FC6F69" w:rsidRPr="00C332D2">
        <w:rPr>
          <w:rFonts w:ascii="Arial Narrow" w:eastAsia="Calibri" w:hAnsi="Arial Narrow" w:cs="Times New Roman"/>
        </w:rPr>
        <w:t>valuators</w:t>
      </w:r>
      <w:r w:rsidRPr="00C332D2">
        <w:rPr>
          <w:rFonts w:ascii="Arial Narrow" w:eastAsia="Calibri" w:hAnsi="Arial Narrow" w:cs="Times New Roman"/>
        </w:rPr>
        <w:t xml:space="preserve"> put together</w:t>
      </w:r>
      <w:r w:rsidR="00FC6F69" w:rsidRPr="00C332D2">
        <w:rPr>
          <w:rFonts w:ascii="Arial Narrow" w:eastAsia="Calibri" w:hAnsi="Arial Narrow" w:cs="Times New Roman"/>
        </w:rPr>
        <w:t xml:space="preserve"> tools </w:t>
      </w:r>
      <w:r w:rsidRPr="00C332D2">
        <w:rPr>
          <w:rFonts w:ascii="Arial Narrow" w:eastAsia="Calibri" w:hAnsi="Arial Narrow" w:cs="Times New Roman"/>
        </w:rPr>
        <w:t>based on</w:t>
      </w:r>
      <w:r w:rsidR="00FC6F69" w:rsidRPr="00C332D2">
        <w:rPr>
          <w:rFonts w:ascii="Arial Narrow" w:eastAsia="Calibri" w:hAnsi="Arial Narrow" w:cs="Times New Roman"/>
        </w:rPr>
        <w:t xml:space="preserve"> question</w:t>
      </w:r>
      <w:r w:rsidRPr="00C332D2">
        <w:rPr>
          <w:rFonts w:ascii="Arial Narrow" w:eastAsia="Calibri" w:hAnsi="Arial Narrow" w:cs="Times New Roman"/>
        </w:rPr>
        <w:t>s identified</w:t>
      </w:r>
      <w:r w:rsidR="00FC6F69" w:rsidRPr="00C332D2">
        <w:rPr>
          <w:rFonts w:ascii="Arial Narrow" w:eastAsia="Calibri" w:hAnsi="Arial Narrow" w:cs="Times New Roman"/>
        </w:rPr>
        <w:t xml:space="preserve"> during the inception phase</w:t>
      </w:r>
      <w:r w:rsidR="002905C8" w:rsidRPr="00C332D2">
        <w:rPr>
          <w:rFonts w:ascii="Arial Narrow" w:eastAsia="Calibri" w:hAnsi="Arial Narrow" w:cs="Times New Roman"/>
        </w:rPr>
        <w:t xml:space="preserve">. </w:t>
      </w:r>
      <w:r w:rsidR="00FC6F69" w:rsidRPr="00C332D2">
        <w:rPr>
          <w:rFonts w:ascii="Arial Narrow" w:eastAsia="Calibri" w:hAnsi="Arial Narrow" w:cs="Times New Roman"/>
        </w:rPr>
        <w:t xml:space="preserve">To ensure the process was participatory the </w:t>
      </w:r>
      <w:r w:rsidR="00D607F6" w:rsidRPr="00C332D2">
        <w:rPr>
          <w:rFonts w:ascii="Arial Narrow" w:eastAsia="Calibri" w:hAnsi="Arial Narrow" w:cs="Times New Roman"/>
        </w:rPr>
        <w:t>ERG</w:t>
      </w:r>
      <w:r w:rsidR="00FC6F69" w:rsidRPr="00C332D2">
        <w:rPr>
          <w:rFonts w:ascii="Arial Narrow" w:eastAsia="Calibri" w:hAnsi="Arial Narrow" w:cs="Times New Roman"/>
        </w:rPr>
        <w:t xml:space="preserve"> </w:t>
      </w:r>
      <w:r w:rsidR="00A572AA" w:rsidRPr="00C332D2">
        <w:rPr>
          <w:rFonts w:ascii="Arial Narrow" w:eastAsia="Calibri" w:hAnsi="Arial Narrow" w:cs="Times New Roman"/>
        </w:rPr>
        <w:t xml:space="preserve">was </w:t>
      </w:r>
      <w:r w:rsidR="00FC6F69" w:rsidRPr="00C332D2">
        <w:rPr>
          <w:rFonts w:ascii="Arial Narrow" w:eastAsia="Calibri" w:hAnsi="Arial Narrow" w:cs="Times New Roman"/>
        </w:rPr>
        <w:t>as</w:t>
      </w:r>
      <w:r w:rsidR="00D607F6" w:rsidRPr="00C332D2">
        <w:rPr>
          <w:rFonts w:ascii="Arial Narrow" w:eastAsia="Calibri" w:hAnsi="Arial Narrow" w:cs="Times New Roman"/>
        </w:rPr>
        <w:t>ked</w:t>
      </w:r>
      <w:r w:rsidR="00FC6F69" w:rsidRPr="00C332D2">
        <w:rPr>
          <w:rFonts w:ascii="Arial Narrow" w:eastAsia="Calibri" w:hAnsi="Arial Narrow" w:cs="Times New Roman"/>
        </w:rPr>
        <w:t xml:space="preserve"> to identify the questions that they felt were most relevant for the CPE</w:t>
      </w:r>
      <w:r w:rsidR="002905C8" w:rsidRPr="00C332D2">
        <w:rPr>
          <w:rFonts w:ascii="Arial Narrow" w:eastAsia="Calibri" w:hAnsi="Arial Narrow" w:cs="Times New Roman"/>
        </w:rPr>
        <w:t xml:space="preserve">. </w:t>
      </w:r>
      <w:r w:rsidR="00FC6F69" w:rsidRPr="00C332D2">
        <w:rPr>
          <w:rFonts w:ascii="Arial Narrow" w:eastAsia="Calibri" w:hAnsi="Arial Narrow" w:cs="Times New Roman"/>
        </w:rPr>
        <w:t>This required the CPE Evaluation team to come up with new tools to accommodate the changes. It also included tailoring the tools to the different stakeholders of the programme</w:t>
      </w:r>
      <w:r w:rsidR="002905C8" w:rsidRPr="00C332D2">
        <w:rPr>
          <w:rFonts w:ascii="Arial Narrow" w:eastAsia="Calibri" w:hAnsi="Arial Narrow" w:cs="Times New Roman"/>
        </w:rPr>
        <w:t xml:space="preserve">. </w:t>
      </w:r>
    </w:p>
    <w:p w14:paraId="684F2859" w14:textId="77777777" w:rsidR="007947A9" w:rsidRPr="00C332D2" w:rsidRDefault="007947A9" w:rsidP="000653C7">
      <w:pPr>
        <w:spacing w:after="0" w:line="240" w:lineRule="auto"/>
        <w:jc w:val="both"/>
        <w:rPr>
          <w:rFonts w:ascii="Arial Narrow" w:eastAsia="Calibri" w:hAnsi="Arial Narrow" w:cs="Times New Roman"/>
        </w:rPr>
      </w:pPr>
    </w:p>
    <w:p w14:paraId="3FCBCF19" w14:textId="19525D00" w:rsidR="000653C7" w:rsidRPr="00C332D2" w:rsidRDefault="00FC6F69" w:rsidP="000653C7">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 Contribution analysis </w:t>
      </w:r>
      <w:r w:rsidR="00B72129" w:rsidRPr="00C332D2">
        <w:rPr>
          <w:rFonts w:ascii="Arial Narrow" w:eastAsia="Calibri" w:hAnsi="Arial Narrow" w:cs="Times New Roman"/>
        </w:rPr>
        <w:t xml:space="preserve">was used </w:t>
      </w:r>
      <w:r w:rsidRPr="00C332D2">
        <w:rPr>
          <w:rFonts w:ascii="Arial Narrow" w:eastAsia="Calibri" w:hAnsi="Arial Narrow" w:cs="Times New Roman"/>
        </w:rPr>
        <w:t xml:space="preserve">because it addresses the challenges posed by the context within which </w:t>
      </w:r>
      <w:r w:rsidR="00B248F2">
        <w:rPr>
          <w:rFonts w:ascii="Arial Narrow" w:eastAsia="Calibri" w:hAnsi="Arial Narrow" w:cs="Times New Roman"/>
        </w:rPr>
        <w:t xml:space="preserve">the </w:t>
      </w:r>
      <w:r w:rsidRPr="00C332D2">
        <w:rPr>
          <w:rFonts w:ascii="Arial Narrow" w:eastAsia="Calibri" w:hAnsi="Arial Narrow" w:cs="Times New Roman"/>
        </w:rPr>
        <w:t>UN Women CO normally opera</w:t>
      </w:r>
      <w:r w:rsidR="00465FF5" w:rsidRPr="00C332D2">
        <w:rPr>
          <w:rFonts w:ascii="Arial Narrow" w:eastAsia="Calibri" w:hAnsi="Arial Narrow" w:cs="Times New Roman"/>
        </w:rPr>
        <w:t xml:space="preserve">tes.  Contribution analysis </w:t>
      </w:r>
      <w:r w:rsidR="00B248F2">
        <w:rPr>
          <w:rFonts w:ascii="Arial Narrow" w:eastAsia="Calibri" w:hAnsi="Arial Narrow" w:cs="Times New Roman"/>
        </w:rPr>
        <w:t>helps deal with a</w:t>
      </w:r>
      <w:r w:rsidR="00465FF5" w:rsidRPr="00C332D2">
        <w:rPr>
          <w:rFonts w:ascii="Arial Narrow" w:eastAsia="Calibri" w:hAnsi="Arial Narrow" w:cs="Times New Roman"/>
        </w:rPr>
        <w:t xml:space="preserve"> high level of complexity with often unfeasible objectives. It </w:t>
      </w:r>
      <w:r w:rsidR="00D607F6" w:rsidRPr="00C332D2">
        <w:rPr>
          <w:rFonts w:ascii="Arial Narrow" w:eastAsia="Calibri" w:hAnsi="Arial Narrow" w:cs="Times New Roman"/>
        </w:rPr>
        <w:t>also enabled</w:t>
      </w:r>
      <w:r w:rsidRPr="00C332D2">
        <w:rPr>
          <w:rFonts w:ascii="Arial Narrow" w:eastAsia="Calibri" w:hAnsi="Arial Narrow" w:cs="Times New Roman"/>
        </w:rPr>
        <w:t xml:space="preserve"> the CPE team </w:t>
      </w:r>
      <w:r w:rsidR="00D607F6" w:rsidRPr="00C332D2">
        <w:rPr>
          <w:rFonts w:ascii="Arial Narrow" w:eastAsia="Calibri" w:hAnsi="Arial Narrow" w:cs="Times New Roman"/>
        </w:rPr>
        <w:t xml:space="preserve">to </w:t>
      </w:r>
      <w:r w:rsidRPr="00C332D2">
        <w:rPr>
          <w:rFonts w:ascii="Arial Narrow" w:eastAsia="Calibri" w:hAnsi="Arial Narrow" w:cs="Times New Roman"/>
        </w:rPr>
        <w:t xml:space="preserve">look at the very complex </w:t>
      </w:r>
      <w:r w:rsidR="00B248F2">
        <w:rPr>
          <w:rFonts w:ascii="Arial Narrow" w:eastAsia="Calibri" w:hAnsi="Arial Narrow" w:cs="Times New Roman"/>
        </w:rPr>
        <w:t xml:space="preserve">situation </w:t>
      </w:r>
      <w:r w:rsidRPr="00C332D2">
        <w:rPr>
          <w:rFonts w:ascii="Arial Narrow" w:eastAsia="Calibri" w:hAnsi="Arial Narrow" w:cs="Times New Roman"/>
        </w:rPr>
        <w:t xml:space="preserve">between UN Women </w:t>
      </w:r>
      <w:r w:rsidR="009856CE" w:rsidRPr="00C332D2">
        <w:rPr>
          <w:rFonts w:ascii="Arial Narrow" w:eastAsia="Calibri" w:hAnsi="Arial Narrow" w:cs="Times New Roman"/>
        </w:rPr>
        <w:t xml:space="preserve">CO </w:t>
      </w:r>
      <w:r w:rsidRPr="00C332D2">
        <w:rPr>
          <w:rFonts w:ascii="Arial Narrow" w:eastAsia="Calibri" w:hAnsi="Arial Narrow" w:cs="Times New Roman"/>
        </w:rPr>
        <w:t xml:space="preserve">and other players’ activities, </w:t>
      </w:r>
      <w:r w:rsidR="002905C8" w:rsidRPr="00C332D2">
        <w:rPr>
          <w:rFonts w:ascii="Arial Narrow" w:eastAsia="Calibri" w:hAnsi="Arial Narrow" w:cs="Times New Roman"/>
        </w:rPr>
        <w:t>contexts,</w:t>
      </w:r>
      <w:r w:rsidRPr="00C332D2">
        <w:rPr>
          <w:rFonts w:ascii="Arial Narrow" w:eastAsia="Calibri" w:hAnsi="Arial Narrow" w:cs="Times New Roman"/>
        </w:rPr>
        <w:t xml:space="preserve"> and outcomes as part of the complexity paradigm</w:t>
      </w:r>
      <w:r w:rsidR="002905C8" w:rsidRPr="00C332D2">
        <w:rPr>
          <w:rFonts w:ascii="Arial Narrow" w:eastAsia="Calibri" w:hAnsi="Arial Narrow" w:cs="Times New Roman"/>
        </w:rPr>
        <w:t xml:space="preserve">. </w:t>
      </w:r>
      <w:r w:rsidRPr="00C332D2">
        <w:rPr>
          <w:rFonts w:ascii="Arial Narrow" w:eastAsia="Calibri" w:hAnsi="Arial Narrow" w:cs="Times New Roman"/>
        </w:rPr>
        <w:t xml:space="preserve">The CPE </w:t>
      </w:r>
      <w:r w:rsidR="00D607F6" w:rsidRPr="00C332D2">
        <w:rPr>
          <w:rFonts w:ascii="Arial Narrow" w:eastAsia="Calibri" w:hAnsi="Arial Narrow" w:cs="Times New Roman"/>
        </w:rPr>
        <w:t xml:space="preserve">evaluation team also </w:t>
      </w:r>
      <w:r w:rsidR="00DD1300" w:rsidRPr="00C332D2">
        <w:rPr>
          <w:rFonts w:ascii="Arial Narrow" w:eastAsia="Calibri" w:hAnsi="Arial Narrow" w:cs="Times New Roman"/>
        </w:rPr>
        <w:t>considered</w:t>
      </w:r>
      <w:r w:rsidRPr="00C332D2">
        <w:rPr>
          <w:rFonts w:ascii="Arial Narrow" w:eastAsia="Calibri" w:hAnsi="Arial Narrow" w:cs="Times New Roman"/>
        </w:rPr>
        <w:t xml:space="preserve"> how </w:t>
      </w:r>
      <w:r w:rsidR="00465FF5" w:rsidRPr="00C332D2">
        <w:rPr>
          <w:rFonts w:ascii="Arial Narrow" w:eastAsia="Calibri" w:hAnsi="Arial Narrow" w:cs="Times New Roman"/>
        </w:rPr>
        <w:t xml:space="preserve">the </w:t>
      </w:r>
      <w:r w:rsidRPr="00C332D2">
        <w:rPr>
          <w:rFonts w:ascii="Arial Narrow" w:eastAsia="Calibri" w:hAnsi="Arial Narrow" w:cs="Times New Roman"/>
        </w:rPr>
        <w:t>UN Women CO feels they have contributed to the process by what they have reported in their AWP report</w:t>
      </w:r>
      <w:r w:rsidR="00D607F6" w:rsidRPr="00C332D2">
        <w:rPr>
          <w:rFonts w:ascii="Arial Narrow" w:eastAsia="Calibri" w:hAnsi="Arial Narrow" w:cs="Times New Roman"/>
        </w:rPr>
        <w:t xml:space="preserve">s and through interviews with staff. </w:t>
      </w:r>
    </w:p>
    <w:p w14:paraId="08D4DA16" w14:textId="77777777" w:rsidR="00FC6F69" w:rsidRPr="00C332D2" w:rsidRDefault="000653C7" w:rsidP="000653C7">
      <w:pPr>
        <w:spacing w:after="0" w:line="240" w:lineRule="auto"/>
        <w:jc w:val="both"/>
        <w:rPr>
          <w:rFonts w:ascii="Arial Narrow" w:eastAsia="Calibri" w:hAnsi="Arial Narrow" w:cs="Times New Roman"/>
        </w:rPr>
      </w:pPr>
      <w:r w:rsidRPr="00C332D2">
        <w:rPr>
          <w:rFonts w:ascii="Arial Narrow" w:hAnsi="Arial Narrow"/>
          <w:b/>
        </w:rPr>
        <w:t xml:space="preserve"> </w:t>
      </w:r>
    </w:p>
    <w:p w14:paraId="68BF35F6" w14:textId="77777777" w:rsidR="00FC6F69" w:rsidRPr="00C332D2" w:rsidRDefault="00FC6F69" w:rsidP="00B72129">
      <w:pPr>
        <w:pStyle w:val="ftrefChar"/>
        <w:spacing w:before="0" w:after="0" w:line="240" w:lineRule="auto"/>
        <w:rPr>
          <w:rFonts w:ascii="Arial Narrow" w:eastAsia="Calibri" w:hAnsi="Arial Narrow" w:cs="Times New Roman"/>
          <w:vertAlign w:val="baseline"/>
          <w:lang w:val="en-GB"/>
        </w:rPr>
      </w:pPr>
      <w:r w:rsidRPr="00C332D2">
        <w:rPr>
          <w:rFonts w:ascii="Arial Narrow" w:eastAsia="Calibri" w:hAnsi="Arial Narrow" w:cs="Times New Roman"/>
          <w:vertAlign w:val="baseline"/>
        </w:rPr>
        <w:t>There were significant limitations to the CPE process</w:t>
      </w:r>
      <w:r w:rsidR="000653C7" w:rsidRPr="00C332D2">
        <w:rPr>
          <w:rFonts w:ascii="Arial Narrow" w:eastAsia="Calibri" w:hAnsi="Arial Narrow" w:cs="Times New Roman"/>
          <w:vertAlign w:val="baseline"/>
        </w:rPr>
        <w:t xml:space="preserve"> mainly re</w:t>
      </w:r>
      <w:r w:rsidR="00B72129" w:rsidRPr="00C332D2">
        <w:rPr>
          <w:rFonts w:ascii="Arial Narrow" w:eastAsia="Calibri" w:hAnsi="Arial Narrow" w:cs="Times New Roman"/>
          <w:vertAlign w:val="baseline"/>
        </w:rPr>
        <w:t>lated to the timing of the CPE.</w:t>
      </w:r>
      <w:r w:rsidR="000653C7" w:rsidRPr="00C332D2">
        <w:rPr>
          <w:rFonts w:ascii="Arial Narrow" w:eastAsia="Calibri" w:hAnsi="Arial Narrow" w:cs="Times New Roman"/>
          <w:vertAlign w:val="baseline"/>
        </w:rPr>
        <w:t xml:space="preserve"> </w:t>
      </w:r>
      <w:r w:rsidR="002905C8" w:rsidRPr="00C332D2">
        <w:rPr>
          <w:rFonts w:ascii="Arial Narrow" w:eastAsia="Calibri" w:hAnsi="Arial Narrow" w:cs="Times New Roman"/>
          <w:vertAlign w:val="baseline"/>
        </w:rPr>
        <w:t>However,</w:t>
      </w:r>
      <w:r w:rsidR="000653C7" w:rsidRPr="00C332D2">
        <w:rPr>
          <w:rFonts w:ascii="Arial Narrow" w:eastAsia="Calibri" w:hAnsi="Arial Narrow" w:cs="Times New Roman"/>
          <w:vertAlign w:val="baseline"/>
        </w:rPr>
        <w:t xml:space="preserve"> the CPE evaluation team did manage to meet approximately 70% of the key stakeholders</w:t>
      </w:r>
      <w:r w:rsidR="002905C8" w:rsidRPr="00C332D2">
        <w:rPr>
          <w:rFonts w:ascii="Arial Narrow" w:eastAsia="Calibri" w:hAnsi="Arial Narrow" w:cs="Times New Roman"/>
          <w:vertAlign w:val="baseline"/>
        </w:rPr>
        <w:t xml:space="preserve">. </w:t>
      </w:r>
    </w:p>
    <w:p w14:paraId="0A861282" w14:textId="77777777" w:rsidR="000653C7" w:rsidRPr="00C332D2" w:rsidRDefault="000653C7" w:rsidP="000653C7">
      <w:pPr>
        <w:spacing w:after="0" w:line="276" w:lineRule="auto"/>
        <w:jc w:val="both"/>
        <w:rPr>
          <w:rFonts w:ascii="Arial Narrow" w:eastAsia="MS Mincho" w:hAnsi="Arial Narrow" w:cs="Times New Roman"/>
          <w:lang w:val="en-GB"/>
        </w:rPr>
      </w:pPr>
    </w:p>
    <w:p w14:paraId="5480CD88" w14:textId="77777777" w:rsidR="00B72129" w:rsidRPr="00C332D2" w:rsidRDefault="00FC6F69" w:rsidP="00493D75">
      <w:pPr>
        <w:spacing w:after="0"/>
        <w:rPr>
          <w:rFonts w:ascii="Arial Narrow" w:hAnsi="Arial Narrow"/>
          <w:i/>
          <w:lang w:val="en-GB"/>
        </w:rPr>
      </w:pPr>
      <w:r w:rsidRPr="00C332D2">
        <w:rPr>
          <w:rFonts w:ascii="Arial Narrow" w:eastAsia="MS Mincho" w:hAnsi="Arial Narrow" w:cs="Times New Roman"/>
          <w:i/>
          <w:lang w:val="en-GB"/>
        </w:rPr>
        <w:t xml:space="preserve">Key Findings and Conclusions </w:t>
      </w:r>
      <w:r w:rsidR="00B72129" w:rsidRPr="00C332D2">
        <w:rPr>
          <w:rFonts w:ascii="Arial Narrow" w:eastAsia="MS Mincho" w:hAnsi="Arial Narrow" w:cs="Times New Roman"/>
          <w:i/>
          <w:lang w:val="en-GB"/>
        </w:rPr>
        <w:t xml:space="preserve"> </w:t>
      </w:r>
      <w:r w:rsidR="00D607F6" w:rsidRPr="00C332D2">
        <w:rPr>
          <w:rFonts w:ascii="Arial Narrow" w:eastAsia="MS Mincho" w:hAnsi="Arial Narrow" w:cs="Times New Roman"/>
          <w:i/>
          <w:lang w:val="en-GB"/>
        </w:rPr>
        <w:t xml:space="preserve"> </w:t>
      </w:r>
    </w:p>
    <w:p w14:paraId="5E24E55D" w14:textId="77777777" w:rsidR="00E3658D" w:rsidRPr="00E3658D" w:rsidRDefault="00B72129" w:rsidP="00E3658D">
      <w:pPr>
        <w:rPr>
          <w:rFonts w:ascii="Arial Narrow" w:hAnsi="Arial Narrow"/>
        </w:rPr>
      </w:pPr>
      <w:r w:rsidRPr="00E3658D">
        <w:rPr>
          <w:rFonts w:ascii="Arial Narrow" w:hAnsi="Arial Narrow"/>
        </w:rPr>
        <w:t xml:space="preserve">Looking at the relevance, </w:t>
      </w:r>
      <w:r w:rsidR="00D80D43" w:rsidRPr="00E3658D">
        <w:rPr>
          <w:rFonts w:ascii="Arial Narrow" w:hAnsi="Arial Narrow"/>
        </w:rPr>
        <w:t>e</w:t>
      </w:r>
      <w:r w:rsidRPr="00E3658D">
        <w:rPr>
          <w:rFonts w:ascii="Arial Narrow" w:hAnsi="Arial Narrow"/>
        </w:rPr>
        <w:t xml:space="preserve">ffectiveness, </w:t>
      </w:r>
      <w:r w:rsidR="00D80D43" w:rsidRPr="00E3658D">
        <w:rPr>
          <w:rFonts w:ascii="Arial Narrow" w:hAnsi="Arial Narrow"/>
        </w:rPr>
        <w:t>ef</w:t>
      </w:r>
      <w:r w:rsidRPr="00E3658D">
        <w:rPr>
          <w:rFonts w:ascii="Arial Narrow" w:hAnsi="Arial Narrow"/>
        </w:rPr>
        <w:t xml:space="preserve">ficiency, </w:t>
      </w:r>
      <w:r w:rsidR="00D80D43" w:rsidRPr="00E3658D">
        <w:rPr>
          <w:rFonts w:ascii="Arial Narrow" w:hAnsi="Arial Narrow"/>
        </w:rPr>
        <w:t>s</w:t>
      </w:r>
      <w:r w:rsidRPr="00E3658D">
        <w:rPr>
          <w:rFonts w:ascii="Arial Narrow" w:hAnsi="Arial Narrow"/>
        </w:rPr>
        <w:t>ustainability</w:t>
      </w:r>
      <w:r w:rsidR="009856CE" w:rsidRPr="00E3658D">
        <w:rPr>
          <w:rFonts w:ascii="Arial Narrow" w:hAnsi="Arial Narrow"/>
        </w:rPr>
        <w:t>,</w:t>
      </w:r>
      <w:r w:rsidRPr="00E3658D">
        <w:rPr>
          <w:rFonts w:ascii="Arial Narrow" w:hAnsi="Arial Narrow"/>
        </w:rPr>
        <w:t xml:space="preserve"> and attention to Human Rights and Gender Equalit</w:t>
      </w:r>
      <w:r w:rsidR="000050EB" w:rsidRPr="00E3658D">
        <w:rPr>
          <w:rFonts w:ascii="Arial Narrow" w:hAnsi="Arial Narrow"/>
        </w:rPr>
        <w:t xml:space="preserve">y </w:t>
      </w:r>
      <w:r w:rsidR="009856CE" w:rsidRPr="00E3658D">
        <w:rPr>
          <w:rFonts w:ascii="Arial Narrow" w:hAnsi="Arial Narrow"/>
        </w:rPr>
        <w:t xml:space="preserve">of the UN Women CO, </w:t>
      </w:r>
      <w:r w:rsidR="000050EB" w:rsidRPr="00E3658D">
        <w:rPr>
          <w:rFonts w:ascii="Arial Narrow" w:hAnsi="Arial Narrow"/>
        </w:rPr>
        <w:t xml:space="preserve">the overall findings </w:t>
      </w:r>
      <w:r w:rsidR="009856CE" w:rsidRPr="00E3658D">
        <w:rPr>
          <w:rFonts w:ascii="Arial Narrow" w:hAnsi="Arial Narrow"/>
        </w:rPr>
        <w:t>include the following.</w:t>
      </w:r>
      <w:r w:rsidR="00493D75" w:rsidRPr="00E3658D">
        <w:rPr>
          <w:rFonts w:ascii="Arial Narrow" w:hAnsi="Arial Narrow"/>
        </w:rPr>
        <w:t xml:space="preserve"> </w:t>
      </w:r>
    </w:p>
    <w:p w14:paraId="14F1CC28" w14:textId="7A48FEDB" w:rsidR="00B248F2" w:rsidRPr="00493D75" w:rsidRDefault="00493D75" w:rsidP="00493D75">
      <w:pPr>
        <w:rPr>
          <w:rFonts w:ascii="Arial Narrow" w:hAnsi="Arial Narrow"/>
          <w:kern w:val="24"/>
        </w:rPr>
      </w:pPr>
      <w:r w:rsidRPr="00493D75">
        <w:rPr>
          <w:rFonts w:ascii="Arial Narrow" w:hAnsi="Arial Narrow"/>
        </w:rPr>
        <w:t xml:space="preserve">The UN Women CO’s work is </w:t>
      </w:r>
      <w:r w:rsidRPr="00E3658D">
        <w:rPr>
          <w:rFonts w:ascii="Arial Narrow" w:hAnsi="Arial Narrow"/>
          <w:b/>
        </w:rPr>
        <w:t>highly relevant</w:t>
      </w:r>
      <w:r w:rsidRPr="00493D75">
        <w:rPr>
          <w:rFonts w:ascii="Arial Narrow" w:hAnsi="Arial Narrow"/>
        </w:rPr>
        <w:t xml:space="preserve"> across a</w:t>
      </w:r>
      <w:r w:rsidR="00E3658D">
        <w:rPr>
          <w:rFonts w:ascii="Arial Narrow" w:hAnsi="Arial Narrow"/>
        </w:rPr>
        <w:t>ll impact areas with</w:t>
      </w:r>
      <w:r w:rsidRPr="00493D75">
        <w:rPr>
          <w:rFonts w:ascii="Arial Narrow" w:hAnsi="Arial Narrow"/>
        </w:rPr>
        <w:t xml:space="preserve"> alignment to international and national laws and policies. The UN Women CO programme is aligned to both the UN Women CO Strategic Plan and the United Nations Development   Assistance Framework (UNDAF) and the Malawi Growth and Development Strategy (MGDS). The design of the SN 2014-2017 is supported by a robust Theory of Change (ToC) results framework, which ensures that project objectives are linked to organizational mandates. The SN 2014-2017 incorporates the Development Results Framework (DRF), and the Organizational Effectiveness and Efficiency Framework (OEEF). The UN in Malawi has adopted the “Delivering as One” (DaO) modality and is fully aligned with the work of all UN agencies in the country</w:t>
      </w:r>
      <w:r w:rsidR="00DD1300" w:rsidRPr="00493D75">
        <w:rPr>
          <w:rFonts w:ascii="Arial Narrow" w:hAnsi="Arial Narrow"/>
        </w:rPr>
        <w:t xml:space="preserve">. </w:t>
      </w:r>
    </w:p>
    <w:p w14:paraId="6BD63586" w14:textId="0BD184A6" w:rsidR="007353FB" w:rsidRDefault="00B248F2" w:rsidP="00E3658D">
      <w:pPr>
        <w:spacing w:after="0"/>
        <w:jc w:val="both"/>
        <w:rPr>
          <w:rFonts w:ascii="Arial Narrow" w:eastAsia="MS Mincho" w:hAnsi="Arial Narrow" w:cs="Times New Roman"/>
          <w:lang w:val="en-GB"/>
        </w:rPr>
      </w:pPr>
      <w:r w:rsidRPr="00C332D2">
        <w:rPr>
          <w:rFonts w:ascii="Arial Narrow" w:hAnsi="Arial Narrow"/>
          <w:kern w:val="24"/>
        </w:rPr>
        <w:t xml:space="preserve">The normative and coordination work at the national level is highly relevant. </w:t>
      </w:r>
      <w:r w:rsidR="00694185" w:rsidRPr="00C332D2">
        <w:rPr>
          <w:rFonts w:ascii="Arial Narrow" w:eastAsia="MS Mincho" w:hAnsi="Arial Narrow" w:cs="Times New Roman"/>
          <w:lang w:val="en-GB"/>
        </w:rPr>
        <w:t>Since 2013, the legal and policy framework has been further strengthened with the UN Women CO’s presence in the country. In 2013, the Gender Equality Act (GEA) was adopted into law. It is aimed at “promoting gender equality, equal integration, influence, empowerment, dignity and opportunities for men and women in all functions of society, to prohibit and provide redress for sex discrimination, harmful practices and sexual harassment, to provide for the public awareness on promotion of gender equality issues.”</w:t>
      </w:r>
      <w:r w:rsidR="00694185" w:rsidRPr="00C332D2">
        <w:rPr>
          <w:rStyle w:val="FootnoteReference"/>
          <w:rFonts w:ascii="Arial Narrow" w:eastAsia="MS Mincho" w:hAnsi="Arial Narrow" w:cs="Times New Roman"/>
          <w:lang w:val="en-GB"/>
        </w:rPr>
        <w:footnoteReference w:id="1"/>
      </w:r>
      <w:r w:rsidR="00694185" w:rsidRPr="00C332D2">
        <w:rPr>
          <w:rFonts w:ascii="Arial Narrow" w:eastAsia="MS Mincho" w:hAnsi="Arial Narrow" w:cs="Times New Roman"/>
          <w:lang w:val="en-GB"/>
        </w:rPr>
        <w:t xml:space="preserve"> The GEA translates the Constitution and CEDAW commitments into national legislation that ensures </w:t>
      </w:r>
      <w:r w:rsidR="00694185" w:rsidRPr="00C332D2">
        <w:rPr>
          <w:rFonts w:ascii="Arial Narrow" w:eastAsia="MS Mincho" w:hAnsi="Arial Narrow" w:cs="Times New Roman"/>
          <w:lang w:val="en-GB"/>
        </w:rPr>
        <w:lastRenderedPageBreak/>
        <w:t xml:space="preserve">that key social service </w:t>
      </w:r>
      <w:r w:rsidR="00694185" w:rsidRPr="009A2846">
        <w:rPr>
          <w:rFonts w:ascii="Arial Narrow" w:eastAsia="MS Mincho" w:hAnsi="Arial Narrow" w:cs="Times New Roman"/>
          <w:lang w:val="en-GB"/>
        </w:rPr>
        <w:t xml:space="preserve">sectorial interventions equally benefit </w:t>
      </w:r>
      <w:r w:rsidR="00694185" w:rsidRPr="00F315D8">
        <w:rPr>
          <w:rFonts w:ascii="Arial Narrow" w:eastAsia="MS Mincho" w:hAnsi="Arial Narrow" w:cs="Times New Roman"/>
          <w:lang w:val="en-GB"/>
        </w:rPr>
        <w:t xml:space="preserve">men; women, boys and girls; and that women and girls are not disadvantaged. </w:t>
      </w:r>
      <w:r w:rsidR="00694185" w:rsidRPr="00C332D2">
        <w:rPr>
          <w:rFonts w:ascii="Arial Narrow" w:eastAsia="MS Mincho" w:hAnsi="Arial Narrow" w:cs="Times New Roman"/>
          <w:lang w:val="en-GB"/>
        </w:rPr>
        <w:t xml:space="preserve">In another development Malawi updated the National Strategy on Combating Gender Based Violence in 2014.  The Strategy was further reviewed and led to the development of the National Response to Combating Gender Based Violence (GBV) Strategy and a new response to GBV was developed for the period 2014 to 2018.  In addition, a new gender policy was developed in 2015 replacing the 2003 gender policy.  </w:t>
      </w:r>
      <w:r w:rsidR="00E3658D">
        <w:rPr>
          <w:rFonts w:ascii="Arial Narrow" w:eastAsia="MS Mincho" w:hAnsi="Arial Narrow" w:cs="Times New Roman"/>
          <w:lang w:val="en-GB"/>
        </w:rPr>
        <w:t xml:space="preserve">There has been alignment to Agricultrue and Trade policies at the local and national level. </w:t>
      </w:r>
      <w:r w:rsidR="00694185" w:rsidRPr="00C332D2">
        <w:rPr>
          <w:rFonts w:ascii="Arial Narrow" w:eastAsia="MS Mincho" w:hAnsi="Arial Narrow" w:cs="Times New Roman"/>
          <w:lang w:val="en-GB"/>
        </w:rPr>
        <w:t>The UN Women CO has played active roles in all these processes</w:t>
      </w:r>
      <w:r w:rsidR="00694185">
        <w:rPr>
          <w:rFonts w:ascii="Arial Narrow" w:eastAsia="MS Mincho" w:hAnsi="Arial Narrow" w:cs="Times New Roman"/>
          <w:lang w:val="en-GB"/>
        </w:rPr>
        <w:t xml:space="preserve">. </w:t>
      </w:r>
      <w:r w:rsidR="00E3658D">
        <w:rPr>
          <w:rFonts w:ascii="Arial Narrow" w:eastAsia="MS Mincho" w:hAnsi="Arial Narrow" w:cs="Times New Roman"/>
          <w:lang w:val="en-GB"/>
        </w:rPr>
        <w:t xml:space="preserve"> </w:t>
      </w:r>
    </w:p>
    <w:p w14:paraId="172EBA0D" w14:textId="77777777" w:rsidR="00E3658D" w:rsidRPr="00C332D2" w:rsidRDefault="00E3658D" w:rsidP="00E3658D">
      <w:pPr>
        <w:spacing w:after="0"/>
        <w:jc w:val="both"/>
        <w:rPr>
          <w:rFonts w:ascii="Arial Narrow" w:hAnsi="Arial Narrow"/>
          <w:kern w:val="24"/>
        </w:rPr>
      </w:pPr>
    </w:p>
    <w:p w14:paraId="392DA882" w14:textId="07959E71" w:rsidR="00BE3B51" w:rsidRDefault="00E3658D" w:rsidP="006517BF">
      <w:pPr>
        <w:pStyle w:val="BodyText2"/>
        <w:rPr>
          <w:i w:val="0"/>
        </w:rPr>
      </w:pPr>
      <w:r>
        <w:rPr>
          <w:i w:val="0"/>
        </w:rPr>
        <w:t xml:space="preserve">UN Women’s approach used in </w:t>
      </w:r>
      <w:r w:rsidR="00034636">
        <w:rPr>
          <w:i w:val="0"/>
        </w:rPr>
        <w:t xml:space="preserve">the </w:t>
      </w:r>
      <w:r>
        <w:rPr>
          <w:i w:val="0"/>
        </w:rPr>
        <w:t xml:space="preserve">gender and </w:t>
      </w:r>
      <w:r w:rsidR="00034636">
        <w:rPr>
          <w:i w:val="0"/>
        </w:rPr>
        <w:t xml:space="preserve">agriculture work and women and leadership have been very </w:t>
      </w:r>
      <w:r w:rsidR="00034636" w:rsidRPr="00034636">
        <w:rPr>
          <w:b/>
          <w:i w:val="0"/>
        </w:rPr>
        <w:t>effective</w:t>
      </w:r>
      <w:r w:rsidR="00034636">
        <w:rPr>
          <w:i w:val="0"/>
        </w:rPr>
        <w:t xml:space="preserve"> in meeting their goals. In the case of the gender and agriculture work female farmers have been positively impacted. </w:t>
      </w:r>
      <w:r w:rsidR="00034636" w:rsidRPr="00B248F2">
        <w:rPr>
          <w:i w:val="0"/>
        </w:rPr>
        <w:t>The UN Women CO has the necessary skills, knowledge, and capacity to deliver on their portfolio, which has made them particularly effective in achieving outcomes related to the women in leadership, women empowerment and EVAW work at the normative level with the focus on ensuring gender-friendly legislation and policies cut across all these impact areas</w:t>
      </w:r>
      <w:r w:rsidR="00034636">
        <w:rPr>
          <w:i w:val="0"/>
        </w:rPr>
        <w:t xml:space="preserve">. </w:t>
      </w:r>
    </w:p>
    <w:p w14:paraId="11EC1A83" w14:textId="77777777" w:rsidR="00034636" w:rsidRDefault="00034636" w:rsidP="006517BF">
      <w:pPr>
        <w:pStyle w:val="BodyText2"/>
        <w:rPr>
          <w:i w:val="0"/>
        </w:rPr>
      </w:pPr>
    </w:p>
    <w:p w14:paraId="5EE32E13" w14:textId="1FCAB280" w:rsidR="00034636" w:rsidRPr="00034636" w:rsidRDefault="00034636" w:rsidP="00034636">
      <w:pPr>
        <w:pStyle w:val="BodyText2"/>
        <w:rPr>
          <w:i w:val="0"/>
        </w:rPr>
      </w:pPr>
      <w:r>
        <w:rPr>
          <w:i w:val="0"/>
        </w:rPr>
        <w:t>There have been some i</w:t>
      </w:r>
      <w:r w:rsidRPr="00B248F2">
        <w:rPr>
          <w:i w:val="0"/>
        </w:rPr>
        <w:t xml:space="preserve">nternal and external </w:t>
      </w:r>
      <w:r>
        <w:rPr>
          <w:i w:val="0"/>
        </w:rPr>
        <w:t>challenges preventing the</w:t>
      </w:r>
      <w:r w:rsidRPr="00B248F2">
        <w:rPr>
          <w:i w:val="0"/>
        </w:rPr>
        <w:t xml:space="preserve"> CO from fully achieving all outcomes </w:t>
      </w:r>
      <w:r w:rsidRPr="00B248F2">
        <w:rPr>
          <w:b/>
          <w:i w:val="0"/>
        </w:rPr>
        <w:t>effecti</w:t>
      </w:r>
      <w:r>
        <w:rPr>
          <w:b/>
          <w:i w:val="0"/>
        </w:rPr>
        <w:t xml:space="preserve">vely. </w:t>
      </w:r>
      <w:r>
        <w:rPr>
          <w:i w:val="0"/>
        </w:rPr>
        <w:t xml:space="preserve"> </w:t>
      </w:r>
      <w:r w:rsidRPr="00034636">
        <w:rPr>
          <w:i w:val="0"/>
        </w:rPr>
        <w:t xml:space="preserve">These challenges are related to a number of factors. Firstly, the very weak gender machinery in Malawi (including both the MOGCDCD and the gender CSOs) has been unable to deliver, despite dedicated funding and support from the UN Women CO and the UN family more broadly. Another key challenge has been a lack of a dedicated focus on addressing patriarchy   through engaging men directly. Without a more strategic and thoughtful focus on men it is unlikely that the UN Women CO will be able to achieve the outcomes they have set out to address fully. Lastly although the UN Women CO has played a strong coordination role at the national and local levels, where they have created platforms, brought partners together, provided technical advice, provided training, and have seconded staff directly to support partners, there have been some challenges to fully engaging CSO partners. </w:t>
      </w:r>
    </w:p>
    <w:p w14:paraId="2140C5C9" w14:textId="3D0CD378" w:rsidR="00034636" w:rsidRDefault="00034636" w:rsidP="00034636">
      <w:pPr>
        <w:pStyle w:val="BodyText2"/>
        <w:rPr>
          <w:i w:val="0"/>
        </w:rPr>
      </w:pPr>
      <w:r>
        <w:t xml:space="preserve"> </w:t>
      </w:r>
    </w:p>
    <w:p w14:paraId="39A4D4E8" w14:textId="0B87E08D" w:rsidR="000D7ED3" w:rsidRDefault="002F55D8" w:rsidP="00493D75">
      <w:pPr>
        <w:pStyle w:val="ftrefChar"/>
        <w:spacing w:before="0" w:line="259" w:lineRule="auto"/>
      </w:pPr>
      <w:r w:rsidRPr="00EA2E64">
        <w:rPr>
          <w:rFonts w:ascii="Arial Narrow" w:hAnsi="Arial Narrow"/>
          <w:vertAlign w:val="baseline"/>
        </w:rPr>
        <w:t>W</w:t>
      </w:r>
      <w:r w:rsidR="00BE3B51" w:rsidRPr="00EA2E64">
        <w:rPr>
          <w:rFonts w:ascii="Arial Narrow" w:hAnsi="Arial Narrow"/>
          <w:vertAlign w:val="baseline"/>
        </w:rPr>
        <w:t>ork with UN partners although began with many challenges in 2014 and 2015</w:t>
      </w:r>
      <w:r w:rsidRPr="00EA2E64">
        <w:rPr>
          <w:rFonts w:ascii="Arial Narrow" w:hAnsi="Arial Narrow"/>
          <w:vertAlign w:val="baseline"/>
        </w:rPr>
        <w:t xml:space="preserve">, </w:t>
      </w:r>
      <w:r w:rsidR="00BE3B51" w:rsidRPr="00EA2E64">
        <w:rPr>
          <w:rFonts w:ascii="Arial Narrow" w:hAnsi="Arial Narrow"/>
          <w:vertAlign w:val="baseline"/>
        </w:rPr>
        <w:t xml:space="preserve">their dedicated work on GEWE and a change in leadership continues to move in a positive direction. </w:t>
      </w:r>
      <w:r w:rsidR="00EA2E64" w:rsidRPr="00EA2E64">
        <w:rPr>
          <w:rFonts w:ascii="Arial Narrow" w:hAnsi="Arial Narrow"/>
          <w:vertAlign w:val="baseline"/>
        </w:rPr>
        <w:t>UN Women CO chairs and is the secretary of the UN Gender TWG, which reports to the Programme Management Team (PMT), also chaired by UN Women CO. The main goal of the UN Gender TWG is to enhance the UN System in Malawi’s capacity to coordinate and Deliver as One on Gender Equality and to provide strategic support to the UN system, development partners and Government of Malawi (GOM) around the four priority areas including: 1) Sustainable and equitable economic growth and food security; 2) Basic social and protection services; 3) HIV and AIDs; and 4) Governance. There are a total of eight UN agencies (UNICEF, WFP, UNHCR, UNFPA, UNDP, WFP, UN Women CO, and UNAIDS) that have a joint Annual Work Plan on gender to implement the UN gender strategy. There is also a joint monitoring and evaluation system in place and a Gender and Human Rights Donor group</w:t>
      </w:r>
      <w:r w:rsidR="002618A1" w:rsidRPr="00EA2E64">
        <w:rPr>
          <w:rFonts w:ascii="Arial Narrow" w:hAnsi="Arial Narrow"/>
          <w:vertAlign w:val="baseline"/>
        </w:rPr>
        <w:t xml:space="preserve">. </w:t>
      </w:r>
    </w:p>
    <w:p w14:paraId="5CFBE617" w14:textId="6F97A92F" w:rsidR="004B4D3F" w:rsidRPr="00C332D2" w:rsidRDefault="00FA3BE3" w:rsidP="002905C8">
      <w:pPr>
        <w:pStyle w:val="ftrefChar"/>
        <w:spacing w:before="0" w:line="259" w:lineRule="auto"/>
        <w:rPr>
          <w:rFonts w:ascii="Arial Narrow" w:hAnsi="Arial Narrow"/>
          <w:kern w:val="24"/>
          <w:vertAlign w:val="baseline"/>
        </w:rPr>
      </w:pPr>
      <w:r w:rsidRPr="00C332D2">
        <w:rPr>
          <w:rFonts w:ascii="Arial Narrow" w:hAnsi="Arial Narrow"/>
          <w:kern w:val="24"/>
          <w:vertAlign w:val="baseline"/>
        </w:rPr>
        <w:t xml:space="preserve">Regarding </w:t>
      </w:r>
      <w:r w:rsidR="006517BF" w:rsidRPr="00C332D2">
        <w:rPr>
          <w:rFonts w:ascii="Arial Narrow" w:hAnsi="Arial Narrow"/>
          <w:kern w:val="24"/>
          <w:vertAlign w:val="baseline"/>
        </w:rPr>
        <w:t xml:space="preserve">the internal </w:t>
      </w:r>
      <w:r w:rsidRPr="00C332D2">
        <w:rPr>
          <w:rFonts w:ascii="Arial Narrow" w:hAnsi="Arial Narrow"/>
          <w:b/>
          <w:kern w:val="24"/>
          <w:vertAlign w:val="baseline"/>
        </w:rPr>
        <w:t>e</w:t>
      </w:r>
      <w:r w:rsidR="004B4D3F" w:rsidRPr="00C332D2">
        <w:rPr>
          <w:rFonts w:ascii="Arial Narrow" w:hAnsi="Arial Narrow"/>
          <w:b/>
          <w:kern w:val="24"/>
          <w:vertAlign w:val="baseline"/>
        </w:rPr>
        <w:t>fficiency</w:t>
      </w:r>
      <w:r w:rsidR="006517BF" w:rsidRPr="00C332D2">
        <w:rPr>
          <w:rFonts w:ascii="Arial Narrow" w:hAnsi="Arial Narrow"/>
          <w:b/>
          <w:kern w:val="24"/>
          <w:vertAlign w:val="baseline"/>
        </w:rPr>
        <w:t xml:space="preserve"> </w:t>
      </w:r>
      <w:r w:rsidR="006517BF" w:rsidRPr="00C332D2">
        <w:rPr>
          <w:rFonts w:ascii="Arial Narrow" w:hAnsi="Arial Narrow"/>
          <w:kern w:val="24"/>
          <w:vertAlign w:val="baseline"/>
        </w:rPr>
        <w:t xml:space="preserve">of the UN Women CO, the CPE </w:t>
      </w:r>
      <w:r w:rsidR="002905C8" w:rsidRPr="00C332D2">
        <w:rPr>
          <w:rFonts w:ascii="Arial Narrow" w:hAnsi="Arial Narrow"/>
          <w:kern w:val="24"/>
          <w:vertAlign w:val="baseline"/>
        </w:rPr>
        <w:t>found that</w:t>
      </w:r>
      <w:r w:rsidR="006517BF" w:rsidRPr="00C332D2">
        <w:rPr>
          <w:rFonts w:ascii="Arial Narrow" w:hAnsi="Arial Narrow"/>
          <w:kern w:val="24"/>
          <w:vertAlign w:val="baseline"/>
        </w:rPr>
        <w:t xml:space="preserve"> the organization of the work around the various impact areas </w:t>
      </w:r>
      <w:r w:rsidR="00ED11A0" w:rsidRPr="00C332D2">
        <w:rPr>
          <w:rFonts w:ascii="Arial Narrow" w:hAnsi="Arial Narrow"/>
          <w:kern w:val="24"/>
          <w:vertAlign w:val="baseline"/>
        </w:rPr>
        <w:t>w</w:t>
      </w:r>
      <w:r w:rsidR="006517BF" w:rsidRPr="00C332D2">
        <w:rPr>
          <w:rFonts w:ascii="Arial Narrow" w:hAnsi="Arial Narrow"/>
          <w:kern w:val="24"/>
          <w:vertAlign w:val="baseline"/>
        </w:rPr>
        <w:t>as an efficient approach to organizing the work</w:t>
      </w:r>
      <w:r w:rsidR="002905C8" w:rsidRPr="00C332D2">
        <w:rPr>
          <w:rFonts w:ascii="Arial Narrow" w:hAnsi="Arial Narrow"/>
          <w:kern w:val="24"/>
          <w:vertAlign w:val="baseline"/>
        </w:rPr>
        <w:t>. However,</w:t>
      </w:r>
      <w:r w:rsidR="006517BF" w:rsidRPr="00C332D2">
        <w:rPr>
          <w:rFonts w:ascii="Arial Narrow" w:hAnsi="Arial Narrow"/>
          <w:kern w:val="24"/>
          <w:vertAlign w:val="baseline"/>
        </w:rPr>
        <w:t xml:space="preserve"> </w:t>
      </w:r>
      <w:r w:rsidR="00ED11A0" w:rsidRPr="00C332D2">
        <w:rPr>
          <w:rFonts w:ascii="Arial Narrow" w:hAnsi="Arial Narrow"/>
          <w:kern w:val="24"/>
          <w:vertAlign w:val="baseline"/>
        </w:rPr>
        <w:t xml:space="preserve">the CPE </w:t>
      </w:r>
      <w:r w:rsidR="006517BF" w:rsidRPr="00C332D2">
        <w:rPr>
          <w:rFonts w:ascii="Arial Narrow" w:hAnsi="Arial Narrow"/>
          <w:kern w:val="24"/>
          <w:vertAlign w:val="baseline"/>
        </w:rPr>
        <w:t>found a need to review the programme officer ro</w:t>
      </w:r>
      <w:r w:rsidR="002905C8" w:rsidRPr="00C332D2">
        <w:rPr>
          <w:rFonts w:ascii="Arial Narrow" w:hAnsi="Arial Narrow"/>
          <w:kern w:val="24"/>
          <w:vertAlign w:val="baseline"/>
        </w:rPr>
        <w:t>le. Further support for M</w:t>
      </w:r>
      <w:r w:rsidR="007947A9" w:rsidRPr="00C332D2">
        <w:rPr>
          <w:rFonts w:ascii="Arial Narrow" w:hAnsi="Arial Narrow"/>
          <w:kern w:val="24"/>
          <w:vertAlign w:val="baseline"/>
        </w:rPr>
        <w:t>onitoring and Evaluation (</w:t>
      </w:r>
      <w:r w:rsidR="00FF6FAE" w:rsidRPr="00C332D2">
        <w:rPr>
          <w:rFonts w:ascii="Arial Narrow" w:hAnsi="Arial Narrow"/>
          <w:kern w:val="24"/>
          <w:vertAlign w:val="baseline"/>
        </w:rPr>
        <w:t>M&amp;E</w:t>
      </w:r>
      <w:r w:rsidR="007947A9" w:rsidRPr="00C332D2">
        <w:rPr>
          <w:rFonts w:ascii="Arial Narrow" w:hAnsi="Arial Narrow"/>
          <w:kern w:val="24"/>
          <w:vertAlign w:val="baseline"/>
        </w:rPr>
        <w:t>)</w:t>
      </w:r>
      <w:r w:rsidR="002905C8" w:rsidRPr="00C332D2">
        <w:rPr>
          <w:rFonts w:ascii="Arial Narrow" w:hAnsi="Arial Narrow"/>
          <w:kern w:val="24"/>
          <w:vertAlign w:val="baseline"/>
        </w:rPr>
        <w:t xml:space="preserve"> has also been identified as a key need</w:t>
      </w:r>
      <w:r w:rsidR="00ED11A0" w:rsidRPr="00C332D2">
        <w:rPr>
          <w:rFonts w:ascii="Arial Narrow" w:hAnsi="Arial Narrow"/>
          <w:kern w:val="24"/>
          <w:vertAlign w:val="baseline"/>
        </w:rPr>
        <w:t>,</w:t>
      </w:r>
      <w:r w:rsidR="002905C8" w:rsidRPr="00C332D2">
        <w:rPr>
          <w:rFonts w:ascii="Arial Narrow" w:hAnsi="Arial Narrow"/>
          <w:kern w:val="24"/>
          <w:vertAlign w:val="baseline"/>
        </w:rPr>
        <w:t xml:space="preserve"> given the importance of understanding the impact of </w:t>
      </w:r>
      <w:r w:rsidR="000D7ED3">
        <w:rPr>
          <w:rFonts w:ascii="Arial Narrow" w:hAnsi="Arial Narrow"/>
          <w:kern w:val="24"/>
          <w:vertAlign w:val="baseline"/>
        </w:rPr>
        <w:t>the work and lessons learned. M&amp;</w:t>
      </w:r>
      <w:r w:rsidR="002905C8" w:rsidRPr="00C332D2">
        <w:rPr>
          <w:rFonts w:ascii="Arial Narrow" w:hAnsi="Arial Narrow"/>
          <w:kern w:val="24"/>
          <w:vertAlign w:val="baseline"/>
        </w:rPr>
        <w:t>E is also tied to reports to donors and the organization’s own visibility</w:t>
      </w:r>
      <w:r w:rsidR="00ED11A0" w:rsidRPr="00C332D2">
        <w:rPr>
          <w:rFonts w:ascii="Arial Narrow" w:hAnsi="Arial Narrow"/>
          <w:kern w:val="24"/>
          <w:vertAlign w:val="baseline"/>
        </w:rPr>
        <w:t>,</w:t>
      </w:r>
      <w:r w:rsidR="002905C8" w:rsidRPr="00C332D2">
        <w:rPr>
          <w:rFonts w:ascii="Arial Narrow" w:hAnsi="Arial Narrow"/>
          <w:kern w:val="24"/>
          <w:vertAlign w:val="baseline"/>
        </w:rPr>
        <w:t xml:space="preserve"> further highlighting the importance of ensuring that all programmes are fully equipped with a good solid understanding of </w:t>
      </w:r>
      <w:r w:rsidR="00FF6FAE" w:rsidRPr="00C332D2">
        <w:rPr>
          <w:rFonts w:ascii="Arial Narrow" w:hAnsi="Arial Narrow"/>
          <w:kern w:val="24"/>
          <w:vertAlign w:val="baseline"/>
        </w:rPr>
        <w:t>M&amp;E</w:t>
      </w:r>
      <w:r w:rsidR="002905C8" w:rsidRPr="00C332D2">
        <w:rPr>
          <w:rFonts w:ascii="Arial Narrow" w:hAnsi="Arial Narrow"/>
          <w:kern w:val="24"/>
          <w:vertAlign w:val="baseline"/>
        </w:rPr>
        <w:t xml:space="preserve">. </w:t>
      </w:r>
    </w:p>
    <w:p w14:paraId="46B6EAFA" w14:textId="168A1B5A" w:rsidR="00FC6F69" w:rsidRDefault="002905C8" w:rsidP="002905C8">
      <w:pPr>
        <w:pStyle w:val="ftrefChar"/>
        <w:spacing w:before="0" w:line="259" w:lineRule="auto"/>
        <w:rPr>
          <w:rFonts w:ascii="Arial Narrow" w:hAnsi="Arial Narrow"/>
          <w:kern w:val="24"/>
          <w:vertAlign w:val="baseline"/>
        </w:rPr>
      </w:pPr>
      <w:r w:rsidRPr="00C332D2">
        <w:rPr>
          <w:rFonts w:ascii="Arial Narrow" w:hAnsi="Arial Narrow"/>
          <w:kern w:val="24"/>
          <w:vertAlign w:val="baseline"/>
        </w:rPr>
        <w:t>Regarding</w:t>
      </w:r>
      <w:r w:rsidR="00FA3BE3" w:rsidRPr="00C332D2">
        <w:rPr>
          <w:rFonts w:ascii="Arial Narrow" w:hAnsi="Arial Narrow"/>
          <w:kern w:val="24"/>
          <w:vertAlign w:val="baseline"/>
        </w:rPr>
        <w:t xml:space="preserve"> </w:t>
      </w:r>
      <w:r w:rsidR="00FA3BE3" w:rsidRPr="00C332D2">
        <w:rPr>
          <w:rFonts w:ascii="Arial Narrow" w:hAnsi="Arial Narrow"/>
          <w:b/>
          <w:kern w:val="24"/>
          <w:vertAlign w:val="baseline"/>
        </w:rPr>
        <w:t>sustainability</w:t>
      </w:r>
      <w:r w:rsidR="00FA3BE3" w:rsidRPr="00C332D2">
        <w:rPr>
          <w:rFonts w:ascii="Arial Narrow" w:hAnsi="Arial Narrow"/>
          <w:kern w:val="24"/>
          <w:vertAlign w:val="baseline"/>
        </w:rPr>
        <w:t>, long term engagement in the Women in Leadership and Women Economic Empowerment w</w:t>
      </w:r>
      <w:r w:rsidR="000D7ED3">
        <w:rPr>
          <w:rFonts w:ascii="Arial Narrow" w:hAnsi="Arial Narrow"/>
          <w:kern w:val="24"/>
          <w:vertAlign w:val="baseline"/>
        </w:rPr>
        <w:t>ork has proven to reveal results largely linked to the long</w:t>
      </w:r>
      <w:r w:rsidR="002F55D8">
        <w:rPr>
          <w:rFonts w:ascii="Arial Narrow" w:hAnsi="Arial Narrow"/>
          <w:kern w:val="24"/>
          <w:vertAlign w:val="baseline"/>
        </w:rPr>
        <w:t>-</w:t>
      </w:r>
      <w:r w:rsidR="000D7ED3">
        <w:rPr>
          <w:rFonts w:ascii="Arial Narrow" w:hAnsi="Arial Narrow"/>
          <w:kern w:val="24"/>
          <w:vertAlign w:val="baseline"/>
        </w:rPr>
        <w:t>term funding provided to support these initiatives</w:t>
      </w:r>
      <w:r w:rsidR="002618A1">
        <w:rPr>
          <w:rFonts w:ascii="Arial Narrow" w:hAnsi="Arial Narrow"/>
          <w:kern w:val="24"/>
          <w:vertAlign w:val="baseline"/>
        </w:rPr>
        <w:t xml:space="preserve">. </w:t>
      </w:r>
      <w:r w:rsidR="002F55D8">
        <w:rPr>
          <w:rFonts w:ascii="Arial Narrow" w:hAnsi="Arial Narrow"/>
          <w:kern w:val="24"/>
          <w:vertAlign w:val="baseline"/>
        </w:rPr>
        <w:t xml:space="preserve">Especially notable has been the work with the PWC that has resulted in a notable number of women involved and active in Parliamentary Committees including leading the Defense Committee. </w:t>
      </w:r>
      <w:r w:rsidR="00FA3BE3" w:rsidRPr="00C332D2">
        <w:rPr>
          <w:rFonts w:ascii="Arial Narrow" w:hAnsi="Arial Narrow"/>
          <w:kern w:val="24"/>
          <w:vertAlign w:val="baseline"/>
        </w:rPr>
        <w:t>In areas where there has been less focused funding the results have been less clear</w:t>
      </w:r>
      <w:r w:rsidR="00ED11A0" w:rsidRPr="00C332D2">
        <w:rPr>
          <w:rFonts w:ascii="Arial Narrow" w:hAnsi="Arial Narrow"/>
          <w:kern w:val="24"/>
          <w:vertAlign w:val="baseline"/>
        </w:rPr>
        <w:t>,</w:t>
      </w:r>
      <w:r w:rsidR="00FA3BE3" w:rsidRPr="00C332D2">
        <w:rPr>
          <w:rFonts w:ascii="Arial Narrow" w:hAnsi="Arial Narrow"/>
          <w:kern w:val="24"/>
          <w:vertAlign w:val="baseline"/>
        </w:rPr>
        <w:t xml:space="preserve"> with the exception of strategic </w:t>
      </w:r>
      <w:r w:rsidRPr="00C332D2">
        <w:rPr>
          <w:rFonts w:ascii="Arial Narrow" w:hAnsi="Arial Narrow"/>
          <w:kern w:val="24"/>
          <w:vertAlign w:val="baseline"/>
        </w:rPr>
        <w:t>one-off</w:t>
      </w:r>
      <w:r w:rsidR="00FA3BE3" w:rsidRPr="00C332D2">
        <w:rPr>
          <w:rFonts w:ascii="Arial Narrow" w:hAnsi="Arial Narrow"/>
          <w:kern w:val="24"/>
          <w:vertAlign w:val="baseline"/>
        </w:rPr>
        <w:t xml:space="preserve"> funding being provided to the National </w:t>
      </w:r>
      <w:r w:rsidR="00FA3BE3" w:rsidRPr="00C332D2">
        <w:rPr>
          <w:rFonts w:ascii="Arial Narrow" w:hAnsi="Arial Narrow"/>
          <w:kern w:val="24"/>
          <w:vertAlign w:val="baseline"/>
        </w:rPr>
        <w:lastRenderedPageBreak/>
        <w:t xml:space="preserve">Statistics Office and to carry out and </w:t>
      </w:r>
      <w:r w:rsidR="00E513EF" w:rsidRPr="00C332D2">
        <w:rPr>
          <w:rFonts w:ascii="Arial Narrow" w:hAnsi="Arial Narrow"/>
          <w:kern w:val="24"/>
          <w:vertAlign w:val="baseline"/>
        </w:rPr>
        <w:t>follow-up</w:t>
      </w:r>
      <w:r w:rsidR="00FA3BE3" w:rsidRPr="00C332D2">
        <w:rPr>
          <w:rFonts w:ascii="Arial Narrow" w:hAnsi="Arial Narrow"/>
          <w:kern w:val="24"/>
          <w:vertAlign w:val="baseline"/>
        </w:rPr>
        <w:t xml:space="preserve"> on gender audits</w:t>
      </w:r>
      <w:r w:rsidR="000D7ED3">
        <w:rPr>
          <w:rFonts w:ascii="Arial Narrow" w:hAnsi="Arial Narrow"/>
          <w:kern w:val="24"/>
          <w:vertAlign w:val="baseline"/>
        </w:rPr>
        <w:t xml:space="preserve"> that have been provided to a number of government and CSO partners</w:t>
      </w:r>
      <w:r w:rsidRPr="00C332D2">
        <w:rPr>
          <w:rFonts w:ascii="Arial Narrow" w:hAnsi="Arial Narrow"/>
          <w:kern w:val="24"/>
          <w:vertAlign w:val="baseline"/>
        </w:rPr>
        <w:t xml:space="preserve">. </w:t>
      </w:r>
      <w:r w:rsidR="002F55D8">
        <w:rPr>
          <w:rFonts w:ascii="Arial Narrow" w:hAnsi="Arial Narrow"/>
          <w:kern w:val="24"/>
          <w:vertAlign w:val="baseline"/>
        </w:rPr>
        <w:t>O</w:t>
      </w:r>
      <w:r w:rsidR="00ED11A0" w:rsidRPr="00C332D2">
        <w:rPr>
          <w:rFonts w:ascii="Arial Narrow" w:hAnsi="Arial Narrow"/>
          <w:kern w:val="24"/>
          <w:vertAlign w:val="baseline"/>
        </w:rPr>
        <w:t>ne-</w:t>
      </w:r>
      <w:r w:rsidR="00FA3BE3" w:rsidRPr="00C332D2">
        <w:rPr>
          <w:rFonts w:ascii="Arial Narrow" w:hAnsi="Arial Narrow"/>
          <w:kern w:val="24"/>
          <w:vertAlign w:val="baseline"/>
        </w:rPr>
        <w:t xml:space="preserve">off funding </w:t>
      </w:r>
      <w:r w:rsidR="002F55D8">
        <w:rPr>
          <w:rFonts w:ascii="Arial Narrow" w:hAnsi="Arial Narrow"/>
          <w:kern w:val="24"/>
          <w:vertAlign w:val="baseline"/>
        </w:rPr>
        <w:t>supported</w:t>
      </w:r>
      <w:r w:rsidR="00FA3BE3" w:rsidRPr="00C332D2">
        <w:rPr>
          <w:rFonts w:ascii="Arial Narrow" w:hAnsi="Arial Narrow"/>
          <w:kern w:val="24"/>
          <w:vertAlign w:val="baseline"/>
        </w:rPr>
        <w:t xml:space="preserve"> training has been less effective</w:t>
      </w:r>
      <w:r w:rsidRPr="00C332D2">
        <w:rPr>
          <w:rFonts w:ascii="Arial Narrow" w:hAnsi="Arial Narrow"/>
          <w:kern w:val="24"/>
          <w:vertAlign w:val="baseline"/>
        </w:rPr>
        <w:t>.</w:t>
      </w:r>
    </w:p>
    <w:p w14:paraId="4839CB74" w14:textId="1DA4F97F" w:rsidR="00034636" w:rsidRPr="00C332D2" w:rsidRDefault="00034636" w:rsidP="00034636">
      <w:pPr>
        <w:jc w:val="both"/>
        <w:rPr>
          <w:rFonts w:ascii="Arial Narrow" w:eastAsiaTheme="minorEastAsia" w:hAnsi="Arial Narrow"/>
          <w:bCs/>
        </w:rPr>
      </w:pPr>
      <w:r>
        <w:rPr>
          <w:rFonts w:ascii="Arial Narrow" w:eastAsiaTheme="minorEastAsia" w:hAnsi="Arial Narrow"/>
        </w:rPr>
        <w:t xml:space="preserve">Attention to </w:t>
      </w:r>
      <w:r w:rsidRPr="00034636">
        <w:rPr>
          <w:rFonts w:ascii="Arial Narrow" w:eastAsiaTheme="minorEastAsia" w:hAnsi="Arial Narrow"/>
          <w:b/>
        </w:rPr>
        <w:t>Human Rights and Gender Equality</w:t>
      </w:r>
      <w:r>
        <w:rPr>
          <w:rFonts w:ascii="Arial Narrow" w:eastAsiaTheme="minorEastAsia" w:hAnsi="Arial Narrow"/>
        </w:rPr>
        <w:t xml:space="preserve"> </w:t>
      </w:r>
      <w:r w:rsidR="009F7560">
        <w:rPr>
          <w:rFonts w:ascii="Arial Narrow" w:eastAsiaTheme="minorEastAsia" w:hAnsi="Arial Narrow"/>
        </w:rPr>
        <w:t xml:space="preserve">has been done through </w:t>
      </w:r>
      <w:r w:rsidRPr="00C332D2">
        <w:rPr>
          <w:rFonts w:ascii="Arial Narrow" w:eastAsiaTheme="minorEastAsia" w:hAnsi="Arial Narrow"/>
        </w:rPr>
        <w:t>UN Women CO</w:t>
      </w:r>
      <w:r w:rsidR="009F7560">
        <w:rPr>
          <w:rFonts w:ascii="Arial Narrow" w:eastAsiaTheme="minorEastAsia" w:hAnsi="Arial Narrow"/>
        </w:rPr>
        <w:t xml:space="preserve">’s coordination work and their </w:t>
      </w:r>
      <w:r w:rsidRPr="00C332D2">
        <w:rPr>
          <w:rFonts w:ascii="Arial Narrow" w:eastAsiaTheme="minorEastAsia" w:hAnsi="Arial Narrow"/>
        </w:rPr>
        <w:t xml:space="preserve">contribution to global norms. The UN Women CO supported the Government of Malawi to report on the 7th Report by the CEDAW Committee. The UN Women CO also supported the alternative reporting feedback process on CEDAW with 20 Civil Society Organizations, which involved developing a roadmap of the CEDAW Concluding Observations. The CEDAW Concluding Observations have been integrated in national processes under a UN Joint Annual Work plan (JAWP) through MHRC. The UN Women CO ’s coordination work at the national level has also been instrumental in ensuring that the GBV National Response Plan 2016 considers all recommendations from the Beijing Platform Action as well as recommendations from CEDAW and SDG Goal 5. The UN Women CO also coordinated human rights advocacy work on behalf of the UN on the violations against minorities, specifically on PWA. </w:t>
      </w:r>
    </w:p>
    <w:p w14:paraId="37B6AD9A" w14:textId="5700BF07" w:rsidR="00034636" w:rsidRPr="00C332D2" w:rsidRDefault="00034636" w:rsidP="009F7560">
      <w:pPr>
        <w:jc w:val="both"/>
        <w:rPr>
          <w:rFonts w:ascii="Arial Narrow" w:eastAsia="MS Mincho" w:hAnsi="Arial Narrow" w:cs="Times New Roman"/>
          <w:lang w:val="en-GB"/>
        </w:rPr>
      </w:pPr>
      <w:r w:rsidRPr="00C332D2">
        <w:rPr>
          <w:rFonts w:ascii="Arial Narrow" w:eastAsiaTheme="minorEastAsia" w:hAnsi="Arial Narrow"/>
        </w:rPr>
        <w:t xml:space="preserve">The current UNDAF incorporates many of the initiatives of the joint gender programming. The </w:t>
      </w:r>
      <w:r w:rsidRPr="00C332D2">
        <w:rPr>
          <w:rFonts w:ascii="Arial Narrow" w:eastAsiaTheme="minorEastAsia" w:hAnsi="Arial Narrow"/>
          <w:lang w:val="en-GB"/>
        </w:rPr>
        <w:t xml:space="preserve">UN Women CO has also been promoting the inclusion of gender in national processes to ensure that issues of gender are crosscutting and not stand-alone. Since 2015, UN Women CO has been a part of the steering committee currently developing the MGDS III to ensure that gender is mainstreamed in all areas of the strategy.  </w:t>
      </w:r>
      <w:r w:rsidRPr="00C332D2">
        <w:rPr>
          <w:rFonts w:ascii="Arial Narrow" w:eastAsiaTheme="minorEastAsia" w:hAnsi="Arial Narrow"/>
        </w:rPr>
        <w:t xml:space="preserve"> In addition, the capacity of staff on gender at the NSO responsible for conducting the MDHS was strengthened to disaggregate the information by gender during data collection and reporting. </w:t>
      </w:r>
      <w:r w:rsidR="009F7560">
        <w:rPr>
          <w:rFonts w:ascii="Arial Narrow" w:hAnsi="Arial Narrow"/>
          <w:sz w:val="24"/>
          <w:szCs w:val="24"/>
        </w:rPr>
        <w:t xml:space="preserve"> </w:t>
      </w:r>
    </w:p>
    <w:p w14:paraId="726164DD" w14:textId="77777777" w:rsidR="00FC6F69" w:rsidRPr="00C332D2" w:rsidRDefault="00FC6F69" w:rsidP="00493D75">
      <w:pPr>
        <w:pStyle w:val="ftrefChar"/>
        <w:spacing w:before="0" w:after="0" w:line="276" w:lineRule="auto"/>
        <w:rPr>
          <w:rFonts w:ascii="Arial Narrow" w:eastAsia="MS Mincho" w:hAnsi="Arial Narrow" w:cs="Times New Roman"/>
          <w:b/>
          <w:vertAlign w:val="baseline"/>
          <w:lang w:val="en-GB"/>
        </w:rPr>
      </w:pPr>
      <w:r w:rsidRPr="00C332D2">
        <w:rPr>
          <w:rFonts w:ascii="Arial Narrow" w:eastAsia="MS Mincho" w:hAnsi="Arial Narrow" w:cs="Times New Roman"/>
          <w:b/>
          <w:vertAlign w:val="baseline"/>
          <w:lang w:val="en-GB"/>
        </w:rPr>
        <w:t>Main Recommendations</w:t>
      </w:r>
    </w:p>
    <w:p w14:paraId="5C4B01BD" w14:textId="5EC032F4" w:rsidR="00694185" w:rsidRPr="00C332D2" w:rsidRDefault="004B4D3F" w:rsidP="00493D75">
      <w:pPr>
        <w:pStyle w:val="Footer"/>
        <w:tabs>
          <w:tab w:val="clear" w:pos="4680"/>
          <w:tab w:val="clear" w:pos="9360"/>
        </w:tabs>
        <w:spacing w:line="259" w:lineRule="auto"/>
        <w:rPr>
          <w:rFonts w:ascii="Arial Narrow" w:hAnsi="Arial Narrow"/>
          <w:b/>
        </w:rPr>
      </w:pPr>
      <w:r w:rsidRPr="00C332D2">
        <w:rPr>
          <w:rFonts w:ascii="Arial Narrow" w:hAnsi="Arial Narrow"/>
          <w:b/>
          <w:sz w:val="24"/>
          <w:szCs w:val="24"/>
        </w:rPr>
        <w:t>Recommendation 1</w:t>
      </w:r>
      <w:r w:rsidR="00ED11A0" w:rsidRPr="00C332D2">
        <w:rPr>
          <w:rFonts w:ascii="Arial Narrow" w:hAnsi="Arial Narrow"/>
          <w:b/>
          <w:sz w:val="24"/>
          <w:szCs w:val="24"/>
        </w:rPr>
        <w:t xml:space="preserve">: </w:t>
      </w:r>
      <w:r w:rsidRPr="009A2846">
        <w:rPr>
          <w:rFonts w:ascii="Arial Narrow" w:hAnsi="Arial Narrow"/>
          <w:b/>
          <w:sz w:val="24"/>
          <w:szCs w:val="24"/>
        </w:rPr>
        <w:t xml:space="preserve">UN Women </w:t>
      </w:r>
      <w:r w:rsidR="00ED11A0" w:rsidRPr="009A2846">
        <w:rPr>
          <w:rFonts w:ascii="Arial Narrow" w:hAnsi="Arial Narrow"/>
          <w:b/>
          <w:sz w:val="24"/>
          <w:szCs w:val="24"/>
        </w:rPr>
        <w:t xml:space="preserve">CO </w:t>
      </w:r>
      <w:r w:rsidRPr="00F315D8">
        <w:rPr>
          <w:rFonts w:ascii="Arial Narrow" w:hAnsi="Arial Narrow"/>
          <w:b/>
          <w:sz w:val="24"/>
          <w:szCs w:val="24"/>
        </w:rPr>
        <w:t>needs to engage in a system-wide approach t</w:t>
      </w:r>
      <w:r w:rsidR="000B1652" w:rsidRPr="00F315D8">
        <w:rPr>
          <w:rFonts w:ascii="Arial Narrow" w:hAnsi="Arial Narrow"/>
          <w:b/>
          <w:sz w:val="24"/>
          <w:szCs w:val="24"/>
        </w:rPr>
        <w:t xml:space="preserve">hat involves multi-stakeholder and </w:t>
      </w:r>
      <w:r w:rsidRPr="00F315D8">
        <w:rPr>
          <w:rFonts w:ascii="Arial Narrow" w:hAnsi="Arial Narrow"/>
          <w:b/>
          <w:sz w:val="24"/>
          <w:szCs w:val="24"/>
        </w:rPr>
        <w:t>multi-sectorial collaboration to further strengthen GEWE in Malawi</w:t>
      </w:r>
      <w:r w:rsidR="002905C8" w:rsidRPr="00F315D8">
        <w:rPr>
          <w:rFonts w:ascii="Arial Narrow" w:hAnsi="Arial Narrow"/>
          <w:b/>
          <w:sz w:val="24"/>
          <w:szCs w:val="24"/>
        </w:rPr>
        <w:t xml:space="preserve">. </w:t>
      </w:r>
    </w:p>
    <w:p w14:paraId="2432BC13" w14:textId="287DA4DC" w:rsidR="004B4D3F" w:rsidRDefault="004B4D3F" w:rsidP="00493D75">
      <w:pPr>
        <w:spacing w:after="0"/>
        <w:jc w:val="both"/>
        <w:rPr>
          <w:rFonts w:ascii="Arial Narrow" w:hAnsi="Arial Narrow"/>
        </w:rPr>
      </w:pPr>
      <w:r w:rsidRPr="00C332D2">
        <w:rPr>
          <w:rFonts w:ascii="Arial Narrow" w:hAnsi="Arial Narrow"/>
        </w:rPr>
        <w:t xml:space="preserve">Given the massive challenges surrounding GEWE in Malawi, </w:t>
      </w:r>
      <w:r w:rsidR="005B0D2D" w:rsidRPr="00C332D2">
        <w:rPr>
          <w:rFonts w:ascii="Arial Narrow" w:hAnsi="Arial Narrow"/>
        </w:rPr>
        <w:t>UN Women CO</w:t>
      </w:r>
      <w:r w:rsidRPr="00C332D2">
        <w:rPr>
          <w:rFonts w:ascii="Arial Narrow" w:hAnsi="Arial Narrow"/>
        </w:rPr>
        <w:t xml:space="preserve"> must realize that they will not be able to do </w:t>
      </w:r>
      <w:r w:rsidR="00ED11A0" w:rsidRPr="00C332D2">
        <w:rPr>
          <w:rFonts w:ascii="Arial Narrow" w:hAnsi="Arial Narrow"/>
        </w:rPr>
        <w:t xml:space="preserve">it </w:t>
      </w:r>
      <w:r w:rsidRPr="00C332D2">
        <w:rPr>
          <w:rFonts w:ascii="Arial Narrow" w:hAnsi="Arial Narrow"/>
        </w:rPr>
        <w:t>alone</w:t>
      </w:r>
      <w:r w:rsidR="00ED11A0" w:rsidRPr="00C332D2">
        <w:rPr>
          <w:rFonts w:ascii="Arial Narrow" w:hAnsi="Arial Narrow"/>
        </w:rPr>
        <w:t>.</w:t>
      </w:r>
      <w:r w:rsidRPr="00C332D2">
        <w:rPr>
          <w:rFonts w:ascii="Arial Narrow" w:hAnsi="Arial Narrow"/>
        </w:rPr>
        <w:t xml:space="preserve"> </w:t>
      </w:r>
      <w:r w:rsidR="00ED11A0" w:rsidRPr="00C332D2">
        <w:rPr>
          <w:rFonts w:ascii="Arial Narrow" w:hAnsi="Arial Narrow"/>
        </w:rPr>
        <w:t xml:space="preserve">It </w:t>
      </w:r>
      <w:r w:rsidRPr="00C332D2">
        <w:rPr>
          <w:rFonts w:ascii="Arial Narrow" w:hAnsi="Arial Narrow"/>
        </w:rPr>
        <w:t>is important to form strategic alliances within and outside the UN family, to jointly advocate with the Government, CSOs</w:t>
      </w:r>
      <w:r w:rsidR="00ED11A0" w:rsidRPr="00C332D2">
        <w:rPr>
          <w:rFonts w:ascii="Arial Narrow" w:hAnsi="Arial Narrow"/>
        </w:rPr>
        <w:t>,</w:t>
      </w:r>
      <w:r w:rsidRPr="00C332D2">
        <w:rPr>
          <w:rFonts w:ascii="Arial Narrow" w:hAnsi="Arial Narrow"/>
        </w:rPr>
        <w:t xml:space="preserve"> and the private sector in order to improve GEWE</w:t>
      </w:r>
      <w:r w:rsidR="002905C8" w:rsidRPr="00C332D2">
        <w:rPr>
          <w:rFonts w:ascii="Arial Narrow" w:hAnsi="Arial Narrow"/>
        </w:rPr>
        <w:t xml:space="preserve">. </w:t>
      </w:r>
    </w:p>
    <w:p w14:paraId="772A46D0" w14:textId="77777777" w:rsidR="00694185" w:rsidRPr="00C332D2" w:rsidRDefault="00694185" w:rsidP="00493D75">
      <w:pPr>
        <w:spacing w:after="0"/>
        <w:jc w:val="both"/>
        <w:rPr>
          <w:rFonts w:ascii="Arial Narrow" w:hAnsi="Arial Narrow" w:cs="Arial"/>
          <w:i/>
        </w:rPr>
      </w:pPr>
    </w:p>
    <w:p w14:paraId="4965E20B" w14:textId="5527A76B" w:rsidR="004B4D3F" w:rsidRPr="00C332D2" w:rsidRDefault="004B4D3F" w:rsidP="00493D75">
      <w:pPr>
        <w:spacing w:after="0"/>
        <w:rPr>
          <w:rFonts w:ascii="Arial Narrow" w:hAnsi="Arial Narrow"/>
          <w:b/>
          <w:sz w:val="24"/>
          <w:szCs w:val="24"/>
        </w:rPr>
      </w:pPr>
      <w:r w:rsidRPr="00C332D2">
        <w:rPr>
          <w:rFonts w:ascii="Arial Narrow" w:hAnsi="Arial Narrow"/>
          <w:b/>
          <w:sz w:val="24"/>
          <w:szCs w:val="24"/>
        </w:rPr>
        <w:t xml:space="preserve">Recommendation 2:  UN Women </w:t>
      </w:r>
      <w:r w:rsidR="00ED11A0" w:rsidRPr="00C332D2">
        <w:rPr>
          <w:rFonts w:ascii="Arial Narrow" w:hAnsi="Arial Narrow"/>
          <w:b/>
          <w:sz w:val="24"/>
          <w:szCs w:val="24"/>
        </w:rPr>
        <w:t xml:space="preserve">CO </w:t>
      </w:r>
      <w:r w:rsidRPr="00C332D2">
        <w:rPr>
          <w:rFonts w:ascii="Arial Narrow" w:hAnsi="Arial Narrow"/>
          <w:b/>
          <w:sz w:val="24"/>
          <w:szCs w:val="24"/>
        </w:rPr>
        <w:t>should redefine its relationship with partners.</w:t>
      </w:r>
    </w:p>
    <w:p w14:paraId="649DA23A" w14:textId="365F7941" w:rsidR="00FE5DB2" w:rsidRDefault="004B4D3F" w:rsidP="00493D75">
      <w:pPr>
        <w:pStyle w:val="ftrefChar"/>
        <w:spacing w:before="0" w:after="0" w:line="259" w:lineRule="auto"/>
        <w:rPr>
          <w:rFonts w:ascii="Arial Narrow" w:hAnsi="Arial Narrow"/>
          <w:vertAlign w:val="baseline"/>
        </w:rPr>
      </w:pPr>
      <w:r w:rsidRPr="00694185">
        <w:rPr>
          <w:rFonts w:ascii="Arial Narrow" w:hAnsi="Arial Narrow"/>
          <w:vertAlign w:val="baseline"/>
        </w:rPr>
        <w:t xml:space="preserve">Efforts should be made to review the existing approach to partnership selection while also integrating capacity building for CSOs. </w:t>
      </w:r>
      <w:r w:rsidR="002F55D8" w:rsidRPr="00694185">
        <w:rPr>
          <w:rFonts w:ascii="Arial Narrow" w:hAnsi="Arial Narrow"/>
          <w:vertAlign w:val="baseline"/>
        </w:rPr>
        <w:t xml:space="preserve">The UN Women CO should uniformly use the Capacity Assessment Checklist Tool prior to signing on with any prospective CSO partners. Partnership criteria should be based on appropriate potential and long-term capacity for every stage of the project. The UN Women CO should ensure that rigorous partnership review is carried out for every project with an aim to support and increase the longer-term programme goals. </w:t>
      </w:r>
    </w:p>
    <w:p w14:paraId="07BB7A2C" w14:textId="77777777" w:rsidR="00694185" w:rsidRPr="00694185" w:rsidRDefault="00694185" w:rsidP="00493D75">
      <w:pPr>
        <w:pStyle w:val="ftrefChar"/>
        <w:spacing w:before="0" w:after="0" w:line="259" w:lineRule="auto"/>
        <w:rPr>
          <w:rFonts w:ascii="Arial Narrow" w:hAnsi="Arial Narrow"/>
          <w:vertAlign w:val="baseline"/>
        </w:rPr>
      </w:pPr>
    </w:p>
    <w:p w14:paraId="0E6569EF" w14:textId="77777777" w:rsidR="004B4D3F" w:rsidRPr="00C332D2" w:rsidRDefault="004B4D3F" w:rsidP="00493D75">
      <w:pPr>
        <w:pStyle w:val="BodyText3"/>
      </w:pPr>
      <w:r w:rsidRPr="00C332D2">
        <w:t xml:space="preserve">Recommendation 3: UN Women </w:t>
      </w:r>
      <w:r w:rsidR="00ED11A0" w:rsidRPr="00C332D2">
        <w:t xml:space="preserve">CO </w:t>
      </w:r>
      <w:r w:rsidRPr="00C332D2">
        <w:t xml:space="preserve">should create a Road Map that highlights the gaps and way </w:t>
      </w:r>
      <w:r w:rsidR="00FE5DB2" w:rsidRPr="00C332D2">
        <w:t>forward for the implementation of</w:t>
      </w:r>
      <w:r w:rsidRPr="00C332D2">
        <w:t xml:space="preserve"> critical legislation</w:t>
      </w:r>
      <w:r w:rsidR="00B913E7" w:rsidRPr="00C332D2">
        <w:t>.</w:t>
      </w:r>
    </w:p>
    <w:p w14:paraId="639DA7A6" w14:textId="59E5D42E" w:rsidR="004B4D3F" w:rsidRDefault="002F55D8" w:rsidP="00493D75">
      <w:pPr>
        <w:spacing w:after="0"/>
        <w:jc w:val="both"/>
        <w:rPr>
          <w:rFonts w:ascii="Arial Narrow" w:hAnsi="Arial Narrow" w:cs="Calibri"/>
        </w:rPr>
      </w:pPr>
      <w:r>
        <w:rPr>
          <w:rFonts w:ascii="Arial Narrow" w:hAnsi="Arial Narrow"/>
        </w:rPr>
        <w:t xml:space="preserve">The </w:t>
      </w:r>
      <w:r w:rsidR="004B4D3F" w:rsidRPr="00C332D2">
        <w:rPr>
          <w:rFonts w:ascii="Arial Narrow" w:hAnsi="Arial Narrow"/>
        </w:rPr>
        <w:t xml:space="preserve">UN </w:t>
      </w:r>
      <w:r w:rsidR="00B913E7" w:rsidRPr="00C332D2">
        <w:rPr>
          <w:rFonts w:ascii="Arial Narrow" w:hAnsi="Arial Narrow"/>
        </w:rPr>
        <w:t xml:space="preserve">Women CO </w:t>
      </w:r>
      <w:r w:rsidR="004B4D3F" w:rsidRPr="00C332D2">
        <w:rPr>
          <w:rFonts w:ascii="Arial Narrow" w:hAnsi="Arial Narrow"/>
        </w:rPr>
        <w:t>has the mandate; staff</w:t>
      </w:r>
      <w:r w:rsidR="00B913E7" w:rsidRPr="00C332D2">
        <w:rPr>
          <w:rFonts w:ascii="Arial Narrow" w:hAnsi="Arial Narrow"/>
        </w:rPr>
        <w:t>,</w:t>
      </w:r>
      <w:r w:rsidR="004B4D3F" w:rsidRPr="00C332D2">
        <w:rPr>
          <w:rFonts w:ascii="Arial Narrow" w:hAnsi="Arial Narrow"/>
        </w:rPr>
        <w:t xml:space="preserve"> and</w:t>
      </w:r>
      <w:r w:rsidR="00FE5DB2" w:rsidRPr="00C332D2">
        <w:rPr>
          <w:rFonts w:ascii="Arial Narrow" w:hAnsi="Arial Narrow"/>
        </w:rPr>
        <w:t xml:space="preserve"> comparative advantage</w:t>
      </w:r>
      <w:r w:rsidR="004B4D3F" w:rsidRPr="00C332D2">
        <w:rPr>
          <w:rFonts w:ascii="Arial Narrow" w:hAnsi="Arial Narrow"/>
        </w:rPr>
        <w:t xml:space="preserve"> to ensure that critical gender-friendly legislation is passed. Significant opportunities to add value to this task exist and UN Women </w:t>
      </w:r>
      <w:r w:rsidR="00B913E7" w:rsidRPr="00C332D2">
        <w:rPr>
          <w:rFonts w:ascii="Arial Narrow" w:hAnsi="Arial Narrow"/>
        </w:rPr>
        <w:t xml:space="preserve">CO </w:t>
      </w:r>
      <w:r w:rsidR="004B4D3F" w:rsidRPr="00C332D2">
        <w:rPr>
          <w:rFonts w:ascii="Arial Narrow" w:hAnsi="Arial Narrow"/>
        </w:rPr>
        <w:t xml:space="preserve">is appropriately positioned to take the lead. </w:t>
      </w:r>
      <w:r w:rsidR="004B4D3F" w:rsidRPr="00C332D2">
        <w:rPr>
          <w:rFonts w:ascii="Arial Narrow" w:hAnsi="Arial Narrow" w:cs="Calibri"/>
        </w:rPr>
        <w:t>Many important bills, acts</w:t>
      </w:r>
      <w:r w:rsidR="00B913E7" w:rsidRPr="00C332D2">
        <w:rPr>
          <w:rFonts w:ascii="Arial Narrow" w:hAnsi="Arial Narrow" w:cs="Calibri"/>
        </w:rPr>
        <w:t>,</w:t>
      </w:r>
      <w:r w:rsidR="004B4D3F" w:rsidRPr="00C332D2">
        <w:rPr>
          <w:rFonts w:ascii="Arial Narrow" w:hAnsi="Arial Narrow" w:cs="Calibri"/>
        </w:rPr>
        <w:t xml:space="preserve"> and draft laws are currently under review or need to be reviewed</w:t>
      </w:r>
      <w:r w:rsidR="002905C8" w:rsidRPr="00C332D2">
        <w:rPr>
          <w:rFonts w:ascii="Arial Narrow" w:hAnsi="Arial Narrow" w:cs="Calibri"/>
        </w:rPr>
        <w:t xml:space="preserve">. </w:t>
      </w:r>
      <w:r w:rsidR="004B4D3F" w:rsidRPr="00C332D2">
        <w:rPr>
          <w:rFonts w:ascii="Arial Narrow" w:hAnsi="Arial Narrow" w:cs="Calibri"/>
        </w:rPr>
        <w:t>For example, the Malawi Law Commission recommended the legalization of abortion to improve access to formal health services and to reduce maternal deaths through the Pregnancy Termination Bill</w:t>
      </w:r>
      <w:r w:rsidR="00B913E7" w:rsidRPr="00C332D2">
        <w:rPr>
          <w:rFonts w:ascii="Arial Narrow" w:hAnsi="Arial Narrow" w:cs="Calibri"/>
        </w:rPr>
        <w:t>, which</w:t>
      </w:r>
      <w:r w:rsidR="004B4D3F" w:rsidRPr="00C332D2">
        <w:rPr>
          <w:rFonts w:ascii="Arial Narrow" w:hAnsi="Arial Narrow" w:cs="Calibri"/>
        </w:rPr>
        <w:t xml:space="preserve"> is expected to be reviewed by Parliament in 2017. The Witchcraft Act, also currently under review</w:t>
      </w:r>
      <w:r w:rsidR="00B913E7" w:rsidRPr="00C332D2">
        <w:rPr>
          <w:rFonts w:ascii="Arial Narrow" w:hAnsi="Arial Narrow" w:cs="Calibri"/>
        </w:rPr>
        <w:t>,</w:t>
      </w:r>
      <w:r w:rsidR="004B4D3F" w:rsidRPr="00C332D2">
        <w:rPr>
          <w:rFonts w:ascii="Arial Narrow" w:hAnsi="Arial Narrow" w:cs="Calibri"/>
        </w:rPr>
        <w:t xml:space="preserve"> is aimed at ensuring </w:t>
      </w:r>
      <w:r w:rsidR="00B913E7" w:rsidRPr="00C332D2">
        <w:rPr>
          <w:rFonts w:ascii="Arial Narrow" w:hAnsi="Arial Narrow" w:cs="Calibri"/>
        </w:rPr>
        <w:t xml:space="preserve">the protection of </w:t>
      </w:r>
      <w:r w:rsidR="004B4D3F" w:rsidRPr="00C332D2">
        <w:rPr>
          <w:rFonts w:ascii="Arial Narrow" w:hAnsi="Arial Narrow" w:cs="Calibri"/>
        </w:rPr>
        <w:t>women, especially the elderly</w:t>
      </w:r>
      <w:r w:rsidR="002905C8" w:rsidRPr="00C332D2">
        <w:rPr>
          <w:rFonts w:ascii="Arial Narrow" w:hAnsi="Arial Narrow" w:cs="Calibri"/>
        </w:rPr>
        <w:t xml:space="preserve">. </w:t>
      </w:r>
      <w:r w:rsidR="004B4D3F" w:rsidRPr="00C332D2">
        <w:rPr>
          <w:rFonts w:ascii="Arial Narrow" w:hAnsi="Arial Narrow" w:cs="Calibri"/>
        </w:rPr>
        <w:t>The Citizenship Act also under review will ensure that women have the same rights as men under the constitution. The Political Parties Bill that incorporates aspects of gender equality including that not more than two thirds of the membership of all party organs, bodies</w:t>
      </w:r>
      <w:r w:rsidR="00B913E7" w:rsidRPr="00C332D2">
        <w:rPr>
          <w:rFonts w:ascii="Arial Narrow" w:hAnsi="Arial Narrow" w:cs="Calibri"/>
        </w:rPr>
        <w:t>,</w:t>
      </w:r>
      <w:r w:rsidR="004B4D3F" w:rsidRPr="00C332D2">
        <w:rPr>
          <w:rFonts w:ascii="Arial Narrow" w:hAnsi="Arial Narrow" w:cs="Calibri"/>
        </w:rPr>
        <w:t xml:space="preserve"> and committees in aggregate are of the same sex</w:t>
      </w:r>
      <w:r w:rsidR="00375F07" w:rsidRPr="00C332D2">
        <w:rPr>
          <w:rFonts w:ascii="Arial Narrow" w:hAnsi="Arial Narrow" w:cs="Calibri"/>
        </w:rPr>
        <w:t>.</w:t>
      </w:r>
    </w:p>
    <w:p w14:paraId="6109C6E5" w14:textId="77777777" w:rsidR="00694185" w:rsidRPr="00C332D2" w:rsidRDefault="00694185" w:rsidP="00493D75">
      <w:pPr>
        <w:spacing w:after="0"/>
        <w:jc w:val="both"/>
        <w:rPr>
          <w:rFonts w:ascii="Arial Narrow" w:hAnsi="Arial Narrow"/>
        </w:rPr>
      </w:pPr>
    </w:p>
    <w:p w14:paraId="3235837E" w14:textId="77777777" w:rsidR="004B4D3F" w:rsidRPr="00C332D2" w:rsidRDefault="004B4D3F" w:rsidP="00493D75">
      <w:pPr>
        <w:spacing w:after="0"/>
        <w:rPr>
          <w:rFonts w:ascii="Arial Narrow" w:hAnsi="Arial Narrow"/>
        </w:rPr>
      </w:pPr>
      <w:r w:rsidRPr="00C332D2">
        <w:rPr>
          <w:rFonts w:ascii="Arial Narrow" w:hAnsi="Arial Narrow"/>
          <w:b/>
          <w:sz w:val="24"/>
          <w:szCs w:val="24"/>
        </w:rPr>
        <w:t xml:space="preserve">Recommendation 4: UN Women </w:t>
      </w:r>
      <w:r w:rsidR="00B913E7" w:rsidRPr="00C332D2">
        <w:rPr>
          <w:rFonts w:ascii="Arial Narrow" w:hAnsi="Arial Narrow"/>
          <w:b/>
          <w:sz w:val="24"/>
          <w:szCs w:val="24"/>
        </w:rPr>
        <w:t xml:space="preserve">CO </w:t>
      </w:r>
      <w:r w:rsidRPr="00C332D2">
        <w:rPr>
          <w:rFonts w:ascii="Arial Narrow" w:hAnsi="Arial Narrow"/>
          <w:b/>
          <w:sz w:val="24"/>
          <w:szCs w:val="24"/>
        </w:rPr>
        <w:t>should develop and implement a strategy for the structural engagement of men that cuts across all impact areas</w:t>
      </w:r>
      <w:r w:rsidR="00B913E7" w:rsidRPr="00C332D2">
        <w:rPr>
          <w:rFonts w:ascii="Arial Narrow" w:hAnsi="Arial Narrow"/>
          <w:b/>
          <w:sz w:val="24"/>
          <w:szCs w:val="24"/>
        </w:rPr>
        <w:t>.</w:t>
      </w:r>
      <w:r w:rsidRPr="00C332D2">
        <w:rPr>
          <w:rFonts w:ascii="Arial Narrow" w:hAnsi="Arial Narrow"/>
        </w:rPr>
        <w:t xml:space="preserve"> </w:t>
      </w:r>
    </w:p>
    <w:p w14:paraId="4A0239BC" w14:textId="591AB3AD" w:rsidR="004B4D3F" w:rsidRPr="00694185" w:rsidRDefault="004B4D3F" w:rsidP="00493D75">
      <w:pPr>
        <w:pStyle w:val="ftrefChar"/>
        <w:spacing w:before="0" w:after="0" w:line="240" w:lineRule="auto"/>
        <w:rPr>
          <w:rFonts w:ascii="Arial Narrow" w:hAnsi="Arial Narrow"/>
          <w:vertAlign w:val="baseline"/>
        </w:rPr>
      </w:pPr>
      <w:r w:rsidRPr="00694185">
        <w:rPr>
          <w:rFonts w:ascii="Arial Narrow" w:hAnsi="Arial Narrow"/>
          <w:vertAlign w:val="baseline"/>
        </w:rPr>
        <w:lastRenderedPageBreak/>
        <w:t>Working with men has mostly been addressed as a cross</w:t>
      </w:r>
      <w:r w:rsidR="00B913E7" w:rsidRPr="00694185">
        <w:rPr>
          <w:rFonts w:ascii="Arial Narrow" w:hAnsi="Arial Narrow"/>
          <w:vertAlign w:val="baseline"/>
        </w:rPr>
        <w:t>-</w:t>
      </w:r>
      <w:r w:rsidRPr="00694185">
        <w:rPr>
          <w:rFonts w:ascii="Arial Narrow" w:hAnsi="Arial Narrow"/>
          <w:vertAlign w:val="baseline"/>
        </w:rPr>
        <w:t xml:space="preserve">cutting topic in the portfolio of the UN Women CO, and only a few specific activities have been incorporated. Though the goal of the UN Women CO is to improve gender equality and empowerment of women, the attitudes of men is a major barrier that </w:t>
      </w:r>
      <w:r w:rsidR="00FE5DB2" w:rsidRPr="00694185">
        <w:rPr>
          <w:rFonts w:ascii="Arial Narrow" w:hAnsi="Arial Narrow"/>
          <w:vertAlign w:val="baseline"/>
        </w:rPr>
        <w:t>needs to be addressed specifically</w:t>
      </w:r>
      <w:r w:rsidR="002905C8" w:rsidRPr="00694185">
        <w:rPr>
          <w:rFonts w:ascii="Arial Narrow" w:hAnsi="Arial Narrow"/>
          <w:vertAlign w:val="baseline"/>
        </w:rPr>
        <w:t xml:space="preserve">. </w:t>
      </w:r>
      <w:r w:rsidRPr="00694185">
        <w:rPr>
          <w:rFonts w:ascii="Arial Narrow" w:hAnsi="Arial Narrow"/>
          <w:vertAlign w:val="baseline"/>
        </w:rPr>
        <w:t>The UN Women CO should bring the entire UN and donors on board</w:t>
      </w:r>
      <w:r w:rsidR="00B913E7" w:rsidRPr="00694185">
        <w:rPr>
          <w:rFonts w:ascii="Arial Narrow" w:hAnsi="Arial Narrow"/>
          <w:vertAlign w:val="baseline"/>
        </w:rPr>
        <w:t>,</w:t>
      </w:r>
      <w:r w:rsidRPr="00694185">
        <w:rPr>
          <w:rFonts w:ascii="Arial Narrow" w:hAnsi="Arial Narrow"/>
          <w:vertAlign w:val="baseline"/>
        </w:rPr>
        <w:t xml:space="preserve"> given that it is a </w:t>
      </w:r>
      <w:r w:rsidR="00B913E7" w:rsidRPr="00694185">
        <w:rPr>
          <w:rFonts w:ascii="Arial Narrow" w:hAnsi="Arial Narrow"/>
          <w:vertAlign w:val="baseline"/>
        </w:rPr>
        <w:t>cross-</w:t>
      </w:r>
      <w:r w:rsidRPr="00694185">
        <w:rPr>
          <w:rFonts w:ascii="Arial Narrow" w:hAnsi="Arial Narrow"/>
          <w:vertAlign w:val="baseline"/>
        </w:rPr>
        <w:t xml:space="preserve">cutting </w:t>
      </w:r>
      <w:r w:rsidR="00FE5DB2" w:rsidRPr="00694185">
        <w:rPr>
          <w:rFonts w:ascii="Arial Narrow" w:hAnsi="Arial Narrow"/>
          <w:vertAlign w:val="baseline"/>
        </w:rPr>
        <w:t>issue</w:t>
      </w:r>
      <w:r w:rsidR="00B913E7" w:rsidRPr="00694185">
        <w:rPr>
          <w:rFonts w:ascii="Arial Narrow" w:hAnsi="Arial Narrow"/>
          <w:vertAlign w:val="baseline"/>
        </w:rPr>
        <w:t>,</w:t>
      </w:r>
      <w:r w:rsidRPr="00694185">
        <w:rPr>
          <w:rFonts w:ascii="Arial Narrow" w:hAnsi="Arial Narrow"/>
          <w:vertAlign w:val="baseline"/>
        </w:rPr>
        <w:t xml:space="preserve"> and develop a strategy on how to approach men in a tailor-made manner. This strategy should be based on research that would be conducted in Malawi, but also based on existing data, lessons learned</w:t>
      </w:r>
      <w:r w:rsidR="00B913E7" w:rsidRPr="00694185">
        <w:rPr>
          <w:rFonts w:ascii="Arial Narrow" w:hAnsi="Arial Narrow"/>
          <w:vertAlign w:val="baseline"/>
        </w:rPr>
        <w:t>,</w:t>
      </w:r>
      <w:r w:rsidRPr="00694185">
        <w:rPr>
          <w:rFonts w:ascii="Arial Narrow" w:hAnsi="Arial Narrow"/>
          <w:vertAlign w:val="baseline"/>
        </w:rPr>
        <w:t xml:space="preserve"> and good practices at the regional and global levels. UN Women CO </w:t>
      </w:r>
      <w:r w:rsidR="002F55D8" w:rsidRPr="00694185">
        <w:rPr>
          <w:rFonts w:ascii="Arial Narrow" w:hAnsi="Arial Narrow"/>
          <w:vertAlign w:val="baseline"/>
        </w:rPr>
        <w:t>sh</w:t>
      </w:r>
      <w:r w:rsidRPr="00694185">
        <w:rPr>
          <w:rFonts w:ascii="Arial Narrow" w:hAnsi="Arial Narrow"/>
          <w:vertAlign w:val="baseline"/>
        </w:rPr>
        <w:t>ould also engage CSO partners such as CMD who may be interested in piloting an approach. There are good lessons that can be drawn from men’s groups from South Africa</w:t>
      </w:r>
      <w:r w:rsidR="002905C8" w:rsidRPr="00694185">
        <w:rPr>
          <w:rFonts w:ascii="Arial Narrow" w:hAnsi="Arial Narrow"/>
          <w:vertAlign w:val="baseline"/>
        </w:rPr>
        <w:t xml:space="preserve">. </w:t>
      </w:r>
      <w:r w:rsidR="00694185" w:rsidRPr="00694185">
        <w:rPr>
          <w:rFonts w:ascii="Arial Narrow" w:hAnsi="Arial Narrow"/>
          <w:vertAlign w:val="baseline"/>
        </w:rPr>
        <w:t>All these efforts should</w:t>
      </w:r>
      <w:r w:rsidRPr="00694185">
        <w:rPr>
          <w:rFonts w:ascii="Arial Narrow" w:hAnsi="Arial Narrow"/>
          <w:vertAlign w:val="baseline"/>
        </w:rPr>
        <w:t xml:space="preserve"> further feed into and inform the global He for She Campaign.</w:t>
      </w:r>
      <w:r w:rsidR="00FE5DB2" w:rsidRPr="00694185">
        <w:rPr>
          <w:rFonts w:ascii="Arial Narrow" w:hAnsi="Arial Narrow"/>
          <w:vertAlign w:val="baseline"/>
        </w:rPr>
        <w:t xml:space="preserve"> </w:t>
      </w:r>
    </w:p>
    <w:p w14:paraId="706BCF55" w14:textId="77777777" w:rsidR="00694185" w:rsidRPr="00C332D2" w:rsidRDefault="00694185" w:rsidP="00493D75">
      <w:pPr>
        <w:spacing w:after="0" w:line="240" w:lineRule="auto"/>
        <w:jc w:val="both"/>
        <w:rPr>
          <w:rFonts w:ascii="Arial Narrow" w:hAnsi="Arial Narrow"/>
        </w:rPr>
      </w:pPr>
    </w:p>
    <w:p w14:paraId="2A9FD9CA" w14:textId="66ABEAC4" w:rsidR="00694185" w:rsidRPr="00694185" w:rsidRDefault="004B4D3F" w:rsidP="00493D75">
      <w:pPr>
        <w:pStyle w:val="BodyText3"/>
      </w:pPr>
      <w:r w:rsidRPr="00C332D2">
        <w:t xml:space="preserve">Recommendation 5. UN Women </w:t>
      </w:r>
      <w:r w:rsidR="00B913E7" w:rsidRPr="00C332D2">
        <w:t>CO</w:t>
      </w:r>
      <w:r w:rsidR="00375F07" w:rsidRPr="00C332D2">
        <w:t xml:space="preserve"> </w:t>
      </w:r>
      <w:r w:rsidRPr="00C332D2">
        <w:t>should strengthen the internal workings of its office</w:t>
      </w:r>
      <w:r w:rsidR="00B913E7" w:rsidRPr="00C332D2">
        <w:t>,</w:t>
      </w:r>
      <w:r w:rsidRPr="00C332D2">
        <w:t xml:space="preserve"> including a review of roles and enhancing M </w:t>
      </w:r>
      <w:r w:rsidR="00B913E7" w:rsidRPr="00C332D2">
        <w:t xml:space="preserve">&amp; </w:t>
      </w:r>
      <w:r w:rsidRPr="00C332D2">
        <w:t>E work to improve programmes</w:t>
      </w:r>
      <w:r w:rsidR="00694185">
        <w:t xml:space="preserve">. </w:t>
      </w:r>
    </w:p>
    <w:p w14:paraId="45327D59" w14:textId="7B2D9EC6" w:rsidR="004B4D3F" w:rsidRPr="00694185" w:rsidRDefault="004B4D3F" w:rsidP="00493D75">
      <w:pPr>
        <w:spacing w:after="0"/>
        <w:rPr>
          <w:rFonts w:ascii="Arial Narrow" w:eastAsia="MS Gothic" w:hAnsi="Arial Narrow" w:cs="Times New Roman"/>
          <w:b/>
          <w:bCs/>
        </w:rPr>
      </w:pPr>
      <w:r w:rsidRPr="00694185">
        <w:rPr>
          <w:rFonts w:ascii="Arial Narrow" w:hAnsi="Arial Narrow"/>
        </w:rPr>
        <w:t xml:space="preserve">The efficiency and effectiveness of the </w:t>
      </w:r>
      <w:r w:rsidR="00B913E7" w:rsidRPr="00694185">
        <w:rPr>
          <w:rFonts w:ascii="Arial Narrow" w:hAnsi="Arial Narrow"/>
        </w:rPr>
        <w:t xml:space="preserve">UN Women </w:t>
      </w:r>
      <w:r w:rsidRPr="00694185">
        <w:rPr>
          <w:rFonts w:ascii="Arial Narrow" w:hAnsi="Arial Narrow"/>
        </w:rPr>
        <w:t xml:space="preserve">CO and how that team functions operationally </w:t>
      </w:r>
      <w:r w:rsidR="002905C8" w:rsidRPr="00694185">
        <w:rPr>
          <w:rFonts w:ascii="Arial Narrow" w:hAnsi="Arial Narrow"/>
        </w:rPr>
        <w:t>are</w:t>
      </w:r>
      <w:r w:rsidRPr="00694185">
        <w:rPr>
          <w:rFonts w:ascii="Arial Narrow" w:hAnsi="Arial Narrow"/>
        </w:rPr>
        <w:t xml:space="preserve"> critical to the success of the overall programme. Ensuring that all staff are in positions that play to their strengths and past experience is key. Based on feedback and observations, a review of the programme officer roles and responsibilities is imperative</w:t>
      </w:r>
      <w:r w:rsidR="002905C8" w:rsidRPr="00694185">
        <w:rPr>
          <w:rFonts w:ascii="Arial Narrow" w:hAnsi="Arial Narrow"/>
        </w:rPr>
        <w:t xml:space="preserve">. </w:t>
      </w:r>
    </w:p>
    <w:p w14:paraId="3CFF9D5E" w14:textId="125B5917" w:rsidR="004B4D3F" w:rsidRPr="00C332D2" w:rsidRDefault="00B913E7" w:rsidP="00493D75">
      <w:pPr>
        <w:spacing w:before="240" w:line="240" w:lineRule="auto"/>
        <w:jc w:val="both"/>
        <w:rPr>
          <w:rFonts w:ascii="Arial Narrow" w:hAnsi="Arial Narrow"/>
        </w:rPr>
      </w:pPr>
      <w:r w:rsidRPr="00C332D2">
        <w:rPr>
          <w:rFonts w:ascii="Arial Narrow" w:hAnsi="Arial Narrow"/>
        </w:rPr>
        <w:t>A</w:t>
      </w:r>
      <w:r w:rsidR="004B4D3F" w:rsidRPr="00C332D2">
        <w:rPr>
          <w:rFonts w:ascii="Arial Narrow" w:hAnsi="Arial Narrow"/>
        </w:rPr>
        <w:t>lthough the UN Women CO has made efforts to improve RBM in its own operations and within UNDAF, it does not have a sufficiently structured approach to gather</w:t>
      </w:r>
      <w:r w:rsidRPr="00C332D2">
        <w:rPr>
          <w:rFonts w:ascii="Arial Narrow" w:hAnsi="Arial Narrow"/>
        </w:rPr>
        <w:t>ing</w:t>
      </w:r>
      <w:r w:rsidR="004B4D3F" w:rsidRPr="00C332D2">
        <w:rPr>
          <w:rFonts w:ascii="Arial Narrow" w:hAnsi="Arial Narrow"/>
        </w:rPr>
        <w:t xml:space="preserve"> evidence on results and impacts and how to use data for influencing policy, visibility</w:t>
      </w:r>
      <w:r w:rsidRPr="00C332D2">
        <w:rPr>
          <w:rFonts w:ascii="Arial Narrow" w:hAnsi="Arial Narrow"/>
        </w:rPr>
        <w:t>,</w:t>
      </w:r>
      <w:r w:rsidR="004B4D3F" w:rsidRPr="00C332D2">
        <w:rPr>
          <w:rFonts w:ascii="Arial Narrow" w:hAnsi="Arial Narrow"/>
        </w:rPr>
        <w:t xml:space="preserve"> and making decisions.</w:t>
      </w:r>
      <w:r w:rsidR="00FE5DB2" w:rsidRPr="00C332D2">
        <w:rPr>
          <w:rFonts w:ascii="Arial Narrow" w:hAnsi="Arial Narrow"/>
        </w:rPr>
        <w:t xml:space="preserve"> The </w:t>
      </w:r>
      <w:r w:rsidR="00FF6FAE" w:rsidRPr="00C332D2">
        <w:rPr>
          <w:rFonts w:ascii="Arial Narrow" w:hAnsi="Arial Narrow"/>
        </w:rPr>
        <w:t>M&amp;E</w:t>
      </w:r>
      <w:r w:rsidR="00FE5DB2" w:rsidRPr="00C332D2">
        <w:rPr>
          <w:rFonts w:ascii="Arial Narrow" w:hAnsi="Arial Narrow"/>
        </w:rPr>
        <w:t xml:space="preserve"> work should be further enhanced. </w:t>
      </w:r>
    </w:p>
    <w:p w14:paraId="3544F76A" w14:textId="1657F62B" w:rsidR="004B4D3F" w:rsidRPr="00C332D2" w:rsidRDefault="004B4D3F" w:rsidP="00493D75">
      <w:pPr>
        <w:pStyle w:val="BodyText3"/>
      </w:pPr>
      <w:r w:rsidRPr="00C332D2">
        <w:t xml:space="preserve">Recommendation 6: UN </w:t>
      </w:r>
      <w:r w:rsidR="00B913E7" w:rsidRPr="00C332D2">
        <w:t xml:space="preserve">Women CO </w:t>
      </w:r>
      <w:r w:rsidRPr="00C332D2">
        <w:t xml:space="preserve">should revamp its resource mobilization strategy by enhancing </w:t>
      </w:r>
      <w:r w:rsidR="002905C8" w:rsidRPr="00C332D2">
        <w:t>visibility</w:t>
      </w:r>
      <w:r w:rsidRPr="00C332D2">
        <w:t xml:space="preserve"> on GEWE</w:t>
      </w:r>
      <w:r w:rsidR="00B913E7" w:rsidRPr="00C332D2">
        <w:t>.</w:t>
      </w:r>
    </w:p>
    <w:p w14:paraId="31D4764D" w14:textId="77777777" w:rsidR="004B4D3F" w:rsidRPr="00694185" w:rsidRDefault="004B4D3F" w:rsidP="00493D75">
      <w:pPr>
        <w:pStyle w:val="ftrefChar"/>
        <w:spacing w:before="0" w:after="0" w:line="240" w:lineRule="auto"/>
        <w:rPr>
          <w:rFonts w:ascii="Arial Narrow" w:hAnsi="Arial Narrow"/>
          <w:b/>
          <w:vertAlign w:val="baseline"/>
        </w:rPr>
      </w:pPr>
      <w:r w:rsidRPr="00694185">
        <w:rPr>
          <w:rFonts w:ascii="Arial Narrow" w:hAnsi="Arial Narrow"/>
          <w:vertAlign w:val="baseline"/>
        </w:rPr>
        <w:t xml:space="preserve">The UN Women CO is well placed to guide the development of the UN Human Rights Window Fund and to formulate a UN Joint Gender Programme especially for EVAW to enhance resource mobilization. Additionally, DFID has shown interest in the UN working as DaO at the country level, which they have been watching closely and is considered an important factor in funding UN agencies collectively or individually. </w:t>
      </w:r>
      <w:r w:rsidR="00FE5DB2" w:rsidRPr="00694185">
        <w:rPr>
          <w:rFonts w:ascii="Arial Narrow" w:hAnsi="Arial Narrow"/>
          <w:vertAlign w:val="baseline"/>
        </w:rPr>
        <w:t xml:space="preserve">The </w:t>
      </w:r>
      <w:r w:rsidRPr="00694185">
        <w:rPr>
          <w:rFonts w:ascii="Arial Narrow" w:hAnsi="Arial Narrow"/>
          <w:vertAlign w:val="baseline"/>
        </w:rPr>
        <w:t xml:space="preserve">UN Women </w:t>
      </w:r>
      <w:r w:rsidR="00FE5DB2" w:rsidRPr="00694185">
        <w:rPr>
          <w:rFonts w:ascii="Arial Narrow" w:hAnsi="Arial Narrow"/>
          <w:vertAlign w:val="baseline"/>
        </w:rPr>
        <w:t xml:space="preserve">CO </w:t>
      </w:r>
      <w:r w:rsidRPr="00694185">
        <w:rPr>
          <w:rFonts w:ascii="Arial Narrow" w:hAnsi="Arial Narrow"/>
          <w:vertAlign w:val="baseline"/>
        </w:rPr>
        <w:t xml:space="preserve">should engage DFID to see where they stand on the EVAW funding aimed at prevention and response </w:t>
      </w:r>
      <w:r w:rsidR="002905C8" w:rsidRPr="00694185">
        <w:rPr>
          <w:rFonts w:ascii="Arial Narrow" w:hAnsi="Arial Narrow"/>
          <w:vertAlign w:val="baseline"/>
        </w:rPr>
        <w:t>work they</w:t>
      </w:r>
      <w:r w:rsidRPr="00694185">
        <w:rPr>
          <w:rFonts w:ascii="Arial Narrow" w:hAnsi="Arial Narrow"/>
          <w:vertAlign w:val="baseline"/>
        </w:rPr>
        <w:t xml:space="preserve"> hope will be approved before the end of 2017. </w:t>
      </w:r>
    </w:p>
    <w:p w14:paraId="3ECB24D1" w14:textId="77777777" w:rsidR="00FC6F69" w:rsidRPr="00B248F2" w:rsidRDefault="00FE5DB2" w:rsidP="00493D75">
      <w:pPr>
        <w:pStyle w:val="Footer"/>
        <w:tabs>
          <w:tab w:val="clear" w:pos="4680"/>
          <w:tab w:val="clear" w:pos="9360"/>
        </w:tabs>
        <w:spacing w:after="160" w:line="259" w:lineRule="auto"/>
        <w:rPr>
          <w:rFonts w:ascii="Arial Narrow" w:hAnsi="Arial Narrow"/>
          <w:lang w:val="en-GB"/>
        </w:rPr>
      </w:pPr>
      <w:r w:rsidRPr="00B248F2">
        <w:rPr>
          <w:rFonts w:ascii="Arial Narrow" w:hAnsi="Arial Narrow"/>
          <w:lang w:val="en-GB"/>
        </w:rPr>
        <w:t xml:space="preserve"> </w:t>
      </w:r>
    </w:p>
    <w:p w14:paraId="32F4F14B" w14:textId="77777777" w:rsidR="007E60EF" w:rsidRPr="00C332D2" w:rsidRDefault="007E60EF">
      <w:pPr>
        <w:rPr>
          <w:rFonts w:ascii="Arial Narrow" w:hAnsi="Arial Narrow" w:cs="Times New Roman"/>
          <w:b/>
          <w:sz w:val="28"/>
          <w:szCs w:val="28"/>
          <w:lang w:val="en-GB"/>
        </w:rPr>
      </w:pPr>
      <w:bookmarkStart w:id="8" w:name="_Toc490375651"/>
      <w:r w:rsidRPr="00C332D2">
        <w:rPr>
          <w:rFonts w:ascii="Arial Narrow" w:hAnsi="Arial Narrow" w:cs="Times New Roman"/>
          <w:b/>
          <w:sz w:val="28"/>
          <w:szCs w:val="28"/>
          <w:lang w:val="en-GB"/>
        </w:rPr>
        <w:br w:type="page"/>
      </w:r>
    </w:p>
    <w:p w14:paraId="489A25B5" w14:textId="70FE5821" w:rsidR="00147989" w:rsidRPr="00F315D8" w:rsidRDefault="00147989" w:rsidP="00493D75">
      <w:pPr>
        <w:jc w:val="both"/>
        <w:rPr>
          <w:rFonts w:ascii="Arial Narrow" w:eastAsia="MS Gothic" w:hAnsi="Arial Narrow" w:cs="Arial"/>
          <w:b/>
          <w:bCs/>
          <w:color w:val="5E9CF2"/>
          <w:lang w:val="en-GB"/>
        </w:rPr>
      </w:pPr>
      <w:r w:rsidRPr="00C332D2">
        <w:rPr>
          <w:rFonts w:ascii="Arial Narrow" w:hAnsi="Arial Narrow" w:cs="Times New Roman"/>
          <w:b/>
          <w:sz w:val="28"/>
          <w:szCs w:val="28"/>
          <w:lang w:val="en-GB"/>
        </w:rPr>
        <w:lastRenderedPageBreak/>
        <w:t xml:space="preserve">Chapter </w:t>
      </w:r>
      <w:r w:rsidR="001B0710" w:rsidRPr="00C332D2">
        <w:rPr>
          <w:rFonts w:ascii="Arial Narrow" w:hAnsi="Arial Narrow" w:cs="Times New Roman"/>
          <w:b/>
          <w:sz w:val="28"/>
          <w:szCs w:val="28"/>
          <w:lang w:val="en-GB"/>
        </w:rPr>
        <w:t>O</w:t>
      </w:r>
      <w:r w:rsidRPr="00C332D2">
        <w:rPr>
          <w:rFonts w:ascii="Arial Narrow" w:hAnsi="Arial Narrow" w:cs="Times New Roman"/>
          <w:b/>
          <w:sz w:val="28"/>
          <w:szCs w:val="28"/>
          <w:lang w:val="en-GB"/>
        </w:rPr>
        <w:t>ne: Background</w:t>
      </w:r>
      <w:bookmarkEnd w:id="8"/>
      <w:r w:rsidRPr="00C332D2">
        <w:rPr>
          <w:rFonts w:ascii="Arial Narrow" w:hAnsi="Arial Narrow" w:cs="Times New Roman"/>
          <w:b/>
          <w:sz w:val="28"/>
          <w:szCs w:val="28"/>
          <w:lang w:val="en-GB"/>
        </w:rPr>
        <w:t xml:space="preserve"> </w:t>
      </w:r>
      <w:bookmarkStart w:id="9" w:name="_Toc490375652"/>
      <w:r w:rsidRPr="00C332D2">
        <w:rPr>
          <w:rFonts w:ascii="Arial Narrow" w:hAnsi="Arial Narrow" w:cs="Times New Roman"/>
          <w:b/>
          <w:sz w:val="28"/>
          <w:szCs w:val="28"/>
          <w:lang w:val="en-GB"/>
        </w:rPr>
        <w:t xml:space="preserve">and Introduction </w:t>
      </w:r>
    </w:p>
    <w:p w14:paraId="5CA57DC6" w14:textId="77777777" w:rsidR="00147989" w:rsidRPr="00F315D8" w:rsidRDefault="00342642" w:rsidP="00311830">
      <w:pPr>
        <w:pStyle w:val="Heading2"/>
        <w:rPr>
          <w:rFonts w:ascii="Arial Narrow" w:hAnsi="Arial Narrow"/>
          <w:b/>
          <w:color w:val="auto"/>
          <w:sz w:val="24"/>
          <w:szCs w:val="24"/>
          <w:lang w:val="en-GB"/>
        </w:rPr>
      </w:pPr>
      <w:bookmarkStart w:id="10" w:name="_Toc497243170"/>
      <w:r w:rsidRPr="00F315D8">
        <w:rPr>
          <w:rFonts w:ascii="Arial Narrow" w:hAnsi="Arial Narrow"/>
          <w:b/>
          <w:color w:val="auto"/>
          <w:sz w:val="24"/>
          <w:szCs w:val="24"/>
          <w:lang w:val="en-GB"/>
        </w:rPr>
        <w:t xml:space="preserve">1.1 </w:t>
      </w:r>
      <w:r w:rsidR="00147989" w:rsidRPr="00F315D8">
        <w:rPr>
          <w:rFonts w:ascii="Arial Narrow" w:hAnsi="Arial Narrow"/>
          <w:b/>
          <w:color w:val="auto"/>
          <w:sz w:val="24"/>
          <w:szCs w:val="24"/>
          <w:lang w:val="en-GB"/>
        </w:rPr>
        <w:t>Background</w:t>
      </w:r>
      <w:bookmarkEnd w:id="10"/>
    </w:p>
    <w:p w14:paraId="53D6F9C8" w14:textId="670B7196" w:rsidR="00147989" w:rsidRPr="00C332D2" w:rsidRDefault="00147989" w:rsidP="00147989">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This report presents the key output of the </w:t>
      </w:r>
      <w:r w:rsidR="00CB68CE" w:rsidRPr="00C332D2">
        <w:rPr>
          <w:rFonts w:ascii="Arial Narrow" w:eastAsia="MS Mincho" w:hAnsi="Arial Narrow" w:cs="Arial"/>
          <w:lang w:val="en-GB"/>
        </w:rPr>
        <w:t>Country Portfolio Evaluation (</w:t>
      </w:r>
      <w:r w:rsidRPr="00C332D2">
        <w:rPr>
          <w:rFonts w:ascii="Arial Narrow" w:eastAsia="Calibri" w:hAnsi="Arial Narrow" w:cs="Times New Roman"/>
        </w:rPr>
        <w:t>CPE</w:t>
      </w:r>
      <w:r w:rsidR="00CB68CE" w:rsidRPr="00C332D2">
        <w:rPr>
          <w:rFonts w:ascii="Arial Narrow" w:eastAsia="Calibri" w:hAnsi="Arial Narrow" w:cs="Times New Roman"/>
        </w:rPr>
        <w:t>)</w:t>
      </w:r>
      <w:r w:rsidRPr="00C332D2">
        <w:rPr>
          <w:rFonts w:ascii="Arial Narrow" w:eastAsia="Calibri" w:hAnsi="Arial Narrow" w:cs="Times New Roman"/>
        </w:rPr>
        <w:t xml:space="preserve"> of the UN Women </w:t>
      </w:r>
      <w:r w:rsidR="009540B2" w:rsidRPr="00C332D2">
        <w:rPr>
          <w:rFonts w:ascii="Arial Narrow" w:eastAsia="Calibri" w:hAnsi="Arial Narrow" w:cs="Times New Roman"/>
        </w:rPr>
        <w:t xml:space="preserve">Country </w:t>
      </w:r>
      <w:r w:rsidRPr="00C332D2">
        <w:rPr>
          <w:rFonts w:ascii="Arial Narrow" w:eastAsia="Calibri" w:hAnsi="Arial Narrow" w:cs="Times New Roman"/>
        </w:rPr>
        <w:t xml:space="preserve">Office </w:t>
      </w:r>
      <w:r w:rsidR="009540B2" w:rsidRPr="00C332D2">
        <w:rPr>
          <w:rFonts w:ascii="Arial Narrow" w:eastAsia="Calibri" w:hAnsi="Arial Narrow" w:cs="Times New Roman"/>
        </w:rPr>
        <w:t xml:space="preserve">(CO) </w:t>
      </w:r>
      <w:r w:rsidRPr="00C332D2">
        <w:rPr>
          <w:rFonts w:ascii="Arial Narrow" w:eastAsia="Calibri" w:hAnsi="Arial Narrow" w:cs="Times New Roman"/>
        </w:rPr>
        <w:t>2014-2017 Strategic Note</w:t>
      </w:r>
      <w:r w:rsidR="007F5F96" w:rsidRPr="00C332D2">
        <w:rPr>
          <w:rFonts w:ascii="Arial Narrow" w:eastAsia="Calibri" w:hAnsi="Arial Narrow" w:cs="Times New Roman"/>
        </w:rPr>
        <w:t xml:space="preserve"> (SN)</w:t>
      </w:r>
      <w:r w:rsidRPr="00C332D2">
        <w:rPr>
          <w:rFonts w:ascii="Arial Narrow" w:eastAsia="Calibri" w:hAnsi="Arial Narrow" w:cs="Times New Roman"/>
        </w:rPr>
        <w:t>. The evaluation team included: Tania Bernath (Team Leader and International Evaluation Specialist)</w:t>
      </w:r>
      <w:r w:rsidR="009540B2" w:rsidRPr="00C332D2">
        <w:rPr>
          <w:rFonts w:ascii="Arial Narrow" w:eastAsia="Calibri" w:hAnsi="Arial Narrow" w:cs="Times New Roman"/>
        </w:rPr>
        <w:t>,</w:t>
      </w:r>
      <w:r w:rsidRPr="00C332D2">
        <w:rPr>
          <w:rFonts w:ascii="Arial Narrow" w:eastAsia="Calibri" w:hAnsi="Arial Narrow" w:cs="Times New Roman"/>
        </w:rPr>
        <w:t xml:space="preserve"> Chikondi Manyungwa Pasani (National Consultant), and Caspar Merkle (</w:t>
      </w:r>
      <w:r w:rsidR="005B0D2D" w:rsidRPr="00C332D2">
        <w:rPr>
          <w:rFonts w:ascii="Arial Narrow" w:eastAsia="Calibri" w:hAnsi="Arial Narrow" w:cs="Times New Roman"/>
        </w:rPr>
        <w:t>UN Women CO</w:t>
      </w:r>
      <w:r w:rsidRPr="00C332D2">
        <w:rPr>
          <w:rFonts w:ascii="Arial Narrow" w:eastAsia="Calibri" w:hAnsi="Arial Narrow" w:cs="Times New Roman"/>
        </w:rPr>
        <w:t xml:space="preserve"> Regional Office for Quality Control). </w:t>
      </w:r>
    </w:p>
    <w:p w14:paraId="79395A39" w14:textId="77777777" w:rsidR="00147989" w:rsidRPr="00C332D2" w:rsidRDefault="00147989" w:rsidP="00147989">
      <w:pPr>
        <w:spacing w:after="0" w:line="240" w:lineRule="auto"/>
        <w:jc w:val="both"/>
        <w:rPr>
          <w:rFonts w:ascii="Arial Narrow" w:eastAsia="Calibri" w:hAnsi="Arial Narrow" w:cs="Times New Roman"/>
        </w:rPr>
      </w:pPr>
    </w:p>
    <w:p w14:paraId="2847447B" w14:textId="61DADF81" w:rsidR="00147989" w:rsidRPr="00C332D2" w:rsidRDefault="00147989" w:rsidP="00147989">
      <w:pPr>
        <w:spacing w:after="0" w:line="240" w:lineRule="auto"/>
        <w:jc w:val="both"/>
        <w:rPr>
          <w:rFonts w:ascii="Arial Narrow" w:eastAsia="Calibri" w:hAnsi="Arial Narrow" w:cs="Times New Roman"/>
          <w:i/>
        </w:rPr>
      </w:pPr>
      <w:r w:rsidRPr="00C332D2">
        <w:rPr>
          <w:rFonts w:ascii="Arial Narrow" w:eastAsia="Calibri" w:hAnsi="Arial Narrow" w:cs="Times New Roman"/>
        </w:rPr>
        <w:t>According to the Terms of Reference the purpose of the evaluation was to carry out, “an</w:t>
      </w:r>
      <w:r w:rsidRPr="00C332D2">
        <w:rPr>
          <w:rFonts w:ascii="Arial Narrow" w:eastAsia="Calibri" w:hAnsi="Arial Narrow" w:cs="Times New Roman"/>
          <w:i/>
        </w:rPr>
        <w:t xml:space="preserve"> </w:t>
      </w:r>
      <w:r w:rsidRPr="00C332D2">
        <w:rPr>
          <w:rFonts w:ascii="Arial Narrow" w:eastAsia="Calibri" w:hAnsi="Arial Narrow" w:cs="Cambria"/>
        </w:rPr>
        <w:t xml:space="preserve">assessment of the contributions made by </w:t>
      </w:r>
      <w:r w:rsidR="005B0D2D" w:rsidRPr="00C332D2">
        <w:rPr>
          <w:rFonts w:ascii="Arial Narrow" w:eastAsia="Calibri" w:hAnsi="Arial Narrow" w:cs="Cambria"/>
        </w:rPr>
        <w:t>UN Women CO</w:t>
      </w:r>
      <w:r w:rsidRPr="00C332D2">
        <w:rPr>
          <w:rFonts w:ascii="Arial Narrow" w:eastAsia="Calibri" w:hAnsi="Arial Narrow" w:cs="Cambria"/>
        </w:rPr>
        <w:t xml:space="preserve"> to develop results with respect to gender equality at the country level</w:t>
      </w:r>
      <w:r w:rsidR="007771D9" w:rsidRPr="00C332D2">
        <w:rPr>
          <w:rFonts w:ascii="Arial Narrow" w:eastAsia="Calibri" w:hAnsi="Arial Narrow" w:cs="Times New Roman"/>
          <w:i/>
        </w:rPr>
        <w:t>.”</w:t>
      </w:r>
    </w:p>
    <w:p w14:paraId="511ADB41" w14:textId="77777777" w:rsidR="00147989" w:rsidRPr="00C332D2" w:rsidRDefault="00147989" w:rsidP="00147989">
      <w:pPr>
        <w:keepNext/>
        <w:keepLines/>
        <w:spacing w:after="0" w:line="240" w:lineRule="auto"/>
        <w:jc w:val="both"/>
        <w:outlineLvl w:val="0"/>
        <w:rPr>
          <w:rFonts w:ascii="Arial Narrow" w:eastAsia="MS Gothic" w:hAnsi="Arial Narrow" w:cs="Arial"/>
          <w:b/>
          <w:bCs/>
          <w:lang w:val="en-GB"/>
        </w:rPr>
      </w:pPr>
    </w:p>
    <w:p w14:paraId="0E5A2BC7" w14:textId="77777777" w:rsidR="00147989" w:rsidRPr="00C332D2" w:rsidRDefault="00342642" w:rsidP="00311830">
      <w:pPr>
        <w:pStyle w:val="Heading2"/>
        <w:rPr>
          <w:rFonts w:ascii="Arial Narrow" w:hAnsi="Arial Narrow"/>
          <w:b/>
          <w:color w:val="auto"/>
          <w:sz w:val="24"/>
          <w:szCs w:val="24"/>
          <w:lang w:val="en-GB"/>
        </w:rPr>
      </w:pPr>
      <w:bookmarkStart w:id="11" w:name="_Toc497243171"/>
      <w:bookmarkEnd w:id="9"/>
      <w:r w:rsidRPr="00C332D2">
        <w:rPr>
          <w:rFonts w:ascii="Arial Narrow" w:hAnsi="Arial Narrow"/>
          <w:b/>
          <w:color w:val="auto"/>
          <w:sz w:val="24"/>
          <w:szCs w:val="24"/>
          <w:lang w:val="en-GB"/>
        </w:rPr>
        <w:t xml:space="preserve">1.2 </w:t>
      </w:r>
      <w:r w:rsidR="00147989" w:rsidRPr="00C332D2">
        <w:rPr>
          <w:rFonts w:ascii="Arial Narrow" w:hAnsi="Arial Narrow"/>
          <w:b/>
          <w:color w:val="auto"/>
          <w:sz w:val="24"/>
          <w:szCs w:val="24"/>
          <w:lang w:val="en-GB"/>
        </w:rPr>
        <w:t xml:space="preserve">Portfolio </w:t>
      </w:r>
      <w:r w:rsidR="006D79EE" w:rsidRPr="00C332D2">
        <w:rPr>
          <w:rFonts w:ascii="Arial Narrow" w:hAnsi="Arial Narrow"/>
          <w:b/>
          <w:color w:val="auto"/>
          <w:sz w:val="24"/>
          <w:szCs w:val="24"/>
          <w:lang w:val="en-GB"/>
        </w:rPr>
        <w:t>D</w:t>
      </w:r>
      <w:r w:rsidR="00147989" w:rsidRPr="00C332D2">
        <w:rPr>
          <w:rFonts w:ascii="Arial Narrow" w:hAnsi="Arial Narrow"/>
          <w:b/>
          <w:color w:val="auto"/>
          <w:sz w:val="24"/>
          <w:szCs w:val="24"/>
          <w:lang w:val="en-GB"/>
        </w:rPr>
        <w:t>escription</w:t>
      </w:r>
      <w:bookmarkEnd w:id="11"/>
    </w:p>
    <w:p w14:paraId="344E18A2" w14:textId="717B46FC" w:rsidR="00147989" w:rsidRPr="00C332D2" w:rsidRDefault="00147989" w:rsidP="00B2399B">
      <w:pPr>
        <w:jc w:val="both"/>
        <w:rPr>
          <w:rFonts w:ascii="Arial Narrow" w:hAnsi="Arial Narrow"/>
          <w:lang w:val="en-GB"/>
        </w:rPr>
      </w:pPr>
      <w:bookmarkStart w:id="12" w:name="_Toc491809821"/>
      <w:r w:rsidRPr="00C332D2">
        <w:rPr>
          <w:rFonts w:ascii="Arial Narrow" w:hAnsi="Arial Narrow"/>
          <w:lang w:val="en-GB"/>
        </w:rPr>
        <w:t xml:space="preserve">The Malawi UN Women </w:t>
      </w:r>
      <w:r w:rsidR="002F3C9B" w:rsidRPr="00C332D2">
        <w:rPr>
          <w:rFonts w:ascii="Arial Narrow" w:hAnsi="Arial Narrow"/>
          <w:lang w:val="en-GB"/>
        </w:rPr>
        <w:t>CO</w:t>
      </w:r>
      <w:r w:rsidR="009540B2" w:rsidRPr="00C332D2">
        <w:rPr>
          <w:rFonts w:ascii="Arial Narrow" w:hAnsi="Arial Narrow"/>
          <w:lang w:val="en-GB"/>
        </w:rPr>
        <w:t xml:space="preserve"> </w:t>
      </w:r>
      <w:r w:rsidRPr="00C332D2">
        <w:rPr>
          <w:rFonts w:ascii="Arial Narrow" w:hAnsi="Arial Narrow"/>
          <w:lang w:val="en-GB"/>
        </w:rPr>
        <w:t xml:space="preserve">was set up in October 2012 following a request from the Government of Malawi to help address key </w:t>
      </w:r>
      <w:r w:rsidR="006D79EE" w:rsidRPr="00C332D2">
        <w:rPr>
          <w:rFonts w:ascii="Arial Narrow" w:hAnsi="Arial Narrow"/>
          <w:lang w:val="en-GB"/>
        </w:rPr>
        <w:t xml:space="preserve">issues </w:t>
      </w:r>
      <w:r w:rsidRPr="00C332D2">
        <w:rPr>
          <w:rFonts w:ascii="Arial Narrow" w:hAnsi="Arial Narrow"/>
          <w:lang w:val="en-GB"/>
        </w:rPr>
        <w:t>around gender inequalit</w:t>
      </w:r>
      <w:r w:rsidR="006D79EE" w:rsidRPr="00C332D2">
        <w:rPr>
          <w:rFonts w:ascii="Arial Narrow" w:hAnsi="Arial Narrow"/>
          <w:lang w:val="en-GB"/>
        </w:rPr>
        <w:t>y</w:t>
      </w:r>
      <w:r w:rsidRPr="00C332D2">
        <w:rPr>
          <w:rFonts w:ascii="Arial Narrow" w:hAnsi="Arial Narrow"/>
          <w:lang w:val="en-GB"/>
        </w:rPr>
        <w:t xml:space="preserve"> and discriminatory pr</w:t>
      </w:r>
      <w:r w:rsidR="006D79EE" w:rsidRPr="00C332D2">
        <w:rPr>
          <w:rFonts w:ascii="Arial Narrow" w:hAnsi="Arial Narrow"/>
          <w:lang w:val="en-GB"/>
        </w:rPr>
        <w:t>actices</w:t>
      </w:r>
      <w:r w:rsidRPr="00C332D2">
        <w:rPr>
          <w:rFonts w:ascii="Arial Narrow" w:hAnsi="Arial Narrow"/>
          <w:lang w:val="en-GB"/>
        </w:rPr>
        <w:t xml:space="preserve">. A </w:t>
      </w:r>
      <w:r w:rsidR="006D79EE" w:rsidRPr="00C332D2">
        <w:rPr>
          <w:rFonts w:ascii="Arial Narrow" w:hAnsi="Arial Narrow"/>
          <w:lang w:val="en-GB"/>
        </w:rPr>
        <w:t xml:space="preserve">primary </w:t>
      </w:r>
      <w:r w:rsidRPr="00C332D2">
        <w:rPr>
          <w:rFonts w:ascii="Arial Narrow" w:hAnsi="Arial Narrow"/>
          <w:lang w:val="en-GB"/>
        </w:rPr>
        <w:t xml:space="preserve">aim of setting up the office has been to enhance </w:t>
      </w:r>
      <w:r w:rsidR="0009568C" w:rsidRPr="00C332D2">
        <w:rPr>
          <w:rFonts w:ascii="Arial Narrow" w:hAnsi="Arial Narrow"/>
          <w:lang w:val="en-GB"/>
        </w:rPr>
        <w:t>ongoing</w:t>
      </w:r>
      <w:r w:rsidRPr="00C332D2">
        <w:rPr>
          <w:rFonts w:ascii="Arial Narrow" w:hAnsi="Arial Narrow"/>
          <w:lang w:val="en-GB"/>
        </w:rPr>
        <w:t xml:space="preserve"> efforts by the U</w:t>
      </w:r>
      <w:r w:rsidR="006D79EE" w:rsidRPr="00C332D2">
        <w:rPr>
          <w:rFonts w:ascii="Arial Narrow" w:hAnsi="Arial Narrow"/>
          <w:lang w:val="en-GB"/>
        </w:rPr>
        <w:t xml:space="preserve">nited </w:t>
      </w:r>
      <w:r w:rsidRPr="00C332D2">
        <w:rPr>
          <w:rFonts w:ascii="Arial Narrow" w:hAnsi="Arial Narrow"/>
          <w:lang w:val="en-GB"/>
        </w:rPr>
        <w:t>N</w:t>
      </w:r>
      <w:r w:rsidR="006D79EE" w:rsidRPr="00C332D2">
        <w:rPr>
          <w:rFonts w:ascii="Arial Narrow" w:hAnsi="Arial Narrow"/>
          <w:lang w:val="en-GB"/>
        </w:rPr>
        <w:t>ations</w:t>
      </w:r>
      <w:r w:rsidRPr="00C332D2">
        <w:rPr>
          <w:rFonts w:ascii="Arial Narrow" w:hAnsi="Arial Narrow"/>
          <w:lang w:val="en-GB"/>
        </w:rPr>
        <w:t xml:space="preserve"> system and other stakeholders to ensure that gender equality is achieved, </w:t>
      </w:r>
      <w:r w:rsidR="009540B2" w:rsidRPr="00C332D2">
        <w:rPr>
          <w:rFonts w:ascii="Arial Narrow" w:hAnsi="Arial Narrow"/>
          <w:lang w:val="en-GB"/>
        </w:rPr>
        <w:t xml:space="preserve">and that </w:t>
      </w:r>
      <w:r w:rsidRPr="00C332D2">
        <w:rPr>
          <w:rFonts w:ascii="Arial Narrow" w:hAnsi="Arial Narrow"/>
          <w:lang w:val="en-GB"/>
        </w:rPr>
        <w:t>women and girls are empowered and</w:t>
      </w:r>
      <w:r w:rsidR="005410B4" w:rsidRPr="00C332D2">
        <w:rPr>
          <w:rFonts w:ascii="Arial Narrow" w:hAnsi="Arial Narrow"/>
          <w:lang w:val="en-GB"/>
        </w:rPr>
        <w:t xml:space="preserve"> are able to live their </w:t>
      </w:r>
      <w:r w:rsidR="005169E0" w:rsidRPr="00C332D2">
        <w:rPr>
          <w:rFonts w:ascii="Arial Narrow" w:hAnsi="Arial Narrow"/>
          <w:lang w:val="en-GB"/>
        </w:rPr>
        <w:t>lives free</w:t>
      </w:r>
      <w:r w:rsidRPr="00C332D2">
        <w:rPr>
          <w:rFonts w:ascii="Arial Narrow" w:hAnsi="Arial Narrow"/>
          <w:lang w:val="en-GB"/>
        </w:rPr>
        <w:t xml:space="preserve"> from violence and discrimination. </w:t>
      </w:r>
    </w:p>
    <w:p w14:paraId="3313C031" w14:textId="21A060E2" w:rsidR="00147989" w:rsidRPr="00C332D2" w:rsidRDefault="00147989" w:rsidP="00B2399B">
      <w:pPr>
        <w:jc w:val="both"/>
        <w:rPr>
          <w:rFonts w:ascii="Arial Narrow" w:hAnsi="Arial Narrow"/>
          <w:b/>
          <w:color w:val="5E9CF2"/>
          <w:lang w:val="en-GB"/>
        </w:rPr>
      </w:pPr>
      <w:r w:rsidRPr="00C332D2">
        <w:rPr>
          <w:rFonts w:ascii="Arial Narrow" w:hAnsi="Arial Narrow"/>
          <w:lang w:val="en-GB"/>
        </w:rPr>
        <w:t xml:space="preserve">The </w:t>
      </w:r>
      <w:r w:rsidR="009540B2" w:rsidRPr="00C332D2">
        <w:rPr>
          <w:rFonts w:ascii="Arial Narrow" w:hAnsi="Arial Narrow"/>
          <w:lang w:val="en-GB"/>
        </w:rPr>
        <w:t xml:space="preserve">UN Women </w:t>
      </w:r>
      <w:r w:rsidR="002F3C9B" w:rsidRPr="00C332D2">
        <w:rPr>
          <w:rFonts w:ascii="Arial Narrow" w:hAnsi="Arial Narrow"/>
          <w:lang w:val="en-GB"/>
        </w:rPr>
        <w:t>CO</w:t>
      </w:r>
      <w:r w:rsidR="007F5F96" w:rsidRPr="00C332D2">
        <w:rPr>
          <w:rFonts w:ascii="Arial Narrow" w:hAnsi="Arial Narrow"/>
          <w:lang w:val="en-GB"/>
        </w:rPr>
        <w:t xml:space="preserve"> </w:t>
      </w:r>
      <w:r w:rsidR="00F522BE" w:rsidRPr="00C332D2">
        <w:rPr>
          <w:rFonts w:ascii="Arial Narrow" w:hAnsi="Arial Narrow"/>
          <w:lang w:val="en-GB"/>
        </w:rPr>
        <w:t>programme</w:t>
      </w:r>
      <w:r w:rsidRPr="00C332D2">
        <w:rPr>
          <w:rFonts w:ascii="Arial Narrow" w:hAnsi="Arial Narrow"/>
          <w:lang w:val="en-GB"/>
        </w:rPr>
        <w:t xml:space="preserve"> is aligned to both the </w:t>
      </w:r>
      <w:r w:rsidR="005B0D2D" w:rsidRPr="00C332D2">
        <w:rPr>
          <w:rFonts w:ascii="Arial Narrow" w:hAnsi="Arial Narrow"/>
          <w:lang w:val="en-GB"/>
        </w:rPr>
        <w:t xml:space="preserve">UN Women </w:t>
      </w:r>
      <w:r w:rsidRPr="00C332D2">
        <w:rPr>
          <w:rFonts w:ascii="Arial Narrow" w:hAnsi="Arial Narrow"/>
          <w:lang w:val="en-GB"/>
        </w:rPr>
        <w:t>Strategic Plan and the UNDAF (2012-2016) and the Malawi Growth and Development Strategy (MGDS) II</w:t>
      </w:r>
      <w:r w:rsidR="007F5F96" w:rsidRPr="00C332D2">
        <w:rPr>
          <w:rFonts w:ascii="Arial Narrow" w:hAnsi="Arial Narrow"/>
          <w:lang w:val="en-GB"/>
        </w:rPr>
        <w:t>;</w:t>
      </w:r>
      <w:r w:rsidRPr="00C332D2">
        <w:rPr>
          <w:rFonts w:ascii="Arial Narrow" w:hAnsi="Arial Narrow"/>
          <w:lang w:val="en-GB"/>
        </w:rPr>
        <w:t xml:space="preserve"> both of which have been extended for two years. The design of the SN 2014-2017 is supported by a robust </w:t>
      </w:r>
      <w:r w:rsidR="007F5F96" w:rsidRPr="00C332D2">
        <w:rPr>
          <w:rFonts w:ascii="Arial Narrow" w:hAnsi="Arial Narrow"/>
          <w:lang w:val="en-GB"/>
        </w:rPr>
        <w:t>Theory of Change</w:t>
      </w:r>
      <w:r w:rsidR="00D97E66" w:rsidRPr="00C332D2">
        <w:rPr>
          <w:rFonts w:ascii="Arial Narrow" w:hAnsi="Arial Narrow"/>
          <w:lang w:val="en-GB"/>
        </w:rPr>
        <w:t xml:space="preserve"> (ToC)</w:t>
      </w:r>
      <w:r w:rsidRPr="00C332D2">
        <w:rPr>
          <w:rFonts w:ascii="Arial Narrow" w:hAnsi="Arial Narrow"/>
          <w:lang w:val="en-GB"/>
        </w:rPr>
        <w:t xml:space="preserve"> </w:t>
      </w:r>
      <w:r w:rsidR="00D953BC" w:rsidRPr="00C332D2">
        <w:rPr>
          <w:rFonts w:ascii="Arial Narrow" w:hAnsi="Arial Narrow"/>
          <w:lang w:val="en-GB"/>
        </w:rPr>
        <w:t xml:space="preserve">results framework </w:t>
      </w:r>
      <w:r w:rsidRPr="00C332D2">
        <w:rPr>
          <w:rFonts w:ascii="Arial Narrow" w:hAnsi="Arial Narrow"/>
          <w:lang w:val="en-GB"/>
        </w:rPr>
        <w:t>that ensure</w:t>
      </w:r>
      <w:r w:rsidR="00D953BC" w:rsidRPr="00C332D2">
        <w:rPr>
          <w:rFonts w:ascii="Arial Narrow" w:hAnsi="Arial Narrow"/>
          <w:lang w:val="en-GB"/>
        </w:rPr>
        <w:t>s</w:t>
      </w:r>
      <w:r w:rsidRPr="00C332D2">
        <w:rPr>
          <w:rFonts w:ascii="Arial Narrow" w:hAnsi="Arial Narrow"/>
          <w:lang w:val="en-GB"/>
        </w:rPr>
        <w:t xml:space="preserve"> that project objectives are linked </w:t>
      </w:r>
      <w:r w:rsidR="00D953BC" w:rsidRPr="00C332D2">
        <w:rPr>
          <w:rFonts w:ascii="Arial Narrow" w:hAnsi="Arial Narrow"/>
          <w:lang w:val="en-GB"/>
        </w:rPr>
        <w:t>to</w:t>
      </w:r>
      <w:r w:rsidRPr="00C332D2">
        <w:rPr>
          <w:rFonts w:ascii="Arial Narrow" w:hAnsi="Arial Narrow"/>
          <w:lang w:val="en-GB"/>
        </w:rPr>
        <w:t xml:space="preserve"> organizational mandates. The SN 2014-2017 incorporat</w:t>
      </w:r>
      <w:r w:rsidR="00D953BC" w:rsidRPr="00C332D2">
        <w:rPr>
          <w:rFonts w:ascii="Arial Narrow" w:hAnsi="Arial Narrow"/>
          <w:lang w:val="en-GB"/>
        </w:rPr>
        <w:t>es</w:t>
      </w:r>
      <w:r w:rsidR="00D97E66" w:rsidRPr="00C332D2">
        <w:rPr>
          <w:rFonts w:ascii="Arial Narrow" w:hAnsi="Arial Narrow"/>
          <w:lang w:val="en-GB"/>
        </w:rPr>
        <w:t xml:space="preserve"> </w:t>
      </w:r>
      <w:r w:rsidRPr="00C332D2">
        <w:rPr>
          <w:rFonts w:ascii="Arial Narrow" w:hAnsi="Arial Narrow"/>
          <w:lang w:val="en-GB"/>
        </w:rPr>
        <w:t>the Development Results Framework (DRF), and the Organizational Effectiveness and Efficiency Framework (OEEF) described in more depth later in the report.</w:t>
      </w:r>
      <w:bookmarkEnd w:id="12"/>
      <w:r w:rsidRPr="00C332D2">
        <w:rPr>
          <w:rFonts w:ascii="Arial Narrow" w:hAnsi="Arial Narrow"/>
          <w:lang w:val="en-GB"/>
        </w:rPr>
        <w:t xml:space="preserve"> </w:t>
      </w:r>
    </w:p>
    <w:p w14:paraId="17C0DA44" w14:textId="77777777" w:rsidR="00147989" w:rsidRPr="00C332D2" w:rsidRDefault="00147989" w:rsidP="00B2399B">
      <w:pPr>
        <w:jc w:val="both"/>
        <w:rPr>
          <w:rFonts w:ascii="Arial Narrow" w:hAnsi="Arial Narrow"/>
          <w:highlight w:val="yellow"/>
          <w:lang w:val="en-GB"/>
        </w:rPr>
      </w:pPr>
      <w:bookmarkStart w:id="13" w:name="_Toc491809822"/>
      <w:r w:rsidRPr="00C332D2">
        <w:rPr>
          <w:rFonts w:ascii="Arial Narrow" w:hAnsi="Arial Narrow"/>
          <w:kern w:val="24"/>
        </w:rPr>
        <w:t>The UN in Malawi has adopted the “Delivering as One” (DaO) modality</w:t>
      </w:r>
      <w:r w:rsidR="007771D9" w:rsidRPr="00C332D2">
        <w:rPr>
          <w:rFonts w:ascii="Arial Narrow" w:hAnsi="Arial Narrow"/>
          <w:kern w:val="24"/>
        </w:rPr>
        <w:t xml:space="preserve">. </w:t>
      </w:r>
      <w:r w:rsidR="00D0080F" w:rsidRPr="00C332D2">
        <w:rPr>
          <w:rFonts w:ascii="Arial Narrow" w:hAnsi="Arial Narrow"/>
          <w:kern w:val="24"/>
        </w:rPr>
        <w:t xml:space="preserve">The </w:t>
      </w:r>
      <w:r w:rsidRPr="00C332D2">
        <w:rPr>
          <w:rFonts w:ascii="Arial Narrow" w:hAnsi="Arial Narrow"/>
          <w:kern w:val="24"/>
        </w:rPr>
        <w:t xml:space="preserve">UN Women </w:t>
      </w:r>
      <w:r w:rsidR="009540B2" w:rsidRPr="00C332D2">
        <w:rPr>
          <w:rFonts w:ascii="Arial Narrow" w:hAnsi="Arial Narrow"/>
          <w:kern w:val="24"/>
        </w:rPr>
        <w:t xml:space="preserve">CO </w:t>
      </w:r>
      <w:r w:rsidRPr="00C332D2">
        <w:rPr>
          <w:rFonts w:ascii="Arial Narrow" w:hAnsi="Arial Narrow"/>
          <w:kern w:val="24"/>
        </w:rPr>
        <w:t xml:space="preserve">is committed to </w:t>
      </w:r>
      <w:r w:rsidR="007771D9" w:rsidRPr="00C332D2">
        <w:rPr>
          <w:rFonts w:ascii="Arial Narrow" w:hAnsi="Arial Narrow"/>
          <w:kern w:val="24"/>
        </w:rPr>
        <w:t>using</w:t>
      </w:r>
      <w:r w:rsidRPr="00C332D2">
        <w:rPr>
          <w:rFonts w:ascii="Arial Narrow" w:hAnsi="Arial Narrow"/>
          <w:kern w:val="24"/>
        </w:rPr>
        <w:t xml:space="preserve"> joint and multi-secto</w:t>
      </w:r>
      <w:r w:rsidR="00D953BC" w:rsidRPr="00C332D2">
        <w:rPr>
          <w:rFonts w:ascii="Arial Narrow" w:hAnsi="Arial Narrow"/>
          <w:kern w:val="24"/>
        </w:rPr>
        <w:t xml:space="preserve">r </w:t>
      </w:r>
      <w:r w:rsidR="0009568C" w:rsidRPr="00C332D2">
        <w:rPr>
          <w:rFonts w:ascii="Arial Narrow" w:hAnsi="Arial Narrow"/>
          <w:kern w:val="24"/>
        </w:rPr>
        <w:t>initiatives and</w:t>
      </w:r>
      <w:r w:rsidRPr="00C332D2">
        <w:rPr>
          <w:rFonts w:ascii="Arial Narrow" w:hAnsi="Arial Narrow"/>
          <w:kern w:val="24"/>
        </w:rPr>
        <w:t xml:space="preserve"> focusing on DaO to reduce transaction costs for the Government of Malawi and partners</w:t>
      </w:r>
      <w:r w:rsidR="009540B2" w:rsidRPr="00C332D2">
        <w:rPr>
          <w:rFonts w:ascii="Arial Narrow" w:hAnsi="Arial Narrow"/>
          <w:kern w:val="24"/>
        </w:rPr>
        <w:t>,</w:t>
      </w:r>
      <w:r w:rsidRPr="00C332D2">
        <w:rPr>
          <w:rFonts w:ascii="Arial Narrow" w:hAnsi="Arial Narrow"/>
          <w:kern w:val="24"/>
        </w:rPr>
        <w:t xml:space="preserve"> and </w:t>
      </w:r>
      <w:r w:rsidR="009540B2" w:rsidRPr="00C332D2">
        <w:rPr>
          <w:rFonts w:ascii="Arial Narrow" w:hAnsi="Arial Narrow"/>
          <w:kern w:val="24"/>
        </w:rPr>
        <w:t xml:space="preserve">to </w:t>
      </w:r>
      <w:r w:rsidRPr="00C332D2">
        <w:rPr>
          <w:rFonts w:ascii="Arial Narrow" w:hAnsi="Arial Narrow"/>
          <w:kern w:val="24"/>
        </w:rPr>
        <w:t>enhance coordination across government sectors, around commitments on human rights and gender equality and to facilitate effective implementation and monitoring</w:t>
      </w:r>
      <w:bookmarkEnd w:id="13"/>
      <w:r w:rsidR="002905C8" w:rsidRPr="00C332D2">
        <w:rPr>
          <w:rFonts w:ascii="Arial Narrow" w:hAnsi="Arial Narrow"/>
          <w:kern w:val="24"/>
        </w:rPr>
        <w:t xml:space="preserve">. </w:t>
      </w:r>
    </w:p>
    <w:p w14:paraId="5C821A99" w14:textId="710CD9FB" w:rsidR="00147989" w:rsidRDefault="00147989" w:rsidP="002618A1">
      <w:pPr>
        <w:spacing w:after="0"/>
        <w:jc w:val="both"/>
        <w:rPr>
          <w:rFonts w:ascii="Arial Narrow" w:hAnsi="Arial Narrow"/>
          <w:lang w:val="en-GB"/>
        </w:rPr>
      </w:pPr>
      <w:bookmarkStart w:id="14" w:name="_Toc491809823"/>
      <w:r w:rsidRPr="00C332D2">
        <w:rPr>
          <w:rFonts w:ascii="Arial Narrow" w:hAnsi="Arial Narrow"/>
          <w:lang w:val="en-GB"/>
        </w:rPr>
        <w:t>The total actual budget of the SN for 2014-2017 to date is $ 9,834,242 highlighted in Table 1 below.</w:t>
      </w:r>
      <w:bookmarkEnd w:id="14"/>
      <w:r w:rsidRPr="00B248F2">
        <w:rPr>
          <w:rFonts w:ascii="Arial Narrow" w:hAnsi="Arial Narrow"/>
          <w:lang w:val="en-GB"/>
        </w:rPr>
        <w:t xml:space="preserve">  </w:t>
      </w:r>
      <w:bookmarkStart w:id="15" w:name="_Toc329804905"/>
      <w:r w:rsidRPr="00B248F2">
        <w:rPr>
          <w:rFonts w:ascii="Arial Narrow" w:hAnsi="Arial Narrow"/>
          <w:lang w:val="en-GB"/>
        </w:rPr>
        <w:t xml:space="preserve"> </w:t>
      </w:r>
      <w:bookmarkEnd w:id="15"/>
    </w:p>
    <w:p w14:paraId="15135BB0" w14:textId="77777777" w:rsidR="002618A1" w:rsidRPr="00B248F2" w:rsidRDefault="002618A1" w:rsidP="002618A1">
      <w:pPr>
        <w:spacing w:after="0"/>
        <w:jc w:val="both"/>
        <w:rPr>
          <w:rFonts w:ascii="Arial Narrow" w:hAnsi="Arial Narrow"/>
          <w:i/>
          <w:iCs/>
          <w:color w:val="44546A" w:themeColor="text2"/>
          <w:sz w:val="18"/>
          <w:szCs w:val="18"/>
        </w:rPr>
      </w:pPr>
    </w:p>
    <w:p w14:paraId="0B2C07AE" w14:textId="4CF15E51" w:rsidR="002618A1" w:rsidRPr="002618A1" w:rsidRDefault="00090D03" w:rsidP="002618A1">
      <w:pPr>
        <w:pStyle w:val="Caption"/>
        <w:keepNext/>
        <w:spacing w:after="0"/>
        <w:outlineLvl w:val="1"/>
      </w:pPr>
      <w:bookmarkStart w:id="16" w:name="_Toc497243172"/>
      <w:r w:rsidRPr="00B248F2">
        <w:rPr>
          <w:rFonts w:ascii="Arial Narrow" w:hAnsi="Arial Narrow"/>
          <w:i w:val="0"/>
          <w:color w:val="auto"/>
          <w:sz w:val="22"/>
          <w:szCs w:val="22"/>
        </w:rPr>
        <w:t xml:space="preserve">Table </w:t>
      </w:r>
      <w:r w:rsidR="00417BF4" w:rsidRPr="00B248F2">
        <w:rPr>
          <w:rFonts w:ascii="Arial Narrow" w:hAnsi="Arial Narrow"/>
          <w:i w:val="0"/>
          <w:color w:val="auto"/>
          <w:sz w:val="22"/>
          <w:szCs w:val="22"/>
        </w:rPr>
        <w:t>2</w:t>
      </w:r>
      <w:r w:rsidRPr="00B248F2">
        <w:rPr>
          <w:rFonts w:ascii="Arial Narrow" w:hAnsi="Arial Narrow"/>
          <w:i w:val="0"/>
          <w:color w:val="auto"/>
          <w:sz w:val="22"/>
          <w:szCs w:val="22"/>
        </w:rPr>
        <w:t>:</w:t>
      </w:r>
      <w:r w:rsidRPr="00B248F2">
        <w:rPr>
          <w:rFonts w:ascii="Arial Narrow" w:hAnsi="Arial Narrow"/>
          <w:i w:val="0"/>
          <w:iCs w:val="0"/>
          <w:color w:val="auto"/>
          <w:sz w:val="22"/>
          <w:szCs w:val="22"/>
        </w:rPr>
        <w:t xml:space="preserve"> </w:t>
      </w:r>
      <w:r w:rsidR="005B0D2D" w:rsidRPr="00B248F2">
        <w:rPr>
          <w:rFonts w:ascii="Arial Narrow" w:hAnsi="Arial Narrow"/>
          <w:i w:val="0"/>
          <w:iCs w:val="0"/>
          <w:color w:val="auto"/>
          <w:sz w:val="22"/>
          <w:szCs w:val="22"/>
        </w:rPr>
        <w:t>UN Women CO</w:t>
      </w:r>
      <w:r w:rsidRPr="00B248F2">
        <w:rPr>
          <w:rFonts w:ascii="Arial Narrow" w:hAnsi="Arial Narrow"/>
          <w:i w:val="0"/>
          <w:iCs w:val="0"/>
          <w:color w:val="auto"/>
          <w:sz w:val="22"/>
          <w:szCs w:val="22"/>
        </w:rPr>
        <w:t xml:space="preserve"> Malawi integrated resources framework actual planned budget</w:t>
      </w:r>
      <w:bookmarkEnd w:id="16"/>
      <w:r w:rsidR="002618A1">
        <w:rPr>
          <w:rFonts w:ascii="Arial Narrow" w:hAnsi="Arial Narrow"/>
          <w:i w:val="0"/>
          <w:iCs w:val="0"/>
          <w:color w:val="auto"/>
          <w:sz w:val="22"/>
          <w:szCs w:val="22"/>
        </w:rPr>
        <w:t xml:space="preserve"> </w:t>
      </w:r>
    </w:p>
    <w:tbl>
      <w:tblPr>
        <w:tblW w:w="8686" w:type="dxa"/>
        <w:tblInd w:w="-5" w:type="dxa"/>
        <w:tblLayout w:type="fixed"/>
        <w:tblLook w:val="04A0" w:firstRow="1" w:lastRow="0" w:firstColumn="1" w:lastColumn="0" w:noHBand="0" w:noVBand="1"/>
      </w:tblPr>
      <w:tblGrid>
        <w:gridCol w:w="2107"/>
        <w:gridCol w:w="2551"/>
        <w:gridCol w:w="1701"/>
        <w:gridCol w:w="1157"/>
        <w:gridCol w:w="1170"/>
      </w:tblGrid>
      <w:tr w:rsidR="00147989" w:rsidRPr="00C332D2" w14:paraId="4A96DDA6" w14:textId="77777777" w:rsidTr="002618A1">
        <w:trPr>
          <w:trHeight w:val="259"/>
        </w:trPr>
        <w:tc>
          <w:tcPr>
            <w:tcW w:w="2107" w:type="dxa"/>
            <w:tcBorders>
              <w:top w:val="single" w:sz="4" w:space="0" w:color="auto"/>
              <w:left w:val="single" w:sz="4" w:space="0" w:color="auto"/>
              <w:bottom w:val="single" w:sz="4" w:space="0" w:color="auto"/>
              <w:right w:val="single" w:sz="4" w:space="0" w:color="auto"/>
            </w:tcBorders>
            <w:shd w:val="clear" w:color="auto" w:fill="B4C6E7"/>
            <w:noWrap/>
            <w:hideMark/>
          </w:tcPr>
          <w:p w14:paraId="5EE4548A" w14:textId="77777777" w:rsidR="00147989" w:rsidRPr="00C332D2" w:rsidRDefault="00147989" w:rsidP="002618A1">
            <w:pPr>
              <w:spacing w:after="0"/>
              <w:jc w:val="both"/>
              <w:rPr>
                <w:rFonts w:ascii="Arial Narrow" w:hAnsi="Arial Narrow" w:cs="Arial"/>
                <w:b/>
                <w:sz w:val="20"/>
                <w:szCs w:val="20"/>
              </w:rPr>
            </w:pPr>
            <w:r w:rsidRPr="00C332D2">
              <w:rPr>
                <w:rFonts w:ascii="Arial Narrow" w:hAnsi="Arial Narrow" w:cs="Arial"/>
                <w:b/>
                <w:sz w:val="20"/>
                <w:szCs w:val="20"/>
              </w:rPr>
              <w:t>Year</w:t>
            </w:r>
          </w:p>
        </w:tc>
        <w:tc>
          <w:tcPr>
            <w:tcW w:w="2551" w:type="dxa"/>
            <w:tcBorders>
              <w:top w:val="single" w:sz="4" w:space="0" w:color="auto"/>
              <w:left w:val="nil"/>
              <w:bottom w:val="single" w:sz="4" w:space="0" w:color="auto"/>
              <w:right w:val="single" w:sz="4" w:space="0" w:color="auto"/>
            </w:tcBorders>
            <w:shd w:val="clear" w:color="auto" w:fill="B4C6E7"/>
            <w:noWrap/>
            <w:hideMark/>
          </w:tcPr>
          <w:p w14:paraId="788C1675" w14:textId="77777777" w:rsidR="00147989" w:rsidRPr="009A2846" w:rsidRDefault="00147989" w:rsidP="002618A1">
            <w:pPr>
              <w:spacing w:after="0"/>
              <w:jc w:val="both"/>
              <w:rPr>
                <w:rFonts w:ascii="Arial Narrow" w:hAnsi="Arial Narrow" w:cs="Arial"/>
                <w:b/>
                <w:sz w:val="20"/>
                <w:szCs w:val="20"/>
              </w:rPr>
            </w:pPr>
            <w:r w:rsidRPr="009A2846">
              <w:rPr>
                <w:rFonts w:ascii="Arial Narrow" w:hAnsi="Arial Narrow" w:cs="Arial"/>
                <w:b/>
                <w:sz w:val="20"/>
                <w:szCs w:val="20"/>
              </w:rPr>
              <w:t>CORE (including IB)</w:t>
            </w:r>
          </w:p>
        </w:tc>
        <w:tc>
          <w:tcPr>
            <w:tcW w:w="1701" w:type="dxa"/>
            <w:tcBorders>
              <w:top w:val="single" w:sz="4" w:space="0" w:color="auto"/>
              <w:left w:val="nil"/>
              <w:bottom w:val="single" w:sz="4" w:space="0" w:color="auto"/>
              <w:right w:val="single" w:sz="4" w:space="0" w:color="auto"/>
            </w:tcBorders>
            <w:shd w:val="clear" w:color="auto" w:fill="B4C6E7"/>
            <w:hideMark/>
          </w:tcPr>
          <w:p w14:paraId="31468F06" w14:textId="77777777" w:rsidR="00147989" w:rsidRPr="00F315D8" w:rsidRDefault="00147989" w:rsidP="002618A1">
            <w:pPr>
              <w:spacing w:after="0"/>
              <w:jc w:val="both"/>
              <w:rPr>
                <w:rFonts w:ascii="Arial Narrow" w:hAnsi="Arial Narrow" w:cs="Arial"/>
                <w:b/>
                <w:sz w:val="20"/>
                <w:szCs w:val="20"/>
              </w:rPr>
            </w:pPr>
            <w:r w:rsidRPr="00F315D8">
              <w:rPr>
                <w:rFonts w:ascii="Arial Narrow" w:hAnsi="Arial Narrow" w:cs="Arial"/>
                <w:b/>
                <w:sz w:val="20"/>
                <w:szCs w:val="20"/>
              </w:rPr>
              <w:t>XB</w:t>
            </w:r>
          </w:p>
        </w:tc>
        <w:tc>
          <w:tcPr>
            <w:tcW w:w="1157" w:type="dxa"/>
            <w:tcBorders>
              <w:top w:val="single" w:sz="4" w:space="0" w:color="auto"/>
              <w:left w:val="nil"/>
              <w:bottom w:val="single" w:sz="4" w:space="0" w:color="auto"/>
              <w:right w:val="single" w:sz="4" w:space="0" w:color="auto"/>
            </w:tcBorders>
            <w:shd w:val="clear" w:color="auto" w:fill="B4C6E7"/>
          </w:tcPr>
          <w:p w14:paraId="7AE9B138" w14:textId="77777777" w:rsidR="00147989" w:rsidRPr="00F315D8" w:rsidRDefault="00147989" w:rsidP="002618A1">
            <w:pPr>
              <w:spacing w:after="0"/>
              <w:jc w:val="both"/>
              <w:rPr>
                <w:rFonts w:ascii="Arial Narrow" w:hAnsi="Arial Narrow" w:cs="Arial"/>
                <w:b/>
                <w:sz w:val="20"/>
                <w:szCs w:val="20"/>
              </w:rPr>
            </w:pPr>
            <w:r w:rsidRPr="00F315D8">
              <w:rPr>
                <w:rFonts w:ascii="Arial Narrow" w:hAnsi="Arial Narrow" w:cs="Arial"/>
                <w:b/>
                <w:sz w:val="20"/>
                <w:szCs w:val="20"/>
              </w:rPr>
              <w:t xml:space="preserve">Non-Core </w:t>
            </w:r>
          </w:p>
        </w:tc>
        <w:tc>
          <w:tcPr>
            <w:tcW w:w="1170" w:type="dxa"/>
            <w:tcBorders>
              <w:top w:val="single" w:sz="4" w:space="0" w:color="auto"/>
              <w:left w:val="single" w:sz="4" w:space="0" w:color="auto"/>
              <w:bottom w:val="single" w:sz="4" w:space="0" w:color="auto"/>
              <w:right w:val="single" w:sz="4" w:space="0" w:color="auto"/>
            </w:tcBorders>
            <w:shd w:val="clear" w:color="auto" w:fill="B4C6E7"/>
          </w:tcPr>
          <w:p w14:paraId="72409B97" w14:textId="77777777" w:rsidR="00147989" w:rsidRPr="00C332D2" w:rsidRDefault="00147989" w:rsidP="002618A1">
            <w:pPr>
              <w:spacing w:after="0"/>
              <w:jc w:val="both"/>
              <w:rPr>
                <w:rFonts w:ascii="Arial Narrow" w:hAnsi="Arial Narrow" w:cs="Arial"/>
                <w:b/>
                <w:sz w:val="20"/>
                <w:szCs w:val="20"/>
              </w:rPr>
            </w:pPr>
            <w:r w:rsidRPr="00C332D2">
              <w:rPr>
                <w:rFonts w:ascii="Arial Narrow" w:hAnsi="Arial Narrow" w:cs="Arial"/>
                <w:b/>
                <w:sz w:val="20"/>
                <w:szCs w:val="20"/>
              </w:rPr>
              <w:t>TOTAL (US)</w:t>
            </w:r>
          </w:p>
          <w:p w14:paraId="339DDF93" w14:textId="77777777" w:rsidR="00147989" w:rsidRPr="00C332D2" w:rsidRDefault="00147989" w:rsidP="002618A1">
            <w:pPr>
              <w:spacing w:after="0"/>
              <w:jc w:val="both"/>
              <w:rPr>
                <w:rFonts w:ascii="Arial Narrow" w:hAnsi="Arial Narrow" w:cs="Arial"/>
                <w:b/>
                <w:sz w:val="20"/>
                <w:szCs w:val="20"/>
              </w:rPr>
            </w:pPr>
            <w:r w:rsidRPr="00C332D2">
              <w:rPr>
                <w:rFonts w:ascii="Arial Narrow" w:hAnsi="Arial Narrow" w:cs="Arial"/>
                <w:b/>
                <w:sz w:val="20"/>
                <w:szCs w:val="20"/>
              </w:rPr>
              <w:t>Received</w:t>
            </w:r>
          </w:p>
        </w:tc>
      </w:tr>
      <w:tr w:rsidR="00147989" w:rsidRPr="00C332D2" w14:paraId="3B15A4DC" w14:textId="77777777" w:rsidTr="002618A1">
        <w:trPr>
          <w:trHeight w:val="196"/>
        </w:trPr>
        <w:tc>
          <w:tcPr>
            <w:tcW w:w="2107" w:type="dxa"/>
            <w:tcBorders>
              <w:top w:val="nil"/>
              <w:left w:val="single" w:sz="4" w:space="0" w:color="auto"/>
              <w:bottom w:val="single" w:sz="4" w:space="0" w:color="auto"/>
              <w:right w:val="single" w:sz="4" w:space="0" w:color="auto"/>
            </w:tcBorders>
            <w:shd w:val="clear" w:color="auto" w:fill="auto"/>
            <w:noWrap/>
            <w:vAlign w:val="bottom"/>
          </w:tcPr>
          <w:p w14:paraId="18C1FB94" w14:textId="77777777" w:rsidR="00147989" w:rsidRPr="00C332D2" w:rsidRDefault="00147989" w:rsidP="00147989">
            <w:pPr>
              <w:jc w:val="both"/>
              <w:rPr>
                <w:rFonts w:ascii="Arial Narrow" w:hAnsi="Arial Narrow" w:cs="Arial"/>
                <w:sz w:val="20"/>
                <w:szCs w:val="20"/>
              </w:rPr>
            </w:pPr>
            <w:r w:rsidRPr="00C332D2">
              <w:rPr>
                <w:rFonts w:ascii="Arial Narrow" w:hAnsi="Arial Narrow" w:cs="Arial"/>
                <w:sz w:val="20"/>
                <w:szCs w:val="20"/>
              </w:rPr>
              <w:t>2014</w:t>
            </w:r>
          </w:p>
        </w:tc>
        <w:tc>
          <w:tcPr>
            <w:tcW w:w="2551" w:type="dxa"/>
            <w:tcBorders>
              <w:top w:val="nil"/>
              <w:left w:val="nil"/>
              <w:bottom w:val="single" w:sz="4" w:space="0" w:color="auto"/>
              <w:right w:val="single" w:sz="4" w:space="0" w:color="auto"/>
            </w:tcBorders>
            <w:shd w:val="clear" w:color="auto" w:fill="auto"/>
            <w:noWrap/>
            <w:vAlign w:val="bottom"/>
          </w:tcPr>
          <w:p w14:paraId="64DD212C" w14:textId="77777777" w:rsidR="00147989" w:rsidRPr="00F315D8" w:rsidRDefault="00D403AE" w:rsidP="00147989">
            <w:pPr>
              <w:jc w:val="both"/>
              <w:rPr>
                <w:rFonts w:ascii="Arial Narrow" w:hAnsi="Arial Narrow" w:cs="Arial"/>
                <w:sz w:val="20"/>
                <w:szCs w:val="20"/>
              </w:rPr>
            </w:pPr>
            <w:r w:rsidRPr="009A2846">
              <w:rPr>
                <w:rFonts w:ascii="Arial Narrow" w:hAnsi="Arial Narrow" w:cs="Arial"/>
                <w:sz w:val="20"/>
                <w:szCs w:val="20"/>
              </w:rPr>
              <w:t>$</w:t>
            </w:r>
            <w:r w:rsidR="00147989" w:rsidRPr="009A2846">
              <w:rPr>
                <w:rFonts w:ascii="Arial Narrow" w:hAnsi="Arial Narrow" w:cs="Arial"/>
                <w:sz w:val="20"/>
                <w:szCs w:val="20"/>
              </w:rPr>
              <w:t>1,011</w:t>
            </w:r>
            <w:r w:rsidRPr="00F315D8">
              <w:rPr>
                <w:rFonts w:ascii="Arial Narrow" w:hAnsi="Arial Narrow" w:cs="Arial"/>
                <w:sz w:val="20"/>
                <w:szCs w:val="20"/>
              </w:rPr>
              <w:t>,</w:t>
            </w:r>
            <w:r w:rsidR="00147989" w:rsidRPr="00F315D8">
              <w:rPr>
                <w:rFonts w:ascii="Arial Narrow" w:hAnsi="Arial Narrow" w:cs="Arial"/>
                <w:sz w:val="20"/>
                <w:szCs w:val="20"/>
              </w:rPr>
              <w:t xml:space="preserve">547  </w:t>
            </w:r>
          </w:p>
        </w:tc>
        <w:tc>
          <w:tcPr>
            <w:tcW w:w="1701" w:type="dxa"/>
            <w:tcBorders>
              <w:top w:val="nil"/>
              <w:left w:val="nil"/>
              <w:bottom w:val="single" w:sz="4" w:space="0" w:color="auto"/>
              <w:right w:val="single" w:sz="4" w:space="0" w:color="auto"/>
            </w:tcBorders>
            <w:shd w:val="clear" w:color="auto" w:fill="auto"/>
            <w:noWrap/>
            <w:vAlign w:val="bottom"/>
          </w:tcPr>
          <w:p w14:paraId="124E8EF9" w14:textId="77777777" w:rsidR="00147989" w:rsidRPr="00F315D8" w:rsidRDefault="00D403AE" w:rsidP="00147989">
            <w:pPr>
              <w:jc w:val="both"/>
              <w:rPr>
                <w:rFonts w:ascii="Arial Narrow" w:hAnsi="Arial Narrow" w:cs="Arial"/>
                <w:sz w:val="20"/>
                <w:szCs w:val="20"/>
              </w:rPr>
            </w:pPr>
            <w:r w:rsidRPr="00F315D8">
              <w:rPr>
                <w:rFonts w:ascii="Arial Narrow" w:hAnsi="Arial Narrow" w:cs="Arial"/>
                <w:sz w:val="20"/>
                <w:szCs w:val="20"/>
              </w:rPr>
              <w:t>$</w:t>
            </w:r>
            <w:r w:rsidR="00147989" w:rsidRPr="00F315D8">
              <w:rPr>
                <w:rFonts w:ascii="Arial Narrow" w:hAnsi="Arial Narrow" w:cs="Arial"/>
                <w:sz w:val="20"/>
                <w:szCs w:val="20"/>
              </w:rPr>
              <w:t>16,317</w:t>
            </w:r>
          </w:p>
        </w:tc>
        <w:tc>
          <w:tcPr>
            <w:tcW w:w="1157" w:type="dxa"/>
            <w:tcBorders>
              <w:top w:val="single" w:sz="4" w:space="0" w:color="auto"/>
              <w:left w:val="nil"/>
              <w:bottom w:val="single" w:sz="4" w:space="0" w:color="auto"/>
              <w:right w:val="single" w:sz="4" w:space="0" w:color="auto"/>
            </w:tcBorders>
          </w:tcPr>
          <w:p w14:paraId="6ACF8ED7"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719,707</w:t>
            </w:r>
          </w:p>
        </w:tc>
        <w:tc>
          <w:tcPr>
            <w:tcW w:w="1170" w:type="dxa"/>
            <w:tcBorders>
              <w:top w:val="nil"/>
              <w:left w:val="single" w:sz="4" w:space="0" w:color="auto"/>
              <w:bottom w:val="single" w:sz="4" w:space="0" w:color="auto"/>
              <w:right w:val="single" w:sz="4" w:space="0" w:color="auto"/>
            </w:tcBorders>
            <w:vAlign w:val="bottom"/>
          </w:tcPr>
          <w:p w14:paraId="37A7CAA3"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 xml:space="preserve">1,747,571 </w:t>
            </w:r>
          </w:p>
        </w:tc>
      </w:tr>
      <w:tr w:rsidR="00147989" w:rsidRPr="00C332D2" w14:paraId="1A07E1F7" w14:textId="77777777" w:rsidTr="002618A1">
        <w:trPr>
          <w:trHeight w:val="115"/>
        </w:trPr>
        <w:tc>
          <w:tcPr>
            <w:tcW w:w="2107" w:type="dxa"/>
            <w:tcBorders>
              <w:top w:val="nil"/>
              <w:left w:val="single" w:sz="4" w:space="0" w:color="auto"/>
              <w:bottom w:val="single" w:sz="4" w:space="0" w:color="auto"/>
              <w:right w:val="single" w:sz="4" w:space="0" w:color="auto"/>
            </w:tcBorders>
            <w:shd w:val="clear" w:color="auto" w:fill="auto"/>
            <w:noWrap/>
            <w:vAlign w:val="bottom"/>
          </w:tcPr>
          <w:p w14:paraId="48625700" w14:textId="77777777" w:rsidR="00147989" w:rsidRPr="00C332D2" w:rsidRDefault="00147989" w:rsidP="00147989">
            <w:pPr>
              <w:jc w:val="both"/>
              <w:rPr>
                <w:rFonts w:ascii="Arial Narrow" w:hAnsi="Arial Narrow" w:cs="Arial"/>
                <w:sz w:val="20"/>
                <w:szCs w:val="20"/>
              </w:rPr>
            </w:pPr>
            <w:r w:rsidRPr="00C332D2">
              <w:rPr>
                <w:rFonts w:ascii="Arial Narrow" w:hAnsi="Arial Narrow" w:cs="Arial"/>
                <w:sz w:val="20"/>
                <w:szCs w:val="20"/>
              </w:rPr>
              <w:t>2015</w:t>
            </w:r>
          </w:p>
        </w:tc>
        <w:tc>
          <w:tcPr>
            <w:tcW w:w="2551" w:type="dxa"/>
            <w:tcBorders>
              <w:top w:val="nil"/>
              <w:left w:val="nil"/>
              <w:bottom w:val="single" w:sz="4" w:space="0" w:color="auto"/>
              <w:right w:val="single" w:sz="4" w:space="0" w:color="auto"/>
            </w:tcBorders>
            <w:shd w:val="clear" w:color="auto" w:fill="auto"/>
            <w:noWrap/>
            <w:vAlign w:val="bottom"/>
          </w:tcPr>
          <w:p w14:paraId="7FB074FC" w14:textId="77777777" w:rsidR="00147989" w:rsidRPr="00F315D8" w:rsidRDefault="00147989" w:rsidP="00147989">
            <w:pPr>
              <w:jc w:val="both"/>
              <w:rPr>
                <w:rFonts w:ascii="Arial Narrow" w:hAnsi="Arial Narrow" w:cs="Arial"/>
                <w:sz w:val="20"/>
                <w:szCs w:val="20"/>
              </w:rPr>
            </w:pPr>
            <w:r w:rsidRPr="009A2846">
              <w:rPr>
                <w:rFonts w:ascii="Arial Narrow" w:hAnsi="Arial Narrow" w:cs="Arial"/>
                <w:sz w:val="20"/>
                <w:szCs w:val="20"/>
              </w:rPr>
              <w:t xml:space="preserve"> </w:t>
            </w:r>
            <w:r w:rsidR="00D403AE" w:rsidRPr="009A2846">
              <w:rPr>
                <w:rFonts w:ascii="Arial Narrow" w:hAnsi="Arial Narrow" w:cs="Arial"/>
                <w:sz w:val="20"/>
                <w:szCs w:val="20"/>
              </w:rPr>
              <w:t>$</w:t>
            </w:r>
            <w:r w:rsidRPr="00F315D8">
              <w:rPr>
                <w:rFonts w:ascii="Arial Narrow" w:hAnsi="Arial Narrow" w:cs="Arial"/>
                <w:sz w:val="20"/>
                <w:szCs w:val="20"/>
              </w:rPr>
              <w:t>1,068</w:t>
            </w:r>
            <w:r w:rsidR="00D403AE" w:rsidRPr="00F315D8">
              <w:rPr>
                <w:rFonts w:ascii="Arial Narrow" w:hAnsi="Arial Narrow" w:cs="Arial"/>
                <w:sz w:val="20"/>
                <w:szCs w:val="20"/>
              </w:rPr>
              <w:t>,</w:t>
            </w:r>
            <w:r w:rsidRPr="00F315D8">
              <w:rPr>
                <w:rFonts w:ascii="Arial Narrow" w:hAnsi="Arial Narrow" w:cs="Arial"/>
                <w:sz w:val="20"/>
                <w:szCs w:val="20"/>
              </w:rPr>
              <w:t>789</w:t>
            </w:r>
          </w:p>
        </w:tc>
        <w:tc>
          <w:tcPr>
            <w:tcW w:w="1701" w:type="dxa"/>
            <w:tcBorders>
              <w:top w:val="nil"/>
              <w:left w:val="nil"/>
              <w:bottom w:val="single" w:sz="4" w:space="0" w:color="auto"/>
              <w:right w:val="single" w:sz="4" w:space="0" w:color="auto"/>
            </w:tcBorders>
            <w:shd w:val="clear" w:color="auto" w:fill="auto"/>
            <w:noWrap/>
            <w:vAlign w:val="bottom"/>
          </w:tcPr>
          <w:p w14:paraId="2F84ED85" w14:textId="77777777" w:rsidR="00147989" w:rsidRPr="00F315D8" w:rsidRDefault="00D403AE" w:rsidP="00147989">
            <w:pPr>
              <w:jc w:val="both"/>
              <w:rPr>
                <w:rFonts w:ascii="Arial Narrow" w:hAnsi="Arial Narrow" w:cs="Arial"/>
                <w:sz w:val="20"/>
                <w:szCs w:val="20"/>
              </w:rPr>
            </w:pPr>
            <w:r w:rsidRPr="00F315D8">
              <w:rPr>
                <w:rFonts w:ascii="Arial Narrow" w:hAnsi="Arial Narrow" w:cs="Arial"/>
                <w:sz w:val="20"/>
                <w:szCs w:val="20"/>
              </w:rPr>
              <w:t>$</w:t>
            </w:r>
            <w:r w:rsidR="00147989" w:rsidRPr="00F315D8">
              <w:rPr>
                <w:rFonts w:ascii="Arial Narrow" w:hAnsi="Arial Narrow" w:cs="Arial"/>
                <w:sz w:val="20"/>
                <w:szCs w:val="20"/>
              </w:rPr>
              <w:t xml:space="preserve">46,069 </w:t>
            </w:r>
          </w:p>
        </w:tc>
        <w:tc>
          <w:tcPr>
            <w:tcW w:w="1157" w:type="dxa"/>
            <w:tcBorders>
              <w:top w:val="single" w:sz="4" w:space="0" w:color="auto"/>
              <w:left w:val="nil"/>
              <w:bottom w:val="single" w:sz="4" w:space="0" w:color="auto"/>
              <w:right w:val="single" w:sz="4" w:space="0" w:color="auto"/>
            </w:tcBorders>
          </w:tcPr>
          <w:p w14:paraId="1998D877"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 xml:space="preserve">2,388,954 </w:t>
            </w:r>
          </w:p>
        </w:tc>
        <w:tc>
          <w:tcPr>
            <w:tcW w:w="1170" w:type="dxa"/>
            <w:tcBorders>
              <w:top w:val="nil"/>
              <w:left w:val="single" w:sz="4" w:space="0" w:color="auto"/>
              <w:bottom w:val="single" w:sz="4" w:space="0" w:color="auto"/>
              <w:right w:val="single" w:sz="4" w:space="0" w:color="auto"/>
            </w:tcBorders>
            <w:vAlign w:val="bottom"/>
          </w:tcPr>
          <w:p w14:paraId="17B51C35"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 xml:space="preserve">3,503,812 </w:t>
            </w:r>
          </w:p>
        </w:tc>
      </w:tr>
      <w:tr w:rsidR="00147989" w:rsidRPr="00C332D2" w14:paraId="1BB1CA53" w14:textId="77777777" w:rsidTr="002618A1">
        <w:trPr>
          <w:trHeight w:val="135"/>
        </w:trPr>
        <w:tc>
          <w:tcPr>
            <w:tcW w:w="2107" w:type="dxa"/>
            <w:tcBorders>
              <w:top w:val="nil"/>
              <w:left w:val="single" w:sz="4" w:space="0" w:color="auto"/>
              <w:bottom w:val="single" w:sz="4" w:space="0" w:color="auto"/>
              <w:right w:val="single" w:sz="4" w:space="0" w:color="auto"/>
            </w:tcBorders>
            <w:shd w:val="clear" w:color="auto" w:fill="auto"/>
            <w:noWrap/>
            <w:vAlign w:val="bottom"/>
            <w:hideMark/>
          </w:tcPr>
          <w:p w14:paraId="3B7489DC" w14:textId="77777777" w:rsidR="00147989" w:rsidRPr="00C332D2" w:rsidRDefault="00147989" w:rsidP="00147989">
            <w:pPr>
              <w:jc w:val="both"/>
              <w:rPr>
                <w:rFonts w:ascii="Arial Narrow" w:hAnsi="Arial Narrow" w:cs="Arial"/>
                <w:sz w:val="20"/>
                <w:szCs w:val="20"/>
              </w:rPr>
            </w:pPr>
            <w:r w:rsidRPr="00C332D2">
              <w:rPr>
                <w:rFonts w:ascii="Arial Narrow" w:hAnsi="Arial Narrow" w:cs="Arial"/>
                <w:sz w:val="20"/>
                <w:szCs w:val="20"/>
              </w:rPr>
              <w:t>2016</w:t>
            </w:r>
          </w:p>
        </w:tc>
        <w:tc>
          <w:tcPr>
            <w:tcW w:w="2551" w:type="dxa"/>
            <w:tcBorders>
              <w:top w:val="nil"/>
              <w:left w:val="nil"/>
              <w:bottom w:val="single" w:sz="4" w:space="0" w:color="auto"/>
              <w:right w:val="single" w:sz="4" w:space="0" w:color="auto"/>
            </w:tcBorders>
            <w:shd w:val="clear" w:color="auto" w:fill="auto"/>
            <w:noWrap/>
            <w:vAlign w:val="bottom"/>
          </w:tcPr>
          <w:p w14:paraId="00D9A18E" w14:textId="77777777" w:rsidR="00147989" w:rsidRPr="00F315D8" w:rsidRDefault="00D403AE" w:rsidP="00147989">
            <w:pPr>
              <w:jc w:val="both"/>
              <w:rPr>
                <w:rFonts w:ascii="Arial Narrow" w:hAnsi="Arial Narrow" w:cs="Arial"/>
                <w:sz w:val="20"/>
                <w:szCs w:val="20"/>
              </w:rPr>
            </w:pPr>
            <w:r w:rsidRPr="009A2846">
              <w:rPr>
                <w:rFonts w:ascii="Arial Narrow" w:hAnsi="Arial Narrow" w:cs="Arial"/>
                <w:sz w:val="20"/>
                <w:szCs w:val="20"/>
              </w:rPr>
              <w:t>$</w:t>
            </w:r>
            <w:r w:rsidR="00147989" w:rsidRPr="009A2846">
              <w:rPr>
                <w:rFonts w:ascii="Arial Narrow" w:hAnsi="Arial Narrow" w:cs="Arial"/>
                <w:sz w:val="20"/>
                <w:szCs w:val="20"/>
              </w:rPr>
              <w:t xml:space="preserve"> 1,029</w:t>
            </w:r>
            <w:r w:rsidRPr="00F315D8">
              <w:rPr>
                <w:rFonts w:ascii="Arial Narrow" w:hAnsi="Arial Narrow" w:cs="Arial"/>
                <w:sz w:val="20"/>
                <w:szCs w:val="20"/>
              </w:rPr>
              <w:t>,</w:t>
            </w:r>
            <w:r w:rsidR="00147989" w:rsidRPr="00F315D8">
              <w:rPr>
                <w:rFonts w:ascii="Arial Narrow" w:hAnsi="Arial Narrow" w:cs="Arial"/>
                <w:sz w:val="20"/>
                <w:szCs w:val="20"/>
              </w:rPr>
              <w:t>856</w:t>
            </w:r>
          </w:p>
        </w:tc>
        <w:tc>
          <w:tcPr>
            <w:tcW w:w="1701" w:type="dxa"/>
            <w:tcBorders>
              <w:top w:val="nil"/>
              <w:left w:val="nil"/>
              <w:bottom w:val="single" w:sz="4" w:space="0" w:color="auto"/>
              <w:right w:val="single" w:sz="4" w:space="0" w:color="auto"/>
            </w:tcBorders>
            <w:shd w:val="clear" w:color="auto" w:fill="auto"/>
            <w:noWrap/>
            <w:vAlign w:val="bottom"/>
          </w:tcPr>
          <w:p w14:paraId="381775E4" w14:textId="77777777" w:rsidR="00147989" w:rsidRPr="00F315D8" w:rsidRDefault="00D403AE" w:rsidP="00147989">
            <w:pPr>
              <w:jc w:val="both"/>
              <w:rPr>
                <w:rFonts w:ascii="Arial Narrow" w:hAnsi="Arial Narrow" w:cs="Arial"/>
                <w:sz w:val="20"/>
                <w:szCs w:val="20"/>
              </w:rPr>
            </w:pPr>
            <w:r w:rsidRPr="00F315D8">
              <w:rPr>
                <w:rFonts w:ascii="Arial Narrow" w:hAnsi="Arial Narrow" w:cs="Arial"/>
                <w:sz w:val="20"/>
                <w:szCs w:val="20"/>
              </w:rPr>
              <w:t>$</w:t>
            </w:r>
            <w:r w:rsidR="00147989" w:rsidRPr="00F315D8">
              <w:rPr>
                <w:rFonts w:ascii="Arial Narrow" w:hAnsi="Arial Narrow" w:cs="Arial"/>
                <w:sz w:val="20"/>
                <w:szCs w:val="20"/>
              </w:rPr>
              <w:t xml:space="preserve">75,984 </w:t>
            </w:r>
          </w:p>
        </w:tc>
        <w:tc>
          <w:tcPr>
            <w:tcW w:w="1157" w:type="dxa"/>
            <w:tcBorders>
              <w:top w:val="single" w:sz="4" w:space="0" w:color="auto"/>
              <w:left w:val="nil"/>
              <w:bottom w:val="single" w:sz="4" w:space="0" w:color="auto"/>
              <w:right w:val="single" w:sz="4" w:space="0" w:color="auto"/>
            </w:tcBorders>
          </w:tcPr>
          <w:p w14:paraId="7712733C"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1,505,633</w:t>
            </w:r>
          </w:p>
        </w:tc>
        <w:tc>
          <w:tcPr>
            <w:tcW w:w="1170" w:type="dxa"/>
            <w:tcBorders>
              <w:top w:val="nil"/>
              <w:left w:val="single" w:sz="4" w:space="0" w:color="auto"/>
              <w:bottom w:val="single" w:sz="4" w:space="0" w:color="auto"/>
              <w:right w:val="single" w:sz="4" w:space="0" w:color="auto"/>
            </w:tcBorders>
            <w:shd w:val="clear" w:color="auto" w:fill="auto"/>
            <w:vAlign w:val="bottom"/>
          </w:tcPr>
          <w:p w14:paraId="19DBAE13"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2,611,473</w:t>
            </w:r>
          </w:p>
        </w:tc>
      </w:tr>
      <w:tr w:rsidR="00147989" w:rsidRPr="00C332D2" w14:paraId="0D1A6418" w14:textId="77777777" w:rsidTr="002618A1">
        <w:trPr>
          <w:trHeight w:val="135"/>
        </w:trPr>
        <w:tc>
          <w:tcPr>
            <w:tcW w:w="2107" w:type="dxa"/>
            <w:tcBorders>
              <w:top w:val="nil"/>
              <w:left w:val="single" w:sz="4" w:space="0" w:color="auto"/>
              <w:bottom w:val="single" w:sz="4" w:space="0" w:color="auto"/>
              <w:right w:val="single" w:sz="4" w:space="0" w:color="auto"/>
            </w:tcBorders>
            <w:shd w:val="clear" w:color="auto" w:fill="auto"/>
            <w:noWrap/>
            <w:vAlign w:val="bottom"/>
          </w:tcPr>
          <w:p w14:paraId="0EAB8734" w14:textId="77777777" w:rsidR="00147989" w:rsidRPr="00C332D2" w:rsidRDefault="00147989" w:rsidP="00147989">
            <w:pPr>
              <w:jc w:val="both"/>
              <w:rPr>
                <w:rFonts w:ascii="Arial Narrow" w:hAnsi="Arial Narrow" w:cs="Arial"/>
                <w:sz w:val="20"/>
                <w:szCs w:val="20"/>
              </w:rPr>
            </w:pPr>
            <w:r w:rsidRPr="00C332D2">
              <w:rPr>
                <w:rFonts w:ascii="Arial Narrow" w:hAnsi="Arial Narrow" w:cs="Arial"/>
                <w:sz w:val="20"/>
                <w:szCs w:val="20"/>
              </w:rPr>
              <w:t>2017</w:t>
            </w:r>
          </w:p>
        </w:tc>
        <w:tc>
          <w:tcPr>
            <w:tcW w:w="2551" w:type="dxa"/>
            <w:tcBorders>
              <w:top w:val="nil"/>
              <w:left w:val="nil"/>
              <w:bottom w:val="single" w:sz="4" w:space="0" w:color="auto"/>
              <w:right w:val="single" w:sz="4" w:space="0" w:color="auto"/>
            </w:tcBorders>
            <w:shd w:val="clear" w:color="auto" w:fill="auto"/>
            <w:noWrap/>
            <w:vAlign w:val="bottom"/>
          </w:tcPr>
          <w:p w14:paraId="656EA071" w14:textId="77777777" w:rsidR="00147989" w:rsidRPr="009A2846" w:rsidRDefault="00D403AE" w:rsidP="00147989">
            <w:pPr>
              <w:jc w:val="both"/>
              <w:rPr>
                <w:rFonts w:ascii="Arial Narrow" w:hAnsi="Arial Narrow" w:cs="Arial"/>
                <w:sz w:val="20"/>
                <w:szCs w:val="20"/>
              </w:rPr>
            </w:pPr>
            <w:r w:rsidRPr="009A2846">
              <w:rPr>
                <w:rFonts w:ascii="Arial Narrow" w:hAnsi="Arial Narrow" w:cs="Arial"/>
                <w:sz w:val="20"/>
                <w:szCs w:val="20"/>
              </w:rPr>
              <w:t>$</w:t>
            </w:r>
            <w:r w:rsidR="00147989" w:rsidRPr="009A2846">
              <w:rPr>
                <w:rFonts w:ascii="Arial Narrow" w:hAnsi="Arial Narrow" w:cs="Arial"/>
                <w:sz w:val="20"/>
                <w:szCs w:val="20"/>
              </w:rPr>
              <w:t>931,265</w:t>
            </w:r>
          </w:p>
        </w:tc>
        <w:tc>
          <w:tcPr>
            <w:tcW w:w="1701" w:type="dxa"/>
            <w:tcBorders>
              <w:top w:val="nil"/>
              <w:left w:val="nil"/>
              <w:bottom w:val="single" w:sz="4" w:space="0" w:color="auto"/>
              <w:right w:val="single" w:sz="4" w:space="0" w:color="auto"/>
            </w:tcBorders>
            <w:shd w:val="clear" w:color="auto" w:fill="auto"/>
            <w:noWrap/>
            <w:vAlign w:val="bottom"/>
          </w:tcPr>
          <w:p w14:paraId="600E04FC" w14:textId="77777777" w:rsidR="00147989" w:rsidRPr="00F315D8" w:rsidRDefault="00D403AE" w:rsidP="00147989">
            <w:pPr>
              <w:jc w:val="both"/>
              <w:rPr>
                <w:rFonts w:ascii="Arial Narrow" w:hAnsi="Arial Narrow" w:cs="Arial"/>
                <w:sz w:val="20"/>
                <w:szCs w:val="20"/>
              </w:rPr>
            </w:pPr>
            <w:r w:rsidRPr="00F315D8">
              <w:rPr>
                <w:rFonts w:ascii="Arial Narrow" w:hAnsi="Arial Narrow" w:cs="Arial"/>
                <w:sz w:val="20"/>
                <w:szCs w:val="20"/>
              </w:rPr>
              <w:t>$</w:t>
            </w:r>
            <w:r w:rsidR="00147989" w:rsidRPr="00F315D8">
              <w:rPr>
                <w:rFonts w:ascii="Arial Narrow" w:hAnsi="Arial Narrow" w:cs="Arial"/>
                <w:sz w:val="20"/>
                <w:szCs w:val="20"/>
              </w:rPr>
              <w:t>71,962</w:t>
            </w:r>
          </w:p>
        </w:tc>
        <w:tc>
          <w:tcPr>
            <w:tcW w:w="1157" w:type="dxa"/>
            <w:tcBorders>
              <w:top w:val="single" w:sz="4" w:space="0" w:color="auto"/>
              <w:left w:val="nil"/>
              <w:bottom w:val="single" w:sz="4" w:space="0" w:color="auto"/>
              <w:right w:val="single" w:sz="4" w:space="0" w:color="auto"/>
            </w:tcBorders>
          </w:tcPr>
          <w:p w14:paraId="14E23401" w14:textId="77777777" w:rsidR="00147989" w:rsidRPr="00F315D8" w:rsidRDefault="00D403AE" w:rsidP="00147989">
            <w:pPr>
              <w:jc w:val="both"/>
              <w:rPr>
                <w:rFonts w:ascii="Arial Narrow" w:hAnsi="Arial Narrow" w:cs="Arial"/>
                <w:sz w:val="20"/>
                <w:szCs w:val="20"/>
              </w:rPr>
            </w:pPr>
            <w:r w:rsidRPr="00F315D8">
              <w:rPr>
                <w:rFonts w:ascii="Arial Narrow" w:hAnsi="Arial Narrow" w:cs="Arial"/>
                <w:sz w:val="20"/>
                <w:szCs w:val="20"/>
              </w:rPr>
              <w:t>$</w:t>
            </w:r>
            <w:r w:rsidR="00147989" w:rsidRPr="00F315D8">
              <w:rPr>
                <w:rFonts w:ascii="Arial Narrow" w:hAnsi="Arial Narrow" w:cs="Arial"/>
                <w:sz w:val="20"/>
                <w:szCs w:val="20"/>
              </w:rPr>
              <w:t>968,159,</w:t>
            </w:r>
          </w:p>
        </w:tc>
        <w:tc>
          <w:tcPr>
            <w:tcW w:w="1170" w:type="dxa"/>
            <w:tcBorders>
              <w:top w:val="nil"/>
              <w:left w:val="single" w:sz="4" w:space="0" w:color="auto"/>
              <w:bottom w:val="single" w:sz="4" w:space="0" w:color="auto"/>
              <w:right w:val="single" w:sz="4" w:space="0" w:color="auto"/>
            </w:tcBorders>
            <w:shd w:val="clear" w:color="auto" w:fill="auto"/>
            <w:vAlign w:val="bottom"/>
          </w:tcPr>
          <w:p w14:paraId="44F1D8E3" w14:textId="77777777" w:rsidR="00147989" w:rsidRPr="00C332D2" w:rsidRDefault="00D403AE" w:rsidP="00147989">
            <w:pPr>
              <w:jc w:val="both"/>
              <w:rPr>
                <w:rFonts w:ascii="Arial Narrow" w:hAnsi="Arial Narrow" w:cs="Arial"/>
                <w:sz w:val="20"/>
                <w:szCs w:val="20"/>
              </w:rPr>
            </w:pPr>
            <w:r w:rsidRPr="00C332D2">
              <w:rPr>
                <w:rFonts w:ascii="Arial Narrow" w:hAnsi="Arial Narrow" w:cs="Arial"/>
                <w:sz w:val="20"/>
                <w:szCs w:val="20"/>
              </w:rPr>
              <w:t>$</w:t>
            </w:r>
            <w:r w:rsidR="00147989" w:rsidRPr="00C332D2">
              <w:rPr>
                <w:rFonts w:ascii="Arial Narrow" w:hAnsi="Arial Narrow" w:cs="Arial"/>
                <w:sz w:val="20"/>
                <w:szCs w:val="20"/>
              </w:rPr>
              <w:t>1,971,386</w:t>
            </w:r>
          </w:p>
        </w:tc>
      </w:tr>
      <w:tr w:rsidR="00147989" w:rsidRPr="00C332D2" w14:paraId="4EF4F26F" w14:textId="77777777" w:rsidTr="002618A1">
        <w:trPr>
          <w:trHeight w:val="84"/>
        </w:trPr>
        <w:tc>
          <w:tcPr>
            <w:tcW w:w="21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EA836" w14:textId="77777777" w:rsidR="00147989" w:rsidRPr="00C332D2" w:rsidRDefault="00147989" w:rsidP="00147989">
            <w:pPr>
              <w:jc w:val="both"/>
              <w:rPr>
                <w:rFonts w:ascii="Arial Narrow" w:hAnsi="Arial Narrow" w:cs="Arial"/>
                <w:b/>
                <w:sz w:val="20"/>
                <w:szCs w:val="20"/>
              </w:rPr>
            </w:pPr>
            <w:r w:rsidRPr="00C332D2">
              <w:rPr>
                <w:rFonts w:ascii="Arial Narrow" w:hAnsi="Arial Narrow" w:cs="Arial"/>
                <w:b/>
                <w:sz w:val="20"/>
                <w:szCs w:val="20"/>
              </w:rPr>
              <w:t>Total (USD)</w:t>
            </w:r>
          </w:p>
        </w:tc>
        <w:tc>
          <w:tcPr>
            <w:tcW w:w="2551" w:type="dxa"/>
            <w:tcBorders>
              <w:top w:val="single" w:sz="4" w:space="0" w:color="auto"/>
              <w:left w:val="nil"/>
              <w:bottom w:val="single" w:sz="4" w:space="0" w:color="auto"/>
              <w:right w:val="single" w:sz="4" w:space="0" w:color="auto"/>
            </w:tcBorders>
            <w:shd w:val="clear" w:color="auto" w:fill="auto"/>
            <w:noWrap/>
            <w:vAlign w:val="center"/>
          </w:tcPr>
          <w:p w14:paraId="3E080200" w14:textId="77777777" w:rsidR="00147989" w:rsidRPr="009A2846" w:rsidRDefault="00D403AE" w:rsidP="00147989">
            <w:pPr>
              <w:jc w:val="both"/>
              <w:rPr>
                <w:rFonts w:ascii="Arial Narrow" w:hAnsi="Arial Narrow" w:cs="Arial"/>
                <w:b/>
                <w:sz w:val="20"/>
                <w:szCs w:val="20"/>
              </w:rPr>
            </w:pPr>
            <w:r w:rsidRPr="009A2846">
              <w:rPr>
                <w:rFonts w:ascii="Arial Narrow" w:hAnsi="Arial Narrow" w:cs="Arial"/>
                <w:b/>
                <w:sz w:val="20"/>
                <w:szCs w:val="20"/>
              </w:rPr>
              <w:t>$</w:t>
            </w:r>
            <w:r w:rsidR="00147989" w:rsidRPr="009A2846">
              <w:rPr>
                <w:rFonts w:ascii="Arial Narrow" w:hAnsi="Arial Narrow" w:cs="Arial"/>
                <w:b/>
                <w:sz w:val="20"/>
                <w:szCs w:val="20"/>
              </w:rPr>
              <w:t xml:space="preserve"> 4,041,457</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441806F" w14:textId="77777777" w:rsidR="00147989" w:rsidRPr="00F315D8" w:rsidRDefault="00D403AE" w:rsidP="00147989">
            <w:pPr>
              <w:jc w:val="both"/>
              <w:rPr>
                <w:rFonts w:ascii="Arial Narrow" w:hAnsi="Arial Narrow" w:cs="Arial"/>
                <w:b/>
                <w:sz w:val="20"/>
                <w:szCs w:val="20"/>
              </w:rPr>
            </w:pPr>
            <w:r w:rsidRPr="00F315D8">
              <w:rPr>
                <w:rFonts w:ascii="Arial Narrow" w:hAnsi="Arial Narrow" w:cs="Arial"/>
                <w:b/>
                <w:sz w:val="20"/>
                <w:szCs w:val="20"/>
              </w:rPr>
              <w:t>$</w:t>
            </w:r>
            <w:r w:rsidR="00147989" w:rsidRPr="00F315D8">
              <w:rPr>
                <w:rFonts w:ascii="Arial Narrow" w:hAnsi="Arial Narrow" w:cs="Arial"/>
                <w:b/>
                <w:sz w:val="20"/>
                <w:szCs w:val="20"/>
              </w:rPr>
              <w:t xml:space="preserve">1,540,996 </w:t>
            </w:r>
          </w:p>
        </w:tc>
        <w:tc>
          <w:tcPr>
            <w:tcW w:w="1157" w:type="dxa"/>
            <w:tcBorders>
              <w:top w:val="single" w:sz="4" w:space="0" w:color="auto"/>
              <w:left w:val="nil"/>
              <w:bottom w:val="single" w:sz="4" w:space="0" w:color="auto"/>
              <w:right w:val="single" w:sz="4" w:space="0" w:color="auto"/>
            </w:tcBorders>
            <w:shd w:val="clear" w:color="auto" w:fill="auto"/>
            <w:vAlign w:val="center"/>
          </w:tcPr>
          <w:p w14:paraId="6FE8F245" w14:textId="77777777" w:rsidR="00147989" w:rsidRPr="00F315D8" w:rsidRDefault="00D403AE" w:rsidP="00147989">
            <w:pPr>
              <w:jc w:val="both"/>
              <w:rPr>
                <w:rFonts w:ascii="Arial Narrow" w:hAnsi="Arial Narrow" w:cs="Arial"/>
                <w:b/>
                <w:sz w:val="20"/>
                <w:szCs w:val="20"/>
              </w:rPr>
            </w:pPr>
            <w:r w:rsidRPr="00F315D8">
              <w:rPr>
                <w:rFonts w:ascii="Arial Narrow" w:hAnsi="Arial Narrow" w:cs="Arial"/>
                <w:b/>
                <w:sz w:val="20"/>
                <w:szCs w:val="20"/>
              </w:rPr>
              <w:t>$</w:t>
            </w:r>
            <w:r w:rsidR="00147989" w:rsidRPr="00F315D8">
              <w:rPr>
                <w:rFonts w:ascii="Arial Narrow" w:hAnsi="Arial Narrow" w:cs="Arial"/>
                <w:b/>
                <w:sz w:val="20"/>
                <w:szCs w:val="20"/>
              </w:rPr>
              <w:t xml:space="preserve">5,582,453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A33A00" w14:textId="77777777" w:rsidR="00147989" w:rsidRPr="00C332D2" w:rsidRDefault="00D403AE" w:rsidP="00147989">
            <w:pPr>
              <w:jc w:val="both"/>
              <w:rPr>
                <w:rFonts w:ascii="Arial Narrow" w:hAnsi="Arial Narrow" w:cs="Arial"/>
                <w:b/>
                <w:sz w:val="20"/>
                <w:szCs w:val="20"/>
              </w:rPr>
            </w:pPr>
            <w:r w:rsidRPr="00C332D2">
              <w:rPr>
                <w:rFonts w:ascii="Arial Narrow" w:hAnsi="Arial Narrow" w:cs="Arial"/>
                <w:b/>
                <w:sz w:val="20"/>
                <w:szCs w:val="20"/>
              </w:rPr>
              <w:t>$</w:t>
            </w:r>
            <w:r w:rsidR="00147989" w:rsidRPr="00C332D2">
              <w:rPr>
                <w:rFonts w:ascii="Arial Narrow" w:hAnsi="Arial Narrow" w:cs="Arial"/>
                <w:b/>
                <w:sz w:val="20"/>
                <w:szCs w:val="20"/>
              </w:rPr>
              <w:t xml:space="preserve">9,834,242 </w:t>
            </w:r>
          </w:p>
        </w:tc>
      </w:tr>
    </w:tbl>
    <w:p w14:paraId="26055D66" w14:textId="093E2116" w:rsidR="00147989" w:rsidRPr="00C332D2" w:rsidRDefault="00147989" w:rsidP="002618A1">
      <w:pPr>
        <w:jc w:val="both"/>
        <w:rPr>
          <w:rFonts w:ascii="Arial Narrow" w:hAnsi="Arial Narrow" w:cs="Arial"/>
        </w:rPr>
      </w:pPr>
      <w:r w:rsidRPr="00C332D2">
        <w:rPr>
          <w:rFonts w:ascii="Arial Narrow" w:hAnsi="Arial Narrow" w:cs="Arial"/>
        </w:rPr>
        <w:t xml:space="preserve">Source: </w:t>
      </w:r>
      <w:r w:rsidR="005B0D2D" w:rsidRPr="00C332D2">
        <w:rPr>
          <w:rFonts w:ascii="Arial Narrow" w:hAnsi="Arial Narrow" w:cs="Arial"/>
        </w:rPr>
        <w:t>UN Women CO</w:t>
      </w:r>
      <w:r w:rsidRPr="00C332D2">
        <w:rPr>
          <w:rFonts w:ascii="Arial Narrow" w:hAnsi="Arial Narrow" w:cs="Arial"/>
        </w:rPr>
        <w:t xml:space="preserve"> Malawi Strategic Note 2014 to 2017 </w:t>
      </w:r>
    </w:p>
    <w:p w14:paraId="36DCDA10" w14:textId="7B42AF55" w:rsidR="00147989" w:rsidRPr="00C332D2" w:rsidRDefault="00147989" w:rsidP="00147989">
      <w:pPr>
        <w:jc w:val="both"/>
        <w:rPr>
          <w:rFonts w:ascii="Arial Narrow" w:hAnsi="Arial Narrow" w:cs="Arial"/>
        </w:rPr>
      </w:pPr>
      <w:r w:rsidRPr="009A2846">
        <w:rPr>
          <w:rFonts w:ascii="Arial Narrow" w:hAnsi="Arial Narrow" w:cs="Arial"/>
        </w:rPr>
        <w:lastRenderedPageBreak/>
        <w:t>For 2017 resources are being sought to cover</w:t>
      </w:r>
      <w:r w:rsidR="0014137D" w:rsidRPr="009A2846">
        <w:rPr>
          <w:rFonts w:ascii="Arial Narrow" w:hAnsi="Arial Narrow" w:cs="Arial"/>
        </w:rPr>
        <w:t xml:space="preserve"> six</w:t>
      </w:r>
      <w:r w:rsidR="00F053F7" w:rsidRPr="00F315D8">
        <w:rPr>
          <w:rFonts w:ascii="Arial Narrow" w:hAnsi="Arial Narrow" w:cs="Arial"/>
        </w:rPr>
        <w:t xml:space="preserve"> </w:t>
      </w:r>
      <w:r w:rsidRPr="00F315D8">
        <w:rPr>
          <w:rFonts w:ascii="Arial Narrow" w:hAnsi="Arial Narrow" w:cs="Arial"/>
        </w:rPr>
        <w:t>DRF outcome areas and</w:t>
      </w:r>
      <w:r w:rsidR="0014137D" w:rsidRPr="00F315D8">
        <w:rPr>
          <w:rFonts w:ascii="Arial Narrow" w:hAnsi="Arial Narrow" w:cs="Arial"/>
        </w:rPr>
        <w:t xml:space="preserve"> four</w:t>
      </w:r>
      <w:r w:rsidR="00F053F7" w:rsidRPr="00F315D8">
        <w:rPr>
          <w:rFonts w:ascii="Arial Narrow" w:hAnsi="Arial Narrow" w:cs="Arial"/>
        </w:rPr>
        <w:t xml:space="preserve"> </w:t>
      </w:r>
      <w:r w:rsidRPr="00F315D8">
        <w:rPr>
          <w:rFonts w:ascii="Arial Narrow" w:hAnsi="Arial Narrow" w:cs="Arial"/>
        </w:rPr>
        <w:t>OEEF clusters for the total planned budget of</w:t>
      </w:r>
      <w:r w:rsidR="0014137D" w:rsidRPr="00C332D2">
        <w:rPr>
          <w:rFonts w:ascii="Arial Narrow" w:hAnsi="Arial Narrow" w:cs="Arial"/>
        </w:rPr>
        <w:t xml:space="preserve"> </w:t>
      </w:r>
      <w:r w:rsidR="007E07CB" w:rsidRPr="00C332D2">
        <w:rPr>
          <w:rFonts w:ascii="Arial Narrow" w:hAnsi="Arial Narrow" w:cs="Arial"/>
        </w:rPr>
        <w:t>$4,050,111.</w:t>
      </w:r>
      <w:r w:rsidRPr="00C332D2">
        <w:rPr>
          <w:rFonts w:ascii="Arial Narrow" w:hAnsi="Arial Narrow" w:cs="Arial"/>
        </w:rPr>
        <w:t xml:space="preserve"> As of July 2017, $1,971,386 as indicated in Table </w:t>
      </w:r>
      <w:r w:rsidR="00417BF4" w:rsidRPr="00C332D2">
        <w:rPr>
          <w:rFonts w:ascii="Arial Narrow" w:hAnsi="Arial Narrow" w:cs="Arial"/>
        </w:rPr>
        <w:t xml:space="preserve">2 </w:t>
      </w:r>
      <w:r w:rsidR="009540B2" w:rsidRPr="00C332D2">
        <w:rPr>
          <w:rFonts w:ascii="Arial Narrow" w:hAnsi="Arial Narrow" w:cs="Arial"/>
        </w:rPr>
        <w:t xml:space="preserve">is </w:t>
      </w:r>
      <w:r w:rsidR="002905C8" w:rsidRPr="00C332D2">
        <w:rPr>
          <w:rFonts w:ascii="Arial Narrow" w:hAnsi="Arial Narrow" w:cs="Arial"/>
        </w:rPr>
        <w:t>projected</w:t>
      </w:r>
      <w:r w:rsidR="0009568C" w:rsidRPr="00C332D2">
        <w:rPr>
          <w:rFonts w:ascii="Arial Narrow" w:hAnsi="Arial Narrow" w:cs="Arial"/>
        </w:rPr>
        <w:t xml:space="preserve"> to</w:t>
      </w:r>
      <w:r w:rsidRPr="00C332D2">
        <w:rPr>
          <w:rFonts w:ascii="Arial Narrow" w:hAnsi="Arial Narrow" w:cs="Arial"/>
        </w:rPr>
        <w:t xml:space="preserve"> be mobilized by the end of the year</w:t>
      </w:r>
      <w:r w:rsidRPr="00C332D2">
        <w:rPr>
          <w:rFonts w:ascii="Arial Narrow" w:hAnsi="Arial Narrow" w:cs="Arial"/>
          <w:vertAlign w:val="superscript"/>
        </w:rPr>
        <w:footnoteReference w:id="2"/>
      </w:r>
      <w:r w:rsidRPr="00C332D2">
        <w:rPr>
          <w:rFonts w:ascii="Arial Narrow" w:hAnsi="Arial Narrow" w:cs="Arial"/>
        </w:rPr>
        <w:t xml:space="preserve"> </w:t>
      </w:r>
    </w:p>
    <w:p w14:paraId="51A660A4" w14:textId="3A8AFB84" w:rsidR="00147989" w:rsidRPr="00F315D8" w:rsidRDefault="00060C24" w:rsidP="00147989">
      <w:pPr>
        <w:jc w:val="both"/>
        <w:rPr>
          <w:rFonts w:ascii="Arial Narrow" w:hAnsi="Arial Narrow" w:cs="Arial"/>
        </w:rPr>
      </w:pPr>
      <w:r w:rsidRPr="009A2846">
        <w:rPr>
          <w:rFonts w:ascii="Arial Narrow" w:hAnsi="Arial Narrow" w:cs="Arial"/>
        </w:rPr>
        <w:t>The UN</w:t>
      </w:r>
      <w:r w:rsidR="00147989" w:rsidRPr="009A2846">
        <w:rPr>
          <w:rFonts w:ascii="Arial Narrow" w:hAnsi="Arial Narrow" w:cs="Arial"/>
        </w:rPr>
        <w:t xml:space="preserve"> Women </w:t>
      </w:r>
      <w:r w:rsidR="00F053F7" w:rsidRPr="00F315D8">
        <w:rPr>
          <w:rFonts w:ascii="Arial Narrow" w:hAnsi="Arial Narrow" w:cs="Arial"/>
        </w:rPr>
        <w:t xml:space="preserve">CO </w:t>
      </w:r>
      <w:r w:rsidR="0009568C" w:rsidRPr="00F315D8">
        <w:rPr>
          <w:rFonts w:ascii="Arial Narrow" w:hAnsi="Arial Narrow" w:cs="Arial"/>
        </w:rPr>
        <w:t>has focused</w:t>
      </w:r>
      <w:r w:rsidR="00147989" w:rsidRPr="00F315D8">
        <w:rPr>
          <w:rFonts w:ascii="Arial Narrow" w:hAnsi="Arial Narrow" w:cs="Arial"/>
        </w:rPr>
        <w:t xml:space="preserve"> its work around normative, coordination</w:t>
      </w:r>
      <w:r w:rsidR="009540B2" w:rsidRPr="00F315D8">
        <w:rPr>
          <w:rFonts w:ascii="Arial Narrow" w:hAnsi="Arial Narrow" w:cs="Arial"/>
        </w:rPr>
        <w:t>,</w:t>
      </w:r>
      <w:r w:rsidR="00147989" w:rsidRPr="00F315D8">
        <w:rPr>
          <w:rFonts w:ascii="Arial Narrow" w:hAnsi="Arial Narrow" w:cs="Arial"/>
        </w:rPr>
        <w:t xml:space="preserve"> and programmatic work. </w:t>
      </w:r>
    </w:p>
    <w:p w14:paraId="76D662B2" w14:textId="21C35E82" w:rsidR="007B4160" w:rsidRPr="00C332D2" w:rsidRDefault="00342642" w:rsidP="00311830">
      <w:pPr>
        <w:pStyle w:val="Heading2"/>
        <w:rPr>
          <w:rFonts w:ascii="Arial Narrow" w:hAnsi="Arial Narrow" w:cs="Times New Roman"/>
          <w:b/>
          <w:color w:val="auto"/>
          <w:sz w:val="24"/>
          <w:szCs w:val="24"/>
        </w:rPr>
      </w:pPr>
      <w:bookmarkStart w:id="17" w:name="_Toc497243173"/>
      <w:r w:rsidRPr="00C332D2">
        <w:rPr>
          <w:rFonts w:ascii="Arial Narrow" w:hAnsi="Arial Narrow" w:cs="Times New Roman"/>
          <w:b/>
          <w:color w:val="auto"/>
          <w:sz w:val="24"/>
          <w:szCs w:val="24"/>
        </w:rPr>
        <w:t xml:space="preserve">1.3 </w:t>
      </w:r>
      <w:r w:rsidR="00147989" w:rsidRPr="00C332D2">
        <w:rPr>
          <w:rFonts w:ascii="Arial Narrow" w:hAnsi="Arial Narrow" w:cs="Times New Roman"/>
          <w:b/>
          <w:color w:val="auto"/>
          <w:sz w:val="24"/>
          <w:szCs w:val="24"/>
        </w:rPr>
        <w:t xml:space="preserve">Normative </w:t>
      </w:r>
      <w:r w:rsidR="007B4160" w:rsidRPr="00C332D2">
        <w:rPr>
          <w:rFonts w:ascii="Arial Narrow" w:hAnsi="Arial Narrow" w:cs="Times New Roman"/>
          <w:b/>
          <w:color w:val="auto"/>
          <w:sz w:val="24"/>
          <w:szCs w:val="24"/>
        </w:rPr>
        <w:t>W</w:t>
      </w:r>
      <w:r w:rsidR="00147989" w:rsidRPr="00C332D2">
        <w:rPr>
          <w:rFonts w:ascii="Arial Narrow" w:hAnsi="Arial Narrow" w:cs="Times New Roman"/>
          <w:b/>
          <w:color w:val="auto"/>
          <w:sz w:val="24"/>
          <w:szCs w:val="24"/>
        </w:rPr>
        <w:t>ork</w:t>
      </w:r>
      <w:bookmarkEnd w:id="17"/>
    </w:p>
    <w:p w14:paraId="19952ED1" w14:textId="54254507" w:rsidR="00147989" w:rsidRPr="00C332D2" w:rsidRDefault="007B4160" w:rsidP="00147989">
      <w:pPr>
        <w:jc w:val="both"/>
        <w:rPr>
          <w:rFonts w:ascii="Arial Narrow" w:hAnsi="Arial Narrow" w:cs="Arial"/>
        </w:rPr>
      </w:pPr>
      <w:r w:rsidRPr="00C332D2">
        <w:rPr>
          <w:rFonts w:ascii="Arial Narrow" w:hAnsi="Arial Narrow" w:cs="Arial"/>
        </w:rPr>
        <w:t xml:space="preserve">The UN </w:t>
      </w:r>
      <w:r w:rsidR="00387775" w:rsidRPr="00C332D2">
        <w:rPr>
          <w:rFonts w:ascii="Arial Narrow" w:hAnsi="Arial Narrow" w:cs="Arial"/>
        </w:rPr>
        <w:t xml:space="preserve">Women CO’s </w:t>
      </w:r>
      <w:r w:rsidRPr="00C332D2">
        <w:rPr>
          <w:rFonts w:ascii="Arial Narrow" w:hAnsi="Arial Narrow" w:cs="Arial"/>
        </w:rPr>
        <w:t>Normative work</w:t>
      </w:r>
      <w:r w:rsidR="00147989" w:rsidRPr="00C332D2">
        <w:rPr>
          <w:rFonts w:ascii="Arial Narrow" w:hAnsi="Arial Narrow" w:cs="Arial"/>
        </w:rPr>
        <w:t xml:space="preserve"> is aimed at supporting the country’s inter-governmental bodies such as the National Assembly and various commissions, </w:t>
      </w:r>
      <w:r w:rsidR="00A31E8F" w:rsidRPr="00C332D2">
        <w:rPr>
          <w:rFonts w:ascii="Arial Narrow" w:hAnsi="Arial Narrow" w:cs="Arial"/>
        </w:rPr>
        <w:t>ministries,</w:t>
      </w:r>
      <w:r w:rsidR="00147989" w:rsidRPr="00C332D2">
        <w:rPr>
          <w:rFonts w:ascii="Arial Narrow" w:hAnsi="Arial Narrow" w:cs="Arial"/>
        </w:rPr>
        <w:t xml:space="preserve"> and related agencies in their formulation of policies, standards and norms on </w:t>
      </w:r>
      <w:r w:rsidR="0014137D" w:rsidRPr="00C332D2">
        <w:rPr>
          <w:rFonts w:ascii="Arial Narrow" w:hAnsi="Arial Narrow" w:cs="Arial"/>
        </w:rPr>
        <w:t>Gender Equality and Women Empowerment (</w:t>
      </w:r>
      <w:r w:rsidR="00147989" w:rsidRPr="00C332D2">
        <w:rPr>
          <w:rFonts w:ascii="Arial Narrow" w:hAnsi="Arial Narrow" w:cs="Arial"/>
        </w:rPr>
        <w:t>GEWE</w:t>
      </w:r>
      <w:r w:rsidR="0014137D" w:rsidRPr="00C332D2">
        <w:rPr>
          <w:rFonts w:ascii="Arial Narrow" w:hAnsi="Arial Narrow" w:cs="Arial"/>
        </w:rPr>
        <w:t>)</w:t>
      </w:r>
      <w:r w:rsidR="00147989" w:rsidRPr="00C332D2">
        <w:rPr>
          <w:rFonts w:ascii="Arial Narrow" w:hAnsi="Arial Narrow" w:cs="Arial"/>
        </w:rPr>
        <w:t xml:space="preserve">. </w:t>
      </w:r>
    </w:p>
    <w:p w14:paraId="0B31CDFD" w14:textId="6373D540" w:rsidR="00147989" w:rsidRPr="00C332D2" w:rsidRDefault="00147989" w:rsidP="00147989">
      <w:pPr>
        <w:jc w:val="both"/>
        <w:rPr>
          <w:rFonts w:ascii="Arial Narrow" w:eastAsia="MS Mincho" w:hAnsi="Arial Narrow" w:cs="Times New Roman"/>
          <w:lang w:val="en-GB"/>
        </w:rPr>
      </w:pPr>
      <w:r w:rsidRPr="00C332D2">
        <w:rPr>
          <w:rFonts w:ascii="Arial Narrow" w:hAnsi="Arial Narrow"/>
        </w:rPr>
        <w:t>Norms and standards on GEWE</w:t>
      </w:r>
      <w:r w:rsidR="0014137D" w:rsidRPr="00C332D2">
        <w:rPr>
          <w:rFonts w:ascii="Arial Narrow" w:hAnsi="Arial Narrow"/>
        </w:rPr>
        <w:t>,</w:t>
      </w:r>
      <w:r w:rsidRPr="00C332D2">
        <w:rPr>
          <w:rFonts w:ascii="Arial Narrow" w:hAnsi="Arial Narrow"/>
        </w:rPr>
        <w:t xml:space="preserve"> forged through international consensus</w:t>
      </w:r>
      <w:r w:rsidR="0014137D" w:rsidRPr="00C332D2">
        <w:rPr>
          <w:rFonts w:ascii="Arial Narrow" w:hAnsi="Arial Narrow"/>
        </w:rPr>
        <w:t>,</w:t>
      </w:r>
      <w:r w:rsidRPr="00C332D2">
        <w:rPr>
          <w:rFonts w:ascii="Arial Narrow" w:hAnsi="Arial Narrow"/>
        </w:rPr>
        <w:t xml:space="preserve"> guide the</w:t>
      </w:r>
      <w:r w:rsidR="00387775" w:rsidRPr="00C332D2">
        <w:rPr>
          <w:rFonts w:ascii="Arial Narrow" w:hAnsi="Arial Narrow"/>
        </w:rPr>
        <w:t xml:space="preserve"> UN Women</w:t>
      </w:r>
      <w:r w:rsidRPr="00C332D2">
        <w:rPr>
          <w:rFonts w:ascii="Arial Narrow" w:hAnsi="Arial Narrow"/>
        </w:rPr>
        <w:t xml:space="preserve"> CO’s work of ensuring </w:t>
      </w:r>
      <w:r w:rsidR="0014137D" w:rsidRPr="00C332D2">
        <w:rPr>
          <w:rFonts w:ascii="Arial Narrow" w:hAnsi="Arial Narrow"/>
        </w:rPr>
        <w:t xml:space="preserve">that </w:t>
      </w:r>
      <w:r w:rsidRPr="00C332D2">
        <w:rPr>
          <w:rFonts w:ascii="Arial Narrow" w:hAnsi="Arial Narrow"/>
        </w:rPr>
        <w:t xml:space="preserve">normative standards are adhered to both at the global and country level. </w:t>
      </w:r>
      <w:r w:rsidR="00D0080F" w:rsidRPr="00C332D2">
        <w:rPr>
          <w:rFonts w:ascii="Arial Narrow" w:hAnsi="Arial Narrow"/>
        </w:rPr>
        <w:t xml:space="preserve">The </w:t>
      </w:r>
      <w:r w:rsidRPr="00C332D2">
        <w:rPr>
          <w:rFonts w:ascii="Arial Narrow" w:eastAsia="MS Mincho" w:hAnsi="Arial Narrow" w:cs="Times New Roman"/>
          <w:lang w:val="en-GB"/>
        </w:rPr>
        <w:t xml:space="preserve">UN </w:t>
      </w:r>
      <w:r w:rsidR="00387775" w:rsidRPr="00C332D2">
        <w:rPr>
          <w:rFonts w:ascii="Arial Narrow" w:eastAsia="MS Mincho" w:hAnsi="Arial Narrow" w:cs="Times New Roman"/>
          <w:lang w:val="en-GB"/>
        </w:rPr>
        <w:t xml:space="preserve">Women CO’s </w:t>
      </w:r>
      <w:r w:rsidRPr="00C332D2">
        <w:rPr>
          <w:rFonts w:ascii="Arial Narrow" w:eastAsia="MS Mincho" w:hAnsi="Arial Narrow" w:cs="Times New Roman"/>
          <w:lang w:val="en-GB"/>
        </w:rPr>
        <w:t xml:space="preserve">normative work has been critical </w:t>
      </w:r>
      <w:r w:rsidR="00612FA9" w:rsidRPr="00C332D2">
        <w:rPr>
          <w:rFonts w:ascii="Arial Narrow" w:eastAsia="MS Mincho" w:hAnsi="Arial Narrow" w:cs="Times New Roman"/>
          <w:lang w:val="en-GB"/>
        </w:rPr>
        <w:t>in</w:t>
      </w:r>
      <w:r w:rsidRPr="00C332D2">
        <w:rPr>
          <w:rFonts w:ascii="Arial Narrow" w:eastAsia="MS Mincho" w:hAnsi="Arial Narrow" w:cs="Times New Roman"/>
          <w:lang w:val="en-GB"/>
        </w:rPr>
        <w:t xml:space="preserve"> ensur</w:t>
      </w:r>
      <w:r w:rsidR="00612FA9" w:rsidRPr="00C332D2">
        <w:rPr>
          <w:rFonts w:ascii="Arial Narrow" w:eastAsia="MS Mincho" w:hAnsi="Arial Narrow" w:cs="Times New Roman"/>
          <w:lang w:val="en-GB"/>
        </w:rPr>
        <w:t>ing</w:t>
      </w:r>
      <w:r w:rsidRPr="00C332D2">
        <w:rPr>
          <w:rFonts w:ascii="Arial Narrow" w:eastAsia="MS Mincho" w:hAnsi="Arial Narrow" w:cs="Times New Roman"/>
          <w:lang w:val="en-GB"/>
        </w:rPr>
        <w:t xml:space="preserve"> that a strong legal and policy environment </w:t>
      </w:r>
      <w:r w:rsidR="0009568C" w:rsidRPr="00C332D2">
        <w:rPr>
          <w:rFonts w:ascii="Arial Narrow" w:eastAsia="MS Mincho" w:hAnsi="Arial Narrow" w:cs="Times New Roman"/>
          <w:lang w:val="en-GB"/>
        </w:rPr>
        <w:t>is created</w:t>
      </w:r>
      <w:r w:rsidRPr="00C332D2">
        <w:rPr>
          <w:rFonts w:ascii="Arial Narrow" w:eastAsia="MS Mincho" w:hAnsi="Arial Narrow" w:cs="Times New Roman"/>
          <w:lang w:val="en-GB"/>
        </w:rPr>
        <w:t xml:space="preserve">. </w:t>
      </w:r>
      <w:r w:rsidRPr="00C332D2">
        <w:rPr>
          <w:rFonts w:ascii="Arial Narrow" w:hAnsi="Arial Narrow" w:cs="Calibri"/>
        </w:rPr>
        <w:t xml:space="preserve">The </w:t>
      </w:r>
      <w:r w:rsidR="00387775" w:rsidRPr="00C332D2">
        <w:rPr>
          <w:rFonts w:ascii="Arial Narrow" w:hAnsi="Arial Narrow" w:cs="Calibri"/>
        </w:rPr>
        <w:t xml:space="preserve">UN Women </w:t>
      </w:r>
      <w:r w:rsidRPr="00C332D2">
        <w:rPr>
          <w:rFonts w:ascii="Arial Narrow" w:hAnsi="Arial Narrow" w:cs="Calibri"/>
        </w:rPr>
        <w:t xml:space="preserve">CO supported </w:t>
      </w:r>
      <w:r w:rsidR="00AC41C2" w:rsidRPr="00C332D2">
        <w:rPr>
          <w:rFonts w:ascii="Arial Narrow" w:hAnsi="Arial Narrow" w:cs="Calibri"/>
        </w:rPr>
        <w:t xml:space="preserve">an </w:t>
      </w:r>
      <w:r w:rsidRPr="00C332D2">
        <w:rPr>
          <w:rFonts w:ascii="Arial Narrow" w:hAnsi="Arial Narrow" w:cs="Calibri"/>
        </w:rPr>
        <w:t>alternative reporting feedback process on</w:t>
      </w:r>
      <w:r w:rsidR="00D621F8" w:rsidRPr="00C332D2">
        <w:rPr>
          <w:rFonts w:ascii="Arial Narrow" w:hAnsi="Arial Narrow" w:cs="Calibri"/>
        </w:rPr>
        <w:t xml:space="preserve"> the Convention on the Elimination of </w:t>
      </w:r>
      <w:r w:rsidR="005169E0" w:rsidRPr="00C332D2">
        <w:rPr>
          <w:rFonts w:ascii="Arial Narrow" w:hAnsi="Arial Narrow" w:cs="Calibri"/>
        </w:rPr>
        <w:t>Discrimination</w:t>
      </w:r>
      <w:r w:rsidR="00D621F8" w:rsidRPr="00C332D2">
        <w:rPr>
          <w:rFonts w:ascii="Arial Narrow" w:hAnsi="Arial Narrow" w:cs="Calibri"/>
        </w:rPr>
        <w:t xml:space="preserve"> Against Women (</w:t>
      </w:r>
      <w:r w:rsidRPr="00C332D2">
        <w:rPr>
          <w:rFonts w:ascii="Arial Narrow" w:hAnsi="Arial Narrow" w:cs="Calibri"/>
        </w:rPr>
        <w:t>CEDAW</w:t>
      </w:r>
      <w:r w:rsidR="00D621F8" w:rsidRPr="00C332D2">
        <w:rPr>
          <w:rFonts w:ascii="Arial Narrow" w:hAnsi="Arial Narrow" w:cs="Calibri"/>
        </w:rPr>
        <w:t>)</w:t>
      </w:r>
      <w:r w:rsidRPr="00C332D2">
        <w:rPr>
          <w:rFonts w:ascii="Arial Narrow" w:hAnsi="Arial Narrow" w:cs="Calibri"/>
        </w:rPr>
        <w:t xml:space="preserve"> for 20 Civil Society Organizations</w:t>
      </w:r>
      <w:r w:rsidR="00D621F8" w:rsidRPr="00C332D2">
        <w:rPr>
          <w:rFonts w:ascii="Arial Narrow" w:hAnsi="Arial Narrow" w:cs="Calibri"/>
        </w:rPr>
        <w:t xml:space="preserve"> (CSO)</w:t>
      </w:r>
      <w:r w:rsidR="00AC41C2" w:rsidRPr="00C332D2">
        <w:rPr>
          <w:rFonts w:ascii="Arial Narrow" w:hAnsi="Arial Narrow" w:cs="Calibri"/>
        </w:rPr>
        <w:t>. The reporting process</w:t>
      </w:r>
      <w:r w:rsidRPr="00C332D2">
        <w:rPr>
          <w:rFonts w:ascii="Arial Narrow" w:hAnsi="Arial Narrow" w:cs="Calibri"/>
        </w:rPr>
        <w:t xml:space="preserve"> also involved developing a roadmap of the CEDAW </w:t>
      </w:r>
      <w:r w:rsidR="00AC41C2" w:rsidRPr="00C332D2">
        <w:rPr>
          <w:rFonts w:ascii="Arial Narrow" w:hAnsi="Arial Narrow" w:cs="Calibri"/>
        </w:rPr>
        <w:t>C</w:t>
      </w:r>
      <w:r w:rsidRPr="00C332D2">
        <w:rPr>
          <w:rFonts w:ascii="Arial Narrow" w:hAnsi="Arial Narrow" w:cs="Calibri"/>
        </w:rPr>
        <w:t xml:space="preserve">oncluding </w:t>
      </w:r>
      <w:r w:rsidR="00AC41C2" w:rsidRPr="00C332D2">
        <w:rPr>
          <w:rFonts w:ascii="Arial Narrow" w:hAnsi="Arial Narrow" w:cs="Calibri"/>
        </w:rPr>
        <w:t>O</w:t>
      </w:r>
      <w:r w:rsidRPr="00C332D2">
        <w:rPr>
          <w:rFonts w:ascii="Arial Narrow" w:hAnsi="Arial Narrow" w:cs="Calibri"/>
        </w:rPr>
        <w:t>bservations. These have been integrated in</w:t>
      </w:r>
      <w:r w:rsidR="00AC41C2" w:rsidRPr="00C332D2">
        <w:rPr>
          <w:rFonts w:ascii="Arial Narrow" w:hAnsi="Arial Narrow" w:cs="Calibri"/>
        </w:rPr>
        <w:t>to</w:t>
      </w:r>
      <w:r w:rsidRPr="00C332D2">
        <w:rPr>
          <w:rFonts w:ascii="Arial Narrow" w:hAnsi="Arial Narrow" w:cs="Calibri"/>
        </w:rPr>
        <w:t xml:space="preserve"> national processes under</w:t>
      </w:r>
      <w:r w:rsidR="00AC41C2" w:rsidRPr="00C332D2">
        <w:rPr>
          <w:rFonts w:ascii="Arial Narrow" w:hAnsi="Arial Narrow" w:cs="Calibri"/>
        </w:rPr>
        <w:t xml:space="preserve"> the</w:t>
      </w:r>
      <w:r w:rsidRPr="00C332D2">
        <w:rPr>
          <w:rFonts w:ascii="Arial Narrow" w:hAnsi="Arial Narrow" w:cs="Calibri"/>
        </w:rPr>
        <w:t xml:space="preserve"> UN Joint Annual </w:t>
      </w:r>
      <w:r w:rsidR="0009568C" w:rsidRPr="00C332D2">
        <w:rPr>
          <w:rFonts w:ascii="Arial Narrow" w:hAnsi="Arial Narrow" w:cs="Calibri"/>
        </w:rPr>
        <w:t>Work plan</w:t>
      </w:r>
      <w:r w:rsidRPr="00C332D2">
        <w:rPr>
          <w:rFonts w:ascii="Arial Narrow" w:hAnsi="Arial Narrow" w:cs="Calibri"/>
        </w:rPr>
        <w:t xml:space="preserve"> (JAWP) through</w:t>
      </w:r>
      <w:r w:rsidR="00AC41C2" w:rsidRPr="00C332D2">
        <w:rPr>
          <w:rFonts w:ascii="Arial Narrow" w:hAnsi="Arial Narrow" w:cs="Calibri"/>
        </w:rPr>
        <w:t xml:space="preserve"> the Malawi Human Rights Commission</w:t>
      </w:r>
      <w:r w:rsidRPr="00C332D2">
        <w:rPr>
          <w:rFonts w:ascii="Arial Narrow" w:hAnsi="Arial Narrow" w:cs="Calibri"/>
        </w:rPr>
        <w:t xml:space="preserve"> </w:t>
      </w:r>
      <w:r w:rsidR="00AC41C2" w:rsidRPr="00C332D2">
        <w:rPr>
          <w:rFonts w:ascii="Arial Narrow" w:hAnsi="Arial Narrow" w:cs="Calibri"/>
        </w:rPr>
        <w:t>(</w:t>
      </w:r>
      <w:r w:rsidRPr="00C332D2">
        <w:rPr>
          <w:rFonts w:ascii="Arial Narrow" w:hAnsi="Arial Narrow" w:cs="Calibri"/>
        </w:rPr>
        <w:t>MHRC</w:t>
      </w:r>
      <w:r w:rsidR="00AC41C2" w:rsidRPr="00C332D2">
        <w:rPr>
          <w:rFonts w:ascii="Arial Narrow" w:hAnsi="Arial Narrow" w:cs="Calibri"/>
        </w:rPr>
        <w:t>)</w:t>
      </w:r>
      <w:r w:rsidR="00A31E8F" w:rsidRPr="00C332D2">
        <w:rPr>
          <w:rFonts w:ascii="Arial Narrow" w:hAnsi="Arial Narrow" w:cs="Calibri"/>
        </w:rPr>
        <w:t>.</w:t>
      </w:r>
      <w:r w:rsidR="00A31E8F" w:rsidRPr="00C332D2">
        <w:rPr>
          <w:rFonts w:ascii="Arial Narrow" w:hAnsi="Arial Narrow" w:cs="Calibri"/>
          <w:b/>
        </w:rPr>
        <w:t xml:space="preserve"> </w:t>
      </w:r>
    </w:p>
    <w:p w14:paraId="10B81005" w14:textId="09A8E356"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Since 2013</w:t>
      </w:r>
      <w:r w:rsidR="00AC41C2"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the legal and policy framework has been further strengthened with </w:t>
      </w:r>
      <w:r w:rsidR="00D0080F" w:rsidRPr="00C332D2">
        <w:rPr>
          <w:rFonts w:ascii="Arial Narrow" w:eastAsia="MS Mincho" w:hAnsi="Arial Narrow" w:cs="Times New Roman"/>
          <w:lang w:val="en-GB"/>
        </w:rPr>
        <w:t xml:space="preserve">the </w:t>
      </w:r>
      <w:r w:rsidRPr="00C332D2">
        <w:rPr>
          <w:rFonts w:ascii="Arial Narrow" w:eastAsia="MS Mincho" w:hAnsi="Arial Narrow" w:cs="Times New Roman"/>
          <w:lang w:val="en-GB"/>
        </w:rPr>
        <w:t>UN Women</w:t>
      </w:r>
      <w:r w:rsidR="00387775" w:rsidRPr="00C332D2">
        <w:rPr>
          <w:rFonts w:ascii="Arial Narrow" w:eastAsia="MS Mincho" w:hAnsi="Arial Narrow" w:cs="Times New Roman"/>
          <w:lang w:val="en-GB"/>
        </w:rPr>
        <w:t xml:space="preserve"> CO</w:t>
      </w:r>
      <w:r w:rsidRPr="00C332D2">
        <w:rPr>
          <w:rFonts w:ascii="Arial Narrow" w:eastAsia="MS Mincho" w:hAnsi="Arial Narrow" w:cs="Times New Roman"/>
          <w:lang w:val="en-GB"/>
        </w:rPr>
        <w:t>’s presence in the country. In 2013, the Gender Equality Act (GEA</w:t>
      </w:r>
      <w:r w:rsidR="0009568C" w:rsidRPr="00C332D2">
        <w:rPr>
          <w:rFonts w:ascii="Arial Narrow" w:eastAsia="MS Mincho" w:hAnsi="Arial Narrow" w:cs="Times New Roman"/>
          <w:lang w:val="en-GB"/>
        </w:rPr>
        <w:t>) was</w:t>
      </w:r>
      <w:r w:rsidR="00D97E66" w:rsidRPr="00C332D2">
        <w:rPr>
          <w:rFonts w:ascii="Arial Narrow" w:eastAsia="MS Mincho" w:hAnsi="Arial Narrow" w:cs="Times New Roman"/>
          <w:lang w:val="en-GB"/>
        </w:rPr>
        <w:t xml:space="preserve"> adopted into law. It </w:t>
      </w:r>
      <w:r w:rsidR="0009568C" w:rsidRPr="00C332D2">
        <w:rPr>
          <w:rFonts w:ascii="Arial Narrow" w:eastAsia="MS Mincho" w:hAnsi="Arial Narrow" w:cs="Times New Roman"/>
          <w:lang w:val="en-GB"/>
        </w:rPr>
        <w:t>is aimed</w:t>
      </w:r>
      <w:r w:rsidRPr="00C332D2">
        <w:rPr>
          <w:rFonts w:ascii="Arial Narrow" w:eastAsia="MS Mincho" w:hAnsi="Arial Narrow" w:cs="Times New Roman"/>
          <w:lang w:val="en-GB"/>
        </w:rPr>
        <w:t xml:space="preserve"> at </w:t>
      </w:r>
      <w:r w:rsidR="00AC41C2" w:rsidRPr="00C332D2">
        <w:rPr>
          <w:rFonts w:ascii="Arial Narrow" w:eastAsia="MS Mincho" w:hAnsi="Arial Narrow" w:cs="Times New Roman"/>
          <w:lang w:val="en-GB"/>
        </w:rPr>
        <w:t>“</w:t>
      </w:r>
      <w:r w:rsidRPr="00C332D2">
        <w:rPr>
          <w:rFonts w:ascii="Arial Narrow" w:eastAsia="MS Mincho" w:hAnsi="Arial Narrow" w:cs="Times New Roman"/>
          <w:lang w:val="en-GB"/>
        </w:rPr>
        <w:t>promoting gender equality, equal integration, influence, empowerment, dignity and opportunities for men and women in all functions of society, to prohibit and provide redress for sex discrimination, harmful practices and sexual harassment, to provide for the public awareness on promotion of gender equality issues.</w:t>
      </w:r>
      <w:r w:rsidR="00AC41C2" w:rsidRPr="00C332D2">
        <w:rPr>
          <w:rFonts w:ascii="Arial Narrow" w:eastAsia="MS Mincho" w:hAnsi="Arial Narrow" w:cs="Times New Roman"/>
          <w:lang w:val="en-GB"/>
        </w:rPr>
        <w:t>”</w:t>
      </w:r>
      <w:r w:rsidR="00D97E66" w:rsidRPr="00C332D2">
        <w:rPr>
          <w:rStyle w:val="FootnoteReference"/>
          <w:rFonts w:ascii="Arial Narrow" w:eastAsia="MS Mincho" w:hAnsi="Arial Narrow" w:cs="Times New Roman"/>
          <w:lang w:val="en-GB"/>
        </w:rPr>
        <w:footnoteReference w:id="3"/>
      </w:r>
      <w:r w:rsidRPr="00C332D2">
        <w:rPr>
          <w:rFonts w:ascii="Arial Narrow" w:eastAsia="MS Mincho" w:hAnsi="Arial Narrow" w:cs="Times New Roman"/>
          <w:lang w:val="en-GB"/>
        </w:rPr>
        <w:t xml:space="preserve"> The GEA translates the Constitution and CEDAW commitments into national legislation that ensures that key social service </w:t>
      </w:r>
      <w:r w:rsidR="0009568C" w:rsidRPr="009A2846">
        <w:rPr>
          <w:rFonts w:ascii="Arial Narrow" w:eastAsia="MS Mincho" w:hAnsi="Arial Narrow" w:cs="Times New Roman"/>
          <w:lang w:val="en-GB"/>
        </w:rPr>
        <w:t>sectorial</w:t>
      </w:r>
      <w:r w:rsidRPr="009A2846">
        <w:rPr>
          <w:rFonts w:ascii="Arial Narrow" w:eastAsia="MS Mincho" w:hAnsi="Arial Narrow" w:cs="Times New Roman"/>
          <w:lang w:val="en-GB"/>
        </w:rPr>
        <w:t xml:space="preserve"> interventions equally benefit </w:t>
      </w:r>
      <w:r w:rsidR="0009568C" w:rsidRPr="00F315D8">
        <w:rPr>
          <w:rFonts w:ascii="Arial Narrow" w:eastAsia="MS Mincho" w:hAnsi="Arial Narrow" w:cs="Times New Roman"/>
          <w:lang w:val="en-GB"/>
        </w:rPr>
        <w:t>men;</w:t>
      </w:r>
      <w:r w:rsidRPr="00F315D8">
        <w:rPr>
          <w:rFonts w:ascii="Arial Narrow" w:eastAsia="MS Mincho" w:hAnsi="Arial Narrow" w:cs="Times New Roman"/>
          <w:lang w:val="en-GB"/>
        </w:rPr>
        <w:t xml:space="preserve"> women, boys and girls; and that women and girls</w:t>
      </w:r>
      <w:r w:rsidR="00D97E66" w:rsidRPr="00F315D8">
        <w:rPr>
          <w:rFonts w:ascii="Arial Narrow" w:eastAsia="MS Mincho" w:hAnsi="Arial Narrow" w:cs="Times New Roman"/>
          <w:lang w:val="en-GB"/>
        </w:rPr>
        <w:t xml:space="preserve"> </w:t>
      </w:r>
      <w:r w:rsidRPr="00F315D8">
        <w:rPr>
          <w:rFonts w:ascii="Arial Narrow" w:eastAsia="MS Mincho" w:hAnsi="Arial Narrow" w:cs="Times New Roman"/>
          <w:lang w:val="en-GB"/>
        </w:rPr>
        <w:t xml:space="preserve">are not disadvantaged. </w:t>
      </w:r>
      <w:r w:rsidR="00D97E66" w:rsidRPr="00C332D2">
        <w:rPr>
          <w:rFonts w:ascii="Arial Narrow" w:eastAsia="MS Mincho" w:hAnsi="Arial Narrow" w:cs="Times New Roman"/>
          <w:lang w:val="en-GB"/>
        </w:rPr>
        <w:t xml:space="preserve">In another development </w:t>
      </w:r>
      <w:r w:rsidRPr="00C332D2">
        <w:rPr>
          <w:rFonts w:ascii="Arial Narrow" w:eastAsia="MS Mincho" w:hAnsi="Arial Narrow" w:cs="Times New Roman"/>
          <w:lang w:val="en-GB"/>
        </w:rPr>
        <w:t xml:space="preserve">Malawi </w:t>
      </w:r>
      <w:r w:rsidR="00D97E66" w:rsidRPr="00C332D2">
        <w:rPr>
          <w:rFonts w:ascii="Arial Narrow" w:eastAsia="MS Mincho" w:hAnsi="Arial Narrow" w:cs="Times New Roman"/>
          <w:lang w:val="en-GB"/>
        </w:rPr>
        <w:t xml:space="preserve">updated </w:t>
      </w:r>
      <w:r w:rsidRPr="00C332D2">
        <w:rPr>
          <w:rFonts w:ascii="Arial Narrow" w:eastAsia="MS Mincho" w:hAnsi="Arial Narrow" w:cs="Times New Roman"/>
          <w:lang w:val="en-GB"/>
        </w:rPr>
        <w:t>the National Strategy on Combating Gender Based Violence</w:t>
      </w:r>
      <w:r w:rsidR="00D97E66" w:rsidRPr="00C332D2">
        <w:rPr>
          <w:rFonts w:ascii="Arial Narrow" w:eastAsia="MS Mincho" w:hAnsi="Arial Narrow" w:cs="Times New Roman"/>
          <w:lang w:val="en-GB"/>
        </w:rPr>
        <w:t xml:space="preserve"> in 2014.  </w:t>
      </w:r>
      <w:r w:rsidRPr="00C332D2">
        <w:rPr>
          <w:rFonts w:ascii="Arial Narrow" w:eastAsia="MS Mincho" w:hAnsi="Arial Narrow" w:cs="Times New Roman"/>
          <w:lang w:val="en-GB"/>
        </w:rPr>
        <w:t xml:space="preserve">The </w:t>
      </w:r>
      <w:r w:rsidR="00533A49" w:rsidRPr="00C332D2">
        <w:rPr>
          <w:rFonts w:ascii="Arial Narrow" w:eastAsia="MS Mincho" w:hAnsi="Arial Narrow" w:cs="Times New Roman"/>
          <w:lang w:val="en-GB"/>
        </w:rPr>
        <w:t>S</w:t>
      </w:r>
      <w:r w:rsidRPr="00C332D2">
        <w:rPr>
          <w:rFonts w:ascii="Arial Narrow" w:eastAsia="MS Mincho" w:hAnsi="Arial Narrow" w:cs="Times New Roman"/>
          <w:lang w:val="en-GB"/>
        </w:rPr>
        <w:t xml:space="preserve">trategy was further reviewed and led to the development of </w:t>
      </w:r>
      <w:r w:rsidR="00533A49" w:rsidRPr="00C332D2">
        <w:rPr>
          <w:rFonts w:ascii="Arial Narrow" w:eastAsia="MS Mincho" w:hAnsi="Arial Narrow" w:cs="Times New Roman"/>
          <w:lang w:val="en-GB"/>
        </w:rPr>
        <w:t xml:space="preserve">the </w:t>
      </w:r>
      <w:r w:rsidRPr="00C332D2">
        <w:rPr>
          <w:rFonts w:ascii="Arial Narrow" w:eastAsia="MS Mincho" w:hAnsi="Arial Narrow" w:cs="Times New Roman"/>
          <w:lang w:val="en-GB"/>
        </w:rPr>
        <w:t xml:space="preserve">National Response to Combating Gender Based Violence (GBV) </w:t>
      </w:r>
      <w:r w:rsidR="0009568C" w:rsidRPr="00C332D2">
        <w:rPr>
          <w:rFonts w:ascii="Arial Narrow" w:eastAsia="MS Mincho" w:hAnsi="Arial Narrow" w:cs="Times New Roman"/>
          <w:lang w:val="en-GB"/>
        </w:rPr>
        <w:t>Strategy and</w:t>
      </w:r>
      <w:r w:rsidRPr="00C332D2">
        <w:rPr>
          <w:rFonts w:ascii="Arial Narrow" w:eastAsia="MS Mincho" w:hAnsi="Arial Narrow" w:cs="Times New Roman"/>
          <w:lang w:val="en-GB"/>
        </w:rPr>
        <w:t xml:space="preserve"> a new response to GBV was developed for the period 2014 to 2018.  In addition, a new gender policy was developed in 2015 replacing the 2003 gender policy.  </w:t>
      </w:r>
      <w:r w:rsidR="00D0080F" w:rsidRPr="00C332D2">
        <w:rPr>
          <w:rFonts w:ascii="Arial Narrow" w:eastAsia="MS Mincho" w:hAnsi="Arial Narrow" w:cs="Times New Roman"/>
          <w:lang w:val="en-GB"/>
        </w:rPr>
        <w:t>T</w:t>
      </w:r>
      <w:r w:rsidR="00060C24" w:rsidRPr="00C332D2">
        <w:rPr>
          <w:rFonts w:ascii="Arial Narrow" w:eastAsia="MS Mincho" w:hAnsi="Arial Narrow" w:cs="Times New Roman"/>
          <w:lang w:val="en-GB"/>
        </w:rPr>
        <w:t>h</w:t>
      </w:r>
      <w:r w:rsidR="00D0080F" w:rsidRPr="00C332D2">
        <w:rPr>
          <w:rFonts w:ascii="Arial Narrow" w:eastAsia="MS Mincho" w:hAnsi="Arial Narrow" w:cs="Times New Roman"/>
          <w:lang w:val="en-GB"/>
        </w:rPr>
        <w:t xml:space="preserve">e </w:t>
      </w:r>
      <w:r w:rsidRPr="00C332D2">
        <w:rPr>
          <w:rFonts w:ascii="Arial Narrow" w:eastAsia="MS Mincho" w:hAnsi="Arial Narrow" w:cs="Times New Roman"/>
          <w:lang w:val="en-GB"/>
        </w:rPr>
        <w:t xml:space="preserve">UN Women </w:t>
      </w:r>
      <w:r w:rsidR="00387775"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has </w:t>
      </w:r>
      <w:r w:rsidR="0009568C" w:rsidRPr="00C332D2">
        <w:rPr>
          <w:rFonts w:ascii="Arial Narrow" w:eastAsia="MS Mincho" w:hAnsi="Arial Narrow" w:cs="Times New Roman"/>
          <w:lang w:val="en-GB"/>
        </w:rPr>
        <w:t>played active</w:t>
      </w:r>
      <w:r w:rsidRPr="00C332D2">
        <w:rPr>
          <w:rFonts w:ascii="Arial Narrow" w:eastAsia="MS Mincho" w:hAnsi="Arial Narrow" w:cs="Times New Roman"/>
          <w:lang w:val="en-GB"/>
        </w:rPr>
        <w:t xml:space="preserve"> role</w:t>
      </w:r>
      <w:r w:rsidR="00D97E66" w:rsidRPr="00C332D2">
        <w:rPr>
          <w:rFonts w:ascii="Arial Narrow" w:eastAsia="MS Mincho" w:hAnsi="Arial Narrow" w:cs="Times New Roman"/>
          <w:lang w:val="en-GB"/>
        </w:rPr>
        <w:t>s</w:t>
      </w:r>
      <w:r w:rsidRPr="00C332D2">
        <w:rPr>
          <w:rFonts w:ascii="Arial Narrow" w:eastAsia="MS Mincho" w:hAnsi="Arial Narrow" w:cs="Times New Roman"/>
          <w:lang w:val="en-GB"/>
        </w:rPr>
        <w:t xml:space="preserve"> in all these processes. </w:t>
      </w:r>
    </w:p>
    <w:p w14:paraId="004B50A2" w14:textId="77777777" w:rsidR="00147989" w:rsidRPr="00C332D2" w:rsidRDefault="00147989" w:rsidP="00147989">
      <w:pPr>
        <w:spacing w:after="0" w:line="276" w:lineRule="auto"/>
        <w:jc w:val="both"/>
        <w:rPr>
          <w:rFonts w:ascii="Arial Narrow" w:hAnsi="Arial Narrow" w:cs="Arial"/>
        </w:rPr>
      </w:pPr>
    </w:p>
    <w:p w14:paraId="64610EE5" w14:textId="77777777" w:rsidR="007B4160" w:rsidRPr="00C332D2" w:rsidRDefault="00342642" w:rsidP="00311830">
      <w:pPr>
        <w:pStyle w:val="Heading2"/>
        <w:rPr>
          <w:rFonts w:ascii="Arial Narrow" w:hAnsi="Arial Narrow"/>
          <w:b/>
          <w:color w:val="auto"/>
          <w:sz w:val="24"/>
          <w:szCs w:val="24"/>
        </w:rPr>
      </w:pPr>
      <w:bookmarkStart w:id="18" w:name="_Toc497243174"/>
      <w:r w:rsidRPr="00C332D2">
        <w:rPr>
          <w:rFonts w:ascii="Arial Narrow" w:hAnsi="Arial Narrow"/>
          <w:b/>
          <w:color w:val="auto"/>
          <w:sz w:val="24"/>
          <w:szCs w:val="24"/>
        </w:rPr>
        <w:t xml:space="preserve">1.4 </w:t>
      </w:r>
      <w:r w:rsidR="00147989" w:rsidRPr="00C332D2">
        <w:rPr>
          <w:rFonts w:ascii="Arial Narrow" w:hAnsi="Arial Narrow"/>
          <w:b/>
          <w:color w:val="auto"/>
          <w:sz w:val="24"/>
          <w:szCs w:val="24"/>
        </w:rPr>
        <w:t xml:space="preserve">Coordination </w:t>
      </w:r>
      <w:r w:rsidR="007B4160" w:rsidRPr="00C332D2">
        <w:rPr>
          <w:rFonts w:ascii="Arial Narrow" w:hAnsi="Arial Narrow"/>
          <w:b/>
          <w:color w:val="auto"/>
          <w:sz w:val="24"/>
          <w:szCs w:val="24"/>
        </w:rPr>
        <w:t>W</w:t>
      </w:r>
      <w:r w:rsidR="00147989" w:rsidRPr="00C332D2">
        <w:rPr>
          <w:rFonts w:ascii="Arial Narrow" w:hAnsi="Arial Narrow"/>
          <w:b/>
          <w:color w:val="auto"/>
          <w:sz w:val="24"/>
          <w:szCs w:val="24"/>
        </w:rPr>
        <w:t>ork</w:t>
      </w:r>
      <w:bookmarkEnd w:id="18"/>
    </w:p>
    <w:p w14:paraId="7A85624C" w14:textId="4F248C04" w:rsidR="00147989" w:rsidRPr="00C332D2" w:rsidRDefault="00D0080F" w:rsidP="00147989">
      <w:pPr>
        <w:jc w:val="both"/>
        <w:rPr>
          <w:rFonts w:ascii="Arial Narrow" w:hAnsi="Arial Narrow" w:cs="Arial"/>
        </w:rPr>
      </w:pPr>
      <w:r w:rsidRPr="00C332D2">
        <w:rPr>
          <w:rFonts w:ascii="Arial Narrow" w:hAnsi="Arial Narrow" w:cs="Arial"/>
          <w:b/>
        </w:rPr>
        <w:t xml:space="preserve"> </w:t>
      </w:r>
      <w:r w:rsidR="005B0D2D" w:rsidRPr="00C332D2">
        <w:rPr>
          <w:rFonts w:ascii="Arial Narrow" w:hAnsi="Arial Narrow" w:cs="Arial"/>
          <w:b/>
        </w:rPr>
        <w:t>UN Women CO</w:t>
      </w:r>
      <w:r w:rsidR="007B4160" w:rsidRPr="00C332D2">
        <w:rPr>
          <w:rFonts w:ascii="Arial Narrow" w:hAnsi="Arial Narrow" w:cs="Arial"/>
          <w:b/>
        </w:rPr>
        <w:t>’s coordination work</w:t>
      </w:r>
      <w:r w:rsidR="00147989" w:rsidRPr="00C332D2">
        <w:rPr>
          <w:rFonts w:ascii="Arial Narrow" w:hAnsi="Arial Narrow" w:cs="Arial"/>
        </w:rPr>
        <w:t xml:space="preserve"> has involved promoting the accountability of the UN system on GEWE, including monitoring of the system-wide progress and more broadly mobilizing and convening key stakeholders to ensure greater coherence and gender mainstreaming across the UN</w:t>
      </w:r>
      <w:r w:rsidR="00A31E8F" w:rsidRPr="00C332D2">
        <w:rPr>
          <w:rFonts w:ascii="Arial Narrow" w:hAnsi="Arial Narrow" w:cs="Arial"/>
        </w:rPr>
        <w:t xml:space="preserve">. </w:t>
      </w:r>
      <w:r w:rsidR="00147989" w:rsidRPr="00C332D2">
        <w:rPr>
          <w:rFonts w:ascii="Arial Narrow" w:hAnsi="Arial Narrow" w:cs="Arial"/>
        </w:rPr>
        <w:t>UN Women</w:t>
      </w:r>
      <w:r w:rsidR="00387775" w:rsidRPr="00C332D2">
        <w:rPr>
          <w:rFonts w:ascii="Arial Narrow" w:hAnsi="Arial Narrow" w:cs="Arial"/>
        </w:rPr>
        <w:t xml:space="preserve"> CO</w:t>
      </w:r>
      <w:r w:rsidR="00147989" w:rsidRPr="00C332D2">
        <w:rPr>
          <w:rFonts w:ascii="Arial Narrow" w:hAnsi="Arial Narrow" w:cs="Arial"/>
        </w:rPr>
        <w:t>’s coordination role has also extended to national non-governmental and governmental actors</w:t>
      </w:r>
      <w:r w:rsidR="00A31E8F" w:rsidRPr="00C332D2">
        <w:rPr>
          <w:rFonts w:ascii="Arial Narrow" w:hAnsi="Arial Narrow" w:cs="Arial"/>
        </w:rPr>
        <w:t xml:space="preserve">. </w:t>
      </w:r>
    </w:p>
    <w:p w14:paraId="6A18F68B" w14:textId="481C4540" w:rsidR="00147989" w:rsidRPr="00C332D2" w:rsidRDefault="00147989" w:rsidP="002618A1">
      <w:pPr>
        <w:spacing w:after="0"/>
        <w:jc w:val="both"/>
        <w:rPr>
          <w:rFonts w:ascii="Arial Narrow" w:hAnsi="Arial Narrow"/>
        </w:rPr>
      </w:pPr>
      <w:r w:rsidRPr="00C332D2">
        <w:rPr>
          <w:rFonts w:ascii="Arial Narrow" w:hAnsi="Arial Narrow"/>
          <w:kern w:val="24"/>
        </w:rPr>
        <w:t xml:space="preserve">Under the </w:t>
      </w:r>
      <w:r w:rsidR="00D97E66" w:rsidRPr="00C332D2">
        <w:rPr>
          <w:rFonts w:ascii="Arial Narrow" w:hAnsi="Arial Narrow"/>
          <w:kern w:val="24"/>
        </w:rPr>
        <w:t xml:space="preserve">UNDAF, UN </w:t>
      </w:r>
      <w:r w:rsidRPr="00C332D2">
        <w:rPr>
          <w:rFonts w:ascii="Arial Narrow" w:hAnsi="Arial Narrow"/>
          <w:kern w:val="24"/>
        </w:rPr>
        <w:t>Women</w:t>
      </w:r>
      <w:r w:rsidR="00D97E66" w:rsidRPr="00C332D2">
        <w:rPr>
          <w:rFonts w:ascii="Arial Narrow" w:hAnsi="Arial Narrow"/>
          <w:kern w:val="24"/>
        </w:rPr>
        <w:t xml:space="preserve"> CO</w:t>
      </w:r>
      <w:r w:rsidRPr="00C332D2">
        <w:rPr>
          <w:rFonts w:ascii="Arial Narrow" w:hAnsi="Arial Narrow"/>
          <w:kern w:val="24"/>
        </w:rPr>
        <w:t xml:space="preserve"> has forged partnerships with UN agencies as part of larger programmatic initiatives and policy dialogue to ensure that gender equality, women’s empowerment</w:t>
      </w:r>
      <w:r w:rsidR="00387775" w:rsidRPr="00C332D2">
        <w:rPr>
          <w:rFonts w:ascii="Arial Narrow" w:hAnsi="Arial Narrow"/>
          <w:kern w:val="24"/>
        </w:rPr>
        <w:t>,</w:t>
      </w:r>
      <w:r w:rsidRPr="00C332D2">
        <w:rPr>
          <w:rFonts w:ascii="Arial Narrow" w:hAnsi="Arial Narrow"/>
          <w:kern w:val="24"/>
        </w:rPr>
        <w:t xml:space="preserve"> and women’s rights are adequately promoted, </w:t>
      </w:r>
      <w:r w:rsidR="00A31E8F" w:rsidRPr="00C332D2">
        <w:rPr>
          <w:rFonts w:ascii="Arial Narrow" w:hAnsi="Arial Narrow"/>
          <w:kern w:val="24"/>
        </w:rPr>
        <w:t>mainstreamed,</w:t>
      </w:r>
      <w:r w:rsidRPr="00C332D2">
        <w:rPr>
          <w:rFonts w:ascii="Arial Narrow" w:hAnsi="Arial Narrow"/>
          <w:kern w:val="24"/>
        </w:rPr>
        <w:t xml:space="preserve"> and resourced. </w:t>
      </w:r>
      <w:r w:rsidRPr="00C332D2">
        <w:rPr>
          <w:rFonts w:ascii="Arial Narrow" w:hAnsi="Arial Narrow"/>
        </w:rPr>
        <w:t xml:space="preserve">Within UNDAF Key Area 4 gender has been placed as a standalone pillar/outcome and gender has been a </w:t>
      </w:r>
      <w:r w:rsidR="00387775" w:rsidRPr="00C332D2">
        <w:rPr>
          <w:rFonts w:ascii="Arial Narrow" w:hAnsi="Arial Narrow"/>
        </w:rPr>
        <w:t>cross-</w:t>
      </w:r>
      <w:r w:rsidRPr="00C332D2">
        <w:rPr>
          <w:rFonts w:ascii="Arial Narrow" w:hAnsi="Arial Narrow"/>
        </w:rPr>
        <w:t>cutting theme in all the outcomes of the UNDAF. To facilitate the delivery of results under UNDAF, the U</w:t>
      </w:r>
      <w:r w:rsidR="00B71068" w:rsidRPr="00C332D2">
        <w:rPr>
          <w:rFonts w:ascii="Arial Narrow" w:hAnsi="Arial Narrow"/>
        </w:rPr>
        <w:t xml:space="preserve">nited </w:t>
      </w:r>
      <w:r w:rsidR="0009568C" w:rsidRPr="00C332D2">
        <w:rPr>
          <w:rFonts w:ascii="Arial Narrow" w:hAnsi="Arial Narrow"/>
        </w:rPr>
        <w:t>Nations</w:t>
      </w:r>
      <w:r w:rsidR="00B71068" w:rsidRPr="00C332D2">
        <w:rPr>
          <w:rFonts w:ascii="Arial Narrow" w:hAnsi="Arial Narrow"/>
        </w:rPr>
        <w:t xml:space="preserve"> </w:t>
      </w:r>
      <w:r w:rsidRPr="00C332D2">
        <w:rPr>
          <w:rFonts w:ascii="Arial Narrow" w:hAnsi="Arial Narrow"/>
        </w:rPr>
        <w:t>C</w:t>
      </w:r>
      <w:r w:rsidR="00B71068" w:rsidRPr="00C332D2">
        <w:rPr>
          <w:rFonts w:ascii="Arial Narrow" w:hAnsi="Arial Narrow"/>
        </w:rPr>
        <w:t xml:space="preserve">ountry </w:t>
      </w:r>
      <w:r w:rsidRPr="00C332D2">
        <w:rPr>
          <w:rFonts w:ascii="Arial Narrow" w:hAnsi="Arial Narrow"/>
        </w:rPr>
        <w:t>T</w:t>
      </w:r>
      <w:r w:rsidR="00B71068" w:rsidRPr="00C332D2">
        <w:rPr>
          <w:rFonts w:ascii="Arial Narrow" w:hAnsi="Arial Narrow"/>
        </w:rPr>
        <w:t>eam (UNCT)</w:t>
      </w:r>
      <w:r w:rsidRPr="00C332D2">
        <w:rPr>
          <w:rFonts w:ascii="Arial Narrow" w:hAnsi="Arial Narrow"/>
        </w:rPr>
        <w:t xml:space="preserve"> created the UN Gender Thematic Working Group (TWG)</w:t>
      </w:r>
      <w:r w:rsidRPr="00C332D2">
        <w:rPr>
          <w:rFonts w:ascii="Arial Narrow" w:hAnsi="Arial Narrow"/>
          <w:vertAlign w:val="superscript"/>
        </w:rPr>
        <w:footnoteReference w:id="4"/>
      </w:r>
      <w:r w:rsidRPr="00C332D2">
        <w:rPr>
          <w:rFonts w:ascii="Arial Narrow" w:hAnsi="Arial Narrow"/>
        </w:rPr>
        <w:t xml:space="preserve">. </w:t>
      </w:r>
    </w:p>
    <w:p w14:paraId="5AB712ED" w14:textId="436A7D93" w:rsidR="00147989" w:rsidRPr="00C332D2" w:rsidRDefault="00147989" w:rsidP="00147989">
      <w:pPr>
        <w:jc w:val="both"/>
        <w:rPr>
          <w:rFonts w:ascii="Arial Narrow" w:hAnsi="Arial Narrow"/>
        </w:rPr>
      </w:pPr>
      <w:r w:rsidRPr="00C332D2">
        <w:rPr>
          <w:rFonts w:ascii="Arial Narrow" w:hAnsi="Arial Narrow"/>
        </w:rPr>
        <w:lastRenderedPageBreak/>
        <w:t>UN Women</w:t>
      </w:r>
      <w:r w:rsidR="00387775" w:rsidRPr="00C332D2">
        <w:rPr>
          <w:rFonts w:ascii="Arial Narrow" w:hAnsi="Arial Narrow"/>
        </w:rPr>
        <w:t xml:space="preserve"> CO</w:t>
      </w:r>
      <w:r w:rsidRPr="00C332D2">
        <w:rPr>
          <w:rFonts w:ascii="Arial Narrow" w:hAnsi="Arial Narrow"/>
        </w:rPr>
        <w:t xml:space="preserve"> chairs and is the secretary of the UN Gender TWG</w:t>
      </w:r>
      <w:r w:rsidR="00FA6C6D" w:rsidRPr="009A2846">
        <w:rPr>
          <w:rFonts w:ascii="Arial Narrow" w:hAnsi="Arial Narrow"/>
        </w:rPr>
        <w:t>,</w:t>
      </w:r>
      <w:r w:rsidRPr="009A2846">
        <w:rPr>
          <w:rFonts w:ascii="Arial Narrow" w:hAnsi="Arial Narrow"/>
        </w:rPr>
        <w:t xml:space="preserve"> which reports to the </w:t>
      </w:r>
      <w:r w:rsidR="00F522BE" w:rsidRPr="00F315D8">
        <w:rPr>
          <w:rFonts w:ascii="Arial Narrow" w:hAnsi="Arial Narrow"/>
        </w:rPr>
        <w:t>Programme</w:t>
      </w:r>
      <w:r w:rsidRPr="00F315D8">
        <w:rPr>
          <w:rFonts w:ascii="Arial Narrow" w:hAnsi="Arial Narrow"/>
        </w:rPr>
        <w:t xml:space="preserve"> Management Team</w:t>
      </w:r>
      <w:r w:rsidR="00FA6C6D" w:rsidRPr="00F315D8">
        <w:rPr>
          <w:rFonts w:ascii="Arial Narrow" w:hAnsi="Arial Narrow"/>
        </w:rPr>
        <w:t xml:space="preserve"> </w:t>
      </w:r>
      <w:r w:rsidRPr="00F315D8">
        <w:rPr>
          <w:rFonts w:ascii="Arial Narrow" w:hAnsi="Arial Narrow"/>
        </w:rPr>
        <w:t>(PMT)</w:t>
      </w:r>
      <w:r w:rsidR="00387775" w:rsidRPr="00C332D2">
        <w:rPr>
          <w:rFonts w:ascii="Arial Narrow" w:hAnsi="Arial Narrow"/>
        </w:rPr>
        <w:t>,</w:t>
      </w:r>
      <w:r w:rsidRPr="00C332D2">
        <w:rPr>
          <w:rFonts w:ascii="Arial Narrow" w:hAnsi="Arial Narrow"/>
        </w:rPr>
        <w:t xml:space="preserve"> </w:t>
      </w:r>
      <w:r w:rsidR="00FA6C6D" w:rsidRPr="00C332D2">
        <w:rPr>
          <w:rFonts w:ascii="Arial Narrow" w:hAnsi="Arial Narrow"/>
        </w:rPr>
        <w:t xml:space="preserve">also chaired by </w:t>
      </w:r>
      <w:r w:rsidR="005B0D2D" w:rsidRPr="00C332D2">
        <w:rPr>
          <w:rFonts w:ascii="Arial Narrow" w:hAnsi="Arial Narrow"/>
        </w:rPr>
        <w:t>UN Women CO</w:t>
      </w:r>
      <w:r w:rsidRPr="00C332D2">
        <w:rPr>
          <w:rFonts w:ascii="Arial Narrow" w:hAnsi="Arial Narrow"/>
        </w:rPr>
        <w:t>. The main goal of the UN Gender TWG is to enhance the UN System in Malawi’s capacity to coordinate and Deliver as One on Gender Equality and to provide strategic support to the UN system, development partners and G</w:t>
      </w:r>
      <w:r w:rsidR="00B71068" w:rsidRPr="00C332D2">
        <w:rPr>
          <w:rFonts w:ascii="Arial Narrow" w:hAnsi="Arial Narrow"/>
        </w:rPr>
        <w:t>overnment of Malawi (G</w:t>
      </w:r>
      <w:r w:rsidRPr="00C332D2">
        <w:rPr>
          <w:rFonts w:ascii="Arial Narrow" w:hAnsi="Arial Narrow"/>
        </w:rPr>
        <w:t>OM</w:t>
      </w:r>
      <w:r w:rsidR="00B71068" w:rsidRPr="00C332D2">
        <w:rPr>
          <w:rFonts w:ascii="Arial Narrow" w:hAnsi="Arial Narrow"/>
        </w:rPr>
        <w:t>)</w:t>
      </w:r>
      <w:r w:rsidRPr="00C332D2">
        <w:rPr>
          <w:rFonts w:ascii="Arial Narrow" w:hAnsi="Arial Narrow"/>
        </w:rPr>
        <w:t xml:space="preserve"> around the </w:t>
      </w:r>
      <w:r w:rsidR="000A5872" w:rsidRPr="00C332D2">
        <w:rPr>
          <w:rFonts w:ascii="Arial Narrow" w:hAnsi="Arial Narrow"/>
        </w:rPr>
        <w:t>four</w:t>
      </w:r>
      <w:r w:rsidR="00B71068" w:rsidRPr="00C332D2">
        <w:rPr>
          <w:rFonts w:ascii="Arial Narrow" w:hAnsi="Arial Narrow"/>
        </w:rPr>
        <w:t xml:space="preserve"> </w:t>
      </w:r>
      <w:r w:rsidRPr="00C332D2">
        <w:rPr>
          <w:rFonts w:ascii="Arial Narrow" w:hAnsi="Arial Narrow"/>
        </w:rPr>
        <w:t>priority areas including</w:t>
      </w:r>
      <w:r w:rsidR="000A5872" w:rsidRPr="00C332D2">
        <w:rPr>
          <w:rFonts w:ascii="Arial Narrow" w:hAnsi="Arial Narrow"/>
        </w:rPr>
        <w:t>:</w:t>
      </w:r>
      <w:r w:rsidRPr="00C332D2">
        <w:rPr>
          <w:rFonts w:ascii="Arial Narrow" w:hAnsi="Arial Narrow"/>
        </w:rPr>
        <w:t xml:space="preserve"> 1) Sustainable and equitable economic growth and food security</w:t>
      </w:r>
      <w:r w:rsidR="00387775" w:rsidRPr="00C332D2">
        <w:rPr>
          <w:rFonts w:ascii="Arial Narrow" w:hAnsi="Arial Narrow"/>
        </w:rPr>
        <w:t>;</w:t>
      </w:r>
      <w:r w:rsidRPr="00C332D2">
        <w:rPr>
          <w:rFonts w:ascii="Arial Narrow" w:hAnsi="Arial Narrow"/>
        </w:rPr>
        <w:t xml:space="preserve"> 2) Basic social and protection services</w:t>
      </w:r>
      <w:r w:rsidR="00387775" w:rsidRPr="00C332D2">
        <w:rPr>
          <w:rFonts w:ascii="Arial Narrow" w:hAnsi="Arial Narrow"/>
        </w:rPr>
        <w:t>;</w:t>
      </w:r>
      <w:r w:rsidRPr="00C332D2">
        <w:rPr>
          <w:rFonts w:ascii="Arial Narrow" w:hAnsi="Arial Narrow"/>
        </w:rPr>
        <w:t xml:space="preserve"> 3) HIV and AIDs</w:t>
      </w:r>
      <w:r w:rsidR="00387775" w:rsidRPr="00C332D2">
        <w:rPr>
          <w:rFonts w:ascii="Arial Narrow" w:hAnsi="Arial Narrow"/>
        </w:rPr>
        <w:t>;</w:t>
      </w:r>
      <w:r w:rsidRPr="00C332D2">
        <w:rPr>
          <w:rFonts w:ascii="Arial Narrow" w:hAnsi="Arial Narrow"/>
        </w:rPr>
        <w:t xml:space="preserve"> and 4) Governance</w:t>
      </w:r>
      <w:r w:rsidR="00A31E8F" w:rsidRPr="00C332D2">
        <w:rPr>
          <w:rFonts w:ascii="Arial Narrow" w:hAnsi="Arial Narrow"/>
        </w:rPr>
        <w:t xml:space="preserve">. </w:t>
      </w:r>
      <w:r w:rsidRPr="00C332D2">
        <w:rPr>
          <w:rFonts w:ascii="Arial Narrow" w:hAnsi="Arial Narrow"/>
        </w:rPr>
        <w:t xml:space="preserve">There </w:t>
      </w:r>
      <w:r w:rsidR="00387775" w:rsidRPr="00C332D2">
        <w:rPr>
          <w:rFonts w:ascii="Arial Narrow" w:hAnsi="Arial Narrow"/>
        </w:rPr>
        <w:t xml:space="preserve">are </w:t>
      </w:r>
      <w:r w:rsidRPr="00C332D2">
        <w:rPr>
          <w:rFonts w:ascii="Arial Narrow" w:hAnsi="Arial Narrow"/>
        </w:rPr>
        <w:t xml:space="preserve">a total </w:t>
      </w:r>
      <w:r w:rsidR="00B71068" w:rsidRPr="00C332D2">
        <w:rPr>
          <w:rFonts w:ascii="Arial Narrow" w:hAnsi="Arial Narrow"/>
        </w:rPr>
        <w:t xml:space="preserve">of </w:t>
      </w:r>
      <w:r w:rsidRPr="00C332D2">
        <w:rPr>
          <w:rFonts w:ascii="Arial Narrow" w:hAnsi="Arial Narrow"/>
        </w:rPr>
        <w:t>eight UN agencies (UNICEF, WFP, UNHCR</w:t>
      </w:r>
      <w:r w:rsidR="0009568C" w:rsidRPr="00C332D2">
        <w:rPr>
          <w:rFonts w:ascii="Arial Narrow" w:hAnsi="Arial Narrow"/>
        </w:rPr>
        <w:t>, UNFPA</w:t>
      </w:r>
      <w:r w:rsidRPr="00C332D2">
        <w:rPr>
          <w:rFonts w:ascii="Arial Narrow" w:hAnsi="Arial Narrow"/>
        </w:rPr>
        <w:t xml:space="preserve">, UNDP, WFP, </w:t>
      </w:r>
      <w:r w:rsidR="005B0D2D" w:rsidRPr="00C332D2">
        <w:rPr>
          <w:rFonts w:ascii="Arial Narrow" w:hAnsi="Arial Narrow"/>
        </w:rPr>
        <w:t>UN Women CO</w:t>
      </w:r>
      <w:r w:rsidRPr="00C332D2">
        <w:rPr>
          <w:rFonts w:ascii="Arial Narrow" w:hAnsi="Arial Narrow"/>
        </w:rPr>
        <w:t>, and UNAIDS) that have</w:t>
      </w:r>
      <w:r w:rsidR="000A5872" w:rsidRPr="00C332D2">
        <w:rPr>
          <w:rFonts w:ascii="Arial Narrow" w:hAnsi="Arial Narrow"/>
        </w:rPr>
        <w:t xml:space="preserve"> a</w:t>
      </w:r>
      <w:r w:rsidRPr="00C332D2">
        <w:rPr>
          <w:rFonts w:ascii="Arial Narrow" w:hAnsi="Arial Narrow"/>
        </w:rPr>
        <w:t xml:space="preserve"> joint Annual Work Plan on gender </w:t>
      </w:r>
      <w:r w:rsidR="000A5872" w:rsidRPr="00C332D2">
        <w:rPr>
          <w:rFonts w:ascii="Arial Narrow" w:hAnsi="Arial Narrow"/>
        </w:rPr>
        <w:t xml:space="preserve">to </w:t>
      </w:r>
      <w:r w:rsidR="0009568C" w:rsidRPr="00C332D2">
        <w:rPr>
          <w:rFonts w:ascii="Arial Narrow" w:hAnsi="Arial Narrow"/>
        </w:rPr>
        <w:t>implement the</w:t>
      </w:r>
      <w:r w:rsidRPr="00C332D2">
        <w:rPr>
          <w:rFonts w:ascii="Arial Narrow" w:hAnsi="Arial Narrow"/>
        </w:rPr>
        <w:t xml:space="preserve"> UN gender strategy. There is also a joint monitoring and evaluation system in plac</w:t>
      </w:r>
      <w:r w:rsidR="000A5872" w:rsidRPr="00C332D2">
        <w:rPr>
          <w:rFonts w:ascii="Arial Narrow" w:hAnsi="Arial Narrow"/>
        </w:rPr>
        <w:t>e and</w:t>
      </w:r>
      <w:r w:rsidRPr="00C332D2">
        <w:rPr>
          <w:rFonts w:ascii="Arial Narrow" w:hAnsi="Arial Narrow"/>
        </w:rPr>
        <w:t xml:space="preserve"> a Gender and Human Rights Donor group</w:t>
      </w:r>
      <w:r w:rsidR="00A31E8F" w:rsidRPr="00C332D2">
        <w:rPr>
          <w:rFonts w:ascii="Arial Narrow" w:hAnsi="Arial Narrow"/>
        </w:rPr>
        <w:t xml:space="preserve">. </w:t>
      </w:r>
    </w:p>
    <w:p w14:paraId="3C5E0589" w14:textId="2F7A9C62" w:rsidR="00147989" w:rsidRPr="00C332D2" w:rsidRDefault="00147989" w:rsidP="00147989">
      <w:pPr>
        <w:jc w:val="both"/>
        <w:rPr>
          <w:rFonts w:ascii="Arial Narrow" w:hAnsi="Arial Narrow"/>
        </w:rPr>
      </w:pPr>
      <w:r w:rsidRPr="00C332D2">
        <w:rPr>
          <w:rFonts w:ascii="Arial Narrow" w:hAnsi="Arial Narrow"/>
        </w:rPr>
        <w:t>Since 2015</w:t>
      </w:r>
      <w:r w:rsidR="000A5872" w:rsidRPr="00C332D2">
        <w:rPr>
          <w:rFonts w:ascii="Arial Narrow" w:hAnsi="Arial Narrow"/>
        </w:rPr>
        <w:t>,</w:t>
      </w:r>
      <w:r w:rsidRPr="00C332D2">
        <w:rPr>
          <w:rFonts w:ascii="Arial Narrow" w:hAnsi="Arial Narrow"/>
        </w:rPr>
        <w:t xml:space="preserve"> </w:t>
      </w:r>
      <w:r w:rsidR="00A31E8F" w:rsidRPr="00C332D2">
        <w:rPr>
          <w:rFonts w:ascii="Arial Narrow" w:hAnsi="Arial Narrow"/>
        </w:rPr>
        <w:t xml:space="preserve">UN Women </w:t>
      </w:r>
      <w:r w:rsidR="00387775" w:rsidRPr="00C332D2">
        <w:rPr>
          <w:rFonts w:ascii="Arial Narrow" w:hAnsi="Arial Narrow"/>
        </w:rPr>
        <w:t>CO has</w:t>
      </w:r>
      <w:r w:rsidR="00A31E8F" w:rsidRPr="00C332D2">
        <w:rPr>
          <w:rFonts w:ascii="Arial Narrow" w:hAnsi="Arial Narrow"/>
        </w:rPr>
        <w:t xml:space="preserve"> made efforts</w:t>
      </w:r>
      <w:r w:rsidRPr="00C332D2">
        <w:rPr>
          <w:rFonts w:ascii="Arial Narrow" w:hAnsi="Arial Narrow"/>
        </w:rPr>
        <w:t xml:space="preserve"> to further coordinate the Joint </w:t>
      </w:r>
      <w:r w:rsidR="000A5872" w:rsidRPr="00C332D2">
        <w:rPr>
          <w:rFonts w:ascii="Arial Narrow" w:hAnsi="Arial Narrow"/>
        </w:rPr>
        <w:t xml:space="preserve">Annual </w:t>
      </w:r>
      <w:r w:rsidRPr="00C332D2">
        <w:rPr>
          <w:rFonts w:ascii="Arial Narrow" w:hAnsi="Arial Narrow"/>
        </w:rPr>
        <w:t xml:space="preserve">Work Plan (JAWP) between the </w:t>
      </w:r>
      <w:r w:rsidR="001E3F76" w:rsidRPr="00C332D2">
        <w:rPr>
          <w:rFonts w:ascii="Arial Narrow" w:hAnsi="Arial Narrow"/>
        </w:rPr>
        <w:t xml:space="preserve">Ministry of Gender, Children, </w:t>
      </w:r>
      <w:r w:rsidR="00A31E8F" w:rsidRPr="00C332D2">
        <w:rPr>
          <w:rFonts w:ascii="Arial Narrow" w:hAnsi="Arial Narrow"/>
        </w:rPr>
        <w:t>Disability,</w:t>
      </w:r>
      <w:r w:rsidR="001E3F76" w:rsidRPr="00C332D2">
        <w:rPr>
          <w:rFonts w:ascii="Arial Narrow" w:hAnsi="Arial Narrow"/>
        </w:rPr>
        <w:t xml:space="preserve"> and Social Welfare (</w:t>
      </w:r>
      <w:r w:rsidR="0081619B" w:rsidRPr="00C332D2">
        <w:rPr>
          <w:rFonts w:ascii="Arial Narrow" w:hAnsi="Arial Narrow"/>
        </w:rPr>
        <w:t>MOGCDCD</w:t>
      </w:r>
      <w:r w:rsidR="001E3F76" w:rsidRPr="00C332D2">
        <w:rPr>
          <w:rFonts w:ascii="Arial Narrow" w:hAnsi="Arial Narrow"/>
        </w:rPr>
        <w:t>)</w:t>
      </w:r>
      <w:r w:rsidRPr="00C332D2">
        <w:rPr>
          <w:rFonts w:ascii="Arial Narrow" w:hAnsi="Arial Narrow"/>
        </w:rPr>
        <w:t xml:space="preserve"> and the </w:t>
      </w:r>
      <w:r w:rsidR="000A5872" w:rsidRPr="00C332D2">
        <w:rPr>
          <w:rFonts w:ascii="Arial Narrow" w:hAnsi="Arial Narrow"/>
        </w:rPr>
        <w:t xml:space="preserve">above listed participating UN agencies to enhance </w:t>
      </w:r>
      <w:r w:rsidR="00B71068" w:rsidRPr="00C332D2">
        <w:rPr>
          <w:rFonts w:ascii="Arial Narrow" w:hAnsi="Arial Narrow"/>
        </w:rPr>
        <w:t xml:space="preserve">the </w:t>
      </w:r>
      <w:r w:rsidRPr="00C332D2">
        <w:rPr>
          <w:rFonts w:ascii="Arial Narrow" w:hAnsi="Arial Narrow"/>
        </w:rPr>
        <w:t xml:space="preserve">delivery of </w:t>
      </w:r>
      <w:r w:rsidR="000A5872" w:rsidRPr="00C332D2">
        <w:rPr>
          <w:rFonts w:ascii="Arial Narrow" w:hAnsi="Arial Narrow"/>
        </w:rPr>
        <w:t xml:space="preserve">services </w:t>
      </w:r>
      <w:r w:rsidRPr="00C332D2">
        <w:rPr>
          <w:rFonts w:ascii="Arial Narrow" w:hAnsi="Arial Narrow"/>
        </w:rPr>
        <w:t xml:space="preserve">between UN agencies and </w:t>
      </w:r>
      <w:r w:rsidR="0081619B" w:rsidRPr="00C332D2">
        <w:rPr>
          <w:rFonts w:ascii="Arial Narrow" w:hAnsi="Arial Narrow"/>
        </w:rPr>
        <w:t>MOGCDCD</w:t>
      </w:r>
      <w:r w:rsidRPr="00C332D2">
        <w:rPr>
          <w:rFonts w:ascii="Arial Narrow" w:hAnsi="Arial Narrow"/>
        </w:rPr>
        <w:t>.</w:t>
      </w:r>
    </w:p>
    <w:p w14:paraId="7E0720C6" w14:textId="77777777" w:rsidR="00147989" w:rsidRPr="00C332D2" w:rsidRDefault="00147989" w:rsidP="00147989">
      <w:pPr>
        <w:jc w:val="both"/>
        <w:rPr>
          <w:rFonts w:ascii="Arial Narrow" w:hAnsi="Arial Narrow" w:cs="Arial"/>
        </w:rPr>
      </w:pPr>
      <w:r w:rsidRPr="00C332D2">
        <w:rPr>
          <w:rFonts w:ascii="Arial Narrow" w:hAnsi="Arial Narrow" w:cs="Calibri"/>
        </w:rPr>
        <w:t>During the reporting period</w:t>
      </w:r>
      <w:r w:rsidR="00D219CF" w:rsidRPr="00C332D2">
        <w:rPr>
          <w:rFonts w:ascii="Arial Narrow" w:hAnsi="Arial Narrow" w:cs="Calibri"/>
        </w:rPr>
        <w:t>,</w:t>
      </w:r>
      <w:r w:rsidRPr="00C332D2">
        <w:rPr>
          <w:rFonts w:ascii="Arial Narrow" w:hAnsi="Arial Narrow" w:cs="Calibri"/>
        </w:rPr>
        <w:t xml:space="preserve"> as part of the coordination mandate</w:t>
      </w:r>
      <w:r w:rsidR="00D219CF" w:rsidRPr="00C332D2">
        <w:rPr>
          <w:rFonts w:ascii="Arial Narrow" w:hAnsi="Arial Narrow" w:cs="Calibri"/>
        </w:rPr>
        <w:t>,</w:t>
      </w:r>
      <w:r w:rsidRPr="00C332D2">
        <w:rPr>
          <w:rFonts w:ascii="Arial Narrow" w:hAnsi="Arial Narrow" w:cs="Calibri"/>
        </w:rPr>
        <w:t xml:space="preserve"> UN Women </w:t>
      </w:r>
      <w:r w:rsidR="00387775" w:rsidRPr="00C332D2">
        <w:rPr>
          <w:rFonts w:ascii="Arial Narrow" w:hAnsi="Arial Narrow" w:cs="Calibri"/>
        </w:rPr>
        <w:t xml:space="preserve">CO </w:t>
      </w:r>
      <w:r w:rsidRPr="00C332D2">
        <w:rPr>
          <w:rFonts w:ascii="Arial Narrow" w:hAnsi="Arial Narrow" w:cs="Calibri"/>
        </w:rPr>
        <w:t xml:space="preserve">supported the Government of </w:t>
      </w:r>
      <w:r w:rsidR="0009568C" w:rsidRPr="00C332D2">
        <w:rPr>
          <w:rFonts w:ascii="Arial Narrow" w:hAnsi="Arial Narrow" w:cs="Calibri"/>
        </w:rPr>
        <w:t>Malawi for</w:t>
      </w:r>
      <w:r w:rsidRPr="00C332D2">
        <w:rPr>
          <w:rFonts w:ascii="Arial Narrow" w:hAnsi="Arial Narrow" w:cs="Calibri"/>
        </w:rPr>
        <w:t xml:space="preserve"> reporting on the 7th Report by the CEDAW Committee. UN Women</w:t>
      </w:r>
      <w:r w:rsidR="00387775" w:rsidRPr="00C332D2">
        <w:rPr>
          <w:rFonts w:ascii="Arial Narrow" w:hAnsi="Arial Narrow" w:cs="Calibri"/>
        </w:rPr>
        <w:t xml:space="preserve"> CO</w:t>
      </w:r>
      <w:r w:rsidRPr="00C332D2">
        <w:rPr>
          <w:rFonts w:ascii="Arial Narrow" w:hAnsi="Arial Narrow" w:cs="Calibri"/>
        </w:rPr>
        <w:t>’s coordination work at the national level has also been instrumental in ensuring that the GBV National Response Plan (2016) considers all recommendations from the Beijing Platform of Action as well as recommendations from CEDAW and SDG Goal 5.</w:t>
      </w:r>
    </w:p>
    <w:p w14:paraId="72813B1F" w14:textId="77777777" w:rsidR="007B4160" w:rsidRPr="00C332D2" w:rsidRDefault="00342642" w:rsidP="00311830">
      <w:pPr>
        <w:pStyle w:val="Heading2"/>
        <w:rPr>
          <w:rFonts w:ascii="Arial Narrow" w:hAnsi="Arial Narrow"/>
          <w:b/>
          <w:color w:val="auto"/>
        </w:rPr>
      </w:pPr>
      <w:bookmarkStart w:id="19" w:name="_Toc497243175"/>
      <w:r w:rsidRPr="00C332D2">
        <w:rPr>
          <w:rFonts w:ascii="Arial Narrow" w:hAnsi="Arial Narrow"/>
          <w:b/>
          <w:color w:val="auto"/>
        </w:rPr>
        <w:t xml:space="preserve">1.5 </w:t>
      </w:r>
      <w:r w:rsidR="00147989" w:rsidRPr="00C332D2">
        <w:rPr>
          <w:rFonts w:ascii="Arial Narrow" w:hAnsi="Arial Narrow"/>
          <w:b/>
          <w:color w:val="auto"/>
        </w:rPr>
        <w:t>Program</w:t>
      </w:r>
      <w:r w:rsidR="0068513D" w:rsidRPr="00C332D2">
        <w:rPr>
          <w:rFonts w:ascii="Arial Narrow" w:hAnsi="Arial Narrow"/>
          <w:b/>
          <w:color w:val="auto"/>
        </w:rPr>
        <w:t>me</w:t>
      </w:r>
      <w:r w:rsidR="00147989" w:rsidRPr="00C332D2">
        <w:rPr>
          <w:rFonts w:ascii="Arial Narrow" w:hAnsi="Arial Narrow"/>
          <w:b/>
          <w:color w:val="auto"/>
        </w:rPr>
        <w:t xml:space="preserve"> </w:t>
      </w:r>
      <w:r w:rsidR="007B4160" w:rsidRPr="00C332D2">
        <w:rPr>
          <w:rFonts w:ascii="Arial Narrow" w:hAnsi="Arial Narrow"/>
          <w:b/>
          <w:color w:val="auto"/>
        </w:rPr>
        <w:t>W</w:t>
      </w:r>
      <w:r w:rsidR="00147989" w:rsidRPr="00C332D2">
        <w:rPr>
          <w:rFonts w:ascii="Arial Narrow" w:hAnsi="Arial Narrow"/>
          <w:b/>
          <w:color w:val="auto"/>
        </w:rPr>
        <w:t>ork</w:t>
      </w:r>
      <w:bookmarkEnd w:id="19"/>
      <w:r w:rsidR="0068513D" w:rsidRPr="00C332D2">
        <w:rPr>
          <w:rFonts w:ascii="Arial Narrow" w:hAnsi="Arial Narrow"/>
          <w:b/>
          <w:color w:val="auto"/>
        </w:rPr>
        <w:t xml:space="preserve"> </w:t>
      </w:r>
    </w:p>
    <w:p w14:paraId="62C60361" w14:textId="6DAC589D" w:rsidR="00147989" w:rsidRPr="00C332D2" w:rsidRDefault="007B4160" w:rsidP="00147989">
      <w:pPr>
        <w:jc w:val="both"/>
        <w:rPr>
          <w:rFonts w:ascii="Arial Narrow" w:eastAsia="MS Mincho" w:hAnsi="Arial Narrow" w:cs="Times New Roman"/>
          <w:lang w:val="en-GB"/>
        </w:rPr>
      </w:pPr>
      <w:r w:rsidRPr="00C332D2">
        <w:rPr>
          <w:rFonts w:ascii="Arial Narrow" w:hAnsi="Arial Narrow" w:cs="Arial"/>
          <w:b/>
        </w:rPr>
        <w:t>The UN Women</w:t>
      </w:r>
      <w:r w:rsidR="00387775" w:rsidRPr="00C332D2">
        <w:rPr>
          <w:rFonts w:ascii="Arial Narrow" w:hAnsi="Arial Narrow" w:cs="Arial"/>
          <w:b/>
        </w:rPr>
        <w:t xml:space="preserve"> CO</w:t>
      </w:r>
      <w:r w:rsidRPr="00C332D2">
        <w:rPr>
          <w:rFonts w:ascii="Arial Narrow" w:hAnsi="Arial Narrow" w:cs="Arial"/>
          <w:b/>
        </w:rPr>
        <w:t>’s Program</w:t>
      </w:r>
      <w:r w:rsidR="0068513D" w:rsidRPr="00C332D2">
        <w:rPr>
          <w:rFonts w:ascii="Arial Narrow" w:hAnsi="Arial Narrow" w:cs="Arial"/>
          <w:b/>
        </w:rPr>
        <w:t>me</w:t>
      </w:r>
      <w:r w:rsidRPr="00C332D2">
        <w:rPr>
          <w:rFonts w:ascii="Arial Narrow" w:hAnsi="Arial Narrow" w:cs="Arial"/>
          <w:b/>
        </w:rPr>
        <w:t xml:space="preserve"> </w:t>
      </w:r>
      <w:r w:rsidR="0068513D" w:rsidRPr="00C332D2">
        <w:rPr>
          <w:rFonts w:ascii="Arial Narrow" w:hAnsi="Arial Narrow" w:cs="Arial"/>
          <w:b/>
        </w:rPr>
        <w:t xml:space="preserve"> </w:t>
      </w:r>
      <w:r w:rsidR="00147989" w:rsidRPr="00C332D2">
        <w:rPr>
          <w:rFonts w:ascii="Arial Narrow" w:hAnsi="Arial Narrow" w:cs="Arial"/>
        </w:rPr>
        <w:t xml:space="preserve"> has</w:t>
      </w:r>
      <w:r w:rsidR="00147989" w:rsidRPr="00C332D2">
        <w:rPr>
          <w:rFonts w:ascii="Arial Narrow" w:hAnsi="Arial Narrow" w:cs="Arial"/>
          <w:b/>
        </w:rPr>
        <w:t xml:space="preserve"> </w:t>
      </w:r>
      <w:r w:rsidR="00147989" w:rsidRPr="00C332D2">
        <w:rPr>
          <w:rFonts w:ascii="Arial Narrow" w:hAnsi="Arial Narrow" w:cs="Arial"/>
        </w:rPr>
        <w:t>focused on supporting the country in implementing international standards on GEWE through program</w:t>
      </w:r>
      <w:r w:rsidR="00697EE2" w:rsidRPr="00C332D2">
        <w:rPr>
          <w:rFonts w:ascii="Arial Narrow" w:hAnsi="Arial Narrow" w:cs="Arial"/>
        </w:rPr>
        <w:t>me</w:t>
      </w:r>
      <w:r w:rsidR="00147989" w:rsidRPr="00C332D2">
        <w:rPr>
          <w:rFonts w:ascii="Arial Narrow" w:hAnsi="Arial Narrow" w:cs="Arial"/>
        </w:rPr>
        <w:t xml:space="preserve"> and technical assistance in partnership with both government and civil society.</w:t>
      </w:r>
      <w:bookmarkStart w:id="20" w:name="_Toc282852090"/>
      <w:r w:rsidR="00697EE2" w:rsidRPr="00C332D2">
        <w:rPr>
          <w:rFonts w:ascii="Arial Narrow" w:eastAsiaTheme="minorEastAsia" w:hAnsi="Arial Narrow"/>
        </w:rPr>
        <w:t xml:space="preserve"> </w:t>
      </w:r>
      <w:r w:rsidR="00697EE2" w:rsidRPr="00C332D2">
        <w:rPr>
          <w:rFonts w:ascii="Arial Narrow" w:hAnsi="Arial Narrow" w:cs="Arial"/>
        </w:rPr>
        <w:t>The UN Women CO programme work has been through providing direct funding such as to the NS</w:t>
      </w:r>
      <w:r w:rsidR="007426DB" w:rsidRPr="00C332D2">
        <w:rPr>
          <w:rFonts w:ascii="Arial Narrow" w:hAnsi="Arial Narrow" w:cs="Arial"/>
        </w:rPr>
        <w:t>O and for gender audits</w:t>
      </w:r>
      <w:r w:rsidR="00697EE2" w:rsidRPr="00C332D2">
        <w:rPr>
          <w:rFonts w:ascii="Arial Narrow" w:hAnsi="Arial Narrow" w:cs="Arial"/>
        </w:rPr>
        <w:t>, to provide technical advice</w:t>
      </w:r>
      <w:r w:rsidR="007E07CB" w:rsidRPr="00C332D2">
        <w:rPr>
          <w:rFonts w:ascii="Arial Narrow" w:hAnsi="Arial Narrow" w:cs="Arial"/>
        </w:rPr>
        <w:t xml:space="preserve"> on </w:t>
      </w:r>
      <w:r w:rsidR="007426DB" w:rsidRPr="00C332D2">
        <w:rPr>
          <w:rFonts w:ascii="Arial Narrow" w:hAnsi="Arial Narrow" w:cs="Arial"/>
        </w:rPr>
        <w:t>legal issues, advocacy approaches and GEWE more generally</w:t>
      </w:r>
      <w:r w:rsidR="00697EE2" w:rsidRPr="00C332D2">
        <w:rPr>
          <w:rFonts w:ascii="Arial Narrow" w:hAnsi="Arial Narrow" w:cs="Arial"/>
        </w:rPr>
        <w:t xml:space="preserve">, </w:t>
      </w:r>
      <w:r w:rsidR="007426DB" w:rsidRPr="00C332D2">
        <w:rPr>
          <w:rFonts w:ascii="Arial Narrow" w:hAnsi="Arial Narrow" w:cs="Arial"/>
        </w:rPr>
        <w:t xml:space="preserve">to provide </w:t>
      </w:r>
      <w:r w:rsidR="00697EE2" w:rsidRPr="00C332D2">
        <w:rPr>
          <w:rFonts w:ascii="Arial Narrow" w:hAnsi="Arial Narrow" w:cs="Arial"/>
        </w:rPr>
        <w:t>training</w:t>
      </w:r>
      <w:r w:rsidR="007426DB" w:rsidRPr="00C332D2">
        <w:rPr>
          <w:rFonts w:ascii="Arial Narrow" w:hAnsi="Arial Narrow" w:cs="Arial"/>
        </w:rPr>
        <w:t xml:space="preserve"> to government agencies in transformation leadership,</w:t>
      </w:r>
      <w:r w:rsidR="00EA2E64">
        <w:rPr>
          <w:rFonts w:ascii="Arial Narrow" w:hAnsi="Arial Narrow" w:cs="Arial"/>
        </w:rPr>
        <w:t xml:space="preserve"> and</w:t>
      </w:r>
      <w:r w:rsidR="007426DB" w:rsidRPr="00C332D2">
        <w:rPr>
          <w:rFonts w:ascii="Arial Narrow" w:hAnsi="Arial Narrow" w:cs="Arial"/>
        </w:rPr>
        <w:t xml:space="preserve"> support provided to APAM and COWHLA</w:t>
      </w:r>
      <w:r w:rsidR="00A31E8F" w:rsidRPr="00C332D2">
        <w:rPr>
          <w:rFonts w:ascii="Arial Narrow" w:hAnsi="Arial Narrow" w:cs="Arial"/>
        </w:rPr>
        <w:t xml:space="preserve">. The </w:t>
      </w:r>
      <w:r w:rsidR="00697EE2" w:rsidRPr="00C332D2">
        <w:rPr>
          <w:rFonts w:ascii="Arial Narrow" w:hAnsi="Arial Narrow" w:cs="Arial"/>
        </w:rPr>
        <w:t xml:space="preserve">UN Women CO </w:t>
      </w:r>
      <w:r w:rsidR="00A31E8F" w:rsidRPr="00C332D2">
        <w:rPr>
          <w:rFonts w:ascii="Arial Narrow" w:hAnsi="Arial Narrow" w:cs="Arial"/>
        </w:rPr>
        <w:t>has provided</w:t>
      </w:r>
      <w:r w:rsidR="00697EE2" w:rsidRPr="00C332D2">
        <w:rPr>
          <w:rFonts w:ascii="Arial Narrow" w:hAnsi="Arial Narrow" w:cs="Arial"/>
        </w:rPr>
        <w:t xml:space="preserve"> direct support to government staff through </w:t>
      </w:r>
      <w:r w:rsidR="00FC6F69" w:rsidRPr="00C332D2">
        <w:rPr>
          <w:rFonts w:ascii="Arial Narrow" w:hAnsi="Arial Narrow" w:cs="Arial"/>
        </w:rPr>
        <w:t xml:space="preserve">both </w:t>
      </w:r>
      <w:r w:rsidR="00697EE2" w:rsidRPr="00C332D2">
        <w:rPr>
          <w:rFonts w:ascii="Arial Narrow" w:hAnsi="Arial Narrow" w:cs="Arial"/>
        </w:rPr>
        <w:t>training and seconding staff</w:t>
      </w:r>
      <w:r w:rsidR="007426DB" w:rsidRPr="00C332D2">
        <w:rPr>
          <w:rFonts w:ascii="Arial Narrow" w:hAnsi="Arial Narrow" w:cs="Arial"/>
        </w:rPr>
        <w:t xml:space="preserve"> such as the work with the PWC</w:t>
      </w:r>
      <w:r w:rsidR="002618A1" w:rsidRPr="00C332D2">
        <w:rPr>
          <w:rFonts w:ascii="Arial Narrow" w:hAnsi="Arial Narrow" w:cs="Arial"/>
        </w:rPr>
        <w:t xml:space="preserve">. </w:t>
      </w:r>
    </w:p>
    <w:p w14:paraId="617C8876" w14:textId="77777777" w:rsidR="00147989" w:rsidRPr="00C332D2" w:rsidRDefault="00147989" w:rsidP="000653C7">
      <w:pPr>
        <w:pStyle w:val="ftrefChar"/>
        <w:spacing w:before="0" w:line="256" w:lineRule="auto"/>
        <w:contextualSpacing/>
        <w:rPr>
          <w:rFonts w:ascii="Arial Narrow" w:hAnsi="Arial Narrow"/>
          <w:i/>
          <w:iCs/>
          <w:color w:val="44546A" w:themeColor="text2"/>
          <w:sz w:val="18"/>
          <w:szCs w:val="18"/>
          <w:vertAlign w:val="baseline"/>
        </w:rPr>
      </w:pPr>
      <w:r w:rsidRPr="00C332D2">
        <w:rPr>
          <w:rFonts w:ascii="Arial Narrow" w:hAnsi="Arial Narrow"/>
          <w:vertAlign w:val="baseline"/>
        </w:rPr>
        <w:t>Table</w:t>
      </w:r>
      <w:r w:rsidR="007F2179" w:rsidRPr="00C332D2">
        <w:rPr>
          <w:rFonts w:ascii="Arial Narrow" w:hAnsi="Arial Narrow"/>
          <w:vertAlign w:val="baseline"/>
        </w:rPr>
        <w:t xml:space="preserve"> </w:t>
      </w:r>
      <w:r w:rsidR="003A266C" w:rsidRPr="00C332D2">
        <w:rPr>
          <w:rFonts w:ascii="Arial Narrow" w:hAnsi="Arial Narrow"/>
          <w:vertAlign w:val="baseline"/>
        </w:rPr>
        <w:t xml:space="preserve">3 </w:t>
      </w:r>
      <w:r w:rsidRPr="00C332D2">
        <w:rPr>
          <w:rFonts w:ascii="Arial Narrow" w:hAnsi="Arial Narrow"/>
          <w:vertAlign w:val="baseline"/>
        </w:rPr>
        <w:t>highlights some of the main interventions carried out for SN 2014-2017. There is significant overlap in the work across impact areas as indicated in the table below</w:t>
      </w:r>
      <w:r w:rsidR="00A31E8F" w:rsidRPr="00C332D2">
        <w:rPr>
          <w:rFonts w:ascii="Arial Narrow" w:hAnsi="Arial Narrow"/>
          <w:vertAlign w:val="baseline"/>
        </w:rPr>
        <w:t xml:space="preserve">. </w:t>
      </w:r>
    </w:p>
    <w:p w14:paraId="018C0A1C" w14:textId="58FA000B" w:rsidR="00090D03" w:rsidRPr="00B248F2" w:rsidRDefault="00090D03" w:rsidP="009A1549">
      <w:pPr>
        <w:pStyle w:val="Caption"/>
        <w:keepNext/>
        <w:outlineLvl w:val="1"/>
        <w:rPr>
          <w:rFonts w:ascii="Arial Narrow" w:hAnsi="Arial Narrow"/>
          <w:i w:val="0"/>
          <w:color w:val="auto"/>
          <w:sz w:val="22"/>
          <w:szCs w:val="22"/>
        </w:rPr>
      </w:pPr>
      <w:bookmarkStart w:id="21" w:name="_Toc494291764"/>
      <w:bookmarkStart w:id="22" w:name="_Toc497243176"/>
      <w:r w:rsidRPr="00B248F2">
        <w:rPr>
          <w:rFonts w:ascii="Arial Narrow" w:hAnsi="Arial Narrow"/>
          <w:i w:val="0"/>
          <w:color w:val="auto"/>
          <w:sz w:val="22"/>
          <w:szCs w:val="22"/>
        </w:rPr>
        <w:t xml:space="preserve">Table </w:t>
      </w:r>
      <w:r w:rsidR="00992C58" w:rsidRPr="00B248F2">
        <w:rPr>
          <w:rFonts w:ascii="Arial Narrow" w:hAnsi="Arial Narrow"/>
          <w:i w:val="0"/>
          <w:color w:val="auto"/>
          <w:sz w:val="22"/>
          <w:szCs w:val="22"/>
        </w:rPr>
        <w:fldChar w:fldCharType="begin"/>
      </w:r>
      <w:r w:rsidR="00992C58" w:rsidRPr="00B248F2">
        <w:rPr>
          <w:rFonts w:ascii="Arial Narrow" w:hAnsi="Arial Narrow"/>
          <w:i w:val="0"/>
          <w:color w:val="auto"/>
          <w:sz w:val="22"/>
          <w:szCs w:val="22"/>
        </w:rPr>
        <w:instrText xml:space="preserve"> SEQ Table \* ARABIC </w:instrText>
      </w:r>
      <w:r w:rsidR="00992C58" w:rsidRPr="00B248F2">
        <w:rPr>
          <w:rFonts w:ascii="Arial Narrow" w:hAnsi="Arial Narrow"/>
          <w:i w:val="0"/>
          <w:color w:val="auto"/>
          <w:sz w:val="22"/>
          <w:szCs w:val="22"/>
        </w:rPr>
        <w:fldChar w:fldCharType="separate"/>
      </w:r>
      <w:r w:rsidR="00DD6FEF" w:rsidRPr="00B248F2">
        <w:rPr>
          <w:rFonts w:ascii="Arial Narrow" w:hAnsi="Arial Narrow"/>
          <w:i w:val="0"/>
          <w:noProof/>
          <w:color w:val="auto"/>
          <w:sz w:val="22"/>
          <w:szCs w:val="22"/>
        </w:rPr>
        <w:t>3</w:t>
      </w:r>
      <w:r w:rsidR="00992C58" w:rsidRPr="00B248F2">
        <w:rPr>
          <w:rFonts w:ascii="Arial Narrow" w:hAnsi="Arial Narrow"/>
          <w:i w:val="0"/>
          <w:noProof/>
          <w:color w:val="auto"/>
          <w:sz w:val="22"/>
          <w:szCs w:val="22"/>
        </w:rPr>
        <w:fldChar w:fldCharType="end"/>
      </w:r>
      <w:r w:rsidRPr="00B248F2">
        <w:rPr>
          <w:rFonts w:ascii="Arial Narrow" w:hAnsi="Arial Narrow"/>
          <w:i w:val="0"/>
          <w:color w:val="auto"/>
          <w:sz w:val="22"/>
          <w:szCs w:val="22"/>
        </w:rPr>
        <w:t>:</w:t>
      </w:r>
      <w:r w:rsidRPr="00C332D2">
        <w:rPr>
          <w:rFonts w:ascii="Arial Narrow" w:hAnsi="Arial Narrow"/>
          <w:i w:val="0"/>
          <w:iCs w:val="0"/>
          <w:color w:val="auto"/>
          <w:sz w:val="22"/>
          <w:szCs w:val="22"/>
        </w:rPr>
        <w:t xml:space="preserve"> Main interventions </w:t>
      </w:r>
      <w:bookmarkEnd w:id="21"/>
      <w:r w:rsidR="00060C24" w:rsidRPr="00C332D2">
        <w:rPr>
          <w:rFonts w:ascii="Arial Narrow" w:hAnsi="Arial Narrow"/>
          <w:i w:val="0"/>
          <w:iCs w:val="0"/>
          <w:color w:val="auto"/>
          <w:sz w:val="22"/>
          <w:szCs w:val="22"/>
        </w:rPr>
        <w:t>carried out for SN 2014-2017</w:t>
      </w:r>
      <w:bookmarkEnd w:id="22"/>
      <w:r w:rsidR="00060C24" w:rsidRPr="00C332D2">
        <w:rPr>
          <w:rFonts w:ascii="Arial Narrow" w:hAnsi="Arial Narrow"/>
          <w:i w:val="0"/>
          <w:iCs w:val="0"/>
          <w:color w:val="auto"/>
          <w:sz w:val="22"/>
          <w:szCs w:val="22"/>
        </w:rPr>
        <w:t xml:space="preserve"> </w:t>
      </w:r>
    </w:p>
    <w:tbl>
      <w:tblPr>
        <w:tblStyle w:val="TableGrid1"/>
        <w:tblW w:w="0" w:type="auto"/>
        <w:tblLayout w:type="fixed"/>
        <w:tblLook w:val="04A0" w:firstRow="1" w:lastRow="0" w:firstColumn="1" w:lastColumn="0" w:noHBand="0" w:noVBand="1"/>
      </w:tblPr>
      <w:tblGrid>
        <w:gridCol w:w="3865"/>
        <w:gridCol w:w="3150"/>
        <w:gridCol w:w="1106"/>
        <w:gridCol w:w="1229"/>
      </w:tblGrid>
      <w:tr w:rsidR="00147989" w:rsidRPr="00C332D2" w14:paraId="04B364ED" w14:textId="77777777" w:rsidTr="00340AB8">
        <w:tc>
          <w:tcPr>
            <w:tcW w:w="9350" w:type="dxa"/>
            <w:gridSpan w:val="4"/>
            <w:shd w:val="clear" w:color="auto" w:fill="70AD47" w:themeFill="accent6"/>
          </w:tcPr>
          <w:p w14:paraId="746C9595"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Normative Work</w:t>
            </w:r>
          </w:p>
        </w:tc>
      </w:tr>
      <w:tr w:rsidR="00147989" w:rsidRPr="00C332D2" w14:paraId="63B65302" w14:textId="77777777" w:rsidTr="00340AB8">
        <w:tc>
          <w:tcPr>
            <w:tcW w:w="3865" w:type="dxa"/>
          </w:tcPr>
          <w:p w14:paraId="71339769"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Description</w:t>
            </w:r>
          </w:p>
        </w:tc>
        <w:tc>
          <w:tcPr>
            <w:tcW w:w="3150" w:type="dxa"/>
          </w:tcPr>
          <w:p w14:paraId="634483A4"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Partners </w:t>
            </w:r>
          </w:p>
        </w:tc>
        <w:tc>
          <w:tcPr>
            <w:tcW w:w="1106" w:type="dxa"/>
          </w:tcPr>
          <w:p w14:paraId="567B0504"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Impact Area</w:t>
            </w:r>
            <w:r w:rsidR="007F2179" w:rsidRPr="00F315D8">
              <w:rPr>
                <w:rFonts w:ascii="Arial Narrow" w:hAnsi="Arial Narrow" w:cs="Arial"/>
                <w:b/>
                <w:sz w:val="18"/>
                <w:szCs w:val="18"/>
              </w:rPr>
              <w:t>s</w:t>
            </w:r>
            <w:r w:rsidRPr="00F315D8">
              <w:rPr>
                <w:rFonts w:ascii="Arial Narrow" w:hAnsi="Arial Narrow" w:cs="Arial"/>
                <w:b/>
                <w:sz w:val="18"/>
                <w:szCs w:val="18"/>
              </w:rPr>
              <w:t xml:space="preserve"> </w:t>
            </w:r>
          </w:p>
        </w:tc>
        <w:tc>
          <w:tcPr>
            <w:tcW w:w="1229" w:type="dxa"/>
          </w:tcPr>
          <w:p w14:paraId="487C4D82" w14:textId="77777777" w:rsidR="00147989" w:rsidRPr="00C332D2" w:rsidRDefault="00147989" w:rsidP="007F2179">
            <w:pPr>
              <w:jc w:val="both"/>
              <w:rPr>
                <w:rFonts w:ascii="Arial Narrow" w:hAnsi="Arial Narrow" w:cs="Arial"/>
                <w:b/>
                <w:sz w:val="18"/>
                <w:szCs w:val="18"/>
              </w:rPr>
            </w:pPr>
            <w:r w:rsidRPr="00C332D2">
              <w:rPr>
                <w:rFonts w:ascii="Arial Narrow" w:hAnsi="Arial Narrow" w:cs="Arial"/>
                <w:b/>
                <w:sz w:val="18"/>
                <w:szCs w:val="18"/>
              </w:rPr>
              <w:t>Year started</w:t>
            </w:r>
            <w:r w:rsidR="007F2179" w:rsidRPr="00C332D2">
              <w:rPr>
                <w:rFonts w:ascii="Arial Narrow" w:hAnsi="Arial Narrow" w:cs="Arial"/>
                <w:b/>
                <w:sz w:val="18"/>
                <w:szCs w:val="18"/>
              </w:rPr>
              <w:t xml:space="preserve"> </w:t>
            </w:r>
          </w:p>
        </w:tc>
      </w:tr>
      <w:tr w:rsidR="00147989" w:rsidRPr="00C332D2" w14:paraId="1961F692" w14:textId="77777777" w:rsidTr="00340AB8">
        <w:tc>
          <w:tcPr>
            <w:tcW w:w="3865" w:type="dxa"/>
          </w:tcPr>
          <w:p w14:paraId="649B6B4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The passing and implementation of the Gender Equality Act </w:t>
            </w:r>
          </w:p>
        </w:tc>
        <w:tc>
          <w:tcPr>
            <w:tcW w:w="3150" w:type="dxa"/>
          </w:tcPr>
          <w:p w14:paraId="3970B202"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CSOs, Government partners, and UN agencies </w:t>
            </w:r>
          </w:p>
        </w:tc>
        <w:tc>
          <w:tcPr>
            <w:tcW w:w="1106" w:type="dxa"/>
          </w:tcPr>
          <w:p w14:paraId="3369B751"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1,2,5 </w:t>
            </w:r>
          </w:p>
        </w:tc>
        <w:tc>
          <w:tcPr>
            <w:tcW w:w="1229" w:type="dxa"/>
          </w:tcPr>
          <w:p w14:paraId="79AA67ED"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2014</w:t>
            </w:r>
          </w:p>
        </w:tc>
      </w:tr>
      <w:tr w:rsidR="00147989" w:rsidRPr="00C332D2" w14:paraId="6AD86536" w14:textId="77777777" w:rsidTr="00340AB8">
        <w:tc>
          <w:tcPr>
            <w:tcW w:w="3865" w:type="dxa"/>
          </w:tcPr>
          <w:p w14:paraId="5E3D0219"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Implementing the 2014 Chiefs Declaration </w:t>
            </w:r>
          </w:p>
        </w:tc>
        <w:tc>
          <w:tcPr>
            <w:tcW w:w="3150" w:type="dxa"/>
          </w:tcPr>
          <w:p w14:paraId="658668B9"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Senior traditional leaders </w:t>
            </w:r>
          </w:p>
        </w:tc>
        <w:tc>
          <w:tcPr>
            <w:tcW w:w="1106" w:type="dxa"/>
          </w:tcPr>
          <w:p w14:paraId="706C73C5"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3</w:t>
            </w:r>
          </w:p>
        </w:tc>
        <w:tc>
          <w:tcPr>
            <w:tcW w:w="1229" w:type="dxa"/>
          </w:tcPr>
          <w:p w14:paraId="0BA2425B"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w:t>
            </w:r>
          </w:p>
        </w:tc>
      </w:tr>
      <w:tr w:rsidR="00147989" w:rsidRPr="00C332D2" w14:paraId="3DB9E26C" w14:textId="77777777" w:rsidTr="00340AB8">
        <w:tc>
          <w:tcPr>
            <w:tcW w:w="3865" w:type="dxa"/>
          </w:tcPr>
          <w:p w14:paraId="0AAFC5C0"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Preparation of the Malawi Country Report    CEDAW reporting</w:t>
            </w:r>
          </w:p>
        </w:tc>
        <w:tc>
          <w:tcPr>
            <w:tcW w:w="3150" w:type="dxa"/>
          </w:tcPr>
          <w:p w14:paraId="1442176B" w14:textId="24FE42BE" w:rsidR="00147989" w:rsidRPr="00F315D8"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r w:rsidR="00147989" w:rsidRPr="009A2846">
              <w:rPr>
                <w:rFonts w:ascii="Arial Narrow" w:hAnsi="Arial Narrow" w:cs="Arial"/>
                <w:b/>
                <w:sz w:val="18"/>
                <w:szCs w:val="18"/>
              </w:rPr>
              <w:t xml:space="preserve"> with CSOs and </w:t>
            </w:r>
            <w:r w:rsidR="00147989" w:rsidRPr="00F315D8">
              <w:rPr>
                <w:rFonts w:ascii="Arial Narrow" w:hAnsi="Arial Narrow" w:cs="Arial"/>
                <w:b/>
                <w:sz w:val="18"/>
                <w:szCs w:val="18"/>
              </w:rPr>
              <w:t xml:space="preserve">UN agencies </w:t>
            </w:r>
          </w:p>
        </w:tc>
        <w:tc>
          <w:tcPr>
            <w:tcW w:w="1106" w:type="dxa"/>
          </w:tcPr>
          <w:p w14:paraId="46890DFB"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5</w:t>
            </w:r>
          </w:p>
        </w:tc>
        <w:tc>
          <w:tcPr>
            <w:tcW w:w="1229" w:type="dxa"/>
          </w:tcPr>
          <w:p w14:paraId="12EA332C"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w:t>
            </w:r>
          </w:p>
        </w:tc>
      </w:tr>
      <w:tr w:rsidR="00147989" w:rsidRPr="00C332D2" w14:paraId="383C1F52" w14:textId="77777777" w:rsidTr="00340AB8">
        <w:tc>
          <w:tcPr>
            <w:tcW w:w="3865" w:type="dxa"/>
          </w:tcPr>
          <w:p w14:paraId="1F300EF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 Action Plan on the Commission of the Status of Women. </w:t>
            </w:r>
          </w:p>
        </w:tc>
        <w:tc>
          <w:tcPr>
            <w:tcW w:w="3150" w:type="dxa"/>
          </w:tcPr>
          <w:p w14:paraId="11BC043D" w14:textId="49533902" w:rsidR="00147989"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r w:rsidR="00147989" w:rsidRPr="009A2846">
              <w:rPr>
                <w:rFonts w:ascii="Arial Narrow" w:hAnsi="Arial Narrow" w:cs="Arial"/>
                <w:b/>
                <w:sz w:val="18"/>
                <w:szCs w:val="18"/>
              </w:rPr>
              <w:t xml:space="preserve">   and CSAG</w:t>
            </w:r>
          </w:p>
        </w:tc>
        <w:tc>
          <w:tcPr>
            <w:tcW w:w="1106" w:type="dxa"/>
          </w:tcPr>
          <w:p w14:paraId="74FB4317" w14:textId="77777777" w:rsidR="00147989" w:rsidRPr="00F315D8" w:rsidRDefault="007F2179" w:rsidP="007F2179">
            <w:pPr>
              <w:jc w:val="both"/>
              <w:rPr>
                <w:rFonts w:ascii="Arial Narrow" w:hAnsi="Arial Narrow" w:cs="Arial"/>
                <w:b/>
                <w:sz w:val="18"/>
                <w:szCs w:val="18"/>
              </w:rPr>
            </w:pPr>
            <w:r w:rsidRPr="00F315D8">
              <w:rPr>
                <w:rFonts w:ascii="Arial Narrow" w:hAnsi="Arial Narrow" w:cs="Arial"/>
                <w:b/>
                <w:sz w:val="18"/>
                <w:szCs w:val="18"/>
              </w:rPr>
              <w:t xml:space="preserve">3 &amp; 5 </w:t>
            </w:r>
          </w:p>
        </w:tc>
        <w:tc>
          <w:tcPr>
            <w:tcW w:w="1229" w:type="dxa"/>
          </w:tcPr>
          <w:p w14:paraId="6649CCA1" w14:textId="77777777"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2014</w:t>
            </w:r>
            <w:r w:rsidR="00864166" w:rsidRPr="00F315D8">
              <w:rPr>
                <w:rFonts w:ascii="Arial Narrow" w:hAnsi="Arial Narrow" w:cs="Arial"/>
                <w:b/>
                <w:sz w:val="18"/>
                <w:szCs w:val="18"/>
              </w:rPr>
              <w:t>-2017</w:t>
            </w:r>
          </w:p>
        </w:tc>
      </w:tr>
      <w:tr w:rsidR="00147989" w:rsidRPr="00C332D2" w14:paraId="6CB0176E" w14:textId="77777777" w:rsidTr="00340AB8">
        <w:tc>
          <w:tcPr>
            <w:tcW w:w="3865" w:type="dxa"/>
          </w:tcPr>
          <w:p w14:paraId="758A56AA"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Support on CEDAW, Beijing Declaration and Platform for Action, UNSCR 1325 </w:t>
            </w:r>
          </w:p>
        </w:tc>
        <w:tc>
          <w:tcPr>
            <w:tcW w:w="3150" w:type="dxa"/>
          </w:tcPr>
          <w:p w14:paraId="572BBBB5" w14:textId="18BECE3B" w:rsidR="00147989" w:rsidRPr="00F315D8"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r w:rsidR="00147989" w:rsidRPr="009A2846">
              <w:rPr>
                <w:rFonts w:ascii="Arial Narrow" w:hAnsi="Arial Narrow" w:cs="Arial"/>
                <w:b/>
                <w:sz w:val="18"/>
                <w:szCs w:val="18"/>
              </w:rPr>
              <w:t xml:space="preserve">   and C</w:t>
            </w:r>
            <w:r w:rsidR="00864166" w:rsidRPr="00F315D8">
              <w:rPr>
                <w:rFonts w:ascii="Arial Narrow" w:hAnsi="Arial Narrow" w:cs="Arial"/>
                <w:b/>
                <w:sz w:val="18"/>
                <w:szCs w:val="18"/>
              </w:rPr>
              <w:t xml:space="preserve">SOs  </w:t>
            </w:r>
          </w:p>
        </w:tc>
        <w:tc>
          <w:tcPr>
            <w:tcW w:w="1106" w:type="dxa"/>
          </w:tcPr>
          <w:p w14:paraId="43CCE3A6" w14:textId="77777777" w:rsidR="00147989" w:rsidRPr="00C332D2" w:rsidRDefault="007F2179" w:rsidP="007F2179">
            <w:pPr>
              <w:jc w:val="both"/>
              <w:rPr>
                <w:rFonts w:ascii="Arial Narrow" w:hAnsi="Arial Narrow" w:cs="Arial"/>
                <w:b/>
                <w:sz w:val="18"/>
                <w:szCs w:val="18"/>
              </w:rPr>
            </w:pPr>
            <w:r w:rsidRPr="00F315D8">
              <w:rPr>
                <w:rFonts w:ascii="Arial Narrow" w:hAnsi="Arial Narrow" w:cs="Arial"/>
                <w:b/>
                <w:sz w:val="18"/>
                <w:szCs w:val="18"/>
              </w:rPr>
              <w:t>1,3</w:t>
            </w:r>
            <w:r w:rsidR="0009568C" w:rsidRPr="00F315D8">
              <w:rPr>
                <w:rFonts w:ascii="Arial Narrow" w:hAnsi="Arial Narrow" w:cs="Arial"/>
                <w:b/>
                <w:sz w:val="18"/>
                <w:szCs w:val="18"/>
              </w:rPr>
              <w:t>, &amp;</w:t>
            </w:r>
            <w:r w:rsidRPr="00C332D2">
              <w:rPr>
                <w:rFonts w:ascii="Arial Narrow" w:hAnsi="Arial Narrow" w:cs="Arial"/>
                <w:b/>
                <w:sz w:val="18"/>
                <w:szCs w:val="18"/>
              </w:rPr>
              <w:t xml:space="preserve"> 5 </w:t>
            </w:r>
          </w:p>
        </w:tc>
        <w:tc>
          <w:tcPr>
            <w:tcW w:w="1229" w:type="dxa"/>
          </w:tcPr>
          <w:p w14:paraId="2646296E"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w:t>
            </w:r>
          </w:p>
        </w:tc>
      </w:tr>
      <w:tr w:rsidR="00147989" w:rsidRPr="00C332D2" w14:paraId="7614355A" w14:textId="77777777" w:rsidTr="00340AB8">
        <w:tc>
          <w:tcPr>
            <w:tcW w:w="3865" w:type="dxa"/>
          </w:tcPr>
          <w:p w14:paraId="3A7FD930" w14:textId="77777777" w:rsidR="00147989" w:rsidRPr="009A2846"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Passing of the MDFR </w:t>
            </w:r>
            <w:r w:rsidR="0009568C" w:rsidRPr="00C332D2">
              <w:rPr>
                <w:rFonts w:ascii="Arial Narrow" w:hAnsi="Arial Narrow" w:cs="Arial"/>
                <w:b/>
                <w:sz w:val="18"/>
                <w:szCs w:val="18"/>
              </w:rPr>
              <w:t>Act and</w:t>
            </w:r>
            <w:r w:rsidRPr="00C332D2">
              <w:rPr>
                <w:rFonts w:ascii="Arial Narrow" w:hAnsi="Arial Narrow" w:cs="Arial"/>
                <w:b/>
                <w:sz w:val="18"/>
                <w:szCs w:val="18"/>
              </w:rPr>
              <w:t xml:space="preserve"> Trafficki</w:t>
            </w:r>
            <w:r w:rsidRPr="009A2846">
              <w:rPr>
                <w:rFonts w:ascii="Arial Narrow" w:hAnsi="Arial Narrow" w:cs="Arial"/>
                <w:b/>
                <w:sz w:val="18"/>
                <w:szCs w:val="18"/>
              </w:rPr>
              <w:t>ng in Persons Act</w:t>
            </w:r>
          </w:p>
        </w:tc>
        <w:tc>
          <w:tcPr>
            <w:tcW w:w="3150" w:type="dxa"/>
          </w:tcPr>
          <w:p w14:paraId="55BBD496"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Using National Gender Conference as a platform</w:t>
            </w:r>
          </w:p>
        </w:tc>
        <w:tc>
          <w:tcPr>
            <w:tcW w:w="1106" w:type="dxa"/>
          </w:tcPr>
          <w:p w14:paraId="21D769A4"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3,5 </w:t>
            </w:r>
          </w:p>
        </w:tc>
        <w:tc>
          <w:tcPr>
            <w:tcW w:w="1229" w:type="dxa"/>
          </w:tcPr>
          <w:p w14:paraId="5FFC88AD"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w:t>
            </w:r>
          </w:p>
        </w:tc>
      </w:tr>
      <w:tr w:rsidR="00864166" w:rsidRPr="00C332D2" w14:paraId="20D46043" w14:textId="77777777" w:rsidTr="00340AB8">
        <w:tc>
          <w:tcPr>
            <w:tcW w:w="3865" w:type="dxa"/>
          </w:tcPr>
          <w:p w14:paraId="004FBC1B" w14:textId="77777777" w:rsidR="00864166" w:rsidRPr="00C332D2" w:rsidRDefault="00864166" w:rsidP="000670AF">
            <w:pPr>
              <w:jc w:val="both"/>
              <w:rPr>
                <w:rFonts w:ascii="Arial Narrow" w:hAnsi="Arial Narrow" w:cs="Arial"/>
                <w:b/>
                <w:sz w:val="18"/>
                <w:szCs w:val="18"/>
              </w:rPr>
            </w:pPr>
            <w:r w:rsidRPr="00C332D2">
              <w:rPr>
                <w:rFonts w:ascii="Arial Narrow" w:hAnsi="Arial Narrow" w:cs="Arial"/>
                <w:b/>
                <w:sz w:val="18"/>
                <w:szCs w:val="18"/>
              </w:rPr>
              <w:t>Constitutional review on the age of marria</w:t>
            </w:r>
            <w:r w:rsidR="006A5B4F" w:rsidRPr="00C332D2">
              <w:rPr>
                <w:rFonts w:ascii="Arial Narrow" w:hAnsi="Arial Narrow" w:cs="Arial"/>
                <w:b/>
                <w:sz w:val="18"/>
                <w:szCs w:val="18"/>
              </w:rPr>
              <w:t>ge</w:t>
            </w:r>
          </w:p>
          <w:p w14:paraId="0DEFF569" w14:textId="77777777" w:rsidR="00864166" w:rsidRPr="009A2846" w:rsidRDefault="00E24BCD" w:rsidP="00864166">
            <w:pPr>
              <w:numPr>
                <w:ilvl w:val="0"/>
                <w:numId w:val="44"/>
              </w:numPr>
              <w:jc w:val="both"/>
              <w:rPr>
                <w:rFonts w:ascii="Arial Narrow" w:hAnsi="Arial Narrow" w:cs="Arial"/>
                <w:b/>
                <w:sz w:val="18"/>
                <w:szCs w:val="18"/>
              </w:rPr>
            </w:pPr>
            <w:r w:rsidRPr="009A2846">
              <w:rPr>
                <w:rFonts w:ascii="Arial Narrow" w:hAnsi="Arial Narrow" w:cs="Arial"/>
                <w:b/>
                <w:sz w:val="18"/>
                <w:szCs w:val="18"/>
              </w:rPr>
              <w:t xml:space="preserve"> </w:t>
            </w:r>
          </w:p>
          <w:p w14:paraId="49A666F5" w14:textId="77777777" w:rsidR="00864166" w:rsidRPr="00F315D8" w:rsidRDefault="00864166" w:rsidP="00147989">
            <w:pPr>
              <w:jc w:val="both"/>
              <w:rPr>
                <w:rFonts w:ascii="Arial Narrow" w:hAnsi="Arial Narrow" w:cs="Arial"/>
                <w:b/>
                <w:sz w:val="18"/>
                <w:szCs w:val="18"/>
              </w:rPr>
            </w:pPr>
          </w:p>
        </w:tc>
        <w:tc>
          <w:tcPr>
            <w:tcW w:w="3150" w:type="dxa"/>
          </w:tcPr>
          <w:p w14:paraId="0FC8947D" w14:textId="77777777" w:rsidR="00864166" w:rsidRPr="00F315D8" w:rsidRDefault="007E07CB" w:rsidP="00147989">
            <w:pPr>
              <w:jc w:val="both"/>
              <w:rPr>
                <w:rFonts w:ascii="Arial Narrow" w:hAnsi="Arial Narrow" w:cs="Arial"/>
                <w:b/>
                <w:sz w:val="18"/>
                <w:szCs w:val="18"/>
              </w:rPr>
            </w:pPr>
            <w:r w:rsidRPr="00F315D8">
              <w:rPr>
                <w:rFonts w:ascii="Arial Narrow" w:hAnsi="Arial Narrow" w:cs="Arial"/>
                <w:b/>
                <w:sz w:val="18"/>
                <w:szCs w:val="18"/>
              </w:rPr>
              <w:t>Parliament, LRC</w:t>
            </w:r>
          </w:p>
        </w:tc>
        <w:tc>
          <w:tcPr>
            <w:tcW w:w="1106" w:type="dxa"/>
          </w:tcPr>
          <w:p w14:paraId="1CF5300B" w14:textId="77777777" w:rsidR="00864166" w:rsidRPr="00C332D2" w:rsidRDefault="006A5B4F" w:rsidP="00147989">
            <w:pPr>
              <w:jc w:val="both"/>
              <w:rPr>
                <w:rFonts w:ascii="Arial Narrow" w:hAnsi="Arial Narrow" w:cs="Arial"/>
                <w:b/>
                <w:sz w:val="18"/>
                <w:szCs w:val="18"/>
              </w:rPr>
            </w:pPr>
            <w:r w:rsidRPr="00C332D2">
              <w:rPr>
                <w:rFonts w:ascii="Arial Narrow" w:hAnsi="Arial Narrow" w:cs="Arial"/>
                <w:b/>
                <w:sz w:val="18"/>
                <w:szCs w:val="18"/>
              </w:rPr>
              <w:t>1., 3</w:t>
            </w:r>
          </w:p>
        </w:tc>
        <w:tc>
          <w:tcPr>
            <w:tcW w:w="1229" w:type="dxa"/>
          </w:tcPr>
          <w:p w14:paraId="0540C50E" w14:textId="77777777" w:rsidR="00864166" w:rsidRPr="00C332D2" w:rsidRDefault="006A5B4F" w:rsidP="00147989">
            <w:pPr>
              <w:jc w:val="both"/>
              <w:rPr>
                <w:rFonts w:ascii="Arial Narrow" w:hAnsi="Arial Narrow" w:cs="Arial"/>
                <w:b/>
                <w:sz w:val="18"/>
                <w:szCs w:val="18"/>
              </w:rPr>
            </w:pPr>
            <w:r w:rsidRPr="00C332D2">
              <w:rPr>
                <w:rFonts w:ascii="Arial Narrow" w:hAnsi="Arial Narrow" w:cs="Arial"/>
                <w:b/>
                <w:sz w:val="18"/>
                <w:szCs w:val="18"/>
              </w:rPr>
              <w:t>2016</w:t>
            </w:r>
          </w:p>
        </w:tc>
      </w:tr>
      <w:tr w:rsidR="00864166" w:rsidRPr="00C332D2" w14:paraId="0CEDBBF4" w14:textId="77777777" w:rsidTr="00340AB8">
        <w:tc>
          <w:tcPr>
            <w:tcW w:w="3865" w:type="dxa"/>
          </w:tcPr>
          <w:p w14:paraId="0E7DAA55" w14:textId="77777777" w:rsidR="00864166" w:rsidRPr="009A2846" w:rsidRDefault="00864166" w:rsidP="00147989">
            <w:pPr>
              <w:jc w:val="both"/>
              <w:rPr>
                <w:rFonts w:ascii="Arial Narrow" w:hAnsi="Arial Narrow" w:cs="Arial"/>
                <w:b/>
                <w:sz w:val="18"/>
                <w:szCs w:val="18"/>
              </w:rPr>
            </w:pPr>
            <w:r w:rsidRPr="00C332D2">
              <w:rPr>
                <w:rFonts w:ascii="Arial Narrow" w:hAnsi="Arial Narrow" w:cs="Arial"/>
                <w:b/>
                <w:sz w:val="18"/>
                <w:szCs w:val="18"/>
              </w:rPr>
              <w:t xml:space="preserve">Marriage, </w:t>
            </w:r>
            <w:r w:rsidR="006A5B4F" w:rsidRPr="00C332D2">
              <w:rPr>
                <w:rFonts w:ascii="Arial Narrow" w:hAnsi="Arial Narrow" w:cs="Arial"/>
                <w:b/>
                <w:sz w:val="18"/>
                <w:szCs w:val="18"/>
              </w:rPr>
              <w:t>Divorce, and F</w:t>
            </w:r>
            <w:r w:rsidRPr="00C332D2">
              <w:rPr>
                <w:rFonts w:ascii="Arial Narrow" w:hAnsi="Arial Narrow" w:cs="Arial"/>
                <w:b/>
                <w:sz w:val="18"/>
                <w:szCs w:val="18"/>
              </w:rPr>
              <w:t xml:space="preserve">amily </w:t>
            </w:r>
            <w:r w:rsidR="006A5B4F" w:rsidRPr="009A2846">
              <w:rPr>
                <w:rFonts w:ascii="Arial Narrow" w:hAnsi="Arial Narrow" w:cs="Arial"/>
                <w:b/>
                <w:sz w:val="18"/>
                <w:szCs w:val="18"/>
              </w:rPr>
              <w:t>R</w:t>
            </w:r>
            <w:r w:rsidRPr="009A2846">
              <w:rPr>
                <w:rFonts w:ascii="Arial Narrow" w:hAnsi="Arial Narrow" w:cs="Arial"/>
                <w:b/>
                <w:sz w:val="18"/>
                <w:szCs w:val="18"/>
              </w:rPr>
              <w:t xml:space="preserve">elations Act </w:t>
            </w:r>
          </w:p>
        </w:tc>
        <w:tc>
          <w:tcPr>
            <w:tcW w:w="3150" w:type="dxa"/>
          </w:tcPr>
          <w:p w14:paraId="05FC3701"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LRC, PWC</w:t>
            </w:r>
          </w:p>
        </w:tc>
        <w:tc>
          <w:tcPr>
            <w:tcW w:w="1106" w:type="dxa"/>
          </w:tcPr>
          <w:p w14:paraId="37D6D6B7" w14:textId="77777777" w:rsidR="00864166" w:rsidRPr="00C332D2" w:rsidRDefault="00696D25" w:rsidP="00147989">
            <w:pPr>
              <w:jc w:val="both"/>
              <w:rPr>
                <w:rFonts w:ascii="Arial Narrow" w:hAnsi="Arial Narrow" w:cs="Arial"/>
                <w:b/>
                <w:sz w:val="18"/>
                <w:szCs w:val="18"/>
              </w:rPr>
            </w:pPr>
            <w:r w:rsidRPr="00F315D8">
              <w:rPr>
                <w:rFonts w:ascii="Arial Narrow" w:hAnsi="Arial Narrow" w:cs="Arial"/>
                <w:b/>
                <w:sz w:val="18"/>
                <w:szCs w:val="18"/>
              </w:rPr>
              <w:t>1,</w:t>
            </w:r>
            <w:r w:rsidR="006A5B4F" w:rsidRPr="00F315D8">
              <w:rPr>
                <w:rFonts w:ascii="Arial Narrow" w:hAnsi="Arial Narrow" w:cs="Arial"/>
                <w:b/>
                <w:sz w:val="18"/>
                <w:szCs w:val="18"/>
              </w:rPr>
              <w:t>3</w:t>
            </w:r>
            <w:r w:rsidRPr="00C332D2">
              <w:rPr>
                <w:rFonts w:ascii="Arial Narrow" w:hAnsi="Arial Narrow" w:cs="Arial"/>
                <w:b/>
                <w:sz w:val="18"/>
                <w:szCs w:val="18"/>
              </w:rPr>
              <w:t xml:space="preserve"> and 5 </w:t>
            </w:r>
          </w:p>
        </w:tc>
        <w:tc>
          <w:tcPr>
            <w:tcW w:w="1229" w:type="dxa"/>
          </w:tcPr>
          <w:p w14:paraId="47F7EA8B" w14:textId="77777777" w:rsidR="00864166" w:rsidRPr="00C332D2" w:rsidRDefault="007426DB" w:rsidP="00147989">
            <w:pPr>
              <w:jc w:val="both"/>
              <w:rPr>
                <w:rFonts w:ascii="Arial Narrow" w:hAnsi="Arial Narrow" w:cs="Arial"/>
                <w:b/>
                <w:sz w:val="18"/>
                <w:szCs w:val="18"/>
              </w:rPr>
            </w:pPr>
            <w:r w:rsidRPr="00C332D2">
              <w:rPr>
                <w:rFonts w:ascii="Arial Narrow" w:hAnsi="Arial Narrow" w:cs="Arial"/>
                <w:b/>
                <w:sz w:val="18"/>
                <w:szCs w:val="18"/>
              </w:rPr>
              <w:t>2016</w:t>
            </w:r>
          </w:p>
        </w:tc>
      </w:tr>
      <w:tr w:rsidR="00864166" w:rsidRPr="00C332D2" w14:paraId="6948BEFD" w14:textId="77777777" w:rsidTr="00340AB8">
        <w:tc>
          <w:tcPr>
            <w:tcW w:w="3865" w:type="dxa"/>
          </w:tcPr>
          <w:p w14:paraId="175030DF" w14:textId="77777777" w:rsidR="00864166" w:rsidRPr="009A2846" w:rsidRDefault="00864166" w:rsidP="00147989">
            <w:pPr>
              <w:jc w:val="both"/>
              <w:rPr>
                <w:rFonts w:ascii="Arial Narrow" w:hAnsi="Arial Narrow" w:cs="Arial"/>
                <w:b/>
                <w:sz w:val="18"/>
                <w:szCs w:val="18"/>
              </w:rPr>
            </w:pPr>
            <w:r w:rsidRPr="00C332D2">
              <w:rPr>
                <w:rFonts w:ascii="Arial Narrow" w:hAnsi="Arial Narrow" w:cs="Arial"/>
                <w:b/>
                <w:sz w:val="18"/>
                <w:szCs w:val="18"/>
              </w:rPr>
              <w:t>Traffic</w:t>
            </w:r>
            <w:r w:rsidR="00696D25" w:rsidRPr="00C332D2">
              <w:rPr>
                <w:rFonts w:ascii="Arial Narrow" w:hAnsi="Arial Narrow" w:cs="Arial"/>
                <w:b/>
                <w:sz w:val="18"/>
                <w:szCs w:val="18"/>
              </w:rPr>
              <w:t>k</w:t>
            </w:r>
            <w:r w:rsidRPr="00C332D2">
              <w:rPr>
                <w:rFonts w:ascii="Arial Narrow" w:hAnsi="Arial Narrow" w:cs="Arial"/>
                <w:b/>
                <w:sz w:val="18"/>
                <w:szCs w:val="18"/>
              </w:rPr>
              <w:t xml:space="preserve">ing in Persons Act </w:t>
            </w:r>
          </w:p>
        </w:tc>
        <w:tc>
          <w:tcPr>
            <w:tcW w:w="3150" w:type="dxa"/>
          </w:tcPr>
          <w:p w14:paraId="7A6F9B72"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LRC, PWC</w:t>
            </w:r>
          </w:p>
        </w:tc>
        <w:tc>
          <w:tcPr>
            <w:tcW w:w="1106" w:type="dxa"/>
          </w:tcPr>
          <w:p w14:paraId="26AB6CB6"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1,3 and 5</w:t>
            </w:r>
          </w:p>
        </w:tc>
        <w:tc>
          <w:tcPr>
            <w:tcW w:w="1229" w:type="dxa"/>
          </w:tcPr>
          <w:p w14:paraId="1976452E" w14:textId="77777777" w:rsidR="00864166" w:rsidRPr="00C332D2" w:rsidRDefault="007426DB" w:rsidP="00147989">
            <w:pPr>
              <w:jc w:val="both"/>
              <w:rPr>
                <w:rFonts w:ascii="Arial Narrow" w:hAnsi="Arial Narrow" w:cs="Arial"/>
                <w:b/>
                <w:sz w:val="18"/>
                <w:szCs w:val="18"/>
              </w:rPr>
            </w:pPr>
            <w:r w:rsidRPr="00C332D2">
              <w:rPr>
                <w:rFonts w:ascii="Arial Narrow" w:hAnsi="Arial Narrow" w:cs="Arial"/>
                <w:b/>
                <w:sz w:val="18"/>
                <w:szCs w:val="18"/>
              </w:rPr>
              <w:t>2016</w:t>
            </w:r>
          </w:p>
        </w:tc>
      </w:tr>
      <w:tr w:rsidR="00864166" w:rsidRPr="00C332D2" w14:paraId="2CBDE438" w14:textId="77777777" w:rsidTr="00340AB8">
        <w:tc>
          <w:tcPr>
            <w:tcW w:w="3865" w:type="dxa"/>
          </w:tcPr>
          <w:p w14:paraId="26D3E27A" w14:textId="77777777" w:rsidR="00864166" w:rsidRPr="009A2846" w:rsidRDefault="00864166" w:rsidP="00147989">
            <w:pPr>
              <w:jc w:val="both"/>
              <w:rPr>
                <w:rFonts w:ascii="Arial Narrow" w:hAnsi="Arial Narrow" w:cs="Arial"/>
                <w:b/>
                <w:sz w:val="18"/>
                <w:szCs w:val="18"/>
              </w:rPr>
            </w:pPr>
            <w:r w:rsidRPr="00C332D2">
              <w:rPr>
                <w:rFonts w:ascii="Arial Narrow" w:hAnsi="Arial Narrow" w:cs="Arial"/>
                <w:b/>
                <w:sz w:val="18"/>
                <w:szCs w:val="18"/>
              </w:rPr>
              <w:t>Development</w:t>
            </w:r>
            <w:r w:rsidR="00696D25" w:rsidRPr="00C332D2">
              <w:rPr>
                <w:rFonts w:ascii="Arial Narrow" w:hAnsi="Arial Narrow" w:cs="Arial"/>
                <w:b/>
                <w:sz w:val="18"/>
                <w:szCs w:val="18"/>
              </w:rPr>
              <w:t xml:space="preserve"> of </w:t>
            </w:r>
            <w:r w:rsidRPr="00C332D2">
              <w:rPr>
                <w:rFonts w:ascii="Arial Narrow" w:hAnsi="Arial Narrow" w:cs="Arial"/>
                <w:b/>
                <w:sz w:val="18"/>
                <w:szCs w:val="18"/>
              </w:rPr>
              <w:t xml:space="preserve">Gender and HIV Strategy </w:t>
            </w:r>
          </w:p>
        </w:tc>
        <w:tc>
          <w:tcPr>
            <w:tcW w:w="3150" w:type="dxa"/>
          </w:tcPr>
          <w:p w14:paraId="29A431BF" w14:textId="6AFA725E"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 xml:space="preserve">UNAIDs </w:t>
            </w:r>
            <w:r w:rsidR="0081619B" w:rsidRPr="00F315D8">
              <w:rPr>
                <w:rFonts w:ascii="Arial Narrow" w:hAnsi="Arial Narrow" w:cs="Arial"/>
                <w:b/>
                <w:sz w:val="18"/>
                <w:szCs w:val="18"/>
              </w:rPr>
              <w:t>MOGCDCD</w:t>
            </w:r>
          </w:p>
        </w:tc>
        <w:tc>
          <w:tcPr>
            <w:tcW w:w="1106" w:type="dxa"/>
          </w:tcPr>
          <w:p w14:paraId="1B15348C"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3,5</w:t>
            </w:r>
          </w:p>
        </w:tc>
        <w:tc>
          <w:tcPr>
            <w:tcW w:w="1229" w:type="dxa"/>
          </w:tcPr>
          <w:p w14:paraId="178D8F44" w14:textId="77777777" w:rsidR="00864166" w:rsidRPr="00C332D2" w:rsidRDefault="007426DB" w:rsidP="00147989">
            <w:pPr>
              <w:jc w:val="both"/>
              <w:rPr>
                <w:rFonts w:ascii="Arial Narrow" w:hAnsi="Arial Narrow" w:cs="Arial"/>
                <w:b/>
                <w:sz w:val="18"/>
                <w:szCs w:val="18"/>
              </w:rPr>
            </w:pPr>
            <w:r w:rsidRPr="00C332D2">
              <w:rPr>
                <w:rFonts w:ascii="Arial Narrow" w:hAnsi="Arial Narrow" w:cs="Arial"/>
                <w:b/>
                <w:sz w:val="18"/>
                <w:szCs w:val="18"/>
              </w:rPr>
              <w:t>2016-2017</w:t>
            </w:r>
          </w:p>
        </w:tc>
      </w:tr>
      <w:tr w:rsidR="00864166" w:rsidRPr="00C332D2" w14:paraId="57E76C4F" w14:textId="77777777" w:rsidTr="000670AF">
        <w:trPr>
          <w:trHeight w:val="70"/>
        </w:trPr>
        <w:tc>
          <w:tcPr>
            <w:tcW w:w="3865" w:type="dxa"/>
          </w:tcPr>
          <w:p w14:paraId="0BE8FAE2" w14:textId="77777777" w:rsidR="00864166" w:rsidRPr="00C332D2" w:rsidRDefault="00864166" w:rsidP="00147989">
            <w:pPr>
              <w:jc w:val="both"/>
              <w:rPr>
                <w:rFonts w:ascii="Arial Narrow" w:hAnsi="Arial Narrow" w:cs="Arial"/>
                <w:b/>
                <w:sz w:val="18"/>
                <w:szCs w:val="18"/>
              </w:rPr>
            </w:pPr>
            <w:r w:rsidRPr="00C332D2">
              <w:rPr>
                <w:rFonts w:ascii="Arial Narrow" w:hAnsi="Arial Narrow" w:cs="Arial"/>
                <w:b/>
                <w:sz w:val="18"/>
                <w:szCs w:val="18"/>
              </w:rPr>
              <w:t>Localization SDG5 in MGDS III</w:t>
            </w:r>
          </w:p>
        </w:tc>
        <w:tc>
          <w:tcPr>
            <w:tcW w:w="3150" w:type="dxa"/>
          </w:tcPr>
          <w:p w14:paraId="03ED6EF8" w14:textId="25025E2F" w:rsidR="00864166"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p>
        </w:tc>
        <w:tc>
          <w:tcPr>
            <w:tcW w:w="1106" w:type="dxa"/>
          </w:tcPr>
          <w:p w14:paraId="46C6E2C8"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1,2,3,5</w:t>
            </w:r>
          </w:p>
        </w:tc>
        <w:tc>
          <w:tcPr>
            <w:tcW w:w="1229" w:type="dxa"/>
          </w:tcPr>
          <w:p w14:paraId="56F6DF75" w14:textId="77777777" w:rsidR="00864166" w:rsidRPr="00F315D8" w:rsidRDefault="00F710E5" w:rsidP="00147989">
            <w:pPr>
              <w:jc w:val="both"/>
              <w:rPr>
                <w:rFonts w:ascii="Arial Narrow" w:hAnsi="Arial Narrow" w:cs="Arial"/>
                <w:b/>
                <w:sz w:val="18"/>
                <w:szCs w:val="18"/>
              </w:rPr>
            </w:pPr>
            <w:r w:rsidRPr="00F315D8">
              <w:rPr>
                <w:rFonts w:ascii="Arial Narrow" w:hAnsi="Arial Narrow" w:cs="Arial"/>
                <w:b/>
                <w:sz w:val="18"/>
                <w:szCs w:val="18"/>
              </w:rPr>
              <w:t>2016</w:t>
            </w:r>
          </w:p>
        </w:tc>
      </w:tr>
      <w:tr w:rsidR="00864166" w:rsidRPr="00C332D2" w14:paraId="33F7B5C6" w14:textId="77777777" w:rsidTr="00B20AAD">
        <w:trPr>
          <w:trHeight w:val="368"/>
        </w:trPr>
        <w:tc>
          <w:tcPr>
            <w:tcW w:w="3865" w:type="dxa"/>
          </w:tcPr>
          <w:p w14:paraId="6433069D" w14:textId="77777777" w:rsidR="00864166" w:rsidRPr="009A2846" w:rsidRDefault="00F710E5" w:rsidP="00147989">
            <w:pPr>
              <w:jc w:val="both"/>
              <w:rPr>
                <w:rFonts w:ascii="Arial Narrow" w:hAnsi="Arial Narrow" w:cs="Arial"/>
                <w:b/>
                <w:sz w:val="18"/>
                <w:szCs w:val="18"/>
              </w:rPr>
            </w:pPr>
            <w:r w:rsidRPr="00C332D2">
              <w:rPr>
                <w:rFonts w:ascii="Arial Narrow" w:hAnsi="Arial Narrow" w:cs="Arial"/>
                <w:b/>
                <w:sz w:val="18"/>
                <w:szCs w:val="18"/>
              </w:rPr>
              <w:lastRenderedPageBreak/>
              <w:t xml:space="preserve">National </w:t>
            </w:r>
            <w:r w:rsidR="00A31E8F" w:rsidRPr="00C332D2">
              <w:rPr>
                <w:rFonts w:ascii="Arial Narrow" w:hAnsi="Arial Narrow" w:cs="Arial"/>
                <w:b/>
                <w:sz w:val="18"/>
                <w:szCs w:val="18"/>
              </w:rPr>
              <w:t>Agricultural Policy</w:t>
            </w:r>
            <w:r w:rsidR="00864166" w:rsidRPr="00C332D2">
              <w:rPr>
                <w:rFonts w:ascii="Arial Narrow" w:hAnsi="Arial Narrow" w:cs="Arial"/>
                <w:b/>
                <w:sz w:val="18"/>
                <w:szCs w:val="18"/>
              </w:rPr>
              <w:t xml:space="preserve"> </w:t>
            </w:r>
          </w:p>
        </w:tc>
        <w:tc>
          <w:tcPr>
            <w:tcW w:w="3150" w:type="dxa"/>
          </w:tcPr>
          <w:p w14:paraId="14918ECD"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 xml:space="preserve">MoAWID </w:t>
            </w:r>
          </w:p>
        </w:tc>
        <w:tc>
          <w:tcPr>
            <w:tcW w:w="1106" w:type="dxa"/>
          </w:tcPr>
          <w:p w14:paraId="2F20192D" w14:textId="77777777" w:rsidR="00864166" w:rsidRPr="00F315D8" w:rsidRDefault="00696D25" w:rsidP="00147989">
            <w:pPr>
              <w:jc w:val="both"/>
              <w:rPr>
                <w:rFonts w:ascii="Arial Narrow" w:hAnsi="Arial Narrow" w:cs="Arial"/>
                <w:b/>
                <w:sz w:val="18"/>
                <w:szCs w:val="18"/>
              </w:rPr>
            </w:pPr>
            <w:r w:rsidRPr="00F315D8">
              <w:rPr>
                <w:rFonts w:ascii="Arial Narrow" w:hAnsi="Arial Narrow" w:cs="Arial"/>
                <w:b/>
                <w:sz w:val="18"/>
                <w:szCs w:val="18"/>
              </w:rPr>
              <w:t>2</w:t>
            </w:r>
          </w:p>
        </w:tc>
        <w:tc>
          <w:tcPr>
            <w:tcW w:w="1229" w:type="dxa"/>
          </w:tcPr>
          <w:p w14:paraId="7D72B0DB" w14:textId="77777777" w:rsidR="00864166" w:rsidRPr="00C332D2" w:rsidRDefault="00696D25" w:rsidP="00147989">
            <w:pPr>
              <w:jc w:val="both"/>
              <w:rPr>
                <w:rFonts w:ascii="Arial Narrow" w:hAnsi="Arial Narrow" w:cs="Arial"/>
                <w:b/>
                <w:sz w:val="18"/>
                <w:szCs w:val="18"/>
              </w:rPr>
            </w:pPr>
            <w:r w:rsidRPr="00C332D2">
              <w:rPr>
                <w:rFonts w:ascii="Arial Narrow" w:hAnsi="Arial Narrow" w:cs="Arial"/>
                <w:b/>
                <w:sz w:val="18"/>
                <w:szCs w:val="18"/>
              </w:rPr>
              <w:t>2015-2017</w:t>
            </w:r>
          </w:p>
        </w:tc>
      </w:tr>
      <w:tr w:rsidR="00147989" w:rsidRPr="00C332D2" w14:paraId="00E65759" w14:textId="77777777" w:rsidTr="00340AB8">
        <w:tc>
          <w:tcPr>
            <w:tcW w:w="9350" w:type="dxa"/>
            <w:gridSpan w:val="4"/>
            <w:shd w:val="clear" w:color="auto" w:fill="70AD47" w:themeFill="accent6"/>
          </w:tcPr>
          <w:p w14:paraId="41053C47"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Coordination </w:t>
            </w:r>
          </w:p>
        </w:tc>
      </w:tr>
      <w:tr w:rsidR="00147989" w:rsidRPr="00C332D2" w14:paraId="5F13B9E2" w14:textId="77777777" w:rsidTr="00340AB8">
        <w:tc>
          <w:tcPr>
            <w:tcW w:w="3865" w:type="dxa"/>
          </w:tcPr>
          <w:p w14:paraId="1FB1A5DC"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Launch of the National Girls Education Strategy </w:t>
            </w:r>
          </w:p>
        </w:tc>
        <w:tc>
          <w:tcPr>
            <w:tcW w:w="3150" w:type="dxa"/>
          </w:tcPr>
          <w:p w14:paraId="7D34A90F"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All partners concerned with child marriage </w:t>
            </w:r>
          </w:p>
        </w:tc>
        <w:tc>
          <w:tcPr>
            <w:tcW w:w="1106" w:type="dxa"/>
          </w:tcPr>
          <w:p w14:paraId="68469C5F"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77E9CABD"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2014</w:t>
            </w:r>
          </w:p>
        </w:tc>
      </w:tr>
      <w:tr w:rsidR="00147989" w:rsidRPr="00C332D2" w14:paraId="66A7E312" w14:textId="77777777" w:rsidTr="00340AB8">
        <w:tc>
          <w:tcPr>
            <w:tcW w:w="3865" w:type="dxa"/>
          </w:tcPr>
          <w:p w14:paraId="12CEEB72"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 Bring Back Our Girls Campaign </w:t>
            </w:r>
          </w:p>
        </w:tc>
        <w:tc>
          <w:tcPr>
            <w:tcW w:w="3150" w:type="dxa"/>
          </w:tcPr>
          <w:p w14:paraId="272B2DD0" w14:textId="77777777" w:rsidR="00147989" w:rsidRPr="009A2846" w:rsidRDefault="007426DB" w:rsidP="00147989">
            <w:pPr>
              <w:jc w:val="both"/>
              <w:rPr>
                <w:rFonts w:ascii="Arial Narrow" w:hAnsi="Arial Narrow" w:cs="Arial"/>
                <w:b/>
                <w:sz w:val="18"/>
                <w:szCs w:val="18"/>
              </w:rPr>
            </w:pPr>
            <w:r w:rsidRPr="009A2846">
              <w:rPr>
                <w:rFonts w:ascii="Arial Narrow" w:hAnsi="Arial Narrow" w:cs="Arial"/>
                <w:b/>
                <w:sz w:val="18"/>
                <w:szCs w:val="18"/>
              </w:rPr>
              <w:t>UNICEF, and MOE</w:t>
            </w:r>
          </w:p>
        </w:tc>
        <w:tc>
          <w:tcPr>
            <w:tcW w:w="1106" w:type="dxa"/>
          </w:tcPr>
          <w:p w14:paraId="3E893D49"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3200E041" w14:textId="77777777"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2014</w:t>
            </w:r>
            <w:r w:rsidR="00E24BCD" w:rsidRPr="00C332D2">
              <w:rPr>
                <w:rFonts w:ascii="Arial Narrow" w:hAnsi="Arial Narrow" w:cs="Arial"/>
                <w:b/>
                <w:sz w:val="18"/>
                <w:szCs w:val="18"/>
              </w:rPr>
              <w:t>-2017</w:t>
            </w:r>
          </w:p>
        </w:tc>
      </w:tr>
      <w:tr w:rsidR="00147989" w:rsidRPr="00C332D2" w14:paraId="78C624EA" w14:textId="77777777" w:rsidTr="00340AB8">
        <w:tc>
          <w:tcPr>
            <w:tcW w:w="3865" w:type="dxa"/>
          </w:tcPr>
          <w:p w14:paraId="51BF11FD"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International Day of Rural Women </w:t>
            </w:r>
          </w:p>
        </w:tc>
        <w:tc>
          <w:tcPr>
            <w:tcW w:w="3150" w:type="dxa"/>
          </w:tcPr>
          <w:p w14:paraId="2A21F8B1" w14:textId="66E4096A" w:rsidR="00147989"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r w:rsidR="00147989" w:rsidRPr="009A2846">
              <w:rPr>
                <w:rFonts w:ascii="Arial Narrow" w:hAnsi="Arial Narrow" w:cs="Arial"/>
                <w:b/>
                <w:sz w:val="18"/>
                <w:szCs w:val="18"/>
              </w:rPr>
              <w:t xml:space="preserve">, Action Aid </w:t>
            </w:r>
          </w:p>
        </w:tc>
        <w:tc>
          <w:tcPr>
            <w:tcW w:w="1106" w:type="dxa"/>
          </w:tcPr>
          <w:p w14:paraId="744E79B6"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1,2, </w:t>
            </w:r>
          </w:p>
        </w:tc>
        <w:tc>
          <w:tcPr>
            <w:tcW w:w="1229" w:type="dxa"/>
          </w:tcPr>
          <w:p w14:paraId="01A02C0A" w14:textId="77777777"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2014</w:t>
            </w:r>
            <w:r w:rsidR="00E24BCD" w:rsidRPr="00F315D8">
              <w:rPr>
                <w:rFonts w:ascii="Arial Narrow" w:hAnsi="Arial Narrow" w:cs="Arial"/>
                <w:b/>
                <w:sz w:val="18"/>
                <w:szCs w:val="18"/>
              </w:rPr>
              <w:t>-2017</w:t>
            </w:r>
          </w:p>
        </w:tc>
      </w:tr>
      <w:tr w:rsidR="00147989" w:rsidRPr="00C332D2" w14:paraId="5E0AD5F3" w14:textId="77777777" w:rsidTr="00340AB8">
        <w:tc>
          <w:tcPr>
            <w:tcW w:w="3865" w:type="dxa"/>
          </w:tcPr>
          <w:p w14:paraId="6483286E"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Lobbying for the enforcement of the Gender Equality Act </w:t>
            </w:r>
          </w:p>
        </w:tc>
        <w:tc>
          <w:tcPr>
            <w:tcW w:w="3150" w:type="dxa"/>
          </w:tcPr>
          <w:p w14:paraId="16B30045"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PWC and LAPC</w:t>
            </w:r>
          </w:p>
        </w:tc>
        <w:tc>
          <w:tcPr>
            <w:tcW w:w="1106" w:type="dxa"/>
          </w:tcPr>
          <w:p w14:paraId="6C1E17A7"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1,2,5</w:t>
            </w:r>
          </w:p>
        </w:tc>
        <w:tc>
          <w:tcPr>
            <w:tcW w:w="1229" w:type="dxa"/>
          </w:tcPr>
          <w:p w14:paraId="597E5189"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2014</w:t>
            </w:r>
          </w:p>
        </w:tc>
      </w:tr>
      <w:tr w:rsidR="00147989" w:rsidRPr="00C332D2" w14:paraId="1E456856" w14:textId="77777777" w:rsidTr="00340AB8">
        <w:tc>
          <w:tcPr>
            <w:tcW w:w="3865" w:type="dxa"/>
          </w:tcPr>
          <w:p w14:paraId="60BEBBAB"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National Gender Conference </w:t>
            </w:r>
          </w:p>
        </w:tc>
        <w:tc>
          <w:tcPr>
            <w:tcW w:w="3150" w:type="dxa"/>
          </w:tcPr>
          <w:p w14:paraId="10327AA5"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For government and civil society actors </w:t>
            </w:r>
          </w:p>
        </w:tc>
        <w:tc>
          <w:tcPr>
            <w:tcW w:w="1106" w:type="dxa"/>
          </w:tcPr>
          <w:p w14:paraId="7B97D884"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w:t>
            </w:r>
            <w:r w:rsidR="007F2179" w:rsidRPr="00F315D8">
              <w:rPr>
                <w:rFonts w:ascii="Arial Narrow" w:hAnsi="Arial Narrow" w:cs="Arial"/>
                <w:b/>
                <w:sz w:val="18"/>
                <w:szCs w:val="18"/>
              </w:rPr>
              <w:t>1,2,3</w:t>
            </w:r>
            <w:r w:rsidR="0009568C" w:rsidRPr="00F315D8">
              <w:rPr>
                <w:rFonts w:ascii="Arial Narrow" w:hAnsi="Arial Narrow" w:cs="Arial"/>
                <w:b/>
                <w:sz w:val="18"/>
                <w:szCs w:val="18"/>
              </w:rPr>
              <w:t>, &amp;</w:t>
            </w:r>
            <w:r w:rsidR="007F2179" w:rsidRPr="00F315D8">
              <w:rPr>
                <w:rFonts w:ascii="Arial Narrow" w:hAnsi="Arial Narrow" w:cs="Arial"/>
                <w:b/>
                <w:sz w:val="18"/>
                <w:szCs w:val="18"/>
              </w:rPr>
              <w:t xml:space="preserve"> 5</w:t>
            </w:r>
          </w:p>
        </w:tc>
        <w:tc>
          <w:tcPr>
            <w:tcW w:w="1229" w:type="dxa"/>
          </w:tcPr>
          <w:p w14:paraId="0B5A3239"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 2014 and 2015</w:t>
            </w:r>
          </w:p>
        </w:tc>
      </w:tr>
      <w:tr w:rsidR="00147989" w:rsidRPr="00C332D2" w14:paraId="2BDE7255" w14:textId="77777777" w:rsidTr="00340AB8">
        <w:tc>
          <w:tcPr>
            <w:tcW w:w="3865" w:type="dxa"/>
          </w:tcPr>
          <w:p w14:paraId="67C0647C"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Joint Annual Work Plan and Joint </w:t>
            </w:r>
            <w:r w:rsidR="0009568C" w:rsidRPr="00C332D2">
              <w:rPr>
                <w:rFonts w:ascii="Arial Narrow" w:hAnsi="Arial Narrow" w:cs="Arial"/>
                <w:b/>
                <w:sz w:val="18"/>
                <w:szCs w:val="18"/>
              </w:rPr>
              <w:t xml:space="preserve">Funding </w:t>
            </w:r>
          </w:p>
        </w:tc>
        <w:tc>
          <w:tcPr>
            <w:tcW w:w="3150" w:type="dxa"/>
          </w:tcPr>
          <w:p w14:paraId="5ADBE08E" w14:textId="554A0744" w:rsidR="00147989"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r w:rsidR="00147989" w:rsidRPr="009A2846">
              <w:rPr>
                <w:rFonts w:ascii="Arial Narrow" w:hAnsi="Arial Narrow" w:cs="Arial"/>
                <w:b/>
                <w:sz w:val="18"/>
                <w:szCs w:val="18"/>
              </w:rPr>
              <w:t>, UNICEF, UNWOMEN, UNDP, UNFPA, UNAIDs, and WFP and UNHCR</w:t>
            </w:r>
          </w:p>
        </w:tc>
        <w:tc>
          <w:tcPr>
            <w:tcW w:w="1106" w:type="dxa"/>
          </w:tcPr>
          <w:p w14:paraId="40429CED"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w:t>
            </w:r>
            <w:r w:rsidR="00B71068" w:rsidRPr="00F315D8">
              <w:rPr>
                <w:rFonts w:ascii="Arial Narrow" w:hAnsi="Arial Narrow" w:cs="Arial"/>
                <w:b/>
                <w:sz w:val="18"/>
                <w:szCs w:val="18"/>
              </w:rPr>
              <w:t>1,2,3, &amp; 5</w:t>
            </w:r>
          </w:p>
        </w:tc>
        <w:tc>
          <w:tcPr>
            <w:tcW w:w="1229" w:type="dxa"/>
          </w:tcPr>
          <w:p w14:paraId="568AF4CE"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2015,2016, 2017</w:t>
            </w:r>
          </w:p>
        </w:tc>
      </w:tr>
      <w:tr w:rsidR="00147989" w:rsidRPr="00C332D2" w14:paraId="6C5134FF" w14:textId="77777777" w:rsidTr="00340AB8">
        <w:tc>
          <w:tcPr>
            <w:tcW w:w="3865" w:type="dxa"/>
          </w:tcPr>
          <w:p w14:paraId="0FD4E526"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Supported the preparation of the UPR </w:t>
            </w:r>
          </w:p>
        </w:tc>
        <w:tc>
          <w:tcPr>
            <w:tcW w:w="3150" w:type="dxa"/>
          </w:tcPr>
          <w:p w14:paraId="7567941B"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Government and CSOs </w:t>
            </w:r>
          </w:p>
        </w:tc>
        <w:tc>
          <w:tcPr>
            <w:tcW w:w="1106" w:type="dxa"/>
          </w:tcPr>
          <w:p w14:paraId="21A9BD95" w14:textId="77777777" w:rsidR="00147989" w:rsidRPr="00F315D8" w:rsidRDefault="00B71068"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07DAB4A8"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w:t>
            </w:r>
          </w:p>
        </w:tc>
      </w:tr>
      <w:tr w:rsidR="00E24BCD" w:rsidRPr="00C332D2" w14:paraId="3640CCC6" w14:textId="77777777" w:rsidTr="00340AB8">
        <w:tc>
          <w:tcPr>
            <w:tcW w:w="3865" w:type="dxa"/>
          </w:tcPr>
          <w:p w14:paraId="026AFBAC" w14:textId="77777777" w:rsidR="00E24BCD" w:rsidRPr="00B248F2" w:rsidRDefault="00E24BCD" w:rsidP="000670AF">
            <w:pPr>
              <w:pStyle w:val="CommentText"/>
              <w:rPr>
                <w:rFonts w:ascii="Arial Narrow" w:hAnsi="Arial Narrow"/>
                <w:b/>
              </w:rPr>
            </w:pPr>
            <w:r w:rsidRPr="00C332D2">
              <w:rPr>
                <w:rFonts w:ascii="Arial Narrow" w:hAnsi="Arial Narrow"/>
                <w:b/>
                <w:sz w:val="18"/>
                <w:szCs w:val="18"/>
              </w:rPr>
              <w:t xml:space="preserve">All capacity building initiatives on Gender in Peacekeeping, gender in refugee situations </w:t>
            </w:r>
          </w:p>
          <w:p w14:paraId="5D45B1A6" w14:textId="77777777" w:rsidR="00E24BCD" w:rsidRPr="00C332D2" w:rsidRDefault="00E24BCD" w:rsidP="00147989">
            <w:pPr>
              <w:jc w:val="both"/>
              <w:rPr>
                <w:rFonts w:ascii="Arial Narrow" w:hAnsi="Arial Narrow" w:cs="Arial"/>
                <w:b/>
                <w:sz w:val="18"/>
                <w:szCs w:val="18"/>
              </w:rPr>
            </w:pPr>
          </w:p>
        </w:tc>
        <w:tc>
          <w:tcPr>
            <w:tcW w:w="3150" w:type="dxa"/>
          </w:tcPr>
          <w:p w14:paraId="55BD280A" w14:textId="77777777" w:rsidR="00E24BCD" w:rsidRPr="009A2846" w:rsidRDefault="006A5B4F" w:rsidP="00147989">
            <w:pPr>
              <w:jc w:val="both"/>
              <w:rPr>
                <w:rFonts w:ascii="Arial Narrow" w:hAnsi="Arial Narrow" w:cs="Arial"/>
                <w:b/>
                <w:sz w:val="18"/>
                <w:szCs w:val="18"/>
              </w:rPr>
            </w:pPr>
            <w:r w:rsidRPr="009A2846">
              <w:rPr>
                <w:rFonts w:ascii="Arial Narrow" w:hAnsi="Arial Narrow" w:cs="Arial"/>
                <w:b/>
                <w:sz w:val="18"/>
                <w:szCs w:val="18"/>
              </w:rPr>
              <w:t>UNHCR</w:t>
            </w:r>
          </w:p>
        </w:tc>
        <w:tc>
          <w:tcPr>
            <w:tcW w:w="1106" w:type="dxa"/>
          </w:tcPr>
          <w:p w14:paraId="54B5E657" w14:textId="77777777" w:rsidR="00E24BCD" w:rsidRPr="00F315D8" w:rsidRDefault="006A5B4F"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61528839" w14:textId="77777777" w:rsidR="00E24BCD" w:rsidRPr="00F315D8" w:rsidRDefault="006A5B4F" w:rsidP="00147989">
            <w:pPr>
              <w:jc w:val="both"/>
              <w:rPr>
                <w:rFonts w:ascii="Arial Narrow" w:hAnsi="Arial Narrow" w:cs="Arial"/>
                <w:b/>
                <w:sz w:val="18"/>
                <w:szCs w:val="18"/>
              </w:rPr>
            </w:pPr>
            <w:r w:rsidRPr="00F315D8">
              <w:rPr>
                <w:rFonts w:ascii="Arial Narrow" w:hAnsi="Arial Narrow" w:cs="Arial"/>
                <w:b/>
                <w:sz w:val="18"/>
                <w:szCs w:val="18"/>
              </w:rPr>
              <w:t>2016</w:t>
            </w:r>
          </w:p>
        </w:tc>
      </w:tr>
      <w:tr w:rsidR="00E24BCD" w:rsidRPr="00C332D2" w14:paraId="19EAEB56" w14:textId="77777777" w:rsidTr="00340AB8">
        <w:tc>
          <w:tcPr>
            <w:tcW w:w="3865" w:type="dxa"/>
          </w:tcPr>
          <w:p w14:paraId="6EFC8824" w14:textId="77777777" w:rsidR="00E24BCD" w:rsidRPr="00C332D2" w:rsidRDefault="00E24BCD" w:rsidP="00147989">
            <w:pPr>
              <w:jc w:val="both"/>
              <w:rPr>
                <w:rFonts w:ascii="Arial Narrow" w:hAnsi="Arial Narrow" w:cs="Arial"/>
                <w:b/>
                <w:sz w:val="18"/>
                <w:szCs w:val="18"/>
              </w:rPr>
            </w:pPr>
            <w:r w:rsidRPr="00C332D2">
              <w:rPr>
                <w:rFonts w:ascii="Arial Narrow" w:hAnsi="Arial Narrow" w:cs="Arial"/>
                <w:b/>
                <w:sz w:val="18"/>
                <w:szCs w:val="18"/>
              </w:rPr>
              <w:t>Awareness and strengthening of community protection systems for people with Albinism</w:t>
            </w:r>
          </w:p>
        </w:tc>
        <w:tc>
          <w:tcPr>
            <w:tcW w:w="3150" w:type="dxa"/>
          </w:tcPr>
          <w:p w14:paraId="68FFC077" w14:textId="77777777" w:rsidR="00E24BCD" w:rsidRPr="009A2846" w:rsidRDefault="006A5B4F" w:rsidP="00147989">
            <w:pPr>
              <w:jc w:val="both"/>
              <w:rPr>
                <w:rFonts w:ascii="Arial Narrow" w:hAnsi="Arial Narrow" w:cs="Arial"/>
                <w:b/>
                <w:sz w:val="18"/>
                <w:szCs w:val="18"/>
              </w:rPr>
            </w:pPr>
            <w:r w:rsidRPr="009A2846">
              <w:rPr>
                <w:rFonts w:ascii="Arial Narrow" w:hAnsi="Arial Narrow" w:cs="Arial"/>
                <w:b/>
                <w:sz w:val="18"/>
                <w:szCs w:val="18"/>
              </w:rPr>
              <w:t>APAM</w:t>
            </w:r>
          </w:p>
        </w:tc>
        <w:tc>
          <w:tcPr>
            <w:tcW w:w="1106" w:type="dxa"/>
          </w:tcPr>
          <w:p w14:paraId="36878AF2" w14:textId="77777777" w:rsidR="00E24BCD" w:rsidRPr="00F315D8" w:rsidRDefault="00EE0AB9"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08EA271B" w14:textId="77777777" w:rsidR="00E24BCD" w:rsidRPr="00F315D8" w:rsidRDefault="006A5B4F" w:rsidP="00147989">
            <w:pPr>
              <w:jc w:val="both"/>
              <w:rPr>
                <w:rFonts w:ascii="Arial Narrow" w:hAnsi="Arial Narrow" w:cs="Arial"/>
                <w:b/>
                <w:sz w:val="18"/>
                <w:szCs w:val="18"/>
              </w:rPr>
            </w:pPr>
            <w:r w:rsidRPr="00F315D8">
              <w:rPr>
                <w:rFonts w:ascii="Arial Narrow" w:hAnsi="Arial Narrow" w:cs="Arial"/>
                <w:b/>
                <w:sz w:val="18"/>
                <w:szCs w:val="18"/>
              </w:rPr>
              <w:t>2016-2017</w:t>
            </w:r>
          </w:p>
        </w:tc>
      </w:tr>
      <w:tr w:rsidR="00E24BCD" w:rsidRPr="00C332D2" w14:paraId="1C1A1F48" w14:textId="77777777" w:rsidTr="000670AF">
        <w:trPr>
          <w:trHeight w:val="125"/>
        </w:trPr>
        <w:tc>
          <w:tcPr>
            <w:tcW w:w="3865" w:type="dxa"/>
          </w:tcPr>
          <w:p w14:paraId="64530261" w14:textId="77777777" w:rsidR="00E24BCD" w:rsidRPr="009A2846" w:rsidRDefault="00E24BCD" w:rsidP="00147989">
            <w:pPr>
              <w:jc w:val="both"/>
              <w:rPr>
                <w:rFonts w:ascii="Arial Narrow" w:hAnsi="Arial Narrow" w:cs="Arial"/>
                <w:b/>
                <w:sz w:val="18"/>
                <w:szCs w:val="18"/>
              </w:rPr>
            </w:pPr>
            <w:r w:rsidRPr="00C332D2">
              <w:rPr>
                <w:rFonts w:ascii="Arial Narrow" w:hAnsi="Arial Narrow" w:cs="Arial"/>
                <w:b/>
                <w:sz w:val="18"/>
                <w:szCs w:val="18"/>
              </w:rPr>
              <w:t>Gender strategies fo</w:t>
            </w:r>
            <w:r w:rsidR="006A5B4F" w:rsidRPr="00C332D2">
              <w:rPr>
                <w:rFonts w:ascii="Arial Narrow" w:hAnsi="Arial Narrow" w:cs="Arial"/>
                <w:b/>
                <w:sz w:val="18"/>
                <w:szCs w:val="18"/>
              </w:rPr>
              <w:t>r key governance bodie</w:t>
            </w:r>
            <w:r w:rsidR="00EE0AB9" w:rsidRPr="00C332D2">
              <w:rPr>
                <w:rFonts w:ascii="Arial Narrow" w:hAnsi="Arial Narrow" w:cs="Arial"/>
                <w:b/>
                <w:sz w:val="18"/>
                <w:szCs w:val="18"/>
              </w:rPr>
              <w:t>s</w:t>
            </w:r>
          </w:p>
        </w:tc>
        <w:tc>
          <w:tcPr>
            <w:tcW w:w="3150" w:type="dxa"/>
          </w:tcPr>
          <w:p w14:paraId="5F8F2FA8" w14:textId="77777777" w:rsidR="00E24BCD" w:rsidRPr="00F315D8" w:rsidRDefault="006A5B4F" w:rsidP="00147989">
            <w:pPr>
              <w:jc w:val="both"/>
              <w:rPr>
                <w:rFonts w:ascii="Arial Narrow" w:hAnsi="Arial Narrow" w:cs="Arial"/>
                <w:b/>
                <w:sz w:val="18"/>
                <w:szCs w:val="18"/>
              </w:rPr>
            </w:pPr>
            <w:r w:rsidRPr="00F315D8">
              <w:rPr>
                <w:rFonts w:ascii="Arial Narrow" w:hAnsi="Arial Narrow" w:cs="Arial"/>
                <w:b/>
                <w:sz w:val="18"/>
                <w:szCs w:val="18"/>
              </w:rPr>
              <w:t>CMD, MEC, and NICE</w:t>
            </w:r>
          </w:p>
        </w:tc>
        <w:tc>
          <w:tcPr>
            <w:tcW w:w="1106" w:type="dxa"/>
          </w:tcPr>
          <w:p w14:paraId="132439DE" w14:textId="77777777" w:rsidR="00E24BCD" w:rsidRPr="00F315D8" w:rsidRDefault="00EE0AB9" w:rsidP="00147989">
            <w:pPr>
              <w:jc w:val="both"/>
              <w:rPr>
                <w:rFonts w:ascii="Arial Narrow" w:hAnsi="Arial Narrow" w:cs="Arial"/>
                <w:b/>
                <w:sz w:val="18"/>
                <w:szCs w:val="18"/>
              </w:rPr>
            </w:pPr>
            <w:r w:rsidRPr="00F315D8">
              <w:rPr>
                <w:rFonts w:ascii="Arial Narrow" w:hAnsi="Arial Narrow" w:cs="Arial"/>
                <w:b/>
                <w:sz w:val="18"/>
                <w:szCs w:val="18"/>
              </w:rPr>
              <w:t>1,5</w:t>
            </w:r>
          </w:p>
        </w:tc>
        <w:tc>
          <w:tcPr>
            <w:tcW w:w="1229" w:type="dxa"/>
          </w:tcPr>
          <w:p w14:paraId="6FCCBA75" w14:textId="77777777" w:rsidR="00E24BCD" w:rsidRPr="00C332D2" w:rsidRDefault="00EE0AB9" w:rsidP="00147989">
            <w:pPr>
              <w:jc w:val="both"/>
              <w:rPr>
                <w:rFonts w:ascii="Arial Narrow" w:hAnsi="Arial Narrow" w:cs="Arial"/>
                <w:b/>
                <w:sz w:val="18"/>
                <w:szCs w:val="18"/>
              </w:rPr>
            </w:pPr>
            <w:r w:rsidRPr="00C332D2">
              <w:rPr>
                <w:rFonts w:ascii="Arial Narrow" w:hAnsi="Arial Narrow" w:cs="Arial"/>
                <w:b/>
                <w:sz w:val="18"/>
                <w:szCs w:val="18"/>
              </w:rPr>
              <w:t>2016-2017</w:t>
            </w:r>
          </w:p>
        </w:tc>
      </w:tr>
      <w:tr w:rsidR="00E24BCD" w:rsidRPr="00C332D2" w14:paraId="69878BDD" w14:textId="77777777" w:rsidTr="00340AB8">
        <w:tc>
          <w:tcPr>
            <w:tcW w:w="3865" w:type="dxa"/>
          </w:tcPr>
          <w:p w14:paraId="312EBB8A" w14:textId="77777777" w:rsidR="00E24BCD" w:rsidRPr="00C332D2" w:rsidRDefault="00E24BCD" w:rsidP="00147989">
            <w:pPr>
              <w:jc w:val="both"/>
              <w:rPr>
                <w:rFonts w:ascii="Arial Narrow" w:hAnsi="Arial Narrow" w:cs="Arial"/>
                <w:b/>
                <w:sz w:val="18"/>
                <w:szCs w:val="18"/>
              </w:rPr>
            </w:pPr>
            <w:r w:rsidRPr="00C332D2">
              <w:rPr>
                <w:rFonts w:ascii="Arial Narrow" w:hAnsi="Arial Narrow" w:cs="Arial"/>
                <w:b/>
                <w:sz w:val="18"/>
                <w:szCs w:val="18"/>
              </w:rPr>
              <w:t xml:space="preserve">Awareness on Gender related laws for female parliamentarians </w:t>
            </w:r>
          </w:p>
        </w:tc>
        <w:tc>
          <w:tcPr>
            <w:tcW w:w="3150" w:type="dxa"/>
          </w:tcPr>
          <w:p w14:paraId="68DD6151" w14:textId="77777777" w:rsidR="00E24BCD" w:rsidRPr="009A2846" w:rsidRDefault="006A5B4F" w:rsidP="00147989">
            <w:pPr>
              <w:jc w:val="both"/>
              <w:rPr>
                <w:rFonts w:ascii="Arial Narrow" w:hAnsi="Arial Narrow" w:cs="Arial"/>
                <w:b/>
                <w:sz w:val="18"/>
                <w:szCs w:val="18"/>
              </w:rPr>
            </w:pPr>
            <w:r w:rsidRPr="009A2846">
              <w:rPr>
                <w:rFonts w:ascii="Arial Narrow" w:hAnsi="Arial Narrow" w:cs="Arial"/>
                <w:b/>
                <w:sz w:val="18"/>
                <w:szCs w:val="18"/>
              </w:rPr>
              <w:t>PWC</w:t>
            </w:r>
          </w:p>
        </w:tc>
        <w:tc>
          <w:tcPr>
            <w:tcW w:w="1106" w:type="dxa"/>
          </w:tcPr>
          <w:p w14:paraId="0FEB4582" w14:textId="77777777" w:rsidR="00E24BCD" w:rsidRPr="00F315D8" w:rsidRDefault="00EE0AB9" w:rsidP="00147989">
            <w:pPr>
              <w:jc w:val="both"/>
              <w:rPr>
                <w:rFonts w:ascii="Arial Narrow" w:hAnsi="Arial Narrow" w:cs="Arial"/>
                <w:b/>
                <w:sz w:val="18"/>
                <w:szCs w:val="18"/>
              </w:rPr>
            </w:pPr>
            <w:r w:rsidRPr="00F315D8">
              <w:rPr>
                <w:rFonts w:ascii="Arial Narrow" w:hAnsi="Arial Narrow" w:cs="Arial"/>
                <w:b/>
                <w:sz w:val="18"/>
                <w:szCs w:val="18"/>
              </w:rPr>
              <w:t>1,5</w:t>
            </w:r>
          </w:p>
        </w:tc>
        <w:tc>
          <w:tcPr>
            <w:tcW w:w="1229" w:type="dxa"/>
          </w:tcPr>
          <w:p w14:paraId="4FD640FA" w14:textId="77777777" w:rsidR="00E24BCD" w:rsidRPr="00F315D8" w:rsidRDefault="00EE0AB9" w:rsidP="00147989">
            <w:pPr>
              <w:jc w:val="both"/>
              <w:rPr>
                <w:rFonts w:ascii="Arial Narrow" w:hAnsi="Arial Narrow" w:cs="Arial"/>
                <w:b/>
                <w:sz w:val="18"/>
                <w:szCs w:val="18"/>
              </w:rPr>
            </w:pPr>
            <w:r w:rsidRPr="00F315D8">
              <w:rPr>
                <w:rFonts w:ascii="Arial Narrow" w:hAnsi="Arial Narrow" w:cs="Arial"/>
                <w:b/>
                <w:sz w:val="18"/>
                <w:szCs w:val="18"/>
              </w:rPr>
              <w:t>2016-2017</w:t>
            </w:r>
          </w:p>
        </w:tc>
      </w:tr>
      <w:tr w:rsidR="00E24BCD" w:rsidRPr="00C332D2" w14:paraId="40664373" w14:textId="77777777" w:rsidTr="00340AB8">
        <w:tc>
          <w:tcPr>
            <w:tcW w:w="3865" w:type="dxa"/>
          </w:tcPr>
          <w:p w14:paraId="100D7D59" w14:textId="77777777" w:rsidR="00E24BCD" w:rsidRPr="009A2846" w:rsidRDefault="00E24BCD" w:rsidP="00147989">
            <w:pPr>
              <w:jc w:val="both"/>
              <w:rPr>
                <w:rFonts w:ascii="Arial Narrow" w:hAnsi="Arial Narrow" w:cs="Arial"/>
                <w:b/>
                <w:sz w:val="18"/>
                <w:szCs w:val="18"/>
              </w:rPr>
            </w:pPr>
            <w:r w:rsidRPr="00C332D2">
              <w:rPr>
                <w:rFonts w:ascii="Arial Narrow" w:hAnsi="Arial Narrow" w:cs="Arial"/>
                <w:b/>
                <w:sz w:val="18"/>
                <w:szCs w:val="18"/>
              </w:rPr>
              <w:t xml:space="preserve">Gender Mainstreaming in </w:t>
            </w:r>
            <w:r w:rsidR="004F6E86" w:rsidRPr="00C332D2">
              <w:rPr>
                <w:rFonts w:ascii="Arial Narrow" w:hAnsi="Arial Narrow" w:cs="Arial"/>
                <w:b/>
                <w:sz w:val="18"/>
                <w:szCs w:val="18"/>
              </w:rPr>
              <w:t>A</w:t>
            </w:r>
            <w:r w:rsidRPr="00C332D2">
              <w:rPr>
                <w:rFonts w:ascii="Arial Narrow" w:hAnsi="Arial Narrow" w:cs="Arial"/>
                <w:b/>
                <w:sz w:val="18"/>
                <w:szCs w:val="18"/>
              </w:rPr>
              <w:t xml:space="preserve">gricultural Extension </w:t>
            </w:r>
          </w:p>
        </w:tc>
        <w:tc>
          <w:tcPr>
            <w:tcW w:w="3150" w:type="dxa"/>
          </w:tcPr>
          <w:p w14:paraId="708E6D8F" w14:textId="77777777" w:rsidR="00E24BCD" w:rsidRPr="00F315D8" w:rsidRDefault="004F6E86" w:rsidP="00147989">
            <w:pPr>
              <w:jc w:val="both"/>
              <w:rPr>
                <w:rFonts w:ascii="Arial Narrow" w:hAnsi="Arial Narrow" w:cs="Arial"/>
                <w:b/>
                <w:sz w:val="18"/>
                <w:szCs w:val="18"/>
              </w:rPr>
            </w:pPr>
            <w:r w:rsidRPr="00F315D8">
              <w:rPr>
                <w:rFonts w:ascii="Arial Narrow" w:hAnsi="Arial Narrow" w:cs="Arial"/>
                <w:b/>
                <w:sz w:val="18"/>
                <w:szCs w:val="18"/>
              </w:rPr>
              <w:t>MoAIWD and DAES</w:t>
            </w:r>
          </w:p>
        </w:tc>
        <w:tc>
          <w:tcPr>
            <w:tcW w:w="1106" w:type="dxa"/>
          </w:tcPr>
          <w:p w14:paraId="230E09ED" w14:textId="77777777" w:rsidR="00E24BCD" w:rsidRPr="00F315D8" w:rsidRDefault="00EE0AB9" w:rsidP="00147989">
            <w:pPr>
              <w:jc w:val="both"/>
              <w:rPr>
                <w:rFonts w:ascii="Arial Narrow" w:hAnsi="Arial Narrow" w:cs="Arial"/>
                <w:b/>
                <w:sz w:val="18"/>
                <w:szCs w:val="18"/>
              </w:rPr>
            </w:pPr>
            <w:r w:rsidRPr="00F315D8">
              <w:rPr>
                <w:rFonts w:ascii="Arial Narrow" w:hAnsi="Arial Narrow" w:cs="Arial"/>
                <w:b/>
                <w:sz w:val="18"/>
                <w:szCs w:val="18"/>
              </w:rPr>
              <w:t>2</w:t>
            </w:r>
          </w:p>
        </w:tc>
        <w:tc>
          <w:tcPr>
            <w:tcW w:w="1229" w:type="dxa"/>
          </w:tcPr>
          <w:p w14:paraId="6C9F900D" w14:textId="77777777" w:rsidR="00E24BCD" w:rsidRPr="00C332D2" w:rsidRDefault="00EE0AB9" w:rsidP="00147989">
            <w:pPr>
              <w:jc w:val="both"/>
              <w:rPr>
                <w:rFonts w:ascii="Arial Narrow" w:hAnsi="Arial Narrow" w:cs="Arial"/>
                <w:b/>
                <w:sz w:val="18"/>
                <w:szCs w:val="18"/>
              </w:rPr>
            </w:pPr>
            <w:r w:rsidRPr="00C332D2">
              <w:rPr>
                <w:rFonts w:ascii="Arial Narrow" w:hAnsi="Arial Narrow" w:cs="Arial"/>
                <w:b/>
                <w:sz w:val="18"/>
                <w:szCs w:val="18"/>
              </w:rPr>
              <w:t>2015-2017</w:t>
            </w:r>
          </w:p>
        </w:tc>
      </w:tr>
      <w:tr w:rsidR="00147989" w:rsidRPr="00C332D2" w14:paraId="794DB6EE" w14:textId="77777777" w:rsidTr="00340AB8">
        <w:tc>
          <w:tcPr>
            <w:tcW w:w="9350" w:type="dxa"/>
            <w:gridSpan w:val="4"/>
            <w:shd w:val="clear" w:color="auto" w:fill="70AD47" w:themeFill="accent6"/>
          </w:tcPr>
          <w:p w14:paraId="2E366F04" w14:textId="14059ACA" w:rsidR="00147989" w:rsidRPr="00C332D2" w:rsidRDefault="00F522BE" w:rsidP="00147989">
            <w:pPr>
              <w:jc w:val="both"/>
              <w:rPr>
                <w:rFonts w:ascii="Arial Narrow" w:hAnsi="Arial Narrow" w:cs="Arial"/>
                <w:b/>
                <w:sz w:val="18"/>
                <w:szCs w:val="18"/>
              </w:rPr>
            </w:pPr>
            <w:r w:rsidRPr="00C332D2">
              <w:rPr>
                <w:rFonts w:ascii="Arial Narrow" w:hAnsi="Arial Narrow" w:cs="Arial"/>
                <w:b/>
                <w:sz w:val="18"/>
                <w:szCs w:val="18"/>
              </w:rPr>
              <w:t>Programme</w:t>
            </w:r>
            <w:r w:rsidR="00147989" w:rsidRPr="00C332D2">
              <w:rPr>
                <w:rFonts w:ascii="Arial Narrow" w:hAnsi="Arial Narrow" w:cs="Arial"/>
                <w:b/>
                <w:sz w:val="18"/>
                <w:szCs w:val="18"/>
              </w:rPr>
              <w:t>/Advocacy/Technical</w:t>
            </w:r>
          </w:p>
        </w:tc>
      </w:tr>
      <w:tr w:rsidR="00147989" w:rsidRPr="00C332D2" w14:paraId="235E58D3" w14:textId="77777777" w:rsidTr="00340AB8">
        <w:tc>
          <w:tcPr>
            <w:tcW w:w="3865" w:type="dxa"/>
          </w:tcPr>
          <w:p w14:paraId="356FB76E"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Bring Back Our Girls and Keeping Girls in School</w:t>
            </w:r>
          </w:p>
        </w:tc>
        <w:tc>
          <w:tcPr>
            <w:tcW w:w="3150" w:type="dxa"/>
          </w:tcPr>
          <w:p w14:paraId="19DCD141" w14:textId="77777777" w:rsidR="00147989" w:rsidRPr="009A2846" w:rsidRDefault="00B71068" w:rsidP="00147989">
            <w:pPr>
              <w:jc w:val="both"/>
              <w:rPr>
                <w:rFonts w:ascii="Arial Narrow" w:hAnsi="Arial Narrow" w:cs="Arial"/>
                <w:b/>
                <w:sz w:val="18"/>
                <w:szCs w:val="18"/>
              </w:rPr>
            </w:pPr>
            <w:r w:rsidRPr="009A2846">
              <w:rPr>
                <w:rFonts w:ascii="Arial Narrow" w:hAnsi="Arial Narrow" w:cs="Arial"/>
                <w:b/>
                <w:sz w:val="18"/>
                <w:szCs w:val="18"/>
              </w:rPr>
              <w:t xml:space="preserve">EVAW with UNICEF </w:t>
            </w:r>
          </w:p>
        </w:tc>
        <w:tc>
          <w:tcPr>
            <w:tcW w:w="1106" w:type="dxa"/>
          </w:tcPr>
          <w:p w14:paraId="4754595E" w14:textId="77777777" w:rsidR="00147989" w:rsidRPr="00F315D8" w:rsidRDefault="00B71068" w:rsidP="00147989">
            <w:pPr>
              <w:jc w:val="both"/>
              <w:rPr>
                <w:rFonts w:ascii="Arial Narrow" w:hAnsi="Arial Narrow" w:cs="Arial"/>
                <w:b/>
                <w:sz w:val="18"/>
                <w:szCs w:val="18"/>
              </w:rPr>
            </w:pPr>
            <w:r w:rsidRPr="00F315D8">
              <w:rPr>
                <w:rFonts w:ascii="Arial Narrow" w:hAnsi="Arial Narrow" w:cs="Arial"/>
                <w:b/>
                <w:sz w:val="18"/>
                <w:szCs w:val="18"/>
              </w:rPr>
              <w:t>3</w:t>
            </w:r>
          </w:p>
        </w:tc>
        <w:tc>
          <w:tcPr>
            <w:tcW w:w="1229" w:type="dxa"/>
          </w:tcPr>
          <w:p w14:paraId="09F5522E"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2014</w:t>
            </w:r>
          </w:p>
        </w:tc>
      </w:tr>
      <w:tr w:rsidR="00147989" w:rsidRPr="00C332D2" w14:paraId="7E897022" w14:textId="77777777" w:rsidTr="00340AB8">
        <w:tc>
          <w:tcPr>
            <w:tcW w:w="3865" w:type="dxa"/>
          </w:tcPr>
          <w:p w14:paraId="75824D46"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Unite Campaign </w:t>
            </w:r>
          </w:p>
        </w:tc>
        <w:tc>
          <w:tcPr>
            <w:tcW w:w="3150" w:type="dxa"/>
          </w:tcPr>
          <w:p w14:paraId="22DB603B" w14:textId="77777777" w:rsidR="00147989" w:rsidRPr="009A2846" w:rsidRDefault="00B71068" w:rsidP="00147989">
            <w:pPr>
              <w:jc w:val="both"/>
              <w:rPr>
                <w:rFonts w:ascii="Arial Narrow" w:hAnsi="Arial Narrow" w:cs="Arial"/>
                <w:b/>
                <w:sz w:val="18"/>
                <w:szCs w:val="18"/>
              </w:rPr>
            </w:pPr>
            <w:r w:rsidRPr="009A2846">
              <w:rPr>
                <w:rFonts w:ascii="Arial Narrow" w:hAnsi="Arial Narrow" w:cs="Arial"/>
                <w:b/>
                <w:sz w:val="18"/>
                <w:szCs w:val="18"/>
              </w:rPr>
              <w:t xml:space="preserve">Overall Campaign </w:t>
            </w:r>
          </w:p>
        </w:tc>
        <w:tc>
          <w:tcPr>
            <w:tcW w:w="1106" w:type="dxa"/>
          </w:tcPr>
          <w:p w14:paraId="55077D31" w14:textId="77777777" w:rsidR="00147989" w:rsidRPr="00F315D8" w:rsidRDefault="00147989" w:rsidP="00B71068">
            <w:pPr>
              <w:jc w:val="both"/>
              <w:rPr>
                <w:rFonts w:ascii="Arial Narrow" w:hAnsi="Arial Narrow" w:cs="Arial"/>
                <w:b/>
                <w:sz w:val="18"/>
                <w:szCs w:val="18"/>
              </w:rPr>
            </w:pPr>
            <w:r w:rsidRPr="00F315D8">
              <w:rPr>
                <w:rFonts w:ascii="Arial Narrow" w:hAnsi="Arial Narrow" w:cs="Arial"/>
                <w:b/>
                <w:sz w:val="18"/>
                <w:szCs w:val="18"/>
              </w:rPr>
              <w:t xml:space="preserve"> </w:t>
            </w:r>
            <w:r w:rsidR="00B71068" w:rsidRPr="00F315D8">
              <w:rPr>
                <w:rFonts w:ascii="Arial Narrow" w:hAnsi="Arial Narrow" w:cs="Arial"/>
                <w:b/>
                <w:sz w:val="18"/>
                <w:szCs w:val="18"/>
              </w:rPr>
              <w:t>12,3</w:t>
            </w:r>
            <w:r w:rsidR="0009568C" w:rsidRPr="00F315D8">
              <w:rPr>
                <w:rFonts w:ascii="Arial Narrow" w:hAnsi="Arial Narrow" w:cs="Arial"/>
                <w:b/>
                <w:sz w:val="18"/>
                <w:szCs w:val="18"/>
              </w:rPr>
              <w:t>. &amp;</w:t>
            </w:r>
            <w:r w:rsidR="00B71068" w:rsidRPr="00F315D8">
              <w:rPr>
                <w:rFonts w:ascii="Arial Narrow" w:hAnsi="Arial Narrow" w:cs="Arial"/>
                <w:b/>
                <w:sz w:val="18"/>
                <w:szCs w:val="18"/>
              </w:rPr>
              <w:t xml:space="preserve"> 5</w:t>
            </w:r>
          </w:p>
        </w:tc>
        <w:tc>
          <w:tcPr>
            <w:tcW w:w="1229" w:type="dxa"/>
          </w:tcPr>
          <w:p w14:paraId="1B5A9EC3"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2014</w:t>
            </w:r>
          </w:p>
        </w:tc>
      </w:tr>
      <w:tr w:rsidR="00147989" w:rsidRPr="00C332D2" w14:paraId="5C412BA6" w14:textId="77777777" w:rsidTr="00340AB8">
        <w:tc>
          <w:tcPr>
            <w:tcW w:w="3865" w:type="dxa"/>
          </w:tcPr>
          <w:p w14:paraId="799FCB9F" w14:textId="77777777" w:rsidR="00147989" w:rsidRPr="009A2846" w:rsidRDefault="0009568C" w:rsidP="00147989">
            <w:pPr>
              <w:jc w:val="both"/>
              <w:rPr>
                <w:rFonts w:ascii="Arial Narrow" w:hAnsi="Arial Narrow" w:cs="Arial"/>
                <w:b/>
                <w:sz w:val="18"/>
                <w:szCs w:val="18"/>
              </w:rPr>
            </w:pPr>
            <w:r w:rsidRPr="00C332D2">
              <w:rPr>
                <w:rFonts w:ascii="Arial Narrow" w:hAnsi="Arial Narrow" w:cs="Arial"/>
                <w:b/>
                <w:sz w:val="18"/>
                <w:szCs w:val="18"/>
              </w:rPr>
              <w:t>He for She</w:t>
            </w:r>
            <w:r w:rsidR="00147989" w:rsidRPr="00C332D2">
              <w:rPr>
                <w:rFonts w:ascii="Arial Narrow" w:hAnsi="Arial Narrow" w:cs="Arial"/>
                <w:b/>
                <w:sz w:val="18"/>
                <w:szCs w:val="18"/>
              </w:rPr>
              <w:t xml:space="preserve"> </w:t>
            </w:r>
            <w:r w:rsidRPr="00C332D2">
              <w:rPr>
                <w:rFonts w:ascii="Arial Narrow" w:hAnsi="Arial Narrow" w:cs="Arial"/>
                <w:b/>
                <w:sz w:val="18"/>
                <w:szCs w:val="18"/>
              </w:rPr>
              <w:t xml:space="preserve">campaign </w:t>
            </w:r>
          </w:p>
        </w:tc>
        <w:tc>
          <w:tcPr>
            <w:tcW w:w="3150" w:type="dxa"/>
          </w:tcPr>
          <w:p w14:paraId="02539BF6"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OPC, traditional </w:t>
            </w:r>
            <w:r w:rsidR="0009568C" w:rsidRPr="00F315D8">
              <w:rPr>
                <w:rFonts w:ascii="Arial Narrow" w:hAnsi="Arial Narrow" w:cs="Arial"/>
                <w:b/>
                <w:sz w:val="18"/>
                <w:szCs w:val="18"/>
              </w:rPr>
              <w:t xml:space="preserve">leaders </w:t>
            </w:r>
          </w:p>
        </w:tc>
        <w:tc>
          <w:tcPr>
            <w:tcW w:w="1106" w:type="dxa"/>
          </w:tcPr>
          <w:p w14:paraId="5C92CFF5" w14:textId="77777777"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 </w:t>
            </w:r>
            <w:r w:rsidR="00B71068" w:rsidRPr="00F315D8">
              <w:rPr>
                <w:rFonts w:ascii="Arial Narrow" w:hAnsi="Arial Narrow" w:cs="Arial"/>
                <w:b/>
                <w:sz w:val="18"/>
                <w:szCs w:val="18"/>
              </w:rPr>
              <w:t>1,2,3, &amp;5</w:t>
            </w:r>
          </w:p>
        </w:tc>
        <w:tc>
          <w:tcPr>
            <w:tcW w:w="1229" w:type="dxa"/>
          </w:tcPr>
          <w:p w14:paraId="0740CE90"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Launched 2014-ongoing </w:t>
            </w:r>
          </w:p>
        </w:tc>
      </w:tr>
      <w:tr w:rsidR="00147989" w:rsidRPr="00C332D2" w14:paraId="72B73AB4" w14:textId="77777777" w:rsidTr="00340AB8">
        <w:tc>
          <w:tcPr>
            <w:tcW w:w="3865" w:type="dxa"/>
          </w:tcPr>
          <w:p w14:paraId="4B346821"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UNECA study on the socio-economic cost of violence and sexual violence </w:t>
            </w:r>
          </w:p>
        </w:tc>
        <w:tc>
          <w:tcPr>
            <w:tcW w:w="3150" w:type="dxa"/>
          </w:tcPr>
          <w:p w14:paraId="348B9840" w14:textId="360FFE1E" w:rsidR="00147989" w:rsidRPr="00F315D8" w:rsidRDefault="00A31E8F" w:rsidP="00147989">
            <w:pPr>
              <w:jc w:val="both"/>
              <w:rPr>
                <w:rFonts w:ascii="Arial Narrow" w:hAnsi="Arial Narrow" w:cs="Arial"/>
                <w:b/>
                <w:sz w:val="18"/>
                <w:szCs w:val="18"/>
              </w:rPr>
            </w:pPr>
            <w:r w:rsidRPr="009A2846">
              <w:rPr>
                <w:rFonts w:ascii="Arial Narrow" w:hAnsi="Arial Narrow" w:cs="Arial"/>
                <w:b/>
                <w:sz w:val="18"/>
                <w:szCs w:val="18"/>
              </w:rPr>
              <w:t xml:space="preserve">UNFPA, </w:t>
            </w:r>
            <w:r w:rsidR="0081619B" w:rsidRPr="009A2846">
              <w:rPr>
                <w:rFonts w:ascii="Arial Narrow" w:hAnsi="Arial Narrow" w:cs="Arial"/>
                <w:b/>
                <w:sz w:val="18"/>
                <w:szCs w:val="18"/>
              </w:rPr>
              <w:t>MOGCDCD</w:t>
            </w:r>
          </w:p>
        </w:tc>
        <w:tc>
          <w:tcPr>
            <w:tcW w:w="1106" w:type="dxa"/>
          </w:tcPr>
          <w:p w14:paraId="6A5C960E" w14:textId="77777777" w:rsidR="00147989" w:rsidRPr="00C332D2" w:rsidRDefault="00147989" w:rsidP="00B71068">
            <w:pPr>
              <w:jc w:val="both"/>
              <w:rPr>
                <w:rFonts w:ascii="Arial Narrow" w:hAnsi="Arial Narrow" w:cs="Arial"/>
                <w:b/>
                <w:sz w:val="18"/>
                <w:szCs w:val="18"/>
              </w:rPr>
            </w:pPr>
            <w:r w:rsidRPr="00F315D8">
              <w:rPr>
                <w:rFonts w:ascii="Arial Narrow" w:hAnsi="Arial Narrow" w:cs="Arial"/>
                <w:b/>
                <w:sz w:val="18"/>
                <w:szCs w:val="18"/>
              </w:rPr>
              <w:t xml:space="preserve">  </w:t>
            </w:r>
            <w:r w:rsidR="00B71068" w:rsidRPr="00F315D8">
              <w:rPr>
                <w:rFonts w:ascii="Arial Narrow" w:hAnsi="Arial Narrow" w:cs="Arial"/>
                <w:b/>
                <w:sz w:val="18"/>
                <w:szCs w:val="18"/>
              </w:rPr>
              <w:t>3</w:t>
            </w:r>
          </w:p>
        </w:tc>
        <w:tc>
          <w:tcPr>
            <w:tcW w:w="1229" w:type="dxa"/>
          </w:tcPr>
          <w:p w14:paraId="7CF589D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2014</w:t>
            </w:r>
          </w:p>
        </w:tc>
      </w:tr>
      <w:tr w:rsidR="00147989" w:rsidRPr="00C332D2" w14:paraId="64DE2FC0" w14:textId="77777777" w:rsidTr="00340AB8">
        <w:tc>
          <w:tcPr>
            <w:tcW w:w="3865" w:type="dxa"/>
          </w:tcPr>
          <w:p w14:paraId="7A53ED9E"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Baseline Study on Gender and Agriculture </w:t>
            </w:r>
          </w:p>
        </w:tc>
        <w:tc>
          <w:tcPr>
            <w:tcW w:w="3150" w:type="dxa"/>
          </w:tcPr>
          <w:p w14:paraId="00CFCBB3" w14:textId="77777777" w:rsidR="00147989" w:rsidRPr="00F315D8" w:rsidRDefault="00147989" w:rsidP="00147989">
            <w:pPr>
              <w:jc w:val="both"/>
              <w:rPr>
                <w:rFonts w:ascii="Arial Narrow" w:hAnsi="Arial Narrow" w:cs="Arial"/>
                <w:b/>
                <w:sz w:val="18"/>
                <w:szCs w:val="18"/>
              </w:rPr>
            </w:pPr>
            <w:r w:rsidRPr="009A2846">
              <w:rPr>
                <w:rFonts w:ascii="Arial Narrow" w:hAnsi="Arial Narrow" w:cs="Arial"/>
                <w:b/>
                <w:sz w:val="18"/>
                <w:szCs w:val="18"/>
              </w:rPr>
              <w:t>M</w:t>
            </w:r>
            <w:r w:rsidR="00EE0AB9" w:rsidRPr="009A2846">
              <w:rPr>
                <w:rFonts w:ascii="Arial Narrow" w:hAnsi="Arial Narrow" w:cs="Arial"/>
                <w:b/>
                <w:sz w:val="18"/>
                <w:szCs w:val="18"/>
              </w:rPr>
              <w:t>o</w:t>
            </w:r>
            <w:r w:rsidRPr="00F315D8">
              <w:rPr>
                <w:rFonts w:ascii="Arial Narrow" w:hAnsi="Arial Narrow" w:cs="Arial"/>
                <w:b/>
                <w:sz w:val="18"/>
                <w:szCs w:val="18"/>
              </w:rPr>
              <w:t>A</w:t>
            </w:r>
            <w:r w:rsidR="00EE0AB9" w:rsidRPr="00F315D8">
              <w:rPr>
                <w:rFonts w:ascii="Arial Narrow" w:hAnsi="Arial Narrow" w:cs="Arial"/>
                <w:b/>
                <w:sz w:val="18"/>
                <w:szCs w:val="18"/>
              </w:rPr>
              <w:t>IWD</w:t>
            </w:r>
          </w:p>
        </w:tc>
        <w:tc>
          <w:tcPr>
            <w:tcW w:w="1106" w:type="dxa"/>
          </w:tcPr>
          <w:p w14:paraId="3EC64AE6" w14:textId="77777777" w:rsidR="00147989" w:rsidRPr="00F315D8" w:rsidRDefault="00B71068" w:rsidP="00147989">
            <w:pPr>
              <w:jc w:val="both"/>
              <w:rPr>
                <w:rFonts w:ascii="Arial Narrow" w:hAnsi="Arial Narrow" w:cs="Arial"/>
                <w:b/>
                <w:sz w:val="18"/>
                <w:szCs w:val="18"/>
              </w:rPr>
            </w:pPr>
            <w:r w:rsidRPr="00F315D8">
              <w:rPr>
                <w:rFonts w:ascii="Arial Narrow" w:hAnsi="Arial Narrow" w:cs="Arial"/>
                <w:b/>
                <w:sz w:val="18"/>
                <w:szCs w:val="18"/>
              </w:rPr>
              <w:t>2</w:t>
            </w:r>
          </w:p>
        </w:tc>
        <w:tc>
          <w:tcPr>
            <w:tcW w:w="1229" w:type="dxa"/>
          </w:tcPr>
          <w:p w14:paraId="58342E39"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2014</w:t>
            </w:r>
          </w:p>
        </w:tc>
      </w:tr>
      <w:tr w:rsidR="00147989" w:rsidRPr="00C332D2" w14:paraId="7AB02F01" w14:textId="77777777" w:rsidTr="00340AB8">
        <w:tc>
          <w:tcPr>
            <w:tcW w:w="3865" w:type="dxa"/>
          </w:tcPr>
          <w:p w14:paraId="3ADAB9E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Analysis of the Gender Ministries allocation and other government votes in expenditure on gender </w:t>
            </w:r>
          </w:p>
        </w:tc>
        <w:tc>
          <w:tcPr>
            <w:tcW w:w="3150" w:type="dxa"/>
          </w:tcPr>
          <w:p w14:paraId="741BCFDA" w14:textId="06E93603" w:rsidR="00147989"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p>
        </w:tc>
        <w:tc>
          <w:tcPr>
            <w:tcW w:w="1106" w:type="dxa"/>
          </w:tcPr>
          <w:p w14:paraId="6A01C9B7" w14:textId="77777777" w:rsidR="00147989" w:rsidRPr="00F315D8" w:rsidRDefault="00B71068" w:rsidP="00B71068">
            <w:pPr>
              <w:jc w:val="both"/>
              <w:rPr>
                <w:rFonts w:ascii="Arial Narrow" w:hAnsi="Arial Narrow" w:cs="Arial"/>
                <w:b/>
                <w:sz w:val="18"/>
                <w:szCs w:val="18"/>
              </w:rPr>
            </w:pPr>
            <w:r w:rsidRPr="00F315D8">
              <w:rPr>
                <w:rFonts w:ascii="Arial Narrow" w:hAnsi="Arial Narrow" w:cs="Arial"/>
                <w:b/>
                <w:sz w:val="18"/>
                <w:szCs w:val="18"/>
              </w:rPr>
              <w:t>1, &amp; 5</w:t>
            </w:r>
          </w:p>
        </w:tc>
        <w:tc>
          <w:tcPr>
            <w:tcW w:w="1229" w:type="dxa"/>
          </w:tcPr>
          <w:p w14:paraId="61A4647E"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 and 2017</w:t>
            </w:r>
          </w:p>
        </w:tc>
      </w:tr>
      <w:tr w:rsidR="00147989" w:rsidRPr="00C332D2" w14:paraId="3A33875B" w14:textId="77777777" w:rsidTr="00340AB8">
        <w:tc>
          <w:tcPr>
            <w:tcW w:w="3865" w:type="dxa"/>
          </w:tcPr>
          <w:p w14:paraId="54083585" w14:textId="77777777" w:rsidR="00147989" w:rsidRPr="00C332D2" w:rsidRDefault="00B71068" w:rsidP="00147989">
            <w:pPr>
              <w:jc w:val="both"/>
              <w:rPr>
                <w:rFonts w:ascii="Arial Narrow" w:hAnsi="Arial Narrow" w:cs="Arial"/>
                <w:b/>
                <w:sz w:val="18"/>
                <w:szCs w:val="18"/>
              </w:rPr>
            </w:pPr>
            <w:r w:rsidRPr="00C332D2">
              <w:rPr>
                <w:rFonts w:ascii="Arial Narrow" w:hAnsi="Arial Narrow" w:cs="Arial"/>
                <w:b/>
                <w:sz w:val="18"/>
                <w:szCs w:val="18"/>
              </w:rPr>
              <w:t>D</w:t>
            </w:r>
            <w:r w:rsidR="00147989" w:rsidRPr="00C332D2">
              <w:rPr>
                <w:rFonts w:ascii="Arial Narrow" w:hAnsi="Arial Narrow" w:cs="Arial"/>
                <w:b/>
                <w:sz w:val="18"/>
                <w:szCs w:val="18"/>
              </w:rPr>
              <w:t>elegation of women in the mining sector</w:t>
            </w:r>
          </w:p>
        </w:tc>
        <w:tc>
          <w:tcPr>
            <w:tcW w:w="3150" w:type="dxa"/>
          </w:tcPr>
          <w:p w14:paraId="59FA0868" w14:textId="77777777" w:rsidR="00147989" w:rsidRPr="009A2846" w:rsidRDefault="00FC6F69" w:rsidP="00B71068">
            <w:pPr>
              <w:jc w:val="both"/>
              <w:rPr>
                <w:rFonts w:ascii="Arial Narrow" w:hAnsi="Arial Narrow" w:cs="Arial"/>
                <w:b/>
                <w:sz w:val="18"/>
                <w:szCs w:val="18"/>
              </w:rPr>
            </w:pPr>
            <w:r w:rsidRPr="009A2846">
              <w:rPr>
                <w:rFonts w:ascii="Arial Narrow" w:hAnsi="Arial Narrow" w:cs="Arial"/>
                <w:b/>
                <w:sz w:val="18"/>
                <w:szCs w:val="18"/>
              </w:rPr>
              <w:t>O</w:t>
            </w:r>
          </w:p>
        </w:tc>
        <w:tc>
          <w:tcPr>
            <w:tcW w:w="1106" w:type="dxa"/>
          </w:tcPr>
          <w:p w14:paraId="6821567F" w14:textId="77777777" w:rsidR="00147989" w:rsidRPr="00F315D8" w:rsidRDefault="00B71068" w:rsidP="00147989">
            <w:pPr>
              <w:jc w:val="both"/>
              <w:rPr>
                <w:rFonts w:ascii="Arial Narrow" w:hAnsi="Arial Narrow" w:cs="Arial"/>
                <w:b/>
                <w:sz w:val="18"/>
                <w:szCs w:val="18"/>
              </w:rPr>
            </w:pPr>
            <w:r w:rsidRPr="00F315D8">
              <w:rPr>
                <w:rFonts w:ascii="Arial Narrow" w:hAnsi="Arial Narrow" w:cs="Arial"/>
                <w:b/>
                <w:sz w:val="18"/>
                <w:szCs w:val="18"/>
              </w:rPr>
              <w:t>2</w:t>
            </w:r>
          </w:p>
        </w:tc>
        <w:tc>
          <w:tcPr>
            <w:tcW w:w="1229" w:type="dxa"/>
          </w:tcPr>
          <w:p w14:paraId="6200225F"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w:t>
            </w:r>
          </w:p>
        </w:tc>
      </w:tr>
      <w:tr w:rsidR="00147989" w:rsidRPr="00C332D2" w14:paraId="0F4B4CC1" w14:textId="77777777" w:rsidTr="00340AB8">
        <w:tc>
          <w:tcPr>
            <w:tcW w:w="3865" w:type="dxa"/>
          </w:tcPr>
          <w:p w14:paraId="65DC76AA" w14:textId="77777777" w:rsidR="00147989" w:rsidRPr="00C332D2" w:rsidRDefault="00E24BCD" w:rsidP="00147989">
            <w:pPr>
              <w:jc w:val="both"/>
              <w:rPr>
                <w:rFonts w:ascii="Arial Narrow" w:hAnsi="Arial Narrow" w:cs="Arial"/>
                <w:b/>
                <w:sz w:val="18"/>
                <w:szCs w:val="18"/>
              </w:rPr>
            </w:pPr>
            <w:r w:rsidRPr="00C332D2">
              <w:rPr>
                <w:rFonts w:ascii="Arial Narrow" w:hAnsi="Arial Narrow" w:cs="Arial"/>
                <w:b/>
                <w:sz w:val="18"/>
                <w:szCs w:val="18"/>
              </w:rPr>
              <w:t xml:space="preserve">Ending child marriage </w:t>
            </w:r>
            <w:r w:rsidR="004E3C3F" w:rsidRPr="00C332D2">
              <w:rPr>
                <w:rFonts w:ascii="Arial Narrow" w:hAnsi="Arial Narrow" w:cs="Arial"/>
                <w:b/>
                <w:sz w:val="18"/>
                <w:szCs w:val="18"/>
              </w:rPr>
              <w:t xml:space="preserve"> </w:t>
            </w:r>
            <w:r w:rsidR="00147989" w:rsidRPr="00C332D2">
              <w:rPr>
                <w:rFonts w:ascii="Arial Narrow" w:hAnsi="Arial Narrow" w:cs="Arial"/>
                <w:b/>
                <w:sz w:val="18"/>
                <w:szCs w:val="18"/>
              </w:rPr>
              <w:t xml:space="preserve"> </w:t>
            </w:r>
          </w:p>
        </w:tc>
        <w:tc>
          <w:tcPr>
            <w:tcW w:w="3150" w:type="dxa"/>
          </w:tcPr>
          <w:p w14:paraId="55C131F8" w14:textId="77777777" w:rsidR="00147989" w:rsidRPr="00F315D8" w:rsidRDefault="004E3C3F" w:rsidP="00147989">
            <w:pPr>
              <w:jc w:val="both"/>
              <w:rPr>
                <w:rFonts w:ascii="Arial Narrow" w:hAnsi="Arial Narrow" w:cs="Arial"/>
                <w:b/>
                <w:sz w:val="18"/>
                <w:szCs w:val="18"/>
              </w:rPr>
            </w:pPr>
            <w:r w:rsidRPr="009A2846">
              <w:rPr>
                <w:rFonts w:ascii="Arial Narrow" w:hAnsi="Arial Narrow" w:cs="Arial"/>
                <w:b/>
                <w:sz w:val="18"/>
                <w:szCs w:val="18"/>
              </w:rPr>
              <w:t xml:space="preserve">Male and female traditional chiefs and wives </w:t>
            </w:r>
          </w:p>
        </w:tc>
        <w:tc>
          <w:tcPr>
            <w:tcW w:w="1106" w:type="dxa"/>
          </w:tcPr>
          <w:p w14:paraId="6FA6EB9B" w14:textId="77777777"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w:t>
            </w:r>
            <w:r w:rsidR="00B71068" w:rsidRPr="00F315D8">
              <w:rPr>
                <w:rFonts w:ascii="Arial Narrow" w:hAnsi="Arial Narrow" w:cs="Arial"/>
                <w:b/>
                <w:sz w:val="18"/>
                <w:szCs w:val="18"/>
              </w:rPr>
              <w:t>3</w:t>
            </w:r>
          </w:p>
        </w:tc>
        <w:tc>
          <w:tcPr>
            <w:tcW w:w="1229" w:type="dxa"/>
          </w:tcPr>
          <w:p w14:paraId="71A98474"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 to</w:t>
            </w:r>
            <w:r w:rsidR="00FE782F" w:rsidRPr="00C332D2">
              <w:rPr>
                <w:rFonts w:ascii="Arial Narrow" w:hAnsi="Arial Narrow" w:cs="Arial"/>
                <w:b/>
                <w:sz w:val="18"/>
                <w:szCs w:val="18"/>
              </w:rPr>
              <w:t xml:space="preserve"> </w:t>
            </w:r>
            <w:r w:rsidRPr="00C332D2">
              <w:rPr>
                <w:rFonts w:ascii="Arial Narrow" w:hAnsi="Arial Narrow" w:cs="Arial"/>
                <w:b/>
                <w:sz w:val="18"/>
                <w:szCs w:val="18"/>
              </w:rPr>
              <w:t>date</w:t>
            </w:r>
          </w:p>
        </w:tc>
      </w:tr>
      <w:tr w:rsidR="00147989" w:rsidRPr="00C332D2" w14:paraId="34D5C7B1" w14:textId="77777777" w:rsidTr="00340AB8">
        <w:tc>
          <w:tcPr>
            <w:tcW w:w="3865" w:type="dxa"/>
          </w:tcPr>
          <w:p w14:paraId="56CC5045" w14:textId="77777777" w:rsidR="00147989" w:rsidRPr="00C332D2" w:rsidRDefault="00147989" w:rsidP="00B71068">
            <w:pPr>
              <w:jc w:val="both"/>
              <w:rPr>
                <w:rFonts w:ascii="Arial Narrow" w:hAnsi="Arial Narrow" w:cs="Arial"/>
                <w:b/>
                <w:sz w:val="18"/>
                <w:szCs w:val="18"/>
              </w:rPr>
            </w:pPr>
            <w:r w:rsidRPr="00C332D2">
              <w:rPr>
                <w:rFonts w:ascii="Arial Narrow" w:hAnsi="Arial Narrow" w:cs="Arial"/>
                <w:b/>
                <w:sz w:val="18"/>
                <w:szCs w:val="18"/>
              </w:rPr>
              <w:t xml:space="preserve">Needs assessment of PWC carried </w:t>
            </w:r>
            <w:r w:rsidR="00B71068" w:rsidRPr="00C332D2">
              <w:rPr>
                <w:rFonts w:ascii="Arial Narrow" w:hAnsi="Arial Narrow" w:cs="Arial"/>
                <w:b/>
                <w:sz w:val="18"/>
                <w:szCs w:val="18"/>
              </w:rPr>
              <w:t xml:space="preserve">out </w:t>
            </w:r>
            <w:r w:rsidRPr="00C332D2">
              <w:rPr>
                <w:rFonts w:ascii="Arial Narrow" w:hAnsi="Arial Narrow" w:cs="Arial"/>
                <w:b/>
                <w:sz w:val="18"/>
                <w:szCs w:val="18"/>
              </w:rPr>
              <w:t xml:space="preserve">and development of the PWC Strategy </w:t>
            </w:r>
          </w:p>
        </w:tc>
        <w:tc>
          <w:tcPr>
            <w:tcW w:w="3150" w:type="dxa"/>
          </w:tcPr>
          <w:p w14:paraId="77303DD5" w14:textId="77777777" w:rsidR="00147989" w:rsidRPr="009A2846" w:rsidRDefault="00147989" w:rsidP="00147989">
            <w:pPr>
              <w:jc w:val="both"/>
              <w:rPr>
                <w:rFonts w:ascii="Arial Narrow" w:hAnsi="Arial Narrow" w:cs="Arial"/>
                <w:b/>
                <w:sz w:val="18"/>
                <w:szCs w:val="18"/>
              </w:rPr>
            </w:pPr>
            <w:r w:rsidRPr="009A2846">
              <w:rPr>
                <w:rFonts w:ascii="Arial Narrow" w:hAnsi="Arial Narrow" w:cs="Arial"/>
                <w:b/>
                <w:sz w:val="18"/>
                <w:szCs w:val="18"/>
              </w:rPr>
              <w:t>PWC</w:t>
            </w:r>
          </w:p>
        </w:tc>
        <w:tc>
          <w:tcPr>
            <w:tcW w:w="1106" w:type="dxa"/>
          </w:tcPr>
          <w:p w14:paraId="10C0FB42"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   </w:t>
            </w:r>
            <w:r w:rsidR="00B71068" w:rsidRPr="00F315D8">
              <w:rPr>
                <w:rFonts w:ascii="Arial Narrow" w:hAnsi="Arial Narrow" w:cs="Arial"/>
                <w:b/>
                <w:sz w:val="18"/>
                <w:szCs w:val="18"/>
              </w:rPr>
              <w:t>1</w:t>
            </w:r>
          </w:p>
        </w:tc>
        <w:tc>
          <w:tcPr>
            <w:tcW w:w="1229" w:type="dxa"/>
          </w:tcPr>
          <w:p w14:paraId="5673D596"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2015 and 2016</w:t>
            </w:r>
          </w:p>
        </w:tc>
      </w:tr>
      <w:tr w:rsidR="00147989" w:rsidRPr="00C332D2" w14:paraId="570348C6" w14:textId="77777777" w:rsidTr="00340AB8">
        <w:tc>
          <w:tcPr>
            <w:tcW w:w="3865" w:type="dxa"/>
          </w:tcPr>
          <w:p w14:paraId="085A8FD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Gender Audits </w:t>
            </w:r>
          </w:p>
        </w:tc>
        <w:tc>
          <w:tcPr>
            <w:tcW w:w="3150" w:type="dxa"/>
          </w:tcPr>
          <w:p w14:paraId="154E04D4" w14:textId="77777777" w:rsidR="00147989" w:rsidRPr="00F315D8" w:rsidRDefault="00147989" w:rsidP="00147989">
            <w:pPr>
              <w:jc w:val="both"/>
              <w:rPr>
                <w:rFonts w:ascii="Arial Narrow" w:hAnsi="Arial Narrow" w:cs="Arial"/>
                <w:b/>
                <w:sz w:val="18"/>
                <w:szCs w:val="18"/>
              </w:rPr>
            </w:pPr>
            <w:r w:rsidRPr="009A2846">
              <w:rPr>
                <w:rFonts w:ascii="Arial Narrow" w:hAnsi="Arial Narrow" w:cs="Arial"/>
                <w:b/>
                <w:sz w:val="18"/>
                <w:szCs w:val="18"/>
              </w:rPr>
              <w:t xml:space="preserve"> MoAIWD, </w:t>
            </w:r>
            <w:r w:rsidR="00697EE2" w:rsidRPr="009A2846">
              <w:rPr>
                <w:rFonts w:ascii="Arial Narrow" w:hAnsi="Arial Narrow" w:cs="Arial"/>
                <w:b/>
                <w:sz w:val="18"/>
                <w:szCs w:val="18"/>
              </w:rPr>
              <w:t>and DAES</w:t>
            </w:r>
          </w:p>
        </w:tc>
        <w:tc>
          <w:tcPr>
            <w:tcW w:w="1106" w:type="dxa"/>
          </w:tcPr>
          <w:p w14:paraId="6D1BEFF0" w14:textId="77777777" w:rsidR="00147989" w:rsidRPr="00F315D8" w:rsidRDefault="00B71068" w:rsidP="00B71068">
            <w:pPr>
              <w:jc w:val="both"/>
              <w:rPr>
                <w:rFonts w:ascii="Arial Narrow" w:hAnsi="Arial Narrow" w:cs="Arial"/>
                <w:b/>
                <w:sz w:val="18"/>
                <w:szCs w:val="18"/>
              </w:rPr>
            </w:pPr>
            <w:r w:rsidRPr="00F315D8">
              <w:rPr>
                <w:rFonts w:ascii="Arial Narrow" w:hAnsi="Arial Narrow" w:cs="Arial"/>
                <w:b/>
                <w:sz w:val="18"/>
                <w:szCs w:val="18"/>
              </w:rPr>
              <w:t>1 &amp; 5</w:t>
            </w:r>
          </w:p>
        </w:tc>
        <w:tc>
          <w:tcPr>
            <w:tcW w:w="1229" w:type="dxa"/>
          </w:tcPr>
          <w:p w14:paraId="63D0A97F"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2016 and 2017</w:t>
            </w:r>
          </w:p>
        </w:tc>
      </w:tr>
      <w:tr w:rsidR="00147989" w:rsidRPr="00C332D2" w14:paraId="55068834" w14:textId="77777777" w:rsidTr="00340AB8">
        <w:tc>
          <w:tcPr>
            <w:tcW w:w="3865" w:type="dxa"/>
          </w:tcPr>
          <w:p w14:paraId="340BB364"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 xml:space="preserve"> Cost of Gender Gap Report </w:t>
            </w:r>
          </w:p>
        </w:tc>
        <w:tc>
          <w:tcPr>
            <w:tcW w:w="3150" w:type="dxa"/>
          </w:tcPr>
          <w:p w14:paraId="3FEDC68A" w14:textId="46C31DA2" w:rsidR="00147989" w:rsidRPr="009A2846" w:rsidRDefault="0081619B" w:rsidP="00147989">
            <w:pPr>
              <w:jc w:val="both"/>
              <w:rPr>
                <w:rFonts w:ascii="Arial Narrow" w:hAnsi="Arial Narrow" w:cs="Arial"/>
                <w:b/>
                <w:sz w:val="18"/>
                <w:szCs w:val="18"/>
              </w:rPr>
            </w:pPr>
            <w:r w:rsidRPr="009A2846">
              <w:rPr>
                <w:rFonts w:ascii="Arial Narrow" w:hAnsi="Arial Narrow" w:cs="Arial"/>
                <w:b/>
                <w:sz w:val="18"/>
                <w:szCs w:val="18"/>
              </w:rPr>
              <w:t>MOGCDCD</w:t>
            </w:r>
          </w:p>
        </w:tc>
        <w:tc>
          <w:tcPr>
            <w:tcW w:w="1106" w:type="dxa"/>
          </w:tcPr>
          <w:p w14:paraId="1FE6735A" w14:textId="77777777" w:rsidR="00147989" w:rsidRPr="00F315D8" w:rsidRDefault="00B71068" w:rsidP="00147989">
            <w:pPr>
              <w:jc w:val="both"/>
              <w:rPr>
                <w:rFonts w:ascii="Arial Narrow" w:hAnsi="Arial Narrow" w:cs="Arial"/>
                <w:b/>
                <w:sz w:val="18"/>
                <w:szCs w:val="18"/>
              </w:rPr>
            </w:pPr>
            <w:r w:rsidRPr="00F315D8">
              <w:rPr>
                <w:rFonts w:ascii="Arial Narrow" w:hAnsi="Arial Narrow" w:cs="Arial"/>
                <w:b/>
                <w:sz w:val="18"/>
                <w:szCs w:val="18"/>
              </w:rPr>
              <w:t>1,5</w:t>
            </w:r>
          </w:p>
        </w:tc>
        <w:tc>
          <w:tcPr>
            <w:tcW w:w="1229" w:type="dxa"/>
          </w:tcPr>
          <w:p w14:paraId="66E407A7"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2016 </w:t>
            </w:r>
          </w:p>
        </w:tc>
      </w:tr>
      <w:tr w:rsidR="00147989" w:rsidRPr="00C332D2" w14:paraId="4762A32C" w14:textId="77777777" w:rsidTr="00340AB8">
        <w:tc>
          <w:tcPr>
            <w:tcW w:w="3865" w:type="dxa"/>
          </w:tcPr>
          <w:p w14:paraId="76A41A5D" w14:textId="77777777" w:rsidR="00147989" w:rsidRPr="00C332D2" w:rsidRDefault="00147989" w:rsidP="00147989">
            <w:pPr>
              <w:jc w:val="both"/>
              <w:rPr>
                <w:rFonts w:ascii="Arial Narrow" w:hAnsi="Arial Narrow"/>
                <w:b/>
                <w:sz w:val="18"/>
                <w:szCs w:val="18"/>
              </w:rPr>
            </w:pPr>
            <w:r w:rsidRPr="00C332D2">
              <w:rPr>
                <w:rFonts w:ascii="Arial Narrow" w:hAnsi="Arial Narrow"/>
                <w:b/>
                <w:sz w:val="18"/>
                <w:szCs w:val="18"/>
              </w:rPr>
              <w:t xml:space="preserve">  GRB targeting line ministries and at the local level</w:t>
            </w:r>
            <w:r w:rsidR="00A31E8F" w:rsidRPr="00C332D2">
              <w:rPr>
                <w:rFonts w:ascii="Arial Narrow" w:hAnsi="Arial Narrow"/>
                <w:b/>
                <w:sz w:val="18"/>
                <w:szCs w:val="18"/>
              </w:rPr>
              <w:t xml:space="preserve">. </w:t>
            </w:r>
          </w:p>
          <w:p w14:paraId="10945C12" w14:textId="77777777" w:rsidR="00147989" w:rsidRPr="009A2846" w:rsidRDefault="00147989" w:rsidP="00147989">
            <w:pPr>
              <w:jc w:val="both"/>
              <w:rPr>
                <w:rFonts w:ascii="Arial Narrow" w:hAnsi="Arial Narrow" w:cs="Arial"/>
                <w:b/>
                <w:sz w:val="18"/>
                <w:szCs w:val="18"/>
              </w:rPr>
            </w:pPr>
          </w:p>
        </w:tc>
        <w:tc>
          <w:tcPr>
            <w:tcW w:w="3150" w:type="dxa"/>
          </w:tcPr>
          <w:p w14:paraId="269CE2CD" w14:textId="46549F6D" w:rsidR="00147989" w:rsidRPr="00C332D2" w:rsidRDefault="00147989" w:rsidP="00147989">
            <w:pPr>
              <w:jc w:val="both"/>
              <w:rPr>
                <w:rFonts w:ascii="Arial Narrow" w:hAnsi="Arial Narrow" w:cs="Arial"/>
                <w:b/>
                <w:sz w:val="18"/>
                <w:szCs w:val="18"/>
              </w:rPr>
            </w:pPr>
            <w:r w:rsidRPr="00F315D8">
              <w:rPr>
                <w:rFonts w:ascii="Arial Narrow" w:hAnsi="Arial Narrow" w:cs="Arial"/>
                <w:b/>
                <w:sz w:val="18"/>
                <w:szCs w:val="18"/>
              </w:rPr>
              <w:t xml:space="preserve">MOH, </w:t>
            </w:r>
            <w:r w:rsidR="00A31E8F" w:rsidRPr="00F315D8">
              <w:rPr>
                <w:rFonts w:ascii="Arial Narrow" w:hAnsi="Arial Narrow" w:cs="Arial"/>
                <w:b/>
                <w:sz w:val="18"/>
                <w:szCs w:val="18"/>
              </w:rPr>
              <w:t>MoAIWD</w:t>
            </w:r>
            <w:r w:rsidRPr="00F315D8">
              <w:rPr>
                <w:rFonts w:ascii="Arial Narrow" w:hAnsi="Arial Narrow" w:cs="Arial"/>
                <w:b/>
                <w:sz w:val="18"/>
                <w:szCs w:val="18"/>
              </w:rPr>
              <w:t xml:space="preserve">, Transport, Health </w:t>
            </w:r>
            <w:r w:rsidR="00E24BCD" w:rsidRPr="00F315D8">
              <w:rPr>
                <w:rFonts w:ascii="Arial Narrow" w:hAnsi="Arial Narrow"/>
                <w:sz w:val="18"/>
                <w:szCs w:val="18"/>
              </w:rPr>
              <w:t xml:space="preserve"> </w:t>
            </w:r>
            <w:r w:rsidR="00697EE2" w:rsidRPr="00F315D8">
              <w:rPr>
                <w:rFonts w:ascii="Arial Narrow" w:hAnsi="Arial Narrow"/>
                <w:sz w:val="18"/>
                <w:szCs w:val="18"/>
              </w:rPr>
              <w:t>D</w:t>
            </w:r>
            <w:r w:rsidR="00E24BCD" w:rsidRPr="00F315D8">
              <w:rPr>
                <w:rFonts w:ascii="Arial Narrow" w:hAnsi="Arial Narrow"/>
                <w:sz w:val="18"/>
                <w:szCs w:val="18"/>
              </w:rPr>
              <w:t xml:space="preserve">istrict </w:t>
            </w:r>
            <w:r w:rsidR="00697EE2" w:rsidRPr="00C332D2">
              <w:rPr>
                <w:rFonts w:ascii="Arial Narrow" w:hAnsi="Arial Narrow"/>
                <w:sz w:val="18"/>
                <w:szCs w:val="18"/>
              </w:rPr>
              <w:t>C</w:t>
            </w:r>
            <w:r w:rsidR="00E24BCD" w:rsidRPr="00C332D2">
              <w:rPr>
                <w:rFonts w:ascii="Arial Narrow" w:hAnsi="Arial Narrow"/>
                <w:sz w:val="18"/>
                <w:szCs w:val="18"/>
              </w:rPr>
              <w:t xml:space="preserve">ouncils of Machinga, </w:t>
            </w:r>
            <w:r w:rsidR="00697EE2" w:rsidRPr="00C332D2">
              <w:rPr>
                <w:rFonts w:ascii="Arial Narrow" w:hAnsi="Arial Narrow"/>
                <w:sz w:val="18"/>
                <w:szCs w:val="18"/>
              </w:rPr>
              <w:t>Chikwawa</w:t>
            </w:r>
            <w:r w:rsidR="00E24BCD" w:rsidRPr="00C332D2">
              <w:rPr>
                <w:rFonts w:ascii="Arial Narrow" w:hAnsi="Arial Narrow"/>
                <w:sz w:val="18"/>
                <w:szCs w:val="18"/>
              </w:rPr>
              <w:t xml:space="preserve">, </w:t>
            </w:r>
            <w:r w:rsidR="00697EE2" w:rsidRPr="00C332D2">
              <w:rPr>
                <w:rFonts w:ascii="Arial Narrow" w:hAnsi="Arial Narrow"/>
                <w:sz w:val="18"/>
                <w:szCs w:val="18"/>
              </w:rPr>
              <w:t>Chiradzulu</w:t>
            </w:r>
            <w:r w:rsidR="00E24BCD" w:rsidRPr="00C332D2">
              <w:rPr>
                <w:rFonts w:ascii="Arial Narrow" w:hAnsi="Arial Narrow"/>
                <w:sz w:val="18"/>
                <w:szCs w:val="18"/>
              </w:rPr>
              <w:t xml:space="preserve">, Dedza, Salima, Mmbelwa and </w:t>
            </w:r>
            <w:r w:rsidR="0081619B" w:rsidRPr="00C332D2">
              <w:rPr>
                <w:rFonts w:ascii="Arial Narrow" w:hAnsi="Arial Narrow"/>
                <w:sz w:val="18"/>
                <w:szCs w:val="18"/>
              </w:rPr>
              <w:t>MOGCDCD</w:t>
            </w:r>
            <w:r w:rsidR="00E24BCD" w:rsidRPr="00C332D2">
              <w:rPr>
                <w:rFonts w:ascii="Arial Narrow" w:hAnsi="Arial Narrow"/>
                <w:sz w:val="18"/>
                <w:szCs w:val="18"/>
              </w:rPr>
              <w:t>, MoFEPD, MoLGRD, DHRMD, Female councilors and members</w:t>
            </w:r>
            <w:r w:rsidR="00A31E8F" w:rsidRPr="00C332D2">
              <w:rPr>
                <w:rFonts w:ascii="Arial Narrow" w:hAnsi="Arial Narrow"/>
                <w:sz w:val="18"/>
                <w:szCs w:val="18"/>
              </w:rPr>
              <w:t xml:space="preserve"> of PWC</w:t>
            </w:r>
          </w:p>
        </w:tc>
        <w:tc>
          <w:tcPr>
            <w:tcW w:w="1106" w:type="dxa"/>
          </w:tcPr>
          <w:p w14:paraId="6BB59827" w14:textId="77777777" w:rsidR="00147989" w:rsidRPr="00C332D2" w:rsidRDefault="00B71068" w:rsidP="00147989">
            <w:pPr>
              <w:jc w:val="both"/>
              <w:rPr>
                <w:rFonts w:ascii="Arial Narrow" w:hAnsi="Arial Narrow" w:cs="Arial"/>
                <w:b/>
                <w:sz w:val="18"/>
                <w:szCs w:val="18"/>
              </w:rPr>
            </w:pPr>
            <w:r w:rsidRPr="00C332D2">
              <w:rPr>
                <w:rFonts w:ascii="Arial Narrow" w:hAnsi="Arial Narrow" w:cs="Arial"/>
                <w:b/>
                <w:sz w:val="18"/>
                <w:szCs w:val="18"/>
              </w:rPr>
              <w:t>5</w:t>
            </w:r>
          </w:p>
        </w:tc>
        <w:tc>
          <w:tcPr>
            <w:tcW w:w="1229" w:type="dxa"/>
          </w:tcPr>
          <w:p w14:paraId="309B0D86"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2015, 2016, 2017</w:t>
            </w:r>
          </w:p>
        </w:tc>
      </w:tr>
      <w:tr w:rsidR="00147989" w:rsidRPr="00C332D2" w14:paraId="6DF6EB46" w14:textId="77777777" w:rsidTr="00340AB8">
        <w:tc>
          <w:tcPr>
            <w:tcW w:w="3865" w:type="dxa"/>
          </w:tcPr>
          <w:p w14:paraId="2E1AB27E" w14:textId="77777777" w:rsidR="00147989" w:rsidRPr="009A2846" w:rsidRDefault="00147989" w:rsidP="00147989">
            <w:pPr>
              <w:jc w:val="both"/>
              <w:rPr>
                <w:rFonts w:ascii="Arial Narrow" w:hAnsi="Arial Narrow"/>
                <w:b/>
                <w:sz w:val="18"/>
                <w:szCs w:val="18"/>
              </w:rPr>
            </w:pPr>
            <w:r w:rsidRPr="00C332D2">
              <w:rPr>
                <w:rFonts w:ascii="Arial Narrow" w:hAnsi="Arial Narrow"/>
                <w:b/>
                <w:sz w:val="18"/>
                <w:szCs w:val="18"/>
              </w:rPr>
              <w:t xml:space="preserve"> </w:t>
            </w:r>
            <w:r w:rsidR="0009568C" w:rsidRPr="00C332D2">
              <w:rPr>
                <w:rFonts w:ascii="Arial Narrow" w:hAnsi="Arial Narrow"/>
                <w:b/>
                <w:sz w:val="18"/>
                <w:szCs w:val="18"/>
              </w:rPr>
              <w:t>NLGFC scrutinize</w:t>
            </w:r>
            <w:r w:rsidRPr="00C332D2">
              <w:rPr>
                <w:rFonts w:ascii="Arial Narrow" w:hAnsi="Arial Narrow"/>
                <w:b/>
                <w:sz w:val="18"/>
                <w:szCs w:val="18"/>
              </w:rPr>
              <w:t xml:space="preserve"> budgets of all local councils</w:t>
            </w:r>
            <w:r w:rsidR="00A31E8F" w:rsidRPr="009A2846">
              <w:rPr>
                <w:rFonts w:ascii="Arial Narrow" w:hAnsi="Arial Narrow"/>
                <w:b/>
                <w:sz w:val="18"/>
                <w:szCs w:val="18"/>
              </w:rPr>
              <w:t xml:space="preserve">. </w:t>
            </w:r>
          </w:p>
          <w:p w14:paraId="513E47A4" w14:textId="77777777" w:rsidR="00147989" w:rsidRPr="00F315D8" w:rsidRDefault="00147989" w:rsidP="00147989">
            <w:pPr>
              <w:jc w:val="both"/>
              <w:rPr>
                <w:rFonts w:ascii="Arial Narrow" w:hAnsi="Arial Narrow" w:cs="Arial"/>
                <w:b/>
                <w:sz w:val="18"/>
                <w:szCs w:val="18"/>
              </w:rPr>
            </w:pPr>
          </w:p>
        </w:tc>
        <w:tc>
          <w:tcPr>
            <w:tcW w:w="3150" w:type="dxa"/>
          </w:tcPr>
          <w:p w14:paraId="5D4F3D70" w14:textId="77777777" w:rsidR="00147989" w:rsidRPr="00F315D8" w:rsidRDefault="00147989" w:rsidP="00147989">
            <w:pPr>
              <w:jc w:val="both"/>
              <w:rPr>
                <w:rFonts w:ascii="Arial Narrow" w:hAnsi="Arial Narrow" w:cs="Arial"/>
                <w:b/>
                <w:sz w:val="18"/>
                <w:szCs w:val="18"/>
              </w:rPr>
            </w:pPr>
            <w:r w:rsidRPr="00F315D8">
              <w:rPr>
                <w:rFonts w:ascii="Arial Narrow" w:hAnsi="Arial Narrow" w:cs="Arial"/>
                <w:b/>
                <w:sz w:val="18"/>
                <w:szCs w:val="18"/>
              </w:rPr>
              <w:t>NLGFC</w:t>
            </w:r>
          </w:p>
        </w:tc>
        <w:tc>
          <w:tcPr>
            <w:tcW w:w="1106" w:type="dxa"/>
          </w:tcPr>
          <w:p w14:paraId="43F4C9E1" w14:textId="77777777" w:rsidR="00147989" w:rsidRPr="00C332D2" w:rsidRDefault="00B71068" w:rsidP="00147989">
            <w:pPr>
              <w:jc w:val="both"/>
              <w:rPr>
                <w:rFonts w:ascii="Arial Narrow" w:hAnsi="Arial Narrow" w:cs="Arial"/>
                <w:b/>
                <w:sz w:val="18"/>
                <w:szCs w:val="18"/>
              </w:rPr>
            </w:pPr>
            <w:r w:rsidRPr="00C332D2">
              <w:rPr>
                <w:rFonts w:ascii="Arial Narrow" w:hAnsi="Arial Narrow" w:cs="Arial"/>
                <w:b/>
                <w:sz w:val="18"/>
                <w:szCs w:val="18"/>
              </w:rPr>
              <w:t>5</w:t>
            </w:r>
          </w:p>
        </w:tc>
        <w:tc>
          <w:tcPr>
            <w:tcW w:w="1229" w:type="dxa"/>
          </w:tcPr>
          <w:p w14:paraId="20F18E90" w14:textId="77777777" w:rsidR="00147989" w:rsidRPr="00C332D2" w:rsidRDefault="00147989" w:rsidP="00147989">
            <w:pPr>
              <w:jc w:val="both"/>
              <w:rPr>
                <w:rFonts w:ascii="Arial Narrow" w:hAnsi="Arial Narrow" w:cs="Arial"/>
                <w:b/>
                <w:sz w:val="18"/>
                <w:szCs w:val="18"/>
              </w:rPr>
            </w:pPr>
            <w:r w:rsidRPr="00C332D2">
              <w:rPr>
                <w:rFonts w:ascii="Arial Narrow" w:hAnsi="Arial Narrow" w:cs="Arial"/>
                <w:b/>
                <w:sz w:val="18"/>
                <w:szCs w:val="18"/>
              </w:rPr>
              <w:t>2015,2016</w:t>
            </w:r>
          </w:p>
        </w:tc>
      </w:tr>
    </w:tbl>
    <w:p w14:paraId="34ACC8C7" w14:textId="6FD2DAEF" w:rsidR="00B71068" w:rsidRPr="00C332D2" w:rsidRDefault="00147989" w:rsidP="00B71068">
      <w:pPr>
        <w:spacing w:after="0" w:line="240" w:lineRule="auto"/>
        <w:rPr>
          <w:rFonts w:ascii="Arial Narrow" w:eastAsia="Calibri" w:hAnsi="Arial Narrow" w:cs="Arial"/>
        </w:rPr>
      </w:pPr>
      <w:r w:rsidRPr="00C332D2">
        <w:rPr>
          <w:rFonts w:ascii="Arial Narrow" w:eastAsia="Calibri" w:hAnsi="Arial Narrow" w:cs="Arial"/>
        </w:rPr>
        <w:t xml:space="preserve"> </w:t>
      </w:r>
      <w:r w:rsidR="00060C24" w:rsidRPr="00C332D2">
        <w:rPr>
          <w:rFonts w:ascii="Arial Narrow" w:eastAsia="Calibri" w:hAnsi="Arial Narrow" w:cs="Arial"/>
        </w:rPr>
        <w:t>Source: Authors</w:t>
      </w:r>
    </w:p>
    <w:p w14:paraId="00B75708" w14:textId="353E07BA" w:rsidR="00536E5E" w:rsidRPr="009A2846" w:rsidRDefault="002618A1" w:rsidP="002618A1">
      <w:pPr>
        <w:pStyle w:val="Heading2"/>
        <w:spacing w:before="0"/>
        <w:rPr>
          <w:rFonts w:ascii="Arial Narrow" w:hAnsi="Arial Narrow"/>
          <w:b/>
          <w:color w:val="auto"/>
          <w:sz w:val="24"/>
          <w:szCs w:val="24"/>
        </w:rPr>
      </w:pPr>
      <w:r>
        <w:rPr>
          <w:rFonts w:ascii="Arial Narrow" w:hAnsi="Arial Narrow"/>
          <w:b/>
          <w:color w:val="auto"/>
          <w:sz w:val="24"/>
          <w:szCs w:val="24"/>
        </w:rPr>
        <w:t xml:space="preserve"> </w:t>
      </w:r>
    </w:p>
    <w:p w14:paraId="639F46F1" w14:textId="3EB14080" w:rsidR="00B71068" w:rsidRDefault="00342642" w:rsidP="00493D75">
      <w:pPr>
        <w:pStyle w:val="Heading2"/>
        <w:rPr>
          <w:rFonts w:ascii="Arial Narrow" w:hAnsi="Arial Narrow"/>
          <w:b/>
          <w:color w:val="auto"/>
          <w:sz w:val="24"/>
          <w:szCs w:val="24"/>
        </w:rPr>
      </w:pPr>
      <w:bookmarkStart w:id="23" w:name="_Toc497243177"/>
      <w:r w:rsidRPr="00F315D8">
        <w:rPr>
          <w:rFonts w:ascii="Arial Narrow" w:hAnsi="Arial Narrow"/>
          <w:b/>
          <w:color w:val="auto"/>
          <w:sz w:val="24"/>
          <w:szCs w:val="24"/>
        </w:rPr>
        <w:t xml:space="preserve">1.6 </w:t>
      </w:r>
      <w:r w:rsidR="00B71068" w:rsidRPr="00F315D8">
        <w:rPr>
          <w:rFonts w:ascii="Arial Narrow" w:hAnsi="Arial Narrow"/>
          <w:b/>
          <w:color w:val="auto"/>
          <w:sz w:val="24"/>
          <w:szCs w:val="24"/>
        </w:rPr>
        <w:t>The SN 2014-2017</w:t>
      </w:r>
      <w:bookmarkEnd w:id="23"/>
    </w:p>
    <w:p w14:paraId="310442A5" w14:textId="77777777" w:rsidR="002618A1" w:rsidRPr="002618A1" w:rsidRDefault="002618A1" w:rsidP="002618A1">
      <w:pPr>
        <w:pStyle w:val="Footer"/>
        <w:tabs>
          <w:tab w:val="clear" w:pos="4680"/>
          <w:tab w:val="clear" w:pos="9360"/>
        </w:tabs>
        <w:spacing w:line="259" w:lineRule="auto"/>
      </w:pPr>
    </w:p>
    <w:p w14:paraId="707184C8" w14:textId="024D10DD" w:rsidR="00B71068" w:rsidRDefault="00B71068" w:rsidP="00493D75">
      <w:pPr>
        <w:pStyle w:val="ftrefChar"/>
        <w:spacing w:before="0" w:after="0" w:line="240" w:lineRule="auto"/>
        <w:rPr>
          <w:rFonts w:ascii="Arial Narrow" w:hAnsi="Arial Narrow"/>
          <w:vertAlign w:val="baseline"/>
        </w:rPr>
      </w:pPr>
      <w:r w:rsidRPr="00493D75">
        <w:rPr>
          <w:rFonts w:ascii="Arial Narrow" w:hAnsi="Arial Narrow"/>
          <w:vertAlign w:val="baseline"/>
        </w:rPr>
        <w:t>The SN 2014-2017 aims at improving the lives of women in Malawi through four impact areas</w:t>
      </w:r>
      <w:r w:rsidR="000E0799" w:rsidRPr="00493D75">
        <w:rPr>
          <w:rFonts w:ascii="Arial Narrow" w:hAnsi="Arial Narrow"/>
          <w:vertAlign w:val="baseline"/>
        </w:rPr>
        <w:t xml:space="preserve">/thematic areas that are well aligned to the </w:t>
      </w:r>
      <w:r w:rsidR="00EA2E64" w:rsidRPr="00493D75">
        <w:rPr>
          <w:rFonts w:ascii="Arial Narrow" w:hAnsi="Arial Narrow"/>
          <w:vertAlign w:val="baseline"/>
        </w:rPr>
        <w:t>UN Women</w:t>
      </w:r>
      <w:r w:rsidR="000E0799" w:rsidRPr="00493D75">
        <w:rPr>
          <w:rFonts w:ascii="Arial Narrow" w:hAnsi="Arial Narrow"/>
          <w:vertAlign w:val="baseline"/>
        </w:rPr>
        <w:t xml:space="preserve"> Global Strategic Plan. These</w:t>
      </w:r>
      <w:r w:rsidRPr="00493D75">
        <w:rPr>
          <w:rFonts w:ascii="Arial Narrow" w:hAnsi="Arial Narrow"/>
          <w:vertAlign w:val="baseline"/>
        </w:rPr>
        <w:t xml:space="preserve"> include: 1) </w:t>
      </w:r>
      <w:r w:rsidR="00F522BE" w:rsidRPr="00493D75">
        <w:rPr>
          <w:rFonts w:ascii="Arial Narrow" w:hAnsi="Arial Narrow"/>
          <w:vertAlign w:val="baseline"/>
        </w:rPr>
        <w:t xml:space="preserve">Women in </w:t>
      </w:r>
      <w:r w:rsidRPr="00493D75">
        <w:rPr>
          <w:rFonts w:ascii="Arial Narrow" w:hAnsi="Arial Narrow"/>
          <w:vertAlign w:val="baseline"/>
        </w:rPr>
        <w:t xml:space="preserve">leadership; 2) </w:t>
      </w:r>
      <w:r w:rsidR="004E3C3F" w:rsidRPr="00493D75">
        <w:rPr>
          <w:rFonts w:ascii="Arial Narrow" w:hAnsi="Arial Narrow"/>
          <w:vertAlign w:val="baseline"/>
        </w:rPr>
        <w:t xml:space="preserve">Women’s </w:t>
      </w:r>
      <w:r w:rsidRPr="00493D75">
        <w:rPr>
          <w:rFonts w:ascii="Arial Narrow" w:hAnsi="Arial Narrow"/>
          <w:vertAlign w:val="baseline"/>
        </w:rPr>
        <w:t>economic empowerment; 3)</w:t>
      </w:r>
      <w:r w:rsidR="00DA4E71" w:rsidRPr="00493D75">
        <w:rPr>
          <w:rFonts w:ascii="Arial Narrow" w:hAnsi="Arial Narrow"/>
          <w:vertAlign w:val="baseline"/>
        </w:rPr>
        <w:t xml:space="preserve"> </w:t>
      </w:r>
      <w:r w:rsidR="004E3C3F" w:rsidRPr="00493D75">
        <w:rPr>
          <w:rFonts w:ascii="Arial Narrow" w:hAnsi="Arial Narrow"/>
          <w:vertAlign w:val="baseline"/>
        </w:rPr>
        <w:t xml:space="preserve">Elimination </w:t>
      </w:r>
      <w:r w:rsidRPr="00493D75">
        <w:rPr>
          <w:rFonts w:ascii="Arial Narrow" w:hAnsi="Arial Narrow"/>
          <w:vertAlign w:val="baseline"/>
        </w:rPr>
        <w:t xml:space="preserve">of violence against women; and 5) governance and national planning. Impact Area </w:t>
      </w:r>
      <w:r w:rsidR="000E0799" w:rsidRPr="00493D75">
        <w:rPr>
          <w:rFonts w:ascii="Arial Narrow" w:hAnsi="Arial Narrow"/>
          <w:vertAlign w:val="baseline"/>
        </w:rPr>
        <w:t xml:space="preserve">4; Women </w:t>
      </w:r>
      <w:r w:rsidR="001E3070" w:rsidRPr="00493D75">
        <w:rPr>
          <w:rFonts w:ascii="Arial Narrow" w:hAnsi="Arial Narrow"/>
          <w:vertAlign w:val="baseline"/>
        </w:rPr>
        <w:t>Peace</w:t>
      </w:r>
      <w:r w:rsidR="000E0799" w:rsidRPr="00493D75">
        <w:rPr>
          <w:rFonts w:ascii="Arial Narrow" w:hAnsi="Arial Narrow"/>
          <w:vertAlign w:val="baseline"/>
        </w:rPr>
        <w:t xml:space="preserve"> and </w:t>
      </w:r>
      <w:r w:rsidR="004E3C3F" w:rsidRPr="00493D75">
        <w:rPr>
          <w:rFonts w:ascii="Arial Narrow" w:hAnsi="Arial Narrow"/>
          <w:vertAlign w:val="baseline"/>
        </w:rPr>
        <w:t>S</w:t>
      </w:r>
      <w:r w:rsidR="000E0799" w:rsidRPr="00493D75">
        <w:rPr>
          <w:rFonts w:ascii="Arial Narrow" w:hAnsi="Arial Narrow"/>
          <w:vertAlign w:val="baseline"/>
        </w:rPr>
        <w:t>ecurity</w:t>
      </w:r>
      <w:r w:rsidRPr="00493D75">
        <w:rPr>
          <w:rFonts w:ascii="Arial Narrow" w:hAnsi="Arial Narrow"/>
          <w:vertAlign w:val="baseline"/>
        </w:rPr>
        <w:t xml:space="preserve"> is not formally part of the scope of work but UN Women</w:t>
      </w:r>
      <w:r w:rsidR="00F522BE" w:rsidRPr="00493D75">
        <w:rPr>
          <w:rFonts w:ascii="Arial Narrow" w:hAnsi="Arial Narrow"/>
          <w:vertAlign w:val="baseline"/>
        </w:rPr>
        <w:t xml:space="preserve"> CO</w:t>
      </w:r>
      <w:r w:rsidRPr="00493D75">
        <w:rPr>
          <w:rFonts w:ascii="Arial Narrow" w:hAnsi="Arial Narrow"/>
          <w:vertAlign w:val="baseline"/>
        </w:rPr>
        <w:t xml:space="preserve"> did work on this theme during the period of the SN 2014-2017</w:t>
      </w:r>
      <w:r w:rsidR="00A31E8F" w:rsidRPr="00493D75">
        <w:rPr>
          <w:rFonts w:ascii="Arial Narrow" w:hAnsi="Arial Narrow"/>
          <w:vertAlign w:val="baseline"/>
        </w:rPr>
        <w:t xml:space="preserve">. </w:t>
      </w:r>
      <w:r w:rsidRPr="00493D75">
        <w:rPr>
          <w:rFonts w:ascii="Arial Narrow" w:hAnsi="Arial Narrow"/>
          <w:vertAlign w:val="baseline"/>
        </w:rPr>
        <w:t xml:space="preserve">Each theme utilized all three mandates </w:t>
      </w:r>
      <w:r w:rsidR="00DA4E71" w:rsidRPr="00493D75">
        <w:rPr>
          <w:rFonts w:ascii="Arial Narrow" w:hAnsi="Arial Narrow"/>
          <w:vertAlign w:val="baseline"/>
        </w:rPr>
        <w:t xml:space="preserve">in the work and </w:t>
      </w:r>
      <w:r w:rsidR="00F522BE" w:rsidRPr="00493D75">
        <w:rPr>
          <w:rFonts w:ascii="Arial Narrow" w:hAnsi="Arial Narrow"/>
          <w:vertAlign w:val="baseline"/>
        </w:rPr>
        <w:t xml:space="preserve">is </w:t>
      </w:r>
      <w:r w:rsidR="00DA4E71" w:rsidRPr="00493D75">
        <w:rPr>
          <w:rFonts w:ascii="Arial Narrow" w:hAnsi="Arial Narrow"/>
          <w:vertAlign w:val="baseline"/>
        </w:rPr>
        <w:t xml:space="preserve">further elaborated </w:t>
      </w:r>
      <w:r w:rsidR="0009568C" w:rsidRPr="00493D75">
        <w:rPr>
          <w:rFonts w:ascii="Arial Narrow" w:hAnsi="Arial Narrow"/>
          <w:vertAlign w:val="baseline"/>
        </w:rPr>
        <w:t>on later</w:t>
      </w:r>
      <w:r w:rsidR="00DA4E71" w:rsidRPr="00493D75">
        <w:rPr>
          <w:rFonts w:ascii="Arial Narrow" w:hAnsi="Arial Narrow"/>
          <w:vertAlign w:val="baseline"/>
        </w:rPr>
        <w:t xml:space="preserve"> in the report</w:t>
      </w:r>
      <w:r w:rsidR="00A31E8F" w:rsidRPr="00493D75">
        <w:rPr>
          <w:rFonts w:ascii="Arial Narrow" w:hAnsi="Arial Narrow"/>
          <w:vertAlign w:val="baseline"/>
        </w:rPr>
        <w:t xml:space="preserve">. </w:t>
      </w:r>
    </w:p>
    <w:p w14:paraId="618CAECC" w14:textId="77777777" w:rsidR="00493D75" w:rsidRPr="00493D75" w:rsidRDefault="00493D75" w:rsidP="00493D75">
      <w:pPr>
        <w:pStyle w:val="ftrefChar"/>
        <w:spacing w:before="0" w:after="0" w:line="240" w:lineRule="auto"/>
        <w:rPr>
          <w:rFonts w:ascii="Arial Narrow" w:hAnsi="Arial Narrow"/>
          <w:vertAlign w:val="baseline"/>
        </w:rPr>
      </w:pPr>
    </w:p>
    <w:p w14:paraId="4DFFE8D0" w14:textId="77777777" w:rsidR="00147989" w:rsidRPr="009A2846" w:rsidRDefault="006B7FA9" w:rsidP="00493D75">
      <w:pPr>
        <w:keepNext/>
        <w:spacing w:after="0" w:line="240" w:lineRule="auto"/>
        <w:rPr>
          <w:rFonts w:ascii="Arial Narrow" w:hAnsi="Arial Narrow"/>
          <w:b/>
        </w:rPr>
      </w:pPr>
      <w:r w:rsidRPr="00B248F2">
        <w:rPr>
          <w:rFonts w:ascii="Arial Narrow" w:hAnsi="Arial Narrow"/>
          <w:iCs/>
          <w:color w:val="44546A" w:themeColor="text2"/>
          <w:sz w:val="18"/>
          <w:szCs w:val="18"/>
        </w:rPr>
        <w:lastRenderedPageBreak/>
        <w:t xml:space="preserve"> </w:t>
      </w:r>
      <w:r w:rsidR="00342642" w:rsidRPr="00C332D2">
        <w:rPr>
          <w:rFonts w:ascii="Arial Narrow" w:hAnsi="Arial Narrow"/>
          <w:b/>
        </w:rPr>
        <w:t xml:space="preserve">1.7 </w:t>
      </w:r>
      <w:r w:rsidR="00147989" w:rsidRPr="00C332D2">
        <w:rPr>
          <w:rFonts w:ascii="Arial Narrow" w:hAnsi="Arial Narrow"/>
          <w:b/>
        </w:rPr>
        <w:t>Joint program</w:t>
      </w:r>
      <w:r w:rsidR="00F522BE" w:rsidRPr="00C332D2">
        <w:rPr>
          <w:rFonts w:ascii="Arial Narrow" w:hAnsi="Arial Narrow"/>
          <w:b/>
        </w:rPr>
        <w:t>me</w:t>
      </w:r>
      <w:r w:rsidR="00147989" w:rsidRPr="009A2846">
        <w:rPr>
          <w:rFonts w:ascii="Arial Narrow" w:hAnsi="Arial Narrow"/>
          <w:b/>
        </w:rPr>
        <w:t xml:space="preserve"> work  </w:t>
      </w:r>
    </w:p>
    <w:p w14:paraId="6D934CA6" w14:textId="79C7C828" w:rsidR="00147989" w:rsidRPr="00B248F2" w:rsidRDefault="00D0080F" w:rsidP="00B2399B">
      <w:pPr>
        <w:jc w:val="both"/>
        <w:rPr>
          <w:rFonts w:ascii="Arial Narrow" w:hAnsi="Arial Narrow"/>
          <w:i/>
          <w:iCs/>
          <w:color w:val="44546A" w:themeColor="text2"/>
          <w:sz w:val="18"/>
          <w:szCs w:val="18"/>
        </w:rPr>
      </w:pPr>
      <w:r w:rsidRPr="00F315D8">
        <w:rPr>
          <w:rFonts w:ascii="Arial Narrow" w:eastAsia="Calibri" w:hAnsi="Arial Narrow" w:cs="Arial"/>
        </w:rPr>
        <w:t xml:space="preserve">The </w:t>
      </w:r>
      <w:r w:rsidR="005B0D2D" w:rsidRPr="00F315D8">
        <w:rPr>
          <w:rFonts w:ascii="Arial Narrow" w:eastAsia="Calibri" w:hAnsi="Arial Narrow" w:cs="Arial"/>
        </w:rPr>
        <w:t>UN Women CO</w:t>
      </w:r>
      <w:r w:rsidR="00147989" w:rsidRPr="00F315D8">
        <w:rPr>
          <w:rFonts w:ascii="Arial Narrow" w:eastAsia="Calibri" w:hAnsi="Arial Narrow" w:cs="Arial"/>
        </w:rPr>
        <w:t xml:space="preserve"> works bilaterally and multilaterally </w:t>
      </w:r>
      <w:r w:rsidR="0009568C" w:rsidRPr="00F315D8">
        <w:rPr>
          <w:rFonts w:ascii="Arial Narrow" w:eastAsia="Calibri" w:hAnsi="Arial Narrow" w:cs="Arial"/>
        </w:rPr>
        <w:t xml:space="preserve">with </w:t>
      </w:r>
      <w:r w:rsidR="00060C24" w:rsidRPr="00F315D8">
        <w:rPr>
          <w:rFonts w:ascii="Arial Narrow" w:eastAsia="Calibri" w:hAnsi="Arial Narrow" w:cs="Arial"/>
        </w:rPr>
        <w:t xml:space="preserve">other </w:t>
      </w:r>
      <w:r w:rsidR="0009568C" w:rsidRPr="00C332D2">
        <w:rPr>
          <w:rFonts w:ascii="Arial Narrow" w:eastAsia="Calibri" w:hAnsi="Arial Narrow" w:cs="Arial"/>
        </w:rPr>
        <w:t>UN agencies, which are demonstrated by involvement in a wide array of joint initiatives,</w:t>
      </w:r>
      <w:r w:rsidR="00147989" w:rsidRPr="00C332D2">
        <w:rPr>
          <w:rFonts w:ascii="Arial Narrow" w:eastAsia="Calibri" w:hAnsi="Arial Narrow" w:cs="Arial"/>
        </w:rPr>
        <w:t xml:space="preserve"> highlighted </w:t>
      </w:r>
      <w:r w:rsidR="004E3C3F" w:rsidRPr="00C332D2">
        <w:rPr>
          <w:rFonts w:ascii="Arial Narrow" w:eastAsia="Calibri" w:hAnsi="Arial Narrow" w:cs="Arial"/>
        </w:rPr>
        <w:t xml:space="preserve">in </w:t>
      </w:r>
      <w:r w:rsidR="00697EE2" w:rsidRPr="00C332D2">
        <w:rPr>
          <w:rFonts w:ascii="Arial Narrow" w:eastAsia="Calibri" w:hAnsi="Arial Narrow" w:cs="Arial"/>
        </w:rPr>
        <w:t>T</w:t>
      </w:r>
      <w:r w:rsidR="0009568C" w:rsidRPr="00C332D2">
        <w:rPr>
          <w:rFonts w:ascii="Arial Narrow" w:eastAsia="Calibri" w:hAnsi="Arial Narrow" w:cs="Arial"/>
        </w:rPr>
        <w:t>able</w:t>
      </w:r>
      <w:r w:rsidR="00147989" w:rsidRPr="00C332D2">
        <w:rPr>
          <w:rFonts w:ascii="Arial Narrow" w:eastAsia="Calibri" w:hAnsi="Arial Narrow" w:cs="Arial"/>
        </w:rPr>
        <w:t xml:space="preserve"> </w:t>
      </w:r>
      <w:r w:rsidR="00FC6F69" w:rsidRPr="00C332D2">
        <w:rPr>
          <w:rFonts w:ascii="Arial Narrow" w:eastAsia="Calibri" w:hAnsi="Arial Narrow" w:cs="Arial"/>
        </w:rPr>
        <w:t>4</w:t>
      </w:r>
      <w:r w:rsidR="00FE782F" w:rsidRPr="00C332D2">
        <w:rPr>
          <w:rFonts w:ascii="Arial Narrow" w:eastAsia="Calibri" w:hAnsi="Arial Narrow" w:cs="Arial"/>
        </w:rPr>
        <w:t>,</w:t>
      </w:r>
      <w:r w:rsidR="00147989" w:rsidRPr="00C332D2">
        <w:rPr>
          <w:rFonts w:ascii="Arial Narrow" w:eastAsia="Calibri" w:hAnsi="Arial Narrow" w:cs="Arial"/>
        </w:rPr>
        <w:t xml:space="preserve"> below. </w:t>
      </w:r>
      <w:bookmarkEnd w:id="20"/>
    </w:p>
    <w:p w14:paraId="46F07B62" w14:textId="456C1BF9" w:rsidR="00090D03" w:rsidRPr="00B248F2" w:rsidRDefault="00090D03" w:rsidP="009A1549">
      <w:pPr>
        <w:pStyle w:val="Caption"/>
        <w:keepNext/>
        <w:spacing w:after="0"/>
        <w:outlineLvl w:val="1"/>
        <w:rPr>
          <w:rFonts w:ascii="Arial Narrow" w:hAnsi="Arial Narrow"/>
          <w:i w:val="0"/>
          <w:color w:val="auto"/>
          <w:sz w:val="22"/>
          <w:szCs w:val="22"/>
        </w:rPr>
      </w:pPr>
      <w:bookmarkStart w:id="24" w:name="_Toc497243178"/>
      <w:r w:rsidRPr="00B248F2">
        <w:rPr>
          <w:rFonts w:ascii="Arial Narrow" w:hAnsi="Arial Narrow"/>
          <w:i w:val="0"/>
          <w:color w:val="auto"/>
          <w:sz w:val="22"/>
          <w:szCs w:val="22"/>
        </w:rPr>
        <w:t xml:space="preserve">Table </w:t>
      </w:r>
      <w:r w:rsidR="00FC6F69" w:rsidRPr="00B248F2">
        <w:rPr>
          <w:rFonts w:ascii="Arial Narrow" w:hAnsi="Arial Narrow"/>
          <w:i w:val="0"/>
          <w:color w:val="auto"/>
          <w:sz w:val="22"/>
          <w:szCs w:val="22"/>
        </w:rPr>
        <w:t>4</w:t>
      </w:r>
      <w:r w:rsidRPr="00B248F2">
        <w:rPr>
          <w:rFonts w:ascii="Arial Narrow" w:hAnsi="Arial Narrow"/>
          <w:i w:val="0"/>
          <w:color w:val="auto"/>
          <w:sz w:val="22"/>
          <w:szCs w:val="22"/>
        </w:rPr>
        <w:t>:</w:t>
      </w:r>
      <w:r w:rsidRPr="00B248F2">
        <w:rPr>
          <w:rFonts w:ascii="Arial Narrow" w:hAnsi="Arial Narrow"/>
          <w:i w:val="0"/>
          <w:iCs w:val="0"/>
          <w:color w:val="auto"/>
          <w:sz w:val="22"/>
          <w:szCs w:val="22"/>
        </w:rPr>
        <w:t xml:space="preserve"> Examples of joint </w:t>
      </w:r>
      <w:r w:rsidR="00F522BE" w:rsidRPr="00B248F2">
        <w:rPr>
          <w:rFonts w:ascii="Arial Narrow" w:hAnsi="Arial Narrow"/>
          <w:i w:val="0"/>
          <w:iCs w:val="0"/>
          <w:color w:val="auto"/>
          <w:sz w:val="22"/>
          <w:szCs w:val="22"/>
        </w:rPr>
        <w:t>programme</w:t>
      </w:r>
      <w:r w:rsidRPr="00B248F2">
        <w:rPr>
          <w:rFonts w:ascii="Arial Narrow" w:hAnsi="Arial Narrow"/>
          <w:i w:val="0"/>
          <w:iCs w:val="0"/>
          <w:color w:val="auto"/>
          <w:sz w:val="22"/>
          <w:szCs w:val="22"/>
        </w:rPr>
        <w:t>s</w:t>
      </w:r>
      <w:bookmarkEnd w:id="24"/>
    </w:p>
    <w:tbl>
      <w:tblPr>
        <w:tblStyle w:val="GridTable4-Accent61"/>
        <w:tblW w:w="9535" w:type="dxa"/>
        <w:tblLook w:val="04A0" w:firstRow="1" w:lastRow="0" w:firstColumn="1" w:lastColumn="0" w:noHBand="0" w:noVBand="1"/>
      </w:tblPr>
      <w:tblGrid>
        <w:gridCol w:w="1086"/>
        <w:gridCol w:w="2907"/>
        <w:gridCol w:w="2682"/>
        <w:gridCol w:w="2860"/>
      </w:tblGrid>
      <w:tr w:rsidR="00147989" w:rsidRPr="00C332D2" w14:paraId="09CCC5C3" w14:textId="77777777" w:rsidTr="00340AB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 w:type="dxa"/>
          </w:tcPr>
          <w:p w14:paraId="12BA3AD7"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Year</w:t>
            </w:r>
            <w:r w:rsidR="00015583" w:rsidRPr="00C332D2">
              <w:rPr>
                <w:rFonts w:ascii="Arial Narrow" w:hAnsi="Arial Narrow"/>
                <w:sz w:val="18"/>
                <w:szCs w:val="18"/>
              </w:rPr>
              <w:t xml:space="preserve"> </w:t>
            </w:r>
          </w:p>
        </w:tc>
        <w:tc>
          <w:tcPr>
            <w:tcW w:w="2907" w:type="dxa"/>
          </w:tcPr>
          <w:p w14:paraId="0D701496" w14:textId="77777777" w:rsidR="00147989" w:rsidRPr="00F315D8" w:rsidRDefault="00147989" w:rsidP="0014798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9A2846">
              <w:rPr>
                <w:rFonts w:ascii="Arial Narrow" w:hAnsi="Arial Narrow"/>
                <w:sz w:val="18"/>
                <w:szCs w:val="18"/>
              </w:rPr>
              <w:t xml:space="preserve">Joint </w:t>
            </w:r>
            <w:r w:rsidR="0009568C" w:rsidRPr="009A2846">
              <w:rPr>
                <w:rFonts w:ascii="Arial Narrow" w:hAnsi="Arial Narrow"/>
                <w:sz w:val="18"/>
                <w:szCs w:val="18"/>
              </w:rPr>
              <w:t xml:space="preserve">program </w:t>
            </w:r>
          </w:p>
        </w:tc>
        <w:tc>
          <w:tcPr>
            <w:tcW w:w="2682" w:type="dxa"/>
          </w:tcPr>
          <w:p w14:paraId="1FD2871A" w14:textId="77777777" w:rsidR="00147989" w:rsidRPr="00F315D8" w:rsidRDefault="00147989" w:rsidP="0014798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F315D8">
              <w:rPr>
                <w:rFonts w:ascii="Arial Narrow" w:hAnsi="Arial Narrow"/>
                <w:sz w:val="18"/>
                <w:szCs w:val="18"/>
              </w:rPr>
              <w:t xml:space="preserve">Agencies involved </w:t>
            </w:r>
          </w:p>
        </w:tc>
        <w:tc>
          <w:tcPr>
            <w:tcW w:w="2860" w:type="dxa"/>
          </w:tcPr>
          <w:p w14:paraId="6A95A44B" w14:textId="77777777" w:rsidR="00147989" w:rsidRPr="00C332D2" w:rsidRDefault="00147989" w:rsidP="0014798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8"/>
                <w:szCs w:val="18"/>
              </w:rPr>
            </w:pPr>
            <w:r w:rsidRPr="00C332D2">
              <w:rPr>
                <w:rFonts w:ascii="Arial Narrow" w:hAnsi="Arial Narrow"/>
                <w:sz w:val="18"/>
                <w:szCs w:val="18"/>
              </w:rPr>
              <w:t xml:space="preserve">Description </w:t>
            </w:r>
          </w:p>
        </w:tc>
      </w:tr>
      <w:tr w:rsidR="00147989" w:rsidRPr="00C332D2" w14:paraId="4AA38B10" w14:textId="77777777" w:rsidTr="0034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 w:type="dxa"/>
          </w:tcPr>
          <w:p w14:paraId="0FCB8EA1"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2015</w:t>
            </w:r>
          </w:p>
        </w:tc>
        <w:tc>
          <w:tcPr>
            <w:tcW w:w="2907" w:type="dxa"/>
          </w:tcPr>
          <w:p w14:paraId="0F2B603A" w14:textId="513F5B88" w:rsidR="00147989" w:rsidRPr="00F315D8"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Joint </w:t>
            </w:r>
            <w:r w:rsidR="00F522BE" w:rsidRPr="009A2846">
              <w:rPr>
                <w:rFonts w:ascii="Arial Narrow" w:hAnsi="Arial Narrow"/>
                <w:b/>
                <w:sz w:val="18"/>
                <w:szCs w:val="18"/>
              </w:rPr>
              <w:t>programme</w:t>
            </w:r>
            <w:r w:rsidRPr="00F315D8">
              <w:rPr>
                <w:rFonts w:ascii="Arial Narrow" w:hAnsi="Arial Narrow"/>
                <w:b/>
                <w:sz w:val="18"/>
                <w:szCs w:val="18"/>
              </w:rPr>
              <w:t xml:space="preserve"> on SGBV in Dzaleka Refugee Camp</w:t>
            </w:r>
          </w:p>
        </w:tc>
        <w:tc>
          <w:tcPr>
            <w:tcW w:w="2682" w:type="dxa"/>
          </w:tcPr>
          <w:p w14:paraId="0E174B38" w14:textId="06A74468" w:rsidR="00147989" w:rsidRPr="00C332D2"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WFP, UNHCR, and U</w:t>
            </w:r>
            <w:r w:rsidR="00F72C0E" w:rsidRPr="00C332D2">
              <w:rPr>
                <w:rFonts w:ascii="Arial Narrow" w:hAnsi="Arial Narrow"/>
                <w:b/>
                <w:sz w:val="18"/>
                <w:szCs w:val="18"/>
              </w:rPr>
              <w:t>N Women CO</w:t>
            </w:r>
          </w:p>
        </w:tc>
        <w:tc>
          <w:tcPr>
            <w:tcW w:w="2860" w:type="dxa"/>
          </w:tcPr>
          <w:p w14:paraId="2EAD5506" w14:textId="77777777" w:rsidR="00147989" w:rsidRPr="00C332D2"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 xml:space="preserve">SGBV Training manual developed and training </w:t>
            </w:r>
            <w:r w:rsidR="0009568C" w:rsidRPr="00C332D2">
              <w:rPr>
                <w:rFonts w:ascii="Arial Narrow" w:hAnsi="Arial Narrow"/>
                <w:b/>
                <w:sz w:val="18"/>
                <w:szCs w:val="18"/>
              </w:rPr>
              <w:t xml:space="preserve">carried </w:t>
            </w:r>
          </w:p>
        </w:tc>
      </w:tr>
      <w:tr w:rsidR="00147989" w:rsidRPr="00C332D2" w14:paraId="7A731F0B" w14:textId="77777777" w:rsidTr="00340AB8">
        <w:tc>
          <w:tcPr>
            <w:cnfStyle w:val="001000000000" w:firstRow="0" w:lastRow="0" w:firstColumn="1" w:lastColumn="0" w:oddVBand="0" w:evenVBand="0" w:oddHBand="0" w:evenHBand="0" w:firstRowFirstColumn="0" w:firstRowLastColumn="0" w:lastRowFirstColumn="0" w:lastRowLastColumn="0"/>
            <w:tcW w:w="1086" w:type="dxa"/>
          </w:tcPr>
          <w:p w14:paraId="7F1AD461"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2014 – 2015</w:t>
            </w:r>
          </w:p>
        </w:tc>
        <w:tc>
          <w:tcPr>
            <w:tcW w:w="2907" w:type="dxa"/>
          </w:tcPr>
          <w:p w14:paraId="435278D6" w14:textId="178B17DF" w:rsidR="00147989" w:rsidRPr="00F315D8"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Joint </w:t>
            </w:r>
            <w:r w:rsidR="00F522BE" w:rsidRPr="009A2846">
              <w:rPr>
                <w:rFonts w:ascii="Arial Narrow" w:hAnsi="Arial Narrow"/>
                <w:b/>
                <w:sz w:val="18"/>
                <w:szCs w:val="18"/>
              </w:rPr>
              <w:t>programme</w:t>
            </w:r>
            <w:r w:rsidRPr="00F315D8">
              <w:rPr>
                <w:rFonts w:ascii="Arial Narrow" w:hAnsi="Arial Narrow"/>
                <w:b/>
                <w:sz w:val="18"/>
                <w:szCs w:val="18"/>
              </w:rPr>
              <w:t xml:space="preserve"> on support to women in politics </w:t>
            </w:r>
          </w:p>
        </w:tc>
        <w:tc>
          <w:tcPr>
            <w:tcW w:w="2682" w:type="dxa"/>
          </w:tcPr>
          <w:p w14:paraId="4DF27D49" w14:textId="77777777" w:rsidR="00147989" w:rsidRPr="00C332D2"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UNDP and UN Women</w:t>
            </w:r>
            <w:r w:rsidR="00F72C0E" w:rsidRPr="00F315D8">
              <w:rPr>
                <w:rFonts w:ascii="Arial Narrow" w:hAnsi="Arial Narrow"/>
                <w:b/>
                <w:sz w:val="18"/>
                <w:szCs w:val="18"/>
              </w:rPr>
              <w:t xml:space="preserve"> CO</w:t>
            </w:r>
          </w:p>
        </w:tc>
        <w:tc>
          <w:tcPr>
            <w:tcW w:w="2860" w:type="dxa"/>
          </w:tcPr>
          <w:p w14:paraId="6ABD47A9" w14:textId="77777777" w:rsidR="00147989" w:rsidRPr="00C332D2" w:rsidRDefault="0009568C"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Supported</w:t>
            </w:r>
            <w:r w:rsidR="00147989" w:rsidRPr="00C332D2">
              <w:rPr>
                <w:rFonts w:ascii="Arial Narrow" w:hAnsi="Arial Narrow"/>
                <w:b/>
                <w:sz w:val="18"/>
                <w:szCs w:val="18"/>
              </w:rPr>
              <w:t xml:space="preserve"> capacity building of </w:t>
            </w:r>
            <w:r w:rsidRPr="00C332D2">
              <w:rPr>
                <w:rFonts w:ascii="Arial Narrow" w:hAnsi="Arial Narrow"/>
                <w:b/>
                <w:sz w:val="18"/>
                <w:szCs w:val="18"/>
              </w:rPr>
              <w:t>women and</w:t>
            </w:r>
            <w:r w:rsidR="00147989" w:rsidRPr="00C332D2">
              <w:rPr>
                <w:rFonts w:ascii="Arial Narrow" w:hAnsi="Arial Narrow"/>
                <w:b/>
                <w:sz w:val="18"/>
                <w:szCs w:val="18"/>
              </w:rPr>
              <w:t xml:space="preserve"> well as system for women participation in politics </w:t>
            </w:r>
          </w:p>
        </w:tc>
      </w:tr>
      <w:tr w:rsidR="00147989" w:rsidRPr="00C332D2" w14:paraId="1BCB3617" w14:textId="77777777" w:rsidTr="0034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 w:type="dxa"/>
          </w:tcPr>
          <w:p w14:paraId="2D7AE47B"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2015</w:t>
            </w:r>
          </w:p>
        </w:tc>
        <w:tc>
          <w:tcPr>
            <w:tcW w:w="2907" w:type="dxa"/>
          </w:tcPr>
          <w:p w14:paraId="5E9C0358" w14:textId="4E1F7704" w:rsidR="00147989" w:rsidRPr="00F315D8"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Joint </w:t>
            </w:r>
            <w:r w:rsidR="00F522BE" w:rsidRPr="009A2846">
              <w:rPr>
                <w:rFonts w:ascii="Arial Narrow" w:hAnsi="Arial Narrow"/>
                <w:b/>
                <w:sz w:val="18"/>
                <w:szCs w:val="18"/>
              </w:rPr>
              <w:t>programme</w:t>
            </w:r>
            <w:r w:rsidRPr="00F315D8">
              <w:rPr>
                <w:rFonts w:ascii="Arial Narrow" w:hAnsi="Arial Narrow"/>
                <w:b/>
                <w:sz w:val="18"/>
                <w:szCs w:val="18"/>
              </w:rPr>
              <w:t xml:space="preserve"> on girl’s education </w:t>
            </w:r>
          </w:p>
        </w:tc>
        <w:tc>
          <w:tcPr>
            <w:tcW w:w="2682" w:type="dxa"/>
          </w:tcPr>
          <w:p w14:paraId="22393DCF" w14:textId="77777777" w:rsidR="00147989" w:rsidRPr="00F315D8"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UNICEF, WFP, UNFPA, and WHO</w:t>
            </w:r>
          </w:p>
        </w:tc>
        <w:tc>
          <w:tcPr>
            <w:tcW w:w="2860" w:type="dxa"/>
          </w:tcPr>
          <w:p w14:paraId="0904E4D3" w14:textId="5833E1F2" w:rsidR="00147989" w:rsidRPr="00C332D2"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 xml:space="preserve">  UN Women </w:t>
            </w:r>
            <w:r w:rsidR="00074F75" w:rsidRPr="00C332D2">
              <w:rPr>
                <w:rFonts w:ascii="Arial Narrow" w:hAnsi="Arial Narrow"/>
                <w:b/>
                <w:sz w:val="18"/>
                <w:szCs w:val="18"/>
              </w:rPr>
              <w:t xml:space="preserve">CO </w:t>
            </w:r>
            <w:r w:rsidRPr="00C332D2">
              <w:rPr>
                <w:rFonts w:ascii="Arial Narrow" w:hAnsi="Arial Narrow"/>
                <w:b/>
                <w:sz w:val="18"/>
                <w:szCs w:val="18"/>
              </w:rPr>
              <w:t>worked closely with UNICEF on social norms and advocacy as well as on He</w:t>
            </w:r>
            <w:r w:rsidR="00150709">
              <w:rPr>
                <w:rFonts w:ascii="Arial Narrow" w:hAnsi="Arial Narrow"/>
                <w:b/>
                <w:sz w:val="18"/>
                <w:szCs w:val="18"/>
              </w:rPr>
              <w:t xml:space="preserve"> </w:t>
            </w:r>
            <w:r w:rsidRPr="00C332D2">
              <w:rPr>
                <w:rFonts w:ascii="Arial Narrow" w:hAnsi="Arial Narrow"/>
                <w:b/>
                <w:sz w:val="18"/>
                <w:szCs w:val="18"/>
              </w:rPr>
              <w:t>for</w:t>
            </w:r>
            <w:r w:rsidR="00150709">
              <w:rPr>
                <w:rFonts w:ascii="Arial Narrow" w:hAnsi="Arial Narrow"/>
                <w:b/>
                <w:sz w:val="18"/>
                <w:szCs w:val="18"/>
              </w:rPr>
              <w:t xml:space="preserve"> </w:t>
            </w:r>
            <w:r w:rsidRPr="00C332D2">
              <w:rPr>
                <w:rFonts w:ascii="Arial Narrow" w:hAnsi="Arial Narrow"/>
                <w:b/>
                <w:sz w:val="18"/>
                <w:szCs w:val="18"/>
              </w:rPr>
              <w:t>She</w:t>
            </w:r>
          </w:p>
        </w:tc>
      </w:tr>
      <w:tr w:rsidR="00147989" w:rsidRPr="00C332D2" w14:paraId="50F5087F" w14:textId="77777777" w:rsidTr="00340AB8">
        <w:tc>
          <w:tcPr>
            <w:cnfStyle w:val="001000000000" w:firstRow="0" w:lastRow="0" w:firstColumn="1" w:lastColumn="0" w:oddVBand="0" w:evenVBand="0" w:oddHBand="0" w:evenHBand="0" w:firstRowFirstColumn="0" w:firstRowLastColumn="0" w:lastRowFirstColumn="0" w:lastRowLastColumn="0"/>
            <w:tcW w:w="1086" w:type="dxa"/>
          </w:tcPr>
          <w:p w14:paraId="5DE6D61D"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2015</w:t>
            </w:r>
          </w:p>
        </w:tc>
        <w:tc>
          <w:tcPr>
            <w:tcW w:w="2907" w:type="dxa"/>
          </w:tcPr>
          <w:p w14:paraId="7BB0F47E" w14:textId="2825A65A" w:rsidR="00147989" w:rsidRPr="00F315D8"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Joint work plan with </w:t>
            </w:r>
            <w:r w:rsidR="0081619B" w:rsidRPr="009A2846">
              <w:rPr>
                <w:rFonts w:ascii="Arial Narrow" w:hAnsi="Arial Narrow"/>
                <w:b/>
                <w:sz w:val="18"/>
                <w:szCs w:val="18"/>
              </w:rPr>
              <w:t>MOGCDCD</w:t>
            </w:r>
          </w:p>
        </w:tc>
        <w:tc>
          <w:tcPr>
            <w:tcW w:w="2682" w:type="dxa"/>
          </w:tcPr>
          <w:p w14:paraId="4EA07D6F" w14:textId="77777777" w:rsidR="00147989" w:rsidRPr="00F315D8"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 xml:space="preserve">ALL UN agencies </w:t>
            </w:r>
          </w:p>
        </w:tc>
        <w:tc>
          <w:tcPr>
            <w:tcW w:w="2860" w:type="dxa"/>
          </w:tcPr>
          <w:p w14:paraId="7DF8E84F" w14:textId="77777777" w:rsidR="00147989" w:rsidRPr="00C332D2"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 xml:space="preserve"> </w:t>
            </w:r>
          </w:p>
        </w:tc>
      </w:tr>
      <w:tr w:rsidR="00147989" w:rsidRPr="00C332D2" w14:paraId="6B8D0FD5" w14:textId="77777777" w:rsidTr="0034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 w:type="dxa"/>
          </w:tcPr>
          <w:p w14:paraId="6353DC42"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 xml:space="preserve"> 2016 – 2017</w:t>
            </w:r>
          </w:p>
        </w:tc>
        <w:tc>
          <w:tcPr>
            <w:tcW w:w="2907" w:type="dxa"/>
          </w:tcPr>
          <w:p w14:paraId="2335ADF0" w14:textId="77777777" w:rsidR="00147989" w:rsidRPr="009A2846"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Human Rights Window Fund (under the UN One Fund) </w:t>
            </w:r>
          </w:p>
        </w:tc>
        <w:tc>
          <w:tcPr>
            <w:tcW w:w="2682" w:type="dxa"/>
          </w:tcPr>
          <w:p w14:paraId="5D5EA17C" w14:textId="476B92A0" w:rsidR="00147989" w:rsidRPr="00F315D8" w:rsidRDefault="00147989" w:rsidP="00F72C0E">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 xml:space="preserve">  UN</w:t>
            </w:r>
            <w:r w:rsidR="00F72C0E" w:rsidRPr="00F315D8">
              <w:rPr>
                <w:rFonts w:ascii="Arial Narrow" w:hAnsi="Arial Narrow"/>
                <w:b/>
                <w:sz w:val="18"/>
                <w:szCs w:val="18"/>
              </w:rPr>
              <w:t xml:space="preserve"> Women CO</w:t>
            </w:r>
            <w:r w:rsidRPr="00F315D8">
              <w:rPr>
                <w:rFonts w:ascii="Arial Narrow" w:hAnsi="Arial Narrow"/>
                <w:b/>
                <w:sz w:val="18"/>
                <w:szCs w:val="18"/>
              </w:rPr>
              <w:t xml:space="preserve">, UNDP, UNICEF </w:t>
            </w:r>
          </w:p>
        </w:tc>
        <w:tc>
          <w:tcPr>
            <w:tcW w:w="2860" w:type="dxa"/>
          </w:tcPr>
          <w:p w14:paraId="1265EEF6" w14:textId="77777777" w:rsidR="00147989" w:rsidRPr="00F315D8" w:rsidRDefault="00697EE2"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S</w:t>
            </w:r>
            <w:r w:rsidR="00147989" w:rsidRPr="00F315D8">
              <w:rPr>
                <w:rFonts w:ascii="Arial Narrow" w:hAnsi="Arial Narrow"/>
                <w:b/>
                <w:sz w:val="18"/>
                <w:szCs w:val="18"/>
              </w:rPr>
              <w:t xml:space="preserve">upport to APAM </w:t>
            </w:r>
          </w:p>
        </w:tc>
      </w:tr>
      <w:tr w:rsidR="00147989" w:rsidRPr="00C332D2" w14:paraId="7549E839" w14:textId="77777777" w:rsidTr="00340AB8">
        <w:tc>
          <w:tcPr>
            <w:cnfStyle w:val="001000000000" w:firstRow="0" w:lastRow="0" w:firstColumn="1" w:lastColumn="0" w:oddVBand="0" w:evenVBand="0" w:oddHBand="0" w:evenHBand="0" w:firstRowFirstColumn="0" w:firstRowLastColumn="0" w:lastRowFirstColumn="0" w:lastRowLastColumn="0"/>
            <w:tcW w:w="1086" w:type="dxa"/>
          </w:tcPr>
          <w:p w14:paraId="1DA54EA0"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2017</w:t>
            </w:r>
          </w:p>
        </w:tc>
        <w:tc>
          <w:tcPr>
            <w:tcW w:w="2907" w:type="dxa"/>
          </w:tcPr>
          <w:p w14:paraId="69C6077F" w14:textId="04E4EC5B" w:rsidR="00147989" w:rsidRPr="00F315D8"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 xml:space="preserve">Joint </w:t>
            </w:r>
            <w:r w:rsidR="00F522BE" w:rsidRPr="009A2846">
              <w:rPr>
                <w:rFonts w:ascii="Arial Narrow" w:hAnsi="Arial Narrow"/>
                <w:b/>
                <w:sz w:val="18"/>
                <w:szCs w:val="18"/>
              </w:rPr>
              <w:t>programme</w:t>
            </w:r>
            <w:r w:rsidRPr="00F315D8">
              <w:rPr>
                <w:rFonts w:ascii="Arial Narrow" w:hAnsi="Arial Narrow"/>
                <w:b/>
                <w:sz w:val="18"/>
                <w:szCs w:val="18"/>
              </w:rPr>
              <w:t xml:space="preserve"> to </w:t>
            </w:r>
            <w:r w:rsidR="0009568C" w:rsidRPr="00F315D8">
              <w:rPr>
                <w:rFonts w:ascii="Arial Narrow" w:hAnsi="Arial Narrow"/>
                <w:b/>
                <w:sz w:val="18"/>
                <w:szCs w:val="18"/>
              </w:rPr>
              <w:t xml:space="preserve">prevent </w:t>
            </w:r>
            <w:r w:rsidR="00697EE2" w:rsidRPr="00F315D8">
              <w:rPr>
                <w:rFonts w:ascii="Arial Narrow" w:hAnsi="Arial Narrow"/>
                <w:b/>
                <w:sz w:val="18"/>
                <w:szCs w:val="18"/>
              </w:rPr>
              <w:t>HTV</w:t>
            </w:r>
          </w:p>
        </w:tc>
        <w:tc>
          <w:tcPr>
            <w:tcW w:w="2682" w:type="dxa"/>
          </w:tcPr>
          <w:p w14:paraId="6D1A75E4" w14:textId="77777777" w:rsidR="00147989" w:rsidRPr="00F315D8" w:rsidRDefault="00147989"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 xml:space="preserve">ALL UN Agencies </w:t>
            </w:r>
          </w:p>
        </w:tc>
        <w:tc>
          <w:tcPr>
            <w:tcW w:w="2860" w:type="dxa"/>
          </w:tcPr>
          <w:p w14:paraId="2B29951B" w14:textId="77777777" w:rsidR="00147989" w:rsidRPr="00C332D2" w:rsidRDefault="00697EE2" w:rsidP="00147989">
            <w:pPr>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18"/>
                <w:szCs w:val="18"/>
              </w:rPr>
            </w:pPr>
            <w:r w:rsidRPr="00C332D2">
              <w:rPr>
                <w:rFonts w:ascii="Arial Narrow" w:hAnsi="Arial Narrow"/>
                <w:b/>
                <w:sz w:val="18"/>
                <w:szCs w:val="18"/>
              </w:rPr>
              <w:t>Technical Support provided</w:t>
            </w:r>
          </w:p>
        </w:tc>
      </w:tr>
      <w:tr w:rsidR="00147989" w:rsidRPr="00C332D2" w14:paraId="286BE8BF" w14:textId="77777777" w:rsidTr="00340AB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6" w:type="dxa"/>
          </w:tcPr>
          <w:p w14:paraId="2F5ED47C" w14:textId="77777777" w:rsidR="00147989" w:rsidRPr="00C332D2" w:rsidRDefault="00147989" w:rsidP="00147989">
            <w:pPr>
              <w:jc w:val="both"/>
              <w:rPr>
                <w:rFonts w:ascii="Arial Narrow" w:hAnsi="Arial Narrow"/>
                <w:sz w:val="18"/>
                <w:szCs w:val="18"/>
              </w:rPr>
            </w:pPr>
            <w:r w:rsidRPr="00C332D2">
              <w:rPr>
                <w:rFonts w:ascii="Arial Narrow" w:hAnsi="Arial Narrow"/>
                <w:sz w:val="18"/>
                <w:szCs w:val="18"/>
              </w:rPr>
              <w:t>2017</w:t>
            </w:r>
          </w:p>
        </w:tc>
        <w:tc>
          <w:tcPr>
            <w:tcW w:w="2907" w:type="dxa"/>
          </w:tcPr>
          <w:p w14:paraId="640A6399" w14:textId="49FF954D" w:rsidR="00147989" w:rsidRPr="009A2846"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9A2846">
              <w:rPr>
                <w:rFonts w:ascii="Arial Narrow" w:hAnsi="Arial Narrow"/>
                <w:b/>
                <w:sz w:val="18"/>
                <w:szCs w:val="18"/>
              </w:rPr>
              <w:t>Election</w:t>
            </w:r>
            <w:r w:rsidR="00EA2E64">
              <w:rPr>
                <w:rFonts w:ascii="Arial Narrow" w:hAnsi="Arial Narrow"/>
                <w:b/>
                <w:sz w:val="18"/>
                <w:szCs w:val="18"/>
              </w:rPr>
              <w:t>’</w:t>
            </w:r>
            <w:r w:rsidRPr="009A2846">
              <w:rPr>
                <w:rFonts w:ascii="Arial Narrow" w:hAnsi="Arial Narrow"/>
                <w:b/>
                <w:sz w:val="18"/>
                <w:szCs w:val="18"/>
              </w:rPr>
              <w:t>s Project</w:t>
            </w:r>
          </w:p>
        </w:tc>
        <w:tc>
          <w:tcPr>
            <w:tcW w:w="2682" w:type="dxa"/>
          </w:tcPr>
          <w:p w14:paraId="7D9BDA84" w14:textId="77777777" w:rsidR="00147989" w:rsidRPr="00F315D8" w:rsidRDefault="00147989"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 xml:space="preserve">UNDP, UN Women </w:t>
            </w:r>
            <w:r w:rsidR="00F72C0E" w:rsidRPr="00F315D8">
              <w:rPr>
                <w:rFonts w:ascii="Arial Narrow" w:hAnsi="Arial Narrow"/>
                <w:b/>
                <w:sz w:val="18"/>
                <w:szCs w:val="18"/>
              </w:rPr>
              <w:t>CO</w:t>
            </w:r>
          </w:p>
        </w:tc>
        <w:tc>
          <w:tcPr>
            <w:tcW w:w="2860" w:type="dxa"/>
          </w:tcPr>
          <w:p w14:paraId="5F1AF668" w14:textId="77777777" w:rsidR="00147989" w:rsidRPr="00C332D2" w:rsidRDefault="00697EE2" w:rsidP="00147989">
            <w:pPr>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18"/>
                <w:szCs w:val="18"/>
              </w:rPr>
            </w:pPr>
            <w:r w:rsidRPr="00F315D8">
              <w:rPr>
                <w:rFonts w:ascii="Arial Narrow" w:hAnsi="Arial Narrow"/>
                <w:b/>
                <w:sz w:val="18"/>
                <w:szCs w:val="18"/>
              </w:rPr>
              <w:t xml:space="preserve"> Technical support prior to</w:t>
            </w:r>
            <w:r w:rsidR="00147989" w:rsidRPr="00F315D8">
              <w:rPr>
                <w:rFonts w:ascii="Arial Narrow" w:hAnsi="Arial Narrow"/>
                <w:b/>
                <w:sz w:val="18"/>
                <w:szCs w:val="18"/>
              </w:rPr>
              <w:t xml:space="preserve"> the 2019 elections </w:t>
            </w:r>
          </w:p>
        </w:tc>
      </w:tr>
    </w:tbl>
    <w:p w14:paraId="4ECCAF9E" w14:textId="77777777" w:rsidR="00147989" w:rsidRPr="00C332D2" w:rsidRDefault="00147989" w:rsidP="00147989">
      <w:pPr>
        <w:spacing w:after="0"/>
        <w:jc w:val="both"/>
        <w:rPr>
          <w:rFonts w:ascii="Arial Narrow" w:hAnsi="Arial Narrow"/>
          <w:color w:val="525252" w:themeColor="accent3" w:themeShade="80"/>
          <w:sz w:val="16"/>
          <w:szCs w:val="16"/>
        </w:rPr>
      </w:pPr>
      <w:r w:rsidRPr="00C332D2">
        <w:rPr>
          <w:rFonts w:ascii="Arial Narrow" w:hAnsi="Arial Narrow"/>
          <w:color w:val="525252" w:themeColor="accent3" w:themeShade="80"/>
          <w:sz w:val="16"/>
          <w:szCs w:val="16"/>
        </w:rPr>
        <w:t xml:space="preserve"> </w:t>
      </w:r>
    </w:p>
    <w:p w14:paraId="1D7A1E23" w14:textId="77777777" w:rsidR="00147989" w:rsidRPr="009A2846" w:rsidRDefault="00147989" w:rsidP="00147989">
      <w:pPr>
        <w:spacing w:after="0"/>
        <w:jc w:val="both"/>
        <w:rPr>
          <w:rFonts w:ascii="Arial Narrow" w:hAnsi="Arial Narrow"/>
        </w:rPr>
      </w:pPr>
      <w:r w:rsidRPr="009A2846">
        <w:rPr>
          <w:rFonts w:ascii="Arial Narrow" w:hAnsi="Arial Narrow"/>
        </w:rPr>
        <w:t xml:space="preserve"> - </w:t>
      </w:r>
    </w:p>
    <w:p w14:paraId="70E2E11B" w14:textId="77777777" w:rsidR="00147989" w:rsidRPr="00F315D8" w:rsidRDefault="00147989" w:rsidP="00147989">
      <w:pPr>
        <w:jc w:val="both"/>
        <w:rPr>
          <w:rFonts w:ascii="Arial Narrow" w:eastAsia="MS Mincho" w:hAnsi="Arial Narrow" w:cs="Times New Roman"/>
          <w:lang w:val="en-GB"/>
        </w:rPr>
      </w:pPr>
    </w:p>
    <w:p w14:paraId="4AE2B215" w14:textId="77777777" w:rsidR="00147989" w:rsidRPr="00F315D8" w:rsidRDefault="00147989" w:rsidP="00147989">
      <w:pPr>
        <w:jc w:val="both"/>
        <w:rPr>
          <w:rFonts w:ascii="Arial Narrow" w:eastAsia="MS Gothic" w:hAnsi="Arial Narrow" w:cs="Arial"/>
          <w:b/>
          <w:bCs/>
        </w:rPr>
      </w:pPr>
      <w:bookmarkStart w:id="25" w:name="_Toc490375659"/>
      <w:r w:rsidRPr="00F315D8">
        <w:rPr>
          <w:rFonts w:ascii="Arial Narrow" w:eastAsia="MS Gothic" w:hAnsi="Arial Narrow" w:cs="Arial"/>
          <w:b/>
          <w:bCs/>
        </w:rPr>
        <w:br w:type="page"/>
      </w:r>
    </w:p>
    <w:p w14:paraId="75D6B168" w14:textId="77777777" w:rsidR="00147989" w:rsidRPr="00F315D8" w:rsidRDefault="00147989" w:rsidP="00311830">
      <w:pPr>
        <w:pStyle w:val="Heading1"/>
        <w:rPr>
          <w:rFonts w:ascii="Arial Narrow" w:hAnsi="Arial Narrow" w:cs="Times New Roman"/>
          <w:b/>
          <w:color w:val="auto"/>
          <w:sz w:val="28"/>
          <w:szCs w:val="28"/>
        </w:rPr>
      </w:pPr>
      <w:bookmarkStart w:id="26" w:name="_Toc497243179"/>
      <w:r w:rsidRPr="00F315D8">
        <w:rPr>
          <w:rFonts w:ascii="Arial Narrow" w:hAnsi="Arial Narrow"/>
          <w:b/>
          <w:color w:val="auto"/>
          <w:sz w:val="28"/>
          <w:szCs w:val="28"/>
        </w:rPr>
        <w:lastRenderedPageBreak/>
        <w:t>Chapter Two: Evaluation Background and Context</w:t>
      </w:r>
      <w:bookmarkEnd w:id="25"/>
      <w:bookmarkEnd w:id="26"/>
      <w:r w:rsidRPr="00F315D8">
        <w:rPr>
          <w:rFonts w:ascii="Arial Narrow" w:hAnsi="Arial Narrow"/>
          <w:b/>
          <w:color w:val="auto"/>
          <w:sz w:val="28"/>
          <w:szCs w:val="28"/>
        </w:rPr>
        <w:t xml:space="preserve">  </w:t>
      </w:r>
    </w:p>
    <w:p w14:paraId="4860E48F" w14:textId="77777777" w:rsidR="00FE782F" w:rsidRPr="00C332D2" w:rsidRDefault="00FE782F" w:rsidP="00147989">
      <w:pPr>
        <w:keepNext/>
        <w:keepLines/>
        <w:spacing w:after="0"/>
        <w:outlineLvl w:val="1"/>
        <w:rPr>
          <w:rFonts w:ascii="Arial Narrow" w:eastAsiaTheme="majorEastAsia" w:hAnsi="Arial Narrow" w:cstheme="majorBidi"/>
          <w:b/>
          <w:sz w:val="26"/>
          <w:szCs w:val="26"/>
          <w:lang w:val="en-GB"/>
        </w:rPr>
      </w:pPr>
    </w:p>
    <w:p w14:paraId="482D0C81" w14:textId="77777777" w:rsidR="00147989" w:rsidRPr="00C332D2" w:rsidRDefault="00311830" w:rsidP="00311830">
      <w:pPr>
        <w:pStyle w:val="Heading2"/>
        <w:rPr>
          <w:rFonts w:ascii="Arial Narrow" w:hAnsi="Arial Narrow"/>
          <w:b/>
          <w:color w:val="auto"/>
          <w:sz w:val="24"/>
          <w:szCs w:val="24"/>
          <w:lang w:val="en-GB"/>
        </w:rPr>
      </w:pPr>
      <w:bookmarkStart w:id="27" w:name="_Toc497243180"/>
      <w:r w:rsidRPr="00C332D2">
        <w:rPr>
          <w:rFonts w:ascii="Arial Narrow" w:hAnsi="Arial Narrow"/>
          <w:b/>
          <w:color w:val="auto"/>
          <w:sz w:val="24"/>
          <w:szCs w:val="24"/>
          <w:lang w:val="en-GB"/>
        </w:rPr>
        <w:t xml:space="preserve">2.1 </w:t>
      </w:r>
      <w:r w:rsidR="00147989" w:rsidRPr="00C332D2">
        <w:rPr>
          <w:rFonts w:ascii="Arial Narrow" w:hAnsi="Arial Narrow"/>
          <w:b/>
          <w:color w:val="auto"/>
          <w:sz w:val="24"/>
          <w:szCs w:val="24"/>
          <w:lang w:val="en-GB"/>
        </w:rPr>
        <w:t xml:space="preserve">Evaluation </w:t>
      </w:r>
      <w:r w:rsidR="001521F2" w:rsidRPr="00C332D2">
        <w:rPr>
          <w:rFonts w:ascii="Arial Narrow" w:hAnsi="Arial Narrow"/>
          <w:b/>
          <w:color w:val="auto"/>
          <w:sz w:val="24"/>
          <w:szCs w:val="24"/>
          <w:lang w:val="en-GB"/>
        </w:rPr>
        <w:t>B</w:t>
      </w:r>
      <w:r w:rsidR="00147989" w:rsidRPr="00C332D2">
        <w:rPr>
          <w:rFonts w:ascii="Arial Narrow" w:hAnsi="Arial Narrow"/>
          <w:b/>
          <w:color w:val="auto"/>
          <w:sz w:val="24"/>
          <w:szCs w:val="24"/>
          <w:lang w:val="en-GB"/>
        </w:rPr>
        <w:t>ackground</w:t>
      </w:r>
      <w:bookmarkEnd w:id="27"/>
    </w:p>
    <w:p w14:paraId="03458071" w14:textId="59D304B5" w:rsidR="00147989" w:rsidRPr="00C332D2" w:rsidRDefault="00147989" w:rsidP="00147989">
      <w:pPr>
        <w:spacing w:before="240"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Evaluation in UN Women</w:t>
      </w:r>
      <w:r w:rsidR="0076009B"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is guided by normative agreements to be gender-responsive and utilize the entity’s Strategic Plan as a starting point for identifying the expected outcomes and impacts of its work and for measuring progress towards the achievement of results. The UN Women Evaluation Policy and the UN Women</w:t>
      </w:r>
      <w:r w:rsidR="0076009B"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Evaluation Strategic Plan 2014-2017 are the main guiding documents that set forth the principles and organizational framework for evaluation planning, conduct</w:t>
      </w:r>
      <w:r w:rsidR="0076009B"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follow-up in UN Women</w:t>
      </w:r>
      <w:r w:rsidR="0076009B" w:rsidRPr="00C332D2">
        <w:rPr>
          <w:rFonts w:ascii="Arial Narrow" w:eastAsia="MS Mincho" w:hAnsi="Arial Narrow" w:cs="Times New Roman"/>
          <w:lang w:val="en-GB"/>
        </w:rPr>
        <w:t xml:space="preserve"> CO</w:t>
      </w:r>
      <w:r w:rsidRPr="00C332D2">
        <w:rPr>
          <w:rFonts w:ascii="Arial Narrow" w:eastAsia="MS Mincho" w:hAnsi="Arial Narrow" w:cs="Times New Roman"/>
          <w:lang w:val="en-GB"/>
        </w:rPr>
        <w:t>. These principles are aligned with the United Nations Evaluation Group (UNEG) Norms for Evaluation in the UN System, Standards for Evaluation in the UN System and Ethical Guidelines.</w:t>
      </w:r>
      <w:r w:rsidRPr="00C332D2">
        <w:rPr>
          <w:rFonts w:ascii="Arial Narrow" w:eastAsia="MS Mincho" w:hAnsi="Arial Narrow" w:cs="Times New Roman"/>
          <w:vertAlign w:val="superscript"/>
          <w:lang w:val="en-GB"/>
        </w:rPr>
        <w:footnoteReference w:id="5"/>
      </w:r>
    </w:p>
    <w:p w14:paraId="1C5D1EC8" w14:textId="77777777" w:rsidR="00147989" w:rsidRPr="009A2846" w:rsidRDefault="00147989" w:rsidP="00147989">
      <w:pPr>
        <w:spacing w:after="0" w:line="240" w:lineRule="auto"/>
        <w:jc w:val="both"/>
        <w:rPr>
          <w:rFonts w:ascii="Arial Narrow" w:eastAsia="MS Mincho" w:hAnsi="Arial Narrow" w:cs="Times New Roman"/>
          <w:lang w:val="en-GB"/>
        </w:rPr>
      </w:pPr>
    </w:p>
    <w:p w14:paraId="3B72AD2F" w14:textId="76CE1DF2" w:rsidR="00147989" w:rsidRPr="00C332D2" w:rsidRDefault="00147989" w:rsidP="00147989">
      <w:pPr>
        <w:spacing w:after="0" w:line="240" w:lineRule="auto"/>
        <w:jc w:val="both"/>
        <w:rPr>
          <w:rFonts w:ascii="Arial Narrow" w:eastAsia="MS Mincho" w:hAnsi="Arial Narrow" w:cs="Times New Roman"/>
          <w:lang w:val="en-GB"/>
        </w:rPr>
      </w:pPr>
      <w:r w:rsidRPr="00F315D8">
        <w:rPr>
          <w:rFonts w:ascii="Arial Narrow" w:eastAsia="MS Mincho" w:hAnsi="Arial Narrow" w:cs="Times New Roman"/>
          <w:lang w:val="en-GB"/>
        </w:rPr>
        <w:t>The key principles for gender-responsive evaluation at UN Women</w:t>
      </w:r>
      <w:r w:rsidR="0076009B" w:rsidRPr="00F315D8">
        <w:rPr>
          <w:rFonts w:ascii="Arial Narrow" w:eastAsia="MS Mincho" w:hAnsi="Arial Narrow" w:cs="Times New Roman"/>
          <w:lang w:val="en-GB"/>
        </w:rPr>
        <w:t xml:space="preserve"> </w:t>
      </w:r>
      <w:r w:rsidRPr="00F315D8">
        <w:rPr>
          <w:rFonts w:ascii="Arial Narrow" w:eastAsia="MS Mincho" w:hAnsi="Arial Narrow" w:cs="Times New Roman"/>
          <w:lang w:val="en-GB"/>
        </w:rPr>
        <w:t xml:space="preserve">are: 1) National ownership and leadership; 2) UN system coordination and coherence </w:t>
      </w:r>
      <w:r w:rsidR="005169E0" w:rsidRPr="00F315D8">
        <w:rPr>
          <w:rFonts w:ascii="Arial Narrow" w:eastAsia="MS Mincho" w:hAnsi="Arial Narrow" w:cs="Times New Roman"/>
          <w:lang w:val="en-GB"/>
        </w:rPr>
        <w:t>about</w:t>
      </w:r>
      <w:r w:rsidRPr="00F315D8">
        <w:rPr>
          <w:rFonts w:ascii="Arial Narrow" w:eastAsia="MS Mincho" w:hAnsi="Arial Narrow" w:cs="Times New Roman"/>
          <w:lang w:val="en-GB"/>
        </w:rPr>
        <w:t xml:space="preserve"> GEWE; 3) Innovation; 4) Fair power relations and empowerment; 5) Participation and inclusion; 6)</w:t>
      </w:r>
      <w:r w:rsidRPr="00C332D2">
        <w:rPr>
          <w:rFonts w:ascii="Arial Narrow" w:eastAsia="MS Mincho" w:hAnsi="Arial Narrow" w:cs="Times New Roman"/>
          <w:lang w:val="en-GB"/>
        </w:rPr>
        <w:t xml:space="preserve"> Independence and impartiality; 7) Transparency; 8) Quality and credibility; 9) Intentionality and use of evaluation; and 10) Ethics.</w:t>
      </w:r>
    </w:p>
    <w:p w14:paraId="396ABC57" w14:textId="77777777" w:rsidR="00147989" w:rsidRPr="00C332D2" w:rsidRDefault="00147989" w:rsidP="00147989">
      <w:pPr>
        <w:spacing w:after="0" w:line="240" w:lineRule="auto"/>
        <w:jc w:val="both"/>
        <w:rPr>
          <w:rFonts w:ascii="Arial Narrow" w:eastAsia="MS Mincho" w:hAnsi="Arial Narrow" w:cs="Times New Roman"/>
          <w:lang w:val="en-GB"/>
        </w:rPr>
      </w:pPr>
    </w:p>
    <w:p w14:paraId="4EC82E65" w14:textId="5C5FB98F" w:rsidR="00147989" w:rsidRPr="00C332D2" w:rsidRDefault="00147989" w:rsidP="00147989">
      <w:p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Country Portfolio Evaluation (CPE) is a systematic assessment of the contributions made by </w:t>
      </w:r>
      <w:r w:rsidR="00D0080F" w:rsidRPr="00C332D2">
        <w:rPr>
          <w:rFonts w:ascii="Arial Narrow" w:eastAsia="MS Mincho" w:hAnsi="Arial Narrow" w:cs="Times New Roman"/>
          <w:lang w:val="en-GB"/>
        </w:rPr>
        <w:t xml:space="preserve">the </w:t>
      </w:r>
      <w:r w:rsidRPr="00C332D2">
        <w:rPr>
          <w:rFonts w:ascii="Arial Narrow" w:eastAsia="MS Mincho" w:hAnsi="Arial Narrow" w:cs="Times New Roman"/>
          <w:lang w:val="en-GB"/>
        </w:rPr>
        <w:t xml:space="preserve">UN Women </w:t>
      </w:r>
      <w:r w:rsidR="0076009B"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to development results with respect to gender equality at the country level. The UN Women </w:t>
      </w:r>
      <w:r w:rsidR="0076009B"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portfolio responds to its three core mandates, which include normative, </w:t>
      </w:r>
      <w:r w:rsidR="00F522BE" w:rsidRPr="00C332D2">
        <w:rPr>
          <w:rFonts w:ascii="Arial Narrow" w:eastAsia="MS Mincho" w:hAnsi="Arial Narrow" w:cs="Times New Roman"/>
          <w:lang w:val="en-GB"/>
        </w:rPr>
        <w:t>programme</w:t>
      </w:r>
      <w:r w:rsidRPr="00C332D2">
        <w:rPr>
          <w:rFonts w:ascii="Arial Narrow" w:eastAsia="MS Mincho" w:hAnsi="Arial Narrow" w:cs="Times New Roman"/>
          <w:lang w:val="en-GB"/>
        </w:rPr>
        <w:t xml:space="preserve"> and coordination work described above. </w:t>
      </w:r>
    </w:p>
    <w:p w14:paraId="70A8BBE5" w14:textId="77777777" w:rsidR="00147989" w:rsidRPr="00C332D2" w:rsidRDefault="00147989" w:rsidP="00147989">
      <w:pPr>
        <w:spacing w:after="0" w:line="240" w:lineRule="auto"/>
        <w:jc w:val="both"/>
        <w:rPr>
          <w:rFonts w:ascii="Arial Narrow" w:eastAsia="MS Mincho" w:hAnsi="Arial Narrow" w:cs="Times New Roman"/>
          <w:lang w:val="en-GB"/>
        </w:rPr>
      </w:pPr>
    </w:p>
    <w:p w14:paraId="143D2CEA" w14:textId="5D6EE349" w:rsidR="00147989" w:rsidRPr="00C332D2" w:rsidRDefault="00147989" w:rsidP="00147989">
      <w:p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t xml:space="preserve">This CPE is being primarily commissioned by the Malawi </w:t>
      </w:r>
      <w:r w:rsidR="0076009B" w:rsidRPr="00C332D2">
        <w:rPr>
          <w:rFonts w:ascii="Arial Narrow" w:eastAsia="MS Mincho" w:hAnsi="Arial Narrow" w:cs="Times New Roman"/>
          <w:lang w:val="en-GB"/>
        </w:rPr>
        <w:t xml:space="preserve">UN Women </w:t>
      </w:r>
      <w:r w:rsidR="002F3C9B" w:rsidRPr="00C332D2">
        <w:rPr>
          <w:rFonts w:ascii="Arial Narrow" w:eastAsia="MS Mincho" w:hAnsi="Arial Narrow" w:cs="Times New Roman"/>
          <w:lang w:val="en-GB"/>
        </w:rPr>
        <w:t>CO</w:t>
      </w:r>
      <w:r w:rsidRPr="00C332D2">
        <w:rPr>
          <w:rFonts w:ascii="Arial Narrow" w:eastAsia="MS Mincho" w:hAnsi="Arial Narrow" w:cs="Times New Roman"/>
          <w:lang w:val="en-GB"/>
        </w:rPr>
        <w:t xml:space="preserve"> as a formative (forward-looking) evaluation to support the </w:t>
      </w:r>
      <w:r w:rsidR="0076009B" w:rsidRPr="00C332D2">
        <w:rPr>
          <w:rFonts w:ascii="Arial Narrow" w:eastAsia="MS Mincho" w:hAnsi="Arial Narrow" w:cs="Times New Roman"/>
          <w:lang w:val="en-GB"/>
        </w:rPr>
        <w:t xml:space="preserve">UN Women </w:t>
      </w:r>
      <w:r w:rsidRPr="00C332D2">
        <w:rPr>
          <w:rFonts w:ascii="Arial Narrow" w:eastAsia="MS Mincho" w:hAnsi="Arial Narrow" w:cs="Times New Roman"/>
          <w:lang w:val="en-GB"/>
        </w:rPr>
        <w:t>CO and national stakeholders’ strategic learning and decision-making. The evaluation is expected to have a secondary summative (backward</w:t>
      </w:r>
      <w:r w:rsidR="0076009B"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looking) perspective, to support enhanced accountability for development effectiveness and learning from experience. </w:t>
      </w:r>
      <w:r w:rsidRPr="00C332D2">
        <w:rPr>
          <w:rFonts w:ascii="Arial Narrow" w:eastAsia="MS Mincho" w:hAnsi="Arial Narrow" w:cs="Times New Roman"/>
        </w:rPr>
        <w:t>It is a priority for UN Women CO that the CPE will be gender-responsive, and will actively support the achievement of GEWE.</w:t>
      </w:r>
    </w:p>
    <w:p w14:paraId="09F0D611" w14:textId="77777777" w:rsidR="00147989" w:rsidRPr="00C332D2" w:rsidRDefault="00147989" w:rsidP="00147989">
      <w:pPr>
        <w:spacing w:after="0" w:line="240" w:lineRule="auto"/>
        <w:jc w:val="both"/>
        <w:rPr>
          <w:rFonts w:ascii="Arial Narrow" w:eastAsia="MS Mincho" w:hAnsi="Arial Narrow" w:cs="Times New Roman"/>
        </w:rPr>
      </w:pPr>
    </w:p>
    <w:p w14:paraId="77510178" w14:textId="77777777" w:rsidR="00147989" w:rsidRPr="00C332D2" w:rsidRDefault="00147989" w:rsidP="00147989">
      <w:p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The primary intended users of these evaluations are:</w:t>
      </w:r>
    </w:p>
    <w:p w14:paraId="79B25ABE" w14:textId="77777777" w:rsidR="00147989" w:rsidRPr="00C332D2" w:rsidRDefault="00147989" w:rsidP="00147989">
      <w:pPr>
        <w:spacing w:after="0" w:line="240" w:lineRule="auto"/>
        <w:jc w:val="both"/>
        <w:rPr>
          <w:rFonts w:ascii="Arial Narrow" w:eastAsia="MS Mincho" w:hAnsi="Arial Narrow" w:cs="Times New Roman"/>
          <w:lang w:val="en-GB"/>
        </w:rPr>
      </w:pPr>
    </w:p>
    <w:p w14:paraId="4A50187E" w14:textId="77777777"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Relevant staff in target ministries, targeted government institutions, and participating CSOs</w:t>
      </w:r>
      <w:r w:rsidR="00F0635A" w:rsidRPr="00C332D2">
        <w:rPr>
          <w:rFonts w:ascii="Arial Narrow" w:eastAsia="MS Mincho" w:hAnsi="Arial Narrow" w:cs="Times New Roman"/>
          <w:lang w:val="en-GB"/>
        </w:rPr>
        <w:t>;</w:t>
      </w:r>
    </w:p>
    <w:p w14:paraId="7DC88225" w14:textId="77777777"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Target beneficiary communities/groups</w:t>
      </w:r>
      <w:r w:rsidR="00F0635A" w:rsidRPr="00C332D2">
        <w:rPr>
          <w:rFonts w:ascii="Arial Narrow" w:eastAsia="MS Mincho" w:hAnsi="Arial Narrow" w:cs="Times New Roman"/>
          <w:lang w:val="en-GB"/>
        </w:rPr>
        <w:t>;</w:t>
      </w:r>
    </w:p>
    <w:p w14:paraId="1035C69F" w14:textId="021259F0"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Relevant staff in participating UN</w:t>
      </w:r>
      <w:r w:rsidR="0031536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agencies</w:t>
      </w:r>
      <w:r w:rsidR="00F0635A" w:rsidRPr="00C332D2">
        <w:rPr>
          <w:rFonts w:ascii="Arial Narrow" w:eastAsia="MS Mincho" w:hAnsi="Arial Narrow" w:cs="Times New Roman"/>
          <w:lang w:val="en-GB"/>
        </w:rPr>
        <w:t>;</w:t>
      </w:r>
    </w:p>
    <w:p w14:paraId="7A117AEE" w14:textId="77777777"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UN </w:t>
      </w:r>
      <w:r w:rsidR="00F0635A" w:rsidRPr="00C332D2">
        <w:rPr>
          <w:rFonts w:ascii="Arial Narrow" w:eastAsia="MS Mincho" w:hAnsi="Arial Narrow" w:cs="Times New Roman"/>
          <w:lang w:val="en-GB"/>
        </w:rPr>
        <w:t>a</w:t>
      </w:r>
      <w:r w:rsidRPr="00C332D2">
        <w:rPr>
          <w:rFonts w:ascii="Arial Narrow" w:eastAsia="MS Mincho" w:hAnsi="Arial Narrow" w:cs="Times New Roman"/>
          <w:lang w:val="en-GB"/>
        </w:rPr>
        <w:t>gencies</w:t>
      </w:r>
      <w:r w:rsidR="00F0635A" w:rsidRPr="00C332D2">
        <w:rPr>
          <w:rFonts w:ascii="Arial Narrow" w:eastAsia="MS Mincho" w:hAnsi="Arial Narrow" w:cs="Times New Roman"/>
          <w:lang w:val="en-GB"/>
        </w:rPr>
        <w:t>;</w:t>
      </w:r>
    </w:p>
    <w:p w14:paraId="0BA5ED02" w14:textId="15110DAE"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Technical units and head</w:t>
      </w:r>
      <w:r w:rsidR="00F0635A" w:rsidRPr="00C332D2">
        <w:rPr>
          <w:rFonts w:ascii="Arial Narrow" w:eastAsia="MS Mincho" w:hAnsi="Arial Narrow" w:cs="Times New Roman"/>
          <w:lang w:val="en-GB"/>
        </w:rPr>
        <w:t>s</w:t>
      </w:r>
      <w:r w:rsidRPr="00C332D2">
        <w:rPr>
          <w:rFonts w:ascii="Arial Narrow" w:eastAsia="MS Mincho" w:hAnsi="Arial Narrow" w:cs="Times New Roman"/>
          <w:lang w:val="en-GB"/>
        </w:rPr>
        <w:t xml:space="preserve"> of Units in the participating UN</w:t>
      </w:r>
      <w:r w:rsidR="0031536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agencies</w:t>
      </w:r>
      <w:r w:rsidR="00F0635A" w:rsidRPr="00C332D2">
        <w:rPr>
          <w:rFonts w:ascii="Arial Narrow" w:eastAsia="MS Mincho" w:hAnsi="Arial Narrow" w:cs="Times New Roman"/>
          <w:lang w:val="en-GB"/>
        </w:rPr>
        <w:t>;</w:t>
      </w:r>
    </w:p>
    <w:p w14:paraId="7782129B" w14:textId="4A46763F" w:rsidR="00147989" w:rsidRPr="00C332D2" w:rsidRDefault="00147989" w:rsidP="00147989">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UN Women CO, Regional Office</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Headquarters</w:t>
      </w:r>
      <w:r w:rsidR="00F0635A" w:rsidRPr="00C332D2">
        <w:rPr>
          <w:rFonts w:ascii="Arial Narrow" w:eastAsia="MS Mincho" w:hAnsi="Arial Narrow" w:cs="Times New Roman"/>
          <w:lang w:val="en-GB"/>
        </w:rPr>
        <w:t>;</w:t>
      </w:r>
    </w:p>
    <w:p w14:paraId="5410BCF1" w14:textId="77777777" w:rsidR="00147989" w:rsidRPr="00C332D2" w:rsidRDefault="00147989" w:rsidP="00147989">
      <w:pPr>
        <w:numPr>
          <w:ilvl w:val="0"/>
          <w:numId w:val="3"/>
        </w:num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t>Development partners</w:t>
      </w:r>
      <w:r w:rsidR="00F0635A" w:rsidRPr="00C332D2">
        <w:rPr>
          <w:rFonts w:ascii="Arial Narrow" w:eastAsia="MS Mincho" w:hAnsi="Arial Narrow" w:cs="Times New Roman"/>
          <w:lang w:val="en-GB"/>
        </w:rPr>
        <w:t>; and</w:t>
      </w:r>
    </w:p>
    <w:p w14:paraId="212D547A" w14:textId="77777777" w:rsidR="00147989" w:rsidRPr="00C332D2" w:rsidRDefault="00147989" w:rsidP="00147989">
      <w:pPr>
        <w:numPr>
          <w:ilvl w:val="0"/>
          <w:numId w:val="3"/>
        </w:numPr>
        <w:spacing w:after="0" w:line="240" w:lineRule="auto"/>
        <w:jc w:val="both"/>
        <w:rPr>
          <w:rFonts w:ascii="Arial Narrow" w:eastAsia="MS Mincho" w:hAnsi="Arial Narrow" w:cs="Times New Roman"/>
        </w:rPr>
      </w:pPr>
      <w:r w:rsidRPr="00C332D2">
        <w:rPr>
          <w:rFonts w:ascii="Arial Narrow" w:eastAsia="MS Mincho" w:hAnsi="Arial Narrow" w:cs="Times New Roman"/>
          <w:lang w:val="en-GB"/>
        </w:rPr>
        <w:t xml:space="preserve">Private Entities </w:t>
      </w:r>
    </w:p>
    <w:p w14:paraId="630E8783" w14:textId="77777777" w:rsidR="00147989" w:rsidRPr="00C332D2" w:rsidRDefault="00147989" w:rsidP="00147989">
      <w:pPr>
        <w:spacing w:after="0" w:line="240" w:lineRule="auto"/>
        <w:jc w:val="both"/>
        <w:rPr>
          <w:rFonts w:ascii="Arial Narrow" w:eastAsia="MS Mincho" w:hAnsi="Arial Narrow" w:cs="Times New Roman"/>
        </w:rPr>
      </w:pPr>
    </w:p>
    <w:p w14:paraId="3F719976" w14:textId="77777777" w:rsidR="00147989" w:rsidRPr="00C332D2" w:rsidRDefault="00F0635A" w:rsidP="00147989">
      <w:pPr>
        <w:spacing w:after="0" w:line="240" w:lineRule="auto"/>
        <w:jc w:val="both"/>
        <w:rPr>
          <w:rFonts w:ascii="Arial Narrow" w:eastAsia="MS Mincho" w:hAnsi="Arial Narrow" w:cs="Times New Roman"/>
        </w:rPr>
      </w:pPr>
      <w:r w:rsidRPr="00C332D2">
        <w:rPr>
          <w:rFonts w:ascii="Arial Narrow" w:eastAsia="MS Mincho" w:hAnsi="Arial Narrow" w:cs="Times New Roman"/>
        </w:rPr>
        <w:t xml:space="preserve">The </w:t>
      </w:r>
      <w:r w:rsidR="00FC6F69" w:rsidRPr="00C332D2">
        <w:rPr>
          <w:rFonts w:ascii="Arial Narrow" w:eastAsia="MS Mincho" w:hAnsi="Arial Narrow" w:cs="Times New Roman"/>
        </w:rPr>
        <w:t xml:space="preserve">primary </w:t>
      </w:r>
      <w:r w:rsidR="00147989" w:rsidRPr="00C332D2">
        <w:rPr>
          <w:rFonts w:ascii="Arial Narrow" w:eastAsia="MS Mincho" w:hAnsi="Arial Narrow" w:cs="Times New Roman"/>
        </w:rPr>
        <w:t>intended uses of these evaluations are:</w:t>
      </w:r>
    </w:p>
    <w:p w14:paraId="04191ACA" w14:textId="77777777" w:rsidR="00147989" w:rsidRPr="00C332D2" w:rsidRDefault="00147989" w:rsidP="00147989">
      <w:pPr>
        <w:spacing w:after="0" w:line="240" w:lineRule="auto"/>
        <w:jc w:val="both"/>
        <w:rPr>
          <w:rFonts w:ascii="Arial Narrow" w:eastAsia="MS Mincho" w:hAnsi="Arial Narrow" w:cs="Times New Roman"/>
        </w:rPr>
      </w:pPr>
    </w:p>
    <w:p w14:paraId="52255F78" w14:textId="77777777" w:rsidR="00147989" w:rsidRPr="00C332D2" w:rsidRDefault="00147989" w:rsidP="00B820D6">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Learning and improved decision-making to support the development of new programmes;</w:t>
      </w:r>
    </w:p>
    <w:p w14:paraId="7ECC5F3F" w14:textId="77777777" w:rsidR="00147989" w:rsidRPr="00C332D2" w:rsidRDefault="00147989" w:rsidP="00B820D6">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Accountability for the development effectiveness of the </w:t>
      </w:r>
      <w:r w:rsidR="00315369" w:rsidRPr="00C332D2">
        <w:rPr>
          <w:rFonts w:ascii="Arial Narrow" w:eastAsia="MS Mincho" w:hAnsi="Arial Narrow" w:cs="Times New Roman"/>
          <w:lang w:val="en-GB"/>
        </w:rPr>
        <w:t xml:space="preserve">UN Women </w:t>
      </w:r>
      <w:r w:rsidRPr="00C332D2">
        <w:rPr>
          <w:rFonts w:ascii="Arial Narrow" w:eastAsia="MS Mincho" w:hAnsi="Arial Narrow" w:cs="Times New Roman"/>
          <w:lang w:val="en-GB"/>
        </w:rPr>
        <w:t>CO Strategic Note;</w:t>
      </w:r>
    </w:p>
    <w:p w14:paraId="016F003B" w14:textId="77777777" w:rsidR="001A4FDD" w:rsidRPr="00C332D2" w:rsidRDefault="00A241AE" w:rsidP="00B820D6">
      <w:pPr>
        <w:numPr>
          <w:ilvl w:val="0"/>
          <w:numId w:val="3"/>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Capacity development and mobiliz</w:t>
      </w:r>
      <w:r w:rsidR="001A4FDD" w:rsidRPr="00C332D2">
        <w:rPr>
          <w:rFonts w:ascii="Arial Narrow" w:eastAsia="MS Mincho" w:hAnsi="Arial Narrow" w:cs="Times New Roman"/>
          <w:lang w:val="en-GB"/>
        </w:rPr>
        <w:t>ation of national stakeholders to advance gender equality and the empowerment of women</w:t>
      </w:r>
    </w:p>
    <w:p w14:paraId="1A689327" w14:textId="77777777" w:rsidR="00147989" w:rsidRPr="00C332D2" w:rsidRDefault="00147989" w:rsidP="00B2399B">
      <w:pPr>
        <w:spacing w:after="0" w:line="240" w:lineRule="auto"/>
        <w:ind w:left="1620"/>
        <w:jc w:val="both"/>
        <w:rPr>
          <w:rFonts w:ascii="Arial Narrow" w:eastAsia="MS Mincho" w:hAnsi="Arial Narrow" w:cs="Times New Roman"/>
        </w:rPr>
      </w:pPr>
      <w:r w:rsidRPr="00C332D2">
        <w:rPr>
          <w:rFonts w:ascii="Arial Narrow" w:eastAsia="MS Mincho" w:hAnsi="Arial Narrow" w:cs="Times New Roman"/>
          <w:lang w:val="en-GB"/>
        </w:rPr>
        <w:t xml:space="preserve">. </w:t>
      </w:r>
      <w:r w:rsidRPr="00C332D2">
        <w:rPr>
          <w:rFonts w:ascii="Arial Narrow" w:eastAsia="MS Mincho" w:hAnsi="Arial Narrow" w:cs="Times New Roman"/>
        </w:rPr>
        <w:t xml:space="preserve"> </w:t>
      </w:r>
    </w:p>
    <w:p w14:paraId="38E21018" w14:textId="77777777" w:rsidR="00147989" w:rsidRPr="00C332D2" w:rsidRDefault="00147989" w:rsidP="00311830">
      <w:pPr>
        <w:pStyle w:val="Heading2"/>
        <w:rPr>
          <w:rFonts w:ascii="Arial Narrow" w:hAnsi="Arial Narrow"/>
          <w:b/>
          <w:color w:val="auto"/>
          <w:sz w:val="24"/>
          <w:szCs w:val="24"/>
        </w:rPr>
      </w:pPr>
      <w:bookmarkStart w:id="28" w:name="_Toc490375662"/>
      <w:bookmarkStart w:id="29" w:name="_Toc497243181"/>
      <w:r w:rsidRPr="00C332D2">
        <w:rPr>
          <w:rFonts w:ascii="Arial Narrow" w:hAnsi="Arial Narrow"/>
          <w:b/>
          <w:color w:val="auto"/>
          <w:sz w:val="24"/>
          <w:szCs w:val="24"/>
        </w:rPr>
        <w:t>2.2. Objectives</w:t>
      </w:r>
      <w:bookmarkEnd w:id="28"/>
      <w:r w:rsidRPr="00C332D2">
        <w:rPr>
          <w:rFonts w:ascii="Arial Narrow" w:hAnsi="Arial Narrow"/>
          <w:b/>
          <w:color w:val="auto"/>
          <w:sz w:val="24"/>
          <w:szCs w:val="24"/>
        </w:rPr>
        <w:t xml:space="preserve"> of the </w:t>
      </w:r>
      <w:r w:rsidR="00554A7C" w:rsidRPr="00C332D2">
        <w:rPr>
          <w:rFonts w:ascii="Arial Narrow" w:hAnsi="Arial Narrow"/>
          <w:b/>
          <w:color w:val="auto"/>
          <w:sz w:val="24"/>
          <w:szCs w:val="24"/>
        </w:rPr>
        <w:t>E</w:t>
      </w:r>
      <w:r w:rsidRPr="00C332D2">
        <w:rPr>
          <w:rFonts w:ascii="Arial Narrow" w:hAnsi="Arial Narrow"/>
          <w:b/>
          <w:color w:val="auto"/>
          <w:sz w:val="24"/>
          <w:szCs w:val="24"/>
        </w:rPr>
        <w:t>valuation</w:t>
      </w:r>
      <w:bookmarkEnd w:id="29"/>
    </w:p>
    <w:p w14:paraId="53902E4A" w14:textId="77777777" w:rsidR="00554A7C" w:rsidRPr="00C332D2" w:rsidRDefault="00554A7C" w:rsidP="00147989">
      <w:pPr>
        <w:spacing w:after="0" w:line="240" w:lineRule="auto"/>
        <w:jc w:val="both"/>
        <w:rPr>
          <w:rFonts w:ascii="Arial Narrow" w:eastAsia="MS Mincho" w:hAnsi="Arial Narrow" w:cs="Times New Roman"/>
        </w:rPr>
      </w:pPr>
    </w:p>
    <w:p w14:paraId="5D4CACA4" w14:textId="77777777" w:rsidR="00147989" w:rsidRPr="00C332D2" w:rsidRDefault="00147989" w:rsidP="00147989">
      <w:pPr>
        <w:spacing w:after="0" w:line="240" w:lineRule="auto"/>
        <w:jc w:val="both"/>
        <w:rPr>
          <w:rFonts w:ascii="Arial Narrow" w:eastAsia="MS Mincho" w:hAnsi="Arial Narrow" w:cs="Times New Roman"/>
        </w:rPr>
      </w:pPr>
      <w:r w:rsidRPr="00C332D2">
        <w:rPr>
          <w:rFonts w:ascii="Arial Narrow" w:eastAsia="MS Mincho" w:hAnsi="Arial Narrow" w:cs="Times New Roman"/>
        </w:rPr>
        <w:t xml:space="preserve">The key objectives of the evaluation are further elaborated in the methodology section below and include: </w:t>
      </w:r>
    </w:p>
    <w:p w14:paraId="6187EEA9" w14:textId="77777777" w:rsidR="00554A7C" w:rsidRPr="00C332D2" w:rsidRDefault="00554A7C" w:rsidP="00147989">
      <w:pPr>
        <w:spacing w:after="0" w:line="240" w:lineRule="auto"/>
        <w:jc w:val="both"/>
        <w:rPr>
          <w:rFonts w:ascii="Arial Narrow" w:eastAsia="MS Mincho" w:hAnsi="Arial Narrow" w:cs="Times New Roman"/>
        </w:rPr>
      </w:pPr>
    </w:p>
    <w:p w14:paraId="36DBB67E" w14:textId="0C333BE9"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Determine level and relevance of UN Women</w:t>
      </w:r>
      <w:r w:rsidR="00315369" w:rsidRPr="00C332D2">
        <w:rPr>
          <w:rFonts w:ascii="Arial Narrow" w:eastAsia="MS Mincho" w:hAnsi="Arial Narrow" w:cs="Times New Roman"/>
          <w:lang w:val="en-GB"/>
        </w:rPr>
        <w:t xml:space="preserve"> CO</w:t>
      </w:r>
      <w:r w:rsidRPr="00C332D2">
        <w:rPr>
          <w:rFonts w:ascii="Arial Narrow" w:eastAsia="MS Mincho" w:hAnsi="Arial Narrow" w:cs="Times New Roman"/>
          <w:lang w:val="en-GB"/>
        </w:rPr>
        <w:t xml:space="preserve">’s contribution to gender equality and women empowerment intervention at </w:t>
      </w:r>
      <w:r w:rsidR="00554A7C" w:rsidRPr="00C332D2">
        <w:rPr>
          <w:rFonts w:ascii="Arial Narrow" w:eastAsia="MS Mincho" w:hAnsi="Arial Narrow" w:cs="Times New Roman"/>
          <w:lang w:val="en-GB"/>
        </w:rPr>
        <w:t xml:space="preserve">the </w:t>
      </w:r>
      <w:r w:rsidRPr="00C332D2">
        <w:rPr>
          <w:rFonts w:ascii="Arial Narrow" w:eastAsia="MS Mincho" w:hAnsi="Arial Narrow" w:cs="Times New Roman"/>
          <w:lang w:val="en-GB"/>
        </w:rPr>
        <w:t>national level</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alignment with international agreements and conventions on gender equality and women’s empowerment</w:t>
      </w:r>
    </w:p>
    <w:p w14:paraId="25F4C53C" w14:textId="248E1823"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Assess effectiveness and organizational efficiency in progressing towards the achievement of gender equality and women’s empowerment results</w:t>
      </w:r>
    </w:p>
    <w:p w14:paraId="3A3F50E2" w14:textId="7A40BCEB"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Support the UN Women CO to improve its strategic positioning to better support the achievement of sustained gender equality and women’s empowerment in Malawi</w:t>
      </w:r>
    </w:p>
    <w:p w14:paraId="2A0ECFE2" w14:textId="209C8B25" w:rsidR="00147989" w:rsidRPr="00C332D2" w:rsidRDefault="0009568C"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Analyse</w:t>
      </w:r>
      <w:r w:rsidR="00147989" w:rsidRPr="00C332D2">
        <w:rPr>
          <w:rFonts w:ascii="Arial Narrow" w:eastAsia="MS Mincho" w:hAnsi="Arial Narrow" w:cs="Times New Roman"/>
          <w:lang w:val="en-GB"/>
        </w:rPr>
        <w:t xml:space="preserve"> how human rights approach and gender equality principles are integrated in the design and implementation of the Strategic Note</w:t>
      </w:r>
    </w:p>
    <w:p w14:paraId="1549EC84" w14:textId="3092C303"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Identify and validate lessons learned</w:t>
      </w:r>
      <w:r w:rsidR="00315369" w:rsidRPr="00C332D2">
        <w:rPr>
          <w:rFonts w:ascii="Arial Narrow" w:eastAsia="MS Mincho" w:hAnsi="Arial Narrow" w:cs="Times New Roman"/>
          <w:lang w:val="en-GB"/>
        </w:rPr>
        <w:t xml:space="preserve"> and</w:t>
      </w:r>
      <w:r w:rsidRPr="00C332D2">
        <w:rPr>
          <w:rFonts w:ascii="Arial Narrow" w:eastAsia="MS Mincho" w:hAnsi="Arial Narrow" w:cs="Times New Roman"/>
          <w:lang w:val="en-GB"/>
        </w:rPr>
        <w:t xml:space="preserve"> good practice</w:t>
      </w:r>
    </w:p>
    <w:p w14:paraId="50034E82" w14:textId="09502941"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Highlight examples of innovation that supports gender equality and human rights</w:t>
      </w:r>
    </w:p>
    <w:p w14:paraId="29E7A0CD" w14:textId="5A60D6FA"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Provide insights into the extent to which the UN Women CO has realized synergies between its three mandates (normative, coordination</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w:t>
      </w:r>
      <w:r w:rsidR="00F522BE" w:rsidRPr="00C332D2">
        <w:rPr>
          <w:rFonts w:ascii="Arial Narrow" w:eastAsia="MS Mincho" w:hAnsi="Arial Narrow" w:cs="Times New Roman"/>
          <w:lang w:val="en-GB"/>
        </w:rPr>
        <w:t>programme</w:t>
      </w:r>
      <w:r w:rsidRPr="00C332D2">
        <w:rPr>
          <w:rFonts w:ascii="Arial Narrow" w:eastAsia="MS Mincho" w:hAnsi="Arial Narrow" w:cs="Times New Roman"/>
          <w:lang w:val="en-GB"/>
        </w:rPr>
        <w:t>)</w:t>
      </w:r>
    </w:p>
    <w:p w14:paraId="3610AE91" w14:textId="14922134" w:rsidR="00147989" w:rsidRPr="00C332D2" w:rsidRDefault="00147989" w:rsidP="00147989">
      <w:pPr>
        <w:numPr>
          <w:ilvl w:val="0"/>
          <w:numId w:val="1"/>
        </w:num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Provide actionable recommendations with respect to the development of UN Women CO</w:t>
      </w:r>
      <w:r w:rsidR="009B670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SN</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new </w:t>
      </w:r>
      <w:r w:rsidR="00F522BE" w:rsidRPr="00C332D2">
        <w:rPr>
          <w:rFonts w:ascii="Arial Narrow" w:eastAsia="MS Mincho" w:hAnsi="Arial Narrow" w:cs="Times New Roman"/>
          <w:lang w:val="en-GB"/>
        </w:rPr>
        <w:t>programme</w:t>
      </w:r>
      <w:r w:rsidR="009B670F" w:rsidRPr="00C332D2">
        <w:rPr>
          <w:rFonts w:ascii="Arial Narrow" w:eastAsia="MS Mincho" w:hAnsi="Arial Narrow" w:cs="Times New Roman"/>
          <w:lang w:val="en-GB"/>
        </w:rPr>
        <w:t>s</w:t>
      </w:r>
      <w:r w:rsidRPr="00C332D2">
        <w:rPr>
          <w:rFonts w:ascii="Arial Narrow" w:eastAsia="MS Mincho" w:hAnsi="Arial Narrow" w:cs="Times New Roman"/>
          <w:lang w:val="en-GB"/>
        </w:rPr>
        <w:t xml:space="preserve">.    </w:t>
      </w:r>
    </w:p>
    <w:p w14:paraId="3905BF34" w14:textId="77777777" w:rsidR="009B670F" w:rsidRPr="00C332D2" w:rsidRDefault="009B670F" w:rsidP="00B820D6">
      <w:pPr>
        <w:spacing w:after="0" w:line="240" w:lineRule="auto"/>
        <w:ind w:left="360"/>
        <w:jc w:val="both"/>
        <w:rPr>
          <w:rFonts w:ascii="Arial Narrow" w:eastAsia="MS Mincho" w:hAnsi="Arial Narrow" w:cs="Times New Roman"/>
          <w:lang w:val="en-GB"/>
        </w:rPr>
      </w:pPr>
    </w:p>
    <w:p w14:paraId="2C84EF28" w14:textId="77777777" w:rsidR="00147989" w:rsidRPr="00C332D2" w:rsidRDefault="00147989" w:rsidP="00311830">
      <w:pPr>
        <w:pStyle w:val="Heading2"/>
        <w:rPr>
          <w:rFonts w:ascii="Arial Narrow" w:hAnsi="Arial Narrow"/>
          <w:b/>
          <w:color w:val="auto"/>
          <w:sz w:val="24"/>
          <w:szCs w:val="24"/>
        </w:rPr>
      </w:pPr>
      <w:bookmarkStart w:id="30" w:name="_Toc490375663"/>
      <w:bookmarkStart w:id="31" w:name="_Toc497243182"/>
      <w:r w:rsidRPr="00C332D2">
        <w:rPr>
          <w:rFonts w:ascii="Arial Narrow" w:hAnsi="Arial Narrow"/>
          <w:b/>
          <w:color w:val="auto"/>
          <w:sz w:val="24"/>
          <w:szCs w:val="24"/>
        </w:rPr>
        <w:t>2.3 Scope of the Evaluation</w:t>
      </w:r>
      <w:bookmarkEnd w:id="30"/>
      <w:bookmarkEnd w:id="31"/>
      <w:r w:rsidRPr="00C332D2">
        <w:rPr>
          <w:rFonts w:ascii="Arial Narrow" w:hAnsi="Arial Narrow"/>
          <w:b/>
          <w:color w:val="auto"/>
          <w:sz w:val="24"/>
          <w:szCs w:val="24"/>
        </w:rPr>
        <w:t xml:space="preserve">  </w:t>
      </w:r>
    </w:p>
    <w:p w14:paraId="02D78D07" w14:textId="77777777" w:rsidR="002C24AB" w:rsidRPr="00C332D2" w:rsidRDefault="002C24AB" w:rsidP="00147989">
      <w:pPr>
        <w:keepNext/>
        <w:keepLines/>
        <w:spacing w:before="40" w:after="0"/>
        <w:outlineLvl w:val="1"/>
        <w:rPr>
          <w:rFonts w:ascii="Arial Narrow" w:eastAsiaTheme="majorEastAsia" w:hAnsi="Arial Narrow" w:cstheme="majorBidi"/>
          <w:b/>
          <w:sz w:val="26"/>
          <w:szCs w:val="26"/>
        </w:rPr>
      </w:pPr>
    </w:p>
    <w:p w14:paraId="224A0190" w14:textId="273F3575" w:rsidR="00147989" w:rsidRPr="00C332D2" w:rsidRDefault="00147989" w:rsidP="00147989">
      <w:pPr>
        <w:spacing w:after="0" w:line="240" w:lineRule="auto"/>
        <w:jc w:val="both"/>
        <w:rPr>
          <w:rFonts w:ascii="Arial Narrow" w:eastAsia="MS Mincho" w:hAnsi="Arial Narrow" w:cs="Times New Roman"/>
          <w:b/>
          <w:lang w:val="en-GB"/>
        </w:rPr>
      </w:pPr>
      <w:r w:rsidRPr="00C332D2">
        <w:rPr>
          <w:rFonts w:ascii="Arial Narrow" w:eastAsia="MS Mincho" w:hAnsi="Arial Narrow" w:cs="Times New Roman"/>
          <w:lang w:val="en-GB"/>
        </w:rPr>
        <w:t xml:space="preserve">The CPE will focus on all activities undertaken by the </w:t>
      </w:r>
      <w:r w:rsidR="00FC6F69" w:rsidRPr="00C332D2">
        <w:rPr>
          <w:rFonts w:ascii="Arial Narrow" w:eastAsia="MS Mincho" w:hAnsi="Arial Narrow" w:cs="Times New Roman"/>
          <w:lang w:val="en-GB"/>
        </w:rPr>
        <w:t>UN Women</w:t>
      </w:r>
      <w:r w:rsidRPr="00C332D2">
        <w:rPr>
          <w:rFonts w:ascii="Arial Narrow" w:eastAsia="MS Mincho" w:hAnsi="Arial Narrow" w:cs="Times New Roman"/>
          <w:lang w:val="en-GB"/>
        </w:rPr>
        <w:t xml:space="preserve"> CO under their </w:t>
      </w:r>
      <w:r w:rsidR="007F2179" w:rsidRPr="00C332D2">
        <w:rPr>
          <w:rFonts w:ascii="Arial Narrow" w:eastAsia="MS Mincho" w:hAnsi="Arial Narrow" w:cs="Times New Roman"/>
          <w:lang w:val="en-GB"/>
        </w:rPr>
        <w:t xml:space="preserve">SN </w:t>
      </w:r>
      <w:r w:rsidRPr="00C332D2">
        <w:rPr>
          <w:rFonts w:ascii="Arial Narrow" w:eastAsia="MS Mincho" w:hAnsi="Arial Narrow" w:cs="Times New Roman"/>
          <w:lang w:val="en-GB"/>
        </w:rPr>
        <w:t>2014-</w:t>
      </w:r>
      <w:r w:rsidR="0009568C" w:rsidRPr="00C332D2">
        <w:rPr>
          <w:rFonts w:ascii="Arial Narrow" w:eastAsia="MS Mincho" w:hAnsi="Arial Narrow" w:cs="Times New Roman"/>
          <w:lang w:val="en-GB"/>
        </w:rPr>
        <w:t>2017,</w:t>
      </w:r>
      <w:r w:rsidR="007F217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 xml:space="preserve">including general support </w:t>
      </w:r>
      <w:r w:rsidR="009B670F" w:rsidRPr="00C332D2">
        <w:rPr>
          <w:rFonts w:ascii="Arial Narrow" w:eastAsia="MS Mincho" w:hAnsi="Arial Narrow" w:cs="Times New Roman"/>
          <w:lang w:val="en-GB"/>
        </w:rPr>
        <w:t>for</w:t>
      </w:r>
      <w:r w:rsidRPr="00C332D2">
        <w:rPr>
          <w:rFonts w:ascii="Arial Narrow" w:eastAsia="MS Mincho" w:hAnsi="Arial Narrow" w:cs="Times New Roman"/>
          <w:lang w:val="en-GB"/>
        </w:rPr>
        <w:t xml:space="preserve"> normative policy and UN coordination. Program</w:t>
      </w:r>
      <w:r w:rsidR="00FC6F69" w:rsidRPr="00C332D2">
        <w:rPr>
          <w:rFonts w:ascii="Arial Narrow" w:eastAsia="MS Mincho" w:hAnsi="Arial Narrow" w:cs="Times New Roman"/>
          <w:lang w:val="en-GB"/>
        </w:rPr>
        <w:t>me</w:t>
      </w:r>
      <w:r w:rsidRPr="00C332D2">
        <w:rPr>
          <w:rFonts w:ascii="Arial Narrow" w:eastAsia="MS Mincho" w:hAnsi="Arial Narrow" w:cs="Times New Roman"/>
          <w:lang w:val="en-GB"/>
        </w:rPr>
        <w:t xml:space="preserve"> work will be considered based on the thematic areas established by the UN Women</w:t>
      </w:r>
      <w:r w:rsidR="0031536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Strategic Plan 2014.</w:t>
      </w:r>
      <w:r w:rsidRPr="00C332D2">
        <w:rPr>
          <w:rFonts w:ascii="Arial Narrow" w:eastAsia="MS Mincho" w:hAnsi="Arial Narrow" w:cs="Times New Roman"/>
          <w:b/>
          <w:lang w:val="en-GB"/>
        </w:rPr>
        <w:t xml:space="preserve">    </w:t>
      </w:r>
    </w:p>
    <w:p w14:paraId="0C2AB7C0" w14:textId="77777777" w:rsidR="00147989" w:rsidRPr="00C332D2" w:rsidRDefault="00147989" w:rsidP="00147989">
      <w:pPr>
        <w:spacing w:after="0" w:line="240" w:lineRule="auto"/>
        <w:jc w:val="both"/>
        <w:rPr>
          <w:rFonts w:ascii="Arial Narrow" w:eastAsia="MS Mincho" w:hAnsi="Arial Narrow" w:cs="Times New Roman"/>
          <w:b/>
          <w:lang w:val="en-GB"/>
        </w:rPr>
      </w:pPr>
    </w:p>
    <w:p w14:paraId="5DD80156" w14:textId="3EF28778" w:rsidR="00147989" w:rsidRPr="00C332D2" w:rsidRDefault="00147989" w:rsidP="00147989">
      <w:p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As it is too early to consider measuring the impact </w:t>
      </w:r>
      <w:r w:rsidR="009B670F" w:rsidRPr="00C332D2">
        <w:rPr>
          <w:rFonts w:ascii="Arial Narrow" w:eastAsia="MS Mincho" w:hAnsi="Arial Narrow" w:cs="Times New Roman"/>
          <w:lang w:val="en-GB"/>
        </w:rPr>
        <w:t xml:space="preserve">of </w:t>
      </w:r>
      <w:r w:rsidR="007F2179" w:rsidRPr="00C332D2">
        <w:rPr>
          <w:rFonts w:ascii="Arial Narrow" w:eastAsia="MS Mincho" w:hAnsi="Arial Narrow" w:cs="Times New Roman"/>
          <w:lang w:val="en-GB"/>
        </w:rPr>
        <w:t>the SN 2014-2017</w:t>
      </w:r>
      <w:r w:rsidR="00315369" w:rsidRPr="00C332D2">
        <w:rPr>
          <w:rFonts w:ascii="Arial Narrow" w:eastAsia="MS Mincho" w:hAnsi="Arial Narrow" w:cs="Times New Roman"/>
          <w:lang w:val="en-GB"/>
        </w:rPr>
        <w:t>,</w:t>
      </w:r>
      <w:r w:rsidR="007F2179" w:rsidRPr="00C332D2">
        <w:rPr>
          <w:rFonts w:ascii="Arial Narrow" w:eastAsia="MS Mincho" w:hAnsi="Arial Narrow" w:cs="Times New Roman"/>
          <w:lang w:val="en-GB"/>
        </w:rPr>
        <w:t xml:space="preserve"> </w:t>
      </w:r>
      <w:r w:rsidR="0009568C" w:rsidRPr="00C332D2">
        <w:rPr>
          <w:rFonts w:ascii="Arial Narrow" w:eastAsia="MS Mincho" w:hAnsi="Arial Narrow" w:cs="Times New Roman"/>
          <w:lang w:val="en-GB"/>
        </w:rPr>
        <w:t>the</w:t>
      </w:r>
      <w:r w:rsidRPr="00C332D2">
        <w:rPr>
          <w:rFonts w:ascii="Arial Narrow" w:eastAsia="MS Mincho" w:hAnsi="Arial Narrow" w:cs="Times New Roman"/>
          <w:lang w:val="en-GB"/>
        </w:rPr>
        <w:t xml:space="preserve"> focus of the evaluation will be on the relevance, effectiveness, efficiency, and sustainability of the interventions.  This focus is elaborated in the methodology section below.  The evaluation is expected to consider the main cultural, religious, social, </w:t>
      </w:r>
      <w:r w:rsidR="009B670F" w:rsidRPr="00C332D2">
        <w:rPr>
          <w:rFonts w:ascii="Arial Narrow" w:eastAsia="MS Mincho" w:hAnsi="Arial Narrow" w:cs="Times New Roman"/>
          <w:lang w:val="en-GB"/>
        </w:rPr>
        <w:t xml:space="preserve">and </w:t>
      </w:r>
      <w:r w:rsidRPr="00C332D2">
        <w:rPr>
          <w:rFonts w:ascii="Arial Narrow" w:eastAsia="MS Mincho" w:hAnsi="Arial Narrow" w:cs="Times New Roman"/>
          <w:lang w:val="en-GB"/>
        </w:rPr>
        <w:t xml:space="preserve">economic conditions when </w:t>
      </w:r>
      <w:r w:rsidR="0009568C" w:rsidRPr="00C332D2">
        <w:rPr>
          <w:rFonts w:ascii="Arial Narrow" w:eastAsia="MS Mincho" w:hAnsi="Arial Narrow" w:cs="Times New Roman"/>
          <w:lang w:val="en-GB"/>
        </w:rPr>
        <w:t>analysing</w:t>
      </w:r>
      <w:r w:rsidRPr="00C332D2">
        <w:rPr>
          <w:rFonts w:ascii="Arial Narrow" w:eastAsia="MS Mincho" w:hAnsi="Arial Narrow" w:cs="Times New Roman"/>
          <w:lang w:val="en-GB"/>
        </w:rPr>
        <w:t xml:space="preserve"> the contributions of UN Women</w:t>
      </w:r>
      <w:r w:rsidR="00315369" w:rsidRPr="00C332D2">
        <w:rPr>
          <w:rFonts w:ascii="Arial Narrow" w:eastAsia="MS Mincho" w:hAnsi="Arial Narrow" w:cs="Times New Roman"/>
          <w:lang w:val="en-GB"/>
        </w:rPr>
        <w:t xml:space="preserve"> CO</w:t>
      </w:r>
      <w:r w:rsidRPr="00C332D2">
        <w:rPr>
          <w:rFonts w:ascii="Arial Narrow" w:eastAsia="MS Mincho" w:hAnsi="Arial Narrow" w:cs="Times New Roman"/>
          <w:lang w:val="en-GB"/>
        </w:rPr>
        <w:t xml:space="preserve">.   </w:t>
      </w:r>
    </w:p>
    <w:p w14:paraId="42B8301C" w14:textId="77777777" w:rsidR="00147989" w:rsidRPr="00C332D2" w:rsidRDefault="00147989" w:rsidP="000653C7">
      <w:pPr>
        <w:pStyle w:val="ftrefChar"/>
        <w:spacing w:before="0" w:after="0" w:line="240" w:lineRule="auto"/>
        <w:rPr>
          <w:rFonts w:ascii="Arial Narrow" w:eastAsia="MS Mincho" w:hAnsi="Arial Narrow" w:cs="Times New Roman"/>
          <w:vertAlign w:val="baseline"/>
          <w:lang w:val="en-GB"/>
        </w:rPr>
      </w:pPr>
    </w:p>
    <w:p w14:paraId="2F1A8348" w14:textId="77777777" w:rsidR="00147989" w:rsidRPr="00C332D2" w:rsidRDefault="00147989" w:rsidP="00147989">
      <w:pPr>
        <w:spacing w:after="0" w:line="240"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The UN Women </w:t>
      </w:r>
      <w:r w:rsidR="00315369"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Country Portfolio Evaluation has been framed within </w:t>
      </w:r>
      <w:r w:rsidR="0060660A" w:rsidRPr="00C332D2">
        <w:rPr>
          <w:rFonts w:ascii="Arial Narrow" w:eastAsia="MS Mincho" w:hAnsi="Arial Narrow" w:cs="Times New Roman"/>
          <w:lang w:val="en-GB"/>
        </w:rPr>
        <w:t>a</w:t>
      </w:r>
      <w:r w:rsidRPr="00C332D2">
        <w:rPr>
          <w:rFonts w:ascii="Arial Narrow" w:eastAsia="MS Mincho" w:hAnsi="Arial Narrow" w:cs="Times New Roman"/>
          <w:lang w:val="en-GB"/>
        </w:rPr>
        <w:t xml:space="preserve"> hybrid methodological and analytical framework </w:t>
      </w:r>
      <w:r w:rsidR="0009568C" w:rsidRPr="00C332D2">
        <w:rPr>
          <w:rFonts w:ascii="Arial Narrow" w:eastAsia="MS Mincho" w:hAnsi="Arial Narrow" w:cs="Times New Roman"/>
          <w:lang w:val="en-GB"/>
        </w:rPr>
        <w:t>involving three</w:t>
      </w:r>
      <w:r w:rsidRPr="00C332D2">
        <w:rPr>
          <w:rFonts w:ascii="Arial Narrow" w:eastAsia="MS Mincho" w:hAnsi="Arial Narrow" w:cs="Times New Roman"/>
          <w:lang w:val="en-GB"/>
        </w:rPr>
        <w:t xml:space="preserve"> gender analytical frameworks</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namely</w:t>
      </w:r>
      <w:r w:rsidR="009B670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Gender Roles; Social Relations Framework</w:t>
      </w:r>
      <w:r w:rsidR="0031536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Women’s Empowerment Framework.</w:t>
      </w:r>
      <w:r w:rsidR="007F2179" w:rsidRPr="00C332D2">
        <w:rPr>
          <w:rFonts w:ascii="Arial Narrow" w:eastAsia="MS Mincho" w:hAnsi="Arial Narrow" w:cs="Times New Roman"/>
          <w:lang w:val="en-GB"/>
        </w:rPr>
        <w:t xml:space="preserve"> </w:t>
      </w:r>
      <w:r w:rsidR="000C3029" w:rsidRPr="00C332D2">
        <w:rPr>
          <w:rFonts w:ascii="Arial Narrow" w:eastAsia="MS Mincho" w:hAnsi="Arial Narrow" w:cs="Times New Roman"/>
          <w:lang w:val="en-GB"/>
        </w:rPr>
        <w:t>T</w:t>
      </w:r>
      <w:r w:rsidRPr="00C332D2">
        <w:rPr>
          <w:rFonts w:ascii="Arial Narrow" w:eastAsia="MS Mincho" w:hAnsi="Arial Narrow" w:cs="Times New Roman"/>
          <w:lang w:val="en-GB"/>
        </w:rPr>
        <w:t>hese frameworks acknowledge the social structural constraints (Social Relations Framework) underpinning roles and responsibilities undertaken by men and women as well as access to resources and control over the use of the resources. The</w:t>
      </w:r>
      <w:r w:rsidR="000C3029" w:rsidRPr="00C332D2">
        <w:rPr>
          <w:rFonts w:ascii="Arial Narrow" w:eastAsia="MS Mincho" w:hAnsi="Arial Narrow" w:cs="Times New Roman"/>
          <w:lang w:val="en-GB"/>
        </w:rPr>
        <w:t xml:space="preserve">se </w:t>
      </w:r>
      <w:r w:rsidR="007F2179" w:rsidRPr="00C332D2">
        <w:rPr>
          <w:rFonts w:ascii="Arial Narrow" w:eastAsia="MS Mincho" w:hAnsi="Arial Narrow" w:cs="Times New Roman"/>
          <w:lang w:val="en-GB"/>
        </w:rPr>
        <w:t xml:space="preserve">frameworks </w:t>
      </w:r>
      <w:r w:rsidRPr="00C332D2">
        <w:rPr>
          <w:rFonts w:ascii="Arial Narrow" w:eastAsia="MS Mincho" w:hAnsi="Arial Narrow" w:cs="Times New Roman"/>
          <w:lang w:val="en-GB"/>
        </w:rPr>
        <w:t xml:space="preserve">also are helpful </w:t>
      </w:r>
      <w:r w:rsidR="000C3029" w:rsidRPr="00C332D2">
        <w:rPr>
          <w:rFonts w:ascii="Arial Narrow" w:eastAsia="MS Mincho" w:hAnsi="Arial Narrow" w:cs="Times New Roman"/>
          <w:lang w:val="en-GB"/>
        </w:rPr>
        <w:t>in</w:t>
      </w:r>
      <w:r w:rsidRPr="00C332D2">
        <w:rPr>
          <w:rFonts w:ascii="Arial Narrow" w:eastAsia="MS Mincho" w:hAnsi="Arial Narrow" w:cs="Times New Roman"/>
          <w:lang w:val="en-GB"/>
        </w:rPr>
        <w:t xml:space="preserve"> assess</w:t>
      </w:r>
      <w:r w:rsidR="000C3029" w:rsidRPr="00C332D2">
        <w:rPr>
          <w:rFonts w:ascii="Arial Narrow" w:eastAsia="MS Mincho" w:hAnsi="Arial Narrow" w:cs="Times New Roman"/>
          <w:lang w:val="en-GB"/>
        </w:rPr>
        <w:t>ing</w:t>
      </w:r>
      <w:r w:rsidRPr="00C332D2">
        <w:rPr>
          <w:rFonts w:ascii="Arial Narrow" w:eastAsia="MS Mincho" w:hAnsi="Arial Narrow" w:cs="Times New Roman"/>
          <w:lang w:val="en-GB"/>
        </w:rPr>
        <w:t xml:space="preserve"> the adaptive capacity within households </w:t>
      </w:r>
      <w:r w:rsidR="000C3029" w:rsidRPr="00C332D2">
        <w:rPr>
          <w:rFonts w:ascii="Arial Narrow" w:eastAsia="MS Mincho" w:hAnsi="Arial Narrow" w:cs="Times New Roman"/>
          <w:lang w:val="en-GB"/>
        </w:rPr>
        <w:t xml:space="preserve">and </w:t>
      </w:r>
      <w:r w:rsidRPr="00C332D2">
        <w:rPr>
          <w:rFonts w:ascii="Arial Narrow" w:eastAsia="MS Mincho" w:hAnsi="Arial Narrow" w:cs="Times New Roman"/>
          <w:lang w:val="en-GB"/>
        </w:rPr>
        <w:t xml:space="preserve">how women have been empowered through the UN Women </w:t>
      </w:r>
      <w:r w:rsidR="00315369"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interventions (Gender roles or Harvard Analytical Framework (HAF); Women Empowerment Framework). The frameworks acknowledge the importance of individual and group agency as well as the effects of the UN Women </w:t>
      </w:r>
      <w:r w:rsidR="00315369" w:rsidRPr="00C332D2">
        <w:rPr>
          <w:rFonts w:ascii="Arial Narrow" w:eastAsia="MS Mincho" w:hAnsi="Arial Narrow" w:cs="Times New Roman"/>
          <w:lang w:val="en-GB"/>
        </w:rPr>
        <w:t xml:space="preserve">CO </w:t>
      </w:r>
      <w:r w:rsidRPr="00C332D2">
        <w:rPr>
          <w:rFonts w:ascii="Arial Narrow" w:eastAsia="MS Mincho" w:hAnsi="Arial Narrow" w:cs="Times New Roman"/>
          <w:lang w:val="en-GB"/>
        </w:rPr>
        <w:t xml:space="preserve">interventions on gender relations.    </w:t>
      </w:r>
    </w:p>
    <w:p w14:paraId="272B2438" w14:textId="77777777" w:rsidR="00147989" w:rsidRPr="00C332D2" w:rsidRDefault="00147989" w:rsidP="00147989">
      <w:pPr>
        <w:spacing w:after="0" w:line="240" w:lineRule="auto"/>
        <w:jc w:val="both"/>
        <w:rPr>
          <w:rFonts w:ascii="Arial Narrow" w:eastAsia="MS Mincho" w:hAnsi="Arial Narrow" w:cs="Times New Roman"/>
          <w:lang w:val="en-GB"/>
        </w:rPr>
      </w:pPr>
    </w:p>
    <w:p w14:paraId="3D1941A0" w14:textId="77777777" w:rsidR="00147989" w:rsidRPr="00C332D2" w:rsidRDefault="00147989" w:rsidP="00623AF6">
      <w:pPr>
        <w:pStyle w:val="Heading2"/>
        <w:spacing w:before="0"/>
        <w:rPr>
          <w:rFonts w:ascii="Arial Narrow" w:hAnsi="Arial Narrow"/>
          <w:b/>
          <w:color w:val="auto"/>
          <w:sz w:val="24"/>
          <w:szCs w:val="24"/>
        </w:rPr>
      </w:pPr>
      <w:bookmarkStart w:id="32" w:name="_Toc490375664"/>
      <w:bookmarkStart w:id="33" w:name="_Toc497243183"/>
      <w:r w:rsidRPr="00C332D2">
        <w:rPr>
          <w:rFonts w:ascii="Arial Narrow" w:hAnsi="Arial Narrow"/>
          <w:b/>
          <w:color w:val="auto"/>
          <w:sz w:val="24"/>
          <w:szCs w:val="24"/>
        </w:rPr>
        <w:t xml:space="preserve">2.4. Evaluation </w:t>
      </w:r>
      <w:r w:rsidR="000C3029" w:rsidRPr="00C332D2">
        <w:rPr>
          <w:rFonts w:ascii="Arial Narrow" w:hAnsi="Arial Narrow"/>
          <w:b/>
          <w:color w:val="auto"/>
          <w:sz w:val="24"/>
          <w:szCs w:val="24"/>
        </w:rPr>
        <w:t>C</w:t>
      </w:r>
      <w:r w:rsidRPr="00C332D2">
        <w:rPr>
          <w:rFonts w:ascii="Arial Narrow" w:hAnsi="Arial Narrow"/>
          <w:b/>
          <w:color w:val="auto"/>
          <w:sz w:val="24"/>
          <w:szCs w:val="24"/>
        </w:rPr>
        <w:t xml:space="preserve">riteria and </w:t>
      </w:r>
      <w:r w:rsidR="000C3029" w:rsidRPr="00C332D2">
        <w:rPr>
          <w:rFonts w:ascii="Arial Narrow" w:hAnsi="Arial Narrow"/>
          <w:b/>
          <w:color w:val="auto"/>
          <w:sz w:val="24"/>
          <w:szCs w:val="24"/>
        </w:rPr>
        <w:t>E</w:t>
      </w:r>
      <w:r w:rsidRPr="00C332D2">
        <w:rPr>
          <w:rFonts w:ascii="Arial Narrow" w:hAnsi="Arial Narrow"/>
          <w:b/>
          <w:color w:val="auto"/>
          <w:sz w:val="24"/>
          <w:szCs w:val="24"/>
        </w:rPr>
        <w:t xml:space="preserve">laboration of </w:t>
      </w:r>
      <w:r w:rsidR="000C3029" w:rsidRPr="00C332D2">
        <w:rPr>
          <w:rFonts w:ascii="Arial Narrow" w:hAnsi="Arial Narrow"/>
          <w:b/>
          <w:color w:val="auto"/>
          <w:sz w:val="24"/>
          <w:szCs w:val="24"/>
        </w:rPr>
        <w:t>K</w:t>
      </w:r>
      <w:r w:rsidRPr="00C332D2">
        <w:rPr>
          <w:rFonts w:ascii="Arial Narrow" w:hAnsi="Arial Narrow"/>
          <w:b/>
          <w:color w:val="auto"/>
          <w:sz w:val="24"/>
          <w:szCs w:val="24"/>
        </w:rPr>
        <w:t xml:space="preserve">ey </w:t>
      </w:r>
      <w:r w:rsidR="000C3029" w:rsidRPr="00C332D2">
        <w:rPr>
          <w:rFonts w:ascii="Arial Narrow" w:hAnsi="Arial Narrow"/>
          <w:b/>
          <w:color w:val="auto"/>
          <w:sz w:val="24"/>
          <w:szCs w:val="24"/>
        </w:rPr>
        <w:t>Q</w:t>
      </w:r>
      <w:r w:rsidRPr="00C332D2">
        <w:rPr>
          <w:rFonts w:ascii="Arial Narrow" w:hAnsi="Arial Narrow"/>
          <w:b/>
          <w:color w:val="auto"/>
          <w:sz w:val="24"/>
          <w:szCs w:val="24"/>
        </w:rPr>
        <w:t>uestions</w:t>
      </w:r>
      <w:bookmarkEnd w:id="32"/>
      <w:bookmarkEnd w:id="33"/>
      <w:r w:rsidRPr="00C332D2">
        <w:rPr>
          <w:rFonts w:ascii="Arial Narrow" w:hAnsi="Arial Narrow"/>
          <w:b/>
          <w:color w:val="auto"/>
          <w:sz w:val="24"/>
          <w:szCs w:val="24"/>
        </w:rPr>
        <w:t xml:space="preserve">  </w:t>
      </w:r>
    </w:p>
    <w:p w14:paraId="0CF76355" w14:textId="77777777" w:rsidR="002C24AB" w:rsidRPr="00C332D2" w:rsidRDefault="002C24AB" w:rsidP="00623AF6">
      <w:pPr>
        <w:keepNext/>
        <w:keepLines/>
        <w:spacing w:after="0"/>
        <w:outlineLvl w:val="1"/>
        <w:rPr>
          <w:rFonts w:ascii="Arial Narrow" w:eastAsiaTheme="majorEastAsia" w:hAnsi="Arial Narrow" w:cstheme="majorBidi"/>
          <w:b/>
          <w:sz w:val="26"/>
          <w:szCs w:val="26"/>
        </w:rPr>
      </w:pPr>
    </w:p>
    <w:p w14:paraId="0C73F251" w14:textId="77777777" w:rsidR="00623AF6" w:rsidRDefault="00311830" w:rsidP="00623AF6">
      <w:pPr>
        <w:pStyle w:val="ftrefChar"/>
        <w:spacing w:before="0" w:after="0" w:line="240" w:lineRule="auto"/>
        <w:rPr>
          <w:rFonts w:ascii="Arial Narrow" w:eastAsia="MS Mincho" w:hAnsi="Arial Narrow" w:cs="Times New Roman"/>
          <w:vertAlign w:val="baseline"/>
          <w:lang w:val="en-GB"/>
        </w:rPr>
      </w:pPr>
      <w:r w:rsidRPr="00623AF6">
        <w:rPr>
          <w:rFonts w:ascii="Arial Narrow" w:eastAsia="MS Mincho" w:hAnsi="Arial Narrow" w:cs="Times New Roman"/>
          <w:vertAlign w:val="baseline"/>
          <w:lang w:val="en-GB"/>
        </w:rPr>
        <w:t>The evaluation</w:t>
      </w:r>
      <w:r w:rsidR="00147989" w:rsidRPr="00623AF6">
        <w:rPr>
          <w:rFonts w:ascii="Arial Narrow" w:eastAsia="MS Mincho" w:hAnsi="Arial Narrow" w:cs="Times New Roman"/>
          <w:vertAlign w:val="baseline"/>
          <w:lang w:val="en-GB"/>
        </w:rPr>
        <w:t xml:space="preserve"> applied four OECD/DAC evaluation criteria</w:t>
      </w:r>
      <w:r w:rsidR="000C3029" w:rsidRPr="00623AF6">
        <w:rPr>
          <w:rFonts w:ascii="Arial Narrow" w:eastAsia="MS Mincho" w:hAnsi="Arial Narrow" w:cs="Times New Roman"/>
          <w:vertAlign w:val="baseline"/>
          <w:lang w:val="en-GB"/>
        </w:rPr>
        <w:t>:</w:t>
      </w:r>
      <w:r w:rsidR="00147989" w:rsidRPr="00623AF6">
        <w:rPr>
          <w:rFonts w:ascii="Arial Narrow" w:eastAsia="MS Mincho" w:hAnsi="Arial Narrow" w:cs="Times New Roman"/>
          <w:vertAlign w:val="baseline"/>
          <w:lang w:val="en-GB"/>
        </w:rPr>
        <w:t xml:space="preserve"> relevance, effectiveness (including normative, and coordination mandates of UN Women</w:t>
      </w:r>
      <w:r w:rsidR="00315369" w:rsidRPr="00623AF6">
        <w:rPr>
          <w:rFonts w:ascii="Arial Narrow" w:eastAsia="MS Mincho" w:hAnsi="Arial Narrow" w:cs="Times New Roman"/>
          <w:vertAlign w:val="baseline"/>
          <w:lang w:val="en-GB"/>
        </w:rPr>
        <w:t xml:space="preserve"> CO</w:t>
      </w:r>
      <w:r w:rsidR="00147989" w:rsidRPr="00623AF6">
        <w:rPr>
          <w:rFonts w:ascii="Arial Narrow" w:eastAsia="MS Mincho" w:hAnsi="Arial Narrow" w:cs="Times New Roman"/>
          <w:vertAlign w:val="baseline"/>
          <w:lang w:val="en-GB"/>
        </w:rPr>
        <w:t>), efficiency, and sustainability</w:t>
      </w:r>
      <w:r w:rsidR="00315369" w:rsidRPr="00623AF6">
        <w:rPr>
          <w:rFonts w:ascii="Arial Narrow" w:eastAsia="MS Mincho" w:hAnsi="Arial Narrow" w:cs="Times New Roman"/>
          <w:vertAlign w:val="baseline"/>
          <w:lang w:val="en-GB"/>
        </w:rPr>
        <w:t>,</w:t>
      </w:r>
      <w:r w:rsidR="00147989" w:rsidRPr="00623AF6">
        <w:rPr>
          <w:rFonts w:ascii="Arial Narrow" w:eastAsia="MS Mincho" w:hAnsi="Arial Narrow" w:cs="Times New Roman"/>
          <w:vertAlign w:val="baseline"/>
          <w:lang w:val="en-GB"/>
        </w:rPr>
        <w:t xml:space="preserve"> and Human Rights and Gender Equality as an additional criterion.  Following prioritization on the evaluation questions by the </w:t>
      </w:r>
      <w:r w:rsidR="00EC171F" w:rsidRPr="00623AF6">
        <w:rPr>
          <w:rFonts w:ascii="Arial Narrow" w:eastAsia="MS Mincho" w:hAnsi="Arial Narrow" w:cs="Times New Roman"/>
          <w:vertAlign w:val="baseline"/>
          <w:lang w:val="en-GB"/>
        </w:rPr>
        <w:t>ERG</w:t>
      </w:r>
      <w:r w:rsidR="00147989" w:rsidRPr="00623AF6">
        <w:rPr>
          <w:rFonts w:ascii="Arial Narrow" w:eastAsia="MS Mincho" w:hAnsi="Arial Narrow" w:cs="Times New Roman"/>
          <w:vertAlign w:val="baseline"/>
          <w:lang w:val="en-GB"/>
        </w:rPr>
        <w:t xml:space="preserve"> on the</w:t>
      </w:r>
      <w:r w:rsidR="009A0275" w:rsidRPr="00623AF6">
        <w:rPr>
          <w:rFonts w:ascii="Arial Narrow" w:eastAsia="MS Mincho" w:hAnsi="Arial Narrow" w:cs="Times New Roman"/>
          <w:vertAlign w:val="baseline"/>
          <w:lang w:val="en-GB"/>
        </w:rPr>
        <w:t xml:space="preserve"> first day of the field mission</w:t>
      </w:r>
      <w:r w:rsidR="00147989" w:rsidRPr="00623AF6">
        <w:rPr>
          <w:rFonts w:ascii="Arial Narrow" w:eastAsia="MS Mincho" w:hAnsi="Arial Narrow" w:cs="Times New Roman"/>
          <w:vertAlign w:val="baseline"/>
          <w:lang w:val="en-GB"/>
        </w:rPr>
        <w:t xml:space="preserve"> the following key questions </w:t>
      </w:r>
      <w:r w:rsidR="00F23801" w:rsidRPr="00623AF6">
        <w:rPr>
          <w:rFonts w:ascii="Arial Narrow" w:eastAsia="MS Mincho" w:hAnsi="Arial Narrow" w:cs="Times New Roman"/>
          <w:vertAlign w:val="baseline"/>
          <w:lang w:val="en-GB"/>
        </w:rPr>
        <w:t>were identified and are elaborated</w:t>
      </w:r>
      <w:r w:rsidR="00147989" w:rsidRPr="00623AF6">
        <w:rPr>
          <w:rFonts w:ascii="Arial Narrow" w:eastAsia="MS Mincho" w:hAnsi="Arial Narrow" w:cs="Times New Roman"/>
          <w:vertAlign w:val="baseline"/>
          <w:lang w:val="en-GB"/>
        </w:rPr>
        <w:t xml:space="preserve"> in </w:t>
      </w:r>
      <w:r w:rsidR="001748C0" w:rsidRPr="00623AF6">
        <w:rPr>
          <w:rFonts w:ascii="Arial Narrow" w:eastAsia="MS Mincho" w:hAnsi="Arial Narrow" w:cs="Times New Roman"/>
          <w:vertAlign w:val="baseline"/>
          <w:lang w:val="en-GB"/>
        </w:rPr>
        <w:t xml:space="preserve">table 5 </w:t>
      </w:r>
      <w:r w:rsidR="00147989" w:rsidRPr="00623AF6">
        <w:rPr>
          <w:rFonts w:ascii="Arial Narrow" w:eastAsia="MS Mincho" w:hAnsi="Arial Narrow" w:cs="Times New Roman"/>
          <w:vertAlign w:val="baseline"/>
          <w:lang w:val="en-GB"/>
        </w:rPr>
        <w:t xml:space="preserve">below.   </w:t>
      </w:r>
    </w:p>
    <w:p w14:paraId="09AA5CF1" w14:textId="13F72C87" w:rsidR="00147989" w:rsidRPr="00623AF6" w:rsidRDefault="00147989" w:rsidP="00623AF6">
      <w:pPr>
        <w:pStyle w:val="ftrefChar"/>
        <w:spacing w:before="0" w:after="0" w:line="240" w:lineRule="auto"/>
        <w:rPr>
          <w:rFonts w:ascii="Arial Narrow" w:eastAsia="MS Mincho" w:hAnsi="Arial Narrow" w:cs="Times New Roman"/>
          <w:vertAlign w:val="baseline"/>
          <w:lang w:val="en-GB"/>
        </w:rPr>
      </w:pPr>
      <w:r w:rsidRPr="00623AF6">
        <w:rPr>
          <w:rFonts w:ascii="Arial Narrow" w:eastAsia="MS Mincho" w:hAnsi="Arial Narrow" w:cs="Times New Roman"/>
          <w:vertAlign w:val="baseline"/>
          <w:lang w:val="en-GB"/>
        </w:rPr>
        <w:t xml:space="preserve">  </w:t>
      </w:r>
    </w:p>
    <w:p w14:paraId="67BC51B4" w14:textId="3ADA799F" w:rsidR="00090D03" w:rsidRPr="009A1549" w:rsidRDefault="00090D03" w:rsidP="009A1549">
      <w:pPr>
        <w:pStyle w:val="Heading2"/>
        <w:rPr>
          <w:rFonts w:ascii="Arial Narrow" w:hAnsi="Arial Narrow"/>
          <w:sz w:val="22"/>
          <w:szCs w:val="22"/>
        </w:rPr>
      </w:pPr>
      <w:bookmarkStart w:id="34" w:name="_Toc497243184"/>
      <w:r w:rsidRPr="009A1549">
        <w:rPr>
          <w:rFonts w:ascii="Arial Narrow" w:hAnsi="Arial Narrow"/>
          <w:sz w:val="22"/>
          <w:szCs w:val="22"/>
        </w:rPr>
        <w:t xml:space="preserve">Table </w:t>
      </w:r>
      <w:r w:rsidR="00AF6978" w:rsidRPr="009A1549">
        <w:rPr>
          <w:rFonts w:ascii="Arial Narrow" w:hAnsi="Arial Narrow"/>
          <w:sz w:val="22"/>
          <w:szCs w:val="22"/>
        </w:rPr>
        <w:t>5</w:t>
      </w:r>
      <w:r w:rsidRPr="009A1549">
        <w:rPr>
          <w:rFonts w:ascii="Arial Narrow" w:hAnsi="Arial Narrow"/>
          <w:sz w:val="22"/>
          <w:szCs w:val="22"/>
        </w:rPr>
        <w:t xml:space="preserve">: </w:t>
      </w:r>
      <w:r w:rsidRPr="009A1549">
        <w:rPr>
          <w:rFonts w:ascii="Arial Narrow" w:hAnsi="Arial Narrow"/>
          <w:iCs/>
          <w:sz w:val="22"/>
          <w:szCs w:val="22"/>
        </w:rPr>
        <w:t>Key evaluation questions</w:t>
      </w:r>
      <w:bookmarkEnd w:id="34"/>
    </w:p>
    <w:tbl>
      <w:tblPr>
        <w:tblStyle w:val="TableGrid"/>
        <w:tblW w:w="0" w:type="auto"/>
        <w:tblLook w:val="04A0" w:firstRow="1" w:lastRow="0" w:firstColumn="1" w:lastColumn="0" w:noHBand="0" w:noVBand="1"/>
      </w:tblPr>
      <w:tblGrid>
        <w:gridCol w:w="9350"/>
      </w:tblGrid>
      <w:tr w:rsidR="00147989" w:rsidRPr="00C332D2" w14:paraId="247AC25E" w14:textId="77777777" w:rsidTr="00340AB8">
        <w:tc>
          <w:tcPr>
            <w:tcW w:w="9350" w:type="dxa"/>
          </w:tcPr>
          <w:p w14:paraId="3E976385" w14:textId="77777777" w:rsidR="00147989" w:rsidRPr="00C332D2" w:rsidRDefault="00147989" w:rsidP="00147989">
            <w:pPr>
              <w:jc w:val="both"/>
              <w:rPr>
                <w:rFonts w:ascii="Arial Narrow" w:hAnsi="Arial Narrow"/>
                <w:b/>
                <w:color w:val="4F81BD"/>
                <w:lang w:val="en-GB"/>
              </w:rPr>
            </w:pPr>
            <w:r w:rsidRPr="00C332D2">
              <w:rPr>
                <w:rFonts w:ascii="Arial Narrow" w:hAnsi="Arial Narrow"/>
                <w:b/>
                <w:lang w:val="en-GB"/>
              </w:rPr>
              <w:t xml:space="preserve">Relevance   </w:t>
            </w:r>
            <w:r w:rsidRPr="00C332D2">
              <w:rPr>
                <w:rFonts w:ascii="Arial Narrow" w:hAnsi="Arial Narrow"/>
                <w:b/>
                <w:color w:val="4F81BD"/>
                <w:lang w:val="en-GB"/>
              </w:rPr>
              <w:t xml:space="preserve"> </w:t>
            </w:r>
          </w:p>
          <w:p w14:paraId="50D1CC31" w14:textId="77777777" w:rsidR="00147989" w:rsidRPr="00C332D2" w:rsidRDefault="00147989" w:rsidP="00147989">
            <w:pPr>
              <w:numPr>
                <w:ilvl w:val="0"/>
                <w:numId w:val="4"/>
              </w:numPr>
              <w:contextualSpacing/>
              <w:jc w:val="both"/>
              <w:rPr>
                <w:rFonts w:ascii="Arial Narrow" w:hAnsi="Arial Narrow"/>
                <w:lang w:val="en-GB"/>
              </w:rPr>
            </w:pPr>
            <w:r w:rsidRPr="00C332D2">
              <w:rPr>
                <w:rFonts w:ascii="Arial Narrow" w:hAnsi="Arial Narrow"/>
                <w:lang w:val="en-GB"/>
              </w:rPr>
              <w:t xml:space="preserve">Is the portfolio aligned with national policies and international gender norms?  </w:t>
            </w:r>
          </w:p>
          <w:p w14:paraId="1B935CB4" w14:textId="117BD4A0" w:rsidR="00147989" w:rsidRPr="00C332D2" w:rsidRDefault="00147989" w:rsidP="00147989">
            <w:pPr>
              <w:numPr>
                <w:ilvl w:val="0"/>
                <w:numId w:val="4"/>
              </w:numPr>
              <w:contextualSpacing/>
              <w:jc w:val="both"/>
              <w:rPr>
                <w:rFonts w:ascii="Arial Narrow" w:hAnsi="Arial Narrow"/>
                <w:lang w:val="en-GB"/>
              </w:rPr>
            </w:pPr>
            <w:r w:rsidRPr="00C332D2">
              <w:rPr>
                <w:rFonts w:ascii="Arial Narrow" w:hAnsi="Arial Narrow"/>
                <w:lang w:val="en-GB"/>
              </w:rPr>
              <w:t xml:space="preserve">Is the choice of partners most relevant to the situation of women and marginalised groups? </w:t>
            </w:r>
            <w:r w:rsidR="0009568C" w:rsidRPr="00C332D2">
              <w:rPr>
                <w:rFonts w:ascii="Arial Narrow" w:hAnsi="Arial Narrow"/>
                <w:lang w:val="en-GB"/>
              </w:rPr>
              <w:t>Do exist</w:t>
            </w:r>
            <w:r w:rsidR="00F23801" w:rsidRPr="00C332D2">
              <w:rPr>
                <w:rFonts w:ascii="Arial Narrow" w:hAnsi="Arial Narrow"/>
                <w:lang w:val="en-GB"/>
              </w:rPr>
              <w:t>ing</w:t>
            </w:r>
            <w:r w:rsidRPr="00C332D2">
              <w:rPr>
                <w:rFonts w:ascii="Arial Narrow" w:hAnsi="Arial Narrow"/>
                <w:lang w:val="en-GB"/>
              </w:rPr>
              <w:t xml:space="preserve"> partnerships work?</w:t>
            </w:r>
          </w:p>
          <w:p w14:paraId="7F582440" w14:textId="77777777" w:rsidR="00147989" w:rsidRPr="00C332D2" w:rsidRDefault="00147989" w:rsidP="00147989">
            <w:pPr>
              <w:numPr>
                <w:ilvl w:val="0"/>
                <w:numId w:val="4"/>
              </w:numPr>
              <w:contextualSpacing/>
              <w:jc w:val="both"/>
              <w:rPr>
                <w:rFonts w:ascii="Arial Narrow" w:hAnsi="Arial Narrow"/>
                <w:lang w:val="en-GB"/>
              </w:rPr>
            </w:pPr>
            <w:r w:rsidRPr="00C332D2">
              <w:rPr>
                <w:rFonts w:ascii="Arial Narrow" w:hAnsi="Arial Narrow"/>
                <w:lang w:val="en-GB"/>
              </w:rPr>
              <w:lastRenderedPageBreak/>
              <w:t xml:space="preserve">Is the choice of partners most relevant to the themes and projects being carried out?     </w:t>
            </w:r>
          </w:p>
          <w:p w14:paraId="7373BAA9" w14:textId="3E7FC8FA" w:rsidR="00147989" w:rsidRPr="00C332D2" w:rsidRDefault="00147989" w:rsidP="00147989">
            <w:pPr>
              <w:numPr>
                <w:ilvl w:val="0"/>
                <w:numId w:val="4"/>
              </w:numPr>
              <w:contextualSpacing/>
              <w:jc w:val="both"/>
              <w:rPr>
                <w:rFonts w:ascii="Arial Narrow" w:hAnsi="Arial Narrow"/>
                <w:lang w:val="en-GB"/>
              </w:rPr>
            </w:pPr>
            <w:r w:rsidRPr="00C332D2">
              <w:rPr>
                <w:rFonts w:ascii="Arial Narrow" w:hAnsi="Arial Narrow"/>
                <w:lang w:val="en-GB"/>
              </w:rPr>
              <w:t xml:space="preserve">What is </w:t>
            </w:r>
            <w:r w:rsidR="005B0D2D" w:rsidRPr="00C332D2">
              <w:rPr>
                <w:rFonts w:ascii="Arial Narrow" w:hAnsi="Arial Narrow"/>
                <w:lang w:val="en-GB"/>
              </w:rPr>
              <w:t>UN Women CO</w:t>
            </w:r>
            <w:r w:rsidRPr="00C332D2">
              <w:rPr>
                <w:rFonts w:ascii="Arial Narrow" w:hAnsi="Arial Narrow"/>
                <w:lang w:val="en-GB"/>
              </w:rPr>
              <w:t xml:space="preserve">’s comparative advantage compared with other UN entities and key partners? How is the comparative advantage reflected in the choice of themes and interventions taken on?   </w:t>
            </w:r>
          </w:p>
          <w:p w14:paraId="39CCD8B6" w14:textId="77777777" w:rsidR="00147989" w:rsidRPr="00C332D2" w:rsidRDefault="00147989" w:rsidP="00147989">
            <w:pPr>
              <w:jc w:val="both"/>
              <w:rPr>
                <w:rFonts w:ascii="Arial Narrow" w:hAnsi="Arial Narrow"/>
                <w:b/>
                <w:lang w:val="en-GB"/>
              </w:rPr>
            </w:pPr>
            <w:r w:rsidRPr="00C332D2">
              <w:rPr>
                <w:rFonts w:ascii="Arial Narrow" w:hAnsi="Arial Narrow"/>
                <w:b/>
                <w:lang w:val="en-GB"/>
              </w:rPr>
              <w:t>Effectiveness</w:t>
            </w:r>
            <w:r w:rsidRPr="00C332D2">
              <w:rPr>
                <w:rFonts w:ascii="Arial Narrow" w:hAnsi="Arial Narrow"/>
                <w:b/>
                <w:lang w:val="en-GB"/>
              </w:rPr>
              <w:tab/>
            </w:r>
          </w:p>
          <w:p w14:paraId="02A28694" w14:textId="77777777" w:rsidR="00147989" w:rsidRPr="00C332D2" w:rsidRDefault="00147989" w:rsidP="00147989">
            <w:pPr>
              <w:numPr>
                <w:ilvl w:val="0"/>
                <w:numId w:val="5"/>
              </w:numPr>
              <w:contextualSpacing/>
              <w:jc w:val="both"/>
              <w:rPr>
                <w:rFonts w:ascii="Arial Narrow" w:hAnsi="Arial Narrow"/>
                <w:lang w:val="en-GB"/>
              </w:rPr>
            </w:pPr>
            <w:r w:rsidRPr="00C332D2">
              <w:rPr>
                <w:rFonts w:ascii="Arial Narrow" w:hAnsi="Arial Narrow"/>
                <w:lang w:val="en-GB"/>
              </w:rPr>
              <w:t xml:space="preserve">To what extent have planned outputs been achieved on time? </w:t>
            </w:r>
          </w:p>
          <w:p w14:paraId="301181AE" w14:textId="77777777" w:rsidR="00147989" w:rsidRPr="00C332D2" w:rsidRDefault="00147989" w:rsidP="00147989">
            <w:pPr>
              <w:numPr>
                <w:ilvl w:val="0"/>
                <w:numId w:val="5"/>
              </w:numPr>
              <w:contextualSpacing/>
              <w:jc w:val="both"/>
              <w:rPr>
                <w:rFonts w:ascii="Arial Narrow" w:hAnsi="Arial Narrow"/>
                <w:lang w:val="en-GB"/>
              </w:rPr>
            </w:pPr>
            <w:r w:rsidRPr="00C332D2">
              <w:rPr>
                <w:rFonts w:ascii="Arial Narrow" w:hAnsi="Arial Narrow"/>
                <w:lang w:val="en-GB"/>
              </w:rPr>
              <w:t>What unexpected outcomes (positive and negative) have been achieved? For who</w:t>
            </w:r>
            <w:r w:rsidR="00D52D62" w:rsidRPr="00C332D2">
              <w:rPr>
                <w:rFonts w:ascii="Arial Narrow" w:hAnsi="Arial Narrow"/>
                <w:lang w:val="en-GB"/>
              </w:rPr>
              <w:t>m</w:t>
            </w:r>
            <w:r w:rsidRPr="00C332D2">
              <w:rPr>
                <w:rFonts w:ascii="Arial Narrow" w:hAnsi="Arial Narrow"/>
                <w:lang w:val="en-GB"/>
              </w:rPr>
              <w:t>?</w:t>
            </w:r>
          </w:p>
          <w:p w14:paraId="2AA8C69B" w14:textId="474DE195" w:rsidR="00147989" w:rsidRPr="00C332D2" w:rsidRDefault="00147989" w:rsidP="00147989">
            <w:pPr>
              <w:numPr>
                <w:ilvl w:val="0"/>
                <w:numId w:val="5"/>
              </w:numPr>
              <w:contextualSpacing/>
              <w:jc w:val="both"/>
              <w:rPr>
                <w:rFonts w:ascii="Arial Narrow" w:hAnsi="Arial Narrow"/>
                <w:lang w:val="en-GB"/>
              </w:rPr>
            </w:pPr>
            <w:r w:rsidRPr="00C332D2">
              <w:rPr>
                <w:rFonts w:ascii="Arial Narrow" w:hAnsi="Arial Narrow"/>
                <w:lang w:val="en-GB"/>
              </w:rPr>
              <w:t xml:space="preserve">What has </w:t>
            </w:r>
            <w:r w:rsidR="005B0D2D" w:rsidRPr="00C332D2">
              <w:rPr>
                <w:rFonts w:ascii="Arial Narrow" w:hAnsi="Arial Narrow"/>
                <w:lang w:val="en-GB"/>
              </w:rPr>
              <w:t>UN Women CO</w:t>
            </w:r>
            <w:r w:rsidRPr="00C332D2">
              <w:rPr>
                <w:rFonts w:ascii="Arial Narrow" w:hAnsi="Arial Narrow"/>
                <w:lang w:val="en-GB"/>
              </w:rPr>
              <w:t xml:space="preserve">’s contribution been to the progress of the achievement of outcomes?  </w:t>
            </w:r>
          </w:p>
          <w:p w14:paraId="27D80359" w14:textId="77777777" w:rsidR="00147989" w:rsidRPr="00C332D2" w:rsidRDefault="00147989" w:rsidP="00147989">
            <w:pPr>
              <w:numPr>
                <w:ilvl w:val="0"/>
                <w:numId w:val="5"/>
              </w:numPr>
              <w:contextualSpacing/>
              <w:jc w:val="both"/>
              <w:rPr>
                <w:rFonts w:ascii="Arial Narrow" w:hAnsi="Arial Narrow"/>
                <w:lang w:val="en-GB"/>
              </w:rPr>
            </w:pPr>
            <w:r w:rsidRPr="00C332D2">
              <w:rPr>
                <w:rFonts w:ascii="Arial Narrow" w:hAnsi="Arial Narrow"/>
                <w:lang w:val="en-GB"/>
              </w:rPr>
              <w:t xml:space="preserve">What </w:t>
            </w:r>
            <w:r w:rsidR="0009568C" w:rsidRPr="00C332D2">
              <w:rPr>
                <w:rFonts w:ascii="Arial Narrow" w:hAnsi="Arial Narrow"/>
                <w:lang w:val="en-GB"/>
              </w:rPr>
              <w:t>is</w:t>
            </w:r>
            <w:r w:rsidRPr="00C332D2">
              <w:rPr>
                <w:rFonts w:ascii="Arial Narrow" w:hAnsi="Arial Narrow"/>
                <w:lang w:val="en-GB"/>
              </w:rPr>
              <w:t xml:space="preserve"> the main enabling and hindering factors to achieving planned outcomes?</w:t>
            </w:r>
          </w:p>
          <w:p w14:paraId="25053B69" w14:textId="11D3E4E7" w:rsidR="00147989" w:rsidRPr="00C332D2" w:rsidRDefault="00147989" w:rsidP="00147989">
            <w:pPr>
              <w:numPr>
                <w:ilvl w:val="0"/>
                <w:numId w:val="5"/>
              </w:numPr>
              <w:contextualSpacing/>
              <w:jc w:val="both"/>
              <w:rPr>
                <w:rFonts w:ascii="Arial Narrow" w:hAnsi="Arial Narrow"/>
                <w:lang w:val="en-GB"/>
              </w:rPr>
            </w:pPr>
            <w:r w:rsidRPr="00C332D2">
              <w:rPr>
                <w:rFonts w:ascii="Arial Narrow" w:hAnsi="Arial Narrow"/>
                <w:lang w:val="en-GB"/>
              </w:rPr>
              <w:t xml:space="preserve">Does the organization have access to the necessary skills, knowledge, and capacities needed to deliver the portfolio?  </w:t>
            </w:r>
          </w:p>
          <w:p w14:paraId="54C4E8F6" w14:textId="77777777" w:rsidR="00147989" w:rsidRPr="00C332D2" w:rsidRDefault="00147989" w:rsidP="00147989">
            <w:pPr>
              <w:jc w:val="both"/>
              <w:rPr>
                <w:rFonts w:ascii="Arial Narrow" w:hAnsi="Arial Narrow"/>
                <w:b/>
                <w:lang w:val="en-GB"/>
              </w:rPr>
            </w:pPr>
            <w:r w:rsidRPr="00C332D2">
              <w:rPr>
                <w:rFonts w:ascii="Arial Narrow" w:hAnsi="Arial Narrow"/>
                <w:b/>
                <w:lang w:val="en-GB"/>
              </w:rPr>
              <w:t xml:space="preserve">Efficiency </w:t>
            </w:r>
          </w:p>
          <w:p w14:paraId="2129F997" w14:textId="77777777" w:rsidR="00147989" w:rsidRPr="00C332D2" w:rsidRDefault="00147989" w:rsidP="00147989">
            <w:pPr>
              <w:numPr>
                <w:ilvl w:val="0"/>
                <w:numId w:val="6"/>
              </w:numPr>
              <w:contextualSpacing/>
              <w:jc w:val="both"/>
              <w:rPr>
                <w:rFonts w:ascii="Arial Narrow" w:hAnsi="Arial Narrow"/>
                <w:lang w:val="en-GB"/>
              </w:rPr>
            </w:pPr>
            <w:r w:rsidRPr="00C332D2">
              <w:rPr>
                <w:rFonts w:ascii="Arial Narrow" w:hAnsi="Arial Narrow"/>
                <w:lang w:val="en-GB"/>
              </w:rPr>
              <w:t xml:space="preserve">How can the workload across mandates be prioritised most effectively? </w:t>
            </w:r>
          </w:p>
          <w:p w14:paraId="6258CFA0" w14:textId="77777777" w:rsidR="00147989" w:rsidRPr="00C332D2" w:rsidRDefault="00147989" w:rsidP="00147989">
            <w:pPr>
              <w:numPr>
                <w:ilvl w:val="0"/>
                <w:numId w:val="6"/>
              </w:numPr>
              <w:contextualSpacing/>
              <w:jc w:val="both"/>
              <w:rPr>
                <w:rFonts w:ascii="Arial Narrow" w:hAnsi="Arial Narrow"/>
                <w:lang w:val="en-GB"/>
              </w:rPr>
            </w:pPr>
            <w:r w:rsidRPr="00C332D2">
              <w:rPr>
                <w:rFonts w:ascii="Arial Narrow" w:hAnsi="Arial Narrow"/>
                <w:lang w:val="en-GB"/>
              </w:rPr>
              <w:t xml:space="preserve">Has a Results Based Management system been established and implemented? </w:t>
            </w:r>
          </w:p>
          <w:p w14:paraId="042208B1" w14:textId="77777777" w:rsidR="00147989" w:rsidRPr="00C332D2" w:rsidRDefault="00147989" w:rsidP="00147989">
            <w:pPr>
              <w:numPr>
                <w:ilvl w:val="0"/>
                <w:numId w:val="6"/>
              </w:numPr>
              <w:contextualSpacing/>
              <w:jc w:val="both"/>
              <w:rPr>
                <w:rFonts w:ascii="Arial Narrow" w:hAnsi="Arial Narrow"/>
                <w:lang w:val="en-GB"/>
              </w:rPr>
            </w:pPr>
            <w:r w:rsidRPr="00C332D2">
              <w:rPr>
                <w:rFonts w:ascii="Arial Narrow" w:hAnsi="Arial Narrow"/>
                <w:lang w:val="en-GB"/>
              </w:rPr>
              <w:t xml:space="preserve">How well have resources and risks been managed to ensure results?  </w:t>
            </w:r>
          </w:p>
          <w:p w14:paraId="28B4206E" w14:textId="77777777" w:rsidR="00147989" w:rsidRPr="00C332D2" w:rsidRDefault="00147989" w:rsidP="00147989">
            <w:pPr>
              <w:jc w:val="both"/>
              <w:rPr>
                <w:rFonts w:ascii="Arial Narrow" w:hAnsi="Arial Narrow"/>
                <w:b/>
                <w:lang w:val="en-GB"/>
              </w:rPr>
            </w:pPr>
            <w:r w:rsidRPr="00C332D2">
              <w:rPr>
                <w:rFonts w:ascii="Arial Narrow" w:hAnsi="Arial Narrow"/>
                <w:b/>
                <w:lang w:val="en-GB"/>
              </w:rPr>
              <w:t xml:space="preserve">Sustainability </w:t>
            </w:r>
          </w:p>
          <w:p w14:paraId="214CE34B" w14:textId="77777777" w:rsidR="00147989" w:rsidRPr="00C332D2" w:rsidRDefault="00147989" w:rsidP="00147989">
            <w:pPr>
              <w:numPr>
                <w:ilvl w:val="0"/>
                <w:numId w:val="7"/>
              </w:numPr>
              <w:contextualSpacing/>
              <w:jc w:val="both"/>
              <w:rPr>
                <w:rFonts w:ascii="Arial Narrow" w:hAnsi="Arial Narrow"/>
                <w:lang w:val="en-GB"/>
              </w:rPr>
            </w:pPr>
            <w:r w:rsidRPr="00C332D2">
              <w:rPr>
                <w:rFonts w:ascii="Arial Narrow" w:hAnsi="Arial Narrow"/>
                <w:lang w:val="en-GB"/>
              </w:rPr>
              <w:t>To what extent was capacity of partners developed to ensure sustainability of efforts and benefits?</w:t>
            </w:r>
          </w:p>
          <w:p w14:paraId="1DB88B17" w14:textId="77777777" w:rsidR="00147989" w:rsidRPr="00C332D2" w:rsidRDefault="00147989" w:rsidP="00147989">
            <w:pPr>
              <w:numPr>
                <w:ilvl w:val="0"/>
                <w:numId w:val="7"/>
              </w:numPr>
              <w:contextualSpacing/>
              <w:jc w:val="both"/>
              <w:rPr>
                <w:rFonts w:ascii="Arial Narrow" w:hAnsi="Arial Narrow"/>
                <w:lang w:val="en-GB"/>
              </w:rPr>
            </w:pPr>
            <w:r w:rsidRPr="00C332D2">
              <w:rPr>
                <w:rFonts w:ascii="Arial Narrow" w:hAnsi="Arial Narrow"/>
                <w:lang w:val="en-GB"/>
              </w:rPr>
              <w:t xml:space="preserve">What local accountability and oversight systems have been established to support the continuation of activities?  </w:t>
            </w:r>
          </w:p>
          <w:p w14:paraId="4BBCB8D6" w14:textId="77777777" w:rsidR="00147989" w:rsidRPr="00C332D2" w:rsidRDefault="00147989" w:rsidP="00147989">
            <w:pPr>
              <w:numPr>
                <w:ilvl w:val="0"/>
                <w:numId w:val="7"/>
              </w:numPr>
              <w:contextualSpacing/>
              <w:jc w:val="both"/>
              <w:rPr>
                <w:rFonts w:ascii="Arial Narrow" w:hAnsi="Arial Narrow"/>
                <w:lang w:val="en-GB"/>
              </w:rPr>
            </w:pPr>
            <w:r w:rsidRPr="00C332D2">
              <w:rPr>
                <w:rFonts w:ascii="Arial Narrow" w:hAnsi="Arial Narrow"/>
                <w:lang w:val="en-GB"/>
              </w:rPr>
              <w:t xml:space="preserve">Is there national ownership and are there national champions for different parts of the portfolio?  </w:t>
            </w:r>
          </w:p>
          <w:p w14:paraId="220BCE86" w14:textId="77777777" w:rsidR="00147989" w:rsidRPr="00C332D2" w:rsidRDefault="00147989" w:rsidP="00147989">
            <w:pPr>
              <w:jc w:val="both"/>
              <w:rPr>
                <w:rFonts w:ascii="Arial Narrow" w:hAnsi="Arial Narrow"/>
                <w:b/>
                <w:lang w:val="en-GB"/>
              </w:rPr>
            </w:pPr>
            <w:r w:rsidRPr="00C332D2">
              <w:rPr>
                <w:rFonts w:ascii="Arial Narrow" w:hAnsi="Arial Narrow"/>
                <w:b/>
                <w:lang w:val="en-GB"/>
              </w:rPr>
              <w:t xml:space="preserve">Human Rights and Gender Equality  </w:t>
            </w:r>
          </w:p>
          <w:p w14:paraId="39FEA9EB" w14:textId="0901283F" w:rsidR="00147989" w:rsidRPr="00C332D2" w:rsidRDefault="00147989" w:rsidP="00147989">
            <w:pPr>
              <w:numPr>
                <w:ilvl w:val="0"/>
                <w:numId w:val="8"/>
              </w:numPr>
              <w:contextualSpacing/>
              <w:jc w:val="both"/>
              <w:rPr>
                <w:rFonts w:ascii="Arial Narrow" w:hAnsi="Arial Narrow"/>
                <w:lang w:val="en-GB"/>
              </w:rPr>
            </w:pPr>
            <w:r w:rsidRPr="00C332D2">
              <w:rPr>
                <w:rFonts w:ascii="Arial Narrow" w:hAnsi="Arial Narrow"/>
                <w:lang w:val="en-GB"/>
              </w:rPr>
              <w:t xml:space="preserve">What contribution is </w:t>
            </w:r>
            <w:r w:rsidR="005B0D2D" w:rsidRPr="00C332D2">
              <w:rPr>
                <w:rFonts w:ascii="Arial Narrow" w:hAnsi="Arial Narrow"/>
                <w:lang w:val="en-GB"/>
              </w:rPr>
              <w:t>UN Women CO</w:t>
            </w:r>
            <w:r w:rsidRPr="00C332D2">
              <w:rPr>
                <w:rFonts w:ascii="Arial Narrow" w:hAnsi="Arial Narrow"/>
                <w:lang w:val="en-GB"/>
              </w:rPr>
              <w:t xml:space="preserve"> making to </w:t>
            </w:r>
            <w:r w:rsidR="0009568C" w:rsidRPr="00C332D2">
              <w:rPr>
                <w:rFonts w:ascii="Arial Narrow" w:hAnsi="Arial Narrow"/>
                <w:lang w:val="en-GB"/>
              </w:rPr>
              <w:t>implement</w:t>
            </w:r>
            <w:r w:rsidRPr="00C332D2">
              <w:rPr>
                <w:rFonts w:ascii="Arial Narrow" w:hAnsi="Arial Narrow"/>
                <w:lang w:val="en-GB"/>
              </w:rPr>
              <w:t xml:space="preserve"> global norms and standards for gender equality and the empowerment of women?</w:t>
            </w:r>
          </w:p>
          <w:p w14:paraId="79C981E5" w14:textId="77777777" w:rsidR="00147989" w:rsidRPr="00C332D2" w:rsidRDefault="00147989" w:rsidP="00147989">
            <w:pPr>
              <w:numPr>
                <w:ilvl w:val="0"/>
                <w:numId w:val="8"/>
              </w:numPr>
              <w:contextualSpacing/>
              <w:jc w:val="both"/>
              <w:rPr>
                <w:rFonts w:ascii="Arial Narrow" w:hAnsi="Arial Narrow"/>
                <w:lang w:val="en-GB"/>
              </w:rPr>
            </w:pPr>
            <w:r w:rsidRPr="00C332D2">
              <w:rPr>
                <w:rFonts w:ascii="Arial Narrow" w:hAnsi="Arial Narrow"/>
                <w:lang w:val="en-GB"/>
              </w:rPr>
              <w:t>To what extent is the portfolio changing the dynamics of power in relationships between different groups?</w:t>
            </w:r>
          </w:p>
          <w:p w14:paraId="4289331D" w14:textId="77777777" w:rsidR="00147989" w:rsidRPr="00C332D2" w:rsidRDefault="00147989" w:rsidP="00147989">
            <w:pPr>
              <w:numPr>
                <w:ilvl w:val="0"/>
                <w:numId w:val="8"/>
              </w:numPr>
              <w:contextualSpacing/>
              <w:jc w:val="both"/>
              <w:rPr>
                <w:rFonts w:ascii="Arial Narrow" w:hAnsi="Arial Narrow"/>
                <w:lang w:val="en-GB"/>
              </w:rPr>
            </w:pPr>
            <w:r w:rsidRPr="00C332D2">
              <w:rPr>
                <w:rFonts w:ascii="Arial Narrow" w:hAnsi="Arial Narrow"/>
                <w:lang w:val="en-GB"/>
              </w:rPr>
              <w:t xml:space="preserve">Has the portfolio been implemented according to human rights and development effectiveness principles: Participation/empowerment; Inclusion/non-discrimination; National accountability/transparency?   </w:t>
            </w:r>
          </w:p>
        </w:tc>
      </w:tr>
    </w:tbl>
    <w:p w14:paraId="147F5A08" w14:textId="77777777" w:rsidR="00147989" w:rsidRPr="00C332D2" w:rsidRDefault="00147989" w:rsidP="00147989">
      <w:pPr>
        <w:spacing w:after="0" w:line="240" w:lineRule="auto"/>
        <w:jc w:val="both"/>
        <w:rPr>
          <w:rFonts w:ascii="Arial Narrow" w:eastAsia="MS Mincho" w:hAnsi="Arial Narrow" w:cs="Times New Roman"/>
          <w:lang w:val="en-GB"/>
        </w:rPr>
      </w:pPr>
    </w:p>
    <w:p w14:paraId="74AD9C20" w14:textId="77777777" w:rsidR="00147989" w:rsidRPr="00F315D8" w:rsidRDefault="00147989" w:rsidP="00147989">
      <w:pPr>
        <w:jc w:val="both"/>
        <w:rPr>
          <w:rFonts w:ascii="Arial Narrow" w:eastAsia="MS Mincho" w:hAnsi="Arial Narrow"/>
          <w:lang w:val="en-GB"/>
        </w:rPr>
      </w:pPr>
      <w:r w:rsidRPr="009A2846">
        <w:rPr>
          <w:rFonts w:ascii="Arial Narrow" w:hAnsi="Arial Narrow"/>
          <w:b/>
          <w:lang w:val="en-GB"/>
        </w:rPr>
        <w:t xml:space="preserve"> </w:t>
      </w:r>
    </w:p>
    <w:p w14:paraId="434B72CF" w14:textId="77777777" w:rsidR="00311830" w:rsidRPr="00F315D8" w:rsidRDefault="00311830">
      <w:pPr>
        <w:rPr>
          <w:rFonts w:ascii="Arial Narrow" w:eastAsiaTheme="majorEastAsia" w:hAnsi="Arial Narrow" w:cstheme="majorBidi"/>
          <w:b/>
          <w:sz w:val="32"/>
          <w:szCs w:val="32"/>
        </w:rPr>
      </w:pPr>
      <w:r w:rsidRPr="00F315D8">
        <w:rPr>
          <w:rFonts w:ascii="Arial Narrow" w:eastAsiaTheme="majorEastAsia" w:hAnsi="Arial Narrow" w:cstheme="majorBidi"/>
          <w:b/>
          <w:sz w:val="32"/>
          <w:szCs w:val="32"/>
        </w:rPr>
        <w:br w:type="page"/>
      </w:r>
    </w:p>
    <w:p w14:paraId="40803A5A" w14:textId="77777777" w:rsidR="00340AB8" w:rsidRPr="00C332D2" w:rsidRDefault="00340AB8" w:rsidP="00311830">
      <w:pPr>
        <w:pStyle w:val="Heading1"/>
        <w:rPr>
          <w:rFonts w:ascii="Arial Narrow" w:hAnsi="Arial Narrow"/>
          <w:b/>
          <w:color w:val="auto"/>
          <w:sz w:val="28"/>
          <w:szCs w:val="28"/>
        </w:rPr>
      </w:pPr>
      <w:bookmarkStart w:id="35" w:name="_Toc497243185"/>
      <w:r w:rsidRPr="00F315D8">
        <w:rPr>
          <w:rFonts w:ascii="Arial Narrow" w:hAnsi="Arial Narrow"/>
          <w:b/>
          <w:color w:val="auto"/>
          <w:sz w:val="28"/>
          <w:szCs w:val="28"/>
        </w:rPr>
        <w:lastRenderedPageBreak/>
        <w:t>C</w:t>
      </w:r>
      <w:r w:rsidR="001521F2" w:rsidRPr="00C332D2">
        <w:rPr>
          <w:rFonts w:ascii="Arial Narrow" w:hAnsi="Arial Narrow"/>
          <w:b/>
          <w:color w:val="auto"/>
          <w:sz w:val="28"/>
          <w:szCs w:val="28"/>
        </w:rPr>
        <w:t>hapter Three</w:t>
      </w:r>
      <w:r w:rsidRPr="00C332D2">
        <w:rPr>
          <w:rFonts w:ascii="Arial Narrow" w:hAnsi="Arial Narrow"/>
          <w:b/>
          <w:color w:val="auto"/>
          <w:sz w:val="28"/>
          <w:szCs w:val="28"/>
        </w:rPr>
        <w:t>:  Methodology</w:t>
      </w:r>
      <w:bookmarkEnd w:id="35"/>
      <w:r w:rsidRPr="00C332D2">
        <w:rPr>
          <w:rFonts w:ascii="Arial Narrow" w:hAnsi="Arial Narrow"/>
          <w:b/>
          <w:color w:val="auto"/>
          <w:sz w:val="28"/>
          <w:szCs w:val="28"/>
        </w:rPr>
        <w:t xml:space="preserve"> </w:t>
      </w:r>
    </w:p>
    <w:p w14:paraId="124B6FA8" w14:textId="77777777" w:rsidR="00340AB8" w:rsidRPr="00C332D2" w:rsidRDefault="00340AB8" w:rsidP="00340AB8">
      <w:pPr>
        <w:spacing w:after="0" w:line="240" w:lineRule="auto"/>
        <w:jc w:val="both"/>
        <w:rPr>
          <w:rFonts w:ascii="Arial Narrow" w:eastAsia="Calibri" w:hAnsi="Arial Narrow" w:cs="Times New Roman"/>
        </w:rPr>
      </w:pPr>
    </w:p>
    <w:p w14:paraId="73073527" w14:textId="77777777" w:rsidR="00340AB8" w:rsidRPr="00C332D2" w:rsidRDefault="00340AB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This section presents a summary of the methodology. For more details</w:t>
      </w:r>
      <w:r w:rsidR="00207D87" w:rsidRPr="00C332D2">
        <w:rPr>
          <w:rFonts w:ascii="Arial Narrow" w:eastAsia="Calibri" w:hAnsi="Arial Narrow" w:cs="Times New Roman"/>
        </w:rPr>
        <w:t>, refer to</w:t>
      </w:r>
      <w:r w:rsidRPr="00C332D2">
        <w:rPr>
          <w:rFonts w:ascii="Arial Narrow" w:eastAsia="Calibri" w:hAnsi="Arial Narrow" w:cs="Times New Roman"/>
        </w:rPr>
        <w:t xml:space="preserve"> the Inception Report </w:t>
      </w:r>
      <w:r w:rsidR="002C24AB" w:rsidRPr="00C332D2">
        <w:rPr>
          <w:rFonts w:ascii="Arial Narrow" w:eastAsia="Calibri" w:hAnsi="Arial Narrow" w:cs="Times New Roman"/>
        </w:rPr>
        <w:t xml:space="preserve">that </w:t>
      </w:r>
      <w:r w:rsidRPr="00C332D2">
        <w:rPr>
          <w:rFonts w:ascii="Arial Narrow" w:eastAsia="Calibri" w:hAnsi="Arial Narrow" w:cs="Times New Roman"/>
        </w:rPr>
        <w:t>provide</w:t>
      </w:r>
      <w:r w:rsidR="002C24AB" w:rsidRPr="00C332D2">
        <w:rPr>
          <w:rFonts w:ascii="Arial Narrow" w:eastAsia="Calibri" w:hAnsi="Arial Narrow" w:cs="Times New Roman"/>
        </w:rPr>
        <w:t>s a</w:t>
      </w:r>
      <w:r w:rsidRPr="00C332D2">
        <w:rPr>
          <w:rFonts w:ascii="Arial Narrow" w:eastAsia="Calibri" w:hAnsi="Arial Narrow" w:cs="Times New Roman"/>
        </w:rPr>
        <w:t xml:space="preserve"> detailed approach to the CPE. </w:t>
      </w:r>
    </w:p>
    <w:p w14:paraId="768F110D" w14:textId="77777777" w:rsidR="00340AB8" w:rsidRPr="00C332D2" w:rsidRDefault="00340AB8" w:rsidP="00340AB8">
      <w:pPr>
        <w:keepNext/>
        <w:keepLines/>
        <w:spacing w:before="40" w:after="0"/>
        <w:outlineLvl w:val="1"/>
        <w:rPr>
          <w:rFonts w:ascii="Arial Narrow" w:eastAsiaTheme="majorEastAsia" w:hAnsi="Arial Narrow" w:cstheme="majorBidi"/>
          <w:b/>
          <w:sz w:val="26"/>
          <w:szCs w:val="26"/>
        </w:rPr>
      </w:pPr>
    </w:p>
    <w:p w14:paraId="698E1189" w14:textId="77777777" w:rsidR="00340AB8" w:rsidRPr="00C332D2" w:rsidRDefault="00311830" w:rsidP="00311830">
      <w:pPr>
        <w:pStyle w:val="Heading2"/>
        <w:rPr>
          <w:rFonts w:ascii="Arial Narrow" w:hAnsi="Arial Narrow"/>
          <w:b/>
          <w:color w:val="auto"/>
        </w:rPr>
      </w:pPr>
      <w:bookmarkStart w:id="36" w:name="_Toc497243186"/>
      <w:r w:rsidRPr="00C332D2">
        <w:rPr>
          <w:rFonts w:ascii="Arial Narrow" w:hAnsi="Arial Narrow"/>
          <w:b/>
          <w:color w:val="auto"/>
        </w:rPr>
        <w:t xml:space="preserve">3.1 </w:t>
      </w:r>
      <w:r w:rsidR="00340AB8" w:rsidRPr="00C332D2">
        <w:rPr>
          <w:rFonts w:ascii="Arial Narrow" w:hAnsi="Arial Narrow"/>
          <w:b/>
          <w:color w:val="auto"/>
        </w:rPr>
        <w:t>Evaluation Methods</w:t>
      </w:r>
      <w:bookmarkEnd w:id="36"/>
      <w:r w:rsidR="00340AB8" w:rsidRPr="00C332D2">
        <w:rPr>
          <w:rFonts w:ascii="Arial Narrow" w:hAnsi="Arial Narrow"/>
          <w:b/>
          <w:color w:val="auto"/>
        </w:rPr>
        <w:t xml:space="preserve"> </w:t>
      </w:r>
    </w:p>
    <w:p w14:paraId="0A43B1AE" w14:textId="78C8E763" w:rsidR="00340AB8" w:rsidRPr="00C332D2" w:rsidRDefault="00340AB8" w:rsidP="00340AB8">
      <w:pPr>
        <w:spacing w:before="240"/>
        <w:jc w:val="both"/>
        <w:rPr>
          <w:rFonts w:ascii="Arial Narrow" w:hAnsi="Arial Narrow"/>
        </w:rPr>
      </w:pPr>
      <w:r w:rsidRPr="00C332D2">
        <w:rPr>
          <w:rFonts w:ascii="Arial Narrow" w:hAnsi="Arial Narrow"/>
        </w:rPr>
        <w:t>The evaluation was participatory</w:t>
      </w:r>
      <w:r w:rsidR="002C24AB" w:rsidRPr="00C332D2">
        <w:rPr>
          <w:rFonts w:ascii="Arial Narrow" w:hAnsi="Arial Narrow"/>
        </w:rPr>
        <w:t>,</w:t>
      </w:r>
      <w:r w:rsidRPr="00C332D2">
        <w:rPr>
          <w:rFonts w:ascii="Arial Narrow" w:hAnsi="Arial Narrow"/>
        </w:rPr>
        <w:t xml:space="preserve"> with stakeholders validat</w:t>
      </w:r>
      <w:r w:rsidR="002C24AB" w:rsidRPr="00C332D2">
        <w:rPr>
          <w:rFonts w:ascii="Arial Narrow" w:hAnsi="Arial Narrow"/>
        </w:rPr>
        <w:t>ing</w:t>
      </w:r>
      <w:r w:rsidRPr="00C332D2">
        <w:rPr>
          <w:rFonts w:ascii="Arial Narrow" w:hAnsi="Arial Narrow"/>
        </w:rPr>
        <w:t xml:space="preserve"> findings through the </w:t>
      </w:r>
      <w:r w:rsidR="002C24AB" w:rsidRPr="00C332D2">
        <w:rPr>
          <w:rFonts w:ascii="Arial Narrow" w:hAnsi="Arial Narrow"/>
        </w:rPr>
        <w:t>E</w:t>
      </w:r>
      <w:r w:rsidRPr="00C332D2">
        <w:rPr>
          <w:rFonts w:ascii="Arial Narrow" w:hAnsi="Arial Narrow"/>
        </w:rPr>
        <w:t xml:space="preserve">valuation </w:t>
      </w:r>
      <w:r w:rsidR="002C24AB" w:rsidRPr="00C332D2">
        <w:rPr>
          <w:rFonts w:ascii="Arial Narrow" w:hAnsi="Arial Narrow"/>
        </w:rPr>
        <w:t>R</w:t>
      </w:r>
      <w:r w:rsidRPr="00C332D2">
        <w:rPr>
          <w:rFonts w:ascii="Arial Narrow" w:hAnsi="Arial Narrow"/>
        </w:rPr>
        <w:t xml:space="preserve">eference </w:t>
      </w:r>
      <w:r w:rsidR="0009568C" w:rsidRPr="00C332D2">
        <w:rPr>
          <w:rFonts w:ascii="Arial Narrow" w:hAnsi="Arial Narrow"/>
        </w:rPr>
        <w:t>Group,</w:t>
      </w:r>
      <w:r w:rsidR="00FA7509" w:rsidRPr="00C332D2">
        <w:rPr>
          <w:rFonts w:ascii="Arial Narrow" w:hAnsi="Arial Narrow"/>
        </w:rPr>
        <w:t xml:space="preserve"> (ERG) which</w:t>
      </w:r>
      <w:r w:rsidRPr="00C332D2">
        <w:rPr>
          <w:rFonts w:ascii="Arial Narrow" w:hAnsi="Arial Narrow"/>
        </w:rPr>
        <w:t xml:space="preserve"> was </w:t>
      </w:r>
      <w:r w:rsidR="002C24AB" w:rsidRPr="00C332D2">
        <w:rPr>
          <w:rFonts w:ascii="Arial Narrow" w:hAnsi="Arial Narrow"/>
        </w:rPr>
        <w:t xml:space="preserve">created </w:t>
      </w:r>
      <w:r w:rsidRPr="00C332D2">
        <w:rPr>
          <w:rFonts w:ascii="Arial Narrow" w:hAnsi="Arial Narrow"/>
        </w:rPr>
        <w:t xml:space="preserve">to provide guidance and </w:t>
      </w:r>
      <w:r w:rsidR="002C24AB" w:rsidRPr="00C332D2">
        <w:rPr>
          <w:rFonts w:ascii="Arial Narrow" w:hAnsi="Arial Narrow"/>
        </w:rPr>
        <w:t xml:space="preserve">to </w:t>
      </w:r>
      <w:r w:rsidRPr="00C332D2">
        <w:rPr>
          <w:rFonts w:ascii="Arial Narrow" w:hAnsi="Arial Narrow"/>
        </w:rPr>
        <w:t xml:space="preserve">approve </w:t>
      </w:r>
      <w:r w:rsidR="002C24AB" w:rsidRPr="00C332D2">
        <w:rPr>
          <w:rFonts w:ascii="Arial Narrow" w:hAnsi="Arial Narrow"/>
        </w:rPr>
        <w:t xml:space="preserve">the </w:t>
      </w:r>
      <w:r w:rsidRPr="00C332D2">
        <w:rPr>
          <w:rFonts w:ascii="Arial Narrow" w:hAnsi="Arial Narrow"/>
        </w:rPr>
        <w:t>evaluation approach in the CPE process. This approach follow</w:t>
      </w:r>
      <w:r w:rsidR="002C24AB" w:rsidRPr="00C332D2">
        <w:rPr>
          <w:rFonts w:ascii="Arial Narrow" w:hAnsi="Arial Narrow"/>
        </w:rPr>
        <w:t>s</w:t>
      </w:r>
      <w:r w:rsidRPr="00C332D2">
        <w:rPr>
          <w:rFonts w:ascii="Arial Narrow" w:hAnsi="Arial Narrow"/>
        </w:rPr>
        <w:t xml:space="preserve"> the guidelines provided in the UNEG guidance documents</w:t>
      </w:r>
      <w:r w:rsidR="004D4F99" w:rsidRPr="00C332D2">
        <w:rPr>
          <w:rFonts w:ascii="Arial Narrow" w:hAnsi="Arial Narrow"/>
        </w:rPr>
        <w:t xml:space="preserve"> including with</w:t>
      </w:r>
      <w:r w:rsidR="004E3C3F" w:rsidRPr="00C332D2">
        <w:rPr>
          <w:rFonts w:ascii="Arial Narrow" w:hAnsi="Arial Narrow"/>
        </w:rPr>
        <w:t xml:space="preserve"> UN</w:t>
      </w:r>
      <w:r w:rsidR="00F23801" w:rsidRPr="00C332D2">
        <w:rPr>
          <w:rFonts w:ascii="Arial Narrow" w:hAnsi="Arial Narrow"/>
        </w:rPr>
        <w:t xml:space="preserve"> </w:t>
      </w:r>
      <w:r w:rsidR="004E3C3F" w:rsidRPr="00C332D2">
        <w:rPr>
          <w:rFonts w:ascii="Arial Narrow" w:hAnsi="Arial Narrow"/>
        </w:rPr>
        <w:t>W</w:t>
      </w:r>
      <w:r w:rsidR="00F23801" w:rsidRPr="00C332D2">
        <w:rPr>
          <w:rFonts w:ascii="Arial Narrow" w:hAnsi="Arial Narrow"/>
        </w:rPr>
        <w:t>omen</w:t>
      </w:r>
      <w:r w:rsidR="004E3C3F" w:rsidRPr="00C332D2">
        <w:rPr>
          <w:rFonts w:ascii="Arial Narrow" w:hAnsi="Arial Narrow"/>
        </w:rPr>
        <w:t xml:space="preserve"> CPE Guidance</w:t>
      </w:r>
      <w:r w:rsidR="004E3C3F" w:rsidRPr="00C332D2">
        <w:rPr>
          <w:rStyle w:val="FootnoteReference"/>
          <w:rFonts w:ascii="Arial Narrow" w:hAnsi="Arial Narrow"/>
        </w:rPr>
        <w:footnoteReference w:id="6"/>
      </w:r>
      <w:r w:rsidRPr="00C332D2">
        <w:rPr>
          <w:rFonts w:ascii="Arial Narrow" w:hAnsi="Arial Narrow"/>
        </w:rPr>
        <w:t xml:space="preserve">: </w:t>
      </w:r>
      <w:r w:rsidR="007F2179" w:rsidRPr="00C332D2">
        <w:rPr>
          <w:rFonts w:ascii="Arial Narrow" w:hAnsi="Arial Narrow"/>
        </w:rPr>
        <w:t xml:space="preserve"> </w:t>
      </w:r>
      <w:r w:rsidRPr="009A2846">
        <w:rPr>
          <w:rFonts w:ascii="Arial Narrow" w:hAnsi="Arial Narrow"/>
        </w:rPr>
        <w:t xml:space="preserve">Integrating Human Rights and Gender Equality in Evaluation: Towards UNEG </w:t>
      </w:r>
      <w:r w:rsidR="0009568C" w:rsidRPr="00F315D8">
        <w:rPr>
          <w:rFonts w:ascii="Arial Narrow" w:hAnsi="Arial Narrow"/>
        </w:rPr>
        <w:t xml:space="preserve">Guidance. </w:t>
      </w:r>
    </w:p>
    <w:p w14:paraId="62040BD1" w14:textId="409BA226"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Arial"/>
          <w:color w:val="000000"/>
        </w:rPr>
        <w:t xml:space="preserve">The </w:t>
      </w:r>
      <w:r w:rsidR="007F2179" w:rsidRPr="00C332D2">
        <w:rPr>
          <w:rFonts w:ascii="Arial Narrow" w:eastAsia="Calibri" w:hAnsi="Arial Narrow" w:cs="Arial"/>
          <w:color w:val="000000"/>
        </w:rPr>
        <w:t xml:space="preserve">UN Women </w:t>
      </w:r>
      <w:r w:rsidR="005169E0" w:rsidRPr="00C332D2">
        <w:rPr>
          <w:rFonts w:ascii="Arial Narrow" w:eastAsia="Calibri" w:hAnsi="Arial Narrow" w:cs="Arial"/>
          <w:color w:val="000000"/>
        </w:rPr>
        <w:t>CO established</w:t>
      </w:r>
      <w:r w:rsidRPr="00C332D2">
        <w:rPr>
          <w:rFonts w:ascii="Arial Narrow" w:eastAsia="Calibri" w:hAnsi="Arial Narrow" w:cs="Arial"/>
          <w:color w:val="000000"/>
        </w:rPr>
        <w:t xml:space="preserve"> an </w:t>
      </w:r>
      <w:r w:rsidR="005169E0" w:rsidRPr="00C332D2">
        <w:rPr>
          <w:rFonts w:ascii="Arial Narrow" w:eastAsia="Calibri" w:hAnsi="Arial Narrow" w:cs="Arial"/>
          <w:color w:val="000000"/>
        </w:rPr>
        <w:t>18-member</w:t>
      </w:r>
      <w:r w:rsidR="0009568C" w:rsidRPr="00C332D2">
        <w:rPr>
          <w:rFonts w:ascii="Arial Narrow" w:eastAsia="Calibri" w:hAnsi="Arial Narrow" w:cs="Arial"/>
          <w:color w:val="000000"/>
        </w:rPr>
        <w:t xml:space="preserve"> ERG</w:t>
      </w:r>
      <w:r w:rsidRPr="00C332D2">
        <w:rPr>
          <w:rFonts w:ascii="Arial Narrow" w:eastAsia="Calibri" w:hAnsi="Arial Narrow" w:cs="Arial"/>
          <w:color w:val="000000"/>
        </w:rPr>
        <w:t xml:space="preserve"> chaired by </w:t>
      </w:r>
      <w:r w:rsidR="005B0D2D" w:rsidRPr="00C332D2">
        <w:rPr>
          <w:rFonts w:ascii="Arial Narrow" w:eastAsia="Calibri" w:hAnsi="Arial Narrow" w:cs="Arial"/>
          <w:color w:val="000000"/>
        </w:rPr>
        <w:t>UN Women CO</w:t>
      </w:r>
      <w:r w:rsidRPr="00C332D2">
        <w:rPr>
          <w:rFonts w:ascii="Arial Narrow" w:eastAsia="Calibri" w:hAnsi="Arial Narrow" w:cs="Arial"/>
          <w:color w:val="000000"/>
        </w:rPr>
        <w:t xml:space="preserve"> and consisting of represen</w:t>
      </w:r>
      <w:r w:rsidR="002C24AB" w:rsidRPr="00C332D2">
        <w:rPr>
          <w:rFonts w:ascii="Arial Narrow" w:eastAsia="Calibri" w:hAnsi="Arial Narrow" w:cs="Arial"/>
          <w:color w:val="000000"/>
        </w:rPr>
        <w:t>tatives</w:t>
      </w:r>
      <w:r w:rsidRPr="00C332D2">
        <w:rPr>
          <w:rFonts w:ascii="Arial Narrow" w:eastAsia="Calibri" w:hAnsi="Arial Narrow" w:cs="Arial"/>
          <w:color w:val="000000"/>
        </w:rPr>
        <w:t xml:space="preserve"> from UN agencies</w:t>
      </w:r>
      <w:r w:rsidR="00F23801" w:rsidRPr="00C332D2">
        <w:rPr>
          <w:rFonts w:ascii="Arial Narrow" w:eastAsia="Calibri" w:hAnsi="Arial Narrow" w:cs="Arial"/>
          <w:color w:val="000000"/>
        </w:rPr>
        <w:t xml:space="preserve">, </w:t>
      </w:r>
      <w:r w:rsidR="009A0275" w:rsidRPr="00C332D2">
        <w:rPr>
          <w:rFonts w:ascii="Arial Narrow" w:eastAsia="Calibri" w:hAnsi="Arial Narrow" w:cs="Arial"/>
          <w:color w:val="000000"/>
        </w:rPr>
        <w:t>the Malawi</w:t>
      </w:r>
      <w:r w:rsidR="002C24AB" w:rsidRPr="00C332D2">
        <w:rPr>
          <w:rFonts w:ascii="Arial Narrow" w:eastAsia="Calibri" w:hAnsi="Arial Narrow" w:cs="Arial"/>
          <w:color w:val="000000"/>
        </w:rPr>
        <w:t xml:space="preserve"> </w:t>
      </w:r>
      <w:r w:rsidR="009A0275" w:rsidRPr="00C332D2">
        <w:rPr>
          <w:rFonts w:ascii="Arial Narrow" w:eastAsia="Calibri" w:hAnsi="Arial Narrow" w:cs="Arial"/>
          <w:color w:val="000000"/>
        </w:rPr>
        <w:t>G</w:t>
      </w:r>
      <w:r w:rsidRPr="00C332D2">
        <w:rPr>
          <w:rFonts w:ascii="Arial Narrow" w:eastAsia="Calibri" w:hAnsi="Arial Narrow" w:cs="Arial"/>
          <w:color w:val="000000"/>
        </w:rPr>
        <w:t xml:space="preserve">overnment and CSOs. </w:t>
      </w:r>
      <w:r w:rsidR="007F2179" w:rsidRPr="00C332D2">
        <w:rPr>
          <w:rFonts w:ascii="Arial Narrow" w:eastAsia="Calibri" w:hAnsi="Arial Narrow" w:cs="Arial"/>
          <w:color w:val="000000"/>
        </w:rPr>
        <w:t>However not all members of the group were present at the meeting. Some members of the</w:t>
      </w:r>
      <w:r w:rsidRPr="00C332D2">
        <w:rPr>
          <w:rFonts w:ascii="Arial Narrow" w:eastAsia="Calibri" w:hAnsi="Arial Narrow" w:cs="Arial"/>
          <w:color w:val="000000"/>
        </w:rPr>
        <w:t xml:space="preserve"> </w:t>
      </w:r>
      <w:r w:rsidR="00FA7509" w:rsidRPr="00C332D2">
        <w:rPr>
          <w:rFonts w:ascii="Arial Narrow" w:eastAsia="Calibri" w:hAnsi="Arial Narrow" w:cs="Arial"/>
          <w:color w:val="000000"/>
        </w:rPr>
        <w:t xml:space="preserve">ERG </w:t>
      </w:r>
      <w:r w:rsidRPr="00C332D2">
        <w:rPr>
          <w:rFonts w:ascii="Arial Narrow" w:eastAsia="Calibri" w:hAnsi="Arial Narrow" w:cs="Arial"/>
          <w:color w:val="000000"/>
        </w:rPr>
        <w:t>participated in the briefing and debriefing sessions and</w:t>
      </w:r>
      <w:r w:rsidR="007F2179" w:rsidRPr="00C332D2">
        <w:rPr>
          <w:rFonts w:ascii="Arial Narrow" w:eastAsia="Calibri" w:hAnsi="Arial Narrow" w:cs="Arial"/>
          <w:color w:val="000000"/>
        </w:rPr>
        <w:t xml:space="preserve"> </w:t>
      </w:r>
      <w:r w:rsidRPr="00C332D2">
        <w:rPr>
          <w:rFonts w:ascii="Arial Narrow" w:eastAsia="Calibri" w:hAnsi="Arial Narrow" w:cs="Arial"/>
          <w:color w:val="000000"/>
        </w:rPr>
        <w:t>provide</w:t>
      </w:r>
      <w:r w:rsidR="007F2179" w:rsidRPr="00C332D2">
        <w:rPr>
          <w:rFonts w:ascii="Arial Narrow" w:eastAsia="Calibri" w:hAnsi="Arial Narrow" w:cs="Arial"/>
          <w:color w:val="000000"/>
        </w:rPr>
        <w:t>d</w:t>
      </w:r>
      <w:r w:rsidRPr="00C332D2">
        <w:rPr>
          <w:rFonts w:ascii="Arial Narrow" w:eastAsia="Calibri" w:hAnsi="Arial Narrow" w:cs="Arial"/>
          <w:color w:val="000000"/>
        </w:rPr>
        <w:t xml:space="preserve"> feedback on the draft CPE Evaluation report</w:t>
      </w:r>
      <w:r w:rsidR="00A31E8F" w:rsidRPr="00C332D2">
        <w:rPr>
          <w:rFonts w:ascii="Arial Narrow" w:eastAsia="Calibri" w:hAnsi="Arial Narrow" w:cs="Arial"/>
          <w:color w:val="000000"/>
        </w:rPr>
        <w:t xml:space="preserve">. </w:t>
      </w:r>
    </w:p>
    <w:p w14:paraId="50464630"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p>
    <w:p w14:paraId="32FF838B" w14:textId="77777777" w:rsidR="00340AB8" w:rsidRPr="00C332D2" w:rsidRDefault="00FA7509" w:rsidP="00340AB8">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Georgia"/>
          <w:color w:val="000000"/>
        </w:rPr>
        <w:t>An</w:t>
      </w:r>
      <w:r w:rsidR="00B820D6" w:rsidRPr="00C332D2">
        <w:rPr>
          <w:rFonts w:ascii="Arial Narrow" w:eastAsia="Calibri" w:hAnsi="Arial Narrow" w:cs="Georgia"/>
          <w:color w:val="000000"/>
        </w:rPr>
        <w:t xml:space="preserve"> </w:t>
      </w:r>
      <w:r w:rsidR="00340AB8" w:rsidRPr="00C332D2">
        <w:rPr>
          <w:rFonts w:ascii="Arial Narrow" w:eastAsia="Calibri" w:hAnsi="Arial Narrow" w:cs="Georgia"/>
          <w:color w:val="000000"/>
        </w:rPr>
        <w:t xml:space="preserve">inception workshop </w:t>
      </w:r>
      <w:r w:rsidRPr="00C332D2">
        <w:rPr>
          <w:rFonts w:ascii="Arial Narrow" w:eastAsia="Calibri" w:hAnsi="Arial Narrow" w:cs="Georgia"/>
          <w:color w:val="000000"/>
        </w:rPr>
        <w:t xml:space="preserve">took place </w:t>
      </w:r>
      <w:r w:rsidR="00340AB8" w:rsidRPr="00C332D2">
        <w:rPr>
          <w:rFonts w:ascii="Arial Narrow" w:eastAsia="Calibri" w:hAnsi="Arial Narrow" w:cs="Georgia"/>
          <w:color w:val="000000"/>
        </w:rPr>
        <w:t xml:space="preserve">on the first day of the field visit. The CPE team took the ERG through the evidence gathering process and </w:t>
      </w:r>
      <w:r w:rsidR="007F2179" w:rsidRPr="00C332D2">
        <w:rPr>
          <w:rFonts w:ascii="Arial Narrow" w:eastAsia="Calibri" w:hAnsi="Arial Narrow" w:cs="Georgia"/>
          <w:color w:val="000000"/>
        </w:rPr>
        <w:t xml:space="preserve">sought their feedback on the </w:t>
      </w:r>
      <w:r w:rsidR="0009568C" w:rsidRPr="00C332D2">
        <w:rPr>
          <w:rFonts w:ascii="Arial Narrow" w:eastAsia="Calibri" w:hAnsi="Arial Narrow" w:cs="Georgia"/>
          <w:color w:val="000000"/>
        </w:rPr>
        <w:t>expectation that</w:t>
      </w:r>
      <w:r w:rsidR="007F2179" w:rsidRPr="00C332D2">
        <w:rPr>
          <w:rFonts w:ascii="Arial Narrow" w:eastAsia="Calibri" w:hAnsi="Arial Narrow" w:cs="Georgia"/>
          <w:color w:val="000000"/>
        </w:rPr>
        <w:t xml:space="preserve"> they had for the process</w:t>
      </w:r>
      <w:r w:rsidR="007426DB" w:rsidRPr="00C332D2">
        <w:rPr>
          <w:rFonts w:ascii="Arial Narrow" w:eastAsia="Calibri" w:hAnsi="Arial Narrow" w:cs="Georgia"/>
          <w:color w:val="000000"/>
        </w:rPr>
        <w:t xml:space="preserve">. </w:t>
      </w:r>
      <w:r w:rsidR="00340AB8" w:rsidRPr="00C332D2">
        <w:rPr>
          <w:rFonts w:ascii="Arial Narrow" w:eastAsia="Calibri" w:hAnsi="Arial Narrow" w:cs="Arial"/>
          <w:color w:val="000000"/>
        </w:rPr>
        <w:t xml:space="preserve">These expectations can be summarized as followed: </w:t>
      </w:r>
    </w:p>
    <w:p w14:paraId="0F6638C0"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highlight w:val="yellow"/>
        </w:rPr>
      </w:pPr>
      <w:r w:rsidRPr="00C332D2">
        <w:rPr>
          <w:rFonts w:ascii="Arial Narrow" w:eastAsia="Calibri" w:hAnsi="Arial Narrow" w:cs="Arial"/>
          <w:color w:val="000000"/>
        </w:rPr>
        <w:t xml:space="preserve">  </w:t>
      </w:r>
      <w:r w:rsidRPr="00C332D2">
        <w:rPr>
          <w:rFonts w:ascii="Arial Narrow" w:eastAsia="Calibri" w:hAnsi="Arial Narrow" w:cs="Arial"/>
          <w:color w:val="000000"/>
        </w:rPr>
        <w:tab/>
      </w:r>
    </w:p>
    <w:p w14:paraId="5F9BDBA4" w14:textId="77777777" w:rsidR="00340AB8" w:rsidRPr="00C332D2" w:rsidRDefault="00340AB8" w:rsidP="00340AB8">
      <w:pPr>
        <w:numPr>
          <w:ilvl w:val="0"/>
          <w:numId w:val="31"/>
        </w:numPr>
        <w:spacing w:after="0" w:line="216" w:lineRule="auto"/>
        <w:contextualSpacing/>
        <w:jc w:val="both"/>
        <w:rPr>
          <w:rFonts w:ascii="Arial Narrow" w:eastAsia="Times New Roman" w:hAnsi="Arial Narrow" w:cs="Times New Roman"/>
        </w:rPr>
      </w:pPr>
      <w:r w:rsidRPr="00C332D2">
        <w:rPr>
          <w:rFonts w:ascii="Arial Narrow" w:hAnsi="Arial Narrow" w:cs="Arial"/>
        </w:rPr>
        <w:t>I</w:t>
      </w:r>
      <w:r w:rsidRPr="00C332D2">
        <w:rPr>
          <w:rFonts w:ascii="Arial Narrow" w:eastAsiaTheme="minorEastAsia" w:hAnsi="Arial Narrow"/>
          <w:color w:val="000000" w:themeColor="text1"/>
          <w:kern w:val="24"/>
        </w:rPr>
        <w:t>mportance of context analysis in Malawi and how it has changed since beginning of the SN</w:t>
      </w:r>
      <w:r w:rsidR="00FA7509" w:rsidRPr="00C332D2">
        <w:rPr>
          <w:rFonts w:ascii="Arial Narrow" w:eastAsiaTheme="minorEastAsia" w:hAnsi="Arial Narrow"/>
          <w:color w:val="000000" w:themeColor="text1"/>
          <w:kern w:val="24"/>
        </w:rPr>
        <w:t>;</w:t>
      </w:r>
    </w:p>
    <w:p w14:paraId="7945FDC3" w14:textId="77777777" w:rsidR="00340AB8" w:rsidRPr="00C332D2" w:rsidRDefault="00340AB8" w:rsidP="00340AB8">
      <w:pPr>
        <w:numPr>
          <w:ilvl w:val="0"/>
          <w:numId w:val="31"/>
        </w:numPr>
        <w:spacing w:after="0" w:line="216" w:lineRule="auto"/>
        <w:contextualSpacing/>
        <w:jc w:val="both"/>
        <w:rPr>
          <w:rFonts w:ascii="Arial Narrow" w:eastAsia="Times New Roman" w:hAnsi="Arial Narrow" w:cs="Times New Roman"/>
        </w:rPr>
      </w:pPr>
      <w:r w:rsidRPr="00C332D2">
        <w:rPr>
          <w:rFonts w:ascii="Arial Narrow" w:eastAsiaTheme="minorEastAsia" w:hAnsi="Arial Narrow"/>
          <w:color w:val="000000" w:themeColor="text1"/>
          <w:kern w:val="24"/>
        </w:rPr>
        <w:t>Link results to UN</w:t>
      </w:r>
      <w:r w:rsidR="007F2179"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W</w:t>
      </w:r>
      <w:r w:rsidR="007F2179" w:rsidRPr="00C332D2">
        <w:rPr>
          <w:rFonts w:ascii="Arial Narrow" w:eastAsiaTheme="minorEastAsia" w:hAnsi="Arial Narrow"/>
          <w:color w:val="000000" w:themeColor="text1"/>
          <w:kern w:val="24"/>
        </w:rPr>
        <w:t xml:space="preserve">omen CO </w:t>
      </w:r>
      <w:r w:rsidRPr="00C332D2">
        <w:rPr>
          <w:rFonts w:ascii="Arial Narrow" w:eastAsiaTheme="minorEastAsia" w:hAnsi="Arial Narrow"/>
          <w:color w:val="000000" w:themeColor="text1"/>
          <w:kern w:val="24"/>
        </w:rPr>
        <w:t xml:space="preserve">previous action and support in </w:t>
      </w:r>
      <w:r w:rsidR="0009568C" w:rsidRPr="00C332D2">
        <w:rPr>
          <w:rFonts w:ascii="Arial Narrow" w:eastAsiaTheme="minorEastAsia" w:hAnsi="Arial Narrow"/>
          <w:color w:val="000000" w:themeColor="text1"/>
          <w:kern w:val="24"/>
        </w:rPr>
        <w:t>Malawi that</w:t>
      </w:r>
      <w:r w:rsidRPr="00C332D2">
        <w:rPr>
          <w:rFonts w:ascii="Arial Narrow" w:eastAsiaTheme="minorEastAsia" w:hAnsi="Arial Narrow"/>
          <w:color w:val="000000" w:themeColor="text1"/>
          <w:kern w:val="24"/>
        </w:rPr>
        <w:t xml:space="preserve"> started before the current SN 2014-17</w:t>
      </w:r>
      <w:r w:rsidR="00FA7509" w:rsidRPr="00C332D2">
        <w:rPr>
          <w:rFonts w:ascii="Arial Narrow" w:eastAsiaTheme="minorEastAsia" w:hAnsi="Arial Narrow"/>
          <w:color w:val="000000" w:themeColor="text1"/>
          <w:kern w:val="24"/>
        </w:rPr>
        <w:t>;</w:t>
      </w:r>
    </w:p>
    <w:p w14:paraId="0D252438" w14:textId="070381E6" w:rsidR="00340AB8" w:rsidRPr="00C332D2" w:rsidRDefault="00340AB8" w:rsidP="00340AB8">
      <w:pPr>
        <w:numPr>
          <w:ilvl w:val="0"/>
          <w:numId w:val="31"/>
        </w:numPr>
        <w:spacing w:after="0" w:line="216" w:lineRule="auto"/>
        <w:contextualSpacing/>
        <w:jc w:val="both"/>
        <w:rPr>
          <w:rFonts w:ascii="Arial Narrow" w:eastAsia="Times New Roman" w:hAnsi="Arial Narrow" w:cs="Times New Roman"/>
        </w:rPr>
      </w:pPr>
      <w:r w:rsidRPr="00C332D2">
        <w:rPr>
          <w:rFonts w:ascii="Arial Narrow" w:eastAsiaTheme="minorEastAsia" w:hAnsi="Arial Narrow"/>
          <w:color w:val="000000" w:themeColor="text1"/>
          <w:kern w:val="24"/>
        </w:rPr>
        <w:t>Evaluation should identify what donors would like to see UNW doing that UN</w:t>
      </w:r>
      <w:r w:rsidR="00EC171F"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W</w:t>
      </w:r>
      <w:r w:rsidR="00EC171F" w:rsidRPr="00C332D2">
        <w:rPr>
          <w:rFonts w:ascii="Arial Narrow" w:eastAsiaTheme="minorEastAsia" w:hAnsi="Arial Narrow"/>
          <w:color w:val="000000" w:themeColor="text1"/>
          <w:kern w:val="24"/>
        </w:rPr>
        <w:t>omen CO</w:t>
      </w:r>
      <w:r w:rsidRPr="00C332D2">
        <w:rPr>
          <w:rFonts w:ascii="Arial Narrow" w:eastAsiaTheme="minorEastAsia" w:hAnsi="Arial Narrow"/>
          <w:color w:val="000000" w:themeColor="text1"/>
          <w:kern w:val="24"/>
        </w:rPr>
        <w:t xml:space="preserve"> is not doing now</w:t>
      </w:r>
      <w:r w:rsidR="00FA7509" w:rsidRPr="00C332D2">
        <w:rPr>
          <w:rFonts w:ascii="Arial Narrow" w:eastAsiaTheme="minorEastAsia" w:hAnsi="Arial Narrow"/>
          <w:color w:val="000000" w:themeColor="text1"/>
          <w:kern w:val="24"/>
        </w:rPr>
        <w:t>;</w:t>
      </w:r>
    </w:p>
    <w:p w14:paraId="64EB2DEA" w14:textId="77777777" w:rsidR="00340AB8" w:rsidRPr="00C332D2" w:rsidRDefault="00340AB8" w:rsidP="00340AB8">
      <w:pPr>
        <w:numPr>
          <w:ilvl w:val="0"/>
          <w:numId w:val="31"/>
        </w:numPr>
        <w:spacing w:after="0" w:line="216" w:lineRule="auto"/>
        <w:contextualSpacing/>
        <w:jc w:val="both"/>
        <w:rPr>
          <w:rFonts w:ascii="Arial Narrow" w:eastAsia="Times New Roman" w:hAnsi="Arial Narrow" w:cs="Times New Roman"/>
        </w:rPr>
      </w:pPr>
      <w:r w:rsidRPr="00C332D2">
        <w:rPr>
          <w:rFonts w:ascii="Arial Narrow" w:eastAsiaTheme="minorEastAsia" w:hAnsi="Arial Narrow"/>
          <w:color w:val="000000" w:themeColor="text1"/>
          <w:kern w:val="24"/>
        </w:rPr>
        <w:t>Evaluation should include questions around resource mobilization for UN</w:t>
      </w:r>
      <w:r w:rsidR="00EA0D6B"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W</w:t>
      </w:r>
      <w:r w:rsidR="00EA0D6B" w:rsidRPr="00C332D2">
        <w:rPr>
          <w:rFonts w:ascii="Arial Narrow" w:eastAsiaTheme="minorEastAsia" w:hAnsi="Arial Narrow"/>
          <w:color w:val="000000" w:themeColor="text1"/>
          <w:kern w:val="24"/>
        </w:rPr>
        <w:t xml:space="preserve">omen </w:t>
      </w:r>
      <w:r w:rsidR="0009568C" w:rsidRPr="00C332D2">
        <w:rPr>
          <w:rFonts w:ascii="Arial Narrow" w:eastAsiaTheme="minorEastAsia" w:hAnsi="Arial Narrow"/>
          <w:color w:val="000000" w:themeColor="text1"/>
          <w:kern w:val="24"/>
        </w:rPr>
        <w:t>CO;</w:t>
      </w:r>
    </w:p>
    <w:p w14:paraId="28C4C7E0" w14:textId="251C18F1" w:rsidR="00EC171F" w:rsidRPr="00C332D2" w:rsidRDefault="00EA0D6B" w:rsidP="00340AB8">
      <w:pPr>
        <w:numPr>
          <w:ilvl w:val="0"/>
          <w:numId w:val="31"/>
        </w:numPr>
        <w:spacing w:after="0" w:line="216" w:lineRule="auto"/>
        <w:contextualSpacing/>
        <w:jc w:val="both"/>
        <w:rPr>
          <w:rFonts w:ascii="Arial Narrow" w:eastAsiaTheme="minorEastAsia" w:hAnsi="Arial Narrow" w:cs="Times New Roman"/>
          <w:color w:val="000000" w:themeColor="text1"/>
          <w:kern w:val="24"/>
        </w:rPr>
      </w:pPr>
      <w:r w:rsidRPr="00C332D2">
        <w:rPr>
          <w:rFonts w:ascii="Arial Narrow" w:eastAsiaTheme="minorEastAsia" w:hAnsi="Arial Narrow"/>
          <w:color w:val="000000" w:themeColor="text1"/>
          <w:kern w:val="24"/>
        </w:rPr>
        <w:t xml:space="preserve">Assess </w:t>
      </w:r>
      <w:r w:rsidR="0009568C" w:rsidRPr="00C332D2">
        <w:rPr>
          <w:rFonts w:ascii="Arial Narrow" w:eastAsiaTheme="minorEastAsia" w:hAnsi="Arial Narrow"/>
          <w:color w:val="000000" w:themeColor="text1"/>
          <w:kern w:val="24"/>
        </w:rPr>
        <w:t>how UN</w:t>
      </w:r>
      <w:r w:rsidRPr="00C332D2">
        <w:rPr>
          <w:rFonts w:ascii="Arial Narrow" w:eastAsiaTheme="minorEastAsia" w:hAnsi="Arial Narrow"/>
          <w:color w:val="000000" w:themeColor="text1"/>
          <w:kern w:val="24"/>
        </w:rPr>
        <w:t xml:space="preserve"> </w:t>
      </w:r>
      <w:r w:rsidR="00340AB8" w:rsidRPr="00C332D2">
        <w:rPr>
          <w:rFonts w:ascii="Arial Narrow" w:eastAsiaTheme="minorEastAsia" w:hAnsi="Arial Narrow"/>
          <w:color w:val="000000" w:themeColor="text1"/>
          <w:kern w:val="24"/>
        </w:rPr>
        <w:t>W</w:t>
      </w:r>
      <w:r w:rsidRPr="00C332D2">
        <w:rPr>
          <w:rFonts w:ascii="Arial Narrow" w:eastAsiaTheme="minorEastAsia" w:hAnsi="Arial Narrow"/>
          <w:color w:val="000000" w:themeColor="text1"/>
          <w:kern w:val="24"/>
        </w:rPr>
        <w:t>omen CO is</w:t>
      </w:r>
      <w:r w:rsidR="00340AB8" w:rsidRPr="00C332D2">
        <w:rPr>
          <w:rFonts w:ascii="Arial Narrow" w:eastAsiaTheme="minorEastAsia" w:hAnsi="Arial Narrow"/>
          <w:color w:val="000000" w:themeColor="text1"/>
          <w:kern w:val="24"/>
        </w:rPr>
        <w:t xml:space="preserve"> doing on communications and advocacy</w:t>
      </w:r>
      <w:r w:rsidRPr="00C332D2">
        <w:rPr>
          <w:rFonts w:ascii="Arial Narrow" w:eastAsiaTheme="minorEastAsia" w:hAnsi="Arial Narrow"/>
          <w:color w:val="000000" w:themeColor="text1"/>
          <w:kern w:val="24"/>
        </w:rPr>
        <w:t xml:space="preserve"> and the level of </w:t>
      </w:r>
      <w:r w:rsidR="00340AB8" w:rsidRPr="00C332D2">
        <w:rPr>
          <w:rFonts w:ascii="Arial Narrow" w:eastAsiaTheme="minorEastAsia" w:hAnsi="Arial Narrow"/>
          <w:color w:val="000000" w:themeColor="text1"/>
          <w:kern w:val="24"/>
        </w:rPr>
        <w:t>visibility of UN</w:t>
      </w:r>
      <w:r w:rsidR="00EC171F" w:rsidRPr="00C332D2">
        <w:rPr>
          <w:rFonts w:ascii="Arial Narrow" w:eastAsiaTheme="minorEastAsia" w:hAnsi="Arial Narrow"/>
          <w:color w:val="000000" w:themeColor="text1"/>
          <w:kern w:val="24"/>
        </w:rPr>
        <w:t xml:space="preserve"> </w:t>
      </w:r>
      <w:r w:rsidR="00340AB8" w:rsidRPr="00C332D2">
        <w:rPr>
          <w:rFonts w:ascii="Arial Narrow" w:eastAsiaTheme="minorEastAsia" w:hAnsi="Arial Narrow"/>
          <w:color w:val="000000" w:themeColor="text1"/>
          <w:kern w:val="24"/>
        </w:rPr>
        <w:t>W</w:t>
      </w:r>
      <w:r w:rsidR="00EC171F" w:rsidRPr="00C332D2">
        <w:rPr>
          <w:rFonts w:ascii="Arial Narrow" w:eastAsiaTheme="minorEastAsia" w:hAnsi="Arial Narrow"/>
          <w:color w:val="000000" w:themeColor="text1"/>
          <w:kern w:val="24"/>
        </w:rPr>
        <w:t>omen CO</w:t>
      </w:r>
      <w:r w:rsidR="00F72C0E" w:rsidRPr="00C332D2">
        <w:rPr>
          <w:rFonts w:ascii="Arial Narrow" w:eastAsiaTheme="minorEastAsia" w:hAnsi="Arial Narrow"/>
          <w:color w:val="000000" w:themeColor="text1"/>
          <w:kern w:val="24"/>
        </w:rPr>
        <w:t>;</w:t>
      </w:r>
      <w:r w:rsidR="00340AB8"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 xml:space="preserve"> </w:t>
      </w:r>
      <w:r w:rsidR="00FA7509" w:rsidRPr="00C332D2">
        <w:rPr>
          <w:rFonts w:ascii="Arial Narrow" w:eastAsiaTheme="minorEastAsia" w:hAnsi="Arial Narrow"/>
          <w:color w:val="000000" w:themeColor="text1"/>
          <w:kern w:val="24"/>
        </w:rPr>
        <w:t xml:space="preserve"> </w:t>
      </w:r>
    </w:p>
    <w:p w14:paraId="0D3593B3" w14:textId="392A59D3" w:rsidR="00340AB8" w:rsidRPr="00C332D2" w:rsidRDefault="00340AB8" w:rsidP="00340AB8">
      <w:pPr>
        <w:numPr>
          <w:ilvl w:val="0"/>
          <w:numId w:val="31"/>
        </w:numPr>
        <w:spacing w:after="0" w:line="216" w:lineRule="auto"/>
        <w:contextualSpacing/>
        <w:jc w:val="both"/>
        <w:rPr>
          <w:rFonts w:ascii="Arial Narrow" w:eastAsiaTheme="minorEastAsia" w:hAnsi="Arial Narrow" w:cs="Times New Roman"/>
          <w:color w:val="000000" w:themeColor="text1"/>
          <w:kern w:val="24"/>
        </w:rPr>
      </w:pPr>
      <w:r w:rsidRPr="00C332D2">
        <w:rPr>
          <w:rFonts w:ascii="Arial Narrow" w:eastAsiaTheme="minorEastAsia" w:hAnsi="Arial Narrow"/>
          <w:color w:val="000000" w:themeColor="text1"/>
          <w:kern w:val="24"/>
        </w:rPr>
        <w:t xml:space="preserve">Need to </w:t>
      </w:r>
      <w:r w:rsidR="00E513EF" w:rsidRPr="00C332D2">
        <w:rPr>
          <w:rFonts w:ascii="Arial Narrow" w:eastAsiaTheme="minorEastAsia" w:hAnsi="Arial Narrow"/>
          <w:color w:val="000000" w:themeColor="text1"/>
          <w:kern w:val="24"/>
        </w:rPr>
        <w:t>follow-up</w:t>
      </w:r>
      <w:r w:rsidRPr="00C332D2">
        <w:rPr>
          <w:rFonts w:ascii="Arial Narrow" w:eastAsiaTheme="minorEastAsia" w:hAnsi="Arial Narrow"/>
          <w:color w:val="000000" w:themeColor="text1"/>
          <w:kern w:val="24"/>
        </w:rPr>
        <w:t xml:space="preserve"> on findings from this evaluation </w:t>
      </w:r>
      <w:r w:rsidR="00F72C0E" w:rsidRPr="00C332D2">
        <w:rPr>
          <w:rFonts w:ascii="Arial Narrow" w:eastAsiaTheme="minorEastAsia" w:hAnsi="Arial Narrow"/>
          <w:color w:val="000000" w:themeColor="text1"/>
          <w:kern w:val="24"/>
        </w:rPr>
        <w:t xml:space="preserve">and </w:t>
      </w:r>
      <w:r w:rsidRPr="00C332D2">
        <w:rPr>
          <w:rFonts w:ascii="Arial Narrow" w:eastAsiaTheme="minorEastAsia" w:hAnsi="Arial Narrow"/>
          <w:color w:val="000000" w:themeColor="text1"/>
          <w:kern w:val="24"/>
        </w:rPr>
        <w:t xml:space="preserve">utilize the evaluation </w:t>
      </w:r>
      <w:r w:rsidR="0009568C" w:rsidRPr="00C332D2">
        <w:rPr>
          <w:rFonts w:ascii="Arial Narrow" w:eastAsiaTheme="minorEastAsia" w:hAnsi="Arial Narrow"/>
          <w:color w:val="000000" w:themeColor="text1"/>
          <w:kern w:val="24"/>
        </w:rPr>
        <w:t>recommendations?</w:t>
      </w:r>
      <w:r w:rsidRPr="00C332D2">
        <w:rPr>
          <w:rFonts w:ascii="Arial Narrow" w:eastAsiaTheme="minorEastAsia" w:hAnsi="Arial Narrow"/>
          <w:color w:val="000000" w:themeColor="text1"/>
          <w:kern w:val="24"/>
        </w:rPr>
        <w:t xml:space="preserve"> </w:t>
      </w:r>
    </w:p>
    <w:p w14:paraId="5B6FEC61" w14:textId="77777777" w:rsidR="00340AB8" w:rsidRPr="00C332D2" w:rsidRDefault="00340AB8" w:rsidP="00B820D6">
      <w:pPr>
        <w:spacing w:after="0" w:line="216" w:lineRule="auto"/>
        <w:ind w:left="1080"/>
        <w:contextualSpacing/>
        <w:jc w:val="both"/>
        <w:rPr>
          <w:rFonts w:ascii="Arial Narrow" w:eastAsiaTheme="minorEastAsia" w:hAnsi="Arial Narrow" w:cs="Times New Roman"/>
          <w:color w:val="000000" w:themeColor="text1"/>
          <w:kern w:val="24"/>
        </w:rPr>
      </w:pPr>
    </w:p>
    <w:p w14:paraId="6FCC2179" w14:textId="302A64F8" w:rsidR="00340AB8" w:rsidRPr="00C332D2" w:rsidRDefault="00741445" w:rsidP="00340AB8">
      <w:pPr>
        <w:jc w:val="both"/>
        <w:rPr>
          <w:rFonts w:ascii="Arial Narrow" w:hAnsi="Arial Narrow"/>
        </w:rPr>
      </w:pPr>
      <w:r w:rsidRPr="00C332D2">
        <w:rPr>
          <w:rFonts w:ascii="Arial Narrow" w:eastAsiaTheme="minorEastAsia" w:hAnsi="Arial Narrow"/>
          <w:color w:val="000000" w:themeColor="text1"/>
          <w:kern w:val="24"/>
        </w:rPr>
        <w:t>There was also a participatory review of the ToC and programme indicators for the entire por</w:t>
      </w:r>
      <w:r w:rsidRPr="00C332D2">
        <w:rPr>
          <w:rFonts w:ascii="Arial Narrow" w:eastAsia="Times New Roman" w:hAnsi="Arial Narrow" w:cs="Times New Roman"/>
        </w:rPr>
        <w:t>t</w:t>
      </w:r>
      <w:r w:rsidR="00340AB8" w:rsidRPr="00C332D2">
        <w:rPr>
          <w:rFonts w:ascii="Arial Narrow" w:hAnsi="Arial Narrow"/>
        </w:rPr>
        <w:t>folio that the CPE carried out as part of the process</w:t>
      </w:r>
      <w:r w:rsidR="00A31E8F" w:rsidRPr="00C332D2">
        <w:rPr>
          <w:rFonts w:ascii="Arial Narrow" w:hAnsi="Arial Narrow"/>
        </w:rPr>
        <w:t xml:space="preserve">. </w:t>
      </w:r>
      <w:r w:rsidR="00340AB8" w:rsidRPr="00C332D2">
        <w:rPr>
          <w:rFonts w:ascii="Arial Narrow" w:hAnsi="Arial Narrow"/>
        </w:rPr>
        <w:t>The overall findings from this discussion are incorporated and part of the findings</w:t>
      </w:r>
      <w:r w:rsidR="00A31E8F" w:rsidRPr="00C332D2">
        <w:rPr>
          <w:rFonts w:ascii="Arial Narrow" w:hAnsi="Arial Narrow"/>
        </w:rPr>
        <w:t xml:space="preserve">. </w:t>
      </w:r>
    </w:p>
    <w:p w14:paraId="2CC3F43B" w14:textId="1985A791" w:rsidR="00340AB8" w:rsidRDefault="00150709" w:rsidP="00340AB8">
      <w:pPr>
        <w:autoSpaceDE w:val="0"/>
        <w:autoSpaceDN w:val="0"/>
        <w:adjustRightInd w:val="0"/>
        <w:spacing w:after="0" w:line="240" w:lineRule="auto"/>
        <w:jc w:val="both"/>
        <w:rPr>
          <w:rFonts w:ascii="Arial Narrow" w:eastAsia="Calibri" w:hAnsi="Arial Narrow" w:cs="Arial"/>
          <w:color w:val="000000"/>
        </w:rPr>
      </w:pPr>
      <w:r w:rsidRPr="00F315D8">
        <w:rPr>
          <w:rFonts w:ascii="Arial Narrow" w:hAnsi="Arial Narrow" w:cs="Arial"/>
        </w:rPr>
        <w:t xml:space="preserve">The CPE evaluation team undertook a field mission to Malawi from 27 </w:t>
      </w:r>
      <w:r w:rsidRPr="00C332D2">
        <w:rPr>
          <w:rFonts w:ascii="Arial Narrow" w:hAnsi="Arial Narrow" w:cs="Arial"/>
        </w:rPr>
        <w:t xml:space="preserve">June to 4 July 2017. </w:t>
      </w:r>
      <w:r w:rsidRPr="00C332D2">
        <w:rPr>
          <w:rFonts w:ascii="Arial Narrow" w:eastAsia="Calibri" w:hAnsi="Arial Narrow" w:cs="Arial"/>
          <w:color w:val="000000"/>
        </w:rPr>
        <w:t>Throughout the eight days in country the Regional Evaluation Specialist, along with international and national consultants, carried out a series of interviews with a wide range of partners. The Regional Evaluation Specialist left the country on 30 June, and the international and national consultants continued on until 4 July 2017. The team also took two field trips outside of Lilongwe, the capital, to visit field sites. The field mission culminated with a feedback session with the ERG and a discussion of findings and feedback</w:t>
      </w:r>
      <w:r w:rsidR="002618A1" w:rsidRPr="00C332D2">
        <w:rPr>
          <w:rFonts w:ascii="Arial Narrow" w:eastAsia="Calibri" w:hAnsi="Arial Narrow" w:cs="Arial"/>
          <w:color w:val="000000"/>
        </w:rPr>
        <w:t xml:space="preserve">. </w:t>
      </w:r>
    </w:p>
    <w:p w14:paraId="6C0F0775" w14:textId="77777777" w:rsidR="00150709" w:rsidRPr="00C332D2" w:rsidRDefault="00150709" w:rsidP="00340AB8">
      <w:pPr>
        <w:autoSpaceDE w:val="0"/>
        <w:autoSpaceDN w:val="0"/>
        <w:adjustRightInd w:val="0"/>
        <w:spacing w:after="0" w:line="240" w:lineRule="auto"/>
        <w:jc w:val="both"/>
        <w:rPr>
          <w:rFonts w:ascii="Arial Narrow" w:eastAsia="Calibri" w:hAnsi="Arial Narrow" w:cs="Arial"/>
          <w:color w:val="000000"/>
        </w:rPr>
      </w:pPr>
    </w:p>
    <w:p w14:paraId="747D3D38" w14:textId="2E4BEBBE" w:rsidR="003002B6" w:rsidRPr="00C332D2" w:rsidRDefault="00340AB8" w:rsidP="003002B6">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Arial"/>
          <w:color w:val="000000"/>
        </w:rPr>
        <w:t xml:space="preserve">Overall the CPE team interviewed a total </w:t>
      </w:r>
      <w:r w:rsidR="0009568C" w:rsidRPr="00C332D2">
        <w:rPr>
          <w:rFonts w:ascii="Arial Narrow" w:eastAsia="Calibri" w:hAnsi="Arial Narrow" w:cs="Arial"/>
          <w:color w:val="000000"/>
        </w:rPr>
        <w:t>of 42</w:t>
      </w:r>
      <w:r w:rsidRPr="00C332D2">
        <w:rPr>
          <w:rFonts w:ascii="Arial Narrow" w:eastAsia="Calibri" w:hAnsi="Arial Narrow" w:cs="Arial"/>
          <w:color w:val="000000"/>
        </w:rPr>
        <w:t xml:space="preserve"> </w:t>
      </w:r>
      <w:r w:rsidR="0009568C" w:rsidRPr="00C332D2">
        <w:rPr>
          <w:rFonts w:ascii="Arial Narrow" w:eastAsia="Calibri" w:hAnsi="Arial Narrow" w:cs="Arial"/>
          <w:color w:val="000000"/>
        </w:rPr>
        <w:t xml:space="preserve">individuals </w:t>
      </w:r>
      <w:r w:rsidR="00F72C0E" w:rsidRPr="00C332D2">
        <w:rPr>
          <w:rFonts w:ascii="Arial Narrow" w:eastAsia="Calibri" w:hAnsi="Arial Narrow" w:cs="Arial"/>
          <w:color w:val="000000"/>
        </w:rPr>
        <w:t xml:space="preserve">comprising </w:t>
      </w:r>
      <w:r w:rsidR="00055AED" w:rsidRPr="00C332D2">
        <w:rPr>
          <w:rFonts w:ascii="Arial Narrow" w:eastAsia="Calibri" w:hAnsi="Arial Narrow" w:cs="Arial"/>
          <w:color w:val="000000"/>
        </w:rPr>
        <w:t xml:space="preserve">17 </w:t>
      </w:r>
      <w:r w:rsidR="003002B6" w:rsidRPr="00C332D2">
        <w:rPr>
          <w:rFonts w:ascii="Arial Narrow" w:eastAsia="Calibri" w:hAnsi="Arial Narrow" w:cs="Arial"/>
          <w:color w:val="000000"/>
        </w:rPr>
        <w:t xml:space="preserve">men and </w:t>
      </w:r>
      <w:r w:rsidR="00055AED" w:rsidRPr="00C332D2">
        <w:rPr>
          <w:rFonts w:ascii="Arial Narrow" w:eastAsia="Calibri" w:hAnsi="Arial Narrow" w:cs="Arial"/>
          <w:color w:val="000000"/>
        </w:rPr>
        <w:t xml:space="preserve">25 </w:t>
      </w:r>
      <w:r w:rsidR="003002B6" w:rsidRPr="00C332D2">
        <w:rPr>
          <w:rFonts w:ascii="Arial Narrow" w:eastAsia="Calibri" w:hAnsi="Arial Narrow" w:cs="Arial"/>
          <w:color w:val="000000"/>
        </w:rPr>
        <w:t xml:space="preserve">women </w:t>
      </w:r>
      <w:r w:rsidR="007B0C64" w:rsidRPr="00C332D2">
        <w:rPr>
          <w:rFonts w:ascii="Arial Narrow" w:eastAsia="Calibri" w:hAnsi="Arial Narrow" w:cs="Arial"/>
          <w:color w:val="000000"/>
        </w:rPr>
        <w:t xml:space="preserve">from </w:t>
      </w:r>
      <w:r w:rsidR="00EC171F" w:rsidRPr="00C332D2">
        <w:rPr>
          <w:rFonts w:ascii="Arial Narrow" w:eastAsia="Calibri" w:hAnsi="Arial Narrow" w:cs="Arial"/>
          <w:color w:val="000000"/>
        </w:rPr>
        <w:t>a</w:t>
      </w:r>
      <w:r w:rsidR="00A31E8F" w:rsidRPr="00C332D2">
        <w:rPr>
          <w:rFonts w:ascii="Arial Narrow" w:eastAsia="Calibri" w:hAnsi="Arial Narrow" w:cs="Arial"/>
          <w:color w:val="000000"/>
        </w:rPr>
        <w:t xml:space="preserve"> </w:t>
      </w:r>
      <w:r w:rsidR="00F72C0E" w:rsidRPr="00C332D2">
        <w:rPr>
          <w:rFonts w:ascii="Arial Narrow" w:eastAsia="Calibri" w:hAnsi="Arial Narrow" w:cs="Arial"/>
          <w:color w:val="000000"/>
        </w:rPr>
        <w:t>group that included</w:t>
      </w:r>
      <w:r w:rsidRPr="00C332D2">
        <w:rPr>
          <w:rFonts w:ascii="Arial Narrow" w:eastAsia="Calibri" w:hAnsi="Arial Narrow" w:cs="Arial"/>
          <w:color w:val="000000"/>
        </w:rPr>
        <w:t xml:space="preserve"> </w:t>
      </w:r>
      <w:r w:rsidR="00E6575F" w:rsidRPr="00C332D2">
        <w:rPr>
          <w:rFonts w:ascii="Arial Narrow" w:eastAsia="Calibri" w:hAnsi="Arial Narrow" w:cs="Arial"/>
          <w:color w:val="000000"/>
        </w:rPr>
        <w:t xml:space="preserve">four </w:t>
      </w:r>
      <w:r w:rsidRPr="00C332D2">
        <w:rPr>
          <w:rFonts w:ascii="Arial Narrow" w:eastAsia="Calibri" w:hAnsi="Arial Narrow" w:cs="Arial"/>
          <w:color w:val="000000"/>
        </w:rPr>
        <w:t xml:space="preserve">UN agency staff, </w:t>
      </w:r>
      <w:r w:rsidR="00E6575F" w:rsidRPr="00C332D2">
        <w:rPr>
          <w:rFonts w:ascii="Arial Narrow" w:eastAsia="Calibri" w:hAnsi="Arial Narrow" w:cs="Arial"/>
          <w:color w:val="000000"/>
        </w:rPr>
        <w:t>ten</w:t>
      </w:r>
      <w:r w:rsidRPr="00C332D2">
        <w:rPr>
          <w:rFonts w:ascii="Arial Narrow" w:eastAsia="Calibri" w:hAnsi="Arial Narrow" w:cs="Arial"/>
          <w:color w:val="000000"/>
        </w:rPr>
        <w:t xml:space="preserve"> UN Women</w:t>
      </w:r>
      <w:r w:rsidR="00F72C0E" w:rsidRPr="00C332D2">
        <w:rPr>
          <w:rFonts w:ascii="Arial Narrow" w:eastAsia="Calibri" w:hAnsi="Arial Narrow" w:cs="Arial"/>
          <w:color w:val="000000"/>
        </w:rPr>
        <w:t xml:space="preserve"> CO</w:t>
      </w:r>
      <w:r w:rsidRPr="00C332D2">
        <w:rPr>
          <w:rFonts w:ascii="Arial Narrow" w:eastAsia="Calibri" w:hAnsi="Arial Narrow" w:cs="Arial"/>
          <w:color w:val="000000"/>
        </w:rPr>
        <w:t xml:space="preserve"> </w:t>
      </w:r>
      <w:r w:rsidR="00E6575F" w:rsidRPr="00C332D2">
        <w:rPr>
          <w:rFonts w:ascii="Arial Narrow" w:eastAsia="Calibri" w:hAnsi="Arial Narrow" w:cs="Arial"/>
          <w:color w:val="000000"/>
        </w:rPr>
        <w:t>s</w:t>
      </w:r>
      <w:r w:rsidRPr="00C332D2">
        <w:rPr>
          <w:rFonts w:ascii="Arial Narrow" w:eastAsia="Calibri" w:hAnsi="Arial Narrow" w:cs="Arial"/>
          <w:color w:val="000000"/>
        </w:rPr>
        <w:t xml:space="preserve">taff, </w:t>
      </w:r>
      <w:r w:rsidR="00E6575F" w:rsidRPr="00C332D2">
        <w:rPr>
          <w:rFonts w:ascii="Arial Narrow" w:eastAsia="Calibri" w:hAnsi="Arial Narrow" w:cs="Arial"/>
          <w:color w:val="000000"/>
        </w:rPr>
        <w:t xml:space="preserve">four </w:t>
      </w:r>
      <w:r w:rsidRPr="00C332D2">
        <w:rPr>
          <w:rFonts w:ascii="Arial Narrow" w:eastAsia="Calibri" w:hAnsi="Arial Narrow" w:cs="Arial"/>
          <w:color w:val="000000"/>
        </w:rPr>
        <w:t xml:space="preserve">donors, </w:t>
      </w:r>
      <w:r w:rsidR="0009568C" w:rsidRPr="00C332D2">
        <w:rPr>
          <w:rFonts w:ascii="Arial Narrow" w:eastAsia="Calibri" w:hAnsi="Arial Narrow" w:cs="Arial"/>
          <w:color w:val="000000"/>
        </w:rPr>
        <w:t>nine government</w:t>
      </w:r>
      <w:r w:rsidRPr="00C332D2">
        <w:rPr>
          <w:rFonts w:ascii="Arial Narrow" w:eastAsia="Calibri" w:hAnsi="Arial Narrow" w:cs="Arial"/>
          <w:color w:val="000000"/>
        </w:rPr>
        <w:t xml:space="preserve"> staff, and </w:t>
      </w:r>
      <w:r w:rsidR="00055AED" w:rsidRPr="00C332D2">
        <w:rPr>
          <w:rFonts w:ascii="Arial Narrow" w:eastAsia="Calibri" w:hAnsi="Arial Narrow" w:cs="Arial"/>
          <w:color w:val="000000"/>
        </w:rPr>
        <w:t xml:space="preserve">fifteen </w:t>
      </w:r>
      <w:r w:rsidRPr="00C332D2">
        <w:rPr>
          <w:rFonts w:ascii="Arial Narrow" w:eastAsia="Calibri" w:hAnsi="Arial Narrow" w:cs="Arial"/>
          <w:color w:val="000000"/>
        </w:rPr>
        <w:t>members of civil society</w:t>
      </w:r>
      <w:r w:rsidR="00A31E8F" w:rsidRPr="00C332D2">
        <w:rPr>
          <w:rFonts w:ascii="Arial Narrow" w:eastAsia="Calibri" w:hAnsi="Arial Narrow" w:cs="Arial"/>
          <w:color w:val="000000"/>
        </w:rPr>
        <w:t xml:space="preserve">. </w:t>
      </w:r>
      <w:r w:rsidRPr="00C332D2">
        <w:rPr>
          <w:rFonts w:ascii="Arial Narrow" w:eastAsia="Calibri" w:hAnsi="Arial Narrow" w:cs="Arial"/>
          <w:color w:val="000000"/>
        </w:rPr>
        <w:t>Interviews were conducted both jointly and individually</w:t>
      </w:r>
      <w:r w:rsidR="00F72C0E" w:rsidRPr="00C332D2">
        <w:rPr>
          <w:rFonts w:ascii="Arial Narrow" w:eastAsia="Calibri" w:hAnsi="Arial Narrow" w:cs="Arial"/>
          <w:color w:val="000000"/>
        </w:rPr>
        <w:t>,</w:t>
      </w:r>
      <w:r w:rsidRPr="00C332D2">
        <w:rPr>
          <w:rFonts w:ascii="Arial Narrow" w:eastAsia="Calibri" w:hAnsi="Arial Narrow" w:cs="Arial"/>
          <w:color w:val="000000"/>
        </w:rPr>
        <w:t xml:space="preserve"> depending </w:t>
      </w:r>
      <w:r w:rsidR="00E6575F" w:rsidRPr="00C332D2">
        <w:rPr>
          <w:rFonts w:ascii="Arial Narrow" w:eastAsia="Calibri" w:hAnsi="Arial Narrow" w:cs="Arial"/>
          <w:color w:val="000000"/>
        </w:rPr>
        <w:t>up</w:t>
      </w:r>
      <w:r w:rsidRPr="00C332D2">
        <w:rPr>
          <w:rFonts w:ascii="Arial Narrow" w:eastAsia="Calibri" w:hAnsi="Arial Narrow" w:cs="Arial"/>
          <w:color w:val="000000"/>
        </w:rPr>
        <w:t xml:space="preserve">on the availability of team members. The overall list can be found in Annex </w:t>
      </w:r>
      <w:r w:rsidR="003002B6" w:rsidRPr="00C332D2">
        <w:rPr>
          <w:rFonts w:ascii="Arial Narrow" w:eastAsia="Calibri" w:hAnsi="Arial Narrow" w:cs="Arial"/>
          <w:color w:val="000000"/>
        </w:rPr>
        <w:t>2</w:t>
      </w:r>
      <w:r w:rsidR="00A31E8F" w:rsidRPr="00C332D2">
        <w:rPr>
          <w:rFonts w:ascii="Arial Narrow" w:eastAsia="Calibri" w:hAnsi="Arial Narrow" w:cs="Arial"/>
          <w:color w:val="000000"/>
        </w:rPr>
        <w:t xml:space="preserve">. </w:t>
      </w:r>
    </w:p>
    <w:p w14:paraId="03A2799F" w14:textId="77777777" w:rsidR="003002B6" w:rsidRPr="00C332D2" w:rsidRDefault="003002B6" w:rsidP="00340AB8">
      <w:pPr>
        <w:autoSpaceDE w:val="0"/>
        <w:autoSpaceDN w:val="0"/>
        <w:adjustRightInd w:val="0"/>
        <w:spacing w:after="0" w:line="240" w:lineRule="auto"/>
        <w:jc w:val="both"/>
        <w:rPr>
          <w:rFonts w:ascii="Arial Narrow" w:eastAsia="Calibri" w:hAnsi="Arial Narrow" w:cs="Arial"/>
          <w:color w:val="000000"/>
          <w:highlight w:val="yellow"/>
        </w:rPr>
      </w:pPr>
    </w:p>
    <w:p w14:paraId="0B206803"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highlight w:val="yellow"/>
        </w:rPr>
      </w:pPr>
      <w:r w:rsidRPr="00C332D2">
        <w:rPr>
          <w:rFonts w:ascii="Arial Narrow" w:eastAsia="Calibri" w:hAnsi="Arial Narrow" w:cs="Arial"/>
          <w:color w:val="000000"/>
        </w:rPr>
        <w:lastRenderedPageBreak/>
        <w:t xml:space="preserve">The information provided by the CPE is a set of findings, </w:t>
      </w:r>
      <w:r w:rsidR="00A31E8F" w:rsidRPr="00C332D2">
        <w:rPr>
          <w:rFonts w:ascii="Arial Narrow" w:eastAsia="Calibri" w:hAnsi="Arial Narrow" w:cs="Arial"/>
          <w:color w:val="000000"/>
        </w:rPr>
        <w:t>conclusions,</w:t>
      </w:r>
      <w:r w:rsidRPr="00C332D2">
        <w:rPr>
          <w:rFonts w:ascii="Arial Narrow" w:eastAsia="Calibri" w:hAnsi="Arial Narrow" w:cs="Arial"/>
          <w:color w:val="000000"/>
        </w:rPr>
        <w:t xml:space="preserve"> and recommendations</w:t>
      </w:r>
      <w:r w:rsidR="00A31E8F" w:rsidRPr="00C332D2">
        <w:rPr>
          <w:rFonts w:ascii="Arial Narrow" w:eastAsia="Calibri" w:hAnsi="Arial Narrow" w:cs="Arial"/>
          <w:color w:val="000000"/>
        </w:rPr>
        <w:t xml:space="preserve">. </w:t>
      </w:r>
      <w:r w:rsidRPr="00C332D2">
        <w:rPr>
          <w:rFonts w:ascii="Arial Narrow" w:eastAsia="Calibri" w:hAnsi="Arial Narrow" w:cs="Arial"/>
          <w:color w:val="000000"/>
        </w:rPr>
        <w:t xml:space="preserve">The </w:t>
      </w:r>
      <w:r w:rsidR="0009568C" w:rsidRPr="00C332D2">
        <w:rPr>
          <w:rFonts w:ascii="Arial Narrow" w:eastAsia="Calibri" w:hAnsi="Arial Narrow" w:cs="Arial"/>
          <w:color w:val="000000"/>
        </w:rPr>
        <w:t>CPE team</w:t>
      </w:r>
      <w:r w:rsidRPr="00C332D2">
        <w:rPr>
          <w:rFonts w:ascii="Arial Narrow" w:eastAsia="Calibri" w:hAnsi="Arial Narrow" w:cs="Arial"/>
          <w:color w:val="000000"/>
        </w:rPr>
        <w:t xml:space="preserve"> tried to ensure that attention was allocated to the expectations of the ERG</w:t>
      </w:r>
      <w:r w:rsidR="00EE629E" w:rsidRPr="00C332D2">
        <w:rPr>
          <w:rFonts w:ascii="Arial Narrow" w:eastAsia="Calibri" w:hAnsi="Arial Narrow" w:cs="Arial"/>
          <w:color w:val="000000"/>
        </w:rPr>
        <w:t>,</w:t>
      </w:r>
      <w:r w:rsidRPr="00C332D2">
        <w:rPr>
          <w:rFonts w:ascii="Arial Narrow" w:eastAsia="Calibri" w:hAnsi="Arial Narrow" w:cs="Arial"/>
          <w:color w:val="000000"/>
        </w:rPr>
        <w:t xml:space="preserve"> and the focus of the findings aims to answer the research questions identified by</w:t>
      </w:r>
      <w:r w:rsidR="000506B4" w:rsidRPr="00C332D2">
        <w:rPr>
          <w:rFonts w:ascii="Arial Narrow" w:eastAsia="Calibri" w:hAnsi="Arial Narrow" w:cs="Arial"/>
          <w:color w:val="000000"/>
        </w:rPr>
        <w:t xml:space="preserve"> </w:t>
      </w:r>
      <w:r w:rsidRPr="00C332D2">
        <w:rPr>
          <w:rFonts w:ascii="Arial Narrow" w:eastAsia="Calibri" w:hAnsi="Arial Narrow" w:cs="Arial"/>
          <w:color w:val="000000"/>
        </w:rPr>
        <w:t>ERG members</w:t>
      </w:r>
      <w:r w:rsidR="000506B4" w:rsidRPr="00C332D2">
        <w:rPr>
          <w:rFonts w:ascii="Arial Narrow" w:eastAsia="Calibri" w:hAnsi="Arial Narrow" w:cs="Arial"/>
          <w:color w:val="000000"/>
        </w:rPr>
        <w:t xml:space="preserve">. </w:t>
      </w:r>
    </w:p>
    <w:p w14:paraId="7542E4BF"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p>
    <w:p w14:paraId="224E734B" w14:textId="1F0544E8" w:rsidR="00340AB8" w:rsidRPr="00C332D2" w:rsidRDefault="00340AB8" w:rsidP="00340AB8">
      <w:pPr>
        <w:autoSpaceDE w:val="0"/>
        <w:autoSpaceDN w:val="0"/>
        <w:adjustRightInd w:val="0"/>
        <w:spacing w:after="0" w:line="240" w:lineRule="auto"/>
        <w:jc w:val="both"/>
        <w:rPr>
          <w:rFonts w:ascii="Arial Narrow" w:eastAsia="Calibri" w:hAnsi="Arial Narrow" w:cs="Georgia"/>
        </w:rPr>
      </w:pPr>
      <w:r w:rsidRPr="00C332D2">
        <w:rPr>
          <w:rFonts w:ascii="Arial Narrow" w:eastAsia="Calibri" w:hAnsi="Arial Narrow" w:cs="Arial"/>
          <w:color w:val="000000"/>
        </w:rPr>
        <w:t xml:space="preserve">The Evaluation Design </w:t>
      </w:r>
      <w:r w:rsidR="000506B4" w:rsidRPr="00C332D2">
        <w:rPr>
          <w:rFonts w:ascii="Arial Narrow" w:eastAsia="Calibri" w:hAnsi="Arial Narrow" w:cs="Arial"/>
          <w:color w:val="000000"/>
        </w:rPr>
        <w:t xml:space="preserve">took </w:t>
      </w:r>
      <w:r w:rsidRPr="00C332D2">
        <w:rPr>
          <w:rFonts w:ascii="Arial Narrow" w:eastAsia="Calibri" w:hAnsi="Arial Narrow" w:cs="Arial"/>
          <w:color w:val="000000"/>
        </w:rPr>
        <w:t xml:space="preserve">a theory-based approach, used contribution </w:t>
      </w:r>
      <w:r w:rsidR="00A31E8F" w:rsidRPr="00C332D2">
        <w:rPr>
          <w:rFonts w:ascii="Arial Narrow" w:eastAsia="Calibri" w:hAnsi="Arial Narrow" w:cs="Arial"/>
          <w:color w:val="000000"/>
        </w:rPr>
        <w:t>analysis,</w:t>
      </w:r>
      <w:r w:rsidRPr="00C332D2">
        <w:rPr>
          <w:rFonts w:ascii="Arial Narrow" w:eastAsia="Calibri" w:hAnsi="Arial Narrow" w:cs="Arial"/>
          <w:color w:val="000000"/>
        </w:rPr>
        <w:t xml:space="preserve"> and </w:t>
      </w:r>
      <w:r w:rsidR="00190EC3" w:rsidRPr="00C332D2">
        <w:rPr>
          <w:rFonts w:ascii="Arial Narrow" w:eastAsia="Calibri" w:hAnsi="Arial Narrow" w:cs="Arial"/>
          <w:color w:val="000000"/>
        </w:rPr>
        <w:t xml:space="preserve">applied </w:t>
      </w:r>
      <w:r w:rsidR="002618A1" w:rsidRPr="00C332D2">
        <w:rPr>
          <w:rFonts w:ascii="Arial Narrow" w:eastAsia="Calibri" w:hAnsi="Arial Narrow" w:cs="Arial"/>
          <w:color w:val="000000"/>
        </w:rPr>
        <w:t>a human right</w:t>
      </w:r>
      <w:r w:rsidRPr="00C332D2">
        <w:rPr>
          <w:rFonts w:ascii="Arial Narrow" w:eastAsia="Calibri" w:hAnsi="Arial Narrow" w:cs="Arial"/>
          <w:color w:val="000000"/>
        </w:rPr>
        <w:t xml:space="preserve"> based and </w:t>
      </w:r>
      <w:r w:rsidR="00EE629E" w:rsidRPr="00C332D2">
        <w:rPr>
          <w:rFonts w:ascii="Arial Narrow" w:eastAsia="Calibri" w:hAnsi="Arial Narrow" w:cs="Arial"/>
          <w:color w:val="000000"/>
        </w:rPr>
        <w:t>gender-</w:t>
      </w:r>
      <w:r w:rsidRPr="00C332D2">
        <w:rPr>
          <w:rFonts w:ascii="Arial Narrow" w:eastAsia="Calibri" w:hAnsi="Arial Narrow" w:cs="Arial"/>
          <w:color w:val="000000"/>
        </w:rPr>
        <w:t>sensitive approach to the CPE. The CPE evaluation team viewed the CPE as a collective case study across multiple cases</w:t>
      </w:r>
      <w:r w:rsidR="00A31E8F" w:rsidRPr="00C332D2">
        <w:rPr>
          <w:rFonts w:ascii="Arial Narrow" w:eastAsia="Calibri" w:hAnsi="Arial Narrow" w:cs="Arial"/>
          <w:color w:val="000000"/>
        </w:rPr>
        <w:t xml:space="preserve">. </w:t>
      </w:r>
      <w:r w:rsidRPr="00C332D2">
        <w:rPr>
          <w:rFonts w:ascii="Arial Narrow" w:eastAsia="Calibri" w:hAnsi="Arial Narrow" w:cs="Arial"/>
          <w:color w:val="000000"/>
        </w:rPr>
        <w:t>Applying a theory-based approach</w:t>
      </w:r>
      <w:r w:rsidR="00EE629E" w:rsidRPr="00C332D2">
        <w:rPr>
          <w:rFonts w:ascii="Arial Narrow" w:eastAsia="Calibri" w:hAnsi="Arial Narrow" w:cs="Arial"/>
          <w:color w:val="000000"/>
        </w:rPr>
        <w:t>, the team</w:t>
      </w:r>
      <w:r w:rsidRPr="00C332D2">
        <w:rPr>
          <w:rFonts w:ascii="Arial Narrow" w:eastAsia="Calibri" w:hAnsi="Arial Narrow" w:cs="Arial"/>
          <w:color w:val="000000"/>
        </w:rPr>
        <w:t xml:space="preserve"> emphasized context, presumed complexity, and focused on seeking out ‘causative pathways’ – or the explanations for what happened</w:t>
      </w:r>
      <w:r w:rsidR="00EE629E" w:rsidRPr="00C332D2">
        <w:rPr>
          <w:rFonts w:ascii="Arial Narrow" w:eastAsia="Calibri" w:hAnsi="Arial Narrow" w:cs="Arial"/>
          <w:color w:val="000000"/>
        </w:rPr>
        <w:t xml:space="preserve"> -- </w:t>
      </w:r>
      <w:r w:rsidRPr="00C332D2">
        <w:rPr>
          <w:rFonts w:ascii="Arial Narrow" w:eastAsia="Calibri" w:hAnsi="Arial Narrow" w:cs="Arial"/>
          <w:color w:val="000000"/>
        </w:rPr>
        <w:t xml:space="preserve">to test the theories implicit in an intervention’s design. The theory-based approach </w:t>
      </w:r>
      <w:r w:rsidR="000506B4" w:rsidRPr="00C332D2">
        <w:rPr>
          <w:rFonts w:ascii="Arial Narrow" w:eastAsia="Calibri" w:hAnsi="Arial Narrow" w:cs="Arial"/>
          <w:color w:val="000000"/>
        </w:rPr>
        <w:t xml:space="preserve">was </w:t>
      </w:r>
      <w:r w:rsidRPr="00C332D2">
        <w:rPr>
          <w:rFonts w:ascii="Arial Narrow" w:eastAsia="Calibri" w:hAnsi="Arial Narrow" w:cs="Arial"/>
          <w:color w:val="000000"/>
        </w:rPr>
        <w:t>well suited to this evaluation given the highly complex and multivariate processes operating in the settings</w:t>
      </w:r>
      <w:r w:rsidR="00A31E8F" w:rsidRPr="00C332D2">
        <w:rPr>
          <w:rFonts w:ascii="Arial Narrow" w:eastAsia="Calibri" w:hAnsi="Arial Narrow" w:cs="Arial"/>
          <w:color w:val="000000"/>
        </w:rPr>
        <w:t xml:space="preserve">. </w:t>
      </w:r>
    </w:p>
    <w:p w14:paraId="36A9BA1F"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p>
    <w:p w14:paraId="285601BE"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Arial"/>
          <w:color w:val="000000"/>
        </w:rPr>
        <w:t xml:space="preserve">The data collection included </w:t>
      </w:r>
      <w:r w:rsidR="002223E1" w:rsidRPr="00C332D2">
        <w:rPr>
          <w:rFonts w:ascii="Arial Narrow" w:eastAsia="Calibri" w:hAnsi="Arial Narrow" w:cs="Arial"/>
          <w:color w:val="000000"/>
        </w:rPr>
        <w:t xml:space="preserve">an </w:t>
      </w:r>
      <w:r w:rsidRPr="00C332D2">
        <w:rPr>
          <w:rFonts w:ascii="Arial Narrow" w:eastAsia="Calibri" w:hAnsi="Arial Narrow" w:cs="Arial"/>
          <w:color w:val="000000"/>
        </w:rPr>
        <w:t>array of sources including</w:t>
      </w:r>
      <w:r w:rsidR="002223E1" w:rsidRPr="00C332D2">
        <w:rPr>
          <w:rFonts w:ascii="Arial Narrow" w:eastAsia="Calibri" w:hAnsi="Arial Narrow" w:cs="Arial"/>
          <w:color w:val="000000"/>
        </w:rPr>
        <w:t>:</w:t>
      </w:r>
      <w:r w:rsidRPr="00C332D2">
        <w:rPr>
          <w:rFonts w:ascii="Arial Narrow" w:eastAsia="Calibri" w:hAnsi="Arial Narrow" w:cs="Arial"/>
          <w:color w:val="000000"/>
        </w:rPr>
        <w:t xml:space="preserve"> </w:t>
      </w:r>
      <w:r w:rsidR="007126E5" w:rsidRPr="00C332D2">
        <w:rPr>
          <w:rFonts w:ascii="Arial Narrow" w:eastAsia="Calibri" w:hAnsi="Arial Narrow" w:cs="Arial"/>
          <w:color w:val="000000"/>
        </w:rPr>
        <w:t>information from individual interviews,</w:t>
      </w:r>
      <w:r w:rsidRPr="00C332D2">
        <w:rPr>
          <w:rFonts w:ascii="Arial Narrow" w:eastAsia="Calibri" w:hAnsi="Arial Narrow" w:cs="Arial"/>
          <w:color w:val="000000"/>
        </w:rPr>
        <w:t xml:space="preserve"> desk </w:t>
      </w:r>
      <w:r w:rsidR="000506B4" w:rsidRPr="00C332D2">
        <w:rPr>
          <w:rFonts w:ascii="Arial Narrow" w:eastAsia="Calibri" w:hAnsi="Arial Narrow" w:cs="Arial"/>
          <w:color w:val="000000"/>
        </w:rPr>
        <w:t xml:space="preserve"> </w:t>
      </w:r>
      <w:r w:rsidR="007126E5" w:rsidRPr="00C332D2">
        <w:rPr>
          <w:rFonts w:ascii="Arial Narrow" w:eastAsia="Calibri" w:hAnsi="Arial Narrow" w:cs="Arial"/>
          <w:color w:val="000000"/>
        </w:rPr>
        <w:t xml:space="preserve"> review, meetings, FGDs, and observing </w:t>
      </w:r>
      <w:r w:rsidR="0009568C" w:rsidRPr="00C332D2">
        <w:rPr>
          <w:rFonts w:ascii="Arial Narrow" w:eastAsia="Calibri" w:hAnsi="Arial Narrow" w:cs="Arial"/>
          <w:color w:val="000000"/>
        </w:rPr>
        <w:t>role-plays</w:t>
      </w:r>
      <w:r w:rsidR="007126E5" w:rsidRPr="00C332D2">
        <w:rPr>
          <w:rFonts w:ascii="Arial Narrow" w:eastAsia="Calibri" w:hAnsi="Arial Narrow" w:cs="Arial"/>
          <w:color w:val="000000"/>
        </w:rPr>
        <w:t xml:space="preserve">. </w:t>
      </w:r>
    </w:p>
    <w:p w14:paraId="068D9EA2" w14:textId="77777777" w:rsidR="007126E5" w:rsidRPr="00C332D2" w:rsidRDefault="007126E5" w:rsidP="00340AB8">
      <w:pPr>
        <w:autoSpaceDE w:val="0"/>
        <w:autoSpaceDN w:val="0"/>
        <w:adjustRightInd w:val="0"/>
        <w:spacing w:after="0" w:line="240" w:lineRule="auto"/>
        <w:jc w:val="both"/>
        <w:rPr>
          <w:rFonts w:ascii="Arial Narrow" w:eastAsia="Calibri" w:hAnsi="Arial Narrow" w:cs="Arial"/>
          <w:color w:val="000000"/>
        </w:rPr>
      </w:pPr>
    </w:p>
    <w:p w14:paraId="020B60B5"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Arial"/>
          <w:color w:val="000000"/>
        </w:rPr>
        <w:t>Unfortunately, it was impossible to carry out the desk review in the inception phase</w:t>
      </w:r>
      <w:r w:rsidR="00EE629E" w:rsidRPr="00C332D2">
        <w:rPr>
          <w:rFonts w:ascii="Arial Narrow" w:eastAsia="Calibri" w:hAnsi="Arial Narrow" w:cs="Arial"/>
          <w:color w:val="000000"/>
        </w:rPr>
        <w:t>,</w:t>
      </w:r>
      <w:r w:rsidRPr="00C332D2">
        <w:rPr>
          <w:rFonts w:ascii="Arial Narrow" w:eastAsia="Calibri" w:hAnsi="Arial Narrow" w:cs="Arial"/>
          <w:color w:val="000000"/>
        </w:rPr>
        <w:t xml:space="preserve"> and therefore the bulk of that was done during and following the field mission. A significant amount of information was provided for the desk review</w:t>
      </w:r>
      <w:r w:rsidR="00F05786" w:rsidRPr="00C332D2">
        <w:rPr>
          <w:rFonts w:ascii="Arial Narrow" w:eastAsia="Calibri" w:hAnsi="Arial Narrow" w:cs="Arial"/>
          <w:color w:val="000000"/>
        </w:rPr>
        <w:t>;</w:t>
      </w:r>
      <w:r w:rsidRPr="00C332D2">
        <w:rPr>
          <w:rFonts w:ascii="Arial Narrow" w:eastAsia="Calibri" w:hAnsi="Arial Narrow" w:cs="Arial"/>
          <w:color w:val="000000"/>
        </w:rPr>
        <w:t xml:space="preserve"> given the large </w:t>
      </w:r>
      <w:r w:rsidR="0009568C" w:rsidRPr="00C332D2">
        <w:rPr>
          <w:rFonts w:ascii="Arial Narrow" w:eastAsia="Calibri" w:hAnsi="Arial Narrow" w:cs="Arial"/>
          <w:color w:val="000000"/>
        </w:rPr>
        <w:t>quantity, the</w:t>
      </w:r>
      <w:r w:rsidRPr="00C332D2">
        <w:rPr>
          <w:rFonts w:ascii="Arial Narrow" w:eastAsia="Calibri" w:hAnsi="Arial Narrow" w:cs="Arial"/>
          <w:color w:val="000000"/>
        </w:rPr>
        <w:t xml:space="preserve"> consultant prioritized which documents to focus on</w:t>
      </w:r>
      <w:r w:rsidR="00EE629E" w:rsidRPr="00C332D2">
        <w:rPr>
          <w:rFonts w:ascii="Arial Narrow" w:eastAsia="Calibri" w:hAnsi="Arial Narrow" w:cs="Arial"/>
          <w:color w:val="000000"/>
        </w:rPr>
        <w:t>,</w:t>
      </w:r>
      <w:r w:rsidRPr="00C332D2">
        <w:rPr>
          <w:rFonts w:ascii="Arial Narrow" w:eastAsia="Calibri" w:hAnsi="Arial Narrow" w:cs="Arial"/>
          <w:color w:val="000000"/>
        </w:rPr>
        <w:t xml:space="preserve"> including program</w:t>
      </w:r>
      <w:r w:rsidR="00FC6F69" w:rsidRPr="00C332D2">
        <w:rPr>
          <w:rFonts w:ascii="Arial Narrow" w:eastAsia="Calibri" w:hAnsi="Arial Narrow" w:cs="Arial"/>
          <w:color w:val="000000"/>
        </w:rPr>
        <w:t>me</w:t>
      </w:r>
      <w:r w:rsidRPr="00C332D2">
        <w:rPr>
          <w:rFonts w:ascii="Arial Narrow" w:eastAsia="Calibri" w:hAnsi="Arial Narrow" w:cs="Arial"/>
          <w:color w:val="000000"/>
        </w:rPr>
        <w:t xml:space="preserve"> monitoring and reporting documents such as the A</w:t>
      </w:r>
      <w:r w:rsidR="000506B4" w:rsidRPr="00C332D2">
        <w:rPr>
          <w:rFonts w:ascii="Arial Narrow" w:eastAsia="Calibri" w:hAnsi="Arial Narrow" w:cs="Arial"/>
          <w:color w:val="000000"/>
        </w:rPr>
        <w:t xml:space="preserve">nnual Work </w:t>
      </w:r>
      <w:r w:rsidR="0009568C" w:rsidRPr="00C332D2">
        <w:rPr>
          <w:rFonts w:ascii="Arial Narrow" w:eastAsia="Calibri" w:hAnsi="Arial Narrow" w:cs="Arial"/>
          <w:color w:val="000000"/>
        </w:rPr>
        <w:t>Plan (</w:t>
      </w:r>
      <w:r w:rsidR="000506B4" w:rsidRPr="00C332D2">
        <w:rPr>
          <w:rFonts w:ascii="Arial Narrow" w:eastAsia="Calibri" w:hAnsi="Arial Narrow" w:cs="Arial"/>
          <w:color w:val="000000"/>
        </w:rPr>
        <w:t>AWP</w:t>
      </w:r>
      <w:r w:rsidR="0009568C" w:rsidRPr="00C332D2">
        <w:rPr>
          <w:rFonts w:ascii="Arial Narrow" w:eastAsia="Calibri" w:hAnsi="Arial Narrow" w:cs="Arial"/>
          <w:color w:val="000000"/>
        </w:rPr>
        <w:t>),</w:t>
      </w:r>
      <w:r w:rsidRPr="00C332D2">
        <w:rPr>
          <w:rFonts w:ascii="Arial Narrow" w:eastAsia="Calibri" w:hAnsi="Arial Narrow" w:cs="Arial"/>
          <w:color w:val="000000"/>
        </w:rPr>
        <w:t xml:space="preserve"> Quarterly Reports, DRF and OEEF log frames.</w:t>
      </w:r>
    </w:p>
    <w:p w14:paraId="0989A78B" w14:textId="77777777"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p>
    <w:p w14:paraId="00ED4449" w14:textId="0639F0C5" w:rsidR="00340AB8" w:rsidRPr="00C332D2" w:rsidRDefault="00340AB8" w:rsidP="00340AB8">
      <w:pPr>
        <w:autoSpaceDE w:val="0"/>
        <w:autoSpaceDN w:val="0"/>
        <w:adjustRightInd w:val="0"/>
        <w:spacing w:after="0" w:line="240" w:lineRule="auto"/>
        <w:jc w:val="both"/>
        <w:rPr>
          <w:rFonts w:ascii="Arial Narrow" w:eastAsia="Calibri" w:hAnsi="Arial Narrow" w:cs="Arial"/>
          <w:color w:val="000000"/>
        </w:rPr>
      </w:pPr>
      <w:r w:rsidRPr="00C332D2">
        <w:rPr>
          <w:rFonts w:ascii="Arial Narrow" w:eastAsia="Calibri" w:hAnsi="Arial Narrow" w:cs="Arial"/>
          <w:color w:val="000000"/>
        </w:rPr>
        <w:t xml:space="preserve">Contribution analysis has been used to construct a ‘contribution story’ by building up the evidence to show the contribution made by an intervention while also establishing the relative importance of other influences on outcomes. </w:t>
      </w:r>
      <w:r w:rsidR="00A61F57" w:rsidRPr="00C332D2">
        <w:rPr>
          <w:rFonts w:ascii="Arial Narrow" w:eastAsia="Calibri" w:hAnsi="Arial Narrow" w:cs="Arial"/>
          <w:color w:val="000000"/>
        </w:rPr>
        <w:t xml:space="preserve">For example, relative to </w:t>
      </w:r>
      <w:r w:rsidRPr="00C332D2">
        <w:rPr>
          <w:rFonts w:ascii="Arial Narrow" w:eastAsia="Calibri" w:hAnsi="Arial Narrow" w:cs="Arial"/>
          <w:color w:val="000000"/>
        </w:rPr>
        <w:t xml:space="preserve">the CPE, a contribution analysis approach assumed that many reasons contribute to the achievement of development results </w:t>
      </w:r>
      <w:r w:rsidR="00A61F57" w:rsidRPr="00C332D2">
        <w:rPr>
          <w:rFonts w:ascii="Arial Narrow" w:eastAsia="Calibri" w:hAnsi="Arial Narrow" w:cs="Arial"/>
          <w:color w:val="000000"/>
        </w:rPr>
        <w:t xml:space="preserve">for which </w:t>
      </w:r>
      <w:r w:rsidRPr="00C332D2">
        <w:rPr>
          <w:rFonts w:ascii="Arial Narrow" w:eastAsia="Calibri" w:hAnsi="Arial Narrow" w:cs="Arial"/>
          <w:color w:val="000000"/>
        </w:rPr>
        <w:t xml:space="preserve">UN Women </w:t>
      </w:r>
      <w:r w:rsidR="00EE629E" w:rsidRPr="00C332D2">
        <w:rPr>
          <w:rFonts w:ascii="Arial Narrow" w:eastAsia="Calibri" w:hAnsi="Arial Narrow" w:cs="Arial"/>
          <w:color w:val="000000"/>
        </w:rPr>
        <w:t xml:space="preserve">CO </w:t>
      </w:r>
      <w:r w:rsidRPr="00C332D2">
        <w:rPr>
          <w:rFonts w:ascii="Arial Narrow" w:eastAsia="Calibri" w:hAnsi="Arial Narrow" w:cs="Arial"/>
          <w:color w:val="000000"/>
        </w:rPr>
        <w:t>and other UN agencies and partners played a contributory role. Organizational effectiveness also assumed that if</w:t>
      </w:r>
      <w:r w:rsidR="000506B4" w:rsidRPr="00C332D2">
        <w:rPr>
          <w:rFonts w:ascii="Arial Narrow" w:eastAsia="Calibri" w:hAnsi="Arial Narrow" w:cs="Arial"/>
          <w:color w:val="000000"/>
        </w:rPr>
        <w:t xml:space="preserve"> </w:t>
      </w:r>
      <w:r w:rsidRPr="00C332D2">
        <w:rPr>
          <w:rFonts w:ascii="Arial Narrow" w:eastAsia="Calibri" w:hAnsi="Arial Narrow" w:cs="Arial"/>
          <w:color w:val="000000"/>
        </w:rPr>
        <w:t>UN Women</w:t>
      </w:r>
      <w:r w:rsidR="00EE629E" w:rsidRPr="00C332D2">
        <w:rPr>
          <w:rFonts w:ascii="Arial Narrow" w:eastAsia="Calibri" w:hAnsi="Arial Narrow" w:cs="Arial"/>
          <w:color w:val="000000"/>
        </w:rPr>
        <w:t xml:space="preserve"> CO</w:t>
      </w:r>
      <w:r w:rsidRPr="00C332D2">
        <w:rPr>
          <w:rFonts w:ascii="Arial Narrow" w:eastAsia="Calibri" w:hAnsi="Arial Narrow" w:cs="Arial"/>
          <w:color w:val="000000"/>
        </w:rPr>
        <w:t xml:space="preserve"> </w:t>
      </w:r>
      <w:r w:rsidR="0009568C" w:rsidRPr="00C332D2">
        <w:rPr>
          <w:rFonts w:ascii="Arial Narrow" w:eastAsia="Calibri" w:hAnsi="Arial Narrow" w:cs="Arial"/>
          <w:color w:val="000000"/>
        </w:rPr>
        <w:t>were</w:t>
      </w:r>
      <w:r w:rsidRPr="00C332D2">
        <w:rPr>
          <w:rFonts w:ascii="Arial Narrow" w:eastAsia="Calibri" w:hAnsi="Arial Narrow" w:cs="Arial"/>
          <w:color w:val="000000"/>
        </w:rPr>
        <w:t xml:space="preserve"> functioning effectively</w:t>
      </w:r>
      <w:r w:rsidR="00F23801" w:rsidRPr="00C332D2">
        <w:rPr>
          <w:rFonts w:ascii="Arial Narrow" w:eastAsia="Calibri" w:hAnsi="Arial Narrow" w:cs="Arial"/>
          <w:color w:val="000000"/>
        </w:rPr>
        <w:t xml:space="preserve">, the results of the work would also be effective. </w:t>
      </w:r>
    </w:p>
    <w:p w14:paraId="29616540" w14:textId="77777777" w:rsidR="00340AB8" w:rsidRPr="00C332D2" w:rsidRDefault="00340AB8" w:rsidP="00340AB8">
      <w:pPr>
        <w:autoSpaceDE w:val="0"/>
        <w:autoSpaceDN w:val="0"/>
        <w:adjustRightInd w:val="0"/>
        <w:spacing w:after="0" w:line="240" w:lineRule="auto"/>
        <w:jc w:val="both"/>
        <w:rPr>
          <w:rFonts w:ascii="Arial Narrow" w:eastAsia="Calibri" w:hAnsi="Arial Narrow" w:cs="Georgia"/>
          <w:color w:val="000000"/>
        </w:rPr>
      </w:pPr>
    </w:p>
    <w:p w14:paraId="18761070" w14:textId="77777777" w:rsidR="00340AB8" w:rsidRPr="00F315D8" w:rsidRDefault="00340AB8" w:rsidP="00340AB8">
      <w:pPr>
        <w:jc w:val="both"/>
        <w:rPr>
          <w:rFonts w:ascii="Arial Narrow" w:hAnsi="Arial Narrow"/>
        </w:rPr>
      </w:pPr>
      <w:r w:rsidRPr="00C332D2">
        <w:rPr>
          <w:rFonts w:ascii="Arial Narrow" w:hAnsi="Arial Narrow"/>
        </w:rPr>
        <w:t xml:space="preserve">The </w:t>
      </w:r>
      <w:r w:rsidR="000506B4" w:rsidRPr="00C332D2">
        <w:rPr>
          <w:rFonts w:ascii="Arial Narrow" w:hAnsi="Arial Narrow"/>
        </w:rPr>
        <w:t>CPE</w:t>
      </w:r>
      <w:r w:rsidR="000506B4" w:rsidRPr="00B248F2">
        <w:rPr>
          <w:rFonts w:ascii="Arial Narrow" w:hAnsi="Arial Narrow"/>
          <w:sz w:val="18"/>
          <w:szCs w:val="18"/>
        </w:rPr>
        <w:t xml:space="preserve"> </w:t>
      </w:r>
      <w:r w:rsidRPr="00C332D2">
        <w:rPr>
          <w:rFonts w:ascii="Arial Narrow" w:hAnsi="Arial Narrow"/>
        </w:rPr>
        <w:t xml:space="preserve">of the UN Women </w:t>
      </w:r>
      <w:r w:rsidR="00927309" w:rsidRPr="00C332D2">
        <w:rPr>
          <w:rFonts w:ascii="Arial Narrow" w:hAnsi="Arial Narrow"/>
        </w:rPr>
        <w:t xml:space="preserve">CO </w:t>
      </w:r>
      <w:r w:rsidRPr="00C332D2">
        <w:rPr>
          <w:rFonts w:ascii="Arial Narrow" w:hAnsi="Arial Narrow"/>
        </w:rPr>
        <w:t>in Malawi was conducted using participatory approaches involving a wide range of stakeholders at national, institutional</w:t>
      </w:r>
      <w:r w:rsidR="00927309" w:rsidRPr="009A2846">
        <w:rPr>
          <w:rFonts w:ascii="Arial Narrow" w:hAnsi="Arial Narrow"/>
        </w:rPr>
        <w:t>,</w:t>
      </w:r>
      <w:r w:rsidRPr="00F315D8">
        <w:rPr>
          <w:rFonts w:ascii="Arial Narrow" w:hAnsi="Arial Narrow"/>
        </w:rPr>
        <w:t xml:space="preserve"> and community levels. In the overall approach, primary and secondary sources of data and information were triangulated</w:t>
      </w:r>
      <w:r w:rsidR="00A31E8F" w:rsidRPr="00F315D8">
        <w:rPr>
          <w:rFonts w:ascii="Arial Narrow" w:hAnsi="Arial Narrow"/>
        </w:rPr>
        <w:t xml:space="preserve">. </w:t>
      </w:r>
    </w:p>
    <w:p w14:paraId="04615C04" w14:textId="77777777" w:rsidR="00340AB8" w:rsidRPr="00C332D2" w:rsidRDefault="000506B4" w:rsidP="00340AB8">
      <w:pPr>
        <w:jc w:val="both"/>
        <w:rPr>
          <w:rFonts w:ascii="Arial Narrow" w:hAnsi="Arial Narrow" w:cs="Arial"/>
        </w:rPr>
      </w:pPr>
      <w:r w:rsidRPr="00C332D2">
        <w:rPr>
          <w:rFonts w:ascii="Arial Narrow" w:hAnsi="Arial Narrow" w:cs="Arial"/>
        </w:rPr>
        <w:t xml:space="preserve"> Guidance from UNEG  </w:t>
      </w:r>
      <w:r w:rsidR="00340AB8" w:rsidRPr="00C332D2">
        <w:rPr>
          <w:rFonts w:ascii="Arial Narrow" w:hAnsi="Arial Narrow" w:cs="Arial"/>
        </w:rPr>
        <w:t xml:space="preserve"> states that</w:t>
      </w:r>
      <w:r w:rsidR="00A241AE" w:rsidRPr="00C332D2">
        <w:rPr>
          <w:rFonts w:ascii="Arial Narrow" w:hAnsi="Arial Narrow" w:cs="Arial"/>
        </w:rPr>
        <w:t>,</w:t>
      </w:r>
      <w:r w:rsidR="00340AB8" w:rsidRPr="00C332D2">
        <w:rPr>
          <w:rFonts w:ascii="Arial Narrow" w:hAnsi="Arial Narrow" w:cs="Arial"/>
        </w:rPr>
        <w:t xml:space="preserve"> </w:t>
      </w:r>
      <w:r w:rsidR="00A241AE" w:rsidRPr="00C332D2">
        <w:rPr>
          <w:rFonts w:ascii="Arial Narrow" w:hAnsi="Arial Narrow" w:cs="Arial"/>
        </w:rPr>
        <w:t>“</w:t>
      </w:r>
      <w:r w:rsidR="00340AB8" w:rsidRPr="00C332D2">
        <w:rPr>
          <w:rFonts w:ascii="Arial Narrow" w:hAnsi="Arial Narrow" w:cs="Arial"/>
        </w:rPr>
        <w:t>An evaluation that is Human Rights &amp; Gender Equality (HR/GE) responsive addresses the programming principles required by a human right based approach and gender mainstreaming strategy. It contributes to the social and economic change process that is at the heart of most development programming by identifying and analyzing the inequalities, discriminatory practices and unjust power relations that are central to development problems. HR</w:t>
      </w:r>
      <w:r w:rsidRPr="00C332D2">
        <w:rPr>
          <w:rFonts w:ascii="Arial Narrow" w:hAnsi="Arial Narrow" w:cs="Arial"/>
        </w:rPr>
        <w:t>/</w:t>
      </w:r>
      <w:r w:rsidR="00340AB8" w:rsidRPr="00C332D2">
        <w:rPr>
          <w:rFonts w:ascii="Arial Narrow" w:hAnsi="Arial Narrow" w:cs="Arial"/>
        </w:rPr>
        <w:t>GE responsive evaluation</w:t>
      </w:r>
      <w:r w:rsidRPr="00C332D2">
        <w:rPr>
          <w:rFonts w:ascii="Arial Narrow" w:hAnsi="Arial Narrow" w:cs="Arial"/>
        </w:rPr>
        <w:t xml:space="preserve"> </w:t>
      </w:r>
      <w:r w:rsidR="00340AB8" w:rsidRPr="00C332D2">
        <w:rPr>
          <w:rFonts w:ascii="Arial Narrow" w:hAnsi="Arial Narrow" w:cs="Arial"/>
        </w:rPr>
        <w:t>can lead to more effective interventions and better, more sustainable results</w:t>
      </w:r>
      <w:r w:rsidR="00A241AE" w:rsidRPr="00C332D2">
        <w:rPr>
          <w:rFonts w:ascii="Arial Narrow" w:hAnsi="Arial Narrow" w:cs="Arial"/>
        </w:rPr>
        <w:t>”</w:t>
      </w:r>
      <w:r w:rsidRPr="00C332D2">
        <w:rPr>
          <w:rStyle w:val="FootnoteReference"/>
          <w:rFonts w:ascii="Arial Narrow" w:hAnsi="Arial Narrow" w:cs="Arial"/>
        </w:rPr>
        <w:footnoteReference w:id="7"/>
      </w:r>
      <w:r w:rsidR="00340AB8" w:rsidRPr="00C332D2">
        <w:rPr>
          <w:rFonts w:ascii="Arial Narrow" w:hAnsi="Arial Narrow" w:cs="Arial"/>
        </w:rPr>
        <w:t>.</w:t>
      </w:r>
    </w:p>
    <w:p w14:paraId="2613AD94" w14:textId="7501D9C3" w:rsidR="00340AB8" w:rsidRPr="00C332D2" w:rsidRDefault="00340AB8" w:rsidP="00340AB8">
      <w:pPr>
        <w:jc w:val="both"/>
        <w:rPr>
          <w:rFonts w:ascii="Arial Narrow" w:eastAsia="MS Gothic" w:hAnsi="Arial Narrow" w:cs="Times New Roman"/>
          <w:bCs/>
        </w:rPr>
      </w:pPr>
      <w:r w:rsidRPr="009A2846">
        <w:rPr>
          <w:rFonts w:ascii="Arial Narrow" w:hAnsi="Arial Narrow" w:cs="Arial"/>
        </w:rPr>
        <w:t xml:space="preserve">The </w:t>
      </w:r>
      <w:r w:rsidR="000506B4" w:rsidRPr="00F315D8">
        <w:rPr>
          <w:rFonts w:ascii="Arial Narrow" w:hAnsi="Arial Narrow" w:cs="Arial"/>
        </w:rPr>
        <w:t xml:space="preserve">CPE </w:t>
      </w:r>
      <w:r w:rsidRPr="00F315D8">
        <w:rPr>
          <w:rFonts w:ascii="Arial Narrow" w:hAnsi="Arial Narrow" w:cs="Arial"/>
        </w:rPr>
        <w:t xml:space="preserve">Evaluation Team </w:t>
      </w:r>
      <w:r w:rsidR="008609F6" w:rsidRPr="00F315D8">
        <w:rPr>
          <w:rFonts w:ascii="Arial Narrow" w:hAnsi="Arial Narrow" w:cs="Arial"/>
        </w:rPr>
        <w:t xml:space="preserve">is </w:t>
      </w:r>
      <w:r w:rsidRPr="00C332D2">
        <w:rPr>
          <w:rFonts w:ascii="Arial Narrow" w:hAnsi="Arial Narrow" w:cs="Arial"/>
        </w:rPr>
        <w:t xml:space="preserve">committed to the application of human rights and gender equality-sensitive </w:t>
      </w:r>
      <w:r w:rsidR="0009568C" w:rsidRPr="00C332D2">
        <w:rPr>
          <w:rFonts w:ascii="Arial Narrow" w:hAnsi="Arial Narrow" w:cs="Arial"/>
        </w:rPr>
        <w:t>processes,</w:t>
      </w:r>
      <w:r w:rsidRPr="00C332D2">
        <w:rPr>
          <w:rFonts w:ascii="Arial Narrow" w:hAnsi="Arial Narrow" w:cs="Arial"/>
        </w:rPr>
        <w:t xml:space="preserve"> which has two aspects: firstly, the substantive aspects related to HR/GE issues within UN Women </w:t>
      </w:r>
      <w:r w:rsidR="00927309" w:rsidRPr="00C332D2">
        <w:rPr>
          <w:rFonts w:ascii="Arial Narrow" w:hAnsi="Arial Narrow" w:cs="Arial"/>
        </w:rPr>
        <w:t xml:space="preserve">CO </w:t>
      </w:r>
      <w:r w:rsidRPr="00C332D2">
        <w:rPr>
          <w:rFonts w:ascii="Arial Narrow" w:hAnsi="Arial Narrow" w:cs="Arial"/>
        </w:rPr>
        <w:t xml:space="preserve">and Joint </w:t>
      </w:r>
      <w:r w:rsidR="00F522BE" w:rsidRPr="00C332D2">
        <w:rPr>
          <w:rFonts w:ascii="Arial Narrow" w:hAnsi="Arial Narrow" w:cs="Arial"/>
        </w:rPr>
        <w:t>programme</w:t>
      </w:r>
      <w:r w:rsidRPr="00C332D2">
        <w:rPr>
          <w:rFonts w:ascii="Arial Narrow" w:hAnsi="Arial Narrow" w:cs="Arial"/>
        </w:rPr>
        <w:t>s of the UN system; and</w:t>
      </w:r>
      <w:r w:rsidR="00927309" w:rsidRPr="00C332D2">
        <w:rPr>
          <w:rFonts w:ascii="Arial Narrow" w:hAnsi="Arial Narrow" w:cs="Arial"/>
        </w:rPr>
        <w:t>,</w:t>
      </w:r>
      <w:r w:rsidRPr="00C332D2">
        <w:rPr>
          <w:rFonts w:ascii="Arial Narrow" w:hAnsi="Arial Narrow" w:cs="Arial"/>
        </w:rPr>
        <w:t xml:space="preserve"> secondly, the application of a HR/GE-sensitive approach to the CPE</w:t>
      </w:r>
      <w:r w:rsidR="008609F6" w:rsidRPr="00C332D2">
        <w:rPr>
          <w:rFonts w:ascii="Arial Narrow" w:hAnsi="Arial Narrow" w:cs="Arial"/>
        </w:rPr>
        <w:t xml:space="preserve"> </w:t>
      </w:r>
      <w:r w:rsidRPr="00C332D2">
        <w:rPr>
          <w:rFonts w:ascii="Arial Narrow" w:hAnsi="Arial Narrow" w:cs="Arial"/>
        </w:rPr>
        <w:t>process. These include: framing the evaluation questions to ensure the recognition of HR</w:t>
      </w:r>
      <w:r w:rsidR="000506B4" w:rsidRPr="00C332D2">
        <w:rPr>
          <w:rFonts w:ascii="Arial Narrow" w:hAnsi="Arial Narrow" w:cs="Arial"/>
        </w:rPr>
        <w:t>/</w:t>
      </w:r>
      <w:r w:rsidRPr="00C332D2">
        <w:rPr>
          <w:rFonts w:ascii="Arial Narrow" w:hAnsi="Arial Narrow" w:cs="Arial"/>
        </w:rPr>
        <w:t>GE issues; the use of disaggregated data where feasible; ensuring stakeholder participation to the maximum extent possible</w:t>
      </w:r>
      <w:r w:rsidR="000506B4" w:rsidRPr="00C332D2">
        <w:rPr>
          <w:rFonts w:ascii="Arial Narrow" w:hAnsi="Arial Narrow" w:cs="Arial"/>
        </w:rPr>
        <w:t xml:space="preserve">; </w:t>
      </w:r>
      <w:r w:rsidRPr="00C332D2">
        <w:rPr>
          <w:rFonts w:ascii="Arial Narrow" w:hAnsi="Arial Narrow" w:cs="Arial"/>
        </w:rPr>
        <w:t xml:space="preserve">using mixed method approaches; and ensuring that individual methods, analytical </w:t>
      </w:r>
      <w:r w:rsidR="00A31E8F" w:rsidRPr="00C332D2">
        <w:rPr>
          <w:rFonts w:ascii="Arial Narrow" w:hAnsi="Arial Narrow" w:cs="Arial"/>
        </w:rPr>
        <w:t>tools,</w:t>
      </w:r>
      <w:r w:rsidRPr="00C332D2">
        <w:rPr>
          <w:rFonts w:ascii="Arial Narrow" w:hAnsi="Arial Narrow" w:cs="Arial"/>
        </w:rPr>
        <w:t xml:space="preserve"> and reporting incorporate HR/GE issues. Attention </w:t>
      </w:r>
      <w:r w:rsidR="008609F6" w:rsidRPr="00C332D2">
        <w:rPr>
          <w:rFonts w:ascii="Arial Narrow" w:hAnsi="Arial Narrow" w:cs="Arial"/>
        </w:rPr>
        <w:t xml:space="preserve">was </w:t>
      </w:r>
      <w:r w:rsidR="0009568C" w:rsidRPr="00C332D2">
        <w:rPr>
          <w:rFonts w:ascii="Arial Narrow" w:hAnsi="Arial Narrow" w:cs="Arial"/>
        </w:rPr>
        <w:t>being</w:t>
      </w:r>
      <w:r w:rsidRPr="00C332D2">
        <w:rPr>
          <w:rFonts w:ascii="Arial Narrow" w:hAnsi="Arial Narrow" w:cs="Arial"/>
        </w:rPr>
        <w:t xml:space="preserve"> paid to human rights dimensions during identification of stakeholders and their interests, selection of interviewees</w:t>
      </w:r>
      <w:r w:rsidR="00927309" w:rsidRPr="00C332D2">
        <w:rPr>
          <w:rFonts w:ascii="Arial Narrow" w:hAnsi="Arial Narrow" w:cs="Arial"/>
        </w:rPr>
        <w:t>,</w:t>
      </w:r>
      <w:r w:rsidRPr="00C332D2">
        <w:rPr>
          <w:rFonts w:ascii="Arial Narrow" w:hAnsi="Arial Narrow" w:cs="Arial"/>
        </w:rPr>
        <w:t xml:space="preserve"> and in the</w:t>
      </w:r>
      <w:r w:rsidR="000506B4" w:rsidRPr="00C332D2">
        <w:rPr>
          <w:rFonts w:ascii="Arial Narrow" w:hAnsi="Arial Narrow" w:cs="Arial"/>
        </w:rPr>
        <w:t xml:space="preserve"> </w:t>
      </w:r>
      <w:r w:rsidR="008609F6" w:rsidRPr="00C332D2">
        <w:rPr>
          <w:rFonts w:ascii="Arial Narrow" w:hAnsi="Arial Narrow" w:cs="Arial"/>
        </w:rPr>
        <w:t xml:space="preserve">determination </w:t>
      </w:r>
      <w:r w:rsidRPr="00C332D2">
        <w:rPr>
          <w:rFonts w:ascii="Arial Narrow" w:hAnsi="Arial Narrow" w:cs="Arial"/>
        </w:rPr>
        <w:t>of methods</w:t>
      </w:r>
      <w:r w:rsidR="000506B4" w:rsidRPr="00C332D2">
        <w:rPr>
          <w:rFonts w:ascii="Arial Narrow" w:hAnsi="Arial Narrow" w:cs="Arial"/>
        </w:rPr>
        <w:t xml:space="preserve"> </w:t>
      </w:r>
      <w:r w:rsidR="008609F6" w:rsidRPr="00C332D2">
        <w:rPr>
          <w:rFonts w:ascii="Arial Narrow" w:hAnsi="Arial Narrow" w:cs="Arial"/>
        </w:rPr>
        <w:t xml:space="preserve">and </w:t>
      </w:r>
      <w:r w:rsidRPr="00C332D2">
        <w:rPr>
          <w:rFonts w:ascii="Arial Narrow" w:hAnsi="Arial Narrow" w:cs="Arial"/>
        </w:rPr>
        <w:t xml:space="preserve">timeframe. </w:t>
      </w:r>
    </w:p>
    <w:p w14:paraId="5BF6D7B9" w14:textId="77777777" w:rsidR="00340AB8" w:rsidRPr="00C332D2" w:rsidRDefault="00311830" w:rsidP="00311830">
      <w:pPr>
        <w:pStyle w:val="Heading2"/>
        <w:rPr>
          <w:rFonts w:ascii="Arial Narrow" w:hAnsi="Arial Narrow"/>
          <w:b/>
          <w:color w:val="auto"/>
          <w:sz w:val="24"/>
          <w:szCs w:val="24"/>
        </w:rPr>
      </w:pPr>
      <w:bookmarkStart w:id="37" w:name="_Toc422662487"/>
      <w:bookmarkStart w:id="38" w:name="_Toc497243187"/>
      <w:r w:rsidRPr="00C332D2">
        <w:rPr>
          <w:rFonts w:ascii="Arial Narrow" w:hAnsi="Arial Narrow"/>
          <w:b/>
          <w:color w:val="auto"/>
          <w:sz w:val="24"/>
          <w:szCs w:val="24"/>
        </w:rPr>
        <w:lastRenderedPageBreak/>
        <w:t xml:space="preserve">3.2 </w:t>
      </w:r>
      <w:r w:rsidR="00340AB8" w:rsidRPr="00C332D2">
        <w:rPr>
          <w:rFonts w:ascii="Arial Narrow" w:hAnsi="Arial Narrow"/>
          <w:b/>
          <w:color w:val="auto"/>
          <w:sz w:val="24"/>
          <w:szCs w:val="24"/>
        </w:rPr>
        <w:t>Sampling</w:t>
      </w:r>
      <w:bookmarkEnd w:id="37"/>
      <w:bookmarkEnd w:id="38"/>
    </w:p>
    <w:p w14:paraId="27BECB4F" w14:textId="77777777" w:rsidR="00340AB8" w:rsidRPr="00C332D2" w:rsidRDefault="00311830" w:rsidP="00311830">
      <w:pPr>
        <w:pStyle w:val="Heading3"/>
        <w:rPr>
          <w:rFonts w:ascii="Arial Narrow" w:hAnsi="Arial Narrow"/>
          <w:color w:val="auto"/>
          <w:sz w:val="24"/>
          <w:szCs w:val="24"/>
        </w:rPr>
      </w:pPr>
      <w:bookmarkStart w:id="39" w:name="_Toc422662488"/>
      <w:bookmarkStart w:id="40" w:name="_Toc497243188"/>
      <w:r w:rsidRPr="00C332D2">
        <w:rPr>
          <w:rFonts w:ascii="Arial Narrow" w:hAnsi="Arial Narrow"/>
          <w:color w:val="auto"/>
          <w:sz w:val="24"/>
          <w:szCs w:val="24"/>
        </w:rPr>
        <w:t xml:space="preserve">3.2.1 </w:t>
      </w:r>
      <w:r w:rsidR="00340AB8" w:rsidRPr="00C332D2">
        <w:rPr>
          <w:rFonts w:ascii="Arial Narrow" w:hAnsi="Arial Narrow"/>
          <w:color w:val="auto"/>
          <w:sz w:val="24"/>
          <w:szCs w:val="24"/>
        </w:rPr>
        <w:t>Consultations at</w:t>
      </w:r>
      <w:r w:rsidR="00975E19" w:rsidRPr="00C332D2">
        <w:rPr>
          <w:rFonts w:ascii="Arial Narrow" w:hAnsi="Arial Narrow"/>
          <w:color w:val="auto"/>
          <w:sz w:val="24"/>
          <w:szCs w:val="24"/>
        </w:rPr>
        <w:t xml:space="preserve"> the</w:t>
      </w:r>
      <w:r w:rsidR="00340AB8" w:rsidRPr="00C332D2">
        <w:rPr>
          <w:rFonts w:ascii="Arial Narrow" w:hAnsi="Arial Narrow"/>
          <w:color w:val="auto"/>
          <w:sz w:val="24"/>
          <w:szCs w:val="24"/>
        </w:rPr>
        <w:t xml:space="preserve"> national level</w:t>
      </w:r>
      <w:bookmarkEnd w:id="39"/>
      <w:bookmarkEnd w:id="40"/>
    </w:p>
    <w:p w14:paraId="5D8A517E" w14:textId="77777777" w:rsidR="00340AB8" w:rsidRPr="00C332D2" w:rsidRDefault="00340AB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A total of 42 </w:t>
      </w:r>
      <w:r w:rsidR="0009568C" w:rsidRPr="00C332D2">
        <w:rPr>
          <w:rFonts w:ascii="Arial Narrow" w:eastAsia="Calibri" w:hAnsi="Arial Narrow" w:cs="Times New Roman"/>
        </w:rPr>
        <w:t>interviews including</w:t>
      </w:r>
      <w:r w:rsidR="003002B6" w:rsidRPr="00C332D2">
        <w:rPr>
          <w:rFonts w:ascii="Arial Narrow" w:eastAsia="Calibri" w:hAnsi="Arial Narrow" w:cs="Times New Roman"/>
        </w:rPr>
        <w:t xml:space="preserve"> </w:t>
      </w:r>
      <w:r w:rsidR="004034D8" w:rsidRPr="00C332D2">
        <w:rPr>
          <w:rFonts w:ascii="Arial Narrow" w:eastAsia="Calibri" w:hAnsi="Arial Narrow" w:cs="Times New Roman"/>
        </w:rPr>
        <w:t xml:space="preserve">17 </w:t>
      </w:r>
      <w:r w:rsidR="003002B6" w:rsidRPr="00C332D2">
        <w:rPr>
          <w:rFonts w:ascii="Arial Narrow" w:eastAsia="Calibri" w:hAnsi="Arial Narrow" w:cs="Times New Roman"/>
        </w:rPr>
        <w:t xml:space="preserve">men and </w:t>
      </w:r>
      <w:r w:rsidR="004034D8" w:rsidRPr="00C332D2">
        <w:rPr>
          <w:rFonts w:ascii="Arial Narrow" w:eastAsia="Calibri" w:hAnsi="Arial Narrow" w:cs="Times New Roman"/>
        </w:rPr>
        <w:t xml:space="preserve">25 </w:t>
      </w:r>
      <w:r w:rsidR="003002B6" w:rsidRPr="00C332D2">
        <w:rPr>
          <w:rFonts w:ascii="Arial Narrow" w:eastAsia="Calibri" w:hAnsi="Arial Narrow" w:cs="Times New Roman"/>
        </w:rPr>
        <w:t xml:space="preserve">women </w:t>
      </w:r>
      <w:r w:rsidRPr="00C332D2">
        <w:rPr>
          <w:rFonts w:ascii="Arial Narrow" w:eastAsia="Calibri" w:hAnsi="Arial Narrow" w:cs="Times New Roman"/>
        </w:rPr>
        <w:t xml:space="preserve">were conducted during the consultations over </w:t>
      </w:r>
      <w:r w:rsidR="0009568C" w:rsidRPr="00C332D2">
        <w:rPr>
          <w:rFonts w:ascii="Arial Narrow" w:eastAsia="Calibri" w:hAnsi="Arial Narrow" w:cs="Times New Roman"/>
        </w:rPr>
        <w:t>eight days</w:t>
      </w:r>
      <w:r w:rsidRPr="00C332D2">
        <w:rPr>
          <w:rFonts w:ascii="Arial Narrow" w:eastAsia="Calibri" w:hAnsi="Arial Narrow" w:cs="Times New Roman"/>
        </w:rPr>
        <w:t xml:space="preserve"> in the following categories</w:t>
      </w:r>
      <w:r w:rsidR="0054324E" w:rsidRPr="00C332D2">
        <w:rPr>
          <w:rFonts w:ascii="Arial Narrow" w:eastAsia="Calibri" w:hAnsi="Arial Narrow" w:cs="Times New Roman"/>
        </w:rPr>
        <w:t>:</w:t>
      </w:r>
    </w:p>
    <w:p w14:paraId="1E6526AB" w14:textId="77777777" w:rsidR="00340AB8" w:rsidRPr="00C332D2" w:rsidRDefault="00340AB8" w:rsidP="00340AB8">
      <w:pPr>
        <w:spacing w:after="0" w:line="240" w:lineRule="auto"/>
        <w:jc w:val="both"/>
        <w:rPr>
          <w:rFonts w:ascii="Arial Narrow" w:eastAsia="Calibri" w:hAnsi="Arial Narrow" w:cs="Times New Roman"/>
        </w:rPr>
      </w:pPr>
    </w:p>
    <w:p w14:paraId="29892412" w14:textId="630C142F" w:rsidR="00340AB8" w:rsidRPr="00C332D2" w:rsidRDefault="00340AB8" w:rsidP="00340AB8">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 xml:space="preserve">UN agencies – FAO, UNAIDS, UNFPA, UN Resident Coordinator  </w:t>
      </w:r>
    </w:p>
    <w:p w14:paraId="0D3997FD" w14:textId="046F7D6B" w:rsidR="00340AB8" w:rsidRPr="00C332D2" w:rsidRDefault="00340AB8" w:rsidP="00340AB8">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Donors</w:t>
      </w:r>
      <w:r w:rsidR="00927309" w:rsidRPr="00C332D2">
        <w:rPr>
          <w:rFonts w:ascii="Arial Narrow" w:eastAsia="Calibri" w:hAnsi="Arial Narrow" w:cs="Calibri"/>
          <w:lang w:val="en-CA"/>
        </w:rPr>
        <w:t xml:space="preserve"> – </w:t>
      </w:r>
      <w:r w:rsidRPr="00C332D2">
        <w:rPr>
          <w:rFonts w:ascii="Arial Narrow" w:eastAsia="Calibri" w:hAnsi="Arial Narrow" w:cs="Calibri"/>
          <w:lang w:val="en-CA"/>
        </w:rPr>
        <w:t>World Bank, Department for International Development (DFID), Royal Norwegian Embassy (RNE) and US Embassy</w:t>
      </w:r>
    </w:p>
    <w:p w14:paraId="75888964" w14:textId="00DCDD29" w:rsidR="00340AB8" w:rsidRPr="00C332D2" w:rsidRDefault="0054324E" w:rsidP="00340AB8">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 xml:space="preserve">National </w:t>
      </w:r>
      <w:r w:rsidR="00340AB8" w:rsidRPr="00C332D2">
        <w:rPr>
          <w:rFonts w:ascii="Arial Narrow" w:eastAsia="Calibri" w:hAnsi="Arial Narrow" w:cs="Calibri"/>
          <w:lang w:val="en-CA"/>
        </w:rPr>
        <w:t>Ministries and Agencies</w:t>
      </w:r>
      <w:r w:rsidR="00927309" w:rsidRPr="00C332D2">
        <w:rPr>
          <w:rFonts w:ascii="Arial Narrow" w:eastAsia="Calibri" w:hAnsi="Arial Narrow" w:cs="Calibri"/>
          <w:lang w:val="en-CA"/>
        </w:rPr>
        <w:t xml:space="preserve"> – </w:t>
      </w:r>
      <w:r w:rsidR="00340AB8" w:rsidRPr="00C332D2">
        <w:rPr>
          <w:rFonts w:ascii="Arial Narrow" w:eastAsia="Calibri" w:hAnsi="Arial Narrow" w:cs="Calibri"/>
          <w:lang w:val="en-CA"/>
        </w:rPr>
        <w:t>Ministry of Gender,</w:t>
      </w:r>
      <w:r w:rsidR="00B6676F" w:rsidRPr="00C332D2">
        <w:rPr>
          <w:rFonts w:ascii="Arial Narrow" w:eastAsia="Calibri" w:hAnsi="Arial Narrow" w:cs="Calibri"/>
          <w:lang w:val="en-CA"/>
        </w:rPr>
        <w:t xml:space="preserve"> </w:t>
      </w:r>
      <w:r w:rsidR="00340AB8" w:rsidRPr="00C332D2">
        <w:rPr>
          <w:rFonts w:ascii="Arial Narrow" w:eastAsia="Calibri" w:hAnsi="Arial Narrow" w:cs="Calibri"/>
          <w:lang w:val="en-CA"/>
        </w:rPr>
        <w:t>Children Disability and Community Development (</w:t>
      </w:r>
      <w:r w:rsidR="0009568C" w:rsidRPr="00C332D2">
        <w:rPr>
          <w:rFonts w:ascii="Arial Narrow" w:eastAsia="Calibri" w:hAnsi="Arial Narrow" w:cs="Calibri"/>
          <w:lang w:val="en-CA"/>
        </w:rPr>
        <w:t>Mo</w:t>
      </w:r>
      <w:r w:rsidR="00F23801" w:rsidRPr="00C332D2">
        <w:rPr>
          <w:rFonts w:ascii="Arial Narrow" w:eastAsia="Calibri" w:hAnsi="Arial Narrow" w:cs="Calibri"/>
          <w:lang w:val="en-CA"/>
        </w:rPr>
        <w:t>GCDCD</w:t>
      </w:r>
      <w:r w:rsidR="00340AB8" w:rsidRPr="00C332D2">
        <w:rPr>
          <w:rFonts w:ascii="Arial Narrow" w:eastAsia="Calibri" w:hAnsi="Arial Narrow" w:cs="Calibri"/>
          <w:lang w:val="en-CA"/>
        </w:rPr>
        <w:t xml:space="preserve">), Ministry of Agriculture Irrigation and Water Development (MoAIWD), Ministry of Finance, Department of Public Service Management (DPSM), Malawi Human Rights Commission (MHRC) </w:t>
      </w:r>
    </w:p>
    <w:p w14:paraId="120BC248" w14:textId="5DD51CD4" w:rsidR="00340AB8" w:rsidRPr="00C332D2" w:rsidRDefault="00340AB8" w:rsidP="00340AB8">
      <w:pPr>
        <w:numPr>
          <w:ilvl w:val="0"/>
          <w:numId w:val="32"/>
        </w:numPr>
        <w:spacing w:after="0" w:line="240" w:lineRule="auto"/>
        <w:jc w:val="both"/>
        <w:rPr>
          <w:rFonts w:ascii="Arial Narrow" w:eastAsia="Calibri" w:hAnsi="Arial Narrow" w:cs="Calibri"/>
          <w:lang w:val="en-CA"/>
        </w:rPr>
      </w:pPr>
      <w:r w:rsidRPr="00C332D2">
        <w:rPr>
          <w:rFonts w:ascii="Arial Narrow" w:eastAsia="Calibri" w:hAnsi="Arial Narrow" w:cs="Calibri"/>
          <w:lang w:val="en-CA"/>
        </w:rPr>
        <w:t>CSOs</w:t>
      </w:r>
      <w:r w:rsidR="0054324E" w:rsidRPr="00C332D2">
        <w:rPr>
          <w:rFonts w:ascii="Arial Narrow" w:eastAsia="Calibri" w:hAnsi="Arial Narrow" w:cs="Calibri"/>
          <w:lang w:val="en-CA"/>
        </w:rPr>
        <w:t xml:space="preserve"> (</w:t>
      </w:r>
      <w:r w:rsidRPr="00C332D2">
        <w:rPr>
          <w:rFonts w:ascii="Arial Narrow" w:eastAsia="Calibri" w:hAnsi="Arial Narrow" w:cs="Calibri"/>
          <w:lang w:val="en-CA"/>
        </w:rPr>
        <w:t xml:space="preserve">See </w:t>
      </w:r>
      <w:r w:rsidR="0054324E" w:rsidRPr="00C332D2">
        <w:rPr>
          <w:rFonts w:ascii="Arial Narrow" w:eastAsia="Calibri" w:hAnsi="Arial Narrow" w:cs="Calibri"/>
          <w:lang w:val="en-CA"/>
        </w:rPr>
        <w:t>A</w:t>
      </w:r>
      <w:r w:rsidRPr="00C332D2">
        <w:rPr>
          <w:rFonts w:ascii="Arial Narrow" w:eastAsia="Calibri" w:hAnsi="Arial Narrow" w:cs="Calibri"/>
          <w:lang w:val="en-CA"/>
        </w:rPr>
        <w:t>nnex 3 for details of the CSO interviewed</w:t>
      </w:r>
      <w:r w:rsidR="0054324E" w:rsidRPr="00C332D2">
        <w:rPr>
          <w:rFonts w:ascii="Arial Narrow" w:eastAsia="Calibri" w:hAnsi="Arial Narrow" w:cs="Calibri"/>
          <w:lang w:val="en-CA"/>
        </w:rPr>
        <w:t>)</w:t>
      </w:r>
    </w:p>
    <w:p w14:paraId="68290EDC" w14:textId="77777777" w:rsidR="00340AB8" w:rsidRPr="00C332D2" w:rsidRDefault="00340AB8" w:rsidP="00340AB8">
      <w:pPr>
        <w:spacing w:after="0" w:line="240" w:lineRule="auto"/>
        <w:jc w:val="both"/>
        <w:rPr>
          <w:rFonts w:ascii="Arial Narrow" w:eastAsia="Calibri" w:hAnsi="Arial Narrow" w:cs="Times New Roman"/>
        </w:rPr>
      </w:pPr>
    </w:p>
    <w:p w14:paraId="0A2BEB70" w14:textId="77777777" w:rsidR="00340AB8" w:rsidRPr="00C332D2" w:rsidRDefault="00340AB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Selection of participants from these groups was </w:t>
      </w:r>
      <w:r w:rsidR="0054324E" w:rsidRPr="00C332D2">
        <w:rPr>
          <w:rFonts w:ascii="Arial Narrow" w:eastAsia="Calibri" w:hAnsi="Arial Narrow" w:cs="Times New Roman"/>
        </w:rPr>
        <w:t xml:space="preserve">determined </w:t>
      </w:r>
      <w:r w:rsidRPr="00C332D2">
        <w:rPr>
          <w:rFonts w:ascii="Arial Narrow" w:eastAsia="Calibri" w:hAnsi="Arial Narrow" w:cs="Times New Roman"/>
        </w:rPr>
        <w:t>based on participation in and knowledge of the UN Women</w:t>
      </w:r>
      <w:r w:rsidR="00927309" w:rsidRPr="00C332D2">
        <w:rPr>
          <w:rFonts w:ascii="Arial Narrow" w:eastAsia="Calibri" w:hAnsi="Arial Narrow" w:cs="Times New Roman"/>
        </w:rPr>
        <w:t xml:space="preserve"> CO</w:t>
      </w:r>
      <w:r w:rsidRPr="00C332D2">
        <w:rPr>
          <w:rFonts w:ascii="Arial Narrow" w:eastAsia="Calibri" w:hAnsi="Arial Narrow" w:cs="Times New Roman"/>
        </w:rPr>
        <w:t xml:space="preserve"> interventions in the country. </w:t>
      </w:r>
    </w:p>
    <w:p w14:paraId="51F3CF2D" w14:textId="6A01AD80" w:rsidR="00340AB8" w:rsidRPr="00C332D2" w:rsidRDefault="00623AF6" w:rsidP="00311830">
      <w:pPr>
        <w:pStyle w:val="Heading3"/>
        <w:rPr>
          <w:rFonts w:ascii="Arial Narrow" w:hAnsi="Arial Narrow"/>
          <w:color w:val="auto"/>
          <w:sz w:val="24"/>
          <w:szCs w:val="24"/>
        </w:rPr>
      </w:pPr>
      <w:bookmarkStart w:id="41" w:name="_Toc422662489"/>
      <w:bookmarkStart w:id="42" w:name="_Toc497243189"/>
      <w:r>
        <w:rPr>
          <w:rFonts w:ascii="Arial Narrow" w:hAnsi="Arial Narrow"/>
          <w:color w:val="auto"/>
          <w:sz w:val="24"/>
          <w:szCs w:val="24"/>
        </w:rPr>
        <w:t>3.2.1</w:t>
      </w:r>
      <w:r w:rsidR="00311830" w:rsidRPr="00C332D2">
        <w:rPr>
          <w:rFonts w:ascii="Arial Narrow" w:hAnsi="Arial Narrow"/>
          <w:color w:val="auto"/>
          <w:sz w:val="24"/>
          <w:szCs w:val="24"/>
        </w:rPr>
        <w:t xml:space="preserve"> </w:t>
      </w:r>
      <w:r w:rsidR="00340AB8" w:rsidRPr="00C332D2">
        <w:rPr>
          <w:rFonts w:ascii="Arial Narrow" w:hAnsi="Arial Narrow"/>
          <w:color w:val="auto"/>
          <w:sz w:val="24"/>
          <w:szCs w:val="24"/>
        </w:rPr>
        <w:t xml:space="preserve">Districts </w:t>
      </w:r>
      <w:r w:rsidR="00975E19" w:rsidRPr="00C332D2">
        <w:rPr>
          <w:rFonts w:ascii="Arial Narrow" w:hAnsi="Arial Narrow"/>
          <w:color w:val="auto"/>
          <w:sz w:val="24"/>
          <w:szCs w:val="24"/>
        </w:rPr>
        <w:t>V</w:t>
      </w:r>
      <w:r w:rsidR="00340AB8" w:rsidRPr="00C332D2">
        <w:rPr>
          <w:rFonts w:ascii="Arial Narrow" w:hAnsi="Arial Narrow"/>
          <w:color w:val="auto"/>
          <w:sz w:val="24"/>
          <w:szCs w:val="24"/>
        </w:rPr>
        <w:t>isited</w:t>
      </w:r>
      <w:bookmarkEnd w:id="41"/>
      <w:bookmarkEnd w:id="42"/>
    </w:p>
    <w:p w14:paraId="115FC0A0" w14:textId="01EE1D14" w:rsidR="00340AB8" w:rsidRPr="00C332D2" w:rsidRDefault="004034D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Although the programmes were implemented in all three regions, the field work </w:t>
      </w:r>
      <w:r w:rsidR="00927309" w:rsidRPr="00C332D2">
        <w:rPr>
          <w:rFonts w:ascii="Arial Narrow" w:eastAsia="Calibri" w:hAnsi="Arial Narrow" w:cs="Times New Roman"/>
        </w:rPr>
        <w:t>w</w:t>
      </w:r>
      <w:r w:rsidRPr="00C332D2">
        <w:rPr>
          <w:rFonts w:ascii="Arial Narrow" w:eastAsia="Calibri" w:hAnsi="Arial Narrow" w:cs="Times New Roman"/>
        </w:rPr>
        <w:t xml:space="preserve">as limited to two districts in one region only. </w:t>
      </w:r>
      <w:r w:rsidR="00340AB8" w:rsidRPr="00C332D2">
        <w:rPr>
          <w:rFonts w:ascii="Arial Narrow" w:eastAsia="Calibri" w:hAnsi="Arial Narrow" w:cs="Times New Roman"/>
        </w:rPr>
        <w:t xml:space="preserve">To facilitate sampling of districts visited, UN Women </w:t>
      </w:r>
      <w:r w:rsidR="00927309" w:rsidRPr="00C332D2">
        <w:rPr>
          <w:rFonts w:ascii="Arial Narrow" w:eastAsia="Calibri" w:hAnsi="Arial Narrow" w:cs="Times New Roman"/>
        </w:rPr>
        <w:t xml:space="preserve">CO </w:t>
      </w:r>
      <w:r w:rsidR="003002B6" w:rsidRPr="00C332D2">
        <w:rPr>
          <w:rFonts w:ascii="Arial Narrow" w:eastAsia="Calibri" w:hAnsi="Arial Narrow" w:cs="Times New Roman"/>
        </w:rPr>
        <w:t xml:space="preserve">recommended </w:t>
      </w:r>
      <w:r w:rsidR="00927309" w:rsidRPr="00C332D2">
        <w:rPr>
          <w:rFonts w:ascii="Arial Narrow" w:eastAsia="Calibri" w:hAnsi="Arial Narrow" w:cs="Times New Roman"/>
        </w:rPr>
        <w:t xml:space="preserve">which </w:t>
      </w:r>
      <w:r w:rsidR="00340AB8" w:rsidRPr="00C332D2">
        <w:rPr>
          <w:rFonts w:ascii="Arial Narrow" w:eastAsia="Calibri" w:hAnsi="Arial Narrow" w:cs="Times New Roman"/>
        </w:rPr>
        <w:t xml:space="preserve">districts and </w:t>
      </w:r>
      <w:r w:rsidR="0009568C" w:rsidRPr="00C332D2">
        <w:rPr>
          <w:rFonts w:ascii="Arial Narrow" w:eastAsia="Calibri" w:hAnsi="Arial Narrow" w:cs="Times New Roman"/>
        </w:rPr>
        <w:t>partners to</w:t>
      </w:r>
      <w:r w:rsidR="00DA4E71" w:rsidRPr="00C332D2">
        <w:rPr>
          <w:rFonts w:ascii="Arial Narrow" w:eastAsia="Calibri" w:hAnsi="Arial Narrow" w:cs="Times New Roman"/>
        </w:rPr>
        <w:t xml:space="preserve"> </w:t>
      </w:r>
      <w:r w:rsidR="0009568C" w:rsidRPr="00C332D2">
        <w:rPr>
          <w:rFonts w:ascii="Arial Narrow" w:eastAsia="Calibri" w:hAnsi="Arial Narrow" w:cs="Times New Roman"/>
        </w:rPr>
        <w:t>visit</w:t>
      </w:r>
      <w:r w:rsidR="00A31E8F" w:rsidRPr="00C332D2">
        <w:rPr>
          <w:rFonts w:ascii="Arial Narrow" w:eastAsia="Calibri" w:hAnsi="Arial Narrow" w:cs="Times New Roman"/>
        </w:rPr>
        <w:t xml:space="preserve">. </w:t>
      </w:r>
      <w:r w:rsidR="00340AB8" w:rsidRPr="00C332D2">
        <w:rPr>
          <w:rFonts w:ascii="Arial Narrow" w:eastAsia="Calibri" w:hAnsi="Arial Narrow" w:cs="Times New Roman"/>
        </w:rPr>
        <w:t xml:space="preserve">The identified districts had a cross-section of activities implemented at </w:t>
      </w:r>
      <w:r w:rsidR="005B46C0" w:rsidRPr="00C332D2">
        <w:rPr>
          <w:rFonts w:ascii="Arial Narrow" w:eastAsia="Calibri" w:hAnsi="Arial Narrow" w:cs="Times New Roman"/>
        </w:rPr>
        <w:t xml:space="preserve">the </w:t>
      </w:r>
      <w:r w:rsidR="00340AB8" w:rsidRPr="00C332D2">
        <w:rPr>
          <w:rFonts w:ascii="Arial Narrow" w:eastAsia="Calibri" w:hAnsi="Arial Narrow" w:cs="Times New Roman"/>
        </w:rPr>
        <w:t>local level</w:t>
      </w:r>
      <w:r w:rsidR="00A31E8F" w:rsidRPr="00C332D2">
        <w:rPr>
          <w:rFonts w:ascii="Arial Narrow" w:eastAsia="Calibri" w:hAnsi="Arial Narrow" w:cs="Times New Roman"/>
        </w:rPr>
        <w:t xml:space="preserve">. </w:t>
      </w:r>
      <w:r w:rsidR="00340AB8" w:rsidRPr="00C332D2">
        <w:rPr>
          <w:rFonts w:ascii="Arial Narrow" w:eastAsia="Calibri" w:hAnsi="Arial Narrow" w:cs="Times New Roman"/>
        </w:rPr>
        <w:t xml:space="preserve">To determine these two districts, distance, coverage of </w:t>
      </w:r>
      <w:r w:rsidR="005B46C0" w:rsidRPr="00C332D2">
        <w:rPr>
          <w:rFonts w:ascii="Arial Narrow" w:eastAsia="Calibri" w:hAnsi="Arial Narrow" w:cs="Times New Roman"/>
        </w:rPr>
        <w:t xml:space="preserve">a </w:t>
      </w:r>
      <w:r w:rsidR="00340AB8" w:rsidRPr="00C332D2">
        <w:rPr>
          <w:rFonts w:ascii="Arial Narrow" w:eastAsia="Calibri" w:hAnsi="Arial Narrow" w:cs="Times New Roman"/>
        </w:rPr>
        <w:t>cross-section of activities</w:t>
      </w:r>
      <w:r w:rsidR="00927309" w:rsidRPr="00C332D2">
        <w:rPr>
          <w:rFonts w:ascii="Arial Narrow" w:eastAsia="Calibri" w:hAnsi="Arial Narrow" w:cs="Times New Roman"/>
        </w:rPr>
        <w:t>,</w:t>
      </w:r>
      <w:r w:rsidR="00340AB8" w:rsidRPr="00C332D2">
        <w:rPr>
          <w:rFonts w:ascii="Arial Narrow" w:eastAsia="Calibri" w:hAnsi="Arial Narrow" w:cs="Times New Roman"/>
        </w:rPr>
        <w:t xml:space="preserve"> and logistical considerations were </w:t>
      </w:r>
      <w:r w:rsidR="00A31E8F" w:rsidRPr="00C332D2">
        <w:rPr>
          <w:rFonts w:ascii="Arial Narrow" w:eastAsia="Calibri" w:hAnsi="Arial Narrow" w:cs="Times New Roman"/>
        </w:rPr>
        <w:t>considered</w:t>
      </w:r>
      <w:r w:rsidR="00340AB8" w:rsidRPr="00C332D2">
        <w:rPr>
          <w:rFonts w:ascii="Arial Narrow" w:eastAsia="Calibri" w:hAnsi="Arial Narrow" w:cs="Times New Roman"/>
        </w:rPr>
        <w:t xml:space="preserve"> as sampling criteria. </w:t>
      </w:r>
      <w:r w:rsidRPr="00C332D2">
        <w:rPr>
          <w:rFonts w:ascii="Arial Narrow" w:eastAsia="Calibri" w:hAnsi="Arial Narrow" w:cs="Times New Roman"/>
        </w:rPr>
        <w:t>Sampling of two districts from the same region was not representative to give wider scope of perspectives.</w:t>
      </w:r>
    </w:p>
    <w:p w14:paraId="216D7459" w14:textId="77777777" w:rsidR="00340AB8" w:rsidRPr="00C332D2" w:rsidRDefault="00340AB8" w:rsidP="00340AB8">
      <w:pPr>
        <w:spacing w:after="0" w:line="240" w:lineRule="auto"/>
        <w:jc w:val="both"/>
        <w:rPr>
          <w:rFonts w:ascii="Arial Narrow" w:eastAsia="Calibri" w:hAnsi="Arial Narrow" w:cs="Times New Roman"/>
        </w:rPr>
      </w:pPr>
    </w:p>
    <w:p w14:paraId="7F1532F9" w14:textId="0DEDDDB7" w:rsidR="00340AB8" w:rsidRPr="00C332D2" w:rsidRDefault="00A31E8F" w:rsidP="00FC6F69">
      <w:pPr>
        <w:pStyle w:val="ftrefChar"/>
        <w:spacing w:before="0" w:after="0" w:line="240" w:lineRule="auto"/>
        <w:rPr>
          <w:rFonts w:ascii="Arial Narrow" w:eastAsia="Calibri" w:hAnsi="Arial Narrow" w:cs="Times New Roman"/>
          <w:vertAlign w:val="baseline"/>
          <w:lang w:val="en-CA"/>
        </w:rPr>
      </w:pPr>
      <w:r w:rsidRPr="00C332D2">
        <w:rPr>
          <w:rFonts w:ascii="Arial Narrow" w:eastAsia="Calibri" w:hAnsi="Arial Narrow" w:cs="Times New Roman"/>
          <w:vertAlign w:val="baseline"/>
          <w:lang w:val="en-CA"/>
        </w:rPr>
        <w:t>To</w:t>
      </w:r>
      <w:r w:rsidR="00340AB8" w:rsidRPr="00C332D2">
        <w:rPr>
          <w:rFonts w:ascii="Arial Narrow" w:eastAsia="Calibri" w:hAnsi="Arial Narrow" w:cs="Times New Roman"/>
          <w:vertAlign w:val="baseline"/>
          <w:lang w:val="en-CA"/>
        </w:rPr>
        <w:t xml:space="preserve"> understand the relevance, effectiveness</w:t>
      </w:r>
      <w:r w:rsidR="00927309" w:rsidRPr="00C332D2">
        <w:rPr>
          <w:rFonts w:ascii="Arial Narrow" w:eastAsia="Calibri" w:hAnsi="Arial Narrow" w:cs="Times New Roman"/>
          <w:vertAlign w:val="baseline"/>
          <w:lang w:val="en-CA"/>
        </w:rPr>
        <w:t>,</w:t>
      </w:r>
      <w:r w:rsidR="00340AB8" w:rsidRPr="00C332D2">
        <w:rPr>
          <w:rFonts w:ascii="Arial Narrow" w:eastAsia="Calibri" w:hAnsi="Arial Narrow" w:cs="Times New Roman"/>
          <w:vertAlign w:val="baseline"/>
          <w:lang w:val="en-CA"/>
        </w:rPr>
        <w:t xml:space="preserve"> and sustainability of the </w:t>
      </w:r>
      <w:r w:rsidR="004034D8" w:rsidRPr="00C332D2">
        <w:rPr>
          <w:rFonts w:ascii="Arial Narrow" w:eastAsia="Calibri" w:hAnsi="Arial Narrow" w:cs="Times New Roman"/>
          <w:vertAlign w:val="baseline"/>
          <w:lang w:val="en-CA"/>
        </w:rPr>
        <w:t xml:space="preserve">programme activities </w:t>
      </w:r>
      <w:r w:rsidR="00340AB8" w:rsidRPr="00C332D2">
        <w:rPr>
          <w:rFonts w:ascii="Arial Narrow" w:eastAsia="Calibri" w:hAnsi="Arial Narrow" w:cs="Times New Roman"/>
          <w:vertAlign w:val="baseline"/>
          <w:lang w:val="en-CA"/>
        </w:rPr>
        <w:t xml:space="preserve">from the perspective of primary beneficiaries (rights holders), the evaluation team conducted individual interviews, FGDs and observed </w:t>
      </w:r>
      <w:r w:rsidR="0009568C" w:rsidRPr="00C332D2">
        <w:rPr>
          <w:rFonts w:ascii="Arial Narrow" w:eastAsia="Calibri" w:hAnsi="Arial Narrow" w:cs="Times New Roman"/>
          <w:vertAlign w:val="baseline"/>
          <w:lang w:val="en-CA"/>
        </w:rPr>
        <w:t>role-plays</w:t>
      </w:r>
      <w:r w:rsidR="00340AB8" w:rsidRPr="00C332D2">
        <w:rPr>
          <w:rFonts w:ascii="Arial Narrow" w:eastAsia="Calibri" w:hAnsi="Arial Narrow" w:cs="Times New Roman"/>
          <w:vertAlign w:val="baseline"/>
          <w:lang w:val="en-CA"/>
        </w:rPr>
        <w:t xml:space="preserve"> with groups of women and </w:t>
      </w:r>
      <w:r w:rsidR="0009568C" w:rsidRPr="00C332D2">
        <w:rPr>
          <w:rFonts w:ascii="Arial Narrow" w:eastAsia="Calibri" w:hAnsi="Arial Narrow" w:cs="Times New Roman"/>
          <w:vertAlign w:val="baseline"/>
          <w:lang w:val="en-CA"/>
        </w:rPr>
        <w:t>men who</w:t>
      </w:r>
      <w:r w:rsidR="00340AB8" w:rsidRPr="00C332D2">
        <w:rPr>
          <w:rFonts w:ascii="Arial Narrow" w:eastAsia="Calibri" w:hAnsi="Arial Narrow" w:cs="Times New Roman"/>
          <w:vertAlign w:val="baseline"/>
          <w:lang w:val="en-CA"/>
        </w:rPr>
        <w:t xml:space="preserve"> have been involved with the </w:t>
      </w:r>
      <w:r w:rsidR="00F522BE" w:rsidRPr="00C332D2">
        <w:rPr>
          <w:rFonts w:ascii="Arial Narrow" w:eastAsia="Calibri" w:hAnsi="Arial Narrow" w:cs="Times New Roman"/>
          <w:vertAlign w:val="baseline"/>
          <w:lang w:val="en-CA"/>
        </w:rPr>
        <w:t>programme</w:t>
      </w:r>
      <w:r w:rsidR="00340AB8" w:rsidRPr="00C332D2">
        <w:rPr>
          <w:rFonts w:ascii="Arial Narrow" w:eastAsia="Calibri" w:hAnsi="Arial Narrow" w:cs="Times New Roman"/>
          <w:vertAlign w:val="baseline"/>
          <w:lang w:val="en-CA"/>
        </w:rPr>
        <w:t xml:space="preserve">. </w:t>
      </w:r>
    </w:p>
    <w:p w14:paraId="31495913" w14:textId="6E6A3BB3" w:rsidR="00150709" w:rsidRPr="00150709" w:rsidRDefault="00623AF6" w:rsidP="00623AF6">
      <w:pPr>
        <w:pStyle w:val="Heading3"/>
        <w:rPr>
          <w:lang w:val="en-CA"/>
        </w:rPr>
      </w:pPr>
      <w:bookmarkStart w:id="43" w:name="_Toc497243190"/>
      <w:r>
        <w:rPr>
          <w:rFonts w:ascii="Arial Narrow" w:hAnsi="Arial Narrow"/>
          <w:color w:val="auto"/>
          <w:sz w:val="24"/>
          <w:szCs w:val="24"/>
          <w:lang w:val="en-CA"/>
        </w:rPr>
        <w:t>3.2.2</w:t>
      </w:r>
      <w:r w:rsidR="00311830" w:rsidRPr="00C332D2">
        <w:rPr>
          <w:rFonts w:ascii="Arial Narrow" w:hAnsi="Arial Narrow"/>
          <w:color w:val="auto"/>
          <w:sz w:val="24"/>
          <w:szCs w:val="24"/>
          <w:lang w:val="en-CA"/>
        </w:rPr>
        <w:t xml:space="preserve"> </w:t>
      </w:r>
      <w:r w:rsidR="00D97372" w:rsidRPr="00C332D2">
        <w:rPr>
          <w:rFonts w:ascii="Arial Narrow" w:hAnsi="Arial Narrow"/>
          <w:color w:val="auto"/>
          <w:sz w:val="24"/>
          <w:szCs w:val="24"/>
          <w:lang w:val="en-CA"/>
        </w:rPr>
        <w:t>S</w:t>
      </w:r>
      <w:r w:rsidR="00340AB8" w:rsidRPr="00C332D2">
        <w:rPr>
          <w:rFonts w:ascii="Arial Narrow" w:hAnsi="Arial Narrow"/>
          <w:color w:val="auto"/>
          <w:sz w:val="24"/>
          <w:szCs w:val="24"/>
          <w:lang w:val="en-CA"/>
        </w:rPr>
        <w:t xml:space="preserve">ample </w:t>
      </w:r>
      <w:r w:rsidR="00D97372" w:rsidRPr="00C332D2">
        <w:rPr>
          <w:rFonts w:ascii="Arial Narrow" w:hAnsi="Arial Narrow"/>
          <w:color w:val="auto"/>
          <w:sz w:val="24"/>
          <w:szCs w:val="24"/>
          <w:lang w:val="en-CA"/>
        </w:rPr>
        <w:t>S</w:t>
      </w:r>
      <w:r w:rsidR="00340AB8" w:rsidRPr="00C332D2">
        <w:rPr>
          <w:rFonts w:ascii="Arial Narrow" w:hAnsi="Arial Narrow"/>
          <w:color w:val="auto"/>
          <w:sz w:val="24"/>
          <w:szCs w:val="24"/>
          <w:lang w:val="en-CA"/>
        </w:rPr>
        <w:t>ize:</w:t>
      </w:r>
      <w:bookmarkEnd w:id="43"/>
      <w:r w:rsidR="00340AB8" w:rsidRPr="00C332D2">
        <w:rPr>
          <w:rFonts w:ascii="Arial Narrow" w:hAnsi="Arial Narrow"/>
          <w:color w:val="auto"/>
          <w:sz w:val="24"/>
          <w:szCs w:val="24"/>
          <w:lang w:val="en-CA"/>
        </w:rPr>
        <w:t xml:space="preserve"> </w:t>
      </w:r>
      <w:r w:rsidR="00CD1676" w:rsidRPr="00C332D2">
        <w:rPr>
          <w:rFonts w:ascii="Arial Narrow" w:hAnsi="Arial Narrow"/>
          <w:color w:val="auto"/>
          <w:sz w:val="24"/>
          <w:szCs w:val="24"/>
          <w:lang w:val="en-CA"/>
        </w:rPr>
        <w:t xml:space="preserve"> </w:t>
      </w:r>
    </w:p>
    <w:p w14:paraId="31B2E1EF" w14:textId="0EAAAEB4" w:rsidR="00340AB8" w:rsidRPr="00B248F2" w:rsidRDefault="00411902" w:rsidP="00411902">
      <w:pPr>
        <w:spacing w:after="0" w:line="240" w:lineRule="auto"/>
        <w:jc w:val="both"/>
        <w:rPr>
          <w:rFonts w:ascii="Arial Narrow" w:hAnsi="Arial Narrow"/>
        </w:rPr>
      </w:pPr>
      <w:r w:rsidRPr="00C332D2">
        <w:rPr>
          <w:rFonts w:ascii="Arial Narrow" w:eastAsia="Calibri" w:hAnsi="Arial Narrow" w:cs="Times New Roman"/>
          <w:lang w:val="en-CA"/>
        </w:rPr>
        <w:t xml:space="preserve">A total of </w:t>
      </w:r>
      <w:r w:rsidR="00927309" w:rsidRPr="00C332D2">
        <w:rPr>
          <w:rFonts w:ascii="Arial Narrow" w:eastAsia="Calibri" w:hAnsi="Arial Narrow" w:cs="Times New Roman"/>
          <w:lang w:val="en-CA"/>
        </w:rPr>
        <w:t xml:space="preserve">two </w:t>
      </w:r>
      <w:r w:rsidRPr="00C332D2">
        <w:rPr>
          <w:rFonts w:ascii="Arial Narrow" w:eastAsia="Calibri" w:hAnsi="Arial Narrow" w:cs="Times New Roman"/>
          <w:lang w:val="en-CA"/>
        </w:rPr>
        <w:t>districts were visited</w:t>
      </w:r>
      <w:r w:rsidR="00927309" w:rsidRPr="00C332D2">
        <w:rPr>
          <w:rFonts w:ascii="Arial Narrow" w:eastAsia="Calibri" w:hAnsi="Arial Narrow" w:cs="Times New Roman"/>
          <w:lang w:val="en-CA"/>
        </w:rPr>
        <w:t>,</w:t>
      </w:r>
      <w:r w:rsidRPr="00C332D2">
        <w:rPr>
          <w:rFonts w:ascii="Arial Narrow" w:eastAsia="Calibri" w:hAnsi="Arial Narrow" w:cs="Times New Roman"/>
          <w:lang w:val="en-CA"/>
        </w:rPr>
        <w:t xml:space="preserve"> which included three FGDs </w:t>
      </w:r>
      <w:r w:rsidR="00927309" w:rsidRPr="00C332D2">
        <w:rPr>
          <w:rFonts w:ascii="Arial Narrow" w:eastAsia="Calibri" w:hAnsi="Arial Narrow" w:cs="Times New Roman"/>
          <w:lang w:val="en-CA"/>
        </w:rPr>
        <w:t xml:space="preserve">with </w:t>
      </w:r>
      <w:r w:rsidRPr="00C332D2">
        <w:rPr>
          <w:rFonts w:ascii="Arial Narrow" w:eastAsia="Calibri" w:hAnsi="Arial Narrow" w:cs="Times New Roman"/>
          <w:lang w:val="en-CA"/>
        </w:rPr>
        <w:t xml:space="preserve">a total of 12 men and 35 women being interviewed.  </w:t>
      </w:r>
      <w:r w:rsidR="000B6D70" w:rsidRPr="00C332D2">
        <w:rPr>
          <w:rFonts w:ascii="Arial Narrow" w:eastAsia="Calibri" w:hAnsi="Arial Narrow" w:cs="Times New Roman"/>
          <w:lang w:val="en-CA"/>
        </w:rPr>
        <w:t>The districts visited were Dowa and</w:t>
      </w:r>
      <w:r w:rsidRPr="00C332D2">
        <w:rPr>
          <w:rFonts w:ascii="Arial Narrow" w:eastAsia="Calibri" w:hAnsi="Arial Narrow" w:cs="Times New Roman"/>
          <w:lang w:val="en-CA"/>
        </w:rPr>
        <w:t xml:space="preserve"> Salima. </w:t>
      </w:r>
      <w:r w:rsidRPr="00B248F2">
        <w:rPr>
          <w:rFonts w:ascii="Arial Narrow" w:hAnsi="Arial Narrow"/>
        </w:rPr>
        <w:t xml:space="preserve"> </w:t>
      </w:r>
    </w:p>
    <w:p w14:paraId="36925695" w14:textId="77777777" w:rsidR="00311830" w:rsidRPr="00C332D2" w:rsidRDefault="00311830" w:rsidP="00411902">
      <w:pPr>
        <w:spacing w:after="0" w:line="240" w:lineRule="auto"/>
        <w:jc w:val="both"/>
        <w:rPr>
          <w:rFonts w:ascii="Arial Narrow" w:eastAsia="Calibri" w:hAnsi="Arial Narrow" w:cs="Times New Roman"/>
          <w:lang w:val="en-CA"/>
        </w:rPr>
      </w:pPr>
    </w:p>
    <w:p w14:paraId="271053EB" w14:textId="77777777" w:rsidR="00340AB8" w:rsidRPr="00C332D2" w:rsidRDefault="00311830" w:rsidP="00311830">
      <w:pPr>
        <w:pStyle w:val="Heading2"/>
        <w:spacing w:before="0"/>
        <w:rPr>
          <w:rFonts w:ascii="Arial Narrow" w:hAnsi="Arial Narrow"/>
          <w:b/>
          <w:color w:val="auto"/>
          <w:sz w:val="24"/>
          <w:szCs w:val="24"/>
        </w:rPr>
      </w:pPr>
      <w:bookmarkStart w:id="44" w:name="_Toc422662490"/>
      <w:bookmarkStart w:id="45" w:name="_Toc497243191"/>
      <w:r w:rsidRPr="009A2846">
        <w:rPr>
          <w:rFonts w:ascii="Arial Narrow" w:hAnsi="Arial Narrow"/>
          <w:b/>
          <w:color w:val="auto"/>
          <w:sz w:val="24"/>
          <w:szCs w:val="24"/>
        </w:rPr>
        <w:t xml:space="preserve">3.3 </w:t>
      </w:r>
      <w:r w:rsidR="00340AB8" w:rsidRPr="00F315D8">
        <w:rPr>
          <w:rFonts w:ascii="Arial Narrow" w:hAnsi="Arial Narrow"/>
          <w:b/>
          <w:color w:val="auto"/>
          <w:sz w:val="24"/>
          <w:szCs w:val="24"/>
        </w:rPr>
        <w:t xml:space="preserve">Data </w:t>
      </w:r>
      <w:r w:rsidR="00975E19" w:rsidRPr="00F315D8">
        <w:rPr>
          <w:rFonts w:ascii="Arial Narrow" w:hAnsi="Arial Narrow"/>
          <w:b/>
          <w:color w:val="auto"/>
          <w:sz w:val="24"/>
          <w:szCs w:val="24"/>
        </w:rPr>
        <w:t>C</w:t>
      </w:r>
      <w:r w:rsidR="00340AB8" w:rsidRPr="00F315D8">
        <w:rPr>
          <w:rFonts w:ascii="Arial Narrow" w:hAnsi="Arial Narrow"/>
          <w:b/>
          <w:color w:val="auto"/>
          <w:sz w:val="24"/>
          <w:szCs w:val="24"/>
        </w:rPr>
        <w:t xml:space="preserve">ollection </w:t>
      </w:r>
      <w:r w:rsidR="00975E19" w:rsidRPr="00C332D2">
        <w:rPr>
          <w:rFonts w:ascii="Arial Narrow" w:hAnsi="Arial Narrow"/>
          <w:b/>
          <w:color w:val="auto"/>
          <w:sz w:val="24"/>
          <w:szCs w:val="24"/>
        </w:rPr>
        <w:t>M</w:t>
      </w:r>
      <w:r w:rsidR="00340AB8" w:rsidRPr="00C332D2">
        <w:rPr>
          <w:rFonts w:ascii="Arial Narrow" w:hAnsi="Arial Narrow"/>
          <w:b/>
          <w:color w:val="auto"/>
          <w:sz w:val="24"/>
          <w:szCs w:val="24"/>
        </w:rPr>
        <w:t>ethods</w:t>
      </w:r>
      <w:bookmarkEnd w:id="44"/>
      <w:bookmarkEnd w:id="45"/>
    </w:p>
    <w:p w14:paraId="38702448" w14:textId="77777777" w:rsidR="00304522" w:rsidRPr="00C332D2" w:rsidRDefault="00304522" w:rsidP="00340AB8">
      <w:pPr>
        <w:spacing w:after="0" w:line="240" w:lineRule="auto"/>
        <w:jc w:val="both"/>
        <w:rPr>
          <w:rFonts w:ascii="Arial Narrow" w:eastAsia="Calibri" w:hAnsi="Arial Narrow" w:cs="Times New Roman"/>
        </w:rPr>
      </w:pPr>
    </w:p>
    <w:p w14:paraId="412CA3B1" w14:textId="19C0407D" w:rsidR="00340AB8" w:rsidRPr="00150709" w:rsidRDefault="00340AB8" w:rsidP="00150709">
      <w:pPr>
        <w:pStyle w:val="ftrefChar"/>
        <w:spacing w:before="0" w:after="0" w:line="240" w:lineRule="auto"/>
        <w:rPr>
          <w:rFonts w:ascii="Arial Narrow" w:eastAsia="Calibri" w:hAnsi="Arial Narrow" w:cs="Times New Roman"/>
          <w:vertAlign w:val="baseline"/>
        </w:rPr>
      </w:pPr>
      <w:r w:rsidRPr="00150709">
        <w:rPr>
          <w:rFonts w:ascii="Arial Narrow" w:eastAsia="Calibri" w:hAnsi="Arial Narrow" w:cs="Times New Roman"/>
          <w:vertAlign w:val="baseline"/>
        </w:rPr>
        <w:t>The evaluation was mainly qualitative comprising K</w:t>
      </w:r>
      <w:r w:rsidR="00B6676F" w:rsidRPr="00150709">
        <w:rPr>
          <w:rFonts w:ascii="Arial Narrow" w:eastAsia="Calibri" w:hAnsi="Arial Narrow" w:cs="Times New Roman"/>
          <w:vertAlign w:val="baseline"/>
        </w:rPr>
        <w:t>ey In</w:t>
      </w:r>
      <w:r w:rsidR="00F23801" w:rsidRPr="00150709">
        <w:rPr>
          <w:rFonts w:ascii="Arial Narrow" w:eastAsia="Calibri" w:hAnsi="Arial Narrow" w:cs="Times New Roman"/>
          <w:vertAlign w:val="baseline"/>
        </w:rPr>
        <w:t>formant Interviews</w:t>
      </w:r>
      <w:r w:rsidR="00B6676F" w:rsidRPr="00150709">
        <w:rPr>
          <w:rFonts w:ascii="Arial Narrow" w:eastAsia="Calibri" w:hAnsi="Arial Narrow" w:cs="Times New Roman"/>
          <w:vertAlign w:val="baseline"/>
        </w:rPr>
        <w:t xml:space="preserve"> (KII</w:t>
      </w:r>
      <w:r w:rsidR="00BE74E0" w:rsidRPr="00150709">
        <w:rPr>
          <w:rFonts w:ascii="Arial Narrow" w:eastAsia="Calibri" w:hAnsi="Arial Narrow" w:cs="Times New Roman"/>
          <w:vertAlign w:val="baseline"/>
        </w:rPr>
        <w:t>)</w:t>
      </w:r>
      <w:r w:rsidR="00927309" w:rsidRPr="00150709">
        <w:rPr>
          <w:rFonts w:ascii="Arial Narrow" w:eastAsia="Calibri" w:hAnsi="Arial Narrow" w:cs="Times New Roman"/>
          <w:vertAlign w:val="baseline"/>
        </w:rPr>
        <w:t>,</w:t>
      </w:r>
      <w:r w:rsidR="00BE74E0" w:rsidRPr="00150709">
        <w:rPr>
          <w:rFonts w:ascii="Arial Narrow" w:eastAsia="Calibri" w:hAnsi="Arial Narrow" w:cs="Times New Roman"/>
          <w:vertAlign w:val="baseline"/>
        </w:rPr>
        <w:t xml:space="preserve"> </w:t>
      </w:r>
      <w:r w:rsidRPr="00150709">
        <w:rPr>
          <w:rFonts w:ascii="Arial Narrow" w:eastAsia="Calibri" w:hAnsi="Arial Narrow" w:cs="Times New Roman"/>
          <w:vertAlign w:val="baseline"/>
        </w:rPr>
        <w:t>FGD</w:t>
      </w:r>
      <w:r w:rsidR="00927309" w:rsidRPr="00150709">
        <w:rPr>
          <w:rFonts w:ascii="Arial Narrow" w:eastAsia="Calibri" w:hAnsi="Arial Narrow" w:cs="Times New Roman"/>
          <w:vertAlign w:val="baseline"/>
        </w:rPr>
        <w:t>,</w:t>
      </w:r>
      <w:r w:rsidRPr="00150709">
        <w:rPr>
          <w:rFonts w:ascii="Arial Narrow" w:eastAsia="Calibri" w:hAnsi="Arial Narrow" w:cs="Times New Roman"/>
          <w:vertAlign w:val="baseline"/>
        </w:rPr>
        <w:t xml:space="preserve"> and workshops</w:t>
      </w:r>
      <w:r w:rsidR="00B6676F" w:rsidRPr="00150709">
        <w:rPr>
          <w:rFonts w:ascii="Arial Narrow" w:eastAsia="Calibri" w:hAnsi="Arial Narrow" w:cs="Times New Roman"/>
          <w:vertAlign w:val="baseline"/>
        </w:rPr>
        <w:t xml:space="preserve">. These </w:t>
      </w:r>
      <w:r w:rsidR="0009568C" w:rsidRPr="00150709">
        <w:rPr>
          <w:rFonts w:ascii="Arial Narrow" w:eastAsia="Calibri" w:hAnsi="Arial Narrow" w:cs="Times New Roman"/>
          <w:vertAlign w:val="baseline"/>
        </w:rPr>
        <w:t>methods were</w:t>
      </w:r>
      <w:r w:rsidRPr="00150709">
        <w:rPr>
          <w:rFonts w:ascii="Arial Narrow" w:eastAsia="Calibri" w:hAnsi="Arial Narrow" w:cs="Times New Roman"/>
          <w:vertAlign w:val="baseline"/>
        </w:rPr>
        <w:t xml:space="preserve"> used to explore issues encapsulated in the CPE framework. Key activities included the following: 1) documentary review; 2) consultations at national level using KII</w:t>
      </w:r>
      <w:r w:rsidR="00304522" w:rsidRPr="00150709">
        <w:rPr>
          <w:rFonts w:ascii="Arial Narrow" w:eastAsia="Calibri" w:hAnsi="Arial Narrow" w:cs="Times New Roman"/>
          <w:vertAlign w:val="baseline"/>
        </w:rPr>
        <w:t>,</w:t>
      </w:r>
      <w:r w:rsidRPr="00150709">
        <w:rPr>
          <w:rFonts w:ascii="Arial Narrow" w:eastAsia="Calibri" w:hAnsi="Arial Narrow" w:cs="Times New Roman"/>
          <w:vertAlign w:val="baseline"/>
        </w:rPr>
        <w:t xml:space="preserve"> and group discussions; and 3) consultations at district level using mixed methods, observations,</w:t>
      </w:r>
      <w:r w:rsidR="00BE74E0" w:rsidRPr="00150709">
        <w:rPr>
          <w:rFonts w:ascii="Arial Narrow" w:eastAsia="Calibri" w:hAnsi="Arial Narrow" w:cs="Times New Roman"/>
          <w:vertAlign w:val="baseline"/>
        </w:rPr>
        <w:t xml:space="preserve"> </w:t>
      </w:r>
      <w:r w:rsidRPr="00150709">
        <w:rPr>
          <w:rFonts w:ascii="Arial Narrow" w:eastAsia="Calibri" w:hAnsi="Arial Narrow" w:cs="Times New Roman"/>
          <w:vertAlign w:val="baseline"/>
        </w:rPr>
        <w:t>key informant</w:t>
      </w:r>
      <w:r w:rsidR="00927309" w:rsidRPr="00150709">
        <w:rPr>
          <w:rFonts w:ascii="Arial Narrow" w:eastAsia="Calibri" w:hAnsi="Arial Narrow" w:cs="Times New Roman"/>
          <w:vertAlign w:val="baseline"/>
        </w:rPr>
        <w:t>,</w:t>
      </w:r>
      <w:r w:rsidRPr="00150709">
        <w:rPr>
          <w:rFonts w:ascii="Arial Narrow" w:eastAsia="Calibri" w:hAnsi="Arial Narrow" w:cs="Times New Roman"/>
          <w:vertAlign w:val="baseline"/>
        </w:rPr>
        <w:t xml:space="preserve"> group interview and role play.</w:t>
      </w:r>
    </w:p>
    <w:p w14:paraId="6890865B" w14:textId="77777777" w:rsidR="00340AB8" w:rsidRPr="00C332D2" w:rsidRDefault="00340AB8" w:rsidP="00340AB8">
      <w:pPr>
        <w:spacing w:after="0" w:line="240" w:lineRule="auto"/>
        <w:jc w:val="both"/>
        <w:rPr>
          <w:rFonts w:ascii="Arial Narrow" w:eastAsia="Calibri" w:hAnsi="Arial Narrow" w:cs="Times New Roman"/>
        </w:rPr>
      </w:pPr>
    </w:p>
    <w:p w14:paraId="0B7F2EB9" w14:textId="3C02B726" w:rsidR="00340AB8" w:rsidRDefault="00F23801"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 </w:t>
      </w:r>
      <w:r w:rsidR="00BE74E0" w:rsidRPr="00C332D2">
        <w:rPr>
          <w:rFonts w:ascii="Arial Narrow" w:eastAsia="Calibri" w:hAnsi="Arial Narrow" w:cs="Times New Roman"/>
        </w:rPr>
        <w:t xml:space="preserve">To ensure the process was participatory the Evaluation Reference Group </w:t>
      </w:r>
      <w:r w:rsidR="00927309" w:rsidRPr="00C332D2">
        <w:rPr>
          <w:rFonts w:ascii="Arial Narrow" w:eastAsia="Calibri" w:hAnsi="Arial Narrow" w:cs="Times New Roman"/>
        </w:rPr>
        <w:t xml:space="preserve">was </w:t>
      </w:r>
      <w:r w:rsidR="00BE74E0" w:rsidRPr="00C332D2">
        <w:rPr>
          <w:rFonts w:ascii="Arial Narrow" w:eastAsia="Calibri" w:hAnsi="Arial Narrow" w:cs="Times New Roman"/>
        </w:rPr>
        <w:t xml:space="preserve">asked to </w:t>
      </w:r>
      <w:r w:rsidR="00927309" w:rsidRPr="00C332D2">
        <w:rPr>
          <w:rFonts w:ascii="Arial Narrow" w:eastAsia="Calibri" w:hAnsi="Arial Narrow" w:cs="Times New Roman"/>
        </w:rPr>
        <w:t xml:space="preserve">provide </w:t>
      </w:r>
      <w:r w:rsidR="00BE74E0" w:rsidRPr="00C332D2">
        <w:rPr>
          <w:rFonts w:ascii="Arial Narrow" w:eastAsia="Calibri" w:hAnsi="Arial Narrow" w:cs="Times New Roman"/>
        </w:rPr>
        <w:t>feedback on the questions</w:t>
      </w:r>
      <w:r w:rsidR="00927309" w:rsidRPr="00C332D2">
        <w:rPr>
          <w:rFonts w:ascii="Arial Narrow" w:eastAsia="Calibri" w:hAnsi="Arial Narrow" w:cs="Times New Roman"/>
        </w:rPr>
        <w:t xml:space="preserve"> and</w:t>
      </w:r>
      <w:r w:rsidR="00BE74E0" w:rsidRPr="00C332D2">
        <w:rPr>
          <w:rFonts w:ascii="Arial Narrow" w:eastAsia="Calibri" w:hAnsi="Arial Narrow" w:cs="Times New Roman"/>
        </w:rPr>
        <w:t xml:space="preserve"> to identify the questions that they felt were most relevant for the CPE</w:t>
      </w:r>
      <w:r w:rsidR="00A31E8F" w:rsidRPr="00C332D2">
        <w:rPr>
          <w:rFonts w:ascii="Arial Narrow" w:eastAsia="Calibri" w:hAnsi="Arial Narrow" w:cs="Times New Roman"/>
        </w:rPr>
        <w:t xml:space="preserve">. </w:t>
      </w:r>
      <w:r w:rsidR="00BE74E0" w:rsidRPr="00C332D2">
        <w:rPr>
          <w:rFonts w:ascii="Arial Narrow" w:eastAsia="Calibri" w:hAnsi="Arial Narrow" w:cs="Times New Roman"/>
        </w:rPr>
        <w:t xml:space="preserve">This required the CPE Evaluation team to come up with new tools to accommodate the changes. It also included </w:t>
      </w:r>
      <w:r w:rsidR="00340AB8" w:rsidRPr="00C332D2">
        <w:rPr>
          <w:rFonts w:ascii="Arial Narrow" w:eastAsia="Calibri" w:hAnsi="Arial Narrow" w:cs="Times New Roman"/>
        </w:rPr>
        <w:t>tailoring the tools to the different stakeholders of the program</w:t>
      </w:r>
      <w:r w:rsidR="00BE74E0" w:rsidRPr="00C332D2">
        <w:rPr>
          <w:rFonts w:ascii="Arial Narrow" w:eastAsia="Calibri" w:hAnsi="Arial Narrow" w:cs="Times New Roman"/>
        </w:rPr>
        <w:t>me</w:t>
      </w:r>
      <w:r w:rsidR="00A31E8F" w:rsidRPr="00C332D2">
        <w:rPr>
          <w:rFonts w:ascii="Arial Narrow" w:eastAsia="Calibri" w:hAnsi="Arial Narrow" w:cs="Times New Roman"/>
        </w:rPr>
        <w:t xml:space="preserve">. </w:t>
      </w:r>
    </w:p>
    <w:p w14:paraId="4F390957" w14:textId="77777777" w:rsidR="0091795B" w:rsidRPr="00C332D2" w:rsidRDefault="0091795B" w:rsidP="00340AB8">
      <w:pPr>
        <w:spacing w:after="0" w:line="240" w:lineRule="auto"/>
        <w:jc w:val="both"/>
        <w:rPr>
          <w:rFonts w:ascii="Arial Narrow" w:eastAsia="Calibri" w:hAnsi="Arial Narrow" w:cs="Times New Roman"/>
        </w:rPr>
      </w:pPr>
    </w:p>
    <w:p w14:paraId="293024A2" w14:textId="77777777" w:rsidR="00304522" w:rsidRPr="00C332D2" w:rsidRDefault="00311830" w:rsidP="0091795B">
      <w:pPr>
        <w:pStyle w:val="Heading2"/>
        <w:rPr>
          <w:rFonts w:ascii="Arial Narrow" w:hAnsi="Arial Narrow"/>
          <w:color w:val="auto"/>
          <w:sz w:val="24"/>
          <w:szCs w:val="24"/>
          <w:lang w:val="en-CA"/>
        </w:rPr>
      </w:pPr>
      <w:bookmarkStart w:id="46" w:name="_Toc497243192"/>
      <w:r w:rsidRPr="00C332D2">
        <w:rPr>
          <w:rFonts w:ascii="Arial Narrow" w:hAnsi="Arial Narrow"/>
          <w:color w:val="auto"/>
          <w:sz w:val="24"/>
          <w:szCs w:val="24"/>
          <w:lang w:val="en-CA"/>
        </w:rPr>
        <w:t xml:space="preserve">3.4 </w:t>
      </w:r>
      <w:r w:rsidR="00975E19" w:rsidRPr="00C332D2">
        <w:rPr>
          <w:rFonts w:ascii="Arial Narrow" w:hAnsi="Arial Narrow"/>
          <w:color w:val="auto"/>
          <w:sz w:val="24"/>
          <w:szCs w:val="24"/>
          <w:lang w:val="en-CA"/>
        </w:rPr>
        <w:t>Data Analysis</w:t>
      </w:r>
      <w:r w:rsidR="00F046B3" w:rsidRPr="00C332D2">
        <w:rPr>
          <w:rFonts w:ascii="Arial Narrow" w:hAnsi="Arial Narrow"/>
          <w:color w:val="auto"/>
          <w:sz w:val="24"/>
          <w:szCs w:val="24"/>
          <w:lang w:val="en-CA"/>
        </w:rPr>
        <w:t xml:space="preserve"> and Contribution Analysis</w:t>
      </w:r>
      <w:bookmarkEnd w:id="46"/>
      <w:r w:rsidR="00F046B3" w:rsidRPr="00C332D2">
        <w:rPr>
          <w:rFonts w:ascii="Arial Narrow" w:hAnsi="Arial Narrow"/>
          <w:color w:val="auto"/>
          <w:sz w:val="24"/>
          <w:szCs w:val="24"/>
          <w:lang w:val="en-CA"/>
        </w:rPr>
        <w:t xml:space="preserve"> </w:t>
      </w:r>
    </w:p>
    <w:p w14:paraId="36FA21E2" w14:textId="77777777" w:rsidR="00975E19" w:rsidRPr="00C332D2" w:rsidRDefault="00975E19" w:rsidP="00FC6F69">
      <w:pPr>
        <w:pStyle w:val="ftrefChar"/>
        <w:spacing w:before="0" w:after="0" w:line="240" w:lineRule="auto"/>
        <w:rPr>
          <w:rFonts w:ascii="Arial Narrow" w:eastAsia="Calibri" w:hAnsi="Arial Narrow" w:cs="Times New Roman"/>
          <w:vertAlign w:val="baseline"/>
          <w:lang w:val="en-CA"/>
        </w:rPr>
      </w:pPr>
    </w:p>
    <w:p w14:paraId="34F2BC6F" w14:textId="77777777" w:rsidR="00340AB8" w:rsidRPr="00C332D2" w:rsidRDefault="00BE74E0" w:rsidP="00FC6F69">
      <w:pPr>
        <w:pStyle w:val="ftrefChar"/>
        <w:spacing w:before="0" w:after="0" w:line="240" w:lineRule="auto"/>
        <w:rPr>
          <w:rFonts w:ascii="Arial Narrow" w:eastAsia="Calibri" w:hAnsi="Arial Narrow" w:cs="Times New Roman"/>
          <w:vertAlign w:val="baseline"/>
          <w:lang w:val="en-CA"/>
        </w:rPr>
      </w:pPr>
      <w:r w:rsidRPr="00C332D2">
        <w:rPr>
          <w:rFonts w:ascii="Arial Narrow" w:eastAsia="Calibri" w:hAnsi="Arial Narrow" w:cs="Times New Roman"/>
          <w:vertAlign w:val="baseline"/>
          <w:lang w:val="en-CA"/>
        </w:rPr>
        <w:t xml:space="preserve">Information was collected under the different </w:t>
      </w:r>
      <w:r w:rsidR="00F046B3" w:rsidRPr="00C332D2">
        <w:rPr>
          <w:rFonts w:ascii="Arial Narrow" w:eastAsia="Calibri" w:hAnsi="Arial Narrow" w:cs="Times New Roman"/>
          <w:vertAlign w:val="baseline"/>
          <w:lang w:val="en-CA"/>
        </w:rPr>
        <w:t>interview questions</w:t>
      </w:r>
      <w:r w:rsidR="0066739F" w:rsidRPr="00C332D2">
        <w:rPr>
          <w:rFonts w:ascii="Arial Narrow" w:eastAsia="Calibri" w:hAnsi="Arial Narrow" w:cs="Times New Roman"/>
          <w:vertAlign w:val="baseline"/>
          <w:lang w:val="en-CA"/>
        </w:rPr>
        <w:t xml:space="preserve"> under</w:t>
      </w:r>
      <w:r w:rsidR="009D0A14" w:rsidRPr="00C332D2">
        <w:rPr>
          <w:rFonts w:ascii="Arial Narrow" w:eastAsia="Calibri" w:hAnsi="Arial Narrow" w:cs="Times New Roman"/>
          <w:vertAlign w:val="baseline"/>
          <w:lang w:val="en-CA"/>
        </w:rPr>
        <w:t xml:space="preserve"> </w:t>
      </w:r>
      <w:r w:rsidR="0066739F" w:rsidRPr="00C332D2">
        <w:rPr>
          <w:rFonts w:ascii="Arial Narrow" w:eastAsia="Calibri" w:hAnsi="Arial Narrow" w:cs="Times New Roman"/>
          <w:vertAlign w:val="baseline"/>
          <w:lang w:val="en-CA"/>
        </w:rPr>
        <w:t xml:space="preserve">each </w:t>
      </w:r>
      <w:r w:rsidR="00A31E8F" w:rsidRPr="00C332D2">
        <w:rPr>
          <w:rFonts w:ascii="Arial Narrow" w:eastAsia="Calibri" w:hAnsi="Arial Narrow" w:cs="Times New Roman"/>
          <w:vertAlign w:val="baseline"/>
          <w:lang w:val="en-CA"/>
        </w:rPr>
        <w:t>criterion</w:t>
      </w:r>
      <w:r w:rsidR="00F046B3" w:rsidRPr="00C332D2">
        <w:rPr>
          <w:rFonts w:ascii="Arial Narrow" w:eastAsia="Calibri" w:hAnsi="Arial Narrow" w:cs="Times New Roman"/>
          <w:vertAlign w:val="baseline"/>
          <w:lang w:val="en-CA"/>
        </w:rPr>
        <w:t>. The portfolio analysis and the data collected from the</w:t>
      </w:r>
      <w:r w:rsidR="00340AB8" w:rsidRPr="00C332D2">
        <w:rPr>
          <w:rFonts w:ascii="Arial Narrow" w:eastAsia="Calibri" w:hAnsi="Arial Narrow" w:cs="Times New Roman"/>
          <w:vertAlign w:val="baseline"/>
          <w:lang w:val="en-CA"/>
        </w:rPr>
        <w:t xml:space="preserve"> field visits was col</w:t>
      </w:r>
      <w:r w:rsidR="00F046B3" w:rsidRPr="00C332D2">
        <w:rPr>
          <w:rFonts w:ascii="Arial Narrow" w:eastAsia="Calibri" w:hAnsi="Arial Narrow" w:cs="Times New Roman"/>
          <w:vertAlign w:val="baseline"/>
          <w:lang w:val="en-CA"/>
        </w:rPr>
        <w:t xml:space="preserve">lated and </w:t>
      </w:r>
      <w:r w:rsidR="00340AB8" w:rsidRPr="00C332D2">
        <w:rPr>
          <w:rFonts w:ascii="Arial Narrow" w:eastAsia="Calibri" w:hAnsi="Arial Narrow" w:cs="Times New Roman"/>
          <w:vertAlign w:val="baseline"/>
          <w:lang w:val="en-CA"/>
        </w:rPr>
        <w:t>triangulated</w:t>
      </w:r>
      <w:r w:rsidR="0066739F" w:rsidRPr="00C332D2">
        <w:rPr>
          <w:rFonts w:ascii="Arial Narrow" w:eastAsia="Calibri" w:hAnsi="Arial Narrow" w:cs="Times New Roman"/>
          <w:vertAlign w:val="baseline"/>
          <w:lang w:val="en-CA"/>
        </w:rPr>
        <w:t xml:space="preserve">. </w:t>
      </w:r>
      <w:r w:rsidR="00340AB8" w:rsidRPr="00C332D2">
        <w:rPr>
          <w:rFonts w:ascii="Arial Narrow" w:eastAsia="Calibri" w:hAnsi="Arial Narrow" w:cs="Times New Roman"/>
          <w:vertAlign w:val="baseline"/>
          <w:lang w:val="en-CA"/>
        </w:rPr>
        <w:t xml:space="preserve">A qualitative data thematic analysis was used. </w:t>
      </w:r>
    </w:p>
    <w:p w14:paraId="5F33C64A" w14:textId="77777777" w:rsidR="00220193" w:rsidRPr="00C332D2" w:rsidRDefault="00220193" w:rsidP="00340AB8">
      <w:pPr>
        <w:spacing w:after="0" w:line="240" w:lineRule="auto"/>
        <w:jc w:val="both"/>
        <w:rPr>
          <w:rFonts w:ascii="Arial Narrow" w:eastAsia="Calibri" w:hAnsi="Arial Narrow" w:cs="Times New Roman"/>
          <w:lang w:val="en-CA"/>
        </w:rPr>
      </w:pPr>
    </w:p>
    <w:p w14:paraId="604AE829" w14:textId="77777777" w:rsidR="00220193" w:rsidRPr="00C332D2" w:rsidRDefault="00220193" w:rsidP="00220193">
      <w:pPr>
        <w:spacing w:after="0" w:line="240" w:lineRule="auto"/>
        <w:jc w:val="both"/>
        <w:rPr>
          <w:rFonts w:ascii="Arial Narrow" w:eastAsia="Calibri" w:hAnsi="Arial Narrow" w:cs="Times New Roman"/>
          <w:lang w:val="en-GB"/>
        </w:rPr>
      </w:pPr>
      <w:r w:rsidRPr="00C332D2">
        <w:rPr>
          <w:rFonts w:ascii="Arial Narrow" w:eastAsia="Calibri" w:hAnsi="Arial Narrow" w:cs="Times New Roman"/>
          <w:lang w:val="en-GB"/>
        </w:rPr>
        <w:lastRenderedPageBreak/>
        <w:t>Contribution is often difficult to establish. Often there may be a direct link between the actions of a UN organization and a national government when agreeing to norms.  However, during a review, a multitude of factors typically emerge, many beyond the control of the organization, making it difficult to logically determine how well the government translates the agreed upon norm into national policies, legislation</w:t>
      </w:r>
      <w:r w:rsidR="00AB333E" w:rsidRPr="00C332D2">
        <w:rPr>
          <w:rFonts w:ascii="Arial Narrow" w:eastAsia="Calibri" w:hAnsi="Arial Narrow" w:cs="Times New Roman"/>
          <w:lang w:val="en-GB"/>
        </w:rPr>
        <w:t>,</w:t>
      </w:r>
      <w:r w:rsidRPr="00C332D2">
        <w:rPr>
          <w:rFonts w:ascii="Arial Narrow" w:eastAsia="Calibri" w:hAnsi="Arial Narrow" w:cs="Times New Roman"/>
          <w:lang w:val="en-GB"/>
        </w:rPr>
        <w:t xml:space="preserve"> and action on the ground. The outcomes and sustainability of most normative work often depend on the enabling environment and a host of complementary actions by government, UN agencies, and others together.        </w:t>
      </w:r>
    </w:p>
    <w:p w14:paraId="34B96096" w14:textId="77777777" w:rsidR="00220193" w:rsidRPr="00C332D2" w:rsidRDefault="00220193" w:rsidP="00220193">
      <w:pPr>
        <w:spacing w:after="0" w:line="240" w:lineRule="auto"/>
        <w:jc w:val="both"/>
        <w:rPr>
          <w:rFonts w:ascii="Arial Narrow" w:eastAsia="Calibri" w:hAnsi="Arial Narrow" w:cs="Times New Roman"/>
          <w:lang w:val="en-GB"/>
        </w:rPr>
      </w:pPr>
    </w:p>
    <w:p w14:paraId="46BB1F5A" w14:textId="77777777" w:rsidR="00220193" w:rsidRPr="00C332D2" w:rsidRDefault="00220193" w:rsidP="00220193">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Contribution analysis </w:t>
      </w:r>
      <w:r w:rsidR="003A266C" w:rsidRPr="00C332D2">
        <w:rPr>
          <w:rFonts w:ascii="Arial Narrow" w:eastAsia="Calibri" w:hAnsi="Arial Narrow" w:cs="Times New Roman"/>
        </w:rPr>
        <w:t>was</w:t>
      </w:r>
      <w:r w:rsidRPr="00C332D2">
        <w:rPr>
          <w:rFonts w:ascii="Arial Narrow" w:eastAsia="Calibri" w:hAnsi="Arial Narrow" w:cs="Times New Roman"/>
        </w:rPr>
        <w:t xml:space="preserve"> used to address this issue</w:t>
      </w:r>
      <w:r w:rsidR="00A31E8F" w:rsidRPr="00C332D2">
        <w:rPr>
          <w:rFonts w:ascii="Arial Narrow" w:eastAsia="Calibri" w:hAnsi="Arial Narrow" w:cs="Times New Roman"/>
        </w:rPr>
        <w:t xml:space="preserve">. </w:t>
      </w:r>
      <w:r w:rsidRPr="00C332D2">
        <w:rPr>
          <w:rFonts w:ascii="Arial Narrow" w:eastAsia="Calibri" w:hAnsi="Arial Narrow" w:cs="Times New Roman"/>
        </w:rPr>
        <w:t xml:space="preserve">Contribution analysis is particularly appropriate for this CPE because it addresses the challenges posed by the context within which UN Women CO normally operates, which includes a high level of complexity with often-unfeasible objectives. It also enables the CPE team </w:t>
      </w:r>
      <w:r w:rsidR="00AB333E" w:rsidRPr="00C332D2">
        <w:rPr>
          <w:rFonts w:ascii="Arial Narrow" w:eastAsia="Calibri" w:hAnsi="Arial Narrow" w:cs="Times New Roman"/>
        </w:rPr>
        <w:t xml:space="preserve">to </w:t>
      </w:r>
      <w:r w:rsidRPr="00C332D2">
        <w:rPr>
          <w:rFonts w:ascii="Arial Narrow" w:eastAsia="Calibri" w:hAnsi="Arial Narrow" w:cs="Times New Roman"/>
        </w:rPr>
        <w:t xml:space="preserve">look at the very complex interplay between UN Women </w:t>
      </w:r>
      <w:r w:rsidR="00AB333E" w:rsidRPr="00C332D2">
        <w:rPr>
          <w:rFonts w:ascii="Arial Narrow" w:eastAsia="Calibri" w:hAnsi="Arial Narrow" w:cs="Times New Roman"/>
        </w:rPr>
        <w:t xml:space="preserve">CO </w:t>
      </w:r>
      <w:r w:rsidRPr="00C332D2">
        <w:rPr>
          <w:rFonts w:ascii="Arial Narrow" w:eastAsia="Calibri" w:hAnsi="Arial Narrow" w:cs="Times New Roman"/>
        </w:rPr>
        <w:t xml:space="preserve">and other players’ activities, </w:t>
      </w:r>
      <w:r w:rsidR="00A31E8F" w:rsidRPr="00C332D2">
        <w:rPr>
          <w:rFonts w:ascii="Arial Narrow" w:eastAsia="Calibri" w:hAnsi="Arial Narrow" w:cs="Times New Roman"/>
        </w:rPr>
        <w:t>contexts,</w:t>
      </w:r>
      <w:r w:rsidRPr="00C332D2">
        <w:rPr>
          <w:rFonts w:ascii="Arial Narrow" w:eastAsia="Calibri" w:hAnsi="Arial Narrow" w:cs="Times New Roman"/>
        </w:rPr>
        <w:t xml:space="preserve"> and outcomes as part of the complexity paradigm</w:t>
      </w:r>
      <w:r w:rsidR="00A31E8F" w:rsidRPr="00C332D2">
        <w:rPr>
          <w:rFonts w:ascii="Arial Narrow" w:eastAsia="Calibri" w:hAnsi="Arial Narrow" w:cs="Times New Roman"/>
        </w:rPr>
        <w:t xml:space="preserve">. </w:t>
      </w:r>
      <w:r w:rsidRPr="00C332D2">
        <w:rPr>
          <w:rFonts w:ascii="Arial Narrow" w:eastAsia="Calibri" w:hAnsi="Arial Narrow" w:cs="Times New Roman"/>
        </w:rPr>
        <w:t xml:space="preserve">The CPE team also </w:t>
      </w:r>
      <w:r w:rsidR="00A31E8F" w:rsidRPr="00C332D2">
        <w:rPr>
          <w:rFonts w:ascii="Arial Narrow" w:eastAsia="Calibri" w:hAnsi="Arial Narrow" w:cs="Times New Roman"/>
        </w:rPr>
        <w:t>considers</w:t>
      </w:r>
      <w:r w:rsidRPr="00C332D2">
        <w:rPr>
          <w:rFonts w:ascii="Arial Narrow" w:eastAsia="Calibri" w:hAnsi="Arial Narrow" w:cs="Times New Roman"/>
        </w:rPr>
        <w:t xml:space="preserve"> how</w:t>
      </w:r>
      <w:r w:rsidR="0066739F" w:rsidRPr="00C332D2">
        <w:rPr>
          <w:rFonts w:ascii="Arial Narrow" w:eastAsia="Calibri" w:hAnsi="Arial Narrow" w:cs="Times New Roman"/>
        </w:rPr>
        <w:t xml:space="preserve"> </w:t>
      </w:r>
      <w:r w:rsidRPr="00C332D2">
        <w:rPr>
          <w:rFonts w:ascii="Arial Narrow" w:eastAsia="Calibri" w:hAnsi="Arial Narrow" w:cs="Times New Roman"/>
        </w:rPr>
        <w:t xml:space="preserve">UN Women CO feels they have contributed to the process by what they have reported in their AWP </w:t>
      </w:r>
      <w:r w:rsidR="00A31E8F" w:rsidRPr="00C332D2">
        <w:rPr>
          <w:rFonts w:ascii="Arial Narrow" w:eastAsia="Calibri" w:hAnsi="Arial Narrow" w:cs="Times New Roman"/>
        </w:rPr>
        <w:t xml:space="preserve">reports. </w:t>
      </w:r>
    </w:p>
    <w:p w14:paraId="13AE96C4" w14:textId="77777777" w:rsidR="00340AB8" w:rsidRPr="00C332D2" w:rsidRDefault="004E3C3F"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 </w:t>
      </w:r>
    </w:p>
    <w:p w14:paraId="2BDA933A" w14:textId="77777777" w:rsidR="00340AB8" w:rsidRPr="00C332D2" w:rsidRDefault="00311830" w:rsidP="00311830">
      <w:pPr>
        <w:pStyle w:val="Heading2"/>
        <w:rPr>
          <w:rFonts w:ascii="Arial Narrow" w:hAnsi="Arial Narrow"/>
          <w:b/>
          <w:color w:val="auto"/>
          <w:sz w:val="24"/>
          <w:szCs w:val="24"/>
        </w:rPr>
      </w:pPr>
      <w:bookmarkStart w:id="47" w:name="_Toc422662494"/>
      <w:bookmarkStart w:id="48" w:name="_Toc497243193"/>
      <w:r w:rsidRPr="00C332D2">
        <w:rPr>
          <w:rFonts w:ascii="Arial Narrow" w:hAnsi="Arial Narrow"/>
          <w:b/>
          <w:color w:val="auto"/>
          <w:sz w:val="24"/>
          <w:szCs w:val="24"/>
        </w:rPr>
        <w:t xml:space="preserve">3.5 </w:t>
      </w:r>
      <w:r w:rsidR="00340AB8" w:rsidRPr="00C332D2">
        <w:rPr>
          <w:rFonts w:ascii="Arial Narrow" w:hAnsi="Arial Narrow"/>
          <w:b/>
          <w:color w:val="auto"/>
          <w:sz w:val="24"/>
          <w:szCs w:val="24"/>
        </w:rPr>
        <w:t xml:space="preserve">Stakeholder </w:t>
      </w:r>
      <w:r w:rsidR="00975E19" w:rsidRPr="00C332D2">
        <w:rPr>
          <w:rFonts w:ascii="Arial Narrow" w:hAnsi="Arial Narrow"/>
          <w:b/>
          <w:color w:val="auto"/>
          <w:sz w:val="24"/>
          <w:szCs w:val="24"/>
        </w:rPr>
        <w:t>P</w:t>
      </w:r>
      <w:r w:rsidR="00340AB8" w:rsidRPr="00C332D2">
        <w:rPr>
          <w:rFonts w:ascii="Arial Narrow" w:hAnsi="Arial Narrow"/>
          <w:b/>
          <w:color w:val="auto"/>
          <w:sz w:val="24"/>
          <w:szCs w:val="24"/>
        </w:rPr>
        <w:t>articipation</w:t>
      </w:r>
      <w:bookmarkEnd w:id="47"/>
      <w:bookmarkEnd w:id="48"/>
    </w:p>
    <w:p w14:paraId="7B4EF07B" w14:textId="77777777" w:rsidR="00304522" w:rsidRPr="00C332D2" w:rsidRDefault="00304522" w:rsidP="00340AB8">
      <w:pPr>
        <w:spacing w:after="0" w:line="240" w:lineRule="auto"/>
        <w:jc w:val="both"/>
        <w:rPr>
          <w:rFonts w:ascii="Arial Narrow" w:eastAsia="Calibri" w:hAnsi="Arial Narrow" w:cs="Times New Roman"/>
        </w:rPr>
      </w:pPr>
    </w:p>
    <w:p w14:paraId="1E6CABC7" w14:textId="77777777" w:rsidR="00340AB8" w:rsidRPr="00C332D2" w:rsidRDefault="00340AB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Primary stakeholders of the UN Women</w:t>
      </w:r>
      <w:r w:rsidR="00AB333E" w:rsidRPr="00C332D2">
        <w:rPr>
          <w:rFonts w:ascii="Arial Narrow" w:eastAsia="Calibri" w:hAnsi="Arial Narrow" w:cs="Times New Roman"/>
        </w:rPr>
        <w:t xml:space="preserve"> CO’s</w:t>
      </w:r>
      <w:r w:rsidRPr="00C332D2">
        <w:rPr>
          <w:rFonts w:ascii="Arial Narrow" w:eastAsia="Calibri" w:hAnsi="Arial Narrow" w:cs="Times New Roman"/>
        </w:rPr>
        <w:t xml:space="preserve"> CPE (UN agencies, </w:t>
      </w:r>
      <w:r w:rsidR="00A31E8F" w:rsidRPr="00C332D2">
        <w:rPr>
          <w:rFonts w:ascii="Arial Narrow" w:eastAsia="Calibri" w:hAnsi="Arial Narrow" w:cs="Times New Roman"/>
        </w:rPr>
        <w:t>Ministries,</w:t>
      </w:r>
      <w:r w:rsidR="00BE74E0" w:rsidRPr="00C332D2">
        <w:rPr>
          <w:rFonts w:ascii="Arial Narrow" w:eastAsia="Calibri" w:hAnsi="Arial Narrow" w:cs="Times New Roman"/>
        </w:rPr>
        <w:t xml:space="preserve"> and Development Actors </w:t>
      </w:r>
      <w:r w:rsidR="000878CB" w:rsidRPr="00C332D2">
        <w:rPr>
          <w:rFonts w:ascii="Arial Narrow" w:eastAsia="Calibri" w:hAnsi="Arial Narrow" w:cs="Times New Roman"/>
        </w:rPr>
        <w:t>(MDA</w:t>
      </w:r>
      <w:r w:rsidR="005169E0" w:rsidRPr="00C332D2">
        <w:rPr>
          <w:rFonts w:ascii="Arial Narrow" w:eastAsia="Calibri" w:hAnsi="Arial Narrow" w:cs="Times New Roman"/>
        </w:rPr>
        <w:t>),</w:t>
      </w:r>
      <w:r w:rsidRPr="00C332D2">
        <w:rPr>
          <w:rFonts w:ascii="Arial Narrow" w:eastAsia="Calibri" w:hAnsi="Arial Narrow" w:cs="Times New Roman"/>
        </w:rPr>
        <w:t xml:space="preserve"> CSOs, and donors) participated in the evaluation in various ways as: </w:t>
      </w:r>
    </w:p>
    <w:p w14:paraId="4A06A5F8" w14:textId="77777777" w:rsidR="00340AB8" w:rsidRPr="00C332D2" w:rsidRDefault="00340AB8" w:rsidP="00340AB8">
      <w:pPr>
        <w:spacing w:after="0" w:line="240" w:lineRule="auto"/>
        <w:jc w:val="both"/>
        <w:rPr>
          <w:rFonts w:ascii="Arial Narrow" w:eastAsia="Calibri" w:hAnsi="Arial Narrow" w:cs="Times New Roman"/>
        </w:rPr>
      </w:pPr>
    </w:p>
    <w:p w14:paraId="7C19E92A" w14:textId="40351C87" w:rsidR="00340AB8" w:rsidRPr="00C332D2" w:rsidRDefault="00304522" w:rsidP="00340AB8">
      <w:pPr>
        <w:numPr>
          <w:ilvl w:val="0"/>
          <w:numId w:val="34"/>
        </w:numPr>
        <w:spacing w:after="0" w:line="240" w:lineRule="auto"/>
        <w:jc w:val="both"/>
        <w:rPr>
          <w:rFonts w:ascii="Arial Narrow" w:eastAsia="Calibri" w:hAnsi="Arial Narrow" w:cs="Times New Roman"/>
        </w:rPr>
      </w:pPr>
      <w:r w:rsidRPr="00C332D2">
        <w:rPr>
          <w:rFonts w:ascii="Arial Narrow" w:eastAsia="Calibri" w:hAnsi="Arial Narrow" w:cs="Times New Roman"/>
        </w:rPr>
        <w:t>R</w:t>
      </w:r>
      <w:r w:rsidR="00340AB8" w:rsidRPr="00C332D2">
        <w:rPr>
          <w:rFonts w:ascii="Arial Narrow" w:eastAsia="Calibri" w:hAnsi="Arial Narrow" w:cs="Times New Roman"/>
        </w:rPr>
        <w:t xml:space="preserve">eviewers of the evaluation design </w:t>
      </w:r>
    </w:p>
    <w:p w14:paraId="0912FACE" w14:textId="50943E42" w:rsidR="008867E3" w:rsidRPr="00C332D2" w:rsidRDefault="00304522" w:rsidP="008867E3">
      <w:pPr>
        <w:numPr>
          <w:ilvl w:val="0"/>
          <w:numId w:val="34"/>
        </w:numPr>
        <w:spacing w:after="0" w:line="240" w:lineRule="auto"/>
        <w:jc w:val="both"/>
        <w:rPr>
          <w:rFonts w:ascii="Arial Narrow" w:eastAsia="Calibri" w:hAnsi="Arial Narrow" w:cs="Times New Roman"/>
        </w:rPr>
      </w:pPr>
      <w:r w:rsidRPr="00C332D2">
        <w:rPr>
          <w:rFonts w:ascii="Arial Narrow" w:eastAsia="Calibri" w:hAnsi="Arial Narrow" w:cs="Times New Roman"/>
        </w:rPr>
        <w:t>R</w:t>
      </w:r>
      <w:r w:rsidR="00340AB8" w:rsidRPr="00C332D2">
        <w:rPr>
          <w:rFonts w:ascii="Arial Narrow" w:eastAsia="Calibri" w:hAnsi="Arial Narrow" w:cs="Times New Roman"/>
        </w:rPr>
        <w:t xml:space="preserve">espondents during the consultations </w:t>
      </w:r>
    </w:p>
    <w:p w14:paraId="382C5EC5" w14:textId="6225544C" w:rsidR="00340AB8" w:rsidRPr="00C332D2" w:rsidRDefault="008867E3" w:rsidP="00B2399B">
      <w:pPr>
        <w:numPr>
          <w:ilvl w:val="0"/>
          <w:numId w:val="34"/>
        </w:num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Participants in the consultative workshop </w:t>
      </w:r>
    </w:p>
    <w:p w14:paraId="193C6C4F" w14:textId="77777777" w:rsidR="00340AB8" w:rsidRPr="00C332D2" w:rsidRDefault="00304522" w:rsidP="00340AB8">
      <w:pPr>
        <w:numPr>
          <w:ilvl w:val="0"/>
          <w:numId w:val="34"/>
        </w:numPr>
        <w:spacing w:after="0" w:line="240" w:lineRule="auto"/>
        <w:jc w:val="both"/>
        <w:rPr>
          <w:rFonts w:ascii="Arial Narrow" w:eastAsia="Calibri" w:hAnsi="Arial Narrow" w:cs="Times New Roman"/>
        </w:rPr>
      </w:pPr>
      <w:r w:rsidRPr="00C332D2">
        <w:rPr>
          <w:rFonts w:ascii="Arial Narrow" w:eastAsia="Calibri" w:hAnsi="Arial Narrow" w:cs="Times New Roman"/>
        </w:rPr>
        <w:t>R</w:t>
      </w:r>
      <w:r w:rsidR="00340AB8" w:rsidRPr="00C332D2">
        <w:rPr>
          <w:rFonts w:ascii="Arial Narrow" w:eastAsia="Calibri" w:hAnsi="Arial Narrow" w:cs="Times New Roman"/>
        </w:rPr>
        <w:t>eviewers f</w:t>
      </w:r>
      <w:r w:rsidR="000B6D70" w:rsidRPr="00C332D2">
        <w:rPr>
          <w:rFonts w:ascii="Arial Narrow" w:eastAsia="Calibri" w:hAnsi="Arial Narrow" w:cs="Times New Roman"/>
        </w:rPr>
        <w:t>or the draft evaluation report</w:t>
      </w:r>
    </w:p>
    <w:p w14:paraId="3E13C3C7" w14:textId="77777777" w:rsidR="004034D8" w:rsidRPr="00C332D2" w:rsidRDefault="004034D8" w:rsidP="000B6D70">
      <w:pPr>
        <w:pStyle w:val="Heading2"/>
        <w:rPr>
          <w:rFonts w:ascii="Arial Narrow" w:hAnsi="Arial Narrow"/>
          <w:b/>
          <w:color w:val="auto"/>
          <w:sz w:val="24"/>
          <w:szCs w:val="24"/>
        </w:rPr>
      </w:pPr>
      <w:bookmarkStart w:id="49" w:name="_Toc422662495"/>
    </w:p>
    <w:p w14:paraId="174A8229" w14:textId="4BC1F4D7" w:rsidR="00304522" w:rsidRDefault="000B6D70" w:rsidP="00B2399B">
      <w:pPr>
        <w:pStyle w:val="Heading2"/>
        <w:rPr>
          <w:rFonts w:ascii="Arial Narrow" w:hAnsi="Arial Narrow"/>
          <w:b/>
          <w:color w:val="auto"/>
          <w:sz w:val="24"/>
          <w:szCs w:val="24"/>
        </w:rPr>
      </w:pPr>
      <w:bookmarkStart w:id="50" w:name="_Toc497243194"/>
      <w:r w:rsidRPr="00C332D2">
        <w:rPr>
          <w:rFonts w:ascii="Arial Narrow" w:hAnsi="Arial Narrow"/>
          <w:b/>
          <w:color w:val="auto"/>
          <w:sz w:val="24"/>
          <w:szCs w:val="24"/>
        </w:rPr>
        <w:t xml:space="preserve">3.6 </w:t>
      </w:r>
      <w:r w:rsidR="00340AB8" w:rsidRPr="00C332D2">
        <w:rPr>
          <w:rFonts w:ascii="Arial Narrow" w:hAnsi="Arial Narrow"/>
          <w:b/>
          <w:color w:val="auto"/>
          <w:sz w:val="24"/>
          <w:szCs w:val="24"/>
        </w:rPr>
        <w:t xml:space="preserve">Ethical </w:t>
      </w:r>
      <w:r w:rsidR="00975E19" w:rsidRPr="00C332D2">
        <w:rPr>
          <w:rFonts w:ascii="Arial Narrow" w:hAnsi="Arial Narrow"/>
          <w:b/>
          <w:color w:val="auto"/>
          <w:sz w:val="24"/>
          <w:szCs w:val="24"/>
        </w:rPr>
        <w:t>C</w:t>
      </w:r>
      <w:r w:rsidR="00340AB8" w:rsidRPr="00C332D2">
        <w:rPr>
          <w:rFonts w:ascii="Arial Narrow" w:hAnsi="Arial Narrow"/>
          <w:b/>
          <w:color w:val="auto"/>
          <w:sz w:val="24"/>
          <w:szCs w:val="24"/>
        </w:rPr>
        <w:t>onsiderations</w:t>
      </w:r>
      <w:bookmarkEnd w:id="49"/>
      <w:bookmarkEnd w:id="50"/>
    </w:p>
    <w:p w14:paraId="6ADAC9B9" w14:textId="77777777" w:rsidR="00150709" w:rsidRPr="00150709" w:rsidRDefault="00150709" w:rsidP="00150709">
      <w:pPr>
        <w:pStyle w:val="Footer"/>
        <w:tabs>
          <w:tab w:val="clear" w:pos="4680"/>
          <w:tab w:val="clear" w:pos="9360"/>
        </w:tabs>
        <w:spacing w:line="259" w:lineRule="auto"/>
      </w:pPr>
    </w:p>
    <w:p w14:paraId="207022B5" w14:textId="77777777" w:rsidR="00304522" w:rsidRPr="00C332D2" w:rsidRDefault="00340AB8" w:rsidP="00340AB8">
      <w:pPr>
        <w:spacing w:after="0" w:line="240" w:lineRule="auto"/>
        <w:jc w:val="both"/>
        <w:rPr>
          <w:rFonts w:ascii="Arial Narrow" w:eastAsia="Times New Roman" w:hAnsi="Arial Narrow" w:cs="Times New Roman"/>
        </w:rPr>
      </w:pPr>
      <w:r w:rsidRPr="00C332D2">
        <w:rPr>
          <w:rFonts w:ascii="Arial Narrow" w:eastAsia="Times New Roman" w:hAnsi="Arial Narrow" w:cs="Times New Roman"/>
        </w:rPr>
        <w:t>The evaluation team ensured it adhered to the UNEG ethical guidelines including</w:t>
      </w:r>
      <w:r w:rsidR="00304522" w:rsidRPr="00C332D2">
        <w:rPr>
          <w:rFonts w:ascii="Arial Narrow" w:eastAsia="Times New Roman" w:hAnsi="Arial Narrow" w:cs="Times New Roman"/>
        </w:rPr>
        <w:t>:</w:t>
      </w:r>
    </w:p>
    <w:p w14:paraId="08F03BFF" w14:textId="77777777" w:rsidR="00340AB8" w:rsidRPr="009A2846" w:rsidRDefault="00340AB8" w:rsidP="00340AB8">
      <w:pPr>
        <w:spacing w:after="0" w:line="240" w:lineRule="auto"/>
        <w:jc w:val="both"/>
        <w:rPr>
          <w:rFonts w:ascii="Arial Narrow" w:eastAsia="Times New Roman" w:hAnsi="Arial Narrow" w:cs="Times New Roman"/>
        </w:rPr>
      </w:pPr>
      <w:r w:rsidRPr="009A2846">
        <w:rPr>
          <w:rFonts w:ascii="Arial Narrow" w:eastAsia="Times New Roman" w:hAnsi="Arial Narrow" w:cs="Times New Roman"/>
        </w:rPr>
        <w:t xml:space="preserve"> </w:t>
      </w:r>
    </w:p>
    <w:p w14:paraId="033A48A2" w14:textId="4D1FDE25" w:rsidR="00340AB8" w:rsidRPr="00C332D2" w:rsidRDefault="00340AB8" w:rsidP="00340AB8">
      <w:pPr>
        <w:numPr>
          <w:ilvl w:val="0"/>
          <w:numId w:val="36"/>
        </w:numPr>
        <w:spacing w:after="0" w:line="240" w:lineRule="auto"/>
        <w:jc w:val="both"/>
        <w:rPr>
          <w:rFonts w:ascii="Arial Narrow" w:eastAsia="Times New Roman" w:hAnsi="Arial Narrow" w:cs="Times New Roman"/>
        </w:rPr>
      </w:pPr>
      <w:r w:rsidRPr="00F315D8">
        <w:rPr>
          <w:rFonts w:ascii="Arial Narrow" w:eastAsia="Times New Roman" w:hAnsi="Arial Narrow" w:cs="Times New Roman"/>
        </w:rPr>
        <w:t>Respect to each and every participant as capable of making informed decisions and</w:t>
      </w:r>
      <w:r w:rsidR="00AB333E" w:rsidRPr="00F315D8">
        <w:rPr>
          <w:rFonts w:ascii="Arial Narrow" w:eastAsia="Times New Roman" w:hAnsi="Arial Narrow" w:cs="Times New Roman"/>
        </w:rPr>
        <w:t>,</w:t>
      </w:r>
      <w:r w:rsidRPr="00F315D8">
        <w:rPr>
          <w:rFonts w:ascii="Arial Narrow" w:eastAsia="Times New Roman" w:hAnsi="Arial Narrow" w:cs="Times New Roman"/>
        </w:rPr>
        <w:t xml:space="preserve"> in this regard</w:t>
      </w:r>
      <w:r w:rsidR="00AB333E" w:rsidRPr="00C332D2">
        <w:rPr>
          <w:rFonts w:ascii="Arial Narrow" w:eastAsia="Times New Roman" w:hAnsi="Arial Narrow" w:cs="Times New Roman"/>
        </w:rPr>
        <w:t>,</w:t>
      </w:r>
      <w:r w:rsidRPr="00C332D2">
        <w:rPr>
          <w:rFonts w:ascii="Arial Narrow" w:eastAsia="Times New Roman" w:hAnsi="Arial Narrow" w:cs="Times New Roman"/>
        </w:rPr>
        <w:t xml:space="preserve"> consent of the research participants to participate in the study </w:t>
      </w:r>
    </w:p>
    <w:p w14:paraId="6E011BA8" w14:textId="5A9A18EB" w:rsidR="00340AB8" w:rsidRPr="00C332D2" w:rsidRDefault="00340AB8" w:rsidP="00340AB8">
      <w:pPr>
        <w:numPr>
          <w:ilvl w:val="0"/>
          <w:numId w:val="35"/>
        </w:numPr>
        <w:spacing w:after="0" w:line="240" w:lineRule="auto"/>
        <w:jc w:val="both"/>
        <w:rPr>
          <w:rFonts w:ascii="Arial Narrow" w:eastAsia="Times New Roman" w:hAnsi="Arial Narrow" w:cs="Times New Roman"/>
        </w:rPr>
      </w:pPr>
      <w:r w:rsidRPr="00C332D2">
        <w:rPr>
          <w:rFonts w:ascii="Arial Narrow" w:eastAsia="Times New Roman" w:hAnsi="Arial Narrow" w:cs="Times New Roman"/>
        </w:rPr>
        <w:t xml:space="preserve">Ensure that </w:t>
      </w:r>
      <w:r w:rsidR="0009568C" w:rsidRPr="00C332D2">
        <w:rPr>
          <w:rFonts w:ascii="Arial Narrow" w:eastAsia="Times New Roman" w:hAnsi="Arial Narrow" w:cs="Times New Roman"/>
        </w:rPr>
        <w:t>making them anonymous in the report protected the participants’ identities</w:t>
      </w:r>
    </w:p>
    <w:p w14:paraId="3B8EEDB3" w14:textId="64BAC34A" w:rsidR="00340AB8" w:rsidRPr="00C332D2" w:rsidRDefault="00340AB8" w:rsidP="00340AB8">
      <w:pPr>
        <w:numPr>
          <w:ilvl w:val="0"/>
          <w:numId w:val="35"/>
        </w:numPr>
        <w:spacing w:after="0" w:line="240" w:lineRule="auto"/>
        <w:jc w:val="both"/>
        <w:rPr>
          <w:rFonts w:ascii="Arial Narrow" w:eastAsia="Times New Roman" w:hAnsi="Arial Narrow" w:cs="Times New Roman"/>
        </w:rPr>
      </w:pPr>
      <w:r w:rsidRPr="00C332D2">
        <w:rPr>
          <w:rFonts w:ascii="Arial Narrow" w:eastAsia="Times New Roman" w:hAnsi="Arial Narrow" w:cs="Times New Roman"/>
        </w:rPr>
        <w:t>Throughout the research process, fundamental requirements of honesty in research were upheld</w:t>
      </w:r>
    </w:p>
    <w:p w14:paraId="7541CB8F" w14:textId="6BE2D881" w:rsidR="00340AB8" w:rsidRPr="00C332D2" w:rsidRDefault="00340AB8" w:rsidP="00340AB8">
      <w:pPr>
        <w:numPr>
          <w:ilvl w:val="0"/>
          <w:numId w:val="35"/>
        </w:numPr>
        <w:spacing w:after="0" w:line="240" w:lineRule="auto"/>
        <w:jc w:val="both"/>
        <w:rPr>
          <w:rFonts w:ascii="Arial Narrow" w:eastAsia="Times New Roman" w:hAnsi="Arial Narrow" w:cs="Times New Roman"/>
        </w:rPr>
      </w:pPr>
      <w:r w:rsidRPr="00C332D2">
        <w:rPr>
          <w:rFonts w:ascii="Arial Narrow" w:eastAsia="Calibri" w:hAnsi="Arial Narrow" w:cs="Times New Roman"/>
        </w:rPr>
        <w:t xml:space="preserve">Care was also taken not to reinforce negative effects of the Gender Based Violence </w:t>
      </w:r>
    </w:p>
    <w:p w14:paraId="782B1D7D" w14:textId="77777777" w:rsidR="00340AB8" w:rsidRPr="00C332D2" w:rsidRDefault="00340AB8" w:rsidP="00340AB8">
      <w:pPr>
        <w:spacing w:after="0" w:line="240" w:lineRule="auto"/>
        <w:jc w:val="both"/>
        <w:rPr>
          <w:rFonts w:ascii="Arial Narrow" w:eastAsia="Calibri" w:hAnsi="Arial Narrow" w:cs="Times New Roman"/>
        </w:rPr>
      </w:pPr>
    </w:p>
    <w:p w14:paraId="29173E05" w14:textId="3621F098" w:rsidR="00304522" w:rsidRPr="00623AF6" w:rsidRDefault="00340AB8" w:rsidP="00150709">
      <w:pPr>
        <w:pStyle w:val="Heading2"/>
        <w:numPr>
          <w:ilvl w:val="1"/>
          <w:numId w:val="8"/>
        </w:numPr>
        <w:spacing w:before="0"/>
        <w:ind w:left="360"/>
        <w:rPr>
          <w:rFonts w:ascii="Arial Narrow" w:hAnsi="Arial Narrow"/>
          <w:b/>
          <w:color w:val="auto"/>
          <w:sz w:val="24"/>
          <w:szCs w:val="24"/>
        </w:rPr>
      </w:pPr>
      <w:bookmarkStart w:id="51" w:name="_Toc422662496"/>
      <w:bookmarkStart w:id="52" w:name="_Toc497243195"/>
      <w:r w:rsidRPr="00623AF6">
        <w:rPr>
          <w:rFonts w:ascii="Arial Narrow" w:hAnsi="Arial Narrow"/>
          <w:b/>
          <w:color w:val="auto"/>
          <w:sz w:val="24"/>
          <w:szCs w:val="24"/>
        </w:rPr>
        <w:t>Limitations</w:t>
      </w:r>
      <w:bookmarkEnd w:id="51"/>
      <w:bookmarkEnd w:id="52"/>
    </w:p>
    <w:p w14:paraId="70D3C97B" w14:textId="77777777" w:rsidR="00150709" w:rsidRPr="00150709" w:rsidRDefault="00150709" w:rsidP="00150709">
      <w:pPr>
        <w:pStyle w:val="ListParagraph"/>
        <w:spacing w:after="0"/>
      </w:pPr>
    </w:p>
    <w:p w14:paraId="7BB31829" w14:textId="71F23EAB" w:rsidR="00C33521" w:rsidRPr="00C332D2" w:rsidRDefault="008867E3" w:rsidP="008867E3">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There were significant limitations </w:t>
      </w:r>
      <w:r w:rsidR="004E3C3F" w:rsidRPr="00C332D2">
        <w:rPr>
          <w:rFonts w:ascii="Arial Narrow" w:eastAsia="Calibri" w:hAnsi="Arial Narrow" w:cs="Times New Roman"/>
        </w:rPr>
        <w:t xml:space="preserve">to </w:t>
      </w:r>
      <w:r w:rsidR="00F5385D" w:rsidRPr="00C332D2">
        <w:rPr>
          <w:rFonts w:ascii="Arial Narrow" w:eastAsia="Calibri" w:hAnsi="Arial Narrow" w:cs="Times New Roman"/>
        </w:rPr>
        <w:t xml:space="preserve">the CPE </w:t>
      </w:r>
      <w:r w:rsidRPr="009A2846">
        <w:rPr>
          <w:rFonts w:ascii="Arial Narrow" w:eastAsia="Calibri" w:hAnsi="Arial Narrow" w:cs="Times New Roman"/>
        </w:rPr>
        <w:t xml:space="preserve">the process. </w:t>
      </w:r>
      <w:r w:rsidRPr="00F315D8">
        <w:rPr>
          <w:rFonts w:ascii="Arial Narrow" w:eastAsia="Calibri" w:hAnsi="Arial Narrow" w:cs="Times New Roman"/>
          <w:lang w:val="en-GB"/>
        </w:rPr>
        <w:t xml:space="preserve">The main limitations were </w:t>
      </w:r>
      <w:r w:rsidR="004E3C3F" w:rsidRPr="00F315D8">
        <w:rPr>
          <w:rFonts w:ascii="Arial Narrow" w:eastAsia="Calibri" w:hAnsi="Arial Narrow" w:cs="Times New Roman"/>
          <w:lang w:val="en-GB"/>
        </w:rPr>
        <w:t xml:space="preserve">related to </w:t>
      </w:r>
      <w:r w:rsidRPr="00F315D8">
        <w:rPr>
          <w:rFonts w:ascii="Arial Narrow" w:eastAsia="Calibri" w:hAnsi="Arial Narrow" w:cs="Times New Roman"/>
          <w:lang w:val="en-GB"/>
        </w:rPr>
        <w:t xml:space="preserve">the timing of the process and the very rushed nature in which </w:t>
      </w:r>
      <w:r w:rsidR="00C33521" w:rsidRPr="00C332D2">
        <w:rPr>
          <w:rFonts w:ascii="Arial Narrow" w:eastAsia="Calibri" w:hAnsi="Arial Narrow" w:cs="Times New Roman"/>
          <w:lang w:val="en-GB"/>
        </w:rPr>
        <w:t xml:space="preserve">the CPE </w:t>
      </w:r>
      <w:r w:rsidR="0009568C" w:rsidRPr="00C332D2">
        <w:rPr>
          <w:rFonts w:ascii="Arial Narrow" w:eastAsia="Calibri" w:hAnsi="Arial Narrow" w:cs="Times New Roman"/>
          <w:lang w:val="en-GB"/>
        </w:rPr>
        <w:t>was carried</w:t>
      </w:r>
      <w:r w:rsidRPr="00C332D2">
        <w:rPr>
          <w:rFonts w:ascii="Arial Narrow" w:eastAsia="Calibri" w:hAnsi="Arial Narrow" w:cs="Times New Roman"/>
          <w:lang w:val="en-GB"/>
        </w:rPr>
        <w:t xml:space="preserve"> out.</w:t>
      </w:r>
      <w:r w:rsidR="00903207" w:rsidRPr="00C332D2">
        <w:rPr>
          <w:rFonts w:ascii="Arial Narrow" w:eastAsia="Calibri" w:hAnsi="Arial Narrow" w:cs="Times New Roman"/>
          <w:lang w:val="en-GB"/>
        </w:rPr>
        <w:t xml:space="preserve"> </w:t>
      </w:r>
      <w:r w:rsidR="0009568C" w:rsidRPr="00C332D2">
        <w:rPr>
          <w:rFonts w:ascii="Arial Narrow" w:eastAsia="Calibri" w:hAnsi="Arial Narrow" w:cs="Times New Roman"/>
        </w:rPr>
        <w:t>The new</w:t>
      </w:r>
      <w:r w:rsidRPr="00C332D2">
        <w:rPr>
          <w:rFonts w:ascii="Arial Narrow" w:eastAsia="Calibri" w:hAnsi="Arial Narrow" w:cs="Times New Roman"/>
        </w:rPr>
        <w:t xml:space="preserve"> SN 2018-202</w:t>
      </w:r>
      <w:r w:rsidR="009A0275" w:rsidRPr="00C332D2">
        <w:rPr>
          <w:rFonts w:ascii="Arial Narrow" w:eastAsia="Calibri" w:hAnsi="Arial Narrow" w:cs="Times New Roman"/>
        </w:rPr>
        <w:t>1</w:t>
      </w:r>
      <w:r w:rsidRPr="00C332D2">
        <w:rPr>
          <w:rFonts w:ascii="Arial Narrow" w:eastAsia="Calibri" w:hAnsi="Arial Narrow" w:cs="Times New Roman"/>
        </w:rPr>
        <w:t xml:space="preserve"> process was taking place simultaneously to </w:t>
      </w:r>
      <w:r w:rsidR="0009568C" w:rsidRPr="00C332D2">
        <w:rPr>
          <w:rFonts w:ascii="Arial Narrow" w:eastAsia="Calibri" w:hAnsi="Arial Narrow" w:cs="Times New Roman"/>
        </w:rPr>
        <w:t>the CPE</w:t>
      </w:r>
      <w:r w:rsidRPr="00C332D2">
        <w:rPr>
          <w:rFonts w:ascii="Arial Narrow" w:eastAsia="Calibri" w:hAnsi="Arial Narrow" w:cs="Times New Roman"/>
        </w:rPr>
        <w:t xml:space="preserve">. The impact on the CPE process was </w:t>
      </w:r>
      <w:r w:rsidR="00C33521" w:rsidRPr="00C332D2">
        <w:rPr>
          <w:rFonts w:ascii="Arial Narrow" w:eastAsia="Calibri" w:hAnsi="Arial Narrow" w:cs="Times New Roman"/>
        </w:rPr>
        <w:t>two</w:t>
      </w:r>
      <w:r w:rsidR="00277C99" w:rsidRPr="00C332D2">
        <w:rPr>
          <w:rFonts w:ascii="Arial Narrow" w:eastAsia="Calibri" w:hAnsi="Arial Narrow" w:cs="Times New Roman"/>
        </w:rPr>
        <w:t>-</w:t>
      </w:r>
      <w:r w:rsidR="00C33521" w:rsidRPr="00C332D2">
        <w:rPr>
          <w:rFonts w:ascii="Arial Narrow" w:eastAsia="Calibri" w:hAnsi="Arial Narrow" w:cs="Times New Roman"/>
        </w:rPr>
        <w:t xml:space="preserve">fold. </w:t>
      </w:r>
      <w:r w:rsidR="002618A1" w:rsidRPr="00C332D2">
        <w:rPr>
          <w:rFonts w:ascii="Arial Narrow" w:eastAsia="Calibri" w:hAnsi="Arial Narrow" w:cs="Times New Roman"/>
        </w:rPr>
        <w:t>First</w:t>
      </w:r>
      <w:r w:rsidR="00A31E8F" w:rsidRPr="00C332D2">
        <w:rPr>
          <w:rFonts w:ascii="Arial Narrow" w:eastAsia="Calibri" w:hAnsi="Arial Narrow" w:cs="Times New Roman"/>
        </w:rPr>
        <w:t>,</w:t>
      </w:r>
      <w:r w:rsidR="0009568C" w:rsidRPr="00C332D2">
        <w:rPr>
          <w:rFonts w:ascii="Arial Narrow" w:eastAsia="Calibri" w:hAnsi="Arial Narrow" w:cs="Times New Roman"/>
        </w:rPr>
        <w:t xml:space="preserve"> staff</w:t>
      </w:r>
      <w:r w:rsidR="00C33521" w:rsidRPr="00C332D2">
        <w:rPr>
          <w:rFonts w:ascii="Arial Narrow" w:eastAsia="Calibri" w:hAnsi="Arial Narrow" w:cs="Times New Roman"/>
        </w:rPr>
        <w:t xml:space="preserve"> </w:t>
      </w:r>
      <w:r w:rsidRPr="00C332D2">
        <w:rPr>
          <w:rFonts w:ascii="Arial Narrow" w:eastAsia="Calibri" w:hAnsi="Arial Narrow" w:cs="Times New Roman"/>
        </w:rPr>
        <w:t xml:space="preserve">  and </w:t>
      </w:r>
      <w:r w:rsidR="0009568C" w:rsidRPr="00C332D2">
        <w:rPr>
          <w:rFonts w:ascii="Arial Narrow" w:eastAsia="Calibri" w:hAnsi="Arial Narrow" w:cs="Times New Roman"/>
        </w:rPr>
        <w:t>partner’s</w:t>
      </w:r>
      <w:r w:rsidRPr="00C332D2">
        <w:rPr>
          <w:rFonts w:ascii="Arial Narrow" w:eastAsia="Calibri" w:hAnsi="Arial Narrow" w:cs="Times New Roman"/>
        </w:rPr>
        <w:t xml:space="preserve"> </w:t>
      </w:r>
      <w:r w:rsidR="00C33521" w:rsidRPr="00C332D2">
        <w:rPr>
          <w:rFonts w:ascii="Arial Narrow" w:eastAsia="Calibri" w:hAnsi="Arial Narrow" w:cs="Times New Roman"/>
        </w:rPr>
        <w:t>focus, time</w:t>
      </w:r>
      <w:r w:rsidR="00AB333E" w:rsidRPr="00C332D2">
        <w:rPr>
          <w:rFonts w:ascii="Arial Narrow" w:eastAsia="Calibri" w:hAnsi="Arial Narrow" w:cs="Times New Roman"/>
        </w:rPr>
        <w:t>,</w:t>
      </w:r>
      <w:r w:rsidR="00C33521" w:rsidRPr="00C332D2">
        <w:rPr>
          <w:rFonts w:ascii="Arial Narrow" w:eastAsia="Calibri" w:hAnsi="Arial Narrow" w:cs="Times New Roman"/>
        </w:rPr>
        <w:t xml:space="preserve"> and energy </w:t>
      </w:r>
      <w:r w:rsidR="0009568C" w:rsidRPr="00C332D2">
        <w:rPr>
          <w:rFonts w:ascii="Arial Narrow" w:eastAsia="Calibri" w:hAnsi="Arial Narrow" w:cs="Times New Roman"/>
        </w:rPr>
        <w:t>were</w:t>
      </w:r>
      <w:r w:rsidRPr="00C332D2">
        <w:rPr>
          <w:rFonts w:ascii="Arial Narrow" w:eastAsia="Calibri" w:hAnsi="Arial Narrow" w:cs="Times New Roman"/>
        </w:rPr>
        <w:t xml:space="preserve"> </w:t>
      </w:r>
      <w:r w:rsidR="00C33521" w:rsidRPr="00C332D2">
        <w:rPr>
          <w:rFonts w:ascii="Arial Narrow" w:eastAsia="Calibri" w:hAnsi="Arial Narrow" w:cs="Times New Roman"/>
        </w:rPr>
        <w:t xml:space="preserve">occupied </w:t>
      </w:r>
      <w:r w:rsidR="0009568C" w:rsidRPr="00C332D2">
        <w:rPr>
          <w:rFonts w:ascii="Arial Narrow" w:eastAsia="Calibri" w:hAnsi="Arial Narrow" w:cs="Times New Roman"/>
        </w:rPr>
        <w:t>with the</w:t>
      </w:r>
      <w:r w:rsidR="00C33521" w:rsidRPr="00C332D2">
        <w:rPr>
          <w:rFonts w:ascii="Arial Narrow" w:eastAsia="Calibri" w:hAnsi="Arial Narrow" w:cs="Times New Roman"/>
        </w:rPr>
        <w:t xml:space="preserve"> SN process</w:t>
      </w:r>
      <w:r w:rsidR="00A31E8F" w:rsidRPr="00C332D2">
        <w:rPr>
          <w:rFonts w:ascii="Arial Narrow" w:eastAsia="Calibri" w:hAnsi="Arial Narrow" w:cs="Times New Roman"/>
        </w:rPr>
        <w:t xml:space="preserve">. </w:t>
      </w:r>
      <w:r w:rsidR="00C33521" w:rsidRPr="00C332D2">
        <w:rPr>
          <w:rFonts w:ascii="Arial Narrow" w:eastAsia="Calibri" w:hAnsi="Arial Narrow" w:cs="Times New Roman"/>
        </w:rPr>
        <w:t xml:space="preserve">This meant for instance that no partner meetings were lined up prior to the field visit and therefore many of the meetings had to be set up very last minute. On the positive side the CPE took advantage of the fact that the SN process brought staff and partners together in one location and therefore could piggy back on </w:t>
      </w:r>
      <w:r w:rsidR="0009568C" w:rsidRPr="00C332D2">
        <w:rPr>
          <w:rFonts w:ascii="Arial Narrow" w:eastAsia="Calibri" w:hAnsi="Arial Narrow" w:cs="Times New Roman"/>
        </w:rPr>
        <w:t>one meeting</w:t>
      </w:r>
      <w:r w:rsidR="00C33521" w:rsidRPr="00C332D2">
        <w:rPr>
          <w:rFonts w:ascii="Arial Narrow" w:eastAsia="Calibri" w:hAnsi="Arial Narrow" w:cs="Times New Roman"/>
        </w:rPr>
        <w:t xml:space="preserve"> </w:t>
      </w:r>
      <w:r w:rsidR="00F5385D" w:rsidRPr="00C332D2">
        <w:rPr>
          <w:rFonts w:ascii="Arial Narrow" w:eastAsia="Calibri" w:hAnsi="Arial Narrow" w:cs="Times New Roman"/>
        </w:rPr>
        <w:t xml:space="preserve">where they </w:t>
      </w:r>
      <w:r w:rsidR="00C33521" w:rsidRPr="00C332D2">
        <w:rPr>
          <w:rFonts w:ascii="Arial Narrow" w:eastAsia="Calibri" w:hAnsi="Arial Narrow" w:cs="Times New Roman"/>
        </w:rPr>
        <w:t>were able to do some valuable group work and speak with some of the individual partners for hour slots each</w:t>
      </w:r>
      <w:r w:rsidR="00A31E8F" w:rsidRPr="00C332D2">
        <w:rPr>
          <w:rFonts w:ascii="Arial Narrow" w:eastAsia="Calibri" w:hAnsi="Arial Narrow" w:cs="Times New Roman"/>
        </w:rPr>
        <w:t xml:space="preserve">. </w:t>
      </w:r>
      <w:r w:rsidR="00C33521" w:rsidRPr="00C332D2">
        <w:rPr>
          <w:rFonts w:ascii="Arial Narrow" w:eastAsia="Calibri" w:hAnsi="Arial Narrow" w:cs="Times New Roman"/>
        </w:rPr>
        <w:t xml:space="preserve">The other impact was that because these two processes were taking place simultaneously </w:t>
      </w:r>
      <w:r w:rsidR="006330FB" w:rsidRPr="00C332D2">
        <w:rPr>
          <w:rFonts w:ascii="Arial Narrow" w:eastAsia="Calibri" w:hAnsi="Arial Narrow" w:cs="Times New Roman"/>
        </w:rPr>
        <w:t>it was difficult for the</w:t>
      </w:r>
      <w:r w:rsidR="00220193" w:rsidRPr="00C332D2">
        <w:rPr>
          <w:rFonts w:ascii="Arial Narrow" w:eastAsia="Calibri" w:hAnsi="Arial Narrow" w:cs="Times New Roman"/>
        </w:rPr>
        <w:t xml:space="preserve"> </w:t>
      </w:r>
      <w:r w:rsidR="0091534D" w:rsidRPr="00C332D2">
        <w:rPr>
          <w:rFonts w:ascii="Arial Narrow" w:eastAsia="Calibri" w:hAnsi="Arial Narrow" w:cs="Times New Roman"/>
        </w:rPr>
        <w:t xml:space="preserve">CPE process that is supposed to come before the SN Process </w:t>
      </w:r>
      <w:r w:rsidR="00220193" w:rsidRPr="00C332D2">
        <w:rPr>
          <w:rFonts w:ascii="Arial Narrow" w:eastAsia="Calibri" w:hAnsi="Arial Narrow" w:cs="Times New Roman"/>
        </w:rPr>
        <w:t>to adequately</w:t>
      </w:r>
      <w:r w:rsidR="004D4F99" w:rsidRPr="00C332D2">
        <w:rPr>
          <w:rFonts w:ascii="Arial Narrow" w:eastAsia="Calibri" w:hAnsi="Arial Narrow" w:cs="Times New Roman"/>
        </w:rPr>
        <w:t xml:space="preserve"> </w:t>
      </w:r>
      <w:r w:rsidR="0091534D" w:rsidRPr="00C332D2">
        <w:rPr>
          <w:rFonts w:ascii="Arial Narrow" w:eastAsia="Calibri" w:hAnsi="Arial Narrow" w:cs="Times New Roman"/>
        </w:rPr>
        <w:t xml:space="preserve">feed into </w:t>
      </w:r>
      <w:r w:rsidR="00220193" w:rsidRPr="00C332D2">
        <w:rPr>
          <w:rFonts w:ascii="Arial Narrow" w:eastAsia="Calibri" w:hAnsi="Arial Narrow" w:cs="Times New Roman"/>
        </w:rPr>
        <w:t>it</w:t>
      </w:r>
      <w:r w:rsidR="0091534D" w:rsidRPr="00C332D2">
        <w:rPr>
          <w:rFonts w:ascii="Arial Narrow" w:eastAsia="Calibri" w:hAnsi="Arial Narrow" w:cs="Times New Roman"/>
        </w:rPr>
        <w:t>. Therefore</w:t>
      </w:r>
      <w:r w:rsidR="00975E19" w:rsidRPr="00C332D2">
        <w:rPr>
          <w:rFonts w:ascii="Arial Narrow" w:eastAsia="Calibri" w:hAnsi="Arial Narrow" w:cs="Times New Roman"/>
        </w:rPr>
        <w:t>,</w:t>
      </w:r>
      <w:r w:rsidR="0091534D" w:rsidRPr="00C332D2">
        <w:rPr>
          <w:rFonts w:ascii="Arial Narrow" w:eastAsia="Calibri" w:hAnsi="Arial Narrow" w:cs="Times New Roman"/>
        </w:rPr>
        <w:t xml:space="preserve"> a request by the UN Women CO was made to the international consultant to write a short report to be able to feed into this process</w:t>
      </w:r>
      <w:r w:rsidR="00A31E8F" w:rsidRPr="00C332D2">
        <w:rPr>
          <w:rFonts w:ascii="Arial Narrow" w:eastAsia="Calibri" w:hAnsi="Arial Narrow" w:cs="Times New Roman"/>
        </w:rPr>
        <w:t xml:space="preserve">. </w:t>
      </w:r>
      <w:r w:rsidR="0091534D" w:rsidRPr="00C332D2">
        <w:rPr>
          <w:rFonts w:ascii="Arial Narrow" w:eastAsia="Calibri" w:hAnsi="Arial Narrow" w:cs="Times New Roman"/>
        </w:rPr>
        <w:t>Although this enabled some of the initial findings</w:t>
      </w:r>
      <w:r w:rsidR="00AB333E" w:rsidRPr="00C332D2">
        <w:rPr>
          <w:rFonts w:ascii="Arial Narrow" w:eastAsia="Calibri" w:hAnsi="Arial Narrow" w:cs="Times New Roman"/>
        </w:rPr>
        <w:t>,</w:t>
      </w:r>
      <w:r w:rsidR="0091534D" w:rsidRPr="00C332D2">
        <w:rPr>
          <w:rFonts w:ascii="Arial Narrow" w:eastAsia="Calibri" w:hAnsi="Arial Narrow" w:cs="Times New Roman"/>
        </w:rPr>
        <w:t xml:space="preserve"> especially around the context and focus of the work</w:t>
      </w:r>
      <w:r w:rsidR="00AB333E" w:rsidRPr="00C332D2">
        <w:rPr>
          <w:rFonts w:ascii="Arial Narrow" w:eastAsia="Calibri" w:hAnsi="Arial Narrow" w:cs="Times New Roman"/>
        </w:rPr>
        <w:t>,</w:t>
      </w:r>
      <w:r w:rsidR="0091534D" w:rsidRPr="00C332D2">
        <w:rPr>
          <w:rFonts w:ascii="Arial Narrow" w:eastAsia="Calibri" w:hAnsi="Arial Narrow" w:cs="Times New Roman"/>
        </w:rPr>
        <w:t xml:space="preserve"> it did mean that additional work had to be done that was not originally anticipated</w:t>
      </w:r>
      <w:r w:rsidR="00CD1676" w:rsidRPr="00C332D2">
        <w:rPr>
          <w:rFonts w:ascii="Arial Narrow" w:eastAsia="Calibri" w:hAnsi="Arial Narrow" w:cs="Times New Roman"/>
        </w:rPr>
        <w:t>.</w:t>
      </w:r>
      <w:r w:rsidR="0091534D" w:rsidRPr="00C332D2">
        <w:rPr>
          <w:rFonts w:ascii="Arial Narrow" w:eastAsia="Calibri" w:hAnsi="Arial Narrow" w:cs="Times New Roman"/>
        </w:rPr>
        <w:t xml:space="preserve"> </w:t>
      </w:r>
      <w:r w:rsidR="00903207" w:rsidRPr="00C332D2">
        <w:rPr>
          <w:rFonts w:ascii="Arial Narrow" w:eastAsia="Calibri" w:hAnsi="Arial Narrow" w:cs="Times New Roman"/>
        </w:rPr>
        <w:t>It</w:t>
      </w:r>
      <w:r w:rsidR="00220193" w:rsidRPr="00C332D2">
        <w:rPr>
          <w:rFonts w:ascii="Arial Narrow" w:eastAsia="Calibri" w:hAnsi="Arial Narrow" w:cs="Times New Roman"/>
        </w:rPr>
        <w:t xml:space="preserve"> </w:t>
      </w:r>
      <w:r w:rsidR="0091534D" w:rsidRPr="00C332D2">
        <w:rPr>
          <w:rFonts w:ascii="Arial Narrow" w:eastAsia="Calibri" w:hAnsi="Arial Narrow" w:cs="Times New Roman"/>
        </w:rPr>
        <w:t>would have been a better process overall if the CPE could have been done prior to the SN process</w:t>
      </w:r>
      <w:r w:rsidR="00F23801" w:rsidRPr="00C332D2">
        <w:rPr>
          <w:rFonts w:ascii="Arial Narrow" w:eastAsia="Calibri" w:hAnsi="Arial Narrow" w:cs="Times New Roman"/>
        </w:rPr>
        <w:t xml:space="preserve">. </w:t>
      </w:r>
    </w:p>
    <w:p w14:paraId="20B2CEA3" w14:textId="77777777" w:rsidR="008867E3" w:rsidRPr="00C332D2" w:rsidRDefault="0091534D" w:rsidP="008867E3">
      <w:pPr>
        <w:spacing w:after="0" w:line="240" w:lineRule="auto"/>
        <w:jc w:val="both"/>
        <w:rPr>
          <w:rFonts w:ascii="Arial Narrow" w:eastAsia="Calibri" w:hAnsi="Arial Narrow" w:cs="Times New Roman"/>
          <w:lang w:val="en-GB"/>
        </w:rPr>
      </w:pPr>
      <w:r w:rsidRPr="00C332D2">
        <w:rPr>
          <w:rFonts w:ascii="Arial Narrow" w:eastAsia="Calibri" w:hAnsi="Arial Narrow" w:cs="Times New Roman"/>
        </w:rPr>
        <w:lastRenderedPageBreak/>
        <w:t xml:space="preserve"> </w:t>
      </w:r>
    </w:p>
    <w:p w14:paraId="06AE12DE" w14:textId="1B187290" w:rsidR="008867E3" w:rsidRPr="00C332D2" w:rsidRDefault="00F5385D" w:rsidP="008264D7">
      <w:pPr>
        <w:spacing w:after="0" w:line="240" w:lineRule="auto"/>
        <w:jc w:val="both"/>
        <w:rPr>
          <w:rFonts w:ascii="Arial Narrow" w:eastAsia="Calibri" w:hAnsi="Arial Narrow" w:cs="Times New Roman"/>
        </w:rPr>
      </w:pPr>
      <w:r w:rsidRPr="00C332D2">
        <w:rPr>
          <w:rFonts w:ascii="Arial Narrow" w:eastAsia="Calibri" w:hAnsi="Arial Narrow" w:cs="Times New Roman"/>
          <w:lang w:val="en-GB"/>
        </w:rPr>
        <w:t xml:space="preserve">Secondly sufficient </w:t>
      </w:r>
      <w:r w:rsidR="008867E3" w:rsidRPr="00C332D2">
        <w:rPr>
          <w:rFonts w:ascii="Arial Narrow" w:eastAsia="Calibri" w:hAnsi="Arial Narrow" w:cs="Times New Roman"/>
          <w:lang w:val="en-GB"/>
        </w:rPr>
        <w:t xml:space="preserve">time was not allocated to fully review documents prior to the field visit.  </w:t>
      </w:r>
      <w:r w:rsidR="005169E0" w:rsidRPr="00C332D2">
        <w:rPr>
          <w:rFonts w:ascii="Arial Narrow" w:eastAsia="Calibri" w:hAnsi="Arial Narrow" w:cs="Times New Roman"/>
          <w:lang w:val="en-GB"/>
        </w:rPr>
        <w:t>Only a few documents</w:t>
      </w:r>
      <w:r w:rsidR="0091534D" w:rsidRPr="00C332D2">
        <w:rPr>
          <w:rFonts w:ascii="Arial Narrow" w:eastAsia="Calibri" w:hAnsi="Arial Narrow" w:cs="Times New Roman"/>
          <w:lang w:val="en-GB"/>
        </w:rPr>
        <w:t xml:space="preserve"> were provided </w:t>
      </w:r>
      <w:r w:rsidR="004E3C3F" w:rsidRPr="00C332D2">
        <w:rPr>
          <w:rFonts w:ascii="Arial Narrow" w:eastAsia="Calibri" w:hAnsi="Arial Narrow" w:cs="Times New Roman"/>
          <w:lang w:val="en-GB"/>
        </w:rPr>
        <w:t xml:space="preserve">well in advance </w:t>
      </w:r>
      <w:r w:rsidR="0091534D" w:rsidRPr="00C332D2">
        <w:rPr>
          <w:rFonts w:ascii="Arial Narrow" w:eastAsia="Calibri" w:hAnsi="Arial Narrow" w:cs="Times New Roman"/>
          <w:lang w:val="en-GB"/>
        </w:rPr>
        <w:t>to the CPE to assist in putting the first draft of the inception report together</w:t>
      </w:r>
      <w:r w:rsidR="004107B6" w:rsidRPr="00C332D2">
        <w:rPr>
          <w:rFonts w:ascii="Arial Narrow" w:eastAsia="Calibri" w:hAnsi="Arial Narrow" w:cs="Times New Roman"/>
          <w:lang w:val="en-GB"/>
        </w:rPr>
        <w:t xml:space="preserve"> including the AWP 2017 OEEF and the DRF. The </w:t>
      </w:r>
      <w:r w:rsidRPr="00C332D2">
        <w:rPr>
          <w:rFonts w:ascii="Arial Narrow" w:eastAsia="Calibri" w:hAnsi="Arial Narrow" w:cs="Times New Roman"/>
          <w:lang w:val="en-GB"/>
        </w:rPr>
        <w:t xml:space="preserve">remaining documents </w:t>
      </w:r>
      <w:r w:rsidR="0091534D" w:rsidRPr="00C332D2">
        <w:rPr>
          <w:rFonts w:ascii="Arial Narrow" w:eastAsia="Calibri" w:hAnsi="Arial Narrow" w:cs="Times New Roman"/>
          <w:lang w:val="en-GB"/>
        </w:rPr>
        <w:t xml:space="preserve">were </w:t>
      </w:r>
      <w:r w:rsidR="0009568C" w:rsidRPr="00C332D2">
        <w:rPr>
          <w:rFonts w:ascii="Arial Narrow" w:eastAsia="Calibri" w:hAnsi="Arial Narrow" w:cs="Times New Roman"/>
          <w:lang w:val="en-GB"/>
        </w:rPr>
        <w:t>provided just</w:t>
      </w:r>
      <w:r w:rsidR="0091534D" w:rsidRPr="00C332D2">
        <w:rPr>
          <w:rFonts w:ascii="Arial Narrow" w:eastAsia="Calibri" w:hAnsi="Arial Narrow" w:cs="Times New Roman"/>
          <w:lang w:val="en-GB"/>
        </w:rPr>
        <w:t xml:space="preserve"> </w:t>
      </w:r>
      <w:r w:rsidR="004107B6" w:rsidRPr="00C332D2">
        <w:rPr>
          <w:rFonts w:ascii="Arial Narrow" w:eastAsia="Calibri" w:hAnsi="Arial Narrow" w:cs="Times New Roman"/>
          <w:lang w:val="en-GB"/>
        </w:rPr>
        <w:t xml:space="preserve">a few </w:t>
      </w:r>
      <w:r w:rsidR="0091534D" w:rsidRPr="00C332D2">
        <w:rPr>
          <w:rFonts w:ascii="Arial Narrow" w:eastAsia="Calibri" w:hAnsi="Arial Narrow" w:cs="Times New Roman"/>
          <w:lang w:val="en-GB"/>
        </w:rPr>
        <w:t xml:space="preserve">days prior to the field visit </w:t>
      </w:r>
      <w:r w:rsidR="008867E3" w:rsidRPr="00C332D2">
        <w:rPr>
          <w:rFonts w:ascii="Arial Narrow" w:eastAsia="Calibri" w:hAnsi="Arial Narrow" w:cs="Times New Roman"/>
          <w:lang w:val="en-GB"/>
        </w:rPr>
        <w:t>on 19 June 2017</w:t>
      </w:r>
      <w:r w:rsidR="004107B6" w:rsidRPr="00C332D2">
        <w:rPr>
          <w:rFonts w:ascii="Arial Narrow" w:eastAsia="Calibri" w:hAnsi="Arial Narrow" w:cs="Times New Roman"/>
          <w:lang w:val="en-GB"/>
        </w:rPr>
        <w:t xml:space="preserve">.  </w:t>
      </w:r>
      <w:r w:rsidR="006B7FA9" w:rsidRPr="00C332D2">
        <w:rPr>
          <w:rFonts w:ascii="Arial Narrow" w:eastAsia="Calibri" w:hAnsi="Arial Narrow" w:cs="Times New Roman"/>
          <w:lang w:val="en-GB"/>
        </w:rPr>
        <w:t xml:space="preserve">A very large number of documents </w:t>
      </w:r>
      <w:r w:rsidR="00AB333E" w:rsidRPr="00C332D2">
        <w:rPr>
          <w:rFonts w:ascii="Arial Narrow" w:eastAsia="Calibri" w:hAnsi="Arial Narrow" w:cs="Times New Roman"/>
          <w:lang w:val="en-GB"/>
        </w:rPr>
        <w:t xml:space="preserve">was </w:t>
      </w:r>
      <w:r w:rsidR="005169E0" w:rsidRPr="00C332D2">
        <w:rPr>
          <w:rFonts w:ascii="Arial Narrow" w:eastAsia="Calibri" w:hAnsi="Arial Narrow" w:cs="Times New Roman"/>
          <w:lang w:val="en-GB"/>
        </w:rPr>
        <w:t>provided and they</w:t>
      </w:r>
      <w:r w:rsidR="006B7FA9" w:rsidRPr="00C332D2">
        <w:rPr>
          <w:rFonts w:ascii="Arial Narrow" w:eastAsia="Calibri" w:hAnsi="Arial Narrow" w:cs="Times New Roman"/>
          <w:lang w:val="en-GB"/>
        </w:rPr>
        <w:t xml:space="preserve"> </w:t>
      </w:r>
      <w:r w:rsidR="004107B6" w:rsidRPr="00C332D2">
        <w:rPr>
          <w:rFonts w:ascii="Arial Narrow" w:eastAsia="Calibri" w:hAnsi="Arial Narrow" w:cs="Times New Roman"/>
          <w:lang w:val="en-GB"/>
        </w:rPr>
        <w:t>did not have any specific direction on hierarchy of importance</w:t>
      </w:r>
      <w:r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Therefore, it was</w:t>
      </w:r>
      <w:r w:rsidR="004107B6"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not possible for the CPE</w:t>
      </w:r>
      <w:r w:rsidR="004107B6"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Team to conduct a</w:t>
      </w:r>
      <w:r w:rsidR="004107B6" w:rsidRPr="00C332D2">
        <w:rPr>
          <w:rFonts w:ascii="Arial Narrow" w:eastAsia="Calibri" w:hAnsi="Arial Narrow" w:cs="Times New Roman"/>
          <w:lang w:val="en-GB"/>
        </w:rPr>
        <w:t xml:space="preserve">ny document review and therefore </w:t>
      </w:r>
      <w:r w:rsidR="0009568C" w:rsidRPr="00C332D2">
        <w:rPr>
          <w:rFonts w:ascii="Arial Narrow" w:eastAsia="Calibri" w:hAnsi="Arial Narrow" w:cs="Times New Roman"/>
          <w:lang w:val="en-GB"/>
        </w:rPr>
        <w:t>a full</w:t>
      </w:r>
      <w:r w:rsidR="008867E3" w:rsidRPr="00C332D2">
        <w:rPr>
          <w:rFonts w:ascii="Arial Narrow" w:eastAsia="Calibri" w:hAnsi="Arial Narrow" w:cs="Times New Roman"/>
          <w:lang w:val="en-GB"/>
        </w:rPr>
        <w:t xml:space="preserve">-scale portfolio analysis </w:t>
      </w:r>
      <w:r w:rsidR="004107B6" w:rsidRPr="00C332D2">
        <w:rPr>
          <w:rFonts w:ascii="Arial Narrow" w:eastAsia="Calibri" w:hAnsi="Arial Narrow" w:cs="Times New Roman"/>
          <w:lang w:val="en-GB"/>
        </w:rPr>
        <w:t xml:space="preserve">that is normally required </w:t>
      </w:r>
      <w:r w:rsidR="006B7FA9" w:rsidRPr="00C332D2">
        <w:rPr>
          <w:rFonts w:ascii="Arial Narrow" w:eastAsia="Calibri" w:hAnsi="Arial Narrow" w:cs="Times New Roman"/>
          <w:lang w:val="en-GB"/>
        </w:rPr>
        <w:t xml:space="preserve">before the field mission </w:t>
      </w:r>
      <w:r w:rsidR="004107B6" w:rsidRPr="00C332D2">
        <w:rPr>
          <w:rFonts w:ascii="Arial Narrow" w:eastAsia="Calibri" w:hAnsi="Arial Narrow" w:cs="Times New Roman"/>
          <w:lang w:val="en-GB"/>
        </w:rPr>
        <w:t xml:space="preserve">was not done </w:t>
      </w:r>
      <w:r w:rsidR="008867E3" w:rsidRPr="00C332D2">
        <w:rPr>
          <w:rFonts w:ascii="Arial Narrow" w:eastAsia="Calibri" w:hAnsi="Arial Narrow" w:cs="Times New Roman"/>
          <w:lang w:val="en-GB"/>
        </w:rPr>
        <w:t xml:space="preserve">prior to the visit. </w:t>
      </w:r>
      <w:r w:rsidRPr="00C332D2">
        <w:rPr>
          <w:rFonts w:ascii="Arial Narrow" w:eastAsia="Calibri" w:hAnsi="Arial Narrow" w:cs="Times New Roman"/>
          <w:lang w:val="en-GB"/>
        </w:rPr>
        <w:t xml:space="preserve">Normally </w:t>
      </w:r>
      <w:r w:rsidR="008867E3" w:rsidRPr="00C332D2">
        <w:rPr>
          <w:rFonts w:ascii="Arial Narrow" w:eastAsia="Calibri" w:hAnsi="Arial Narrow" w:cs="Times New Roman"/>
          <w:lang w:val="en-GB"/>
        </w:rPr>
        <w:t xml:space="preserve">four weeks </w:t>
      </w:r>
      <w:r w:rsidR="004107B6" w:rsidRPr="00C332D2">
        <w:rPr>
          <w:rFonts w:ascii="Arial Narrow" w:eastAsia="Calibri" w:hAnsi="Arial Narrow" w:cs="Times New Roman"/>
          <w:lang w:val="en-GB"/>
        </w:rPr>
        <w:t xml:space="preserve">are </w:t>
      </w:r>
      <w:r w:rsidR="008867E3" w:rsidRPr="00C332D2">
        <w:rPr>
          <w:rFonts w:ascii="Arial Narrow" w:eastAsia="Calibri" w:hAnsi="Arial Narrow" w:cs="Times New Roman"/>
          <w:lang w:val="en-GB"/>
        </w:rPr>
        <w:t xml:space="preserve">allocated for </w:t>
      </w:r>
      <w:r w:rsidR="00220193" w:rsidRPr="00C332D2">
        <w:rPr>
          <w:rFonts w:ascii="Arial Narrow" w:eastAsia="Calibri" w:hAnsi="Arial Narrow" w:cs="Times New Roman"/>
          <w:lang w:val="en-GB"/>
        </w:rPr>
        <w:t>the portfolio analysis</w:t>
      </w:r>
      <w:r w:rsidR="008867E3" w:rsidRPr="00C332D2">
        <w:rPr>
          <w:rFonts w:ascii="Arial Narrow" w:eastAsia="Calibri" w:hAnsi="Arial Narrow" w:cs="Times New Roman"/>
          <w:lang w:val="en-GB"/>
        </w:rPr>
        <w:t>, according to CPE guidance</w:t>
      </w:r>
      <w:r w:rsidR="004107B6"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Not having done a full portfolio analysis prior to the visit, the CPE team did not have a strong understanding of the portfolio, where there were information gaps</w:t>
      </w:r>
      <w:r w:rsidR="00AB333E" w:rsidRPr="00C332D2">
        <w:rPr>
          <w:rFonts w:ascii="Arial Narrow" w:eastAsia="Calibri" w:hAnsi="Arial Narrow" w:cs="Times New Roman"/>
          <w:lang w:val="en-GB"/>
        </w:rPr>
        <w:t>, for example,</w:t>
      </w:r>
      <w:r w:rsidR="008867E3" w:rsidRPr="00C332D2">
        <w:rPr>
          <w:rFonts w:ascii="Arial Narrow" w:eastAsia="Calibri" w:hAnsi="Arial Narrow" w:cs="Times New Roman"/>
          <w:lang w:val="en-GB"/>
        </w:rPr>
        <w:t xml:space="preserve"> </w:t>
      </w:r>
      <w:r w:rsidR="00AB333E" w:rsidRPr="00C332D2">
        <w:rPr>
          <w:rFonts w:ascii="Arial Narrow" w:eastAsia="Calibri" w:hAnsi="Arial Narrow" w:cs="Times New Roman"/>
          <w:lang w:val="en-GB"/>
        </w:rPr>
        <w:t>n</w:t>
      </w:r>
      <w:r w:rsidR="008867E3" w:rsidRPr="00C332D2">
        <w:rPr>
          <w:rFonts w:ascii="Arial Narrow" w:eastAsia="Calibri" w:hAnsi="Arial Narrow" w:cs="Times New Roman"/>
          <w:lang w:val="en-GB"/>
        </w:rPr>
        <w:t xml:space="preserve">or </w:t>
      </w:r>
      <w:r w:rsidR="00AB333E" w:rsidRPr="00C332D2">
        <w:rPr>
          <w:rFonts w:ascii="Arial Narrow" w:eastAsia="Calibri" w:hAnsi="Arial Narrow" w:cs="Times New Roman"/>
          <w:lang w:val="en-GB"/>
        </w:rPr>
        <w:t xml:space="preserve">did they </w:t>
      </w:r>
      <w:r w:rsidR="008867E3" w:rsidRPr="00C332D2">
        <w:rPr>
          <w:rFonts w:ascii="Arial Narrow" w:eastAsia="Calibri" w:hAnsi="Arial Narrow" w:cs="Times New Roman"/>
          <w:lang w:val="en-GB"/>
        </w:rPr>
        <w:t xml:space="preserve">have a clear understanding of </w:t>
      </w:r>
      <w:r w:rsidR="00AB333E" w:rsidRPr="00C332D2">
        <w:rPr>
          <w:rFonts w:ascii="Arial Narrow" w:eastAsia="Calibri" w:hAnsi="Arial Narrow" w:cs="Times New Roman"/>
          <w:lang w:val="en-GB"/>
        </w:rPr>
        <w:t>which</w:t>
      </w:r>
      <w:r w:rsidR="008867E3" w:rsidRPr="00C332D2">
        <w:rPr>
          <w:rFonts w:ascii="Arial Narrow" w:eastAsia="Calibri" w:hAnsi="Arial Narrow" w:cs="Times New Roman"/>
          <w:lang w:val="en-GB"/>
        </w:rPr>
        <w:t xml:space="preserve"> </w:t>
      </w:r>
      <w:r w:rsidR="00A31E8F" w:rsidRPr="00C332D2">
        <w:rPr>
          <w:rFonts w:ascii="Arial Narrow" w:eastAsia="Calibri" w:hAnsi="Arial Narrow" w:cs="Times New Roman"/>
          <w:lang w:val="en-GB"/>
        </w:rPr>
        <w:t>areas</w:t>
      </w:r>
      <w:r w:rsidR="008867E3" w:rsidRPr="00C332D2">
        <w:rPr>
          <w:rFonts w:ascii="Arial Narrow" w:eastAsia="Calibri" w:hAnsi="Arial Narrow" w:cs="Times New Roman"/>
          <w:lang w:val="en-GB"/>
        </w:rPr>
        <w:t xml:space="preserve"> </w:t>
      </w:r>
      <w:r w:rsidR="00AB333E" w:rsidRPr="00C332D2">
        <w:rPr>
          <w:rFonts w:ascii="Arial Narrow" w:eastAsia="Calibri" w:hAnsi="Arial Narrow" w:cs="Times New Roman"/>
          <w:lang w:val="en-GB"/>
        </w:rPr>
        <w:t xml:space="preserve">required </w:t>
      </w:r>
      <w:r w:rsidR="008867E3" w:rsidRPr="00C332D2">
        <w:rPr>
          <w:rFonts w:ascii="Arial Narrow" w:eastAsia="Calibri" w:hAnsi="Arial Narrow" w:cs="Times New Roman"/>
          <w:lang w:val="en-GB"/>
        </w:rPr>
        <w:t xml:space="preserve">additional </w:t>
      </w:r>
      <w:r w:rsidR="00E513EF" w:rsidRPr="00C332D2">
        <w:rPr>
          <w:rFonts w:ascii="Arial Narrow" w:eastAsia="Calibri" w:hAnsi="Arial Narrow" w:cs="Times New Roman"/>
          <w:lang w:val="en-GB"/>
        </w:rPr>
        <w:t>follow-up</w:t>
      </w:r>
      <w:r w:rsidR="008867E3" w:rsidRPr="00C332D2">
        <w:rPr>
          <w:rFonts w:ascii="Arial Narrow" w:eastAsia="Calibri" w:hAnsi="Arial Narrow" w:cs="Times New Roman"/>
          <w:lang w:val="en-GB"/>
        </w:rPr>
        <w:t>.</w:t>
      </w:r>
      <w:r w:rsidR="00903207"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 xml:space="preserve">Rather than occurring prior to the </w:t>
      </w:r>
      <w:r w:rsidR="0009568C" w:rsidRPr="00C332D2">
        <w:rPr>
          <w:rFonts w:ascii="Arial Narrow" w:eastAsia="Calibri" w:hAnsi="Arial Narrow" w:cs="Times New Roman"/>
          <w:lang w:val="en-GB"/>
        </w:rPr>
        <w:t>fieldwork</w:t>
      </w:r>
      <w:r w:rsidR="008867E3" w:rsidRPr="00C332D2">
        <w:rPr>
          <w:rFonts w:ascii="Arial Narrow" w:eastAsia="Calibri" w:hAnsi="Arial Narrow" w:cs="Times New Roman"/>
          <w:lang w:val="en-GB"/>
        </w:rPr>
        <w:t>, the document</w:t>
      </w:r>
      <w:r w:rsidR="004107B6" w:rsidRPr="00C332D2">
        <w:rPr>
          <w:rFonts w:ascii="Arial Narrow" w:eastAsia="Calibri" w:hAnsi="Arial Narrow" w:cs="Times New Roman"/>
          <w:lang w:val="en-GB"/>
        </w:rPr>
        <w:t xml:space="preserve"> </w:t>
      </w:r>
      <w:r w:rsidR="008867E3" w:rsidRPr="00C332D2">
        <w:rPr>
          <w:rFonts w:ascii="Arial Narrow" w:eastAsia="Calibri" w:hAnsi="Arial Narrow" w:cs="Times New Roman"/>
          <w:lang w:val="en-GB"/>
        </w:rPr>
        <w:t>review had to be done simultaneous</w:t>
      </w:r>
      <w:r w:rsidR="00220193" w:rsidRPr="00C332D2">
        <w:rPr>
          <w:rFonts w:ascii="Arial Narrow" w:eastAsia="Calibri" w:hAnsi="Arial Narrow" w:cs="Times New Roman"/>
          <w:lang w:val="en-GB"/>
        </w:rPr>
        <w:t>ly</w:t>
      </w:r>
      <w:r w:rsidR="008867E3" w:rsidRPr="00C332D2">
        <w:rPr>
          <w:rFonts w:ascii="Arial Narrow" w:eastAsia="Calibri" w:hAnsi="Arial Narrow" w:cs="Times New Roman"/>
          <w:lang w:val="en-GB"/>
        </w:rPr>
        <w:t xml:space="preserve"> to the field site visit and during the analysis and drafting of the final report.   </w:t>
      </w:r>
      <w:r w:rsidR="004107B6" w:rsidRPr="00C332D2">
        <w:rPr>
          <w:rFonts w:ascii="Arial Narrow" w:eastAsia="Calibri" w:hAnsi="Arial Narrow" w:cs="Times New Roman"/>
        </w:rPr>
        <w:t xml:space="preserve"> </w:t>
      </w:r>
      <w:r w:rsidRPr="00C332D2">
        <w:rPr>
          <w:rFonts w:ascii="Arial Narrow" w:eastAsia="Calibri" w:hAnsi="Arial Narrow" w:cs="Times New Roman"/>
        </w:rPr>
        <w:t xml:space="preserve"> </w:t>
      </w:r>
    </w:p>
    <w:p w14:paraId="5F168558" w14:textId="77777777" w:rsidR="008264D7" w:rsidRPr="00C332D2" w:rsidRDefault="008264D7" w:rsidP="00340AB8">
      <w:pPr>
        <w:spacing w:after="0" w:line="240" w:lineRule="auto"/>
        <w:jc w:val="both"/>
        <w:rPr>
          <w:rFonts w:ascii="Arial Narrow" w:eastAsia="Calibri" w:hAnsi="Arial Narrow" w:cs="Times New Roman"/>
        </w:rPr>
      </w:pPr>
    </w:p>
    <w:p w14:paraId="7E0671BB" w14:textId="47B923F4" w:rsidR="004E39D0" w:rsidRPr="00C332D2" w:rsidRDefault="006B7FA9"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 As a result of</w:t>
      </w:r>
      <w:r w:rsidR="004107B6" w:rsidRPr="00C332D2">
        <w:rPr>
          <w:rFonts w:ascii="Arial Narrow" w:eastAsia="Calibri" w:hAnsi="Arial Narrow" w:cs="Times New Roman"/>
        </w:rPr>
        <w:t xml:space="preserve"> meetings </w:t>
      </w:r>
      <w:r w:rsidRPr="00C332D2">
        <w:rPr>
          <w:rFonts w:ascii="Arial Narrow" w:eastAsia="Calibri" w:hAnsi="Arial Narrow" w:cs="Times New Roman"/>
        </w:rPr>
        <w:t>being set up last minute</w:t>
      </w:r>
      <w:r w:rsidR="004107B6" w:rsidRPr="00C332D2">
        <w:rPr>
          <w:rFonts w:ascii="Arial Narrow" w:eastAsia="Calibri" w:hAnsi="Arial Narrow" w:cs="Times New Roman"/>
        </w:rPr>
        <w:t xml:space="preserve"> some </w:t>
      </w:r>
      <w:r w:rsidRPr="00C332D2">
        <w:rPr>
          <w:rFonts w:ascii="Arial Narrow" w:eastAsia="Calibri" w:hAnsi="Arial Narrow" w:cs="Times New Roman"/>
        </w:rPr>
        <w:t xml:space="preserve">of the </w:t>
      </w:r>
      <w:r w:rsidR="004107B6" w:rsidRPr="00C332D2">
        <w:rPr>
          <w:rFonts w:ascii="Arial Narrow" w:eastAsia="Calibri" w:hAnsi="Arial Narrow" w:cs="Times New Roman"/>
        </w:rPr>
        <w:t xml:space="preserve">key stakeholders were </w:t>
      </w:r>
      <w:r w:rsidR="00A31E8F" w:rsidRPr="00C332D2">
        <w:rPr>
          <w:rFonts w:ascii="Arial Narrow" w:eastAsia="Calibri" w:hAnsi="Arial Narrow" w:cs="Times New Roman"/>
        </w:rPr>
        <w:t>not interviewed</w:t>
      </w:r>
      <w:r w:rsidR="00340AB8" w:rsidRPr="00C332D2">
        <w:rPr>
          <w:rFonts w:ascii="Arial Narrow" w:eastAsia="Calibri" w:hAnsi="Arial Narrow" w:cs="Times New Roman"/>
        </w:rPr>
        <w:t xml:space="preserve"> during the country level consultations.</w:t>
      </w:r>
      <w:r w:rsidR="007353FB" w:rsidRPr="00C332D2">
        <w:rPr>
          <w:rFonts w:ascii="Arial Narrow" w:eastAsia="Calibri" w:hAnsi="Arial Narrow" w:cs="Times New Roman"/>
        </w:rPr>
        <w:t xml:space="preserve"> </w:t>
      </w:r>
      <w:r w:rsidR="00340AB8" w:rsidRPr="00C332D2">
        <w:rPr>
          <w:rFonts w:ascii="Arial Narrow" w:eastAsia="Calibri" w:hAnsi="Arial Narrow" w:cs="Times New Roman"/>
        </w:rPr>
        <w:t xml:space="preserve">However, the evaluation </w:t>
      </w:r>
      <w:r w:rsidR="007F243F" w:rsidRPr="00C332D2">
        <w:rPr>
          <w:rFonts w:ascii="Arial Narrow" w:eastAsia="Calibri" w:hAnsi="Arial Narrow" w:cs="Times New Roman"/>
        </w:rPr>
        <w:t xml:space="preserve">team </w:t>
      </w:r>
      <w:r w:rsidR="00340AB8" w:rsidRPr="00C332D2">
        <w:rPr>
          <w:rFonts w:ascii="Arial Narrow" w:eastAsia="Calibri" w:hAnsi="Arial Narrow" w:cs="Times New Roman"/>
        </w:rPr>
        <w:t xml:space="preserve">managed to speak to </w:t>
      </w:r>
      <w:r w:rsidRPr="00C332D2">
        <w:rPr>
          <w:rFonts w:ascii="Arial Narrow" w:eastAsia="Calibri" w:hAnsi="Arial Narrow" w:cs="Times New Roman"/>
        </w:rPr>
        <w:t xml:space="preserve">approximately </w:t>
      </w:r>
      <w:r w:rsidR="00340AB8" w:rsidRPr="00C332D2">
        <w:rPr>
          <w:rFonts w:ascii="Arial Narrow" w:eastAsia="Calibri" w:hAnsi="Arial Narrow" w:cs="Times New Roman"/>
        </w:rPr>
        <w:t>70% of the stakeholders involved in the program</w:t>
      </w:r>
      <w:r w:rsidR="00FC6F69" w:rsidRPr="00C332D2">
        <w:rPr>
          <w:rFonts w:ascii="Arial Narrow" w:eastAsia="Calibri" w:hAnsi="Arial Narrow" w:cs="Times New Roman"/>
        </w:rPr>
        <w:t>me</w:t>
      </w:r>
      <w:r w:rsidR="007B358E" w:rsidRPr="00C332D2">
        <w:rPr>
          <w:rFonts w:ascii="Arial Narrow" w:eastAsia="Calibri" w:hAnsi="Arial Narrow" w:cs="Times New Roman"/>
        </w:rPr>
        <w:t>.</w:t>
      </w:r>
      <w:r w:rsidR="007353FB" w:rsidRPr="00C332D2">
        <w:rPr>
          <w:rFonts w:ascii="Arial Narrow" w:eastAsia="Calibri" w:hAnsi="Arial Narrow" w:cs="Times New Roman"/>
        </w:rPr>
        <w:t xml:space="preserve"> Only two districts were visited, which may not be adequate to provide a representation of the programme area. For the projects that were visited the </w:t>
      </w:r>
      <w:r w:rsidR="002618A1" w:rsidRPr="00C332D2">
        <w:rPr>
          <w:rFonts w:ascii="Arial Narrow" w:eastAsia="Calibri" w:hAnsi="Arial Narrow" w:cs="Times New Roman"/>
        </w:rPr>
        <w:t>focus</w:t>
      </w:r>
      <w:r w:rsidR="007353FB" w:rsidRPr="00C332D2">
        <w:rPr>
          <w:rFonts w:ascii="Arial Narrow" w:eastAsia="Calibri" w:hAnsi="Arial Narrow" w:cs="Times New Roman"/>
        </w:rPr>
        <w:t xml:space="preserve"> areas were EVAW and </w:t>
      </w:r>
      <w:r w:rsidR="006A01E5" w:rsidRPr="00C332D2">
        <w:rPr>
          <w:rFonts w:ascii="Arial Narrow" w:eastAsia="MS Mincho" w:hAnsi="Arial Narrow" w:cs="Calibri"/>
          <w:lang w:val="en-GB"/>
        </w:rPr>
        <w:t>Women Economic Empowerment</w:t>
      </w:r>
      <w:r w:rsidR="006A01E5" w:rsidRPr="00C332D2">
        <w:rPr>
          <w:rFonts w:ascii="Arial Narrow" w:eastAsia="Calibri" w:hAnsi="Arial Narrow" w:cs="Times New Roman"/>
        </w:rPr>
        <w:t xml:space="preserve"> (</w:t>
      </w:r>
      <w:r w:rsidR="007353FB" w:rsidRPr="00C332D2">
        <w:rPr>
          <w:rFonts w:ascii="Arial Narrow" w:eastAsia="Calibri" w:hAnsi="Arial Narrow" w:cs="Times New Roman"/>
        </w:rPr>
        <w:t>WEE</w:t>
      </w:r>
      <w:r w:rsidR="006A01E5" w:rsidRPr="00C332D2">
        <w:rPr>
          <w:rFonts w:ascii="Arial Narrow" w:eastAsia="Calibri" w:hAnsi="Arial Narrow" w:cs="Times New Roman"/>
        </w:rPr>
        <w:t>)</w:t>
      </w:r>
      <w:r w:rsidR="007353FB" w:rsidRPr="00C332D2">
        <w:rPr>
          <w:rFonts w:ascii="Arial Narrow" w:eastAsia="Calibri" w:hAnsi="Arial Narrow" w:cs="Times New Roman"/>
        </w:rPr>
        <w:t xml:space="preserve"> on the field visit</w:t>
      </w:r>
      <w:r w:rsidR="00A31E8F" w:rsidRPr="00C332D2">
        <w:rPr>
          <w:rFonts w:ascii="Arial Narrow" w:eastAsia="Calibri" w:hAnsi="Arial Narrow" w:cs="Times New Roman"/>
        </w:rPr>
        <w:t xml:space="preserve">. </w:t>
      </w:r>
    </w:p>
    <w:p w14:paraId="5846214C" w14:textId="77777777" w:rsidR="007353FB" w:rsidRPr="00C332D2" w:rsidRDefault="007353FB" w:rsidP="00340AB8">
      <w:pPr>
        <w:spacing w:after="0" w:line="240" w:lineRule="auto"/>
        <w:jc w:val="both"/>
        <w:rPr>
          <w:rFonts w:ascii="Arial Narrow" w:eastAsia="Calibri" w:hAnsi="Arial Narrow" w:cs="Times New Roman"/>
        </w:rPr>
      </w:pPr>
    </w:p>
    <w:p w14:paraId="15783EF2" w14:textId="1A66609D" w:rsidR="00340AB8" w:rsidRPr="00C332D2" w:rsidRDefault="00340AB8" w:rsidP="00340AB8">
      <w:pPr>
        <w:spacing w:after="0" w:line="240" w:lineRule="auto"/>
        <w:jc w:val="both"/>
        <w:rPr>
          <w:rFonts w:ascii="Arial Narrow" w:eastAsia="Calibri" w:hAnsi="Arial Narrow" w:cs="Times New Roman"/>
        </w:rPr>
      </w:pPr>
      <w:r w:rsidRPr="00C332D2">
        <w:rPr>
          <w:rFonts w:ascii="Arial Narrow" w:eastAsia="Calibri" w:hAnsi="Arial Narrow" w:cs="Times New Roman"/>
        </w:rPr>
        <w:t xml:space="preserve">There was no regional representation of the districts </w:t>
      </w:r>
      <w:r w:rsidR="0009568C" w:rsidRPr="00C332D2">
        <w:rPr>
          <w:rFonts w:ascii="Arial Narrow" w:eastAsia="Calibri" w:hAnsi="Arial Narrow" w:cs="Times New Roman"/>
        </w:rPr>
        <w:t>visited,</w:t>
      </w:r>
      <w:r w:rsidRPr="00C332D2">
        <w:rPr>
          <w:rFonts w:ascii="Arial Narrow" w:eastAsia="Calibri" w:hAnsi="Arial Narrow" w:cs="Times New Roman"/>
        </w:rPr>
        <w:t xml:space="preserve"> as </w:t>
      </w:r>
      <w:r w:rsidR="004E39D0" w:rsidRPr="00C332D2">
        <w:rPr>
          <w:rFonts w:ascii="Arial Narrow" w:eastAsia="Calibri" w:hAnsi="Arial Narrow" w:cs="Times New Roman"/>
        </w:rPr>
        <w:t xml:space="preserve">both the programmes visited were in </w:t>
      </w:r>
      <w:r w:rsidRPr="00C332D2">
        <w:rPr>
          <w:rFonts w:ascii="Arial Narrow" w:eastAsia="Calibri" w:hAnsi="Arial Narrow" w:cs="Times New Roman"/>
        </w:rPr>
        <w:t>the central region</w:t>
      </w:r>
      <w:r w:rsidR="004E39D0" w:rsidRPr="00C332D2">
        <w:rPr>
          <w:rFonts w:ascii="Arial Narrow" w:eastAsia="Calibri" w:hAnsi="Arial Narrow" w:cs="Times New Roman"/>
        </w:rPr>
        <w:t xml:space="preserve"> only</w:t>
      </w:r>
      <w:r w:rsidR="00A31E8F" w:rsidRPr="00C332D2">
        <w:rPr>
          <w:rFonts w:ascii="Arial Narrow" w:eastAsia="Calibri" w:hAnsi="Arial Narrow" w:cs="Times New Roman"/>
        </w:rPr>
        <w:t xml:space="preserve">. </w:t>
      </w:r>
      <w:r w:rsidR="004E39D0" w:rsidRPr="00C332D2">
        <w:rPr>
          <w:rFonts w:ascii="Arial Narrow" w:eastAsia="Calibri" w:hAnsi="Arial Narrow" w:cs="Times New Roman"/>
        </w:rPr>
        <w:t xml:space="preserve">UN </w:t>
      </w:r>
      <w:r w:rsidR="0009568C" w:rsidRPr="00C332D2">
        <w:rPr>
          <w:rFonts w:ascii="Arial Narrow" w:eastAsia="Calibri" w:hAnsi="Arial Narrow" w:cs="Times New Roman"/>
        </w:rPr>
        <w:t>Women CO</w:t>
      </w:r>
      <w:r w:rsidR="00F5385D" w:rsidRPr="00C332D2">
        <w:rPr>
          <w:rFonts w:ascii="Arial Narrow" w:eastAsia="Calibri" w:hAnsi="Arial Narrow" w:cs="Times New Roman"/>
        </w:rPr>
        <w:t xml:space="preserve"> </w:t>
      </w:r>
      <w:r w:rsidR="004E39D0" w:rsidRPr="00C332D2">
        <w:rPr>
          <w:rFonts w:ascii="Arial Narrow" w:eastAsia="Calibri" w:hAnsi="Arial Narrow" w:cs="Times New Roman"/>
        </w:rPr>
        <w:t>project</w:t>
      </w:r>
      <w:r w:rsidR="00F5385D" w:rsidRPr="00C332D2">
        <w:rPr>
          <w:rFonts w:ascii="Arial Narrow" w:eastAsia="Calibri" w:hAnsi="Arial Narrow" w:cs="Times New Roman"/>
        </w:rPr>
        <w:t>s</w:t>
      </w:r>
      <w:r w:rsidR="004E39D0" w:rsidRPr="00C332D2">
        <w:rPr>
          <w:rFonts w:ascii="Arial Narrow" w:eastAsia="Calibri" w:hAnsi="Arial Narrow" w:cs="Times New Roman"/>
        </w:rPr>
        <w:t xml:space="preserve"> </w:t>
      </w:r>
      <w:r w:rsidR="009A0275" w:rsidRPr="00C332D2">
        <w:rPr>
          <w:rFonts w:ascii="Arial Narrow" w:eastAsia="Calibri" w:hAnsi="Arial Narrow" w:cs="Times New Roman"/>
        </w:rPr>
        <w:t>a</w:t>
      </w:r>
      <w:r w:rsidR="006A01E5" w:rsidRPr="00C332D2">
        <w:rPr>
          <w:rFonts w:ascii="Arial Narrow" w:eastAsia="Calibri" w:hAnsi="Arial Narrow" w:cs="Times New Roman"/>
        </w:rPr>
        <w:t xml:space="preserve">re </w:t>
      </w:r>
      <w:r w:rsidR="004E39D0" w:rsidRPr="00C332D2">
        <w:rPr>
          <w:rFonts w:ascii="Arial Narrow" w:eastAsia="Calibri" w:hAnsi="Arial Narrow" w:cs="Times New Roman"/>
        </w:rPr>
        <w:t xml:space="preserve">spread throughout </w:t>
      </w:r>
      <w:r w:rsidR="00903207" w:rsidRPr="00C332D2">
        <w:rPr>
          <w:rFonts w:ascii="Arial Narrow" w:eastAsia="Calibri" w:hAnsi="Arial Narrow" w:cs="Times New Roman"/>
        </w:rPr>
        <w:t xml:space="preserve">the </w:t>
      </w:r>
      <w:r w:rsidR="004E39D0" w:rsidRPr="00C332D2">
        <w:rPr>
          <w:rFonts w:ascii="Arial Narrow" w:eastAsia="Calibri" w:hAnsi="Arial Narrow" w:cs="Times New Roman"/>
        </w:rPr>
        <w:t>regions</w:t>
      </w:r>
      <w:r w:rsidR="00FC6F69" w:rsidRPr="00C332D2">
        <w:rPr>
          <w:rFonts w:ascii="Arial Narrow" w:eastAsia="Calibri" w:hAnsi="Arial Narrow" w:cs="Times New Roman"/>
        </w:rPr>
        <w:t>.</w:t>
      </w:r>
    </w:p>
    <w:p w14:paraId="411397B1" w14:textId="77777777" w:rsidR="008264D7" w:rsidRPr="00C332D2" w:rsidRDefault="008264D7" w:rsidP="00340AB8">
      <w:pPr>
        <w:spacing w:after="0" w:line="240" w:lineRule="auto"/>
        <w:jc w:val="both"/>
        <w:rPr>
          <w:rFonts w:ascii="Arial Narrow" w:eastAsia="Calibri" w:hAnsi="Arial Narrow" w:cs="Times New Roman"/>
        </w:rPr>
      </w:pPr>
    </w:p>
    <w:p w14:paraId="27AF299C" w14:textId="77777777" w:rsidR="000B6D70" w:rsidRPr="00C332D2" w:rsidRDefault="000B6D70">
      <w:pPr>
        <w:rPr>
          <w:rFonts w:ascii="Arial Narrow" w:eastAsiaTheme="majorEastAsia" w:hAnsi="Arial Narrow" w:cstheme="majorBidi"/>
          <w:b/>
          <w:sz w:val="32"/>
          <w:szCs w:val="32"/>
        </w:rPr>
      </w:pPr>
      <w:r w:rsidRPr="00C332D2">
        <w:rPr>
          <w:rFonts w:ascii="Arial Narrow" w:eastAsiaTheme="majorEastAsia" w:hAnsi="Arial Narrow" w:cstheme="majorBidi"/>
          <w:b/>
          <w:sz w:val="32"/>
          <w:szCs w:val="32"/>
        </w:rPr>
        <w:br w:type="page"/>
      </w:r>
    </w:p>
    <w:p w14:paraId="05DC0404" w14:textId="0A6741BA" w:rsidR="00147989" w:rsidRPr="00C332D2" w:rsidRDefault="00147989" w:rsidP="00150709">
      <w:pPr>
        <w:pStyle w:val="Heading1"/>
        <w:spacing w:before="0"/>
        <w:rPr>
          <w:rFonts w:ascii="Arial Narrow" w:hAnsi="Arial Narrow"/>
          <w:b/>
          <w:color w:val="auto"/>
          <w:sz w:val="28"/>
          <w:szCs w:val="28"/>
        </w:rPr>
      </w:pPr>
      <w:bookmarkStart w:id="53" w:name="_Toc497243196"/>
      <w:r w:rsidRPr="00C332D2">
        <w:rPr>
          <w:rFonts w:ascii="Arial Narrow" w:hAnsi="Arial Narrow"/>
          <w:b/>
          <w:color w:val="auto"/>
          <w:sz w:val="28"/>
          <w:szCs w:val="28"/>
        </w:rPr>
        <w:t xml:space="preserve">Chapter </w:t>
      </w:r>
      <w:r w:rsidR="00595086">
        <w:rPr>
          <w:rFonts w:ascii="Arial Narrow" w:hAnsi="Arial Narrow"/>
          <w:b/>
          <w:color w:val="auto"/>
          <w:sz w:val="28"/>
          <w:szCs w:val="28"/>
        </w:rPr>
        <w:t>F</w:t>
      </w:r>
      <w:r w:rsidRPr="00C332D2">
        <w:rPr>
          <w:rFonts w:ascii="Arial Narrow" w:hAnsi="Arial Narrow"/>
          <w:b/>
          <w:color w:val="auto"/>
          <w:sz w:val="28"/>
          <w:szCs w:val="28"/>
        </w:rPr>
        <w:t xml:space="preserve">our: Context of Gender </w:t>
      </w:r>
      <w:r w:rsidR="00E73215" w:rsidRPr="00C332D2">
        <w:rPr>
          <w:rFonts w:ascii="Arial Narrow" w:hAnsi="Arial Narrow"/>
          <w:b/>
          <w:color w:val="auto"/>
          <w:sz w:val="28"/>
          <w:szCs w:val="28"/>
        </w:rPr>
        <w:t>E</w:t>
      </w:r>
      <w:r w:rsidRPr="00C332D2">
        <w:rPr>
          <w:rFonts w:ascii="Arial Narrow" w:hAnsi="Arial Narrow"/>
          <w:b/>
          <w:color w:val="auto"/>
          <w:sz w:val="28"/>
          <w:szCs w:val="28"/>
        </w:rPr>
        <w:t xml:space="preserve">quality and </w:t>
      </w:r>
      <w:r w:rsidR="00E73215" w:rsidRPr="00C332D2">
        <w:rPr>
          <w:rFonts w:ascii="Arial Narrow" w:hAnsi="Arial Narrow"/>
          <w:b/>
          <w:color w:val="auto"/>
          <w:sz w:val="28"/>
          <w:szCs w:val="28"/>
        </w:rPr>
        <w:t>W</w:t>
      </w:r>
      <w:r w:rsidRPr="00C332D2">
        <w:rPr>
          <w:rFonts w:ascii="Arial Narrow" w:hAnsi="Arial Narrow"/>
          <w:b/>
          <w:color w:val="auto"/>
          <w:sz w:val="28"/>
          <w:szCs w:val="28"/>
        </w:rPr>
        <w:t xml:space="preserve">omen’s </w:t>
      </w:r>
      <w:r w:rsidR="00E73215" w:rsidRPr="00C332D2">
        <w:rPr>
          <w:rFonts w:ascii="Arial Narrow" w:hAnsi="Arial Narrow"/>
          <w:b/>
          <w:color w:val="auto"/>
          <w:sz w:val="28"/>
          <w:szCs w:val="28"/>
        </w:rPr>
        <w:t>H</w:t>
      </w:r>
      <w:r w:rsidRPr="00C332D2">
        <w:rPr>
          <w:rFonts w:ascii="Arial Narrow" w:hAnsi="Arial Narrow"/>
          <w:b/>
          <w:color w:val="auto"/>
          <w:sz w:val="28"/>
          <w:szCs w:val="28"/>
        </w:rPr>
        <w:t xml:space="preserve">uman </w:t>
      </w:r>
      <w:r w:rsidR="00E73215" w:rsidRPr="00C332D2">
        <w:rPr>
          <w:rFonts w:ascii="Arial Narrow" w:hAnsi="Arial Narrow"/>
          <w:b/>
          <w:color w:val="auto"/>
          <w:sz w:val="28"/>
          <w:szCs w:val="28"/>
        </w:rPr>
        <w:t>R</w:t>
      </w:r>
      <w:r w:rsidRPr="00C332D2">
        <w:rPr>
          <w:rFonts w:ascii="Arial Narrow" w:hAnsi="Arial Narrow"/>
          <w:b/>
          <w:color w:val="auto"/>
          <w:sz w:val="28"/>
          <w:szCs w:val="28"/>
        </w:rPr>
        <w:t>ights in Malawi</w:t>
      </w:r>
      <w:bookmarkEnd w:id="53"/>
    </w:p>
    <w:p w14:paraId="6492C5B9" w14:textId="77777777" w:rsidR="00147989" w:rsidRPr="00C332D2" w:rsidRDefault="00147989" w:rsidP="00150709">
      <w:pPr>
        <w:spacing w:after="0"/>
        <w:jc w:val="both"/>
        <w:rPr>
          <w:rFonts w:ascii="Arial Narrow" w:hAnsi="Arial Narrow"/>
          <w:lang w:val="en-GB"/>
        </w:rPr>
      </w:pPr>
    </w:p>
    <w:p w14:paraId="0A3999E4" w14:textId="302F54C2" w:rsidR="00623AF6" w:rsidRDefault="000B6D70" w:rsidP="0091795B">
      <w:pPr>
        <w:pStyle w:val="Heading2"/>
        <w:spacing w:before="0"/>
        <w:rPr>
          <w:rFonts w:ascii="Arial Narrow" w:hAnsi="Arial Narrow"/>
          <w:b/>
          <w:color w:val="auto"/>
          <w:sz w:val="24"/>
          <w:szCs w:val="24"/>
          <w:lang w:val="en-GB"/>
        </w:rPr>
      </w:pPr>
      <w:bookmarkStart w:id="54" w:name="_Toc497243197"/>
      <w:r w:rsidRPr="00C332D2">
        <w:rPr>
          <w:rFonts w:ascii="Arial Narrow" w:hAnsi="Arial Narrow"/>
          <w:b/>
          <w:color w:val="auto"/>
          <w:sz w:val="24"/>
          <w:szCs w:val="24"/>
          <w:lang w:val="en-GB"/>
        </w:rPr>
        <w:t xml:space="preserve">4.1 </w:t>
      </w:r>
      <w:r w:rsidR="00147989" w:rsidRPr="00C332D2">
        <w:rPr>
          <w:rFonts w:ascii="Arial Narrow" w:hAnsi="Arial Narrow"/>
          <w:b/>
          <w:color w:val="auto"/>
          <w:sz w:val="24"/>
          <w:szCs w:val="24"/>
          <w:lang w:val="en-GB"/>
        </w:rPr>
        <w:t xml:space="preserve">The National </w:t>
      </w:r>
      <w:r w:rsidR="00A1584E" w:rsidRPr="00C332D2">
        <w:rPr>
          <w:rFonts w:ascii="Arial Narrow" w:hAnsi="Arial Narrow"/>
          <w:b/>
          <w:color w:val="auto"/>
          <w:sz w:val="24"/>
          <w:szCs w:val="24"/>
          <w:lang w:val="en-GB"/>
        </w:rPr>
        <w:t>Context</w:t>
      </w:r>
      <w:bookmarkEnd w:id="54"/>
      <w:r w:rsidR="00A1584E" w:rsidRPr="00C332D2">
        <w:rPr>
          <w:rFonts w:ascii="Arial Narrow" w:hAnsi="Arial Narrow"/>
          <w:b/>
          <w:color w:val="auto"/>
          <w:sz w:val="24"/>
          <w:szCs w:val="24"/>
          <w:lang w:val="en-GB"/>
        </w:rPr>
        <w:t xml:space="preserve"> </w:t>
      </w:r>
      <w:r w:rsidR="00623AF6">
        <w:rPr>
          <w:rFonts w:ascii="Arial Narrow" w:hAnsi="Arial Narrow"/>
          <w:b/>
          <w:color w:val="auto"/>
          <w:sz w:val="24"/>
          <w:szCs w:val="24"/>
          <w:lang w:val="en-GB"/>
        </w:rPr>
        <w:t xml:space="preserve"> </w:t>
      </w:r>
    </w:p>
    <w:p w14:paraId="22D3708B" w14:textId="77777777" w:rsidR="0091795B" w:rsidRPr="0091795B" w:rsidRDefault="0091795B" w:rsidP="0091795B">
      <w:pPr>
        <w:pStyle w:val="Footer"/>
        <w:tabs>
          <w:tab w:val="clear" w:pos="4680"/>
          <w:tab w:val="clear" w:pos="9360"/>
        </w:tabs>
        <w:spacing w:line="259" w:lineRule="auto"/>
        <w:rPr>
          <w:lang w:val="en-GB"/>
        </w:rPr>
      </w:pPr>
    </w:p>
    <w:p w14:paraId="7302FD4C" w14:textId="77777777" w:rsidR="00147989" w:rsidRPr="00C332D2" w:rsidRDefault="00147989" w:rsidP="00147989">
      <w:pPr>
        <w:contextualSpacing/>
        <w:jc w:val="both"/>
        <w:rPr>
          <w:rFonts w:ascii="Arial Narrow" w:hAnsi="Arial Narrow" w:cs="Times New Roman"/>
          <w:color w:val="000000" w:themeColor="text1"/>
          <w:lang w:val="en-GB"/>
        </w:rPr>
      </w:pPr>
      <w:r w:rsidRPr="00C332D2">
        <w:rPr>
          <w:rFonts w:ascii="Arial Narrow" w:hAnsi="Arial Narrow"/>
          <w:color w:val="000000" w:themeColor="text1"/>
          <w:lang w:val="en-GB"/>
        </w:rPr>
        <w:t>Malawi is a small, landlocked, ethnically diverse and largely rural, country. Although there is fertile soil</w:t>
      </w:r>
      <w:r w:rsidR="008021AB" w:rsidRPr="00C332D2">
        <w:rPr>
          <w:rFonts w:ascii="Arial Narrow" w:hAnsi="Arial Narrow"/>
          <w:color w:val="000000" w:themeColor="text1"/>
          <w:lang w:val="en-GB"/>
        </w:rPr>
        <w:t>,</w:t>
      </w:r>
      <w:r w:rsidRPr="00C332D2">
        <w:rPr>
          <w:rFonts w:ascii="Arial Narrow" w:hAnsi="Arial Narrow"/>
          <w:color w:val="000000" w:themeColor="text1"/>
          <w:lang w:val="en-GB"/>
        </w:rPr>
        <w:t xml:space="preserve"> Malawi suffers from persistent poverty, inequality and gender discrimination. As of mid-2017, the country has a youthful population estimated at </w:t>
      </w:r>
      <w:r w:rsidRPr="009A2846">
        <w:rPr>
          <w:rFonts w:ascii="Arial Narrow" w:hAnsi="Arial Narrow"/>
          <w:color w:val="000000" w:themeColor="text1"/>
          <w:lang w:val="en-GB"/>
        </w:rPr>
        <w:t>16.8 million and was ranked 173/185 on the UNDP Human Development Index</w:t>
      </w:r>
      <w:r w:rsidR="00F5385D" w:rsidRPr="00F315D8">
        <w:rPr>
          <w:rFonts w:ascii="Arial Narrow" w:hAnsi="Arial Narrow"/>
          <w:color w:val="000000" w:themeColor="text1"/>
          <w:lang w:val="en-GB"/>
        </w:rPr>
        <w:t xml:space="preserve">. </w:t>
      </w:r>
      <w:r w:rsidRPr="00F315D8">
        <w:rPr>
          <w:rFonts w:ascii="Arial Narrow" w:hAnsi="Arial Narrow"/>
          <w:color w:val="000000" w:themeColor="text1"/>
          <w:lang w:val="en-GB"/>
        </w:rPr>
        <w:t xml:space="preserve"> </w:t>
      </w:r>
      <w:r w:rsidRPr="00F315D8">
        <w:rPr>
          <w:rFonts w:ascii="Arial Narrow" w:hAnsi="Arial Narrow" w:cs="Times New Roman"/>
          <w:color w:val="000000" w:themeColor="text1"/>
          <w:lang w:val="en-GB"/>
        </w:rPr>
        <w:t xml:space="preserve"> HIV and AIDS prevalenc</w:t>
      </w:r>
      <w:r w:rsidRPr="00C332D2">
        <w:rPr>
          <w:rFonts w:ascii="Arial Narrow" w:hAnsi="Arial Narrow" w:cs="Times New Roman"/>
          <w:color w:val="000000" w:themeColor="text1"/>
          <w:lang w:val="en-GB"/>
        </w:rPr>
        <w:t xml:space="preserve">e and mortality is among the </w:t>
      </w:r>
      <w:r w:rsidR="00C06D9C" w:rsidRPr="00C332D2">
        <w:rPr>
          <w:rFonts w:ascii="Arial Narrow" w:hAnsi="Arial Narrow" w:cs="Times New Roman"/>
          <w:color w:val="000000" w:themeColor="text1"/>
          <w:lang w:val="en-GB"/>
        </w:rPr>
        <w:t xml:space="preserve">highest </w:t>
      </w:r>
      <w:r w:rsidRPr="00C332D2">
        <w:rPr>
          <w:rFonts w:ascii="Arial Narrow" w:hAnsi="Arial Narrow" w:cs="Times New Roman"/>
          <w:color w:val="000000" w:themeColor="text1"/>
          <w:lang w:val="en-GB"/>
        </w:rPr>
        <w:t xml:space="preserve">in the world. </w:t>
      </w:r>
    </w:p>
    <w:p w14:paraId="54BC4A7D" w14:textId="77777777" w:rsidR="00147989" w:rsidRPr="00C332D2" w:rsidRDefault="00147989" w:rsidP="00147989">
      <w:pPr>
        <w:contextualSpacing/>
        <w:jc w:val="both"/>
        <w:rPr>
          <w:rFonts w:ascii="Arial Narrow" w:hAnsi="Arial Narrow"/>
          <w:color w:val="000000" w:themeColor="text1"/>
          <w:lang w:val="en-GB"/>
        </w:rPr>
      </w:pPr>
    </w:p>
    <w:p w14:paraId="56827D3E" w14:textId="77777777" w:rsidR="00147989" w:rsidRPr="00C332D2" w:rsidRDefault="00147989" w:rsidP="00147989">
      <w:pPr>
        <w:contextualSpacing/>
        <w:jc w:val="both"/>
        <w:rPr>
          <w:rFonts w:ascii="Arial Narrow" w:eastAsia="Times New Roman" w:hAnsi="Arial Narrow" w:cs="Times New Roman"/>
          <w:color w:val="000000" w:themeColor="text1"/>
          <w:lang w:val="en-GB"/>
        </w:rPr>
      </w:pPr>
      <w:r w:rsidRPr="00C332D2">
        <w:rPr>
          <w:rFonts w:ascii="Arial Narrow" w:hAnsi="Arial Narrow"/>
          <w:color w:val="000000" w:themeColor="text1"/>
          <w:lang w:val="en-GB"/>
        </w:rPr>
        <w:t xml:space="preserve">Malawi is bordered by Mozambique </w:t>
      </w:r>
      <w:r w:rsidRPr="00C332D2">
        <w:rPr>
          <w:rFonts w:ascii="Arial Narrow" w:eastAsia="Times New Roman" w:hAnsi="Arial Narrow" w:cs="Times New Roman"/>
          <w:color w:val="000000" w:themeColor="text1"/>
          <w:lang w:val="en-GB"/>
        </w:rPr>
        <w:t>to the south and east, Tanzania to the north</w:t>
      </w:r>
      <w:r w:rsidR="00CC2918" w:rsidRPr="00C332D2">
        <w:rPr>
          <w:rFonts w:ascii="Arial Narrow" w:eastAsia="Times New Roman" w:hAnsi="Arial Narrow" w:cs="Times New Roman"/>
          <w:color w:val="000000" w:themeColor="text1"/>
          <w:lang w:val="en-GB"/>
        </w:rPr>
        <w:t>,</w:t>
      </w:r>
      <w:r w:rsidRPr="00C332D2">
        <w:rPr>
          <w:rFonts w:ascii="Arial Narrow" w:eastAsia="Times New Roman" w:hAnsi="Arial Narrow" w:cs="Times New Roman"/>
          <w:color w:val="000000" w:themeColor="text1"/>
          <w:lang w:val="en-GB"/>
        </w:rPr>
        <w:t xml:space="preserve"> and Zambia to the west. Lake Malawi, the third largest lake in Africa, runs along most of its eastern border. In recent years, development assistance to Malawi has been curtailed </w:t>
      </w:r>
      <w:r w:rsidR="00A31E8F" w:rsidRPr="00C332D2">
        <w:rPr>
          <w:rFonts w:ascii="Arial Narrow" w:eastAsia="Times New Roman" w:hAnsi="Arial Narrow" w:cs="Times New Roman"/>
          <w:color w:val="000000" w:themeColor="text1"/>
          <w:lang w:val="en-GB"/>
        </w:rPr>
        <w:t>because of</w:t>
      </w:r>
      <w:r w:rsidRPr="00C332D2">
        <w:rPr>
          <w:rFonts w:ascii="Arial Narrow" w:eastAsia="Times New Roman" w:hAnsi="Arial Narrow" w:cs="Times New Roman"/>
          <w:color w:val="000000" w:themeColor="text1"/>
          <w:lang w:val="en-GB"/>
        </w:rPr>
        <w:t xml:space="preserve"> corruption. </w:t>
      </w:r>
    </w:p>
    <w:p w14:paraId="670B9993" w14:textId="77777777" w:rsidR="00147989" w:rsidRPr="00C332D2" w:rsidRDefault="00147989" w:rsidP="00147989">
      <w:pPr>
        <w:contextualSpacing/>
        <w:jc w:val="both"/>
        <w:rPr>
          <w:rFonts w:ascii="Arial Narrow" w:hAnsi="Arial Narrow"/>
          <w:color w:val="000000" w:themeColor="text1"/>
          <w:lang w:val="en-GB"/>
        </w:rPr>
      </w:pPr>
    </w:p>
    <w:p w14:paraId="430F8561" w14:textId="6E8EC467" w:rsidR="00147989" w:rsidRPr="00C332D2" w:rsidRDefault="00147989" w:rsidP="00147989">
      <w:pPr>
        <w:contextualSpacing/>
        <w:jc w:val="both"/>
        <w:rPr>
          <w:rFonts w:ascii="Arial Narrow" w:hAnsi="Arial Narrow"/>
          <w:color w:val="000000" w:themeColor="text1"/>
          <w:lang w:val="en-GB"/>
        </w:rPr>
      </w:pPr>
      <w:r w:rsidRPr="00C332D2">
        <w:rPr>
          <w:rFonts w:ascii="Arial Narrow" w:hAnsi="Arial Narrow"/>
          <w:color w:val="000000" w:themeColor="text1"/>
          <w:lang w:val="en-GB"/>
        </w:rPr>
        <w:t xml:space="preserve">Malawi has an estimated per capita </w:t>
      </w:r>
      <w:r w:rsidR="00C06D9C" w:rsidRPr="00C332D2">
        <w:rPr>
          <w:rFonts w:ascii="Arial Narrow" w:hAnsi="Arial Narrow"/>
          <w:color w:val="000000" w:themeColor="text1"/>
          <w:lang w:val="en-GB"/>
        </w:rPr>
        <w:t>Gross Domestic Product (</w:t>
      </w:r>
      <w:r w:rsidRPr="00C332D2">
        <w:rPr>
          <w:rFonts w:ascii="Arial Narrow" w:hAnsi="Arial Narrow"/>
          <w:color w:val="000000" w:themeColor="text1"/>
          <w:lang w:val="en-GB"/>
        </w:rPr>
        <w:t>GDP</w:t>
      </w:r>
      <w:r w:rsidR="00C06D9C" w:rsidRPr="00C332D2">
        <w:rPr>
          <w:rFonts w:ascii="Arial Narrow" w:hAnsi="Arial Narrow"/>
          <w:color w:val="000000" w:themeColor="text1"/>
          <w:lang w:val="en-GB"/>
        </w:rPr>
        <w:t>)</w:t>
      </w:r>
      <w:r w:rsidRPr="00C332D2">
        <w:rPr>
          <w:rFonts w:ascii="Arial Narrow" w:hAnsi="Arial Narrow"/>
          <w:color w:val="000000" w:themeColor="text1"/>
          <w:lang w:val="en-GB"/>
        </w:rPr>
        <w:t xml:space="preserve"> of </w:t>
      </w:r>
      <w:r w:rsidR="00C06D9C" w:rsidRPr="00C332D2">
        <w:rPr>
          <w:rFonts w:ascii="Arial Narrow" w:hAnsi="Arial Narrow"/>
          <w:color w:val="000000" w:themeColor="text1"/>
          <w:lang w:val="en-GB"/>
        </w:rPr>
        <w:t>United States Dollars (</w:t>
      </w:r>
      <w:r w:rsidR="00A31E8F" w:rsidRPr="00C332D2">
        <w:rPr>
          <w:rFonts w:ascii="Arial Narrow" w:hAnsi="Arial Narrow"/>
          <w:color w:val="000000" w:themeColor="text1"/>
          <w:lang w:val="en-GB"/>
        </w:rPr>
        <w:t>USD) $</w:t>
      </w:r>
      <w:r w:rsidRPr="00C332D2">
        <w:rPr>
          <w:rFonts w:ascii="Arial Narrow" w:hAnsi="Arial Narrow"/>
          <w:color w:val="000000" w:themeColor="text1"/>
          <w:lang w:val="en-GB"/>
        </w:rPr>
        <w:t xml:space="preserve">381 </w:t>
      </w:r>
      <w:r w:rsidR="00C06D9C" w:rsidRPr="00C332D2">
        <w:rPr>
          <w:rFonts w:ascii="Arial Narrow" w:hAnsi="Arial Narrow"/>
          <w:color w:val="000000" w:themeColor="text1"/>
          <w:lang w:val="en-GB"/>
        </w:rPr>
        <w:t xml:space="preserve">in </w:t>
      </w:r>
      <w:r w:rsidRPr="00C332D2">
        <w:rPr>
          <w:rFonts w:ascii="Arial Narrow" w:hAnsi="Arial Narrow"/>
          <w:color w:val="000000" w:themeColor="text1"/>
          <w:lang w:val="en-GB"/>
        </w:rPr>
        <w:t>(2015).</w:t>
      </w:r>
      <w:r w:rsidRPr="00C332D2">
        <w:rPr>
          <w:rFonts w:ascii="Arial Narrow" w:hAnsi="Arial Narrow"/>
          <w:color w:val="000000" w:themeColor="text1"/>
          <w:vertAlign w:val="superscript"/>
          <w:lang w:val="en-GB"/>
        </w:rPr>
        <w:footnoteReference w:id="8"/>
      </w:r>
      <w:r w:rsidRPr="00C332D2">
        <w:rPr>
          <w:rFonts w:ascii="Arial Narrow" w:hAnsi="Arial Narrow"/>
          <w:color w:val="000000" w:themeColor="text1"/>
          <w:lang w:val="en-GB"/>
        </w:rPr>
        <w:t xml:space="preserve"> </w:t>
      </w:r>
      <w:r w:rsidR="00C06D9C" w:rsidRPr="00C332D2">
        <w:rPr>
          <w:rFonts w:ascii="Arial Narrow" w:hAnsi="Arial Narrow"/>
          <w:color w:val="000000" w:themeColor="text1"/>
          <w:lang w:val="en-GB"/>
        </w:rPr>
        <w:t xml:space="preserve"> </w:t>
      </w:r>
      <w:r w:rsidRPr="009A2846">
        <w:rPr>
          <w:rFonts w:ascii="Arial Narrow" w:hAnsi="Arial Narrow"/>
          <w:color w:val="000000" w:themeColor="text1"/>
          <w:lang w:val="en-GB"/>
        </w:rPr>
        <w:t>Its economy is largely based on small</w:t>
      </w:r>
      <w:r w:rsidR="00C06D9C" w:rsidRPr="00F315D8">
        <w:rPr>
          <w:rFonts w:ascii="Arial Narrow" w:hAnsi="Arial Narrow"/>
          <w:color w:val="000000" w:themeColor="text1"/>
          <w:lang w:val="en-GB"/>
        </w:rPr>
        <w:t>-</w:t>
      </w:r>
      <w:r w:rsidRPr="00F315D8">
        <w:rPr>
          <w:rFonts w:ascii="Arial Narrow" w:hAnsi="Arial Narrow"/>
          <w:color w:val="000000" w:themeColor="text1"/>
          <w:lang w:val="en-GB"/>
        </w:rPr>
        <w:t>scale, low productivity</w:t>
      </w:r>
      <w:r w:rsidR="00912166" w:rsidRPr="00F315D8">
        <w:rPr>
          <w:rFonts w:ascii="Arial Narrow" w:hAnsi="Arial Narrow"/>
          <w:color w:val="000000" w:themeColor="text1"/>
          <w:lang w:val="en-GB"/>
        </w:rPr>
        <w:t>,</w:t>
      </w:r>
      <w:r w:rsidRPr="00C332D2">
        <w:rPr>
          <w:rFonts w:ascii="Arial Narrow" w:hAnsi="Arial Narrow"/>
          <w:color w:val="000000" w:themeColor="text1"/>
          <w:lang w:val="en-GB"/>
        </w:rPr>
        <w:t xml:space="preserve"> rain-fed agriculture, which makes it especially vulnerable to the effects of climate change. Employment in the formal sector is estimated to be less than ten </w:t>
      </w:r>
      <w:r w:rsidR="0084614F" w:rsidRPr="00C332D2">
        <w:rPr>
          <w:rFonts w:ascii="Arial Narrow" w:hAnsi="Arial Narrow"/>
          <w:color w:val="000000" w:themeColor="text1"/>
          <w:lang w:val="en-GB"/>
        </w:rPr>
        <w:t>%</w:t>
      </w:r>
      <w:r w:rsidRPr="00C332D2">
        <w:rPr>
          <w:rFonts w:ascii="Arial Narrow" w:hAnsi="Arial Narrow"/>
          <w:color w:val="000000" w:themeColor="text1"/>
          <w:lang w:val="en-GB"/>
        </w:rPr>
        <w:t xml:space="preserve"> of the labour force, with a large </w:t>
      </w:r>
      <w:r w:rsidR="0084614F" w:rsidRPr="00C332D2">
        <w:rPr>
          <w:rFonts w:ascii="Arial Narrow" w:hAnsi="Arial Narrow"/>
          <w:color w:val="000000" w:themeColor="text1"/>
          <w:lang w:val="en-GB"/>
        </w:rPr>
        <w:t>percentage</w:t>
      </w:r>
      <w:r w:rsidRPr="00C332D2">
        <w:rPr>
          <w:rFonts w:ascii="Arial Narrow" w:hAnsi="Arial Narrow"/>
          <w:color w:val="000000" w:themeColor="text1"/>
          <w:lang w:val="en-GB"/>
        </w:rPr>
        <w:t xml:space="preserve"> of the population working in the informal sector or subsistence agriculture. In 2012</w:t>
      </w:r>
      <w:r w:rsidR="00912166" w:rsidRPr="00C332D2">
        <w:rPr>
          <w:rFonts w:ascii="Arial Narrow" w:hAnsi="Arial Narrow"/>
          <w:color w:val="000000" w:themeColor="text1"/>
          <w:lang w:val="en-GB"/>
        </w:rPr>
        <w:t>,</w:t>
      </w:r>
      <w:r w:rsidRPr="00C332D2">
        <w:rPr>
          <w:rFonts w:ascii="Arial Narrow" w:hAnsi="Arial Narrow"/>
          <w:color w:val="000000" w:themeColor="text1"/>
          <w:lang w:val="en-GB"/>
        </w:rPr>
        <w:t xml:space="preserve"> it was estimated that there were </w:t>
      </w:r>
      <w:r w:rsidR="00912166" w:rsidRPr="00C332D2">
        <w:rPr>
          <w:rFonts w:ascii="Arial Narrow" w:hAnsi="Arial Narrow"/>
          <w:color w:val="000000" w:themeColor="text1"/>
          <w:lang w:val="en-GB"/>
        </w:rPr>
        <w:t xml:space="preserve">more </w:t>
      </w:r>
      <w:r w:rsidR="00F5385D" w:rsidRPr="00C332D2">
        <w:rPr>
          <w:rFonts w:ascii="Arial Narrow" w:hAnsi="Arial Narrow"/>
          <w:color w:val="000000" w:themeColor="text1"/>
          <w:lang w:val="en-GB"/>
        </w:rPr>
        <w:t xml:space="preserve">than </w:t>
      </w:r>
      <w:r w:rsidRPr="00C332D2">
        <w:rPr>
          <w:rFonts w:ascii="Arial Narrow" w:hAnsi="Arial Narrow"/>
          <w:color w:val="000000" w:themeColor="text1"/>
          <w:lang w:val="en-GB"/>
        </w:rPr>
        <w:t>760,000 enterprises employing over one million workers, out of a total labour force of approximately 8.3 million</w:t>
      </w:r>
      <w:r w:rsidR="0009568C" w:rsidRPr="00C332D2">
        <w:rPr>
          <w:rFonts w:ascii="Arial Narrow" w:hAnsi="Arial Narrow"/>
          <w:color w:val="000000" w:themeColor="text1"/>
          <w:lang w:val="en-GB"/>
        </w:rPr>
        <w:t>, and</w:t>
      </w:r>
      <w:r w:rsidRPr="00C332D2">
        <w:rPr>
          <w:rFonts w:ascii="Arial Narrow" w:hAnsi="Arial Narrow"/>
          <w:color w:val="000000" w:themeColor="text1"/>
          <w:lang w:val="en-GB"/>
        </w:rPr>
        <w:t xml:space="preserve"> generating annual revenues of over USD </w:t>
      </w:r>
      <w:r w:rsidR="00912166" w:rsidRPr="00C332D2">
        <w:rPr>
          <w:rFonts w:ascii="Arial Narrow" w:hAnsi="Arial Narrow"/>
          <w:color w:val="000000" w:themeColor="text1"/>
          <w:lang w:val="en-GB"/>
        </w:rPr>
        <w:t>$</w:t>
      </w:r>
      <w:r w:rsidRPr="00C332D2">
        <w:rPr>
          <w:rFonts w:ascii="Arial Narrow" w:hAnsi="Arial Narrow"/>
          <w:color w:val="000000" w:themeColor="text1"/>
          <w:lang w:val="en-GB"/>
        </w:rPr>
        <w:t>2 billion.</w:t>
      </w:r>
      <w:r w:rsidRPr="00C332D2">
        <w:rPr>
          <w:rFonts w:ascii="Arial Narrow" w:hAnsi="Arial Narrow"/>
          <w:color w:val="000000" w:themeColor="text1"/>
          <w:vertAlign w:val="superscript"/>
          <w:lang w:val="en-GB"/>
        </w:rPr>
        <w:footnoteReference w:id="9"/>
      </w:r>
      <w:r w:rsidRPr="00C332D2">
        <w:rPr>
          <w:rFonts w:ascii="Arial Narrow" w:hAnsi="Arial Narrow"/>
          <w:color w:val="000000" w:themeColor="text1"/>
          <w:lang w:val="en-GB"/>
        </w:rPr>
        <w:t xml:space="preserve">    </w:t>
      </w:r>
    </w:p>
    <w:p w14:paraId="457CA012" w14:textId="77777777" w:rsidR="00147989" w:rsidRPr="009A2846" w:rsidRDefault="00147989" w:rsidP="00147989">
      <w:pPr>
        <w:contextualSpacing/>
        <w:jc w:val="both"/>
        <w:rPr>
          <w:rFonts w:ascii="Arial Narrow" w:hAnsi="Arial Narrow"/>
          <w:color w:val="000000" w:themeColor="text1"/>
          <w:lang w:val="en-GB"/>
        </w:rPr>
      </w:pPr>
    </w:p>
    <w:p w14:paraId="5915B777" w14:textId="20E61CC8" w:rsidR="00147989" w:rsidRPr="00F315D8" w:rsidRDefault="00147989" w:rsidP="00147989">
      <w:pPr>
        <w:contextualSpacing/>
        <w:jc w:val="both"/>
        <w:rPr>
          <w:rFonts w:ascii="Arial Narrow" w:hAnsi="Arial Narrow"/>
          <w:color w:val="000000" w:themeColor="text1"/>
          <w:lang w:val="en-GB"/>
        </w:rPr>
      </w:pPr>
      <w:r w:rsidRPr="00F315D8">
        <w:rPr>
          <w:rFonts w:ascii="Arial Narrow" w:hAnsi="Arial Narrow" w:cs="Arial"/>
          <w:color w:val="000000" w:themeColor="text1"/>
          <w:lang w:val="en-GB"/>
        </w:rPr>
        <w:t xml:space="preserve">Inflation in Malawi has been above 20 </w:t>
      </w:r>
      <w:r w:rsidR="0084614F" w:rsidRPr="00F315D8">
        <w:rPr>
          <w:rFonts w:ascii="Arial Narrow" w:hAnsi="Arial Narrow" w:cs="Arial"/>
          <w:color w:val="000000" w:themeColor="text1"/>
          <w:lang w:val="en-GB"/>
        </w:rPr>
        <w:t>%</w:t>
      </w:r>
      <w:r w:rsidRPr="00C332D2">
        <w:rPr>
          <w:rFonts w:ascii="Arial Narrow" w:hAnsi="Arial Narrow" w:cs="Arial"/>
          <w:color w:val="000000" w:themeColor="text1"/>
          <w:lang w:val="en-GB"/>
        </w:rPr>
        <w:t xml:space="preserve"> per annum since mid-2012, well above regional averages. This has resulted in higher prices for essentials including food, electricity</w:t>
      </w:r>
      <w:r w:rsidR="00CC2918" w:rsidRPr="00C332D2">
        <w:rPr>
          <w:rFonts w:ascii="Arial Narrow" w:hAnsi="Arial Narrow" w:cs="Arial"/>
          <w:color w:val="000000" w:themeColor="text1"/>
          <w:lang w:val="en-GB"/>
        </w:rPr>
        <w:t>,</w:t>
      </w:r>
      <w:r w:rsidRPr="00C332D2">
        <w:rPr>
          <w:rFonts w:ascii="Arial Narrow" w:hAnsi="Arial Narrow" w:cs="Arial"/>
          <w:color w:val="000000" w:themeColor="text1"/>
          <w:lang w:val="en-GB"/>
        </w:rPr>
        <w:t xml:space="preserve"> and transportation</w:t>
      </w:r>
      <w:r w:rsidR="00CC2918" w:rsidRPr="00C332D2">
        <w:rPr>
          <w:rFonts w:ascii="Arial Narrow" w:hAnsi="Arial Narrow" w:cs="Arial"/>
          <w:color w:val="000000" w:themeColor="text1"/>
          <w:lang w:val="en-GB"/>
        </w:rPr>
        <w:t>,</w:t>
      </w:r>
      <w:r w:rsidRPr="00C332D2">
        <w:rPr>
          <w:rFonts w:ascii="Arial Narrow" w:hAnsi="Arial Narrow" w:cs="Arial"/>
          <w:color w:val="000000" w:themeColor="text1"/>
          <w:lang w:val="en-GB"/>
        </w:rPr>
        <w:t xml:space="preserve"> and has had the greatest effect on the poor, especially women and children.</w:t>
      </w:r>
      <w:r w:rsidRPr="00C332D2">
        <w:rPr>
          <w:rFonts w:ascii="Arial Narrow" w:hAnsi="Arial Narrow" w:cs="Arial"/>
          <w:color w:val="000000" w:themeColor="text1"/>
          <w:vertAlign w:val="superscript"/>
          <w:lang w:val="en-GB"/>
        </w:rPr>
        <w:footnoteReference w:id="10"/>
      </w:r>
      <w:r w:rsidRPr="00C332D2">
        <w:rPr>
          <w:rFonts w:ascii="Arial Narrow" w:hAnsi="Arial Narrow" w:cs="Arial"/>
          <w:color w:val="000000" w:themeColor="text1"/>
          <w:lang w:val="en-GB"/>
        </w:rPr>
        <w:t xml:space="preserve"> In January 2017, inflation declined to 18.7 </w:t>
      </w:r>
      <w:r w:rsidR="0084614F" w:rsidRPr="00C332D2">
        <w:rPr>
          <w:rFonts w:ascii="Arial Narrow" w:hAnsi="Arial Narrow" w:cs="Arial"/>
          <w:color w:val="000000" w:themeColor="text1"/>
          <w:lang w:val="en-GB"/>
        </w:rPr>
        <w:t>%</w:t>
      </w:r>
      <w:r w:rsidRPr="00C332D2">
        <w:rPr>
          <w:rFonts w:ascii="Arial Narrow" w:hAnsi="Arial Narrow" w:cs="Arial"/>
          <w:color w:val="000000" w:themeColor="text1"/>
          <w:lang w:val="en-GB"/>
        </w:rPr>
        <w:t xml:space="preserve"> due to </w:t>
      </w:r>
      <w:r w:rsidR="00912166" w:rsidRPr="009A2846">
        <w:rPr>
          <w:rFonts w:ascii="Arial Narrow" w:hAnsi="Arial Narrow" w:cs="Arial"/>
          <w:color w:val="000000" w:themeColor="text1"/>
          <w:lang w:val="en-GB"/>
        </w:rPr>
        <w:t xml:space="preserve">more </w:t>
      </w:r>
      <w:r w:rsidRPr="00F315D8">
        <w:rPr>
          <w:rFonts w:ascii="Arial Narrow" w:hAnsi="Arial Narrow" w:cs="Arial"/>
          <w:color w:val="000000" w:themeColor="text1"/>
          <w:lang w:val="en-GB"/>
        </w:rPr>
        <w:t>prudent fiscal management.</w:t>
      </w:r>
    </w:p>
    <w:p w14:paraId="312C43C5" w14:textId="77777777" w:rsidR="00147989" w:rsidRPr="00F315D8" w:rsidRDefault="00147989" w:rsidP="00147989">
      <w:pPr>
        <w:contextualSpacing/>
        <w:jc w:val="both"/>
        <w:rPr>
          <w:rFonts w:ascii="Arial Narrow" w:hAnsi="Arial Narrow"/>
          <w:b/>
          <w:color w:val="000000" w:themeColor="text1"/>
          <w:lang w:val="en-GB"/>
        </w:rPr>
      </w:pPr>
    </w:p>
    <w:p w14:paraId="0A30B9DB" w14:textId="77777777" w:rsidR="00147989" w:rsidRPr="00C332D2" w:rsidRDefault="00147989" w:rsidP="00147989">
      <w:pPr>
        <w:contextualSpacing/>
        <w:jc w:val="both"/>
        <w:rPr>
          <w:rFonts w:ascii="Arial Narrow" w:hAnsi="Arial Narrow"/>
          <w:color w:val="000000" w:themeColor="text1"/>
          <w:lang w:val="en-GB"/>
        </w:rPr>
      </w:pPr>
      <w:r w:rsidRPr="00C332D2">
        <w:rPr>
          <w:rFonts w:ascii="Arial Narrow" w:hAnsi="Arial Narrow"/>
          <w:color w:val="000000" w:themeColor="text1"/>
          <w:lang w:val="en-GB"/>
        </w:rPr>
        <w:t>Malawi does have significant economic potential in the form of minerals, under-utilized agricultural opportunities</w:t>
      </w:r>
      <w:r w:rsidR="00CC2918" w:rsidRPr="00C332D2">
        <w:rPr>
          <w:rFonts w:ascii="Arial Narrow" w:hAnsi="Arial Narrow"/>
          <w:color w:val="000000" w:themeColor="text1"/>
          <w:lang w:val="en-GB"/>
        </w:rPr>
        <w:t>,</w:t>
      </w:r>
      <w:r w:rsidRPr="00C332D2">
        <w:rPr>
          <w:rFonts w:ascii="Arial Narrow" w:hAnsi="Arial Narrow"/>
          <w:color w:val="000000" w:themeColor="text1"/>
          <w:lang w:val="en-GB"/>
        </w:rPr>
        <w:t xml:space="preserve"> and tourism. Harnessing these will require significant domestic and external investment aimed at increasing productivity and employment, which, in turn, would require developing a more business</w:t>
      </w:r>
      <w:r w:rsidR="00912166" w:rsidRPr="00C332D2">
        <w:rPr>
          <w:rFonts w:ascii="Arial Narrow" w:hAnsi="Arial Narrow"/>
          <w:color w:val="000000" w:themeColor="text1"/>
          <w:lang w:val="en-GB"/>
        </w:rPr>
        <w:t>-</w:t>
      </w:r>
      <w:r w:rsidRPr="00C332D2">
        <w:rPr>
          <w:rFonts w:ascii="Arial Narrow" w:hAnsi="Arial Narrow"/>
          <w:color w:val="000000" w:themeColor="text1"/>
          <w:lang w:val="en-GB"/>
        </w:rPr>
        <w:t xml:space="preserve">friendly environment. </w:t>
      </w:r>
    </w:p>
    <w:p w14:paraId="0A56BF82" w14:textId="77777777" w:rsidR="00147989" w:rsidRPr="00C332D2" w:rsidRDefault="00147989" w:rsidP="00147989">
      <w:pPr>
        <w:spacing w:after="0" w:line="276" w:lineRule="auto"/>
        <w:jc w:val="both"/>
        <w:rPr>
          <w:rFonts w:ascii="Arial Narrow" w:eastAsia="MS Mincho" w:hAnsi="Arial Narrow" w:cs="Times New Roman"/>
          <w:lang w:val="en-GB"/>
        </w:rPr>
      </w:pPr>
    </w:p>
    <w:p w14:paraId="639D49DE" w14:textId="1DDB15EB" w:rsidR="009A0275" w:rsidRPr="00C332D2" w:rsidRDefault="00F5385D" w:rsidP="0091795B">
      <w:pPr>
        <w:contextualSpacing/>
        <w:jc w:val="both"/>
        <w:rPr>
          <w:rFonts w:ascii="Arial Narrow" w:eastAsia="MS Mincho" w:hAnsi="Arial Narrow" w:cs="Times New Roman"/>
          <w:lang w:val="en-GB"/>
        </w:rPr>
      </w:pPr>
      <w:r w:rsidRPr="00C332D2">
        <w:rPr>
          <w:rFonts w:ascii="Arial Narrow" w:hAnsi="Arial Narrow"/>
          <w:color w:val="000000" w:themeColor="text1"/>
          <w:lang w:val="en-GB"/>
        </w:rPr>
        <w:t xml:space="preserve">To date </w:t>
      </w:r>
      <w:r w:rsidR="00147989" w:rsidRPr="00C332D2">
        <w:rPr>
          <w:rFonts w:ascii="Arial Narrow" w:hAnsi="Arial Narrow"/>
          <w:color w:val="000000" w:themeColor="text1"/>
          <w:lang w:val="en-GB"/>
        </w:rPr>
        <w:t>Malawi has achieved four of the eight MDGs and registered some progress toward the remaining four, all of which have a strong gender dimension. However, the most critical goal for many Malawians - on eradication of extreme hunger and poverty - has not yet been achieved</w:t>
      </w:r>
      <w:r w:rsidR="00F046B3" w:rsidRPr="00C332D2">
        <w:rPr>
          <w:rFonts w:ascii="Arial Narrow" w:hAnsi="Arial Narrow"/>
          <w:color w:val="000000" w:themeColor="text1"/>
          <w:lang w:val="en-GB"/>
        </w:rPr>
        <w:t xml:space="preserve">. </w:t>
      </w:r>
      <w:r w:rsidR="00147989" w:rsidRPr="00C332D2">
        <w:rPr>
          <w:rFonts w:ascii="Arial Narrow" w:hAnsi="Arial Narrow"/>
          <w:color w:val="000000" w:themeColor="text1"/>
          <w:lang w:val="en-GB"/>
        </w:rPr>
        <w:t>Reali</w:t>
      </w:r>
      <w:r w:rsidR="008C6858" w:rsidRPr="00C332D2">
        <w:rPr>
          <w:rFonts w:ascii="Arial Narrow" w:hAnsi="Arial Narrow"/>
          <w:color w:val="000000" w:themeColor="text1"/>
          <w:lang w:val="en-GB"/>
        </w:rPr>
        <w:t>z</w:t>
      </w:r>
      <w:r w:rsidR="00147989" w:rsidRPr="00C332D2">
        <w:rPr>
          <w:rFonts w:ascii="Arial Narrow" w:hAnsi="Arial Narrow"/>
          <w:color w:val="000000" w:themeColor="text1"/>
          <w:lang w:val="en-GB"/>
        </w:rPr>
        <w:t>ing sustained poverty reduction and significant progress towards Vision 2020, the SDGs</w:t>
      </w:r>
      <w:r w:rsidR="00CC2918" w:rsidRPr="00C332D2">
        <w:rPr>
          <w:rFonts w:ascii="Arial Narrow" w:hAnsi="Arial Narrow"/>
          <w:color w:val="000000" w:themeColor="text1"/>
          <w:lang w:val="en-GB"/>
        </w:rPr>
        <w:t>,</w:t>
      </w:r>
      <w:r w:rsidR="00147989" w:rsidRPr="00C332D2">
        <w:rPr>
          <w:rFonts w:ascii="Arial Narrow" w:hAnsi="Arial Narrow"/>
          <w:color w:val="000000" w:themeColor="text1"/>
          <w:lang w:val="en-GB"/>
        </w:rPr>
        <w:t xml:space="preserve"> and Africa 2063</w:t>
      </w:r>
      <w:r w:rsidR="008C6858" w:rsidRPr="00C332D2">
        <w:rPr>
          <w:rFonts w:ascii="Arial Narrow" w:hAnsi="Arial Narrow"/>
          <w:color w:val="000000" w:themeColor="text1"/>
          <w:lang w:val="en-GB"/>
        </w:rPr>
        <w:t>,</w:t>
      </w:r>
      <w:r w:rsidR="00147989" w:rsidRPr="00C332D2">
        <w:rPr>
          <w:rFonts w:ascii="Arial Narrow" w:hAnsi="Arial Narrow"/>
          <w:color w:val="000000" w:themeColor="text1"/>
          <w:lang w:val="en-GB"/>
        </w:rPr>
        <w:t xml:space="preserve"> while ensuring that no one is left behind will require a process of socio-economic transformation that, in addition to acceleration in economic growth, includes measures that affect the patterns and nature of </w:t>
      </w:r>
      <w:r w:rsidR="009A0275" w:rsidRPr="00C332D2">
        <w:rPr>
          <w:rFonts w:ascii="Arial Narrow" w:hAnsi="Arial Narrow"/>
          <w:color w:val="000000" w:themeColor="text1"/>
          <w:lang w:val="en-GB"/>
        </w:rPr>
        <w:t>growth.</w:t>
      </w:r>
      <w:r w:rsidR="00F046B3" w:rsidRPr="00C332D2">
        <w:rPr>
          <w:rFonts w:ascii="Arial Narrow" w:hAnsi="Arial Narrow"/>
          <w:color w:val="000000" w:themeColor="text1"/>
          <w:vertAlign w:val="superscript"/>
          <w:lang w:val="en-GB"/>
        </w:rPr>
        <w:t xml:space="preserve"> </w:t>
      </w:r>
      <w:r w:rsidR="00147989" w:rsidRPr="00C332D2">
        <w:rPr>
          <w:rFonts w:ascii="Arial Narrow" w:hAnsi="Arial Narrow"/>
          <w:color w:val="000000" w:themeColor="text1"/>
          <w:lang w:val="en-GB"/>
        </w:rPr>
        <w:t xml:space="preserve"> </w:t>
      </w:r>
      <w:r w:rsidR="0091795B">
        <w:rPr>
          <w:rFonts w:ascii="Arial Narrow" w:hAnsi="Arial Narrow"/>
          <w:color w:val="000000" w:themeColor="text1"/>
          <w:lang w:val="en-GB"/>
        </w:rPr>
        <w:t xml:space="preserve"> </w:t>
      </w:r>
    </w:p>
    <w:p w14:paraId="7D63C493" w14:textId="4A4C13B8" w:rsidR="00147989" w:rsidRPr="0091795B" w:rsidRDefault="000B6D70" w:rsidP="0091795B">
      <w:pPr>
        <w:pStyle w:val="Heading2"/>
        <w:rPr>
          <w:rFonts w:ascii="Arial Narrow" w:hAnsi="Arial Narrow"/>
          <w:b/>
          <w:color w:val="auto"/>
          <w:sz w:val="24"/>
          <w:szCs w:val="24"/>
          <w:lang w:val="en-GB"/>
        </w:rPr>
      </w:pPr>
      <w:bookmarkStart w:id="55" w:name="_Toc497243198"/>
      <w:r w:rsidRPr="0091795B">
        <w:rPr>
          <w:rFonts w:ascii="Arial Narrow" w:hAnsi="Arial Narrow"/>
          <w:b/>
          <w:color w:val="auto"/>
          <w:sz w:val="24"/>
          <w:szCs w:val="24"/>
          <w:lang w:val="en-GB"/>
        </w:rPr>
        <w:t xml:space="preserve">4.2 </w:t>
      </w:r>
      <w:r w:rsidR="00147989" w:rsidRPr="0091795B">
        <w:rPr>
          <w:rFonts w:ascii="Arial Narrow" w:hAnsi="Arial Narrow"/>
          <w:b/>
          <w:color w:val="auto"/>
          <w:sz w:val="24"/>
          <w:szCs w:val="24"/>
          <w:lang w:val="en-GB"/>
        </w:rPr>
        <w:t xml:space="preserve">Natural </w:t>
      </w:r>
      <w:r w:rsidR="00975E19" w:rsidRPr="0091795B">
        <w:rPr>
          <w:rFonts w:ascii="Arial Narrow" w:hAnsi="Arial Narrow"/>
          <w:b/>
          <w:color w:val="auto"/>
          <w:sz w:val="24"/>
          <w:szCs w:val="24"/>
          <w:lang w:val="en-GB"/>
        </w:rPr>
        <w:t>D</w:t>
      </w:r>
      <w:r w:rsidR="00147989" w:rsidRPr="0091795B">
        <w:rPr>
          <w:rFonts w:ascii="Arial Narrow" w:hAnsi="Arial Narrow"/>
          <w:b/>
          <w:color w:val="auto"/>
          <w:sz w:val="24"/>
          <w:szCs w:val="24"/>
          <w:lang w:val="en-GB"/>
        </w:rPr>
        <w:t>isasters in Malawi</w:t>
      </w:r>
      <w:r w:rsidR="00147989" w:rsidRPr="0091795B">
        <w:rPr>
          <w:rFonts w:ascii="Arial Narrow" w:hAnsi="Arial Narrow"/>
          <w:b/>
          <w:color w:val="auto"/>
          <w:sz w:val="24"/>
          <w:szCs w:val="24"/>
          <w:vertAlign w:val="superscript"/>
          <w:lang w:val="en-GB"/>
        </w:rPr>
        <w:footnoteReference w:id="11"/>
      </w:r>
      <w:bookmarkEnd w:id="55"/>
      <w:r w:rsidR="00147989" w:rsidRPr="0091795B">
        <w:rPr>
          <w:rFonts w:ascii="Arial Narrow" w:hAnsi="Arial Narrow"/>
          <w:b/>
          <w:color w:val="auto"/>
          <w:sz w:val="24"/>
          <w:szCs w:val="24"/>
          <w:lang w:val="en-GB"/>
        </w:rPr>
        <w:t xml:space="preserve"> </w:t>
      </w:r>
    </w:p>
    <w:p w14:paraId="777938FB" w14:textId="77777777" w:rsidR="00755164" w:rsidRPr="0091795B" w:rsidRDefault="00755164" w:rsidP="00147989">
      <w:pPr>
        <w:spacing w:after="0" w:line="256" w:lineRule="auto"/>
        <w:contextualSpacing/>
        <w:jc w:val="both"/>
        <w:rPr>
          <w:rFonts w:ascii="Arial Narrow" w:eastAsia="MS Mincho" w:hAnsi="Arial Narrow" w:cs="Times New Roman"/>
          <w:lang w:val="en-GB"/>
        </w:rPr>
      </w:pPr>
    </w:p>
    <w:p w14:paraId="008BDF83" w14:textId="69393381" w:rsidR="00147989" w:rsidRPr="00C332D2" w:rsidRDefault="00147989" w:rsidP="00147989">
      <w:pPr>
        <w:spacing w:after="0" w:line="256" w:lineRule="auto"/>
        <w:contextualSpacing/>
        <w:jc w:val="both"/>
        <w:rPr>
          <w:rFonts w:ascii="Arial Narrow" w:eastAsia="MS Mincho" w:hAnsi="Arial Narrow" w:cs="Times New Roman"/>
          <w:color w:val="000000"/>
        </w:rPr>
      </w:pPr>
      <w:r w:rsidRPr="00F315D8">
        <w:rPr>
          <w:rFonts w:ascii="Arial Narrow" w:eastAsia="MS Mincho" w:hAnsi="Arial Narrow" w:cs="Times New Roman"/>
          <w:lang w:val="en-GB"/>
        </w:rPr>
        <w:t>Since 2015, Malawi has suffered several disaster</w:t>
      </w:r>
      <w:r w:rsidR="00755164" w:rsidRPr="00F315D8">
        <w:rPr>
          <w:rFonts w:ascii="Arial Narrow" w:eastAsia="MS Mincho" w:hAnsi="Arial Narrow" w:cs="Times New Roman"/>
          <w:lang w:val="en-GB"/>
        </w:rPr>
        <w:t>s</w:t>
      </w:r>
      <w:r w:rsidR="00CC2918" w:rsidRPr="00F315D8">
        <w:rPr>
          <w:rFonts w:ascii="Arial Narrow" w:eastAsia="MS Mincho" w:hAnsi="Arial Narrow" w:cs="Times New Roman"/>
          <w:lang w:val="en-GB"/>
        </w:rPr>
        <w:t>,</w:t>
      </w:r>
      <w:r w:rsidRPr="00C332D2">
        <w:rPr>
          <w:rFonts w:ascii="Arial Narrow" w:eastAsia="MS Mincho" w:hAnsi="Arial Narrow" w:cs="Times New Roman"/>
          <w:lang w:val="en-GB"/>
        </w:rPr>
        <w:t xml:space="preserve"> includ</w:t>
      </w:r>
      <w:r w:rsidR="00755164" w:rsidRPr="00C332D2">
        <w:rPr>
          <w:rFonts w:ascii="Arial Narrow" w:eastAsia="MS Mincho" w:hAnsi="Arial Narrow" w:cs="Times New Roman"/>
          <w:lang w:val="en-GB"/>
        </w:rPr>
        <w:t>ing</w:t>
      </w:r>
      <w:r w:rsidRPr="00C332D2">
        <w:rPr>
          <w:rFonts w:ascii="Arial Narrow" w:eastAsia="MS Mincho" w:hAnsi="Arial Narrow" w:cs="Times New Roman"/>
          <w:lang w:val="en-GB"/>
        </w:rPr>
        <w:t xml:space="preserve"> flood and drought</w:t>
      </w:r>
      <w:r w:rsidR="00182189" w:rsidRPr="00C332D2">
        <w:rPr>
          <w:rFonts w:ascii="Arial Narrow" w:eastAsia="MS Mincho" w:hAnsi="Arial Narrow" w:cs="Times New Roman"/>
          <w:lang w:val="en-GB"/>
        </w:rPr>
        <w:t xml:space="preserve">. </w:t>
      </w:r>
      <w:r w:rsidRPr="00C332D2">
        <w:rPr>
          <w:rFonts w:ascii="Arial Narrow" w:eastAsia="MS Mincho" w:hAnsi="Arial Narrow" w:cs="Times New Roman"/>
          <w:color w:val="000000"/>
        </w:rPr>
        <w:t>According to the</w:t>
      </w:r>
      <w:r w:rsidR="00755164" w:rsidRPr="00C332D2">
        <w:rPr>
          <w:rFonts w:ascii="Arial Narrow" w:eastAsia="MS Mincho" w:hAnsi="Arial Narrow" w:cs="Times New Roman"/>
          <w:color w:val="000000"/>
        </w:rPr>
        <w:t xml:space="preserve"> 2015</w:t>
      </w:r>
      <w:r w:rsidRPr="00C332D2">
        <w:rPr>
          <w:rFonts w:ascii="Arial Narrow" w:eastAsia="MS Mincho" w:hAnsi="Arial Narrow" w:cs="Times New Roman"/>
          <w:color w:val="000000"/>
        </w:rPr>
        <w:t xml:space="preserve"> Disaster Recovery and Response </w:t>
      </w:r>
      <w:r w:rsidR="00755164" w:rsidRPr="00C332D2">
        <w:rPr>
          <w:rFonts w:ascii="Arial Narrow" w:eastAsia="MS Mincho" w:hAnsi="Arial Narrow" w:cs="Times New Roman"/>
          <w:color w:val="000000"/>
        </w:rPr>
        <w:t>R</w:t>
      </w:r>
      <w:r w:rsidRPr="00C332D2">
        <w:rPr>
          <w:rFonts w:ascii="Arial Narrow" w:eastAsia="MS Mincho" w:hAnsi="Arial Narrow" w:cs="Times New Roman"/>
          <w:color w:val="000000"/>
        </w:rPr>
        <w:t>eport, the country experienced different weather-related hazards during the 2014/2015 agricultural production</w:t>
      </w:r>
      <w:r w:rsidR="00755164" w:rsidRPr="00C332D2">
        <w:rPr>
          <w:rFonts w:ascii="Arial Narrow" w:eastAsia="MS Mincho" w:hAnsi="Arial Narrow" w:cs="Times New Roman"/>
          <w:color w:val="000000"/>
        </w:rPr>
        <w:t xml:space="preserve"> season</w:t>
      </w:r>
      <w:r w:rsidRPr="00C332D2">
        <w:rPr>
          <w:rFonts w:ascii="Arial Narrow" w:eastAsia="MS Mincho" w:hAnsi="Arial Narrow" w:cs="Times New Roman"/>
          <w:color w:val="000000"/>
        </w:rPr>
        <w:t xml:space="preserve">. Among these were the heavy rains that hit Malawi in January 2015 and resulted in </w:t>
      </w:r>
      <w:r w:rsidR="00755164" w:rsidRPr="00C332D2">
        <w:rPr>
          <w:rFonts w:ascii="Arial Narrow" w:eastAsia="MS Mincho" w:hAnsi="Arial Narrow" w:cs="Times New Roman"/>
          <w:color w:val="000000"/>
        </w:rPr>
        <w:t xml:space="preserve">major </w:t>
      </w:r>
      <w:r w:rsidRPr="00C332D2">
        <w:rPr>
          <w:rFonts w:ascii="Arial Narrow" w:eastAsia="MS Mincho" w:hAnsi="Arial Narrow" w:cs="Times New Roman"/>
          <w:color w:val="000000"/>
        </w:rPr>
        <w:t xml:space="preserve">flooding, </w:t>
      </w:r>
      <w:r w:rsidR="00A31E8F" w:rsidRPr="00C332D2">
        <w:rPr>
          <w:rFonts w:ascii="Arial Narrow" w:eastAsia="MS Mincho" w:hAnsi="Arial Narrow" w:cs="Times New Roman"/>
          <w:color w:val="000000"/>
        </w:rPr>
        <w:t>death,</w:t>
      </w:r>
      <w:r w:rsidRPr="00C332D2">
        <w:rPr>
          <w:rFonts w:ascii="Arial Narrow" w:eastAsia="MS Mincho" w:hAnsi="Arial Narrow" w:cs="Times New Roman"/>
          <w:color w:val="000000"/>
        </w:rPr>
        <w:t xml:space="preserve"> and displacement</w:t>
      </w:r>
      <w:r w:rsidR="00A31E8F" w:rsidRPr="00C332D2">
        <w:rPr>
          <w:rFonts w:ascii="Arial Narrow" w:eastAsia="MS Mincho" w:hAnsi="Arial Narrow" w:cs="Times New Roman"/>
          <w:color w:val="000000"/>
        </w:rPr>
        <w:t xml:space="preserve">. </w:t>
      </w:r>
      <w:r w:rsidR="0009568C" w:rsidRPr="00C332D2">
        <w:rPr>
          <w:rFonts w:ascii="Arial Narrow" w:eastAsia="MS Mincho" w:hAnsi="Arial Narrow" w:cs="Times New Roman"/>
          <w:color w:val="000000"/>
        </w:rPr>
        <w:t>Two hundred</w:t>
      </w:r>
      <w:r w:rsidRPr="00C332D2">
        <w:rPr>
          <w:rFonts w:ascii="Arial Narrow" w:eastAsia="MS Mincho" w:hAnsi="Arial Narrow" w:cs="Times New Roman"/>
          <w:color w:val="000000"/>
        </w:rPr>
        <w:t xml:space="preserve"> and thirty thousand</w:t>
      </w:r>
      <w:r w:rsidR="00182189" w:rsidRPr="00C332D2">
        <w:rPr>
          <w:rFonts w:ascii="Arial Narrow" w:eastAsia="MS Mincho" w:hAnsi="Arial Narrow" w:cs="Times New Roman"/>
          <w:color w:val="000000"/>
        </w:rPr>
        <w:t xml:space="preserve"> </w:t>
      </w:r>
      <w:r w:rsidRPr="00C332D2">
        <w:rPr>
          <w:rFonts w:ascii="Arial Narrow" w:eastAsia="MS Mincho" w:hAnsi="Arial Narrow" w:cs="Times New Roman"/>
          <w:color w:val="000000"/>
        </w:rPr>
        <w:t xml:space="preserve">(230,000) people </w:t>
      </w:r>
      <w:r w:rsidR="00755164" w:rsidRPr="00C332D2">
        <w:rPr>
          <w:rFonts w:ascii="Arial Narrow" w:eastAsia="MS Mincho" w:hAnsi="Arial Narrow" w:cs="Times New Roman"/>
          <w:color w:val="000000"/>
        </w:rPr>
        <w:t xml:space="preserve">were impacted </w:t>
      </w:r>
      <w:r w:rsidRPr="00C332D2">
        <w:rPr>
          <w:rFonts w:ascii="Arial Narrow" w:eastAsia="MS Mincho" w:hAnsi="Arial Narrow" w:cs="Times New Roman"/>
          <w:color w:val="000000"/>
        </w:rPr>
        <w:t>and</w:t>
      </w:r>
      <w:r w:rsidR="00755164" w:rsidRPr="00C332D2">
        <w:rPr>
          <w:rFonts w:ascii="Arial Narrow" w:eastAsia="MS Mincho" w:hAnsi="Arial Narrow" w:cs="Times New Roman"/>
          <w:color w:val="000000"/>
        </w:rPr>
        <w:t xml:space="preserve"> there was</w:t>
      </w:r>
      <w:r w:rsidRPr="00C332D2">
        <w:rPr>
          <w:rFonts w:ascii="Arial Narrow" w:eastAsia="MS Mincho" w:hAnsi="Arial Narrow" w:cs="Times New Roman"/>
          <w:color w:val="000000"/>
        </w:rPr>
        <w:t xml:space="preserve"> significant damage to infrastructure and agriculture. </w:t>
      </w:r>
      <w:r w:rsidR="0009568C" w:rsidRPr="00C332D2">
        <w:rPr>
          <w:rFonts w:ascii="Arial Narrow" w:eastAsia="MS Mincho" w:hAnsi="Arial Narrow" w:cs="Times New Roman"/>
          <w:color w:val="000000"/>
        </w:rPr>
        <w:t>Access to health, food</w:t>
      </w:r>
      <w:r w:rsidR="00CC2918" w:rsidRPr="00C332D2">
        <w:rPr>
          <w:rFonts w:ascii="Arial Narrow" w:eastAsia="MS Mincho" w:hAnsi="Arial Narrow" w:cs="Times New Roman"/>
          <w:color w:val="000000"/>
        </w:rPr>
        <w:t>,</w:t>
      </w:r>
      <w:r w:rsidR="0009568C" w:rsidRPr="00C332D2">
        <w:rPr>
          <w:rFonts w:ascii="Arial Narrow" w:eastAsia="MS Mincho" w:hAnsi="Arial Narrow" w:cs="Times New Roman"/>
          <w:color w:val="000000"/>
        </w:rPr>
        <w:t xml:space="preserve"> and education services was</w:t>
      </w:r>
      <w:r w:rsidR="00755164" w:rsidRPr="00C332D2">
        <w:rPr>
          <w:rFonts w:ascii="Arial Narrow" w:eastAsia="MS Mincho" w:hAnsi="Arial Narrow" w:cs="Times New Roman"/>
          <w:color w:val="000000"/>
        </w:rPr>
        <w:t xml:space="preserve"> also</w:t>
      </w:r>
      <w:r w:rsidRPr="00C332D2">
        <w:rPr>
          <w:rFonts w:ascii="Arial Narrow" w:eastAsia="MS Mincho" w:hAnsi="Arial Narrow" w:cs="Times New Roman"/>
          <w:color w:val="000000"/>
        </w:rPr>
        <w:t xml:space="preserve"> severely </w:t>
      </w:r>
      <w:r w:rsidR="00755164" w:rsidRPr="00C332D2">
        <w:rPr>
          <w:rFonts w:ascii="Arial Narrow" w:eastAsia="MS Mincho" w:hAnsi="Arial Narrow" w:cs="Times New Roman"/>
          <w:color w:val="000000"/>
        </w:rPr>
        <w:t xml:space="preserve">affected, </w:t>
      </w:r>
      <w:r w:rsidRPr="00C332D2">
        <w:rPr>
          <w:rFonts w:ascii="Arial Narrow" w:eastAsia="MS Mincho" w:hAnsi="Arial Narrow" w:cs="Times New Roman"/>
          <w:color w:val="000000"/>
        </w:rPr>
        <w:t>including farmland crops that were washed away. During 2015-2016</w:t>
      </w:r>
      <w:r w:rsidR="00755164" w:rsidRPr="00C332D2">
        <w:rPr>
          <w:rFonts w:ascii="Arial Narrow" w:eastAsia="MS Mincho" w:hAnsi="Arial Narrow" w:cs="Times New Roman"/>
          <w:color w:val="000000"/>
        </w:rPr>
        <w:t>,</w:t>
      </w:r>
      <w:r w:rsidRPr="00C332D2">
        <w:rPr>
          <w:rFonts w:ascii="Arial Narrow" w:eastAsia="MS Mincho" w:hAnsi="Arial Narrow" w:cs="Times New Roman"/>
          <w:color w:val="000000"/>
        </w:rPr>
        <w:t xml:space="preserve"> Malawi experienced moderate deficits in domestic food </w:t>
      </w:r>
      <w:r w:rsidR="00182189" w:rsidRPr="00C332D2">
        <w:rPr>
          <w:rFonts w:ascii="Arial Narrow" w:eastAsia="MS Mincho" w:hAnsi="Arial Narrow" w:cs="Times New Roman"/>
          <w:color w:val="000000"/>
        </w:rPr>
        <w:t xml:space="preserve">production </w:t>
      </w:r>
      <w:r w:rsidRPr="00C332D2">
        <w:rPr>
          <w:rFonts w:ascii="Arial Narrow" w:eastAsia="MS Mincho" w:hAnsi="Arial Narrow" w:cs="Times New Roman"/>
          <w:color w:val="000000"/>
        </w:rPr>
        <w:t xml:space="preserve">due to reduced food crop prospects </w:t>
      </w:r>
      <w:r w:rsidR="00CC2918" w:rsidRPr="00C332D2">
        <w:rPr>
          <w:rFonts w:ascii="Arial Narrow" w:eastAsia="MS Mincho" w:hAnsi="Arial Narrow" w:cs="Times New Roman"/>
          <w:color w:val="000000"/>
        </w:rPr>
        <w:t>from</w:t>
      </w:r>
      <w:r w:rsidRPr="00C332D2">
        <w:rPr>
          <w:rFonts w:ascii="Arial Narrow" w:eastAsia="MS Mincho" w:hAnsi="Arial Narrow" w:cs="Times New Roman"/>
          <w:color w:val="000000"/>
        </w:rPr>
        <w:t xml:space="preserve"> flooding and prolonged dry spells caused by the La Nina/El Nino effect. Approximately 2,833,212 people (17% of total population) </w:t>
      </w:r>
      <w:r w:rsidR="00182189" w:rsidRPr="00C332D2">
        <w:rPr>
          <w:rFonts w:ascii="Arial Narrow" w:eastAsia="MS Mincho" w:hAnsi="Arial Narrow" w:cs="Times New Roman"/>
          <w:color w:val="000000"/>
        </w:rPr>
        <w:t xml:space="preserve">were </w:t>
      </w:r>
      <w:r w:rsidRPr="00C332D2">
        <w:rPr>
          <w:rFonts w:ascii="Arial Narrow" w:eastAsia="MS Mincho" w:hAnsi="Arial Narrow" w:cs="Times New Roman"/>
          <w:color w:val="000000"/>
        </w:rPr>
        <w:t>affected by food insecurity and required humanitarian assistance</w:t>
      </w:r>
      <w:r w:rsidR="00CC2918" w:rsidRPr="00C332D2">
        <w:rPr>
          <w:rFonts w:ascii="Arial Narrow" w:eastAsia="MS Mincho" w:hAnsi="Arial Narrow" w:cs="Times New Roman"/>
          <w:color w:val="000000"/>
        </w:rPr>
        <w:t>,</w:t>
      </w:r>
      <w:r w:rsidRPr="00C332D2">
        <w:rPr>
          <w:rFonts w:ascii="Arial Narrow" w:eastAsia="MS Mincho" w:hAnsi="Arial Narrow" w:cs="Times New Roman"/>
          <w:color w:val="000000"/>
        </w:rPr>
        <w:t xml:space="preserve"> with 975,000 children and </w:t>
      </w:r>
      <w:r w:rsidR="00CC2918" w:rsidRPr="00C332D2">
        <w:rPr>
          <w:rFonts w:ascii="Arial Narrow" w:eastAsia="MS Mincho" w:hAnsi="Arial Narrow" w:cs="Times New Roman"/>
          <w:color w:val="000000"/>
        </w:rPr>
        <w:t xml:space="preserve">women </w:t>
      </w:r>
      <w:r w:rsidRPr="00C332D2">
        <w:rPr>
          <w:rFonts w:ascii="Arial Narrow" w:eastAsia="MS Mincho" w:hAnsi="Arial Narrow" w:cs="Times New Roman"/>
          <w:color w:val="000000"/>
        </w:rPr>
        <w:t xml:space="preserve">in need of nutrition assistance. </w:t>
      </w:r>
    </w:p>
    <w:p w14:paraId="110A4E7A" w14:textId="77777777" w:rsidR="00147989" w:rsidRPr="00C332D2" w:rsidRDefault="00147989" w:rsidP="00147989">
      <w:pPr>
        <w:spacing w:after="0" w:line="256" w:lineRule="auto"/>
        <w:contextualSpacing/>
        <w:jc w:val="both"/>
        <w:rPr>
          <w:rFonts w:ascii="Arial Narrow" w:eastAsia="MS Mincho" w:hAnsi="Arial Narrow" w:cs="Times New Roman"/>
          <w:color w:val="000000"/>
        </w:rPr>
      </w:pPr>
    </w:p>
    <w:p w14:paraId="53716667" w14:textId="36E88621" w:rsidR="00147989" w:rsidRPr="00C332D2" w:rsidRDefault="00147989" w:rsidP="00147989">
      <w:pPr>
        <w:spacing w:after="0" w:line="256" w:lineRule="auto"/>
        <w:contextualSpacing/>
        <w:jc w:val="both"/>
        <w:rPr>
          <w:rFonts w:ascii="Arial Narrow" w:eastAsia="MS Mincho" w:hAnsi="Arial Narrow" w:cs="Times New Roman"/>
          <w:color w:val="000000"/>
        </w:rPr>
      </w:pPr>
      <w:r w:rsidRPr="00C332D2">
        <w:rPr>
          <w:rFonts w:ascii="Arial Narrow" w:eastAsia="MS Mincho" w:hAnsi="Arial Narrow" w:cs="Times New Roman"/>
          <w:color w:val="000000"/>
        </w:rPr>
        <w:t xml:space="preserve"> As of June 2017, Malawi had received 32,450 refugees </w:t>
      </w:r>
      <w:r w:rsidR="00523538" w:rsidRPr="00C332D2">
        <w:rPr>
          <w:rFonts w:ascii="Arial Narrow" w:eastAsia="MS Mincho" w:hAnsi="Arial Narrow" w:cs="Times New Roman"/>
          <w:color w:val="000000"/>
        </w:rPr>
        <w:t>who were</w:t>
      </w:r>
      <w:r w:rsidR="00182189" w:rsidRPr="00C332D2">
        <w:rPr>
          <w:rFonts w:ascii="Arial Narrow" w:eastAsia="MS Mincho" w:hAnsi="Arial Narrow" w:cs="Times New Roman"/>
          <w:color w:val="000000"/>
        </w:rPr>
        <w:t xml:space="preserve"> </w:t>
      </w:r>
      <w:r w:rsidRPr="00C332D2">
        <w:rPr>
          <w:rFonts w:ascii="Arial Narrow" w:eastAsia="MS Mincho" w:hAnsi="Arial Narrow" w:cs="Times New Roman"/>
          <w:color w:val="000000"/>
        </w:rPr>
        <w:t xml:space="preserve">registered </w:t>
      </w:r>
      <w:r w:rsidR="00182189" w:rsidRPr="00C332D2">
        <w:rPr>
          <w:rFonts w:ascii="Arial Narrow" w:eastAsia="MS Mincho" w:hAnsi="Arial Narrow" w:cs="Times New Roman"/>
          <w:color w:val="000000"/>
        </w:rPr>
        <w:t>in</w:t>
      </w:r>
      <w:r w:rsidRPr="00C332D2">
        <w:rPr>
          <w:rFonts w:ascii="Arial Narrow" w:eastAsia="MS Mincho" w:hAnsi="Arial Narrow" w:cs="Times New Roman"/>
          <w:color w:val="000000"/>
        </w:rPr>
        <w:t xml:space="preserve"> two camps Dzaleka (opened in 1994) in the central region of Malawi, Dowa district and Luwani Camp (opened in 2016) in the southern region, in Neno district. Currently, </w:t>
      </w:r>
      <w:r w:rsidR="00523538" w:rsidRPr="00C332D2">
        <w:rPr>
          <w:rFonts w:ascii="Arial Narrow" w:eastAsia="MS Mincho" w:hAnsi="Arial Narrow" w:cs="Times New Roman"/>
          <w:color w:val="000000"/>
        </w:rPr>
        <w:t xml:space="preserve">The </w:t>
      </w:r>
      <w:r w:rsidR="0084614F" w:rsidRPr="00C332D2">
        <w:rPr>
          <w:rFonts w:ascii="Arial Narrow" w:eastAsia="MS Mincho" w:hAnsi="Arial Narrow" w:cs="Times New Roman"/>
          <w:color w:val="000000"/>
        </w:rPr>
        <w:t>United Nations High Commission for</w:t>
      </w:r>
      <w:r w:rsidR="00523538" w:rsidRPr="00C332D2">
        <w:rPr>
          <w:rFonts w:ascii="Arial Narrow" w:eastAsia="MS Mincho" w:hAnsi="Arial Narrow" w:cs="Times New Roman"/>
          <w:color w:val="000000"/>
        </w:rPr>
        <w:t xml:space="preserve"> </w:t>
      </w:r>
      <w:r w:rsidR="009A0275" w:rsidRPr="00C332D2">
        <w:rPr>
          <w:rFonts w:ascii="Arial Narrow" w:eastAsia="MS Mincho" w:hAnsi="Arial Narrow" w:cs="Times New Roman"/>
          <w:color w:val="000000"/>
        </w:rPr>
        <w:t>Refugees. (</w:t>
      </w:r>
      <w:r w:rsidR="0084614F" w:rsidRPr="00C332D2">
        <w:rPr>
          <w:rFonts w:ascii="Arial Narrow" w:eastAsia="MS Mincho" w:hAnsi="Arial Narrow" w:cs="Times New Roman"/>
          <w:color w:val="000000"/>
        </w:rPr>
        <w:t xml:space="preserve">UNHCR) </w:t>
      </w:r>
      <w:r w:rsidRPr="00C332D2">
        <w:rPr>
          <w:rFonts w:ascii="Arial Narrow" w:eastAsia="MS Mincho" w:hAnsi="Arial Narrow" w:cs="Times New Roman"/>
          <w:color w:val="000000"/>
        </w:rPr>
        <w:t xml:space="preserve">is expecting </w:t>
      </w:r>
      <w:r w:rsidR="00CC2918" w:rsidRPr="00C332D2">
        <w:rPr>
          <w:rFonts w:ascii="Arial Narrow" w:eastAsia="MS Mincho" w:hAnsi="Arial Narrow" w:cs="Times New Roman"/>
          <w:color w:val="000000"/>
        </w:rPr>
        <w:t xml:space="preserve">an increase in </w:t>
      </w:r>
      <w:r w:rsidRPr="00C332D2">
        <w:rPr>
          <w:rFonts w:ascii="Arial Narrow" w:eastAsia="MS Mincho" w:hAnsi="Arial Narrow" w:cs="Times New Roman"/>
          <w:color w:val="000000"/>
        </w:rPr>
        <w:t xml:space="preserve">new arrivals from Democratic Republic of Congo due to the unstable political environment </w:t>
      </w:r>
      <w:r w:rsidR="00182189" w:rsidRPr="00C332D2">
        <w:rPr>
          <w:rFonts w:ascii="Arial Narrow" w:eastAsia="MS Mincho" w:hAnsi="Arial Narrow" w:cs="Times New Roman"/>
          <w:color w:val="000000"/>
        </w:rPr>
        <w:t>there</w:t>
      </w:r>
      <w:r w:rsidR="00A31E8F" w:rsidRPr="00C332D2">
        <w:rPr>
          <w:rFonts w:ascii="Arial Narrow" w:eastAsia="MS Mincho" w:hAnsi="Arial Narrow" w:cs="Times New Roman"/>
          <w:color w:val="000000"/>
        </w:rPr>
        <w:t xml:space="preserve">. </w:t>
      </w:r>
    </w:p>
    <w:p w14:paraId="407258B8" w14:textId="77777777" w:rsidR="00147989" w:rsidRPr="00C332D2" w:rsidRDefault="00147989" w:rsidP="00147989">
      <w:pPr>
        <w:spacing w:after="0" w:line="256" w:lineRule="auto"/>
        <w:contextualSpacing/>
        <w:jc w:val="both"/>
        <w:rPr>
          <w:rFonts w:ascii="Arial Narrow" w:eastAsia="MS Mincho" w:hAnsi="Arial Narrow" w:cs="Times New Roman"/>
          <w:lang w:val="en-GB"/>
        </w:rPr>
      </w:pPr>
    </w:p>
    <w:p w14:paraId="7DC25E29" w14:textId="77777777" w:rsidR="00147989" w:rsidRPr="00C332D2" w:rsidRDefault="000B6D70" w:rsidP="0091795B">
      <w:pPr>
        <w:pStyle w:val="Heading2"/>
        <w:rPr>
          <w:rFonts w:ascii="Arial Narrow" w:hAnsi="Arial Narrow"/>
          <w:b/>
          <w:color w:val="auto"/>
          <w:sz w:val="24"/>
          <w:szCs w:val="24"/>
        </w:rPr>
      </w:pPr>
      <w:bookmarkStart w:id="56" w:name="_Toc497243199"/>
      <w:r w:rsidRPr="00C332D2">
        <w:rPr>
          <w:rFonts w:ascii="Arial Narrow" w:hAnsi="Arial Narrow"/>
          <w:b/>
          <w:color w:val="auto"/>
          <w:sz w:val="24"/>
          <w:szCs w:val="24"/>
        </w:rPr>
        <w:t xml:space="preserve">4.3 </w:t>
      </w:r>
      <w:r w:rsidR="00147989" w:rsidRPr="00C332D2">
        <w:rPr>
          <w:rFonts w:ascii="Arial Narrow" w:hAnsi="Arial Narrow"/>
          <w:b/>
          <w:color w:val="auto"/>
          <w:sz w:val="24"/>
          <w:szCs w:val="24"/>
        </w:rPr>
        <w:t>National Policy Context in Malawi</w:t>
      </w:r>
      <w:bookmarkEnd w:id="56"/>
      <w:r w:rsidR="00147989" w:rsidRPr="00C332D2">
        <w:rPr>
          <w:rFonts w:ascii="Arial Narrow" w:hAnsi="Arial Narrow"/>
          <w:b/>
          <w:color w:val="auto"/>
          <w:sz w:val="24"/>
          <w:szCs w:val="24"/>
        </w:rPr>
        <w:t xml:space="preserve">  </w:t>
      </w:r>
    </w:p>
    <w:p w14:paraId="24A34A80" w14:textId="77777777" w:rsidR="00523538" w:rsidRPr="00C332D2" w:rsidRDefault="00523538" w:rsidP="0091795B">
      <w:pPr>
        <w:keepNext/>
        <w:keepLines/>
        <w:spacing w:after="0"/>
        <w:outlineLvl w:val="1"/>
        <w:rPr>
          <w:rFonts w:ascii="Arial Narrow" w:eastAsiaTheme="majorEastAsia" w:hAnsi="Arial Narrow" w:cstheme="majorBidi"/>
          <w:b/>
          <w:sz w:val="26"/>
          <w:szCs w:val="26"/>
        </w:rPr>
      </w:pPr>
    </w:p>
    <w:p w14:paraId="276DD0DD" w14:textId="290158C5"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The </w:t>
      </w:r>
      <w:r w:rsidR="0009568C" w:rsidRPr="00C332D2">
        <w:rPr>
          <w:rFonts w:ascii="Arial Narrow" w:eastAsia="MS Mincho" w:hAnsi="Arial Narrow" w:cs="Times New Roman"/>
          <w:lang w:val="en-GB"/>
        </w:rPr>
        <w:t>government has strengthened the legal and policy framework in Malawi that aims to work toward the reduction of gender-based inequalities and promotion of gender equality and equity</w:t>
      </w:r>
      <w:r w:rsidR="0018218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Examples of these commitments include the adoption of the Beijing Platform for Action that requires it to tackle twelve identified crucial areas.  It also includes the ratification and adherence to international and regional conventions, charters</w:t>
      </w:r>
      <w:r w:rsidR="00CC2918"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declarations, including the Convention on the Elimination of All Forms of Discrimination against Women (CEDAW), the Millennium Development Goals (MDGs), the United Nations Security Council Resolution 1325, the Universal Declaration of Human Rights</w:t>
      </w:r>
      <w:r w:rsidR="00182189"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 xml:space="preserve">and the Southern African Development Community (SADC) Declaration on Gender and Development, among others. </w:t>
      </w:r>
      <w:r w:rsidR="00A31E8F" w:rsidRPr="00C332D2">
        <w:rPr>
          <w:rFonts w:ascii="Arial Narrow" w:eastAsia="MS Mincho" w:hAnsi="Arial Narrow" w:cs="Times New Roman"/>
          <w:lang w:val="en-GB"/>
        </w:rPr>
        <w:t>These</w:t>
      </w:r>
      <w:r w:rsidRPr="00C332D2">
        <w:rPr>
          <w:rFonts w:ascii="Arial Narrow" w:eastAsia="MS Mincho" w:hAnsi="Arial Narrow" w:cs="Times New Roman"/>
          <w:lang w:val="en-GB"/>
        </w:rPr>
        <w:t xml:space="preserve"> instruments highlight gender as </w:t>
      </w:r>
      <w:r w:rsidR="00182189" w:rsidRPr="00C332D2">
        <w:rPr>
          <w:rFonts w:ascii="Arial Narrow" w:eastAsia="MS Mincho" w:hAnsi="Arial Narrow" w:cs="Times New Roman"/>
          <w:lang w:val="en-GB"/>
        </w:rPr>
        <w:t xml:space="preserve">important </w:t>
      </w:r>
      <w:r w:rsidRPr="00C332D2">
        <w:rPr>
          <w:rFonts w:ascii="Arial Narrow" w:eastAsia="MS Mincho" w:hAnsi="Arial Narrow" w:cs="Times New Roman"/>
          <w:lang w:val="en-GB"/>
        </w:rPr>
        <w:t xml:space="preserve">for sustainable development. By ratifying CEDAW, Malawi </w:t>
      </w:r>
      <w:r w:rsidR="00523538" w:rsidRPr="00C332D2">
        <w:rPr>
          <w:rFonts w:ascii="Arial Narrow" w:eastAsia="MS Mincho" w:hAnsi="Arial Narrow" w:cs="Times New Roman"/>
          <w:lang w:val="en-GB"/>
        </w:rPr>
        <w:t xml:space="preserve">committed itself </w:t>
      </w:r>
      <w:r w:rsidRPr="00C332D2">
        <w:rPr>
          <w:rFonts w:ascii="Arial Narrow" w:eastAsia="MS Mincho" w:hAnsi="Arial Narrow" w:cs="Times New Roman"/>
          <w:lang w:val="en-GB"/>
        </w:rPr>
        <w:t>to take appropriate measures, including legislation</w:t>
      </w:r>
      <w:r w:rsidR="00523538"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to address any act or practice of discrimination against women, to modify and/or abolish existing gender insensitive laws, regulations, customs</w:t>
      </w:r>
      <w:r w:rsidR="00D93662"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practices </w:t>
      </w:r>
      <w:r w:rsidR="0009568C" w:rsidRPr="00C332D2">
        <w:rPr>
          <w:rFonts w:ascii="Arial Narrow" w:eastAsia="MS Mincho" w:hAnsi="Arial Narrow" w:cs="Times New Roman"/>
          <w:lang w:val="en-GB"/>
        </w:rPr>
        <w:t>that</w:t>
      </w:r>
      <w:r w:rsidRPr="00C332D2">
        <w:rPr>
          <w:rFonts w:ascii="Arial Narrow" w:eastAsia="MS Mincho" w:hAnsi="Arial Narrow" w:cs="Times New Roman"/>
          <w:lang w:val="en-GB"/>
        </w:rPr>
        <w:t xml:space="preserve"> embody discrimination against women.</w:t>
      </w:r>
      <w:r w:rsidRPr="00C332D2">
        <w:rPr>
          <w:rFonts w:ascii="Arial Narrow" w:eastAsia="MS Mincho" w:hAnsi="Arial Narrow" w:cs="Times New Roman"/>
          <w:b/>
          <w:lang w:val="en-GB"/>
        </w:rPr>
        <w:t xml:space="preserve">  </w:t>
      </w:r>
      <w:r w:rsidRPr="00C332D2">
        <w:rPr>
          <w:rFonts w:ascii="Arial Narrow" w:eastAsia="MS Mincho" w:hAnsi="Arial Narrow" w:cs="Times New Roman"/>
          <w:lang w:val="en-GB"/>
        </w:rPr>
        <w:t xml:space="preserve"> </w:t>
      </w:r>
    </w:p>
    <w:p w14:paraId="3AF28940" w14:textId="77777777" w:rsidR="00147989" w:rsidRPr="00C332D2" w:rsidRDefault="00147989" w:rsidP="00147989">
      <w:pPr>
        <w:spacing w:after="0" w:line="276" w:lineRule="auto"/>
        <w:jc w:val="both"/>
        <w:rPr>
          <w:rFonts w:ascii="Arial Narrow" w:eastAsia="MS Mincho" w:hAnsi="Arial Narrow" w:cs="Times New Roman"/>
          <w:lang w:val="en-GB"/>
        </w:rPr>
      </w:pPr>
    </w:p>
    <w:p w14:paraId="0588235C" w14:textId="77777777"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The Malawi Constitution provides the basis for formulating gender</w:t>
      </w:r>
      <w:r w:rsidR="00523538"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aware policies in the country. The Constitution contains phrases such as “All persons”, “Every person” in Section 13 (a) and Section 20 (1) (2) provide for gender equality and Section 24 (1) (2) provides for equality of persons (non-discrimination) and </w:t>
      </w:r>
      <w:r w:rsidR="00523538" w:rsidRPr="00C332D2">
        <w:rPr>
          <w:rFonts w:ascii="Arial Narrow" w:eastAsia="MS Mincho" w:hAnsi="Arial Narrow" w:cs="Times New Roman"/>
          <w:lang w:val="en-GB"/>
        </w:rPr>
        <w:t xml:space="preserve">the </w:t>
      </w:r>
      <w:r w:rsidRPr="00C332D2">
        <w:rPr>
          <w:rFonts w:ascii="Arial Narrow" w:eastAsia="MS Mincho" w:hAnsi="Arial Narrow" w:cs="Times New Roman"/>
          <w:lang w:val="en-GB"/>
        </w:rPr>
        <w:t xml:space="preserve">rights of women.  </w:t>
      </w:r>
    </w:p>
    <w:p w14:paraId="52C1425C" w14:textId="77777777" w:rsidR="00147989" w:rsidRPr="00C332D2" w:rsidRDefault="00147989" w:rsidP="00147989">
      <w:pPr>
        <w:spacing w:after="0" w:line="276" w:lineRule="auto"/>
        <w:jc w:val="both"/>
        <w:rPr>
          <w:rFonts w:ascii="Arial Narrow" w:eastAsia="MS Mincho" w:hAnsi="Arial Narrow" w:cs="Times New Roman"/>
          <w:lang w:val="en-GB"/>
        </w:rPr>
      </w:pPr>
    </w:p>
    <w:p w14:paraId="5B1B9744" w14:textId="77777777"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 xml:space="preserve">Furthermore, following the Beijing Conference in 1995, countries were encouraged to formulate their own Platforms for Action based on the Beijing themes that were critical in their countries. Malawi formulated its own National Platform in 1997 putting poverty alleviation and empowerment; the girl child; violence against women; and peace </w:t>
      </w:r>
      <w:r w:rsidR="00523538" w:rsidRPr="00C332D2">
        <w:rPr>
          <w:rFonts w:ascii="Arial Narrow" w:eastAsia="MS Mincho" w:hAnsi="Arial Narrow" w:cs="Times New Roman"/>
          <w:lang w:val="en-GB"/>
        </w:rPr>
        <w:t xml:space="preserve">as </w:t>
      </w:r>
      <w:r w:rsidRPr="00C332D2">
        <w:rPr>
          <w:rFonts w:ascii="Arial Narrow" w:eastAsia="MS Mincho" w:hAnsi="Arial Narrow" w:cs="Times New Roman"/>
          <w:lang w:val="en-GB"/>
        </w:rPr>
        <w:t xml:space="preserve">central to their commitments.   </w:t>
      </w:r>
    </w:p>
    <w:p w14:paraId="4C86EF5B" w14:textId="77777777" w:rsidR="00147989" w:rsidRPr="00C332D2" w:rsidRDefault="00147989" w:rsidP="00147989">
      <w:pPr>
        <w:spacing w:after="0" w:line="276" w:lineRule="auto"/>
        <w:jc w:val="both"/>
        <w:rPr>
          <w:rFonts w:ascii="Arial Narrow" w:eastAsia="MS Mincho" w:hAnsi="Arial Narrow" w:cs="Times New Roman"/>
          <w:lang w:val="en-GB"/>
        </w:rPr>
      </w:pPr>
    </w:p>
    <w:p w14:paraId="6F996639" w14:textId="77777777" w:rsidR="005547B2" w:rsidRPr="00C332D2" w:rsidRDefault="005547B2" w:rsidP="00B2399B">
      <w:pPr>
        <w:jc w:val="both"/>
        <w:rPr>
          <w:rFonts w:ascii="Arial Narrow" w:hAnsi="Arial Narrow"/>
          <w:color w:val="000000" w:themeColor="text1"/>
        </w:rPr>
      </w:pPr>
      <w:r w:rsidRPr="00C332D2">
        <w:rPr>
          <w:rFonts w:ascii="Arial Narrow" w:hAnsi="Arial Narrow"/>
          <w:color w:val="000000" w:themeColor="text1"/>
        </w:rPr>
        <w:t xml:space="preserve">Malawi formulated its first National Gender Policy in 2000 which covered the period 2000-2005. The policy had the following thematic priority areas: education and training, reproductive health, food and nutrition security, natural resources and environmental management, governance and human rights, poverty eradication and economic empowerment. The Second edition of the Gender Policy (2015) was formulated to address the weakness of the former National Gender Policy and has the following thematic areas: gender, literacy, </w:t>
      </w:r>
      <w:r w:rsidR="00A31E8F" w:rsidRPr="00C332D2">
        <w:rPr>
          <w:rFonts w:ascii="Arial Narrow" w:hAnsi="Arial Narrow"/>
          <w:color w:val="000000" w:themeColor="text1"/>
        </w:rPr>
        <w:t>education,</w:t>
      </w:r>
      <w:r w:rsidRPr="00C332D2">
        <w:rPr>
          <w:rFonts w:ascii="Arial Narrow" w:hAnsi="Arial Narrow"/>
          <w:color w:val="000000" w:themeColor="text1"/>
        </w:rPr>
        <w:t xml:space="preserve"> and training; gender and reproductive health; agriculture, food security and nutrition; natural resources and environmental management; governance and human rights; poverty eradication and economic empowerment; gender, </w:t>
      </w:r>
      <w:r w:rsidR="00A31E8F" w:rsidRPr="00C332D2">
        <w:rPr>
          <w:rFonts w:ascii="Arial Narrow" w:hAnsi="Arial Narrow"/>
          <w:color w:val="000000" w:themeColor="text1"/>
        </w:rPr>
        <w:t>HIV,</w:t>
      </w:r>
      <w:r w:rsidRPr="00C332D2">
        <w:rPr>
          <w:rFonts w:ascii="Arial Narrow" w:hAnsi="Arial Narrow"/>
          <w:color w:val="000000" w:themeColor="text1"/>
        </w:rPr>
        <w:t xml:space="preserve"> and AIDS; and gender based violence. </w:t>
      </w:r>
    </w:p>
    <w:p w14:paraId="6AF395AF" w14:textId="77777777" w:rsidR="00147989" w:rsidRPr="00C332D2" w:rsidRDefault="00147989" w:rsidP="00147989">
      <w:pPr>
        <w:spacing w:after="0" w:line="276" w:lineRule="auto"/>
        <w:jc w:val="both"/>
        <w:rPr>
          <w:rFonts w:ascii="Arial Narrow" w:eastAsia="MS Mincho" w:hAnsi="Arial Narrow" w:cs="Times New Roman"/>
          <w:lang w:val="en-GB"/>
        </w:rPr>
      </w:pPr>
    </w:p>
    <w:p w14:paraId="1DC259E1" w14:textId="77777777" w:rsidR="00147989" w:rsidRPr="00C332D2" w:rsidRDefault="000B6D70" w:rsidP="000B6D70">
      <w:pPr>
        <w:pStyle w:val="Heading2"/>
        <w:rPr>
          <w:rFonts w:ascii="Arial Narrow" w:hAnsi="Arial Narrow"/>
          <w:b/>
          <w:color w:val="auto"/>
          <w:sz w:val="24"/>
          <w:szCs w:val="24"/>
        </w:rPr>
      </w:pPr>
      <w:bookmarkStart w:id="57" w:name="_Toc497243200"/>
      <w:bookmarkStart w:id="58" w:name="_Toc475714752"/>
      <w:r w:rsidRPr="00C332D2">
        <w:rPr>
          <w:rFonts w:ascii="Arial Narrow" w:hAnsi="Arial Narrow"/>
          <w:b/>
          <w:color w:val="auto"/>
          <w:sz w:val="24"/>
          <w:szCs w:val="24"/>
        </w:rPr>
        <w:t xml:space="preserve">4.4 </w:t>
      </w:r>
      <w:r w:rsidR="00147989" w:rsidRPr="00C332D2">
        <w:rPr>
          <w:rFonts w:ascii="Arial Narrow" w:hAnsi="Arial Narrow"/>
          <w:b/>
          <w:color w:val="auto"/>
          <w:sz w:val="24"/>
          <w:szCs w:val="24"/>
        </w:rPr>
        <w:t xml:space="preserve">Marginalized and </w:t>
      </w:r>
      <w:r w:rsidR="00EF5325" w:rsidRPr="00C332D2">
        <w:rPr>
          <w:rFonts w:ascii="Arial Narrow" w:hAnsi="Arial Narrow"/>
          <w:b/>
          <w:color w:val="auto"/>
          <w:sz w:val="24"/>
          <w:szCs w:val="24"/>
        </w:rPr>
        <w:t>V</w:t>
      </w:r>
      <w:r w:rsidR="00147989" w:rsidRPr="00C332D2">
        <w:rPr>
          <w:rFonts w:ascii="Arial Narrow" w:hAnsi="Arial Narrow"/>
          <w:b/>
          <w:color w:val="auto"/>
          <w:sz w:val="24"/>
          <w:szCs w:val="24"/>
        </w:rPr>
        <w:t xml:space="preserve">ulnerable </w:t>
      </w:r>
      <w:r w:rsidR="00EF5325" w:rsidRPr="00C332D2">
        <w:rPr>
          <w:rFonts w:ascii="Arial Narrow" w:hAnsi="Arial Narrow"/>
          <w:b/>
          <w:color w:val="auto"/>
          <w:sz w:val="24"/>
          <w:szCs w:val="24"/>
        </w:rPr>
        <w:t>G</w:t>
      </w:r>
      <w:r w:rsidR="00147989" w:rsidRPr="00C332D2">
        <w:rPr>
          <w:rFonts w:ascii="Arial Narrow" w:hAnsi="Arial Narrow"/>
          <w:b/>
          <w:color w:val="auto"/>
          <w:sz w:val="24"/>
          <w:szCs w:val="24"/>
        </w:rPr>
        <w:t>roups</w:t>
      </w:r>
      <w:bookmarkEnd w:id="57"/>
      <w:r w:rsidR="00147989" w:rsidRPr="00C332D2">
        <w:rPr>
          <w:rFonts w:ascii="Arial Narrow" w:hAnsi="Arial Narrow"/>
          <w:b/>
          <w:color w:val="auto"/>
          <w:sz w:val="24"/>
          <w:szCs w:val="24"/>
        </w:rPr>
        <w:t xml:space="preserve"> </w:t>
      </w:r>
      <w:bookmarkEnd w:id="58"/>
    </w:p>
    <w:p w14:paraId="43FED797" w14:textId="77777777" w:rsidR="00805145" w:rsidRPr="00C332D2" w:rsidRDefault="00805145" w:rsidP="00147989">
      <w:pPr>
        <w:keepNext/>
        <w:keepLines/>
        <w:spacing w:before="40" w:after="0"/>
        <w:outlineLvl w:val="1"/>
        <w:rPr>
          <w:rFonts w:ascii="Arial Narrow" w:eastAsiaTheme="majorEastAsia" w:hAnsi="Arial Narrow" w:cstheme="majorBidi"/>
          <w:b/>
          <w:sz w:val="26"/>
          <w:szCs w:val="26"/>
        </w:rPr>
      </w:pPr>
    </w:p>
    <w:p w14:paraId="22A1A74E" w14:textId="263C6AC2" w:rsidR="00147989" w:rsidRPr="009A2846" w:rsidRDefault="00147989" w:rsidP="00147989">
      <w:pPr>
        <w:spacing w:after="0" w:line="276" w:lineRule="auto"/>
        <w:jc w:val="both"/>
        <w:rPr>
          <w:rFonts w:ascii="Arial Narrow" w:eastAsia="MS Mincho" w:hAnsi="Arial Narrow" w:cs="Times New Roman"/>
          <w:color w:val="000000"/>
          <w:lang w:val="en-GB"/>
        </w:rPr>
      </w:pPr>
      <w:r w:rsidRPr="00C332D2">
        <w:rPr>
          <w:rFonts w:ascii="Arial Narrow" w:eastAsia="MS Mincho" w:hAnsi="Arial Narrow" w:cs="Times New Roman"/>
          <w:color w:val="000000"/>
          <w:lang w:val="en-GB"/>
        </w:rPr>
        <w:t>The Malawian population is composed of more than 20 ethnic groups</w:t>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with the major ethnic groups </w:t>
      </w:r>
      <w:r w:rsidR="00D93662" w:rsidRPr="00C332D2">
        <w:rPr>
          <w:rFonts w:ascii="Arial Narrow" w:eastAsia="MS Mincho" w:hAnsi="Arial Narrow" w:cs="Times New Roman"/>
          <w:color w:val="000000"/>
          <w:lang w:val="en-GB"/>
        </w:rPr>
        <w:t xml:space="preserve">being: </w:t>
      </w:r>
      <w:r w:rsidR="009A0275" w:rsidRPr="00C332D2">
        <w:rPr>
          <w:rFonts w:ascii="Arial Narrow" w:eastAsia="MS Mincho" w:hAnsi="Arial Narrow" w:cs="Times New Roman"/>
          <w:color w:val="000000"/>
          <w:lang w:val="en-GB"/>
        </w:rPr>
        <w:t>The</w:t>
      </w:r>
      <w:r w:rsidRPr="00C332D2">
        <w:rPr>
          <w:rFonts w:ascii="Arial Narrow" w:eastAsia="MS Mincho" w:hAnsi="Arial Narrow" w:cs="Times New Roman"/>
          <w:color w:val="000000"/>
          <w:lang w:val="en-GB"/>
        </w:rPr>
        <w:t xml:space="preserve"> Tumbuka, the Ngoni</w:t>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and the Tonga in the North</w:t>
      </w:r>
      <w:r w:rsidR="00D93662" w:rsidRPr="00C332D2">
        <w:rPr>
          <w:rFonts w:ascii="Arial Narrow" w:eastAsia="MS Mincho" w:hAnsi="Arial Narrow" w:cs="Times New Roman"/>
          <w:color w:val="000000"/>
          <w:lang w:val="en-GB"/>
        </w:rPr>
        <w:t xml:space="preserve">; </w:t>
      </w:r>
      <w:r w:rsidRPr="00C332D2">
        <w:rPr>
          <w:rFonts w:ascii="Arial Narrow" w:eastAsia="MS Mincho" w:hAnsi="Arial Narrow" w:cs="Times New Roman"/>
          <w:color w:val="000000"/>
          <w:lang w:val="en-GB"/>
        </w:rPr>
        <w:t>the Chewa and the Ngoni in the Centre</w:t>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and the Yao, the Lomwe, the Sena</w:t>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and the Mang’anja in the Southern Region (Pachai, 1973). Having a variety of ethnic groupings, Malawi has diverse cultural practices and beliefs </w:t>
      </w:r>
      <w:r w:rsidR="00805145" w:rsidRPr="00C332D2">
        <w:rPr>
          <w:rFonts w:ascii="Arial Narrow" w:eastAsia="MS Mincho" w:hAnsi="Arial Narrow" w:cs="Times New Roman"/>
          <w:color w:val="000000"/>
          <w:lang w:val="en-GB"/>
        </w:rPr>
        <w:t xml:space="preserve">that </w:t>
      </w:r>
      <w:r w:rsidRPr="00C332D2">
        <w:rPr>
          <w:rFonts w:ascii="Arial Narrow" w:eastAsia="MS Mincho" w:hAnsi="Arial Narrow" w:cs="Times New Roman"/>
          <w:color w:val="000000"/>
          <w:lang w:val="en-GB"/>
        </w:rPr>
        <w:t xml:space="preserve">guide its </w:t>
      </w:r>
      <w:r w:rsidR="00182189" w:rsidRPr="00C332D2">
        <w:rPr>
          <w:rFonts w:ascii="Arial Narrow" w:eastAsia="MS Mincho" w:hAnsi="Arial Narrow" w:cs="Times New Roman"/>
          <w:color w:val="000000"/>
          <w:lang w:val="en-GB"/>
        </w:rPr>
        <w:t xml:space="preserve">people </w:t>
      </w:r>
      <w:r w:rsidRPr="00C332D2">
        <w:rPr>
          <w:rFonts w:ascii="Arial Narrow" w:eastAsia="MS Mincho" w:hAnsi="Arial Narrow" w:cs="Times New Roman"/>
          <w:color w:val="000000"/>
          <w:lang w:val="en-GB"/>
        </w:rPr>
        <w:t xml:space="preserve">on how they should live or behave. Despite the diversity in cultural practices and beliefs, these ethnic groups come under one major ethnic grouping called the Bantu. </w:t>
      </w:r>
      <w:r w:rsidR="00805145" w:rsidRPr="00C332D2">
        <w:rPr>
          <w:rFonts w:ascii="Arial Narrow" w:eastAsia="MS Mincho" w:hAnsi="Arial Narrow" w:cs="Times New Roman"/>
          <w:color w:val="000000"/>
          <w:lang w:val="en-GB"/>
        </w:rPr>
        <w:t>C</w:t>
      </w:r>
      <w:r w:rsidRPr="00C332D2">
        <w:rPr>
          <w:rFonts w:ascii="Arial Narrow" w:eastAsia="MS Mincho" w:hAnsi="Arial Narrow" w:cs="Times New Roman"/>
          <w:color w:val="000000"/>
          <w:lang w:val="en-GB"/>
        </w:rPr>
        <w:t xml:space="preserve">ulture defines the spaces within which power is expressed, where gender relations are negotiated and gender </w:t>
      </w:r>
      <w:r w:rsidR="00182189" w:rsidRPr="00C332D2">
        <w:rPr>
          <w:rFonts w:ascii="Arial Narrow" w:eastAsia="MS Mincho" w:hAnsi="Arial Narrow" w:cs="Times New Roman"/>
          <w:color w:val="000000"/>
          <w:lang w:val="en-GB"/>
        </w:rPr>
        <w:t xml:space="preserve">roles </w:t>
      </w:r>
      <w:r w:rsidRPr="00C332D2">
        <w:rPr>
          <w:rFonts w:ascii="Arial Narrow" w:eastAsia="MS Mincho" w:hAnsi="Arial Narrow" w:cs="Times New Roman"/>
          <w:color w:val="000000"/>
          <w:lang w:val="en-GB"/>
        </w:rPr>
        <w:t>defined</w:t>
      </w:r>
      <w:r w:rsidR="00182189" w:rsidRPr="00C332D2">
        <w:rPr>
          <w:rStyle w:val="FootnoteReference"/>
          <w:rFonts w:ascii="Arial Narrow" w:eastAsia="MS Mincho" w:hAnsi="Arial Narrow" w:cs="Times New Roman"/>
          <w:color w:val="000000"/>
          <w:lang w:val="en-GB"/>
        </w:rPr>
        <w:footnoteReference w:id="12"/>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t>
      </w:r>
      <w:r w:rsidR="00182189" w:rsidRPr="00C332D2">
        <w:rPr>
          <w:rFonts w:ascii="Arial Narrow" w:eastAsia="MS Mincho" w:hAnsi="Arial Narrow" w:cs="Times New Roman"/>
          <w:color w:val="000000"/>
          <w:lang w:val="en-GB"/>
        </w:rPr>
        <w:t xml:space="preserve"> </w:t>
      </w:r>
    </w:p>
    <w:p w14:paraId="2E9C20F2" w14:textId="77777777" w:rsidR="00147989" w:rsidRPr="00F315D8" w:rsidRDefault="00147989" w:rsidP="00147989">
      <w:pPr>
        <w:spacing w:after="0" w:line="276" w:lineRule="auto"/>
        <w:jc w:val="both"/>
        <w:rPr>
          <w:rFonts w:ascii="Arial Narrow" w:eastAsia="MS Mincho" w:hAnsi="Arial Narrow" w:cs="Times New Roman"/>
          <w:color w:val="000000"/>
          <w:lang w:val="en-GB"/>
        </w:rPr>
      </w:pPr>
    </w:p>
    <w:p w14:paraId="36A8B3F0" w14:textId="77777777" w:rsidR="00147989" w:rsidRPr="00C332D2" w:rsidRDefault="00147989" w:rsidP="00147989">
      <w:pPr>
        <w:autoSpaceDE w:val="0"/>
        <w:autoSpaceDN w:val="0"/>
        <w:adjustRightInd w:val="0"/>
        <w:spacing w:after="0" w:line="276" w:lineRule="auto"/>
        <w:jc w:val="both"/>
        <w:rPr>
          <w:rFonts w:ascii="Arial Narrow" w:eastAsia="MS Mincho" w:hAnsi="Arial Narrow" w:cs="Times New Roman"/>
          <w:color w:val="000000"/>
          <w:lang w:val="en-GB"/>
        </w:rPr>
      </w:pPr>
      <w:r w:rsidRPr="00F315D8">
        <w:rPr>
          <w:rFonts w:ascii="Arial Narrow" w:eastAsia="MS Mincho" w:hAnsi="Arial Narrow" w:cs="Times New Roman"/>
          <w:color w:val="000000"/>
          <w:lang w:val="en-GB"/>
        </w:rPr>
        <w:t>Malawi has two lineage patterns, patrilineal and matrilineal. Under patrilineal, descent is through males, and residence is patrilocal. The wife leaves her v</w:t>
      </w:r>
      <w:r w:rsidRPr="00C332D2">
        <w:rPr>
          <w:rFonts w:ascii="Arial Narrow" w:eastAsia="MS Mincho" w:hAnsi="Arial Narrow" w:cs="Times New Roman"/>
          <w:color w:val="000000"/>
          <w:lang w:val="en-GB"/>
        </w:rPr>
        <w:t>illage and resides at her husband’s village. Whereas in matrilineal, descent follows the female lineage</w:t>
      </w:r>
      <w:r w:rsidR="00182189" w:rsidRPr="00C332D2">
        <w:rPr>
          <w:rStyle w:val="FootnoteReference"/>
          <w:rFonts w:ascii="Arial Narrow" w:eastAsia="MS Mincho" w:hAnsi="Arial Narrow" w:cs="Times New Roman"/>
          <w:color w:val="000000"/>
          <w:lang w:val="en-GB"/>
        </w:rPr>
        <w:footnoteReference w:id="13"/>
      </w:r>
      <w:r w:rsidR="00D93662" w:rsidRPr="00C332D2">
        <w:rPr>
          <w:rFonts w:ascii="Arial Narrow" w:eastAsia="MS Mincho" w:hAnsi="Arial Narrow" w:cs="Times New Roman"/>
          <w:color w:val="000000"/>
          <w:lang w:val="en-GB"/>
        </w:rPr>
        <w:t>.</w:t>
      </w:r>
      <w:r w:rsidR="0009568C" w:rsidRPr="00C332D2">
        <w:rPr>
          <w:rFonts w:ascii="Arial Narrow" w:eastAsia="MS Mincho" w:hAnsi="Arial Narrow" w:cs="Times New Roman"/>
          <w:color w:val="000000"/>
          <w:lang w:val="en-GB"/>
        </w:rPr>
        <w:t xml:space="preserve"> In</w:t>
      </w:r>
      <w:r w:rsidRPr="009A2846">
        <w:rPr>
          <w:rFonts w:ascii="Arial Narrow" w:eastAsia="MS Mincho" w:hAnsi="Arial Narrow" w:cs="Times New Roman"/>
          <w:color w:val="000000"/>
          <w:lang w:val="en-GB"/>
        </w:rPr>
        <w:t xml:space="preserve"> both matrilineal and patrilineal </w:t>
      </w:r>
      <w:r w:rsidRPr="00F315D8">
        <w:rPr>
          <w:rFonts w:ascii="Arial Narrow" w:eastAsia="MS Mincho" w:hAnsi="Arial Narrow" w:cs="Times New Roman"/>
          <w:color w:val="000000"/>
          <w:lang w:val="en-GB"/>
        </w:rPr>
        <w:t>societies, the position that women assume is inferior to the male members within the systems</w:t>
      </w:r>
      <w:r w:rsidR="00D93662" w:rsidRPr="00F315D8">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as decisions are mos</w:t>
      </w:r>
      <w:r w:rsidRPr="00C332D2">
        <w:rPr>
          <w:rFonts w:ascii="Arial Narrow" w:eastAsia="MS Mincho" w:hAnsi="Arial Narrow" w:cs="Times New Roman"/>
          <w:color w:val="000000"/>
          <w:lang w:val="en-GB"/>
        </w:rPr>
        <w:t>tly made by the men with women on the receiving end. It has also been argued</w:t>
      </w:r>
      <w:r w:rsidR="00182189" w:rsidRPr="00C332D2">
        <w:rPr>
          <w:rStyle w:val="FootnoteReference"/>
          <w:rFonts w:ascii="Arial Narrow" w:eastAsia="MS Mincho" w:hAnsi="Arial Narrow" w:cs="Times New Roman"/>
          <w:color w:val="000000"/>
          <w:lang w:val="en-GB"/>
        </w:rPr>
        <w:t xml:space="preserve"> </w:t>
      </w:r>
      <w:r w:rsidR="00182189" w:rsidRPr="00C332D2">
        <w:rPr>
          <w:rFonts w:ascii="Arial Narrow" w:eastAsia="MS Mincho" w:hAnsi="Arial Narrow" w:cs="Times New Roman"/>
          <w:color w:val="000000"/>
          <w:lang w:val="en-GB"/>
        </w:rPr>
        <w:t xml:space="preserve"> t</w:t>
      </w:r>
      <w:r w:rsidRPr="00C332D2">
        <w:rPr>
          <w:rFonts w:ascii="Arial Narrow" w:eastAsia="MS Mincho" w:hAnsi="Arial Narrow" w:cs="Times New Roman"/>
          <w:color w:val="000000"/>
          <w:lang w:val="en-GB"/>
        </w:rPr>
        <w:t>hat</w:t>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in terms of social security, the patrilineal system may provide such security to women and children as men feel they have an obligation to take care of their families. Conversely under the matrilineal system, men feel less obliged to take care of their family as it is assumed that they will not live in that village forever. Furthermore, they do not feel they have an obligation to take care of their children since tradition dictates that the maternal uncle assumes this responsibility.  Due to </w:t>
      </w:r>
      <w:r w:rsidR="00182189" w:rsidRPr="00C332D2">
        <w:rPr>
          <w:rFonts w:ascii="Arial Narrow" w:eastAsia="MS Mincho" w:hAnsi="Arial Narrow" w:cs="Times New Roman"/>
          <w:color w:val="000000"/>
          <w:lang w:val="en-GB"/>
        </w:rPr>
        <w:t xml:space="preserve">these </w:t>
      </w:r>
      <w:r w:rsidRPr="00C332D2">
        <w:rPr>
          <w:rFonts w:ascii="Arial Narrow" w:eastAsia="MS Mincho" w:hAnsi="Arial Narrow" w:cs="Times New Roman"/>
          <w:color w:val="000000"/>
          <w:lang w:val="en-GB"/>
        </w:rPr>
        <w:t xml:space="preserve">cultural </w:t>
      </w:r>
      <w:r w:rsidR="00182189" w:rsidRPr="00C332D2">
        <w:rPr>
          <w:rFonts w:ascii="Arial Narrow" w:eastAsia="MS Mincho" w:hAnsi="Arial Narrow" w:cs="Times New Roman"/>
          <w:color w:val="000000"/>
          <w:lang w:val="en-GB"/>
        </w:rPr>
        <w:t xml:space="preserve">norms </w:t>
      </w:r>
      <w:r w:rsidRPr="00C332D2">
        <w:rPr>
          <w:rFonts w:ascii="Arial Narrow" w:eastAsia="MS Mincho" w:hAnsi="Arial Narrow" w:cs="Times New Roman"/>
          <w:color w:val="000000"/>
          <w:lang w:val="en-GB"/>
        </w:rPr>
        <w:t>women often end up car</w:t>
      </w:r>
      <w:r w:rsidR="00B21EE9" w:rsidRPr="00C332D2">
        <w:rPr>
          <w:rFonts w:ascii="Arial Narrow" w:eastAsia="MS Mincho" w:hAnsi="Arial Narrow" w:cs="Times New Roman"/>
          <w:color w:val="000000"/>
          <w:lang w:val="en-GB"/>
        </w:rPr>
        <w:t>ing</w:t>
      </w:r>
      <w:r w:rsidRPr="00C332D2">
        <w:rPr>
          <w:rFonts w:ascii="Arial Narrow" w:eastAsia="MS Mincho" w:hAnsi="Arial Narrow" w:cs="Times New Roman"/>
          <w:color w:val="000000"/>
          <w:lang w:val="en-GB"/>
        </w:rPr>
        <w:t xml:space="preserve"> for </w:t>
      </w:r>
      <w:r w:rsidR="0009568C" w:rsidRPr="00C332D2">
        <w:rPr>
          <w:rFonts w:ascii="Arial Narrow" w:eastAsia="MS Mincho" w:hAnsi="Arial Narrow" w:cs="Times New Roman"/>
          <w:color w:val="000000"/>
          <w:lang w:val="en-GB"/>
        </w:rPr>
        <w:t>their families</w:t>
      </w:r>
      <w:r w:rsidRPr="00C332D2">
        <w:rPr>
          <w:rFonts w:ascii="Arial Narrow" w:eastAsia="MS Mincho" w:hAnsi="Arial Narrow" w:cs="Times New Roman"/>
          <w:color w:val="000000"/>
          <w:lang w:val="en-GB"/>
        </w:rPr>
        <w:t xml:space="preserve"> single-handedly after the divorce or the death of their husbands</w:t>
      </w:r>
      <w:r w:rsidR="00182189" w:rsidRPr="00C332D2">
        <w:rPr>
          <w:rStyle w:val="FootnoteReference"/>
          <w:rFonts w:ascii="Arial Narrow" w:eastAsia="MS Mincho" w:hAnsi="Arial Narrow" w:cs="Times New Roman"/>
          <w:color w:val="000000"/>
          <w:lang w:val="en-GB"/>
        </w:rPr>
        <w:footnoteReference w:id="14"/>
      </w:r>
      <w:r w:rsidR="00D93662"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t>
      </w:r>
    </w:p>
    <w:p w14:paraId="010BD7BB" w14:textId="77777777" w:rsidR="00147989" w:rsidRPr="009A2846" w:rsidRDefault="00147989" w:rsidP="00147989">
      <w:pPr>
        <w:autoSpaceDE w:val="0"/>
        <w:autoSpaceDN w:val="0"/>
        <w:adjustRightInd w:val="0"/>
        <w:spacing w:after="0" w:line="276" w:lineRule="auto"/>
        <w:jc w:val="both"/>
        <w:rPr>
          <w:rFonts w:ascii="Arial Narrow" w:eastAsia="MS Mincho" w:hAnsi="Arial Narrow" w:cs="Times New Roman"/>
          <w:color w:val="000000"/>
          <w:lang w:val="en-GB"/>
        </w:rPr>
      </w:pPr>
    </w:p>
    <w:p w14:paraId="3E5FD6BC" w14:textId="77777777" w:rsidR="00147989" w:rsidRPr="00623AF6" w:rsidRDefault="000B6D70" w:rsidP="000B6D70">
      <w:pPr>
        <w:pStyle w:val="Heading2"/>
        <w:rPr>
          <w:rFonts w:ascii="Arial Narrow" w:hAnsi="Arial Narrow"/>
          <w:b/>
          <w:color w:val="auto"/>
          <w:sz w:val="24"/>
          <w:szCs w:val="24"/>
          <w:lang w:val="en-GB"/>
        </w:rPr>
      </w:pPr>
      <w:bookmarkStart w:id="59" w:name="_Toc497243201"/>
      <w:r w:rsidRPr="00F315D8">
        <w:rPr>
          <w:rFonts w:ascii="Arial Narrow" w:hAnsi="Arial Narrow"/>
          <w:b/>
          <w:color w:val="auto"/>
          <w:lang w:val="en-GB"/>
        </w:rPr>
        <w:t xml:space="preserve">4.5 </w:t>
      </w:r>
      <w:r w:rsidR="00147989" w:rsidRPr="00623AF6">
        <w:rPr>
          <w:rFonts w:ascii="Arial Narrow" w:hAnsi="Arial Narrow"/>
          <w:b/>
          <w:color w:val="auto"/>
          <w:sz w:val="24"/>
          <w:szCs w:val="24"/>
          <w:lang w:val="en-GB"/>
        </w:rPr>
        <w:t>Violence Against Women in Malawi</w:t>
      </w:r>
      <w:bookmarkEnd w:id="59"/>
      <w:r w:rsidR="00147989" w:rsidRPr="00623AF6">
        <w:rPr>
          <w:rFonts w:ascii="Arial Narrow" w:hAnsi="Arial Narrow"/>
          <w:b/>
          <w:color w:val="auto"/>
          <w:sz w:val="24"/>
          <w:szCs w:val="24"/>
          <w:lang w:val="en-GB"/>
        </w:rPr>
        <w:t xml:space="preserve">  </w:t>
      </w:r>
    </w:p>
    <w:p w14:paraId="7DBDADCE" w14:textId="77777777" w:rsidR="00EF5325" w:rsidRPr="00623AF6" w:rsidRDefault="00EF5325" w:rsidP="00147989">
      <w:pPr>
        <w:keepNext/>
        <w:keepLines/>
        <w:spacing w:before="40" w:after="0"/>
        <w:outlineLvl w:val="1"/>
        <w:rPr>
          <w:rFonts w:ascii="Arial Narrow" w:eastAsiaTheme="majorEastAsia" w:hAnsi="Arial Narrow" w:cstheme="majorBidi"/>
          <w:b/>
          <w:sz w:val="24"/>
          <w:szCs w:val="24"/>
          <w:lang w:val="en-GB"/>
        </w:rPr>
      </w:pPr>
    </w:p>
    <w:p w14:paraId="70C1B663" w14:textId="77777777" w:rsidR="00147989" w:rsidRPr="00623AF6" w:rsidRDefault="00147989" w:rsidP="00623AF6">
      <w:pPr>
        <w:pStyle w:val="BodyText"/>
        <w:widowControl w:val="0"/>
        <w:spacing w:line="276" w:lineRule="auto"/>
        <w:contextualSpacing/>
        <w:rPr>
          <w:rFonts w:eastAsia="MS Mincho" w:cs="Calibri Light"/>
          <w:lang w:val="en-GB"/>
        </w:rPr>
      </w:pPr>
      <w:r w:rsidRPr="00623AF6">
        <w:rPr>
          <w:rFonts w:eastAsia="MS Mincho" w:cs="Calibri Light"/>
          <w:lang w:val="en-GB"/>
        </w:rPr>
        <w:t>Violence against women in the form of harmful cultural practices,</w:t>
      </w:r>
      <w:r w:rsidR="00B21EE9" w:rsidRPr="00623AF6">
        <w:rPr>
          <w:rFonts w:eastAsia="MS Mincho" w:cs="Calibri Light"/>
          <w:lang w:val="en-GB"/>
        </w:rPr>
        <w:t xml:space="preserve"> such as</w:t>
      </w:r>
      <w:r w:rsidRPr="00623AF6">
        <w:rPr>
          <w:rFonts w:eastAsia="MS Mincho" w:cs="Calibri Light"/>
          <w:lang w:val="en-GB"/>
        </w:rPr>
        <w:t xml:space="preserve"> female genital mutilation, early and forced marriage, sexual assault, “witch killings”, and domestic violence occur at high rates in Malawi. Marginalized women and girls such as refugees, Internally Displaced Persons, the elderly</w:t>
      </w:r>
      <w:r w:rsidR="00B21EE9" w:rsidRPr="00623AF6">
        <w:rPr>
          <w:rFonts w:eastAsia="MS Mincho" w:cs="Calibri Light"/>
          <w:lang w:val="en-GB"/>
        </w:rPr>
        <w:t>,</w:t>
      </w:r>
      <w:r w:rsidRPr="00623AF6">
        <w:rPr>
          <w:rFonts w:eastAsia="MS Mincho" w:cs="Calibri Light"/>
          <w:lang w:val="en-GB"/>
        </w:rPr>
        <w:t xml:space="preserve"> and women with disabilities are particularly vulnerable to violence.  </w:t>
      </w:r>
    </w:p>
    <w:p w14:paraId="527EEC39" w14:textId="77777777" w:rsidR="00147989" w:rsidRPr="00C332D2" w:rsidRDefault="00147989" w:rsidP="00147989">
      <w:pPr>
        <w:widowControl w:val="0"/>
        <w:autoSpaceDE w:val="0"/>
        <w:autoSpaceDN w:val="0"/>
        <w:adjustRightInd w:val="0"/>
        <w:spacing w:after="0" w:line="276" w:lineRule="auto"/>
        <w:contextualSpacing/>
        <w:jc w:val="both"/>
        <w:rPr>
          <w:rFonts w:ascii="Arial Narrow" w:eastAsia="MS Mincho" w:hAnsi="Arial Narrow" w:cs="Calibri Light"/>
          <w:color w:val="000000"/>
          <w:lang w:val="en-GB"/>
        </w:rPr>
      </w:pPr>
    </w:p>
    <w:p w14:paraId="6A393513" w14:textId="14020B3D" w:rsidR="00147989" w:rsidRPr="00C332D2" w:rsidRDefault="00147989" w:rsidP="00147989">
      <w:pPr>
        <w:spacing w:after="0" w:line="276" w:lineRule="auto"/>
        <w:jc w:val="both"/>
        <w:rPr>
          <w:rFonts w:ascii="Arial Narrow" w:eastAsia="MS Mincho" w:hAnsi="Arial Narrow" w:cs="Times New Roman"/>
          <w:lang w:val="en-GB" w:eastAsia="en-GB"/>
        </w:rPr>
      </w:pPr>
      <w:r w:rsidRPr="00C332D2">
        <w:rPr>
          <w:rFonts w:ascii="Arial Narrow" w:eastAsia="MS Mincho" w:hAnsi="Arial Narrow" w:cs="Times New Roman"/>
          <w:lang w:val="en-GB"/>
        </w:rPr>
        <w:t>Early child and forced marriage, harmful cultural practices, religious beliefs, low literacy levels</w:t>
      </w:r>
      <w:r w:rsidR="00D93662"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and low economic empowerment of women further exacerbate </w:t>
      </w:r>
      <w:r w:rsidR="00B21EE9" w:rsidRPr="00C332D2">
        <w:rPr>
          <w:rFonts w:ascii="Arial Narrow" w:eastAsia="MS Mincho" w:hAnsi="Arial Narrow" w:cs="Times New Roman"/>
          <w:lang w:val="en-GB"/>
        </w:rPr>
        <w:t xml:space="preserve">issues of violence against women in </w:t>
      </w:r>
      <w:r w:rsidR="00A31E8F" w:rsidRPr="00C332D2">
        <w:rPr>
          <w:rFonts w:ascii="Arial Narrow" w:eastAsia="MS Mincho" w:hAnsi="Arial Narrow" w:cs="Times New Roman"/>
          <w:lang w:val="en-GB"/>
        </w:rPr>
        <w:t>Malawi.</w:t>
      </w:r>
      <w:r w:rsidR="00EB287D"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For exampl</w:t>
      </w:r>
      <w:r w:rsidR="00741445" w:rsidRPr="00C332D2">
        <w:rPr>
          <w:rFonts w:ascii="Arial Narrow" w:eastAsia="MS Mincho" w:hAnsi="Arial Narrow" w:cs="Times New Roman"/>
          <w:lang w:val="en-GB"/>
        </w:rPr>
        <w:t>e</w:t>
      </w:r>
      <w:r w:rsidRPr="00C332D2">
        <w:rPr>
          <w:rFonts w:ascii="Arial Narrow" w:eastAsia="MS Mincho" w:hAnsi="Arial Narrow" w:cs="Times New Roman"/>
          <w:lang w:val="en-GB"/>
        </w:rPr>
        <w:t xml:space="preserve">, </w:t>
      </w:r>
      <w:r w:rsidR="00B21EE9" w:rsidRPr="00C332D2">
        <w:rPr>
          <w:rFonts w:ascii="Arial Narrow" w:eastAsia="MS Mincho" w:hAnsi="Arial Narrow" w:cs="Times New Roman"/>
          <w:lang w:val="en-GB"/>
        </w:rPr>
        <w:t xml:space="preserve">the practice of </w:t>
      </w:r>
      <w:r w:rsidRPr="00C332D2">
        <w:rPr>
          <w:rFonts w:ascii="Arial Narrow" w:eastAsia="MS Mincho" w:hAnsi="Arial Narrow" w:cs="Times New Roman"/>
          <w:lang w:val="en-GB" w:eastAsia="en-GB"/>
        </w:rPr>
        <w:t>early marriage persist</w:t>
      </w:r>
      <w:r w:rsidR="00B21EE9" w:rsidRPr="00C332D2">
        <w:rPr>
          <w:rFonts w:ascii="Arial Narrow" w:eastAsia="MS Mincho" w:hAnsi="Arial Narrow" w:cs="Times New Roman"/>
          <w:lang w:val="en-GB" w:eastAsia="en-GB"/>
        </w:rPr>
        <w:t>s</w:t>
      </w:r>
      <w:r w:rsidRPr="00C332D2">
        <w:rPr>
          <w:rFonts w:ascii="Arial Narrow" w:eastAsia="MS Mincho" w:hAnsi="Arial Narrow" w:cs="Times New Roman"/>
          <w:lang w:val="en-GB" w:eastAsia="en-GB"/>
        </w:rPr>
        <w:t xml:space="preserve"> across all cultures in the country</w:t>
      </w:r>
      <w:r w:rsidR="00B21EE9" w:rsidRPr="00C332D2">
        <w:rPr>
          <w:rFonts w:ascii="Arial Narrow" w:eastAsia="MS Mincho" w:hAnsi="Arial Narrow" w:cs="Times New Roman"/>
          <w:lang w:val="en-GB" w:eastAsia="en-GB"/>
        </w:rPr>
        <w:t>,</w:t>
      </w:r>
      <w:r w:rsidRPr="00C332D2">
        <w:rPr>
          <w:rFonts w:ascii="Arial Narrow" w:eastAsia="MS Mincho" w:hAnsi="Arial Narrow" w:cs="Times New Roman"/>
          <w:lang w:val="en-GB" w:eastAsia="en-GB"/>
        </w:rPr>
        <w:t xml:space="preserve"> limit</w:t>
      </w:r>
      <w:r w:rsidR="00B21EE9" w:rsidRPr="00C332D2">
        <w:rPr>
          <w:rFonts w:ascii="Arial Narrow" w:eastAsia="MS Mincho" w:hAnsi="Arial Narrow" w:cs="Times New Roman"/>
          <w:lang w:val="en-GB" w:eastAsia="en-GB"/>
        </w:rPr>
        <w:t>ing</w:t>
      </w:r>
      <w:r w:rsidRPr="00C332D2">
        <w:rPr>
          <w:rFonts w:ascii="Arial Narrow" w:eastAsia="MS Mincho" w:hAnsi="Arial Narrow" w:cs="Times New Roman"/>
          <w:lang w:val="en-GB" w:eastAsia="en-GB"/>
        </w:rPr>
        <w:t xml:space="preserve"> educational opportunities for young girls, who are future women. According to the most recent </w:t>
      </w:r>
      <w:r w:rsidR="00FA1D55" w:rsidRPr="00C332D2">
        <w:rPr>
          <w:rFonts w:ascii="Arial Narrow" w:eastAsia="MS Mincho" w:hAnsi="Arial Narrow" w:cs="Times New Roman"/>
          <w:lang w:val="en-GB" w:eastAsia="en-GB"/>
        </w:rPr>
        <w:t xml:space="preserve">Malawi </w:t>
      </w:r>
      <w:r w:rsidRPr="00C332D2">
        <w:rPr>
          <w:rFonts w:ascii="Arial Narrow" w:eastAsia="MS Mincho" w:hAnsi="Arial Narrow" w:cs="Times New Roman"/>
          <w:lang w:val="en-GB" w:eastAsia="en-GB"/>
        </w:rPr>
        <w:t>D</w:t>
      </w:r>
      <w:r w:rsidR="00EB287D" w:rsidRPr="00C332D2">
        <w:rPr>
          <w:rFonts w:ascii="Arial Narrow" w:eastAsia="MS Mincho" w:hAnsi="Arial Narrow" w:cs="Times New Roman"/>
          <w:lang w:val="en-GB" w:eastAsia="en-GB"/>
        </w:rPr>
        <w:t xml:space="preserve">emographic </w:t>
      </w:r>
      <w:r w:rsidRPr="00C332D2">
        <w:rPr>
          <w:rFonts w:ascii="Arial Narrow" w:eastAsia="MS Mincho" w:hAnsi="Arial Narrow" w:cs="Times New Roman"/>
          <w:lang w:val="en-GB" w:eastAsia="en-GB"/>
        </w:rPr>
        <w:t>H</w:t>
      </w:r>
      <w:r w:rsidR="00EB287D" w:rsidRPr="00C332D2">
        <w:rPr>
          <w:rFonts w:ascii="Arial Narrow" w:eastAsia="MS Mincho" w:hAnsi="Arial Narrow" w:cs="Times New Roman"/>
          <w:lang w:val="en-GB" w:eastAsia="en-GB"/>
        </w:rPr>
        <w:t xml:space="preserve">ealth </w:t>
      </w:r>
      <w:r w:rsidRPr="00C332D2">
        <w:rPr>
          <w:rFonts w:ascii="Arial Narrow" w:eastAsia="MS Mincho" w:hAnsi="Arial Narrow" w:cs="Times New Roman"/>
          <w:lang w:val="en-GB" w:eastAsia="en-GB"/>
        </w:rPr>
        <w:t>S</w:t>
      </w:r>
      <w:r w:rsidR="00EB287D" w:rsidRPr="00C332D2">
        <w:rPr>
          <w:rFonts w:ascii="Arial Narrow" w:eastAsia="MS Mincho" w:hAnsi="Arial Narrow" w:cs="Times New Roman"/>
          <w:lang w:val="en-GB" w:eastAsia="en-GB"/>
        </w:rPr>
        <w:t>urvey (MDHS)</w:t>
      </w:r>
      <w:r w:rsidR="00B21EE9" w:rsidRPr="00C332D2">
        <w:rPr>
          <w:rFonts w:ascii="Arial Narrow" w:eastAsia="MS Mincho" w:hAnsi="Arial Narrow" w:cs="Times New Roman"/>
          <w:lang w:val="en-GB" w:eastAsia="en-GB"/>
        </w:rPr>
        <w:t>,</w:t>
      </w:r>
      <w:r w:rsidRPr="00C332D2">
        <w:rPr>
          <w:rFonts w:ascii="Arial Narrow" w:eastAsia="MS Mincho" w:hAnsi="Arial Narrow" w:cs="Times New Roman"/>
          <w:lang w:val="en-GB" w:eastAsia="en-GB"/>
        </w:rPr>
        <w:t xml:space="preserve"> approximately 47% </w:t>
      </w:r>
      <w:r w:rsidR="00B21EE9" w:rsidRPr="00C332D2">
        <w:rPr>
          <w:rFonts w:ascii="Arial Narrow" w:eastAsia="MS Mincho" w:hAnsi="Arial Narrow" w:cs="Times New Roman"/>
          <w:lang w:val="en-GB" w:eastAsia="en-GB"/>
        </w:rPr>
        <w:t xml:space="preserve">of </w:t>
      </w:r>
      <w:r w:rsidRPr="00C332D2">
        <w:rPr>
          <w:rFonts w:ascii="Arial Narrow" w:eastAsia="MS Mincho" w:hAnsi="Arial Narrow" w:cs="Times New Roman"/>
          <w:lang w:val="en-GB" w:eastAsia="en-GB"/>
        </w:rPr>
        <w:t xml:space="preserve">females are married by age 18 and the majority will have had their first child by 19 years old.  By delaying marriage, young women are more likely to have fewer children and continue their education, </w:t>
      </w:r>
      <w:r w:rsidR="00B21EE9" w:rsidRPr="00C332D2">
        <w:rPr>
          <w:rFonts w:ascii="Arial Narrow" w:eastAsia="MS Mincho" w:hAnsi="Arial Narrow" w:cs="Times New Roman"/>
          <w:lang w:val="en-GB" w:eastAsia="en-GB"/>
        </w:rPr>
        <w:t xml:space="preserve">making them more </w:t>
      </w:r>
      <w:r w:rsidRPr="00C332D2">
        <w:rPr>
          <w:rFonts w:ascii="Arial Narrow" w:eastAsia="MS Mincho" w:hAnsi="Arial Narrow" w:cs="Times New Roman"/>
          <w:lang w:val="en-GB" w:eastAsia="en-GB"/>
        </w:rPr>
        <w:t xml:space="preserve">likely to contribute to </w:t>
      </w:r>
      <w:r w:rsidR="00B21EE9" w:rsidRPr="00C332D2">
        <w:rPr>
          <w:rFonts w:ascii="Arial Narrow" w:eastAsia="MS Mincho" w:hAnsi="Arial Narrow" w:cs="Times New Roman"/>
          <w:lang w:val="en-GB" w:eastAsia="en-GB"/>
        </w:rPr>
        <w:t xml:space="preserve">their households and </w:t>
      </w:r>
      <w:r w:rsidRPr="00C332D2">
        <w:rPr>
          <w:rFonts w:ascii="Arial Narrow" w:eastAsia="MS Mincho" w:hAnsi="Arial Narrow" w:cs="Times New Roman"/>
          <w:lang w:val="en-GB" w:eastAsia="en-GB"/>
        </w:rPr>
        <w:t xml:space="preserve">the development of the </w:t>
      </w:r>
      <w:r w:rsidR="00A31E8F" w:rsidRPr="00C332D2">
        <w:rPr>
          <w:rFonts w:ascii="Arial Narrow" w:eastAsia="MS Mincho" w:hAnsi="Arial Narrow" w:cs="Times New Roman"/>
          <w:lang w:val="en-GB" w:eastAsia="en-GB"/>
        </w:rPr>
        <w:t>country.</w:t>
      </w:r>
    </w:p>
    <w:p w14:paraId="2FB60919" w14:textId="77777777" w:rsidR="00147989" w:rsidRPr="00C332D2" w:rsidRDefault="00147989" w:rsidP="00147989">
      <w:pPr>
        <w:spacing w:after="0" w:line="276" w:lineRule="auto"/>
        <w:jc w:val="both"/>
        <w:rPr>
          <w:rFonts w:ascii="Arial Narrow" w:eastAsia="MS Mincho" w:hAnsi="Arial Narrow" w:cs="Times New Roman"/>
          <w:lang w:val="en-GB"/>
        </w:rPr>
      </w:pPr>
    </w:p>
    <w:p w14:paraId="7587CCD6" w14:textId="77777777" w:rsidR="00147989" w:rsidRPr="00C332D2" w:rsidRDefault="00B21EE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Gender based violence (GBV)</w:t>
      </w:r>
      <w:r w:rsidR="00EB287D" w:rsidRPr="00C332D2">
        <w:rPr>
          <w:rFonts w:ascii="Arial Narrow" w:eastAsia="MS Mincho" w:hAnsi="Arial Narrow" w:cs="Times New Roman"/>
          <w:lang w:val="en-GB"/>
        </w:rPr>
        <w:t xml:space="preserve"> </w:t>
      </w:r>
      <w:r w:rsidR="00147989" w:rsidRPr="00C332D2">
        <w:rPr>
          <w:rFonts w:ascii="Arial Narrow" w:eastAsia="MS Mincho" w:hAnsi="Arial Narrow" w:cs="Times New Roman"/>
          <w:lang w:val="en-GB"/>
        </w:rPr>
        <w:t>reinforces inequities between men and women and compromises the health, dignity, security</w:t>
      </w:r>
      <w:r w:rsidR="00D93662" w:rsidRPr="00C332D2">
        <w:rPr>
          <w:rFonts w:ascii="Arial Narrow" w:eastAsia="MS Mincho" w:hAnsi="Arial Narrow" w:cs="Times New Roman"/>
          <w:lang w:val="en-GB"/>
        </w:rPr>
        <w:t>,</w:t>
      </w:r>
      <w:r w:rsidR="00147989" w:rsidRPr="00C332D2">
        <w:rPr>
          <w:rFonts w:ascii="Arial Narrow" w:eastAsia="MS Mincho" w:hAnsi="Arial Narrow" w:cs="Times New Roman"/>
          <w:lang w:val="en-GB"/>
        </w:rPr>
        <w:t xml:space="preserve"> and autonomy of survivors </w:t>
      </w:r>
      <w:r w:rsidRPr="00C332D2">
        <w:rPr>
          <w:rFonts w:ascii="Arial Narrow" w:eastAsia="MS Mincho" w:hAnsi="Arial Narrow" w:cs="Times New Roman"/>
          <w:lang w:val="en-GB"/>
        </w:rPr>
        <w:t xml:space="preserve">of violence, </w:t>
      </w:r>
      <w:r w:rsidR="00147989" w:rsidRPr="00C332D2">
        <w:rPr>
          <w:rFonts w:ascii="Arial Narrow" w:eastAsia="MS Mincho" w:hAnsi="Arial Narrow" w:cs="Times New Roman"/>
          <w:lang w:val="en-GB"/>
        </w:rPr>
        <w:t xml:space="preserve">who are mostly women. </w:t>
      </w:r>
      <w:r w:rsidRPr="00C332D2">
        <w:rPr>
          <w:rFonts w:ascii="Arial Narrow" w:eastAsia="MS Mincho" w:hAnsi="Arial Narrow" w:cs="Times New Roman"/>
          <w:lang w:val="en-GB"/>
        </w:rPr>
        <w:t xml:space="preserve">Victims of GBV </w:t>
      </w:r>
      <w:r w:rsidR="00147989" w:rsidRPr="00C332D2">
        <w:rPr>
          <w:rFonts w:ascii="Arial Narrow" w:eastAsia="MS Mincho" w:hAnsi="Arial Narrow" w:cs="Times New Roman"/>
          <w:lang w:val="en-GB"/>
        </w:rPr>
        <w:t>suffer significant sexual and reproductive health consequences, including forced and unwanted pregnancies, unsafe abortions and resulting deaths, traumatic fistula</w:t>
      </w:r>
      <w:r w:rsidR="00D93662" w:rsidRPr="00C332D2">
        <w:rPr>
          <w:rFonts w:ascii="Arial Narrow" w:eastAsia="MS Mincho" w:hAnsi="Arial Narrow" w:cs="Times New Roman"/>
          <w:lang w:val="en-GB"/>
        </w:rPr>
        <w:t>,</w:t>
      </w:r>
      <w:r w:rsidR="00147989" w:rsidRPr="00C332D2">
        <w:rPr>
          <w:rFonts w:ascii="Arial Narrow" w:eastAsia="MS Mincho" w:hAnsi="Arial Narrow" w:cs="Times New Roman"/>
          <w:lang w:val="en-GB"/>
        </w:rPr>
        <w:t xml:space="preserve"> and higher risks of sexually transmitted infections including HIV.  </w:t>
      </w:r>
    </w:p>
    <w:p w14:paraId="75CA15E4" w14:textId="77777777" w:rsidR="00147989" w:rsidRPr="00C332D2" w:rsidRDefault="00147989" w:rsidP="00147989">
      <w:pPr>
        <w:spacing w:after="0" w:line="276" w:lineRule="auto"/>
        <w:jc w:val="both"/>
        <w:rPr>
          <w:rFonts w:ascii="Arial Narrow" w:eastAsia="MS Mincho" w:hAnsi="Arial Narrow" w:cs="Times New Roman"/>
          <w:lang w:val="en-GB"/>
        </w:rPr>
      </w:pPr>
    </w:p>
    <w:p w14:paraId="64B6B83F" w14:textId="72042225" w:rsidR="00147989" w:rsidRPr="00C332D2" w:rsidRDefault="00147989" w:rsidP="00147989">
      <w:pPr>
        <w:spacing w:after="0" w:line="276" w:lineRule="auto"/>
        <w:jc w:val="both"/>
        <w:rPr>
          <w:rFonts w:ascii="Arial Narrow" w:eastAsia="MS Mincho" w:hAnsi="Arial Narrow" w:cs="Times New Roman"/>
          <w:lang w:val="en-GB"/>
        </w:rPr>
      </w:pPr>
      <w:r w:rsidRPr="00C332D2">
        <w:rPr>
          <w:rFonts w:ascii="Arial Narrow" w:eastAsia="MS Mincho" w:hAnsi="Arial Narrow" w:cs="Times New Roman"/>
          <w:lang w:val="en-GB"/>
        </w:rPr>
        <w:t>According to the 2015/2016 MDHS</w:t>
      </w:r>
      <w:r w:rsidR="00B21EE9"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34 </w:t>
      </w:r>
      <w:r w:rsidR="0084614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of </w:t>
      </w:r>
      <w:r w:rsidR="00D66897" w:rsidRPr="00C332D2">
        <w:rPr>
          <w:rFonts w:ascii="Arial Narrow" w:eastAsia="MS Mincho" w:hAnsi="Arial Narrow" w:cs="Times New Roman"/>
          <w:lang w:val="en-GB"/>
        </w:rPr>
        <w:t xml:space="preserve">Malawian </w:t>
      </w:r>
      <w:r w:rsidRPr="00C332D2">
        <w:rPr>
          <w:rFonts w:ascii="Arial Narrow" w:eastAsia="MS Mincho" w:hAnsi="Arial Narrow" w:cs="Times New Roman"/>
          <w:lang w:val="en-GB"/>
        </w:rPr>
        <w:t>women</w:t>
      </w:r>
      <w:r w:rsidR="00D66897" w:rsidRPr="00C332D2">
        <w:rPr>
          <w:rFonts w:ascii="Arial Narrow" w:eastAsia="MS Mincho" w:hAnsi="Arial Narrow" w:cs="Times New Roman"/>
          <w:lang w:val="en-GB"/>
        </w:rPr>
        <w:t xml:space="preserve"> (age 15 and over) </w:t>
      </w:r>
      <w:r w:rsidRPr="00C332D2">
        <w:rPr>
          <w:rFonts w:ascii="Arial Narrow" w:eastAsia="MS Mincho" w:hAnsi="Arial Narrow" w:cs="Times New Roman"/>
          <w:lang w:val="en-GB"/>
        </w:rPr>
        <w:t>have experience</w:t>
      </w:r>
      <w:r w:rsidR="00D66897" w:rsidRPr="00C332D2">
        <w:rPr>
          <w:rFonts w:ascii="Arial Narrow" w:eastAsia="MS Mincho" w:hAnsi="Arial Narrow" w:cs="Times New Roman"/>
          <w:lang w:val="en-GB"/>
        </w:rPr>
        <w:t>d</w:t>
      </w:r>
      <w:r w:rsidRPr="00C332D2">
        <w:rPr>
          <w:rFonts w:ascii="Arial Narrow" w:eastAsia="MS Mincho" w:hAnsi="Arial Narrow" w:cs="Times New Roman"/>
          <w:lang w:val="en-GB"/>
        </w:rPr>
        <w:t xml:space="preserve"> physical </w:t>
      </w:r>
      <w:r w:rsidR="009A0275" w:rsidRPr="00C332D2">
        <w:rPr>
          <w:rFonts w:ascii="Arial Narrow" w:eastAsia="MS Mincho" w:hAnsi="Arial Narrow" w:cs="Times New Roman"/>
          <w:lang w:val="en-GB"/>
        </w:rPr>
        <w:t>violence and</w:t>
      </w:r>
      <w:r w:rsidRPr="00C332D2">
        <w:rPr>
          <w:rFonts w:ascii="Arial Narrow" w:eastAsia="MS Mincho" w:hAnsi="Arial Narrow" w:cs="Times New Roman"/>
          <w:lang w:val="en-GB"/>
        </w:rPr>
        <w:t xml:space="preserve"> 20 </w:t>
      </w:r>
      <w:r w:rsidR="0084614F" w:rsidRPr="00C332D2">
        <w:rPr>
          <w:rFonts w:ascii="Arial Narrow" w:eastAsia="MS Mincho" w:hAnsi="Arial Narrow" w:cs="Times New Roman"/>
          <w:lang w:val="en-GB"/>
        </w:rPr>
        <w:t>%</w:t>
      </w:r>
      <w:r w:rsidR="0009568C" w:rsidRPr="00C332D2">
        <w:rPr>
          <w:rFonts w:ascii="Arial Narrow" w:eastAsia="MS Mincho" w:hAnsi="Arial Narrow" w:cs="Times New Roman"/>
          <w:lang w:val="en-GB"/>
        </w:rPr>
        <w:t xml:space="preserve"> have</w:t>
      </w:r>
      <w:r w:rsidRPr="00C332D2">
        <w:rPr>
          <w:rFonts w:ascii="Arial Narrow" w:eastAsia="MS Mincho" w:hAnsi="Arial Narrow" w:cs="Times New Roman"/>
          <w:lang w:val="en-GB"/>
        </w:rPr>
        <w:t xml:space="preserve"> experienced sexual violence. </w:t>
      </w:r>
      <w:r w:rsidR="00B4178B" w:rsidRPr="00C332D2">
        <w:rPr>
          <w:rFonts w:ascii="Arial Narrow" w:eastAsia="MS Mincho" w:hAnsi="Arial Narrow" w:cs="Times New Roman"/>
          <w:lang w:val="en-GB"/>
        </w:rPr>
        <w:t xml:space="preserve">In Malawi, </w:t>
      </w:r>
      <w:r w:rsidR="00EB287D" w:rsidRPr="00C332D2">
        <w:rPr>
          <w:rFonts w:ascii="Arial Narrow" w:eastAsia="MS Mincho" w:hAnsi="Arial Narrow" w:cs="Times New Roman"/>
          <w:lang w:val="en-GB"/>
        </w:rPr>
        <w:t xml:space="preserve">5 </w:t>
      </w:r>
      <w:r w:rsidR="0084614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w:t>
      </w:r>
      <w:r w:rsidR="0009568C" w:rsidRPr="00C332D2">
        <w:rPr>
          <w:rFonts w:ascii="Arial Narrow" w:eastAsia="MS Mincho" w:hAnsi="Arial Narrow" w:cs="Times New Roman"/>
          <w:lang w:val="en-GB"/>
        </w:rPr>
        <w:t>of pregnant</w:t>
      </w:r>
      <w:r w:rsidRPr="00C332D2">
        <w:rPr>
          <w:rFonts w:ascii="Arial Narrow" w:eastAsia="MS Mincho" w:hAnsi="Arial Narrow" w:cs="Times New Roman"/>
          <w:lang w:val="en-GB"/>
        </w:rPr>
        <w:t xml:space="preserve"> women report experiencing physical violence. There are also high rates of marital control and spousal violence in Malawi.  </w:t>
      </w:r>
      <w:r w:rsidR="00B4178B" w:rsidRPr="00C332D2">
        <w:rPr>
          <w:rFonts w:ascii="Arial Narrow" w:eastAsia="MS Mincho" w:hAnsi="Arial Narrow" w:cs="Times New Roman"/>
          <w:lang w:val="en-GB"/>
        </w:rPr>
        <w:t>S</w:t>
      </w:r>
      <w:r w:rsidRPr="00C332D2">
        <w:rPr>
          <w:rFonts w:ascii="Arial Narrow" w:eastAsia="MS Mincho" w:hAnsi="Arial Narrow" w:cs="Times New Roman"/>
          <w:lang w:val="en-GB"/>
        </w:rPr>
        <w:t>pousal violence impacts 42</w:t>
      </w:r>
      <w:r w:rsidR="00EB287D" w:rsidRPr="00C332D2">
        <w:rPr>
          <w:rFonts w:ascii="Arial Narrow" w:eastAsia="MS Mincho" w:hAnsi="Arial Narrow" w:cs="Times New Roman"/>
          <w:lang w:val="en-GB"/>
        </w:rPr>
        <w:t xml:space="preserve"> </w:t>
      </w:r>
      <w:r w:rsidR="0084614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of married women</w:t>
      </w:r>
      <w:r w:rsidR="00B4178B" w:rsidRPr="00C332D2">
        <w:rPr>
          <w:rFonts w:ascii="Arial Narrow" w:eastAsia="MS Mincho" w:hAnsi="Arial Narrow" w:cs="Times New Roman"/>
          <w:lang w:val="en-GB"/>
        </w:rPr>
        <w:t xml:space="preserve"> in Malawi, with </w:t>
      </w:r>
      <w:r w:rsidR="00EB287D" w:rsidRPr="00C332D2">
        <w:rPr>
          <w:rFonts w:ascii="Arial Narrow" w:eastAsia="MS Mincho" w:hAnsi="Arial Narrow" w:cs="Times New Roman"/>
          <w:lang w:val="en-GB"/>
        </w:rPr>
        <w:t xml:space="preserve">the </w:t>
      </w:r>
      <w:r w:rsidR="00B4178B" w:rsidRPr="00C332D2">
        <w:rPr>
          <w:rFonts w:ascii="Arial Narrow" w:eastAsia="MS Mincho" w:hAnsi="Arial Narrow" w:cs="Times New Roman"/>
          <w:lang w:val="en-GB"/>
        </w:rPr>
        <w:t>most common forms</w:t>
      </w:r>
      <w:r w:rsidR="00EB287D" w:rsidRPr="00C332D2">
        <w:rPr>
          <w:rFonts w:ascii="Arial Narrow" w:eastAsia="MS Mincho" w:hAnsi="Arial Narrow" w:cs="Times New Roman"/>
          <w:lang w:val="en-GB"/>
        </w:rPr>
        <w:t xml:space="preserve"> </w:t>
      </w:r>
      <w:r w:rsidR="0009568C" w:rsidRPr="00C332D2">
        <w:rPr>
          <w:rFonts w:ascii="Arial Narrow" w:eastAsia="MS Mincho" w:hAnsi="Arial Narrow" w:cs="Times New Roman"/>
          <w:lang w:val="en-GB"/>
        </w:rPr>
        <w:t>from emotional</w:t>
      </w:r>
      <w:r w:rsidRPr="00C332D2">
        <w:rPr>
          <w:rFonts w:ascii="Arial Narrow" w:eastAsia="MS Mincho" w:hAnsi="Arial Narrow" w:cs="Times New Roman"/>
          <w:lang w:val="en-GB"/>
        </w:rPr>
        <w:t xml:space="preserve"> violence (30%), physical violence (26%) and sexual violence (19%). </w:t>
      </w:r>
      <w:r w:rsidR="00A31E8F" w:rsidRPr="00C332D2">
        <w:rPr>
          <w:rFonts w:ascii="Arial Narrow" w:eastAsia="MS Mincho" w:hAnsi="Arial Narrow" w:cs="Times New Roman"/>
          <w:lang w:val="en-GB"/>
        </w:rPr>
        <w:t>About</w:t>
      </w:r>
      <w:r w:rsidR="00EB287D"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 xml:space="preserve"> </w:t>
      </w:r>
      <w:r w:rsidR="00EB287D" w:rsidRPr="00C332D2">
        <w:rPr>
          <w:rFonts w:ascii="Arial Narrow" w:eastAsia="MS Mincho" w:hAnsi="Arial Narrow" w:cs="Times New Roman"/>
          <w:lang w:val="en-GB"/>
        </w:rPr>
        <w:t xml:space="preserve">seeking </w:t>
      </w:r>
      <w:r w:rsidRPr="00C332D2">
        <w:rPr>
          <w:rFonts w:ascii="Arial Narrow" w:eastAsia="MS Mincho" w:hAnsi="Arial Narrow" w:cs="Times New Roman"/>
          <w:lang w:val="en-GB"/>
        </w:rPr>
        <w:t>services or prevention</w:t>
      </w:r>
      <w:r w:rsidR="00B4178B"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less than   </w:t>
      </w:r>
      <w:r w:rsidR="00EB287D" w:rsidRPr="00C332D2">
        <w:rPr>
          <w:rFonts w:ascii="Arial Narrow" w:eastAsia="MS Mincho" w:hAnsi="Arial Narrow" w:cs="Times New Roman"/>
          <w:lang w:val="en-GB"/>
        </w:rPr>
        <w:t xml:space="preserve">half </w:t>
      </w:r>
      <w:r w:rsidRPr="00C332D2">
        <w:rPr>
          <w:rFonts w:ascii="Arial Narrow" w:eastAsia="MS Mincho" w:hAnsi="Arial Narrow" w:cs="Times New Roman"/>
          <w:lang w:val="en-GB"/>
        </w:rPr>
        <w:t>sought help to stop</w:t>
      </w:r>
      <w:r w:rsidR="00B4178B"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the violence and about half have never sought help and never told anyone</w:t>
      </w:r>
      <w:r w:rsidRPr="00C332D2">
        <w:rPr>
          <w:rFonts w:ascii="Arial Narrow" w:eastAsia="MS Mincho" w:hAnsi="Arial Narrow" w:cs="Times New Roman"/>
          <w:vertAlign w:val="superscript"/>
          <w:lang w:val="en-GB"/>
        </w:rPr>
        <w:footnoteReference w:id="15"/>
      </w:r>
      <w:r w:rsidRPr="00C332D2">
        <w:rPr>
          <w:rFonts w:ascii="Arial Narrow" w:eastAsia="MS Mincho" w:hAnsi="Arial Narrow" w:cs="Times New Roman"/>
          <w:lang w:val="en-GB"/>
        </w:rPr>
        <w:t>. Interestingly the MDHS reports that among women who have sought help after experiencing physical or sexual violence it is most likely to be from her own family, her husband</w:t>
      </w:r>
      <w:r w:rsidR="00B4178B" w:rsidRPr="00C332D2">
        <w:rPr>
          <w:rFonts w:ascii="Arial Narrow" w:eastAsia="MS Mincho" w:hAnsi="Arial Narrow" w:cs="Times New Roman"/>
          <w:lang w:val="en-GB"/>
        </w:rPr>
        <w:t>’</w:t>
      </w:r>
      <w:r w:rsidRPr="009A2846">
        <w:rPr>
          <w:rFonts w:ascii="Arial Narrow" w:eastAsia="MS Mincho" w:hAnsi="Arial Narrow" w:cs="Times New Roman"/>
          <w:lang w:val="en-GB"/>
        </w:rPr>
        <w:t>s family</w:t>
      </w:r>
      <w:r w:rsidR="00021DC6" w:rsidRPr="00F315D8">
        <w:rPr>
          <w:rFonts w:ascii="Arial Narrow" w:eastAsia="MS Mincho" w:hAnsi="Arial Narrow" w:cs="Times New Roman"/>
          <w:lang w:val="en-GB"/>
        </w:rPr>
        <w:t>,</w:t>
      </w:r>
      <w:r w:rsidRPr="00F315D8">
        <w:rPr>
          <w:rFonts w:ascii="Arial Narrow" w:eastAsia="MS Mincho" w:hAnsi="Arial Narrow" w:cs="Times New Roman"/>
          <w:lang w:val="en-GB"/>
        </w:rPr>
        <w:t xml:space="preserve"> or a friend</w:t>
      </w:r>
      <w:r w:rsidRPr="00C332D2">
        <w:rPr>
          <w:rFonts w:ascii="Arial Narrow" w:eastAsia="MS Mincho" w:hAnsi="Arial Narrow" w:cs="Times New Roman"/>
          <w:vertAlign w:val="superscript"/>
          <w:lang w:val="en-GB"/>
        </w:rPr>
        <w:footnoteReference w:id="16"/>
      </w:r>
      <w:r w:rsidRPr="00C332D2">
        <w:rPr>
          <w:rFonts w:ascii="Arial Narrow" w:eastAsia="MS Mincho" w:hAnsi="Arial Narrow" w:cs="Times New Roman"/>
          <w:lang w:val="en-GB"/>
        </w:rPr>
        <w:t>.</w:t>
      </w:r>
      <w:r w:rsidR="00EB287D" w:rsidRPr="00C332D2">
        <w:rPr>
          <w:rFonts w:ascii="Arial Narrow" w:eastAsia="MS Mincho" w:hAnsi="Arial Narrow" w:cs="Times New Roman"/>
          <w:lang w:val="en-GB"/>
        </w:rPr>
        <w:t xml:space="preserve"> There appears to be very few women who are seeking out services or the police.</w:t>
      </w:r>
    </w:p>
    <w:p w14:paraId="50C742CB" w14:textId="77777777" w:rsidR="00147989" w:rsidRPr="009A2846" w:rsidRDefault="00147989" w:rsidP="00147989">
      <w:pPr>
        <w:spacing w:after="0" w:line="276" w:lineRule="auto"/>
        <w:jc w:val="both"/>
        <w:rPr>
          <w:rFonts w:ascii="Arial Narrow" w:eastAsia="MS Mincho" w:hAnsi="Arial Narrow" w:cs="Times New Roman"/>
          <w:lang w:val="en-GB"/>
        </w:rPr>
      </w:pPr>
      <w:r w:rsidRPr="009A2846">
        <w:rPr>
          <w:rFonts w:ascii="Arial Narrow" w:eastAsia="MS Mincho" w:hAnsi="Arial Narrow" w:cs="Times New Roman"/>
          <w:lang w:val="en-GB"/>
        </w:rPr>
        <w:t xml:space="preserve"> </w:t>
      </w:r>
    </w:p>
    <w:p w14:paraId="075A53E5" w14:textId="1A521B99" w:rsidR="00147989" w:rsidRPr="00C332D2" w:rsidRDefault="00147989" w:rsidP="00147989">
      <w:pPr>
        <w:spacing w:after="0" w:line="276" w:lineRule="auto"/>
        <w:jc w:val="both"/>
        <w:rPr>
          <w:rFonts w:ascii="Arial Narrow" w:eastAsia="MS Mincho" w:hAnsi="Arial Narrow" w:cs="Times New Roman"/>
          <w:iCs/>
          <w:lang w:val="en-GB"/>
        </w:rPr>
      </w:pPr>
      <w:r w:rsidRPr="00F315D8">
        <w:rPr>
          <w:rFonts w:ascii="Arial Narrow" w:eastAsia="MS Mincho" w:hAnsi="Arial Narrow" w:cs="Times New Roman"/>
          <w:lang w:val="en-GB"/>
        </w:rPr>
        <w:t xml:space="preserve">According to the MDHS </w:t>
      </w:r>
      <w:r w:rsidR="0009568C" w:rsidRPr="00F315D8">
        <w:rPr>
          <w:rFonts w:ascii="Arial Narrow" w:eastAsia="MS Mincho" w:hAnsi="Arial Narrow" w:cs="Times New Roman"/>
          <w:lang w:val="en-GB"/>
        </w:rPr>
        <w:t>they know the main perpetrators of physical violence against women</w:t>
      </w:r>
      <w:r w:rsidRPr="00F315D8">
        <w:rPr>
          <w:rFonts w:ascii="Arial Narrow" w:eastAsia="MS Mincho" w:hAnsi="Arial Narrow" w:cs="Times New Roman"/>
          <w:lang w:val="en-GB"/>
        </w:rPr>
        <w:t xml:space="preserve">.  Fifty-three </w:t>
      </w:r>
      <w:r w:rsidR="00EB287D" w:rsidRPr="00C332D2">
        <w:rPr>
          <w:rFonts w:ascii="Arial Narrow" w:eastAsia="MS Mincho" w:hAnsi="Arial Narrow" w:cs="Times New Roman"/>
          <w:lang w:val="en-GB"/>
        </w:rPr>
        <w:t xml:space="preserve">(53) </w:t>
      </w:r>
      <w:r w:rsidR="0084614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of married women reported their current husbands as perpetrators of physical violence and 31</w:t>
      </w:r>
      <w:r w:rsidR="00EB287D" w:rsidRPr="00C332D2">
        <w:rPr>
          <w:rFonts w:ascii="Arial Narrow" w:eastAsia="MS Mincho" w:hAnsi="Arial Narrow" w:cs="Times New Roman"/>
          <w:lang w:val="en-GB"/>
        </w:rPr>
        <w:t xml:space="preserve"> </w:t>
      </w:r>
      <w:r w:rsidR="0084614F"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reported</w:t>
      </w:r>
      <w:r w:rsidR="00B4178B" w:rsidRPr="00C332D2">
        <w:rPr>
          <w:rFonts w:ascii="Arial Narrow" w:eastAsia="MS Mincho" w:hAnsi="Arial Narrow" w:cs="Times New Roman"/>
          <w:lang w:val="en-GB"/>
        </w:rPr>
        <w:t xml:space="preserve"> </w:t>
      </w:r>
      <w:r w:rsidRPr="00C332D2">
        <w:rPr>
          <w:rFonts w:ascii="Arial Narrow" w:eastAsia="MS Mincho" w:hAnsi="Arial Narrow" w:cs="Times New Roman"/>
          <w:lang w:val="en-GB"/>
        </w:rPr>
        <w:t>that their former husbands were. For women who had never been married</w:t>
      </w:r>
      <w:r w:rsidR="00EB287D" w:rsidRPr="00C332D2">
        <w:rPr>
          <w:rFonts w:ascii="Arial Narrow" w:eastAsia="MS Mincho" w:hAnsi="Arial Narrow" w:cs="Times New Roman"/>
          <w:lang w:val="en-GB"/>
        </w:rPr>
        <w:t>,</w:t>
      </w:r>
      <w:r w:rsidRPr="00C332D2">
        <w:rPr>
          <w:rFonts w:ascii="Arial Narrow" w:eastAsia="MS Mincho" w:hAnsi="Arial Narrow" w:cs="Times New Roman"/>
          <w:lang w:val="en-GB"/>
        </w:rPr>
        <w:t xml:space="preserve"> </w:t>
      </w:r>
      <w:r w:rsidR="0009568C" w:rsidRPr="00C332D2">
        <w:rPr>
          <w:rFonts w:ascii="Arial Narrow" w:eastAsia="MS Mincho" w:hAnsi="Arial Narrow" w:cs="Times New Roman"/>
          <w:lang w:val="en-GB"/>
        </w:rPr>
        <w:t>family members including mothers, stepmo</w:t>
      </w:r>
      <w:r w:rsidR="00CA1AEA" w:rsidRPr="00C332D2">
        <w:rPr>
          <w:rFonts w:ascii="Arial Narrow" w:eastAsia="MS Mincho" w:hAnsi="Arial Narrow" w:cs="Times New Roman"/>
          <w:lang w:val="en-GB"/>
        </w:rPr>
        <w:t>thers, father’s brothers c</w:t>
      </w:r>
      <w:r w:rsidR="0009568C" w:rsidRPr="00C332D2">
        <w:rPr>
          <w:rFonts w:ascii="Arial Narrow" w:eastAsia="MS Mincho" w:hAnsi="Arial Narrow" w:cs="Times New Roman"/>
          <w:lang w:val="en-GB"/>
        </w:rPr>
        <w:t>ommitted violence</w:t>
      </w:r>
      <w:r w:rsidRPr="00C332D2">
        <w:rPr>
          <w:rFonts w:ascii="Arial Narrow" w:eastAsia="MS Mincho" w:hAnsi="Arial Narrow" w:cs="Times New Roman"/>
          <w:lang w:val="en-GB"/>
        </w:rPr>
        <w:t xml:space="preserve">.    </w:t>
      </w:r>
    </w:p>
    <w:p w14:paraId="2F512C1E" w14:textId="77777777" w:rsidR="00147989" w:rsidRPr="00C332D2" w:rsidRDefault="00147989" w:rsidP="00147989">
      <w:pPr>
        <w:spacing w:after="0" w:line="276" w:lineRule="auto"/>
        <w:jc w:val="both"/>
        <w:rPr>
          <w:rFonts w:ascii="Arial Narrow" w:eastAsia="MS Mincho" w:hAnsi="Arial Narrow" w:cs="Times New Roman"/>
          <w:iCs/>
          <w:lang w:val="en-GB"/>
        </w:rPr>
      </w:pPr>
    </w:p>
    <w:p w14:paraId="58165004" w14:textId="0A4D3FAB" w:rsidR="00147989" w:rsidRPr="00C332D2" w:rsidRDefault="00147989" w:rsidP="00147989">
      <w:pPr>
        <w:spacing w:after="0" w:line="276" w:lineRule="auto"/>
        <w:jc w:val="both"/>
        <w:rPr>
          <w:rFonts w:ascii="Arial Narrow" w:eastAsia="MS Mincho" w:hAnsi="Arial Narrow" w:cs="Times New Roman"/>
          <w:iCs/>
          <w:lang w:val="en-GB"/>
        </w:rPr>
      </w:pPr>
      <w:r w:rsidRPr="00C332D2">
        <w:rPr>
          <w:rFonts w:ascii="Arial Narrow" w:eastAsia="MS Mincho" w:hAnsi="Arial Narrow" w:cs="Times New Roman"/>
          <w:iCs/>
          <w:lang w:val="en-GB"/>
        </w:rPr>
        <w:t xml:space="preserve">Although </w:t>
      </w:r>
      <w:r w:rsidRPr="00C332D2">
        <w:rPr>
          <w:rFonts w:ascii="Arial Narrow" w:eastAsia="Times New Roman" w:hAnsi="Arial Narrow" w:cs="Times New Roman"/>
          <w:color w:val="000000"/>
          <w:lang w:val="en-GB"/>
        </w:rPr>
        <w:t>rape is widespread in Malawi it is rarely reported due to stigma, lack of access to the judicial system</w:t>
      </w:r>
      <w:r w:rsidR="00021DC6" w:rsidRPr="00C332D2">
        <w:rPr>
          <w:rFonts w:ascii="Arial Narrow" w:eastAsia="Times New Roman" w:hAnsi="Arial Narrow" w:cs="Times New Roman"/>
          <w:color w:val="000000"/>
          <w:lang w:val="en-GB"/>
        </w:rPr>
        <w:t>,</w:t>
      </w:r>
      <w:r w:rsidRPr="00C332D2">
        <w:rPr>
          <w:rFonts w:ascii="Arial Narrow" w:eastAsia="Times New Roman" w:hAnsi="Arial Narrow" w:cs="Times New Roman"/>
          <w:color w:val="000000"/>
          <w:lang w:val="en-GB"/>
        </w:rPr>
        <w:t xml:space="preserve"> and a lingering belief that sex crimes should be dealt with privately. </w:t>
      </w:r>
      <w:r w:rsidRPr="00C332D2">
        <w:rPr>
          <w:rFonts w:ascii="Arial Narrow" w:eastAsia="MS Mincho" w:hAnsi="Arial Narrow" w:cs="Calibri Light"/>
          <w:color w:val="000000"/>
          <w:lang w:val="en-GB"/>
        </w:rPr>
        <w:t>The Marital Immunity Rule under the common law definition of rape is a specific illustration of discrimination against women, as they are t</w:t>
      </w:r>
      <w:r w:rsidR="009A0275" w:rsidRPr="00C332D2">
        <w:rPr>
          <w:rFonts w:ascii="Arial Narrow" w:eastAsia="MS Mincho" w:hAnsi="Arial Narrow" w:cs="Calibri Light"/>
          <w:color w:val="000000"/>
          <w:lang w:val="en-GB"/>
        </w:rPr>
        <w:t>reated as a husband’s property</w:t>
      </w:r>
      <w:r w:rsidRPr="00C332D2">
        <w:rPr>
          <w:rFonts w:ascii="Arial Narrow" w:eastAsia="MS Mincho" w:hAnsi="Arial Narrow" w:cs="Calibri Light"/>
          <w:color w:val="000000"/>
          <w:lang w:val="en-GB"/>
        </w:rPr>
        <w:t xml:space="preserve"> despite clearly contradicting the Constitution and the Gender Equality Act. In fact, successful prosecution of a rapist</w:t>
      </w:r>
      <w:r w:rsidRPr="00C332D2">
        <w:rPr>
          <w:rFonts w:ascii="Arial Narrow" w:eastAsia="MS Mincho" w:hAnsi="Arial Narrow" w:cs="Times New Roman"/>
          <w:color w:val="000000"/>
          <w:lang w:val="en-GB"/>
        </w:rPr>
        <w:t xml:space="preserve"> requires corroboration by </w:t>
      </w:r>
      <w:r w:rsidRPr="00C332D2">
        <w:rPr>
          <w:rFonts w:ascii="Arial Narrow" w:eastAsia="Times New Roman" w:hAnsi="Arial Narrow" w:cs="Times New Roman"/>
          <w:color w:val="000000"/>
          <w:lang w:val="en-GB"/>
        </w:rPr>
        <w:t xml:space="preserve">a witness. </w:t>
      </w:r>
      <w:r w:rsidRPr="00C332D2">
        <w:rPr>
          <w:rFonts w:ascii="Arial Narrow" w:eastAsia="MS Mincho" w:hAnsi="Arial Narrow" w:cs="Calibri Light"/>
          <w:color w:val="000000"/>
          <w:lang w:val="en-GB"/>
        </w:rPr>
        <w:t xml:space="preserve">Even discussing intimate partner violence remains taboo, with judicial opinions divided on </w:t>
      </w:r>
      <w:r w:rsidR="00021DC6" w:rsidRPr="00C332D2">
        <w:rPr>
          <w:rFonts w:ascii="Arial Narrow" w:eastAsia="MS Mincho" w:hAnsi="Arial Narrow" w:cs="Calibri Light"/>
          <w:color w:val="000000"/>
          <w:lang w:val="en-GB"/>
        </w:rPr>
        <w:t xml:space="preserve">whether </w:t>
      </w:r>
      <w:r w:rsidRPr="00C332D2">
        <w:rPr>
          <w:rFonts w:ascii="Arial Narrow" w:eastAsia="MS Mincho" w:hAnsi="Arial Narrow" w:cs="Calibri Light"/>
          <w:color w:val="000000"/>
          <w:lang w:val="en-GB"/>
        </w:rPr>
        <w:t xml:space="preserve">it is a criminal offence.  </w:t>
      </w:r>
      <w:r w:rsidRPr="00C332D2">
        <w:rPr>
          <w:rFonts w:ascii="Arial Narrow" w:eastAsia="MS Mincho" w:hAnsi="Arial Narrow" w:cs="Times New Roman"/>
          <w:iCs/>
          <w:lang w:val="en-GB"/>
        </w:rPr>
        <w:t xml:space="preserve">  </w:t>
      </w:r>
    </w:p>
    <w:p w14:paraId="6B08907A" w14:textId="77777777" w:rsidR="00147989" w:rsidRPr="00C332D2" w:rsidRDefault="00147989" w:rsidP="00147989">
      <w:pPr>
        <w:spacing w:after="0" w:line="276" w:lineRule="auto"/>
        <w:jc w:val="both"/>
        <w:rPr>
          <w:rFonts w:ascii="Arial Narrow" w:eastAsia="MS Mincho" w:hAnsi="Arial Narrow" w:cs="Microsoft New Tai Lue"/>
          <w:color w:val="000000"/>
          <w:lang w:val="en-GB"/>
        </w:rPr>
      </w:pPr>
    </w:p>
    <w:p w14:paraId="429B8F28" w14:textId="77777777" w:rsidR="00147989" w:rsidRPr="00C332D2" w:rsidRDefault="000B6D70" w:rsidP="000B6D70">
      <w:pPr>
        <w:pStyle w:val="Heading2"/>
        <w:rPr>
          <w:rFonts w:ascii="Arial Narrow" w:hAnsi="Arial Narrow"/>
          <w:b/>
          <w:color w:val="auto"/>
          <w:sz w:val="24"/>
          <w:szCs w:val="24"/>
          <w:lang w:val="en-GB"/>
        </w:rPr>
      </w:pPr>
      <w:bookmarkStart w:id="60" w:name="_Toc497243202"/>
      <w:r w:rsidRPr="00C332D2">
        <w:rPr>
          <w:rFonts w:ascii="Arial Narrow" w:hAnsi="Arial Narrow"/>
          <w:b/>
          <w:color w:val="auto"/>
          <w:sz w:val="24"/>
          <w:szCs w:val="24"/>
          <w:lang w:val="en-GB"/>
        </w:rPr>
        <w:t xml:space="preserve">4.6 </w:t>
      </w:r>
      <w:r w:rsidR="00147989" w:rsidRPr="00C332D2">
        <w:rPr>
          <w:rFonts w:ascii="Arial Narrow" w:hAnsi="Arial Narrow"/>
          <w:b/>
          <w:color w:val="auto"/>
          <w:sz w:val="24"/>
          <w:szCs w:val="24"/>
          <w:lang w:val="en-GB"/>
        </w:rPr>
        <w:t>Violence against Children in Malawi</w:t>
      </w:r>
      <w:bookmarkEnd w:id="60"/>
      <w:r w:rsidR="00147989" w:rsidRPr="00C332D2">
        <w:rPr>
          <w:rFonts w:ascii="Arial Narrow" w:hAnsi="Arial Narrow"/>
          <w:b/>
          <w:color w:val="auto"/>
          <w:sz w:val="24"/>
          <w:szCs w:val="24"/>
          <w:lang w:val="en-GB"/>
        </w:rPr>
        <w:t xml:space="preserve"> </w:t>
      </w:r>
    </w:p>
    <w:p w14:paraId="64CFCEAA" w14:textId="77777777" w:rsidR="00670D9B" w:rsidRPr="00C332D2" w:rsidRDefault="00670D9B" w:rsidP="00147989">
      <w:pPr>
        <w:keepNext/>
        <w:keepLines/>
        <w:spacing w:before="40" w:after="0"/>
        <w:outlineLvl w:val="1"/>
        <w:rPr>
          <w:rFonts w:ascii="Arial Narrow" w:eastAsiaTheme="majorEastAsia" w:hAnsi="Arial Narrow" w:cstheme="majorBidi"/>
          <w:b/>
          <w:sz w:val="26"/>
          <w:szCs w:val="26"/>
          <w:lang w:val="en-GB"/>
        </w:rPr>
      </w:pPr>
    </w:p>
    <w:p w14:paraId="1338477F" w14:textId="4FCEC537" w:rsidR="00147989" w:rsidRPr="00C332D2" w:rsidRDefault="00147989" w:rsidP="00147989">
      <w:pPr>
        <w:spacing w:after="0" w:line="276" w:lineRule="auto"/>
        <w:contextualSpacing/>
        <w:jc w:val="both"/>
        <w:rPr>
          <w:rFonts w:ascii="Arial Narrow" w:eastAsia="MS Mincho" w:hAnsi="Arial Narrow" w:cs="Times New Roman"/>
          <w:b/>
          <w:color w:val="000000"/>
          <w:lang w:val="en-GB"/>
        </w:rPr>
      </w:pPr>
      <w:r w:rsidRPr="00C332D2">
        <w:rPr>
          <w:rFonts w:ascii="Arial Narrow" w:eastAsia="MS Mincho" w:hAnsi="Arial Narrow" w:cs="Times New Roman"/>
          <w:color w:val="000000"/>
          <w:lang w:val="en-GB"/>
        </w:rPr>
        <w:t xml:space="preserve">The </w:t>
      </w:r>
      <w:r w:rsidR="00EB287D" w:rsidRPr="00C332D2">
        <w:rPr>
          <w:rFonts w:ascii="Arial Narrow" w:eastAsia="MS Mincho" w:hAnsi="Arial Narrow" w:cs="Times New Roman"/>
          <w:color w:val="000000"/>
          <w:lang w:val="en-GB"/>
        </w:rPr>
        <w:t xml:space="preserve">2015 UNICEF </w:t>
      </w:r>
      <w:r w:rsidRPr="00C332D2">
        <w:rPr>
          <w:rFonts w:ascii="Arial Narrow" w:eastAsia="MS Mincho" w:hAnsi="Arial Narrow" w:cs="Times New Roman"/>
          <w:color w:val="000000"/>
          <w:lang w:val="en-GB"/>
        </w:rPr>
        <w:t xml:space="preserve">Violence Against Children and Young Women in Malawi Survey </w:t>
      </w:r>
      <w:r w:rsidR="00EB287D" w:rsidRPr="00C332D2">
        <w:rPr>
          <w:rFonts w:ascii="Arial Narrow" w:eastAsia="MS Mincho" w:hAnsi="Arial Narrow" w:cs="Times New Roman"/>
          <w:color w:val="000000"/>
          <w:lang w:val="en-GB"/>
        </w:rPr>
        <w:t xml:space="preserve">reveals </w:t>
      </w:r>
      <w:r w:rsidR="00670D9B" w:rsidRPr="00C332D2">
        <w:rPr>
          <w:rFonts w:ascii="Arial Narrow" w:eastAsia="MS Mincho" w:hAnsi="Arial Narrow" w:cs="Times New Roman"/>
          <w:color w:val="000000"/>
          <w:lang w:val="en-GB"/>
        </w:rPr>
        <w:t xml:space="preserve">high </w:t>
      </w:r>
      <w:r w:rsidRPr="00C332D2">
        <w:rPr>
          <w:rFonts w:ascii="Arial Narrow" w:eastAsia="MS Mincho" w:hAnsi="Arial Narrow" w:cs="Times New Roman"/>
          <w:color w:val="000000"/>
          <w:lang w:val="en-GB"/>
        </w:rPr>
        <w:t xml:space="preserve">levels of violence against children, with 20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of girls and 15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of boys reporting an incident of sexual abuse prior to age 18, and nearly one-fourth of all children experiencing multiple forms of violence</w:t>
      </w:r>
      <w:r w:rsidRPr="00C332D2">
        <w:rPr>
          <w:rFonts w:ascii="Arial Narrow" w:eastAsia="MS Mincho" w:hAnsi="Arial Narrow" w:cs="Times New Roman"/>
          <w:color w:val="000000"/>
          <w:vertAlign w:val="superscript"/>
          <w:lang w:val="en-GB"/>
        </w:rPr>
        <w:footnoteReference w:id="17"/>
      </w:r>
      <w:r w:rsidR="00021DC6"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There are 183 Police Victim Support Units, 300 Community Victim Support</w:t>
      </w:r>
      <w:r w:rsidR="00021DC6" w:rsidRPr="009A2846">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and 500 Child Protection Workers in Malawi</w:t>
      </w:r>
      <w:r w:rsidR="00670D9B" w:rsidRPr="00F315D8">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w:t>
      </w:r>
      <w:r w:rsidR="00E06EC7" w:rsidRPr="00F315D8">
        <w:rPr>
          <w:rFonts w:ascii="Arial Narrow" w:eastAsia="MS Mincho" w:hAnsi="Arial Narrow" w:cs="Times New Roman"/>
          <w:color w:val="000000"/>
          <w:lang w:val="en-GB"/>
        </w:rPr>
        <w:t xml:space="preserve">however </w:t>
      </w:r>
      <w:r w:rsidR="00E06EC7" w:rsidRPr="00C332D2">
        <w:rPr>
          <w:rFonts w:ascii="Arial Narrow" w:eastAsia="MS Mincho" w:hAnsi="Arial Narrow" w:cs="Times New Roman"/>
          <w:color w:val="000000"/>
          <w:lang w:val="en-GB"/>
        </w:rPr>
        <w:t>less</w:t>
      </w:r>
      <w:r w:rsidRPr="00C332D2">
        <w:rPr>
          <w:rFonts w:ascii="Arial Narrow" w:eastAsia="MS Mincho" w:hAnsi="Arial Narrow" w:cs="Times New Roman"/>
          <w:color w:val="000000"/>
          <w:lang w:val="en-GB"/>
        </w:rPr>
        <w:t xml:space="preserve"> than 50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of all 13-</w:t>
      </w:r>
      <w:r w:rsidR="00021DC6" w:rsidRPr="00C332D2">
        <w:rPr>
          <w:rFonts w:ascii="Arial Narrow" w:eastAsia="MS Mincho" w:hAnsi="Arial Narrow" w:cs="Times New Roman"/>
          <w:color w:val="000000"/>
          <w:lang w:val="en-GB"/>
        </w:rPr>
        <w:t xml:space="preserve"> to 24-year-</w:t>
      </w:r>
      <w:r w:rsidRPr="00C332D2">
        <w:rPr>
          <w:rFonts w:ascii="Arial Narrow" w:eastAsia="MS Mincho" w:hAnsi="Arial Narrow" w:cs="Times New Roman"/>
          <w:color w:val="000000"/>
          <w:lang w:val="en-GB"/>
        </w:rPr>
        <w:t xml:space="preserve">olds </w:t>
      </w:r>
      <w:r w:rsidR="00397064" w:rsidRPr="00C332D2">
        <w:rPr>
          <w:rFonts w:ascii="Arial Narrow" w:eastAsia="MS Mincho" w:hAnsi="Arial Narrow" w:cs="Times New Roman"/>
          <w:color w:val="000000"/>
          <w:lang w:val="en-GB"/>
        </w:rPr>
        <w:t xml:space="preserve">reportedly </w:t>
      </w:r>
      <w:r w:rsidRPr="00C332D2">
        <w:rPr>
          <w:rFonts w:ascii="Arial Narrow" w:eastAsia="MS Mincho" w:hAnsi="Arial Narrow" w:cs="Times New Roman"/>
          <w:color w:val="000000"/>
          <w:lang w:val="en-GB"/>
        </w:rPr>
        <w:t xml:space="preserve">knew of a place to seek help </w:t>
      </w:r>
      <w:r w:rsidRPr="00C332D2">
        <w:rPr>
          <w:rFonts w:ascii="Arial Narrow" w:eastAsia="MS Mincho" w:hAnsi="Arial Narrow" w:cs="Times New Roman"/>
          <w:color w:val="000000"/>
          <w:vertAlign w:val="superscript"/>
          <w:lang w:val="en-GB"/>
        </w:rPr>
        <w:footnoteReference w:id="18"/>
      </w:r>
      <w:r w:rsidR="00021DC6"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For example, </w:t>
      </w:r>
      <w:r w:rsidRPr="00C332D2">
        <w:rPr>
          <w:rFonts w:ascii="Arial Narrow" w:eastAsia="MS Mincho" w:hAnsi="Arial Narrow" w:cs="Calibri Light"/>
          <w:color w:val="000000"/>
          <w:lang w:val="en-GB"/>
        </w:rPr>
        <w:t>medical proof is necessary i</w:t>
      </w:r>
      <w:r w:rsidRPr="009A2846">
        <w:rPr>
          <w:rFonts w:ascii="Arial Narrow" w:eastAsia="Times New Roman" w:hAnsi="Arial Narrow" w:cs="Times New Roman"/>
          <w:color w:val="000000"/>
          <w:lang w:val="en-GB"/>
        </w:rPr>
        <w:t xml:space="preserve">n the case of rape, yet reporting facilities are often not equipped to collect and preserve evidence. </w:t>
      </w:r>
      <w:r w:rsidRPr="00F315D8">
        <w:rPr>
          <w:rFonts w:ascii="Arial Narrow" w:eastAsia="MS Mincho" w:hAnsi="Arial Narrow" w:cs="Times New Roman"/>
          <w:color w:val="000000"/>
          <w:lang w:val="en-GB"/>
        </w:rPr>
        <w:t xml:space="preserve">Despite </w:t>
      </w:r>
      <w:r w:rsidR="00A31E8F" w:rsidRPr="00F315D8">
        <w:rPr>
          <w:rFonts w:ascii="Arial Narrow" w:eastAsia="MS Mincho" w:hAnsi="Arial Narrow" w:cs="Times New Roman"/>
          <w:color w:val="000000"/>
          <w:lang w:val="en-GB"/>
        </w:rPr>
        <w:t>many</w:t>
      </w:r>
      <w:r w:rsidRPr="00F315D8">
        <w:rPr>
          <w:rFonts w:ascii="Arial Narrow" w:eastAsia="MS Mincho" w:hAnsi="Arial Narrow" w:cs="Times New Roman"/>
          <w:color w:val="000000"/>
          <w:lang w:val="en-GB"/>
        </w:rPr>
        <w:t xml:space="preserve"> </w:t>
      </w:r>
      <w:r w:rsidR="00A31E8F" w:rsidRPr="00C332D2">
        <w:rPr>
          <w:rFonts w:ascii="Arial Narrow" w:eastAsia="MS Mincho" w:hAnsi="Arial Narrow" w:cs="Times New Roman"/>
          <w:color w:val="000000"/>
          <w:lang w:val="en-GB"/>
        </w:rPr>
        <w:t>high-profile</w:t>
      </w:r>
      <w:r w:rsidRPr="00C332D2">
        <w:rPr>
          <w:rFonts w:ascii="Arial Narrow" w:eastAsia="MS Mincho" w:hAnsi="Arial Narrow" w:cs="Times New Roman"/>
          <w:color w:val="000000"/>
          <w:lang w:val="en-GB"/>
        </w:rPr>
        <w:t xml:space="preserve"> campaigns against </w:t>
      </w:r>
      <w:r w:rsidR="00397064" w:rsidRPr="00C332D2">
        <w:rPr>
          <w:rFonts w:ascii="Arial Narrow" w:eastAsia="MS Mincho" w:hAnsi="Arial Narrow" w:cs="Times New Roman"/>
          <w:color w:val="000000"/>
          <w:lang w:val="en-GB"/>
        </w:rPr>
        <w:t>GBV</w:t>
      </w:r>
      <w:r w:rsidRPr="00C332D2">
        <w:rPr>
          <w:rFonts w:ascii="Arial Narrow" w:eastAsia="MS Mincho" w:hAnsi="Arial Narrow" w:cs="Times New Roman"/>
          <w:color w:val="000000"/>
          <w:lang w:val="en-GB"/>
        </w:rPr>
        <w:t xml:space="preserve">, there </w:t>
      </w:r>
      <w:r w:rsidR="0009568C" w:rsidRPr="00C332D2">
        <w:rPr>
          <w:rFonts w:ascii="Arial Narrow" w:eastAsia="MS Mincho" w:hAnsi="Arial Narrow" w:cs="Times New Roman"/>
          <w:color w:val="000000"/>
          <w:lang w:val="en-GB"/>
        </w:rPr>
        <w:t>are</w:t>
      </w:r>
      <w:r w:rsidRPr="00C332D2">
        <w:rPr>
          <w:rFonts w:ascii="Arial Narrow" w:eastAsia="MS Mincho" w:hAnsi="Arial Narrow" w:cs="Times New Roman"/>
          <w:color w:val="000000"/>
          <w:lang w:val="en-GB"/>
        </w:rPr>
        <w:t xml:space="preserve"> not enough </w:t>
      </w:r>
      <w:r w:rsidR="0009568C" w:rsidRPr="00C332D2">
        <w:rPr>
          <w:rFonts w:ascii="Arial Narrow" w:eastAsia="MS Mincho" w:hAnsi="Arial Narrow" w:cs="Times New Roman"/>
          <w:color w:val="000000"/>
          <w:lang w:val="en-GB"/>
        </w:rPr>
        <w:t>households</w:t>
      </w:r>
      <w:r w:rsidRPr="00C332D2">
        <w:rPr>
          <w:rFonts w:ascii="Arial Narrow" w:eastAsia="MS Mincho" w:hAnsi="Arial Narrow" w:cs="Times New Roman"/>
          <w:color w:val="000000"/>
          <w:lang w:val="en-GB"/>
        </w:rPr>
        <w:t xml:space="preserve"> and community focused programming to </w:t>
      </w:r>
      <w:r w:rsidR="00397064" w:rsidRPr="00C332D2">
        <w:rPr>
          <w:rFonts w:ascii="Arial Narrow" w:eastAsia="MS Mincho" w:hAnsi="Arial Narrow" w:cs="Times New Roman"/>
          <w:color w:val="000000"/>
          <w:lang w:val="en-GB"/>
        </w:rPr>
        <w:t xml:space="preserve">address it adequately. </w:t>
      </w:r>
      <w:r w:rsidR="00877A8E" w:rsidRPr="00C332D2">
        <w:rPr>
          <w:rFonts w:ascii="Arial Narrow" w:eastAsia="MS Mincho" w:hAnsi="Arial Narrow" w:cs="Times New Roman"/>
          <w:color w:val="000000"/>
          <w:lang w:val="en-GB"/>
        </w:rPr>
        <w:t>Moreover, s</w:t>
      </w:r>
      <w:r w:rsidRPr="00C332D2">
        <w:rPr>
          <w:rFonts w:ascii="Arial Narrow" w:eastAsia="MS Mincho" w:hAnsi="Arial Narrow" w:cs="Times New Roman"/>
          <w:color w:val="000000"/>
          <w:lang w:val="en-GB"/>
        </w:rPr>
        <w:t>ocialization into gender roles at school makes girls vulnerable to abuse</w:t>
      </w:r>
      <w:r w:rsidRPr="00C332D2">
        <w:rPr>
          <w:rFonts w:ascii="Arial Narrow" w:eastAsia="MS Mincho" w:hAnsi="Arial Narrow" w:cs="Times New Roman"/>
          <w:color w:val="000000"/>
          <w:vertAlign w:val="superscript"/>
          <w:lang w:val="en-GB"/>
        </w:rPr>
        <w:footnoteReference w:id="19"/>
      </w:r>
      <w:r w:rsidR="00021DC6" w:rsidRPr="00C332D2">
        <w:rPr>
          <w:rFonts w:ascii="Arial Narrow" w:eastAsia="MS Mincho" w:hAnsi="Arial Narrow" w:cs="Times New Roman"/>
          <w:b/>
          <w:color w:val="000000"/>
          <w:lang w:val="en-GB"/>
        </w:rPr>
        <w:t>.</w:t>
      </w:r>
      <w:r w:rsidRPr="00C332D2">
        <w:rPr>
          <w:rFonts w:ascii="Arial Narrow" w:eastAsia="MS Mincho" w:hAnsi="Arial Narrow" w:cs="Times New Roman"/>
          <w:b/>
          <w:color w:val="000000"/>
          <w:lang w:val="en-GB"/>
        </w:rPr>
        <w:t xml:space="preserve">  </w:t>
      </w:r>
    </w:p>
    <w:p w14:paraId="711B90A6" w14:textId="77777777" w:rsidR="00147989" w:rsidRPr="009A2846" w:rsidRDefault="00147989" w:rsidP="00147989">
      <w:pPr>
        <w:spacing w:after="0" w:line="276" w:lineRule="auto"/>
        <w:contextualSpacing/>
        <w:jc w:val="both"/>
        <w:rPr>
          <w:rFonts w:ascii="Arial Narrow" w:eastAsia="MS Mincho" w:hAnsi="Arial Narrow" w:cs="Times New Roman"/>
          <w:b/>
          <w:color w:val="000000"/>
          <w:lang w:val="en-GB"/>
        </w:rPr>
      </w:pPr>
    </w:p>
    <w:p w14:paraId="49893561" w14:textId="77777777" w:rsidR="00147989" w:rsidRPr="00C332D2" w:rsidRDefault="000B6D70" w:rsidP="000B6D70">
      <w:pPr>
        <w:pStyle w:val="Heading2"/>
        <w:rPr>
          <w:rFonts w:ascii="Arial Narrow" w:hAnsi="Arial Narrow"/>
          <w:b/>
          <w:color w:val="auto"/>
          <w:sz w:val="24"/>
          <w:szCs w:val="24"/>
        </w:rPr>
      </w:pPr>
      <w:bookmarkStart w:id="61" w:name="_Toc497243203"/>
      <w:r w:rsidRPr="00F315D8">
        <w:rPr>
          <w:rFonts w:ascii="Arial Narrow" w:hAnsi="Arial Narrow"/>
          <w:b/>
          <w:color w:val="auto"/>
          <w:sz w:val="24"/>
          <w:szCs w:val="24"/>
        </w:rPr>
        <w:t xml:space="preserve">4.7 </w:t>
      </w:r>
      <w:r w:rsidR="00147989" w:rsidRPr="00F315D8">
        <w:rPr>
          <w:rFonts w:ascii="Arial Narrow" w:hAnsi="Arial Narrow"/>
          <w:b/>
          <w:color w:val="auto"/>
          <w:sz w:val="24"/>
          <w:szCs w:val="24"/>
        </w:rPr>
        <w:t xml:space="preserve">Violence Against Marginalized </w:t>
      </w:r>
      <w:r w:rsidR="00EF5325" w:rsidRPr="00F315D8">
        <w:rPr>
          <w:rFonts w:ascii="Arial Narrow" w:hAnsi="Arial Narrow"/>
          <w:b/>
          <w:color w:val="auto"/>
          <w:sz w:val="24"/>
          <w:szCs w:val="24"/>
        </w:rPr>
        <w:t>G</w:t>
      </w:r>
      <w:r w:rsidR="00147989" w:rsidRPr="00C332D2">
        <w:rPr>
          <w:rFonts w:ascii="Arial Narrow" w:hAnsi="Arial Narrow"/>
          <w:b/>
          <w:color w:val="auto"/>
          <w:sz w:val="24"/>
          <w:szCs w:val="24"/>
        </w:rPr>
        <w:t>roups</w:t>
      </w:r>
      <w:bookmarkEnd w:id="61"/>
      <w:r w:rsidR="00147989" w:rsidRPr="00C332D2">
        <w:rPr>
          <w:rFonts w:ascii="Arial Narrow" w:hAnsi="Arial Narrow"/>
          <w:b/>
          <w:color w:val="auto"/>
          <w:sz w:val="24"/>
          <w:szCs w:val="24"/>
        </w:rPr>
        <w:t xml:space="preserve"> </w:t>
      </w:r>
    </w:p>
    <w:p w14:paraId="2FD1947E" w14:textId="77777777" w:rsidR="00877A8E" w:rsidRPr="00C332D2" w:rsidRDefault="00877A8E" w:rsidP="00147989">
      <w:pPr>
        <w:keepNext/>
        <w:keepLines/>
        <w:spacing w:before="40" w:after="0"/>
        <w:outlineLvl w:val="1"/>
        <w:rPr>
          <w:rFonts w:ascii="Arial Narrow" w:eastAsiaTheme="majorEastAsia" w:hAnsi="Arial Narrow" w:cstheme="majorBidi"/>
          <w:b/>
          <w:sz w:val="26"/>
          <w:szCs w:val="26"/>
        </w:rPr>
      </w:pPr>
    </w:p>
    <w:p w14:paraId="163A7FD7" w14:textId="401EE2FC" w:rsidR="004C6A4F" w:rsidRPr="00C332D2" w:rsidRDefault="00877A8E" w:rsidP="00B20AAD">
      <w:pPr>
        <w:tabs>
          <w:tab w:val="left" w:pos="2520"/>
        </w:tabs>
        <w:spacing w:after="0" w:line="276" w:lineRule="auto"/>
        <w:contextualSpacing/>
        <w:jc w:val="both"/>
        <w:rPr>
          <w:rFonts w:ascii="Arial Narrow" w:eastAsia="MS Mincho" w:hAnsi="Arial Narrow" w:cs="Times New Roman"/>
          <w:i/>
          <w:color w:val="000000"/>
          <w:lang w:val="en-GB"/>
        </w:rPr>
      </w:pPr>
      <w:r w:rsidRPr="00C332D2">
        <w:rPr>
          <w:rFonts w:ascii="Arial Narrow" w:hAnsi="Arial Narrow" w:cs="Calibri"/>
        </w:rPr>
        <w:t xml:space="preserve">Malawi has </w:t>
      </w:r>
      <w:r w:rsidR="00147989" w:rsidRPr="00C332D2">
        <w:rPr>
          <w:rFonts w:ascii="Arial Narrow" w:hAnsi="Arial Narrow" w:cs="Calibri"/>
        </w:rPr>
        <w:t xml:space="preserve">witnessed increased killings of people </w:t>
      </w:r>
      <w:r w:rsidRPr="00C332D2">
        <w:rPr>
          <w:rFonts w:ascii="Arial Narrow" w:hAnsi="Arial Narrow" w:cs="Calibri"/>
        </w:rPr>
        <w:t>who have</w:t>
      </w:r>
      <w:r w:rsidR="00147989" w:rsidRPr="00C332D2">
        <w:rPr>
          <w:rFonts w:ascii="Arial Narrow" w:hAnsi="Arial Narrow" w:cs="Calibri"/>
        </w:rPr>
        <w:t xml:space="preserve"> albinism, </w:t>
      </w:r>
      <w:r w:rsidRPr="00C332D2">
        <w:rPr>
          <w:rFonts w:ascii="Arial Narrow" w:hAnsi="Arial Narrow" w:cs="Calibri"/>
        </w:rPr>
        <w:t xml:space="preserve">especially </w:t>
      </w:r>
      <w:r w:rsidR="00147989" w:rsidRPr="00C332D2">
        <w:rPr>
          <w:rFonts w:ascii="Arial Narrow" w:hAnsi="Arial Narrow" w:cs="Calibri"/>
        </w:rPr>
        <w:t>during the first months of 2016. The situation eased toward the end of 2016</w:t>
      </w:r>
      <w:r w:rsidRPr="00C332D2">
        <w:rPr>
          <w:rFonts w:ascii="Arial Narrow" w:hAnsi="Arial Narrow" w:cs="Calibri"/>
        </w:rPr>
        <w:t>,</w:t>
      </w:r>
      <w:r w:rsidR="00147989" w:rsidRPr="00C332D2">
        <w:rPr>
          <w:rFonts w:ascii="Arial Narrow" w:hAnsi="Arial Narrow" w:cs="Calibri"/>
        </w:rPr>
        <w:t xml:space="preserve"> following targeted interventions that were implemented by </w:t>
      </w:r>
      <w:r w:rsidRPr="00C332D2">
        <w:rPr>
          <w:rFonts w:ascii="Arial Narrow" w:hAnsi="Arial Narrow" w:cs="Calibri"/>
        </w:rPr>
        <w:t xml:space="preserve">the Malawi </w:t>
      </w:r>
      <w:r w:rsidR="00147989" w:rsidRPr="00C332D2">
        <w:rPr>
          <w:rFonts w:ascii="Arial Narrow" w:hAnsi="Arial Narrow" w:cs="Calibri"/>
        </w:rPr>
        <w:t xml:space="preserve">government and other stakeholders, including </w:t>
      </w:r>
      <w:r w:rsidR="005B0D2D" w:rsidRPr="00C332D2">
        <w:rPr>
          <w:rFonts w:ascii="Arial Narrow" w:hAnsi="Arial Narrow" w:cs="Calibri"/>
        </w:rPr>
        <w:t>UN Women CO</w:t>
      </w:r>
      <w:r w:rsidR="00A31E8F" w:rsidRPr="00C332D2">
        <w:rPr>
          <w:rFonts w:ascii="Arial Narrow" w:hAnsi="Arial Narrow" w:cs="Calibri"/>
        </w:rPr>
        <w:t xml:space="preserve">. </w:t>
      </w:r>
      <w:r w:rsidR="00147989" w:rsidRPr="00C332D2">
        <w:rPr>
          <w:rFonts w:ascii="Arial Narrow" w:hAnsi="Arial Narrow" w:cs="Calibri"/>
        </w:rPr>
        <w:t xml:space="preserve">It is estimated that </w:t>
      </w:r>
      <w:r w:rsidRPr="00C332D2">
        <w:rPr>
          <w:rFonts w:ascii="Arial Narrow" w:hAnsi="Arial Narrow" w:cs="Calibri"/>
        </w:rPr>
        <w:t xml:space="preserve">more than </w:t>
      </w:r>
      <w:r w:rsidR="00147989" w:rsidRPr="00C332D2">
        <w:rPr>
          <w:rFonts w:ascii="Arial Narrow" w:hAnsi="Arial Narrow" w:cs="Calibri"/>
        </w:rPr>
        <w:t xml:space="preserve">18 people were killed during this crisis. The killings were fueled by beliefs that body parts and bones of people living with albinism bring about wealth and good luck. It is estimated that there are approximately 10,000 people living with albinism in Malawi. These people continue to live in fear. As part of the national response, </w:t>
      </w:r>
      <w:r w:rsidR="005B0D2D" w:rsidRPr="00C332D2">
        <w:rPr>
          <w:rFonts w:ascii="Arial Narrow" w:hAnsi="Arial Narrow" w:cs="Calibri"/>
        </w:rPr>
        <w:t>UN Women CO</w:t>
      </w:r>
      <w:r w:rsidR="00147989" w:rsidRPr="00C332D2">
        <w:rPr>
          <w:rFonts w:ascii="Arial Narrow" w:hAnsi="Arial Narrow" w:cs="Calibri"/>
        </w:rPr>
        <w:t xml:space="preserve"> is coordinating a project on behalf of the UN under the Human Rights Window on Albinism. The specific objectives are to raise community awareness, establish community based protection systems, psychosocial </w:t>
      </w:r>
      <w:r w:rsidR="00A31E8F" w:rsidRPr="00C332D2">
        <w:rPr>
          <w:rFonts w:ascii="Arial Narrow" w:hAnsi="Arial Narrow" w:cs="Calibri"/>
        </w:rPr>
        <w:t>support,</w:t>
      </w:r>
      <w:r w:rsidR="00147989" w:rsidRPr="00C332D2">
        <w:rPr>
          <w:rFonts w:ascii="Arial Narrow" w:hAnsi="Arial Narrow" w:cs="Calibri"/>
        </w:rPr>
        <w:t xml:space="preserve"> and </w:t>
      </w:r>
      <w:r w:rsidR="00A31E8F" w:rsidRPr="00C332D2">
        <w:rPr>
          <w:rFonts w:ascii="Arial Narrow" w:hAnsi="Arial Narrow" w:cs="Calibri"/>
        </w:rPr>
        <w:t>victim’s</w:t>
      </w:r>
      <w:r w:rsidR="00147989" w:rsidRPr="00C332D2">
        <w:rPr>
          <w:rFonts w:ascii="Arial Narrow" w:hAnsi="Arial Narrow" w:cs="Calibri"/>
        </w:rPr>
        <w:t xml:space="preserve"> assistance for persons with albinism</w:t>
      </w:r>
      <w:r w:rsidR="00A31E8F" w:rsidRPr="00C332D2">
        <w:rPr>
          <w:rFonts w:ascii="Arial Narrow" w:hAnsi="Arial Narrow" w:cs="Calibri"/>
        </w:rPr>
        <w:t xml:space="preserve">. </w:t>
      </w:r>
    </w:p>
    <w:p w14:paraId="5D471B51" w14:textId="77777777" w:rsidR="00147989" w:rsidRPr="00C332D2" w:rsidRDefault="00147989" w:rsidP="0091795B">
      <w:pPr>
        <w:autoSpaceDE w:val="0"/>
        <w:autoSpaceDN w:val="0"/>
        <w:adjustRightInd w:val="0"/>
        <w:spacing w:after="0" w:line="276" w:lineRule="auto"/>
        <w:jc w:val="both"/>
        <w:rPr>
          <w:rFonts w:ascii="Arial Narrow" w:eastAsia="MS Mincho" w:hAnsi="Arial Narrow" w:cs="Times New Roman"/>
          <w:color w:val="000000"/>
          <w:lang w:val="en-GB"/>
        </w:rPr>
      </w:pPr>
    </w:p>
    <w:p w14:paraId="0BEFE5D2" w14:textId="77777777" w:rsidR="00147989" w:rsidRPr="00C332D2" w:rsidRDefault="000B6D70" w:rsidP="0091795B">
      <w:pPr>
        <w:pStyle w:val="Heading2"/>
        <w:spacing w:before="0"/>
        <w:rPr>
          <w:rFonts w:ascii="Arial Narrow" w:hAnsi="Arial Narrow"/>
          <w:b/>
          <w:color w:val="auto"/>
          <w:sz w:val="24"/>
          <w:szCs w:val="24"/>
          <w:lang w:val="en-GB"/>
        </w:rPr>
      </w:pPr>
      <w:bookmarkStart w:id="62" w:name="_Toc497243204"/>
      <w:r w:rsidRPr="00C332D2">
        <w:rPr>
          <w:rFonts w:ascii="Arial Narrow" w:hAnsi="Arial Narrow"/>
          <w:b/>
          <w:color w:val="auto"/>
          <w:sz w:val="24"/>
          <w:szCs w:val="24"/>
          <w:lang w:val="en-GB"/>
        </w:rPr>
        <w:t xml:space="preserve">4.8 </w:t>
      </w:r>
      <w:r w:rsidR="00147989" w:rsidRPr="00C332D2">
        <w:rPr>
          <w:rFonts w:ascii="Arial Narrow" w:hAnsi="Arial Narrow"/>
          <w:b/>
          <w:color w:val="auto"/>
          <w:sz w:val="24"/>
          <w:szCs w:val="24"/>
          <w:lang w:val="en-GB"/>
        </w:rPr>
        <w:t>Women and Economic Empowerment</w:t>
      </w:r>
      <w:bookmarkEnd w:id="62"/>
      <w:r w:rsidR="00147989" w:rsidRPr="00C332D2">
        <w:rPr>
          <w:rFonts w:ascii="Arial Narrow" w:hAnsi="Arial Narrow"/>
          <w:b/>
          <w:color w:val="auto"/>
          <w:sz w:val="24"/>
          <w:szCs w:val="24"/>
          <w:lang w:val="en-GB"/>
        </w:rPr>
        <w:t xml:space="preserve">  </w:t>
      </w:r>
    </w:p>
    <w:p w14:paraId="0D505247" w14:textId="77777777" w:rsidR="00877A8E" w:rsidRPr="00C332D2" w:rsidRDefault="00877A8E" w:rsidP="0091795B">
      <w:pPr>
        <w:keepNext/>
        <w:keepLines/>
        <w:spacing w:after="0"/>
        <w:outlineLvl w:val="1"/>
        <w:rPr>
          <w:rFonts w:ascii="Arial Narrow" w:eastAsiaTheme="majorEastAsia" w:hAnsi="Arial Narrow" w:cstheme="majorBidi"/>
          <w:b/>
          <w:sz w:val="26"/>
          <w:szCs w:val="26"/>
          <w:lang w:val="en-GB"/>
        </w:rPr>
      </w:pPr>
    </w:p>
    <w:p w14:paraId="5D712EFB" w14:textId="77777777" w:rsidR="00147989" w:rsidRPr="00F315D8" w:rsidRDefault="00147989" w:rsidP="00147989">
      <w:pPr>
        <w:spacing w:after="0" w:line="276" w:lineRule="auto"/>
        <w:contextualSpacing/>
        <w:jc w:val="both"/>
        <w:rPr>
          <w:rFonts w:ascii="Arial Narrow" w:eastAsia="MS Mincho" w:hAnsi="Arial Narrow" w:cs="Times New Roman"/>
          <w:color w:val="000000"/>
          <w:lang w:val="en-GB"/>
        </w:rPr>
      </w:pPr>
      <w:r w:rsidRPr="00C332D2">
        <w:rPr>
          <w:rFonts w:ascii="Arial Narrow" w:eastAsia="MS Mincho" w:hAnsi="Arial Narrow" w:cs="Times New Roman"/>
          <w:color w:val="000000"/>
          <w:lang w:val="en-GB"/>
        </w:rPr>
        <w:t>In Malawi, poverty is a gendered phenomenon; female-headed households are more likely to be poor</w:t>
      </w:r>
      <w:r w:rsidRPr="00C332D2">
        <w:rPr>
          <w:rFonts w:ascii="Arial Narrow" w:eastAsia="MS Mincho" w:hAnsi="Arial Narrow" w:cs="Times New Roman"/>
          <w:color w:val="000000"/>
          <w:vertAlign w:val="superscript"/>
          <w:lang w:val="en-GB"/>
        </w:rPr>
        <w:footnoteReference w:id="20"/>
      </w:r>
      <w:r w:rsidRPr="00C332D2">
        <w:rPr>
          <w:rFonts w:ascii="Arial Narrow" w:eastAsia="MS Mincho" w:hAnsi="Arial Narrow" w:cs="Times New Roman"/>
          <w:color w:val="000000"/>
          <w:lang w:val="en-GB"/>
        </w:rPr>
        <w:t xml:space="preserve"> and are disproportionately represented in the lowest quartile of income distribution.  This gender disparity is echoed in lower earnings for work of the same calibre, more time spent in unpaid labour, lower labour force participation rates</w:t>
      </w:r>
      <w:r w:rsidR="00EC3758" w:rsidRPr="009A2846">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and limited access to assets. </w:t>
      </w:r>
    </w:p>
    <w:p w14:paraId="5A242E12" w14:textId="77777777" w:rsidR="00147989" w:rsidRPr="00F315D8" w:rsidRDefault="00147989" w:rsidP="00147989">
      <w:pPr>
        <w:spacing w:after="0" w:line="276" w:lineRule="auto"/>
        <w:contextualSpacing/>
        <w:jc w:val="both"/>
        <w:rPr>
          <w:rFonts w:ascii="Arial Narrow" w:eastAsia="MS Mincho" w:hAnsi="Arial Narrow" w:cs="Times New Roman"/>
          <w:color w:val="000000"/>
          <w:lang w:val="en-GB"/>
        </w:rPr>
      </w:pPr>
    </w:p>
    <w:p w14:paraId="39084F0B" w14:textId="52A6C158" w:rsidR="00147989" w:rsidRPr="00C332D2" w:rsidRDefault="00147989" w:rsidP="00147989">
      <w:pPr>
        <w:spacing w:after="0" w:line="276" w:lineRule="auto"/>
        <w:contextualSpacing/>
        <w:jc w:val="both"/>
        <w:rPr>
          <w:rFonts w:ascii="Arial Narrow" w:eastAsia="MS Mincho" w:hAnsi="Arial Narrow" w:cs="Times New Roman"/>
          <w:color w:val="000000"/>
          <w:lang w:val="en-GB"/>
        </w:rPr>
      </w:pPr>
      <w:r w:rsidRPr="00C332D2">
        <w:rPr>
          <w:rFonts w:ascii="Arial Narrow" w:eastAsia="Times New Roman" w:hAnsi="Arial Narrow" w:cs="Times New Roman"/>
          <w:lang w:val="en-GB"/>
        </w:rPr>
        <w:t>The feminization of poverty differentiates women’s experience of poverty significantly from men’s. Female-headed households are represented disproportionately in the lowest quarter of income distribution. In addition, female-headed households have more dependents, lower income earning capacity and fewer assets and other resources. The incidence of HIV and AIDS has greatly changed the meaning and structure of households as more women</w:t>
      </w:r>
      <w:r w:rsidR="00877A8E" w:rsidRPr="00C332D2">
        <w:rPr>
          <w:rFonts w:ascii="Arial Narrow" w:eastAsia="Times New Roman" w:hAnsi="Arial Narrow" w:cs="Times New Roman"/>
          <w:lang w:val="en-GB"/>
        </w:rPr>
        <w:t>,</w:t>
      </w:r>
      <w:r w:rsidRPr="00C332D2">
        <w:rPr>
          <w:rFonts w:ascii="Arial Narrow" w:eastAsia="Times New Roman" w:hAnsi="Arial Narrow" w:cs="Times New Roman"/>
          <w:lang w:val="en-GB"/>
        </w:rPr>
        <w:t xml:space="preserve"> especially old women</w:t>
      </w:r>
      <w:r w:rsidR="0009568C" w:rsidRPr="00C332D2">
        <w:rPr>
          <w:rFonts w:ascii="Arial Narrow" w:eastAsia="Times New Roman" w:hAnsi="Arial Narrow" w:cs="Times New Roman"/>
          <w:lang w:val="en-GB"/>
        </w:rPr>
        <w:t xml:space="preserve">, </w:t>
      </w:r>
      <w:r w:rsidR="00EC3758" w:rsidRPr="00C332D2">
        <w:rPr>
          <w:rFonts w:ascii="Arial Narrow" w:eastAsia="Times New Roman" w:hAnsi="Arial Narrow" w:cs="Times New Roman"/>
          <w:lang w:val="en-GB"/>
        </w:rPr>
        <w:t xml:space="preserve">leave </w:t>
      </w:r>
      <w:r w:rsidRPr="00C332D2">
        <w:rPr>
          <w:rFonts w:ascii="Arial Narrow" w:eastAsia="Times New Roman" w:hAnsi="Arial Narrow" w:cs="Times New Roman"/>
          <w:lang w:val="en-GB"/>
        </w:rPr>
        <w:t>to look after their orphaned grandchildren. One of the salient features among poor women in Malawi is their limited ability to effectively participate as actors in their communities. Women lack knowledge about their rights and this diminishes their potential to become effective agents for change at the personal, household</w:t>
      </w:r>
      <w:r w:rsidR="00EC3758" w:rsidRPr="00C332D2">
        <w:rPr>
          <w:rFonts w:ascii="Arial Narrow" w:eastAsia="Times New Roman" w:hAnsi="Arial Narrow" w:cs="Times New Roman"/>
          <w:lang w:val="en-GB"/>
        </w:rPr>
        <w:t>,</w:t>
      </w:r>
      <w:r w:rsidRPr="00C332D2">
        <w:rPr>
          <w:rFonts w:ascii="Arial Narrow" w:eastAsia="Times New Roman" w:hAnsi="Arial Narrow" w:cs="Times New Roman"/>
          <w:lang w:val="en-GB"/>
        </w:rPr>
        <w:t xml:space="preserve"> and community levels. </w:t>
      </w:r>
      <w:r w:rsidR="00A31E8F" w:rsidRPr="00C332D2">
        <w:rPr>
          <w:rFonts w:ascii="Arial Narrow" w:eastAsia="Times New Roman" w:hAnsi="Arial Narrow" w:cs="Times New Roman"/>
          <w:lang w:val="en-GB"/>
        </w:rPr>
        <w:t>Therefore,</w:t>
      </w:r>
      <w:r w:rsidRPr="00C332D2">
        <w:rPr>
          <w:rFonts w:ascii="Arial Narrow" w:eastAsia="Times New Roman" w:hAnsi="Arial Narrow" w:cs="Times New Roman"/>
          <w:lang w:val="en-GB"/>
        </w:rPr>
        <w:t xml:space="preserve"> women remain poor and observers of development rather than change agents</w:t>
      </w:r>
      <w:r w:rsidRPr="00C332D2">
        <w:rPr>
          <w:rFonts w:ascii="Arial Narrow" w:eastAsia="Times New Roman" w:hAnsi="Arial Narrow" w:cs="Times New Roman"/>
          <w:vertAlign w:val="superscript"/>
          <w:lang w:val="en-GB"/>
        </w:rPr>
        <w:footnoteReference w:id="21"/>
      </w:r>
      <w:r w:rsidRPr="00C332D2">
        <w:rPr>
          <w:rFonts w:ascii="Arial Narrow" w:eastAsia="Times New Roman" w:hAnsi="Arial Narrow" w:cs="Times New Roman"/>
          <w:lang w:val="en-GB"/>
        </w:rPr>
        <w:t>.</w:t>
      </w:r>
      <w:r w:rsidRPr="00C332D2">
        <w:rPr>
          <w:rFonts w:ascii="Arial Narrow" w:eastAsia="MS Mincho" w:hAnsi="Arial Narrow" w:cs="Times New Roman"/>
          <w:color w:val="000000"/>
          <w:lang w:val="en-GB"/>
        </w:rPr>
        <w:t xml:space="preserve">   </w:t>
      </w:r>
    </w:p>
    <w:p w14:paraId="0ECD1F0F" w14:textId="77777777" w:rsidR="00147989" w:rsidRPr="00C332D2" w:rsidRDefault="00147989" w:rsidP="00147989">
      <w:pPr>
        <w:spacing w:after="0" w:line="276" w:lineRule="auto"/>
        <w:contextualSpacing/>
        <w:jc w:val="both"/>
        <w:rPr>
          <w:rFonts w:ascii="Arial Narrow" w:eastAsia="MS Mincho" w:hAnsi="Arial Narrow" w:cs="Times New Roman"/>
          <w:color w:val="000000"/>
          <w:lang w:val="en-GB"/>
        </w:rPr>
      </w:pPr>
    </w:p>
    <w:p w14:paraId="6E2D2F8E" w14:textId="56E965CE" w:rsidR="00147989" w:rsidRPr="00C332D2" w:rsidRDefault="00147989" w:rsidP="00147989">
      <w:pPr>
        <w:spacing w:after="0" w:line="276" w:lineRule="auto"/>
        <w:contextualSpacing/>
        <w:jc w:val="both"/>
        <w:rPr>
          <w:rFonts w:ascii="Arial Narrow" w:eastAsia="MS Mincho" w:hAnsi="Arial Narrow" w:cs="Times New Roman"/>
          <w:color w:val="000000"/>
          <w:lang w:val="en-GB"/>
        </w:rPr>
      </w:pPr>
      <w:r w:rsidRPr="00C332D2">
        <w:rPr>
          <w:rFonts w:ascii="Arial Narrow" w:eastAsia="MS Mincho" w:hAnsi="Arial Narrow" w:cs="Calibri Light"/>
          <w:color w:val="000000"/>
          <w:lang w:val="en-GB"/>
        </w:rPr>
        <w:t xml:space="preserve">Access to economic resources is a serious challenge for Malawian women. Laws guaranteeing inheritance and land ownership rights to women are often overridden by social norms and customs. </w:t>
      </w:r>
      <w:r w:rsidRPr="00C332D2">
        <w:rPr>
          <w:rFonts w:ascii="Arial Narrow" w:eastAsia="MS Mincho" w:hAnsi="Arial Narrow" w:cs="Times New Roman"/>
          <w:color w:val="000000"/>
          <w:lang w:val="en-GB"/>
        </w:rPr>
        <w:t xml:space="preserve">Women are estimated to constitute 70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of the labour force in the agricultural sector but have less access to agricultural inputs and credit than men. Only 11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of agricultural extension workers are female, which means that gender specific issues may not always be addressed</w:t>
      </w:r>
      <w:r w:rsidRPr="00C332D2">
        <w:rPr>
          <w:rFonts w:ascii="Arial Narrow" w:eastAsia="MS Mincho" w:hAnsi="Arial Narrow" w:cs="Times New Roman"/>
          <w:color w:val="000000"/>
          <w:vertAlign w:val="superscript"/>
          <w:lang w:val="en-GB"/>
        </w:rPr>
        <w:footnoteReference w:id="22"/>
      </w:r>
      <w:r w:rsidR="00EC3758"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t>
      </w:r>
    </w:p>
    <w:p w14:paraId="568641C3" w14:textId="77777777" w:rsidR="00147989" w:rsidRPr="009A2846" w:rsidRDefault="00147989" w:rsidP="00147989">
      <w:pPr>
        <w:spacing w:after="0" w:line="276" w:lineRule="auto"/>
        <w:contextualSpacing/>
        <w:jc w:val="both"/>
        <w:rPr>
          <w:rFonts w:ascii="Arial Narrow" w:eastAsia="MS Mincho" w:hAnsi="Arial Narrow" w:cs="Times New Roman"/>
          <w:color w:val="000000"/>
          <w:lang w:val="en-GB"/>
        </w:rPr>
      </w:pPr>
    </w:p>
    <w:p w14:paraId="7795B452" w14:textId="77777777" w:rsidR="00147989" w:rsidRPr="00C332D2" w:rsidRDefault="00147989" w:rsidP="00147989">
      <w:pPr>
        <w:autoSpaceDE w:val="0"/>
        <w:autoSpaceDN w:val="0"/>
        <w:adjustRightInd w:val="0"/>
        <w:spacing w:after="0" w:line="276" w:lineRule="auto"/>
        <w:contextualSpacing/>
        <w:jc w:val="both"/>
        <w:rPr>
          <w:rFonts w:ascii="Arial Narrow" w:eastAsia="MS Mincho" w:hAnsi="Arial Narrow" w:cs="Times New Roman"/>
          <w:color w:val="000000"/>
          <w:lang w:val="en-GB"/>
        </w:rPr>
      </w:pPr>
      <w:r w:rsidRPr="00F315D8">
        <w:rPr>
          <w:rFonts w:ascii="Arial Narrow" w:eastAsia="MS Mincho" w:hAnsi="Arial Narrow" w:cs="Garamond"/>
          <w:color w:val="000000"/>
          <w:lang w:val="en-GB"/>
        </w:rPr>
        <w:t>Wage differentials between men and women are rampant across all economic sectors in Malawi, the most prominent of which can be observed in the agricultural sector. On average, female agricultural workers earned 6,600 Malawi Kwacha</w:t>
      </w:r>
      <w:r w:rsidRPr="00F315D8">
        <w:rPr>
          <w:rFonts w:ascii="Arial Narrow" w:eastAsia="MS Mincho" w:hAnsi="Arial Narrow" w:cs="Calibri"/>
          <w:color w:val="000000"/>
          <w:lang w:val="en-GB"/>
        </w:rPr>
        <w:t xml:space="preserve"> less </w:t>
      </w:r>
      <w:r w:rsidRPr="00C332D2">
        <w:rPr>
          <w:rFonts w:ascii="Arial Narrow" w:eastAsia="MS Mincho" w:hAnsi="Arial Narrow" w:cs="Garamond"/>
          <w:color w:val="000000"/>
          <w:lang w:val="en-GB"/>
        </w:rPr>
        <w:t xml:space="preserve">per </w:t>
      </w:r>
      <w:r w:rsidR="0009568C" w:rsidRPr="00C332D2">
        <w:rPr>
          <w:rFonts w:ascii="Arial Narrow" w:eastAsia="MS Mincho" w:hAnsi="Arial Narrow" w:cs="Garamond"/>
          <w:color w:val="000000"/>
          <w:lang w:val="en-GB"/>
        </w:rPr>
        <w:t>month than</w:t>
      </w:r>
      <w:r w:rsidRPr="00C332D2">
        <w:rPr>
          <w:rFonts w:ascii="Arial Narrow" w:eastAsia="MS Mincho" w:hAnsi="Arial Narrow" w:cs="Garamond"/>
          <w:color w:val="000000"/>
          <w:lang w:val="en-GB"/>
        </w:rPr>
        <w:t xml:space="preserve"> male</w:t>
      </w:r>
      <w:r w:rsidR="00577B9C" w:rsidRPr="00C332D2">
        <w:rPr>
          <w:rFonts w:ascii="Arial Narrow" w:eastAsia="MS Mincho" w:hAnsi="Arial Narrow" w:cs="Garamond"/>
          <w:color w:val="000000"/>
          <w:lang w:val="en-GB"/>
        </w:rPr>
        <w:t xml:space="preserve"> agricultural workers</w:t>
      </w:r>
      <w:r w:rsidRPr="00C332D2">
        <w:rPr>
          <w:rFonts w:ascii="Arial Narrow" w:eastAsia="MS Mincho" w:hAnsi="Arial Narrow" w:cs="Garamond"/>
          <w:color w:val="000000"/>
          <w:lang w:val="en-GB"/>
        </w:rPr>
        <w:t>. This is especially significant given that most women are smallholder farmers.</w:t>
      </w:r>
      <w:r w:rsidRPr="00C332D2">
        <w:rPr>
          <w:rFonts w:ascii="Arial Narrow" w:eastAsia="MS Mincho" w:hAnsi="Arial Narrow" w:cs="Times New Roman"/>
          <w:color w:val="000000"/>
          <w:lang w:val="en-GB"/>
        </w:rPr>
        <w:t xml:space="preserve"> </w:t>
      </w:r>
    </w:p>
    <w:p w14:paraId="4533AFDD" w14:textId="77777777" w:rsidR="00147989" w:rsidRPr="00C332D2" w:rsidRDefault="00147989" w:rsidP="00147989">
      <w:pPr>
        <w:autoSpaceDE w:val="0"/>
        <w:autoSpaceDN w:val="0"/>
        <w:adjustRightInd w:val="0"/>
        <w:spacing w:after="0" w:line="276" w:lineRule="auto"/>
        <w:contextualSpacing/>
        <w:jc w:val="both"/>
        <w:rPr>
          <w:rFonts w:ascii="Arial Narrow" w:eastAsia="MS Mincho" w:hAnsi="Arial Narrow" w:cs="Times New Roman"/>
          <w:color w:val="000000"/>
          <w:lang w:val="en-GB"/>
        </w:rPr>
      </w:pPr>
    </w:p>
    <w:p w14:paraId="6AEE97B6" w14:textId="7AEF2AFA" w:rsidR="00147989" w:rsidRPr="00C332D2" w:rsidRDefault="00147989" w:rsidP="00147989">
      <w:pPr>
        <w:widowControl w:val="0"/>
        <w:autoSpaceDE w:val="0"/>
        <w:autoSpaceDN w:val="0"/>
        <w:adjustRightInd w:val="0"/>
        <w:spacing w:after="0" w:line="276" w:lineRule="auto"/>
        <w:contextualSpacing/>
        <w:jc w:val="both"/>
        <w:rPr>
          <w:rFonts w:ascii="Arial Narrow" w:eastAsia="MS Mincho" w:hAnsi="Arial Narrow" w:cs="Times"/>
          <w:color w:val="000000"/>
          <w:lang w:val="en-GB"/>
        </w:rPr>
      </w:pPr>
      <w:r w:rsidRPr="00C332D2">
        <w:rPr>
          <w:rFonts w:ascii="Arial Narrow" w:eastAsia="MS Mincho" w:hAnsi="Arial Narrow" w:cs="Times"/>
          <w:bCs/>
          <w:color w:val="000000"/>
          <w:lang w:val="en-GB"/>
        </w:rPr>
        <w:t xml:space="preserve">The gender gap in agricultural productivity is estimated at </w:t>
      </w:r>
      <w:r w:rsidRPr="00C332D2">
        <w:rPr>
          <w:rFonts w:ascii="Arial Narrow" w:eastAsia="MS Mincho" w:hAnsi="Arial Narrow" w:cs="Times"/>
          <w:color w:val="000000"/>
          <w:lang w:val="en-GB"/>
        </w:rPr>
        <w:t xml:space="preserve">7.3 </w:t>
      </w:r>
      <w:r w:rsidR="0084614F" w:rsidRPr="00C332D2">
        <w:rPr>
          <w:rFonts w:ascii="Arial Narrow" w:eastAsia="MS Mincho" w:hAnsi="Arial Narrow" w:cs="Times"/>
          <w:color w:val="000000"/>
          <w:lang w:val="en-GB"/>
        </w:rPr>
        <w:t>%</w:t>
      </w:r>
      <w:r w:rsidRPr="00C332D2">
        <w:rPr>
          <w:rFonts w:ascii="Arial Narrow" w:eastAsia="MS Mincho" w:hAnsi="Arial Narrow" w:cs="Times"/>
          <w:color w:val="000000"/>
          <w:lang w:val="en-GB"/>
        </w:rPr>
        <w:t xml:space="preserve">. </w:t>
      </w:r>
      <w:r w:rsidR="00A31E8F" w:rsidRPr="00C332D2">
        <w:rPr>
          <w:rFonts w:ascii="Arial Narrow" w:eastAsia="MS Mincho" w:hAnsi="Arial Narrow" w:cs="Times"/>
          <w:color w:val="000000"/>
          <w:lang w:val="en-GB"/>
        </w:rPr>
        <w:t>Considering</w:t>
      </w:r>
      <w:r w:rsidRPr="00C332D2">
        <w:rPr>
          <w:rFonts w:ascii="Arial Narrow" w:eastAsia="MS Mincho" w:hAnsi="Arial Narrow" w:cs="Times"/>
          <w:color w:val="000000"/>
          <w:lang w:val="en-GB"/>
        </w:rPr>
        <w:t xml:space="preserve"> the contribution of crops to total agricultural output, the size of the agricultural sector in the overall economy, and spil</w:t>
      </w:r>
      <w:r w:rsidR="00397064" w:rsidRPr="00C332D2">
        <w:rPr>
          <w:rFonts w:ascii="Arial Narrow" w:eastAsia="MS Mincho" w:hAnsi="Arial Narrow" w:cs="Times"/>
          <w:color w:val="000000"/>
          <w:lang w:val="en-GB"/>
        </w:rPr>
        <w:t>l</w:t>
      </w:r>
      <w:r w:rsidR="0084614F" w:rsidRPr="00C332D2">
        <w:rPr>
          <w:rFonts w:ascii="Arial Narrow" w:eastAsia="MS Mincho" w:hAnsi="Arial Narrow" w:cs="Times"/>
          <w:color w:val="000000"/>
          <w:lang w:val="en-GB"/>
        </w:rPr>
        <w:t xml:space="preserve"> </w:t>
      </w:r>
      <w:r w:rsidRPr="00C332D2">
        <w:rPr>
          <w:rFonts w:ascii="Arial Narrow" w:eastAsia="MS Mincho" w:hAnsi="Arial Narrow" w:cs="Times"/>
          <w:color w:val="000000"/>
          <w:lang w:val="en-GB"/>
        </w:rPr>
        <w:t xml:space="preserve">over effects of higher agricultural output to other sectors of the economy, the estimated potential gross gains to GDP is in the order of $100 million in Malawi (or 1.85 </w:t>
      </w:r>
      <w:r w:rsidR="0084614F" w:rsidRPr="00C332D2">
        <w:rPr>
          <w:rFonts w:ascii="Arial Narrow" w:eastAsia="MS Mincho" w:hAnsi="Arial Narrow" w:cs="Times"/>
          <w:color w:val="000000"/>
          <w:lang w:val="en-GB"/>
        </w:rPr>
        <w:t>%</w:t>
      </w:r>
      <w:r w:rsidRPr="00C332D2">
        <w:rPr>
          <w:rFonts w:ascii="Arial Narrow" w:eastAsia="MS Mincho" w:hAnsi="Arial Narrow" w:cs="Times"/>
          <w:color w:val="000000"/>
          <w:lang w:val="en-GB"/>
        </w:rPr>
        <w:t xml:space="preserve"> of GDP) should women be granted equal access to credit, training</w:t>
      </w:r>
      <w:r w:rsidR="00EC3758" w:rsidRPr="00C332D2">
        <w:rPr>
          <w:rFonts w:ascii="Arial Narrow" w:eastAsia="MS Mincho" w:hAnsi="Arial Narrow" w:cs="Times"/>
          <w:color w:val="000000"/>
          <w:lang w:val="en-GB"/>
        </w:rPr>
        <w:t>,</w:t>
      </w:r>
      <w:r w:rsidRPr="00C332D2">
        <w:rPr>
          <w:rFonts w:ascii="Arial Narrow" w:eastAsia="MS Mincho" w:hAnsi="Arial Narrow" w:cs="Times"/>
          <w:color w:val="000000"/>
          <w:lang w:val="en-GB"/>
        </w:rPr>
        <w:t xml:space="preserve"> and the means of production</w:t>
      </w:r>
      <w:r w:rsidRPr="00C332D2">
        <w:rPr>
          <w:rFonts w:ascii="Arial Narrow" w:eastAsia="MS Mincho" w:hAnsi="Arial Narrow" w:cs="Times"/>
          <w:color w:val="000000"/>
          <w:vertAlign w:val="superscript"/>
          <w:lang w:val="en-GB"/>
        </w:rPr>
        <w:footnoteReference w:id="23"/>
      </w:r>
      <w:r w:rsidR="00EC3758" w:rsidRPr="00C332D2">
        <w:rPr>
          <w:rFonts w:ascii="Arial Narrow" w:eastAsia="MS Mincho" w:hAnsi="Arial Narrow" w:cs="Times"/>
          <w:color w:val="000000"/>
          <w:lang w:val="en-GB"/>
        </w:rPr>
        <w:t>.</w:t>
      </w:r>
    </w:p>
    <w:p w14:paraId="5E3F0692" w14:textId="77777777" w:rsidR="00147989" w:rsidRPr="009A2846" w:rsidRDefault="00147989" w:rsidP="00147989">
      <w:pPr>
        <w:widowControl w:val="0"/>
        <w:autoSpaceDE w:val="0"/>
        <w:autoSpaceDN w:val="0"/>
        <w:adjustRightInd w:val="0"/>
        <w:spacing w:after="0" w:line="276" w:lineRule="auto"/>
        <w:contextualSpacing/>
        <w:jc w:val="both"/>
        <w:rPr>
          <w:rFonts w:ascii="Arial Narrow" w:eastAsia="MS Mincho" w:hAnsi="Arial Narrow" w:cs="Times"/>
          <w:color w:val="000000"/>
          <w:lang w:val="en-GB"/>
        </w:rPr>
      </w:pPr>
    </w:p>
    <w:p w14:paraId="32EBE6C8" w14:textId="0847C5BE" w:rsidR="00147989" w:rsidRPr="00C332D2" w:rsidRDefault="00147989" w:rsidP="00147989">
      <w:pPr>
        <w:autoSpaceDE w:val="0"/>
        <w:autoSpaceDN w:val="0"/>
        <w:adjustRightInd w:val="0"/>
        <w:spacing w:after="0" w:line="276" w:lineRule="auto"/>
        <w:contextualSpacing/>
        <w:jc w:val="both"/>
        <w:rPr>
          <w:rFonts w:ascii="Arial Narrow" w:eastAsia="MS Mincho" w:hAnsi="Arial Narrow" w:cs="Times"/>
          <w:color w:val="000000"/>
          <w:lang w:val="en-GB"/>
        </w:rPr>
      </w:pPr>
      <w:r w:rsidRPr="009A2846">
        <w:rPr>
          <w:rFonts w:ascii="Arial Narrow" w:eastAsia="MS Mincho" w:hAnsi="Arial Narrow" w:cs="Times New Roman"/>
          <w:color w:val="000000"/>
          <w:lang w:val="en-GB"/>
        </w:rPr>
        <w:t xml:space="preserve">Formal employment is another area where women fall short. In 2013, only 6.2 </w:t>
      </w:r>
      <w:r w:rsidR="0084614F" w:rsidRPr="00F315D8">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of employed women held a ‘formal’ job and benefited from </w:t>
      </w:r>
      <w:r w:rsidR="00397064" w:rsidRPr="00F315D8">
        <w:rPr>
          <w:rFonts w:ascii="Arial Narrow" w:eastAsia="MS Mincho" w:hAnsi="Arial Narrow" w:cs="Times New Roman"/>
          <w:color w:val="000000"/>
          <w:lang w:val="en-GB"/>
        </w:rPr>
        <w:t>Social Security</w:t>
      </w:r>
      <w:r w:rsidRPr="00C332D2">
        <w:rPr>
          <w:rFonts w:ascii="Arial Narrow" w:eastAsia="MS Mincho" w:hAnsi="Arial Narrow" w:cs="Times New Roman"/>
          <w:color w:val="000000"/>
          <w:lang w:val="en-GB"/>
        </w:rPr>
        <w:t xml:space="preserve">. The share of men with formal jobs is more than twice as high at 15.8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vertAlign w:val="superscript"/>
          <w:lang w:val="en-GB"/>
        </w:rPr>
        <w:footnoteReference w:id="24"/>
      </w:r>
      <w:r w:rsidR="00EC3758"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Men outnumber women in the non-agricultural sector by almost 3 to 1</w:t>
      </w:r>
      <w:r w:rsidR="00577B9C" w:rsidRPr="009A2846">
        <w:rPr>
          <w:rFonts w:ascii="Arial Narrow" w:eastAsia="MS Mincho" w:hAnsi="Arial Narrow" w:cs="Times New Roman"/>
          <w:color w:val="000000"/>
          <w:lang w:val="en-GB"/>
        </w:rPr>
        <w:t>,</w:t>
      </w:r>
      <w:r w:rsidRPr="00F315D8">
        <w:rPr>
          <w:rFonts w:ascii="Arial Narrow" w:eastAsia="MS Mincho" w:hAnsi="Arial Narrow" w:cs="Times New Roman"/>
          <w:color w:val="000000"/>
          <w:lang w:val="en-GB"/>
        </w:rPr>
        <w:t xml:space="preserve"> </w:t>
      </w:r>
      <w:r w:rsidR="00EC3758" w:rsidRPr="00F315D8">
        <w:rPr>
          <w:rFonts w:ascii="Arial Narrow" w:eastAsia="MS Mincho" w:hAnsi="Arial Narrow" w:cs="Times New Roman"/>
          <w:color w:val="000000"/>
          <w:lang w:val="en-GB"/>
        </w:rPr>
        <w:t xml:space="preserve">and </w:t>
      </w:r>
      <w:r w:rsidR="0081619B" w:rsidRPr="00F315D8">
        <w:rPr>
          <w:rFonts w:ascii="Arial Narrow" w:eastAsia="MS Mincho" w:hAnsi="Arial Narrow" w:cs="Times New Roman"/>
          <w:color w:val="000000"/>
          <w:lang w:val="en-GB"/>
        </w:rPr>
        <w:t>i</w:t>
      </w:r>
      <w:r w:rsidRPr="00C332D2">
        <w:rPr>
          <w:rFonts w:ascii="Arial Narrow" w:eastAsia="MS Mincho" w:hAnsi="Arial Narrow" w:cs="Times New Roman"/>
          <w:color w:val="000000"/>
          <w:lang w:val="en-GB"/>
        </w:rPr>
        <w:t xml:space="preserve">s even higher in </w:t>
      </w:r>
      <w:r w:rsidR="0009568C" w:rsidRPr="00C332D2">
        <w:rPr>
          <w:rFonts w:ascii="Arial Narrow" w:eastAsia="MS Mincho" w:hAnsi="Arial Narrow" w:cs="Times New Roman"/>
          <w:color w:val="000000"/>
          <w:lang w:val="en-GB"/>
        </w:rPr>
        <w:t>the northern</w:t>
      </w:r>
      <w:r w:rsidRPr="00C332D2">
        <w:rPr>
          <w:rFonts w:ascii="Arial Narrow" w:eastAsia="MS Mincho" w:hAnsi="Arial Narrow" w:cs="Times New Roman"/>
          <w:color w:val="000000"/>
          <w:lang w:val="en-GB"/>
        </w:rPr>
        <w:t xml:space="preserve"> region of Malawi at 5 to 1. </w:t>
      </w:r>
    </w:p>
    <w:p w14:paraId="1F015509" w14:textId="77777777" w:rsidR="00147989" w:rsidRPr="00C332D2" w:rsidRDefault="00147989" w:rsidP="00147989">
      <w:pPr>
        <w:autoSpaceDE w:val="0"/>
        <w:autoSpaceDN w:val="0"/>
        <w:adjustRightInd w:val="0"/>
        <w:spacing w:after="0" w:line="276" w:lineRule="auto"/>
        <w:contextualSpacing/>
        <w:jc w:val="both"/>
        <w:rPr>
          <w:rFonts w:ascii="Arial Narrow" w:eastAsia="MS Mincho" w:hAnsi="Arial Narrow" w:cs="Times New Roman"/>
          <w:color w:val="000000"/>
          <w:lang w:val="en-GB"/>
        </w:rPr>
      </w:pPr>
    </w:p>
    <w:p w14:paraId="1127ED99" w14:textId="77777777" w:rsidR="00147989" w:rsidRPr="009A2846" w:rsidRDefault="00577B9C" w:rsidP="00147989">
      <w:pPr>
        <w:spacing w:after="0" w:line="276" w:lineRule="auto"/>
        <w:contextualSpacing/>
        <w:jc w:val="both"/>
        <w:rPr>
          <w:rFonts w:ascii="Arial Narrow" w:eastAsia="MS Mincho" w:hAnsi="Arial Narrow" w:cs="Times New Roman"/>
          <w:b/>
          <w:color w:val="000000"/>
          <w:lang w:val="en-GB"/>
        </w:rPr>
      </w:pPr>
      <w:r w:rsidRPr="00C332D2">
        <w:rPr>
          <w:rFonts w:ascii="Arial Narrow" w:eastAsia="MS Mincho" w:hAnsi="Arial Narrow" w:cs="Times New Roman"/>
          <w:color w:val="000000"/>
          <w:lang w:val="en-GB"/>
        </w:rPr>
        <w:t xml:space="preserve">Overall, </w:t>
      </w:r>
      <w:r w:rsidR="00147989" w:rsidRPr="00C332D2">
        <w:rPr>
          <w:rFonts w:ascii="Arial Narrow" w:eastAsia="MS Mincho" w:hAnsi="Arial Narrow" w:cs="Times New Roman"/>
          <w:color w:val="000000"/>
          <w:lang w:val="en-GB"/>
        </w:rPr>
        <w:t xml:space="preserve">the potential of women in Malawi to pull themselves and their families out of poverty and contribute to national development is severely constrained by inequality and discrimination. </w:t>
      </w:r>
      <w:r w:rsidR="00147989" w:rsidRPr="00C332D2">
        <w:rPr>
          <w:rFonts w:ascii="Arial Narrow" w:eastAsia="MS Mincho" w:hAnsi="Arial Narrow" w:cs="Calibri Light"/>
          <w:color w:val="000000"/>
          <w:lang w:val="en-GB"/>
        </w:rPr>
        <w:t xml:space="preserve">Women and girls in both formal and informal sectors are primarily responsible for performing unpaid care work. The large number of households affected by HIV and AIDS heightens this issue. </w:t>
      </w:r>
      <w:r w:rsidR="00397064" w:rsidRPr="00C332D2">
        <w:rPr>
          <w:rFonts w:ascii="Arial Narrow" w:eastAsia="MS Mincho" w:hAnsi="Arial Narrow" w:cs="Times New Roman"/>
          <w:color w:val="000000"/>
          <w:lang w:val="en-GB"/>
        </w:rPr>
        <w:t xml:space="preserve"> According to the MDHS 2015/2016</w:t>
      </w:r>
      <w:r w:rsidR="0009568C" w:rsidRPr="00C332D2">
        <w:rPr>
          <w:rFonts w:ascii="Arial Narrow" w:eastAsia="MS Mincho" w:hAnsi="Arial Narrow" w:cs="Times New Roman"/>
          <w:color w:val="000000"/>
          <w:lang w:val="en-GB"/>
        </w:rPr>
        <w:t>, women head 3 in 10 households</w:t>
      </w:r>
      <w:r w:rsidR="00691B02" w:rsidRPr="00C332D2">
        <w:rPr>
          <w:rStyle w:val="FootnoteReference"/>
          <w:rFonts w:ascii="Arial Narrow" w:eastAsia="MS Mincho" w:hAnsi="Arial Narrow" w:cs="Times New Roman"/>
          <w:color w:val="000000"/>
          <w:lang w:val="en-GB"/>
        </w:rPr>
        <w:footnoteReference w:id="25"/>
      </w:r>
      <w:r w:rsidR="00691B02" w:rsidRPr="00C332D2">
        <w:rPr>
          <w:rFonts w:ascii="Arial Narrow" w:eastAsia="MS Mincho" w:hAnsi="Arial Narrow" w:cs="Times New Roman"/>
          <w:color w:val="000000"/>
          <w:lang w:val="en-GB"/>
        </w:rPr>
        <w:t xml:space="preserve">. </w:t>
      </w:r>
      <w:r w:rsidR="00397064" w:rsidRPr="00C332D2">
        <w:rPr>
          <w:rFonts w:ascii="Arial Narrow" w:eastAsia="MS Mincho" w:hAnsi="Arial Narrow" w:cs="Times New Roman"/>
          <w:color w:val="000000"/>
          <w:lang w:val="en-GB"/>
        </w:rPr>
        <w:t xml:space="preserve"> </w:t>
      </w:r>
      <w:r w:rsidR="00691B02" w:rsidRPr="00C332D2">
        <w:rPr>
          <w:rFonts w:ascii="Arial Narrow" w:eastAsia="MS Mincho" w:hAnsi="Arial Narrow" w:cs="Times New Roman"/>
          <w:color w:val="000000"/>
          <w:lang w:val="en-GB"/>
        </w:rPr>
        <w:t xml:space="preserve"> </w:t>
      </w:r>
    </w:p>
    <w:p w14:paraId="43D2CA51" w14:textId="77777777" w:rsidR="00147989" w:rsidRPr="00F315D8" w:rsidRDefault="00147989" w:rsidP="00147989">
      <w:pPr>
        <w:spacing w:after="0" w:line="276" w:lineRule="auto"/>
        <w:contextualSpacing/>
        <w:jc w:val="both"/>
        <w:rPr>
          <w:rFonts w:ascii="Arial Narrow" w:eastAsia="MS Mincho" w:hAnsi="Arial Narrow" w:cs="Times New Roman"/>
          <w:b/>
          <w:color w:val="000000"/>
          <w:lang w:val="en-GB"/>
        </w:rPr>
      </w:pPr>
    </w:p>
    <w:p w14:paraId="08A86710" w14:textId="77777777" w:rsidR="00147989" w:rsidRPr="00B248F2" w:rsidRDefault="00147989" w:rsidP="00147989">
      <w:pPr>
        <w:keepNext/>
        <w:widowControl w:val="0"/>
        <w:autoSpaceDE w:val="0"/>
        <w:autoSpaceDN w:val="0"/>
        <w:adjustRightInd w:val="0"/>
        <w:spacing w:after="0" w:line="276" w:lineRule="auto"/>
        <w:contextualSpacing/>
        <w:jc w:val="both"/>
        <w:rPr>
          <w:rFonts w:ascii="Arial Narrow" w:hAnsi="Arial Narrow"/>
        </w:rPr>
      </w:pPr>
      <w:r w:rsidRPr="00C332D2">
        <w:rPr>
          <w:rFonts w:ascii="Arial Narrow" w:eastAsia="MS Mincho" w:hAnsi="Arial Narrow" w:cs="Times"/>
          <w:noProof/>
          <w:color w:val="000000"/>
        </w:rPr>
        <w:drawing>
          <wp:inline distT="0" distB="0" distL="0" distR="0" wp14:anchorId="6EA9E515" wp14:editId="06C65736">
            <wp:extent cx="4905375" cy="1914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5375" cy="1914525"/>
                    </a:xfrm>
                    <a:prstGeom prst="rect">
                      <a:avLst/>
                    </a:prstGeom>
                    <a:noFill/>
                    <a:ln>
                      <a:noFill/>
                    </a:ln>
                  </pic:spPr>
                </pic:pic>
              </a:graphicData>
            </a:graphic>
          </wp:inline>
        </w:drawing>
      </w:r>
    </w:p>
    <w:p w14:paraId="3F8677ED" w14:textId="77777777" w:rsidR="00147989" w:rsidRPr="00C332D2" w:rsidRDefault="00147989" w:rsidP="00147989">
      <w:pPr>
        <w:spacing w:after="0" w:line="276" w:lineRule="auto"/>
        <w:contextualSpacing/>
        <w:jc w:val="both"/>
        <w:rPr>
          <w:rFonts w:ascii="Arial Narrow" w:eastAsia="MS Mincho" w:hAnsi="Arial Narrow" w:cs="Times New Roman"/>
          <w:i/>
          <w:color w:val="000000"/>
          <w:sz w:val="18"/>
          <w:szCs w:val="18"/>
          <w:lang w:val="en-GB"/>
        </w:rPr>
      </w:pPr>
      <w:r w:rsidRPr="00C332D2">
        <w:rPr>
          <w:rFonts w:ascii="Arial Narrow" w:eastAsia="MS Mincho" w:hAnsi="Arial Narrow" w:cs="Times New Roman"/>
          <w:i/>
          <w:color w:val="000000"/>
          <w:sz w:val="18"/>
          <w:szCs w:val="18"/>
          <w:lang w:val="en-GB"/>
        </w:rPr>
        <w:t>Source: Labour Force Survey 2013</w:t>
      </w:r>
    </w:p>
    <w:p w14:paraId="24B391E5" w14:textId="1307717B" w:rsidR="00147989" w:rsidRPr="00F315D8" w:rsidRDefault="00147989" w:rsidP="00147989">
      <w:pPr>
        <w:spacing w:after="200" w:line="240" w:lineRule="auto"/>
        <w:jc w:val="both"/>
        <w:rPr>
          <w:rFonts w:ascii="Arial Narrow" w:eastAsia="MS Mincho" w:hAnsi="Arial Narrow" w:cs="Times"/>
          <w:iCs/>
          <w:sz w:val="18"/>
          <w:szCs w:val="18"/>
          <w:lang w:val="en-GB"/>
        </w:rPr>
      </w:pPr>
      <w:bookmarkStart w:id="63" w:name="_Toc491810140"/>
      <w:r w:rsidRPr="00C332D2">
        <w:rPr>
          <w:rFonts w:ascii="Arial Narrow" w:hAnsi="Arial Narrow"/>
          <w:iCs/>
          <w:sz w:val="18"/>
          <w:szCs w:val="18"/>
        </w:rPr>
        <w:t xml:space="preserve">Figure </w:t>
      </w:r>
      <w:r w:rsidR="00741445" w:rsidRPr="00C332D2">
        <w:rPr>
          <w:rFonts w:ascii="Arial Narrow" w:hAnsi="Arial Narrow"/>
          <w:iCs/>
          <w:sz w:val="18"/>
          <w:szCs w:val="18"/>
        </w:rPr>
        <w:fldChar w:fldCharType="begin"/>
      </w:r>
      <w:r w:rsidRPr="00C332D2">
        <w:rPr>
          <w:rFonts w:ascii="Arial Narrow" w:hAnsi="Arial Narrow"/>
          <w:iCs/>
          <w:sz w:val="18"/>
          <w:szCs w:val="18"/>
        </w:rPr>
        <w:instrText xml:space="preserve"> SEQ Figure \* ARABIC </w:instrText>
      </w:r>
      <w:r w:rsidR="00741445" w:rsidRPr="00C332D2">
        <w:rPr>
          <w:rFonts w:ascii="Arial Narrow" w:hAnsi="Arial Narrow"/>
          <w:iCs/>
          <w:sz w:val="18"/>
          <w:szCs w:val="18"/>
        </w:rPr>
        <w:fldChar w:fldCharType="separate"/>
      </w:r>
      <w:r w:rsidR="00DD6FEF" w:rsidRPr="00C332D2">
        <w:rPr>
          <w:rFonts w:ascii="Arial Narrow" w:hAnsi="Arial Narrow"/>
          <w:iCs/>
          <w:noProof/>
          <w:sz w:val="18"/>
          <w:szCs w:val="18"/>
        </w:rPr>
        <w:t>1</w:t>
      </w:r>
      <w:r w:rsidR="00741445" w:rsidRPr="00C332D2">
        <w:rPr>
          <w:rFonts w:ascii="Arial Narrow" w:hAnsi="Arial Narrow"/>
          <w:iCs/>
          <w:noProof/>
          <w:sz w:val="18"/>
          <w:szCs w:val="18"/>
        </w:rPr>
        <w:fldChar w:fldCharType="end"/>
      </w:r>
      <w:r w:rsidRPr="00C332D2">
        <w:rPr>
          <w:rFonts w:ascii="Arial Narrow" w:hAnsi="Arial Narrow"/>
          <w:iCs/>
          <w:sz w:val="18"/>
          <w:szCs w:val="18"/>
        </w:rPr>
        <w:t xml:space="preserve">: </w:t>
      </w:r>
      <w:r w:rsidR="0084614F" w:rsidRPr="00C332D2">
        <w:rPr>
          <w:rFonts w:ascii="Arial Narrow" w:hAnsi="Arial Narrow"/>
          <w:iCs/>
          <w:sz w:val="18"/>
          <w:szCs w:val="18"/>
        </w:rPr>
        <w:t>percentage</w:t>
      </w:r>
      <w:r w:rsidRPr="00C332D2">
        <w:rPr>
          <w:rFonts w:ascii="Arial Narrow" w:hAnsi="Arial Narrow"/>
          <w:iCs/>
          <w:sz w:val="18"/>
          <w:szCs w:val="18"/>
        </w:rPr>
        <w:t xml:space="preserve"> of men</w:t>
      </w:r>
      <w:r w:rsidRPr="009A2846">
        <w:rPr>
          <w:rFonts w:ascii="Arial Narrow" w:hAnsi="Arial Narrow"/>
          <w:iCs/>
          <w:sz w:val="18"/>
          <w:szCs w:val="18"/>
        </w:rPr>
        <w:t xml:space="preserve"> and women in wage employment in the non-agriculture sector</w:t>
      </w:r>
      <w:bookmarkEnd w:id="63"/>
    </w:p>
    <w:p w14:paraId="17F0CD05" w14:textId="77777777" w:rsidR="00147989" w:rsidRPr="00C332D2" w:rsidRDefault="000B6D70" w:rsidP="000B6D70">
      <w:pPr>
        <w:pStyle w:val="Heading2"/>
        <w:rPr>
          <w:rFonts w:ascii="Arial Narrow" w:hAnsi="Arial Narrow"/>
          <w:b/>
          <w:color w:val="auto"/>
          <w:sz w:val="24"/>
          <w:szCs w:val="24"/>
        </w:rPr>
      </w:pPr>
      <w:bookmarkStart w:id="64" w:name="_Toc475714753"/>
      <w:bookmarkStart w:id="65" w:name="_Toc490375669"/>
      <w:bookmarkStart w:id="66" w:name="_Toc497243205"/>
      <w:r w:rsidRPr="00F315D8">
        <w:rPr>
          <w:rFonts w:ascii="Arial Narrow" w:hAnsi="Arial Narrow"/>
          <w:b/>
          <w:color w:val="auto"/>
          <w:sz w:val="24"/>
          <w:szCs w:val="24"/>
        </w:rPr>
        <w:t xml:space="preserve">4.9 </w:t>
      </w:r>
      <w:r w:rsidR="00147989" w:rsidRPr="00C332D2">
        <w:rPr>
          <w:rFonts w:ascii="Arial Narrow" w:hAnsi="Arial Narrow"/>
          <w:b/>
          <w:color w:val="auto"/>
          <w:sz w:val="24"/>
          <w:szCs w:val="24"/>
        </w:rPr>
        <w:t xml:space="preserve">Gender and </w:t>
      </w:r>
      <w:r w:rsidR="00D628EA" w:rsidRPr="00C332D2">
        <w:rPr>
          <w:rFonts w:ascii="Arial Narrow" w:hAnsi="Arial Narrow"/>
          <w:b/>
          <w:color w:val="auto"/>
          <w:sz w:val="24"/>
          <w:szCs w:val="24"/>
        </w:rPr>
        <w:t>G</w:t>
      </w:r>
      <w:r w:rsidR="00147989" w:rsidRPr="00C332D2">
        <w:rPr>
          <w:rFonts w:ascii="Arial Narrow" w:hAnsi="Arial Narrow"/>
          <w:b/>
          <w:color w:val="auto"/>
          <w:sz w:val="24"/>
          <w:szCs w:val="24"/>
        </w:rPr>
        <w:t>overnance in Malawi</w:t>
      </w:r>
      <w:bookmarkEnd w:id="64"/>
      <w:bookmarkEnd w:id="65"/>
      <w:bookmarkEnd w:id="66"/>
      <w:r w:rsidR="00147989" w:rsidRPr="00C332D2">
        <w:rPr>
          <w:rFonts w:ascii="Arial Narrow" w:hAnsi="Arial Narrow"/>
          <w:b/>
          <w:color w:val="auto"/>
          <w:sz w:val="24"/>
          <w:szCs w:val="24"/>
        </w:rPr>
        <w:t xml:space="preserve"> </w:t>
      </w:r>
    </w:p>
    <w:p w14:paraId="0BF5EF98" w14:textId="77777777" w:rsidR="00FD55FE" w:rsidRPr="00C332D2" w:rsidRDefault="00FD55FE" w:rsidP="00147989">
      <w:pPr>
        <w:keepNext/>
        <w:keepLines/>
        <w:spacing w:before="40" w:after="0"/>
        <w:outlineLvl w:val="1"/>
        <w:rPr>
          <w:rFonts w:ascii="Arial Narrow" w:eastAsiaTheme="majorEastAsia" w:hAnsi="Arial Narrow" w:cstheme="majorBidi"/>
          <w:b/>
          <w:sz w:val="26"/>
          <w:szCs w:val="26"/>
        </w:rPr>
      </w:pPr>
    </w:p>
    <w:p w14:paraId="74F5453A" w14:textId="51EDC254" w:rsidR="00147989" w:rsidRPr="00C332D2" w:rsidRDefault="00147989" w:rsidP="00147989">
      <w:pPr>
        <w:spacing w:after="0" w:line="276" w:lineRule="auto"/>
        <w:jc w:val="both"/>
        <w:rPr>
          <w:rFonts w:ascii="Arial Narrow" w:eastAsia="MS Mincho" w:hAnsi="Arial Narrow" w:cs="Times New Roman"/>
          <w:color w:val="000000"/>
          <w:lang w:val="en-GB"/>
        </w:rPr>
      </w:pPr>
      <w:r w:rsidRPr="00C332D2">
        <w:rPr>
          <w:rFonts w:ascii="Arial Narrow" w:eastAsia="MS Mincho" w:hAnsi="Arial Narrow" w:cs="Times New Roman"/>
          <w:color w:val="000000"/>
          <w:lang w:val="en-GB"/>
        </w:rPr>
        <w:t xml:space="preserve">The </w:t>
      </w:r>
      <w:r w:rsidR="00960269" w:rsidRPr="00C332D2">
        <w:rPr>
          <w:rFonts w:ascii="Arial Narrow" w:eastAsia="MS Mincho" w:hAnsi="Arial Narrow" w:cs="Times New Roman"/>
          <w:color w:val="000000"/>
          <w:lang w:val="en-GB"/>
        </w:rPr>
        <w:t>Southern Africa Development Community (</w:t>
      </w:r>
      <w:r w:rsidRPr="00C332D2">
        <w:rPr>
          <w:rFonts w:ascii="Arial Narrow" w:eastAsia="MS Mincho" w:hAnsi="Arial Narrow" w:cs="Times New Roman"/>
          <w:color w:val="000000"/>
          <w:lang w:val="en-GB"/>
        </w:rPr>
        <w:t>SADC</w:t>
      </w:r>
      <w:r w:rsidR="00960269"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protocol mandates </w:t>
      </w:r>
      <w:r w:rsidR="00960269" w:rsidRPr="00C332D2">
        <w:rPr>
          <w:rFonts w:ascii="Arial Narrow" w:eastAsia="MS Mincho" w:hAnsi="Arial Narrow" w:cs="Times New Roman"/>
          <w:color w:val="000000"/>
          <w:lang w:val="en-GB"/>
        </w:rPr>
        <w:t xml:space="preserve">that </w:t>
      </w:r>
      <w:r w:rsidRPr="00C332D2">
        <w:rPr>
          <w:rFonts w:ascii="Arial Narrow" w:eastAsia="MS Mincho" w:hAnsi="Arial Narrow" w:cs="Times New Roman"/>
          <w:color w:val="000000"/>
          <w:lang w:val="en-GB"/>
        </w:rPr>
        <w:t xml:space="preserve">state </w:t>
      </w:r>
      <w:r w:rsidR="00FD55FE" w:rsidRPr="00C332D2">
        <w:rPr>
          <w:rFonts w:ascii="Arial Narrow" w:eastAsia="MS Mincho" w:hAnsi="Arial Narrow" w:cs="Times New Roman"/>
          <w:color w:val="000000"/>
          <w:lang w:val="en-GB"/>
        </w:rPr>
        <w:t xml:space="preserve">political </w:t>
      </w:r>
      <w:r w:rsidR="00A31E8F" w:rsidRPr="00C332D2">
        <w:rPr>
          <w:rFonts w:ascii="Arial Narrow" w:eastAsia="MS Mincho" w:hAnsi="Arial Narrow" w:cs="Times New Roman"/>
          <w:color w:val="000000"/>
          <w:lang w:val="en-GB"/>
        </w:rPr>
        <w:t>parties ensure</w:t>
      </w:r>
      <w:r w:rsidRPr="00C332D2">
        <w:rPr>
          <w:rFonts w:ascii="Arial Narrow" w:eastAsia="MS Mincho" w:hAnsi="Arial Narrow" w:cs="Times New Roman"/>
          <w:color w:val="000000"/>
          <w:lang w:val="en-GB"/>
        </w:rPr>
        <w:t xml:space="preserve"> </w:t>
      </w:r>
      <w:r w:rsidR="00960269" w:rsidRPr="00C332D2">
        <w:rPr>
          <w:rFonts w:ascii="Arial Narrow" w:eastAsia="MS Mincho" w:hAnsi="Arial Narrow" w:cs="Times New Roman"/>
          <w:color w:val="000000"/>
          <w:lang w:val="en-GB"/>
        </w:rPr>
        <w:t xml:space="preserve">at least </w:t>
      </w:r>
      <w:r w:rsidRPr="00C332D2">
        <w:rPr>
          <w:rFonts w:ascii="Arial Narrow" w:eastAsia="MS Mincho" w:hAnsi="Arial Narrow" w:cs="Times New Roman"/>
          <w:color w:val="000000"/>
          <w:lang w:val="en-GB"/>
        </w:rPr>
        <w:t xml:space="preserve">50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t>
      </w:r>
      <w:r w:rsidR="00FD55FE" w:rsidRPr="00C332D2">
        <w:rPr>
          <w:rFonts w:ascii="Arial Narrow" w:eastAsia="MS Mincho" w:hAnsi="Arial Narrow" w:cs="Times New Roman"/>
          <w:color w:val="000000"/>
          <w:lang w:val="en-GB"/>
        </w:rPr>
        <w:t xml:space="preserve">female </w:t>
      </w:r>
      <w:r w:rsidRPr="00C332D2">
        <w:rPr>
          <w:rFonts w:ascii="Arial Narrow" w:eastAsia="MS Mincho" w:hAnsi="Arial Narrow" w:cs="Times New Roman"/>
          <w:color w:val="000000"/>
          <w:lang w:val="en-GB"/>
        </w:rPr>
        <w:t>representation in leadership and decision</w:t>
      </w:r>
      <w:r w:rsidR="00FD55FE" w:rsidRPr="00B248F2">
        <w:rPr>
          <w:rFonts w:ascii="Arial Narrow" w:eastAsia="MS Mincho" w:hAnsi="Arial Narrow" w:cs="Cambria Math"/>
          <w:color w:val="000000"/>
          <w:lang w:val="en-GB"/>
        </w:rPr>
        <w:t>-</w:t>
      </w:r>
      <w:r w:rsidRPr="00C332D2">
        <w:rPr>
          <w:rFonts w:ascii="Arial Narrow" w:eastAsia="MS Mincho" w:hAnsi="Arial Narrow" w:cs="Times New Roman"/>
          <w:color w:val="000000"/>
          <w:lang w:val="en-GB"/>
        </w:rPr>
        <w:t xml:space="preserve">making as a key pillar in achieving gender equality. Participation of women in politics and other political processes is still of </w:t>
      </w:r>
      <w:r w:rsidR="0009568C" w:rsidRPr="00C332D2">
        <w:rPr>
          <w:rFonts w:ascii="Arial Narrow" w:eastAsia="MS Mincho" w:hAnsi="Arial Narrow" w:cs="Times New Roman"/>
          <w:color w:val="000000"/>
          <w:lang w:val="en-GB"/>
        </w:rPr>
        <w:t>great concern</w:t>
      </w:r>
      <w:r w:rsidRPr="009A2846">
        <w:rPr>
          <w:rFonts w:ascii="Arial Narrow" w:eastAsia="MS Mincho" w:hAnsi="Arial Narrow" w:cs="Times New Roman"/>
          <w:color w:val="000000"/>
          <w:lang w:val="en-GB"/>
        </w:rPr>
        <w:t xml:space="preserve"> for Malawi despite being led by a wom</w:t>
      </w:r>
      <w:r w:rsidR="00FD55FE" w:rsidRPr="00F315D8">
        <w:rPr>
          <w:rFonts w:ascii="Arial Narrow" w:eastAsia="MS Mincho" w:hAnsi="Arial Narrow" w:cs="Times New Roman"/>
          <w:color w:val="000000"/>
          <w:lang w:val="en-GB"/>
        </w:rPr>
        <w:t>a</w:t>
      </w:r>
      <w:r w:rsidRPr="00F315D8">
        <w:rPr>
          <w:rFonts w:ascii="Arial Narrow" w:eastAsia="MS Mincho" w:hAnsi="Arial Narrow" w:cs="Times New Roman"/>
          <w:color w:val="000000"/>
          <w:lang w:val="en-GB"/>
        </w:rPr>
        <w:t>n President between 2012 and 2014</w:t>
      </w:r>
      <w:r w:rsidR="00FD55FE" w:rsidRPr="00F315D8">
        <w:rPr>
          <w:rFonts w:ascii="Arial Narrow" w:eastAsia="MS Mincho" w:hAnsi="Arial Narrow" w:cs="Times New Roman"/>
          <w:color w:val="000000"/>
          <w:lang w:val="en-GB"/>
        </w:rPr>
        <w:t xml:space="preserve">. </w:t>
      </w:r>
      <w:r w:rsidR="00960269" w:rsidRPr="00C332D2">
        <w:rPr>
          <w:rFonts w:ascii="Arial Narrow" w:eastAsia="MS Mincho" w:hAnsi="Arial Narrow" w:cs="Times New Roman"/>
          <w:color w:val="000000"/>
          <w:lang w:val="en-GB"/>
        </w:rPr>
        <w:t xml:space="preserve">Overall, </w:t>
      </w:r>
      <w:r w:rsidRPr="00C332D2">
        <w:rPr>
          <w:rFonts w:ascii="Arial Narrow" w:eastAsia="MS Mincho" w:hAnsi="Arial Narrow" w:cs="Times New Roman"/>
          <w:color w:val="000000"/>
          <w:lang w:val="en-GB"/>
        </w:rPr>
        <w:t>there</w:t>
      </w:r>
      <w:r w:rsidR="00FD55FE" w:rsidRPr="00C332D2">
        <w:rPr>
          <w:rFonts w:ascii="Arial Narrow" w:eastAsia="MS Mincho" w:hAnsi="Arial Narrow" w:cs="Times New Roman"/>
          <w:color w:val="000000"/>
          <w:lang w:val="en-GB"/>
        </w:rPr>
        <w:t xml:space="preserve"> has been little </w:t>
      </w:r>
      <w:r w:rsidRPr="00C332D2">
        <w:rPr>
          <w:rFonts w:ascii="Arial Narrow" w:eastAsia="MS Mincho" w:hAnsi="Arial Narrow" w:cs="Times New Roman"/>
          <w:color w:val="000000"/>
          <w:lang w:val="en-GB"/>
        </w:rPr>
        <w:t>progress toward equal political participation by women</w:t>
      </w:r>
      <w:r w:rsidR="00EC3758"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w:t>
      </w:r>
      <w:r w:rsidR="00691B02" w:rsidRPr="00C332D2">
        <w:rPr>
          <w:rFonts w:ascii="Arial Narrow" w:eastAsia="MS Mincho" w:hAnsi="Arial Narrow" w:cs="Times New Roman"/>
          <w:color w:val="000000"/>
          <w:lang w:val="en-GB"/>
        </w:rPr>
        <w:t xml:space="preserve"> </w:t>
      </w:r>
      <w:r w:rsidRPr="00C332D2">
        <w:rPr>
          <w:rFonts w:ascii="Arial Narrow" w:eastAsia="MS Mincho" w:hAnsi="Arial Narrow" w:cs="Times New Roman"/>
          <w:color w:val="000000"/>
          <w:lang w:val="en-GB"/>
        </w:rPr>
        <w:t xml:space="preserve"> </w:t>
      </w:r>
      <w:r w:rsidR="00691B02" w:rsidRPr="00C332D2">
        <w:rPr>
          <w:rFonts w:ascii="Arial Narrow" w:eastAsia="MS Mincho" w:hAnsi="Arial Narrow" w:cs="Times New Roman"/>
          <w:color w:val="000000"/>
          <w:lang w:val="en-GB"/>
        </w:rPr>
        <w:t xml:space="preserve"> </w:t>
      </w:r>
    </w:p>
    <w:p w14:paraId="006DA5F4" w14:textId="77777777" w:rsidR="00147989" w:rsidRPr="00C332D2" w:rsidRDefault="00147989" w:rsidP="00147989">
      <w:pPr>
        <w:autoSpaceDE w:val="0"/>
        <w:autoSpaceDN w:val="0"/>
        <w:adjustRightInd w:val="0"/>
        <w:spacing w:after="0" w:line="276" w:lineRule="auto"/>
        <w:jc w:val="both"/>
        <w:rPr>
          <w:rFonts w:ascii="Arial Narrow" w:eastAsia="MS Mincho" w:hAnsi="Arial Narrow" w:cs="Times New Roman"/>
          <w:color w:val="000000"/>
          <w:lang w:val="en-GB"/>
        </w:rPr>
      </w:pPr>
      <w:r w:rsidRPr="00C332D2">
        <w:rPr>
          <w:rFonts w:ascii="Arial Narrow" w:eastAsia="MS Mincho" w:hAnsi="Arial Narrow" w:cs="Times New Roman"/>
          <w:color w:val="000000"/>
          <w:lang w:val="en-GB"/>
        </w:rPr>
        <w:t xml:space="preserve"> </w:t>
      </w:r>
    </w:p>
    <w:p w14:paraId="09843A11" w14:textId="210494AF" w:rsidR="00147989" w:rsidRPr="00C332D2" w:rsidRDefault="00A31E8F" w:rsidP="00147989">
      <w:pPr>
        <w:autoSpaceDE w:val="0"/>
        <w:autoSpaceDN w:val="0"/>
        <w:adjustRightInd w:val="0"/>
        <w:spacing w:after="0" w:line="276" w:lineRule="auto"/>
        <w:jc w:val="both"/>
        <w:rPr>
          <w:rFonts w:ascii="Arial Narrow" w:hAnsi="Arial Narrow" w:cs="Calibri"/>
        </w:rPr>
      </w:pPr>
      <w:r w:rsidRPr="00C332D2">
        <w:rPr>
          <w:rFonts w:ascii="Arial Narrow" w:eastAsia="MS Mincho" w:hAnsi="Arial Narrow" w:cs="Times New Roman"/>
          <w:color w:val="000000"/>
          <w:lang w:val="en-GB"/>
        </w:rPr>
        <w:t>About</w:t>
      </w:r>
      <w:r w:rsidR="00D66B40" w:rsidRPr="00C332D2">
        <w:rPr>
          <w:rFonts w:ascii="Arial Narrow" w:eastAsia="MS Mincho" w:hAnsi="Arial Narrow" w:cs="Times New Roman"/>
          <w:color w:val="000000"/>
          <w:lang w:val="en-GB"/>
        </w:rPr>
        <w:t xml:space="preserve"> national elections,</w:t>
      </w:r>
      <w:r w:rsidR="00147989" w:rsidRPr="00C332D2">
        <w:rPr>
          <w:rFonts w:ascii="Arial Narrow" w:eastAsia="MS Mincho" w:hAnsi="Arial Narrow" w:cs="Times New Roman"/>
          <w:color w:val="000000"/>
          <w:lang w:val="en-GB"/>
        </w:rPr>
        <w:t xml:space="preserve"> statistics between 1994</w:t>
      </w:r>
      <w:r w:rsidR="00D66B40" w:rsidRPr="00C332D2">
        <w:rPr>
          <w:rFonts w:ascii="Arial Narrow" w:eastAsia="MS Mincho" w:hAnsi="Arial Narrow" w:cs="Times New Roman"/>
          <w:color w:val="000000"/>
          <w:lang w:val="en-GB"/>
        </w:rPr>
        <w:t xml:space="preserve"> and</w:t>
      </w:r>
      <w:r w:rsidR="00147989" w:rsidRPr="00C332D2">
        <w:rPr>
          <w:rFonts w:ascii="Arial Narrow" w:eastAsia="MS Mincho" w:hAnsi="Arial Narrow" w:cs="Times New Roman"/>
          <w:color w:val="000000"/>
          <w:lang w:val="en-GB"/>
        </w:rPr>
        <w:t xml:space="preserve"> </w:t>
      </w:r>
      <w:r w:rsidR="00D66B40" w:rsidRPr="00C332D2">
        <w:rPr>
          <w:rFonts w:ascii="Arial Narrow" w:eastAsia="MS Mincho" w:hAnsi="Arial Narrow" w:cs="Times New Roman"/>
          <w:color w:val="000000"/>
          <w:lang w:val="en-GB"/>
        </w:rPr>
        <w:t xml:space="preserve">2017 </w:t>
      </w:r>
      <w:r w:rsidR="00147989" w:rsidRPr="00C332D2">
        <w:rPr>
          <w:rFonts w:ascii="Arial Narrow" w:eastAsia="MS Mincho" w:hAnsi="Arial Narrow" w:cs="Times New Roman"/>
          <w:color w:val="000000"/>
          <w:lang w:val="en-GB"/>
        </w:rPr>
        <w:t xml:space="preserve">show that the highest point for women’s representation in Parliament was reached between 2009 and 2014 when it was 22 </w:t>
      </w:r>
      <w:r w:rsidR="0084614F" w:rsidRPr="00C332D2">
        <w:rPr>
          <w:rFonts w:ascii="Arial Narrow" w:eastAsia="MS Mincho" w:hAnsi="Arial Narrow" w:cs="Times New Roman"/>
          <w:color w:val="000000"/>
          <w:lang w:val="en-GB"/>
        </w:rPr>
        <w:t>%</w:t>
      </w:r>
      <w:r w:rsidR="00147989" w:rsidRPr="00C332D2">
        <w:rPr>
          <w:rFonts w:ascii="Arial Narrow" w:eastAsia="MS Mincho" w:hAnsi="Arial Narrow" w:cs="Times New Roman"/>
          <w:color w:val="000000"/>
          <w:lang w:val="en-GB"/>
        </w:rPr>
        <w:t xml:space="preserve"> of the seats. The figure </w:t>
      </w:r>
      <w:r w:rsidR="00D66B40" w:rsidRPr="00C332D2">
        <w:rPr>
          <w:rFonts w:ascii="Arial Narrow" w:eastAsia="MS Mincho" w:hAnsi="Arial Narrow" w:cs="Times New Roman"/>
          <w:color w:val="000000"/>
          <w:lang w:val="en-GB"/>
        </w:rPr>
        <w:t xml:space="preserve">fell </w:t>
      </w:r>
      <w:r w:rsidR="00147989" w:rsidRPr="00C332D2">
        <w:rPr>
          <w:rFonts w:ascii="Arial Narrow" w:eastAsia="MS Mincho" w:hAnsi="Arial Narrow" w:cs="Times New Roman"/>
          <w:color w:val="000000"/>
          <w:lang w:val="en-GB"/>
        </w:rPr>
        <w:t xml:space="preserve">to 16.6 </w:t>
      </w:r>
      <w:r w:rsidR="0084614F" w:rsidRPr="00C332D2">
        <w:rPr>
          <w:rFonts w:ascii="Arial Narrow" w:eastAsia="MS Mincho" w:hAnsi="Arial Narrow" w:cs="Times New Roman"/>
          <w:color w:val="000000"/>
          <w:lang w:val="en-GB"/>
        </w:rPr>
        <w:t>%</w:t>
      </w:r>
      <w:r w:rsidR="00147989" w:rsidRPr="00C332D2">
        <w:rPr>
          <w:rFonts w:ascii="Arial Narrow" w:eastAsia="MS Mincho" w:hAnsi="Arial Narrow" w:cs="Times New Roman"/>
          <w:color w:val="000000"/>
          <w:lang w:val="en-GB"/>
        </w:rPr>
        <w:t xml:space="preserve"> after</w:t>
      </w:r>
      <w:r w:rsidR="00D66B40" w:rsidRPr="00C332D2">
        <w:rPr>
          <w:rFonts w:ascii="Arial Narrow" w:eastAsia="MS Mincho" w:hAnsi="Arial Narrow" w:cs="Times New Roman"/>
          <w:color w:val="000000"/>
          <w:lang w:val="en-GB"/>
        </w:rPr>
        <w:t xml:space="preserve"> the</w:t>
      </w:r>
      <w:r w:rsidR="00147989" w:rsidRPr="00C332D2">
        <w:rPr>
          <w:rFonts w:ascii="Arial Narrow" w:eastAsia="MS Mincho" w:hAnsi="Arial Narrow" w:cs="Times New Roman"/>
          <w:color w:val="000000"/>
          <w:lang w:val="en-GB"/>
        </w:rPr>
        <w:t xml:space="preserve"> </w:t>
      </w:r>
      <w:r w:rsidRPr="00C332D2">
        <w:rPr>
          <w:rFonts w:ascii="Arial Narrow" w:eastAsia="MS Mincho" w:hAnsi="Arial Narrow" w:cs="Times New Roman"/>
          <w:color w:val="000000"/>
          <w:lang w:val="en-GB"/>
        </w:rPr>
        <w:t>May</w:t>
      </w:r>
      <w:r w:rsidR="00147989" w:rsidRPr="00C332D2">
        <w:rPr>
          <w:rFonts w:ascii="Arial Narrow" w:eastAsia="MS Mincho" w:hAnsi="Arial Narrow" w:cs="Times New Roman"/>
          <w:color w:val="000000"/>
          <w:lang w:val="en-GB"/>
        </w:rPr>
        <w:t xml:space="preserve"> 2014 general elections</w:t>
      </w:r>
      <w:r w:rsidR="00691B02" w:rsidRPr="00C332D2">
        <w:rPr>
          <w:rFonts w:ascii="Arial Narrow" w:eastAsia="MS Mincho" w:hAnsi="Arial Narrow" w:cs="Times New Roman"/>
          <w:color w:val="000000"/>
          <w:lang w:val="en-GB"/>
        </w:rPr>
        <w:t xml:space="preserve"> following the term of the first wom</w:t>
      </w:r>
      <w:r w:rsidR="00960269" w:rsidRPr="00C332D2">
        <w:rPr>
          <w:rFonts w:ascii="Arial Narrow" w:eastAsia="MS Mincho" w:hAnsi="Arial Narrow" w:cs="Times New Roman"/>
          <w:color w:val="000000"/>
          <w:lang w:val="en-GB"/>
        </w:rPr>
        <w:t>a</w:t>
      </w:r>
      <w:r w:rsidR="00691B02" w:rsidRPr="00C332D2">
        <w:rPr>
          <w:rFonts w:ascii="Arial Narrow" w:eastAsia="MS Mincho" w:hAnsi="Arial Narrow" w:cs="Times New Roman"/>
          <w:color w:val="000000"/>
          <w:lang w:val="en-GB"/>
        </w:rPr>
        <w:t xml:space="preserve">n President in Malawi.  </w:t>
      </w:r>
      <w:r w:rsidR="00147989" w:rsidRPr="00C332D2">
        <w:rPr>
          <w:rFonts w:ascii="Arial Narrow" w:eastAsia="MS Mincho" w:hAnsi="Arial Narrow" w:cs="Times New Roman"/>
          <w:color w:val="000000"/>
          <w:lang w:val="en-GB"/>
        </w:rPr>
        <w:t xml:space="preserve">As for Local Government seats, the Malawi Electoral Commission reported an increase in female representation </w:t>
      </w:r>
      <w:r w:rsidR="0009568C" w:rsidRPr="00C332D2">
        <w:rPr>
          <w:rFonts w:ascii="Arial Narrow" w:eastAsia="MS Mincho" w:hAnsi="Arial Narrow" w:cs="Times New Roman"/>
          <w:color w:val="000000"/>
          <w:lang w:val="en-GB"/>
        </w:rPr>
        <w:t>on Ward</w:t>
      </w:r>
      <w:r w:rsidR="00147989" w:rsidRPr="00C332D2">
        <w:rPr>
          <w:rFonts w:ascii="Arial Narrow" w:eastAsia="MS Mincho" w:hAnsi="Arial Narrow" w:cs="Times New Roman"/>
          <w:color w:val="000000"/>
          <w:lang w:val="en-GB"/>
        </w:rPr>
        <w:t xml:space="preserve"> </w:t>
      </w:r>
      <w:r w:rsidR="00D66B40" w:rsidRPr="00C332D2">
        <w:rPr>
          <w:rFonts w:ascii="Arial Narrow" w:eastAsia="MS Mincho" w:hAnsi="Arial Narrow" w:cs="Times New Roman"/>
          <w:color w:val="000000"/>
          <w:lang w:val="en-GB"/>
        </w:rPr>
        <w:t>C</w:t>
      </w:r>
      <w:r w:rsidR="00147989" w:rsidRPr="00C332D2">
        <w:rPr>
          <w:rFonts w:ascii="Arial Narrow" w:eastAsia="MS Mincho" w:hAnsi="Arial Narrow" w:cs="Times New Roman"/>
          <w:color w:val="000000"/>
          <w:lang w:val="en-GB"/>
        </w:rPr>
        <w:t xml:space="preserve">ouncils from 9 </w:t>
      </w:r>
      <w:r w:rsidR="0084614F" w:rsidRPr="00C332D2">
        <w:rPr>
          <w:rFonts w:ascii="Arial Narrow" w:eastAsia="MS Mincho" w:hAnsi="Arial Narrow" w:cs="Times New Roman"/>
          <w:color w:val="000000"/>
          <w:lang w:val="en-GB"/>
        </w:rPr>
        <w:t>%</w:t>
      </w:r>
      <w:r w:rsidR="00147989" w:rsidRPr="00C332D2">
        <w:rPr>
          <w:rFonts w:ascii="Arial Narrow" w:eastAsia="MS Mincho" w:hAnsi="Arial Narrow" w:cs="Times New Roman"/>
          <w:color w:val="000000"/>
          <w:lang w:val="en-GB"/>
        </w:rPr>
        <w:t xml:space="preserve"> in 2000 to 14 </w:t>
      </w:r>
      <w:r w:rsidR="0084614F" w:rsidRPr="00C332D2">
        <w:rPr>
          <w:rFonts w:ascii="Arial Narrow" w:eastAsia="MS Mincho" w:hAnsi="Arial Narrow" w:cs="Times New Roman"/>
          <w:color w:val="000000"/>
          <w:lang w:val="en-GB"/>
        </w:rPr>
        <w:t>%</w:t>
      </w:r>
      <w:r w:rsidR="00147989" w:rsidRPr="00C332D2">
        <w:rPr>
          <w:rFonts w:ascii="Arial Narrow" w:eastAsia="MS Mincho" w:hAnsi="Arial Narrow" w:cs="Times New Roman"/>
          <w:color w:val="000000"/>
          <w:lang w:val="en-GB"/>
        </w:rPr>
        <w:t xml:space="preserve"> in</w:t>
      </w:r>
      <w:r w:rsidR="00691B02" w:rsidRPr="00C332D2">
        <w:rPr>
          <w:rFonts w:ascii="Arial Narrow" w:eastAsia="MS Mincho" w:hAnsi="Arial Narrow" w:cs="Times New Roman"/>
          <w:color w:val="000000"/>
          <w:lang w:val="en-GB"/>
        </w:rPr>
        <w:t xml:space="preserve"> </w:t>
      </w:r>
      <w:r w:rsidR="00147989" w:rsidRPr="00C332D2">
        <w:rPr>
          <w:rFonts w:ascii="Arial Narrow" w:eastAsia="MS Mincho" w:hAnsi="Arial Narrow" w:cs="Times New Roman"/>
          <w:color w:val="000000"/>
          <w:lang w:val="en-GB"/>
        </w:rPr>
        <w:t>2014.</w:t>
      </w:r>
      <w:r w:rsidR="00147989" w:rsidRPr="00C332D2">
        <w:rPr>
          <w:rFonts w:ascii="Arial Narrow" w:hAnsi="Arial Narrow"/>
        </w:rPr>
        <w:t xml:space="preserve">  </w:t>
      </w:r>
      <w:r w:rsidR="00691B02" w:rsidRPr="00C332D2">
        <w:rPr>
          <w:rFonts w:ascii="Arial Narrow" w:hAnsi="Arial Narrow"/>
        </w:rPr>
        <w:t>However</w:t>
      </w:r>
      <w:r w:rsidR="003F2013" w:rsidRPr="00C332D2">
        <w:rPr>
          <w:rFonts w:ascii="Arial Narrow" w:hAnsi="Arial Narrow"/>
        </w:rPr>
        <w:t>,</w:t>
      </w:r>
      <w:r w:rsidR="00691B02" w:rsidRPr="00C332D2">
        <w:rPr>
          <w:rFonts w:ascii="Arial Narrow" w:hAnsi="Arial Narrow"/>
        </w:rPr>
        <w:t xml:space="preserve"> </w:t>
      </w:r>
      <w:r w:rsidR="00691B02" w:rsidRPr="00C332D2">
        <w:rPr>
          <w:rFonts w:ascii="Arial Narrow" w:hAnsi="Arial Narrow" w:cs="Calibri"/>
        </w:rPr>
        <w:t xml:space="preserve">women’s </w:t>
      </w:r>
      <w:r w:rsidR="00147989" w:rsidRPr="00C332D2">
        <w:rPr>
          <w:rFonts w:ascii="Arial Narrow" w:hAnsi="Arial Narrow" w:cs="Calibri"/>
        </w:rPr>
        <w:t>participation in political and decision</w:t>
      </w:r>
      <w:r w:rsidR="00D66B40" w:rsidRPr="00C332D2">
        <w:rPr>
          <w:rFonts w:ascii="Arial Narrow" w:hAnsi="Arial Narrow" w:cs="Calibri"/>
        </w:rPr>
        <w:t>-</w:t>
      </w:r>
      <w:r w:rsidR="00147989" w:rsidRPr="00C332D2">
        <w:rPr>
          <w:rFonts w:ascii="Arial Narrow" w:hAnsi="Arial Narrow" w:cs="Calibri"/>
        </w:rPr>
        <w:t xml:space="preserve">making positions is still very low. The current number of women in parliament, </w:t>
      </w:r>
      <w:r w:rsidR="00EC3758" w:rsidRPr="00C332D2">
        <w:rPr>
          <w:rFonts w:ascii="Arial Narrow" w:hAnsi="Arial Narrow" w:cs="Calibri"/>
        </w:rPr>
        <w:t xml:space="preserve">in </w:t>
      </w:r>
      <w:r w:rsidR="00147989" w:rsidRPr="00C332D2">
        <w:rPr>
          <w:rFonts w:ascii="Arial Narrow" w:hAnsi="Arial Narrow" w:cs="Calibri"/>
        </w:rPr>
        <w:t>local councils</w:t>
      </w:r>
      <w:r w:rsidR="00EC3758" w:rsidRPr="00C332D2">
        <w:rPr>
          <w:rFonts w:ascii="Arial Narrow" w:hAnsi="Arial Narrow" w:cs="Calibri"/>
        </w:rPr>
        <w:t>,</w:t>
      </w:r>
      <w:r w:rsidR="00147989" w:rsidRPr="00C332D2">
        <w:rPr>
          <w:rFonts w:ascii="Arial Narrow" w:hAnsi="Arial Narrow" w:cs="Calibri"/>
        </w:rPr>
        <w:t xml:space="preserve"> and in ministerial positions has remained constant at 17%, 11%</w:t>
      </w:r>
      <w:r w:rsidR="00EC3758" w:rsidRPr="00C332D2">
        <w:rPr>
          <w:rFonts w:ascii="Arial Narrow" w:hAnsi="Arial Narrow" w:cs="Calibri"/>
        </w:rPr>
        <w:t>,</w:t>
      </w:r>
      <w:r w:rsidR="00147989" w:rsidRPr="00C332D2">
        <w:rPr>
          <w:rFonts w:ascii="Arial Narrow" w:hAnsi="Arial Narrow" w:cs="Calibri"/>
        </w:rPr>
        <w:t xml:space="preserve"> and 10% respectively following the 2014 tripartite election</w:t>
      </w:r>
      <w:r w:rsidR="00D66B40" w:rsidRPr="00C332D2">
        <w:rPr>
          <w:rFonts w:ascii="Arial Narrow" w:hAnsi="Arial Narrow" w:cs="Calibri"/>
        </w:rPr>
        <w:t>.</w:t>
      </w:r>
      <w:r w:rsidR="00147989" w:rsidRPr="00C332D2">
        <w:rPr>
          <w:rFonts w:ascii="Arial Narrow" w:hAnsi="Arial Narrow" w:cs="Calibri"/>
        </w:rPr>
        <w:t xml:space="preserve"> </w:t>
      </w:r>
    </w:p>
    <w:p w14:paraId="30B4490A" w14:textId="77777777" w:rsidR="00147989" w:rsidRPr="00C332D2" w:rsidRDefault="00147989" w:rsidP="00147989">
      <w:pPr>
        <w:autoSpaceDE w:val="0"/>
        <w:autoSpaceDN w:val="0"/>
        <w:adjustRightInd w:val="0"/>
        <w:spacing w:after="0" w:line="276" w:lineRule="auto"/>
        <w:jc w:val="both"/>
        <w:rPr>
          <w:rFonts w:ascii="Arial Narrow" w:eastAsia="MS Mincho" w:hAnsi="Arial Narrow" w:cs="Times New Roman"/>
          <w:color w:val="000000"/>
          <w:lang w:val="en-GB"/>
        </w:rPr>
      </w:pPr>
    </w:p>
    <w:p w14:paraId="0F62BFB8" w14:textId="47C8B9AB" w:rsidR="00147989" w:rsidRPr="00C332D2" w:rsidRDefault="00147989" w:rsidP="00147989">
      <w:pPr>
        <w:jc w:val="both"/>
        <w:rPr>
          <w:rFonts w:ascii="Arial Narrow" w:eastAsia="MS Mincho" w:hAnsi="Arial Narrow" w:cs="Times New Roman"/>
          <w:lang w:val="en-GB"/>
        </w:rPr>
      </w:pPr>
      <w:r w:rsidRPr="00C332D2">
        <w:rPr>
          <w:rFonts w:ascii="Arial Narrow" w:hAnsi="Arial Narrow" w:cs="Calibri"/>
        </w:rPr>
        <w:t>In 2016 there</w:t>
      </w:r>
      <w:r w:rsidR="00D66B40" w:rsidRPr="00C332D2">
        <w:rPr>
          <w:rFonts w:ascii="Arial Narrow" w:hAnsi="Arial Narrow" w:cs="Calibri"/>
        </w:rPr>
        <w:t xml:space="preserve"> was</w:t>
      </w:r>
      <w:r w:rsidRPr="00C332D2">
        <w:rPr>
          <w:rFonts w:ascii="Arial Narrow" w:hAnsi="Arial Narrow" w:cs="Calibri"/>
        </w:rPr>
        <w:t xml:space="preserve"> an increase in women appointed to political leadership positions. The number of female members in Parliamentary Constitutional Committees increased</w:t>
      </w:r>
      <w:r w:rsidR="006B1A43" w:rsidRPr="00C332D2">
        <w:rPr>
          <w:rFonts w:ascii="Arial Narrow" w:hAnsi="Arial Narrow" w:cs="Calibri"/>
        </w:rPr>
        <w:t>:</w:t>
      </w:r>
      <w:r w:rsidRPr="00C332D2">
        <w:rPr>
          <w:rFonts w:ascii="Arial Narrow" w:hAnsi="Arial Narrow" w:cs="Calibri"/>
        </w:rPr>
        <w:t xml:space="preserve"> from 1 to 3 in the Defense and Security Committee, from 2 to 4 in the Legal Affairs Committee, from 1 to 3 in the Public Appointments Committee</w:t>
      </w:r>
      <w:r w:rsidR="006B1A43" w:rsidRPr="00C332D2">
        <w:rPr>
          <w:rFonts w:ascii="Arial Narrow" w:hAnsi="Arial Narrow" w:cs="Calibri"/>
        </w:rPr>
        <w:t>,</w:t>
      </w:r>
      <w:r w:rsidRPr="00C332D2">
        <w:rPr>
          <w:rFonts w:ascii="Arial Narrow" w:hAnsi="Arial Narrow" w:cs="Calibri"/>
        </w:rPr>
        <w:t xml:space="preserve"> and from 1 to 3 in the Budget Committee. In addition, for the first time in the history of Malawi, a woman is chairing the Defense Committee, traditionally, a committee that has been dominated by </w:t>
      </w:r>
      <w:r w:rsidR="005169E0" w:rsidRPr="00C332D2">
        <w:rPr>
          <w:rFonts w:ascii="Arial Narrow" w:hAnsi="Arial Narrow" w:cs="Calibri"/>
        </w:rPr>
        <w:t>men.</w:t>
      </w:r>
      <w:r w:rsidRPr="00C332D2">
        <w:rPr>
          <w:rFonts w:ascii="Arial Narrow" w:hAnsi="Arial Narrow" w:cs="Calibri"/>
        </w:rPr>
        <w:t xml:space="preserve"> Further, one Malawian female Member of </w:t>
      </w:r>
      <w:r w:rsidR="0009568C" w:rsidRPr="00C332D2">
        <w:rPr>
          <w:rFonts w:ascii="Arial Narrow" w:hAnsi="Arial Narrow" w:cs="Calibri"/>
        </w:rPr>
        <w:t>Parliament</w:t>
      </w:r>
      <w:r w:rsidRPr="00C332D2">
        <w:rPr>
          <w:rFonts w:ascii="Arial Narrow" w:hAnsi="Arial Narrow" w:cs="Calibri"/>
        </w:rPr>
        <w:t xml:space="preserve"> was selected as Chairperson of the Gender Committee under </w:t>
      </w:r>
      <w:r w:rsidR="005169E0" w:rsidRPr="00C332D2">
        <w:rPr>
          <w:rFonts w:ascii="Arial Narrow" w:hAnsi="Arial Narrow" w:cs="Calibri"/>
        </w:rPr>
        <w:t>the SADC</w:t>
      </w:r>
      <w:r w:rsidR="00960269" w:rsidRPr="00C332D2">
        <w:rPr>
          <w:rFonts w:ascii="Arial Narrow" w:hAnsi="Arial Narrow" w:cs="Calibri"/>
        </w:rPr>
        <w:t xml:space="preserve"> </w:t>
      </w:r>
      <w:r w:rsidRPr="00C332D2">
        <w:rPr>
          <w:rFonts w:ascii="Arial Narrow" w:hAnsi="Arial Narrow" w:cs="Calibri"/>
        </w:rPr>
        <w:t>Parliamentary Forum</w:t>
      </w:r>
      <w:r w:rsidR="000B7D76" w:rsidRPr="00C332D2">
        <w:rPr>
          <w:rFonts w:ascii="Arial Narrow" w:hAnsi="Arial Narrow" w:cs="Calibri"/>
        </w:rPr>
        <w:t xml:space="preserve"> </w:t>
      </w:r>
      <w:r w:rsidR="006B7FA9" w:rsidRPr="00C332D2">
        <w:rPr>
          <w:rFonts w:ascii="Arial Narrow" w:hAnsi="Arial Narrow" w:cs="Calibri"/>
        </w:rPr>
        <w:t>(PF)</w:t>
      </w:r>
      <w:r w:rsidR="006B1A43" w:rsidRPr="00C332D2">
        <w:rPr>
          <w:rFonts w:ascii="Arial Narrow" w:hAnsi="Arial Narrow" w:cs="Calibri"/>
        </w:rPr>
        <w:t xml:space="preserve"> </w:t>
      </w:r>
      <w:r w:rsidRPr="00C332D2">
        <w:rPr>
          <w:rFonts w:ascii="Arial Narrow" w:hAnsi="Arial Narrow" w:cs="Calibri"/>
        </w:rPr>
        <w:t xml:space="preserve">and another as the Chairperson for </w:t>
      </w:r>
      <w:r w:rsidR="005169E0" w:rsidRPr="00C332D2">
        <w:rPr>
          <w:rFonts w:ascii="Arial Narrow" w:hAnsi="Arial Narrow" w:cs="Calibri"/>
        </w:rPr>
        <w:t>the SADC</w:t>
      </w:r>
      <w:r w:rsidRPr="00C332D2">
        <w:rPr>
          <w:rFonts w:ascii="Arial Narrow" w:hAnsi="Arial Narrow" w:cs="Calibri"/>
        </w:rPr>
        <w:t xml:space="preserve"> PF women’s caucus. The Malawi Electoral Commission (MEC) is now also gender balanced, and </w:t>
      </w:r>
      <w:r w:rsidR="00D66B40" w:rsidRPr="00C332D2">
        <w:rPr>
          <w:rFonts w:ascii="Arial Narrow" w:hAnsi="Arial Narrow" w:cs="Calibri"/>
        </w:rPr>
        <w:t>is</w:t>
      </w:r>
      <w:r w:rsidRPr="00C332D2">
        <w:rPr>
          <w:rFonts w:ascii="Arial Narrow" w:hAnsi="Arial Narrow" w:cs="Calibri"/>
        </w:rPr>
        <w:t xml:space="preserve"> composed of 4 men and 4 women</w:t>
      </w:r>
      <w:r w:rsidR="00A31E8F" w:rsidRPr="00C332D2">
        <w:rPr>
          <w:rFonts w:ascii="Arial Narrow" w:hAnsi="Arial Narrow" w:cs="Calibri"/>
        </w:rPr>
        <w:t xml:space="preserve">. </w:t>
      </w:r>
    </w:p>
    <w:p w14:paraId="5A619EB7" w14:textId="77777777" w:rsidR="00147989" w:rsidRPr="00C332D2" w:rsidRDefault="00147989" w:rsidP="00147989">
      <w:pPr>
        <w:autoSpaceDE w:val="0"/>
        <w:autoSpaceDN w:val="0"/>
        <w:adjustRightInd w:val="0"/>
        <w:spacing w:after="0" w:line="276" w:lineRule="auto"/>
        <w:jc w:val="both"/>
        <w:rPr>
          <w:rFonts w:ascii="Arial Narrow" w:hAnsi="Arial Narrow" w:cs="Calibri"/>
        </w:rPr>
      </w:pPr>
      <w:r w:rsidRPr="00C332D2">
        <w:rPr>
          <w:rFonts w:ascii="Arial Narrow" w:hAnsi="Arial Narrow" w:cs="Calibri"/>
        </w:rPr>
        <w:t xml:space="preserve">The number of women in economic </w:t>
      </w:r>
      <w:r w:rsidR="009916F0" w:rsidRPr="00C332D2">
        <w:rPr>
          <w:rFonts w:ascii="Arial Narrow" w:hAnsi="Arial Narrow" w:cs="Calibri"/>
        </w:rPr>
        <w:t>decision-</w:t>
      </w:r>
      <w:r w:rsidRPr="00C332D2">
        <w:rPr>
          <w:rFonts w:ascii="Arial Narrow" w:hAnsi="Arial Narrow" w:cs="Calibri"/>
        </w:rPr>
        <w:t>making positions is still</w:t>
      </w:r>
      <w:r w:rsidR="001E4F96" w:rsidRPr="00C332D2">
        <w:rPr>
          <w:rFonts w:ascii="Arial Narrow" w:hAnsi="Arial Narrow" w:cs="Calibri"/>
        </w:rPr>
        <w:t xml:space="preserve"> low</w:t>
      </w:r>
      <w:r w:rsidRPr="00C332D2">
        <w:rPr>
          <w:rFonts w:ascii="Arial Narrow" w:hAnsi="Arial Narrow" w:cs="Calibri"/>
        </w:rPr>
        <w:t xml:space="preserve"> at 13% (SADC Gender Barometer, 2016). Per the 2016 Global Gender Gap of the World Economic Forum, Malawi is still under-performing in political empowerment, with its scores unchanged from those of 2015, scoring 0.113 and ranked 94 out of 144 countries. </w:t>
      </w:r>
    </w:p>
    <w:p w14:paraId="6E12C2C2" w14:textId="77777777" w:rsidR="00147989" w:rsidRPr="00C332D2" w:rsidRDefault="00147989" w:rsidP="00147989">
      <w:pPr>
        <w:autoSpaceDE w:val="0"/>
        <w:autoSpaceDN w:val="0"/>
        <w:adjustRightInd w:val="0"/>
        <w:spacing w:after="0" w:line="276" w:lineRule="auto"/>
        <w:jc w:val="both"/>
        <w:rPr>
          <w:rFonts w:ascii="Arial Narrow" w:eastAsia="MS Mincho" w:hAnsi="Arial Narrow" w:cs="Times New Roman"/>
          <w:color w:val="000000"/>
        </w:rPr>
      </w:pPr>
    </w:p>
    <w:p w14:paraId="60C680C3" w14:textId="77777777" w:rsidR="00147989" w:rsidRPr="00C332D2" w:rsidRDefault="00147989" w:rsidP="00147989">
      <w:pPr>
        <w:spacing w:after="0" w:line="240" w:lineRule="auto"/>
        <w:jc w:val="both"/>
        <w:rPr>
          <w:rFonts w:ascii="Arial Narrow" w:eastAsia="MS Mincho" w:hAnsi="Arial Narrow" w:cs="Times New Roman"/>
          <w:color w:val="000000"/>
          <w:lang w:eastAsia="en-GB"/>
        </w:rPr>
      </w:pPr>
      <w:r w:rsidRPr="00C332D2">
        <w:rPr>
          <w:rFonts w:ascii="Arial Narrow" w:eastAsia="MS Mincho" w:hAnsi="Arial Narrow" w:cs="Times New Roman"/>
          <w:color w:val="000000"/>
          <w:lang w:eastAsia="en-GB"/>
        </w:rPr>
        <w:t xml:space="preserve">At </w:t>
      </w:r>
      <w:r w:rsidR="001E4F96" w:rsidRPr="00C332D2">
        <w:rPr>
          <w:rFonts w:ascii="Arial Narrow" w:eastAsia="MS Mincho" w:hAnsi="Arial Narrow" w:cs="Times New Roman"/>
          <w:color w:val="000000"/>
          <w:lang w:eastAsia="en-GB"/>
        </w:rPr>
        <w:t xml:space="preserve">the </w:t>
      </w:r>
      <w:r w:rsidRPr="00C332D2">
        <w:rPr>
          <w:rFonts w:ascii="Arial Narrow" w:eastAsia="MS Mincho" w:hAnsi="Arial Narrow" w:cs="Times New Roman"/>
          <w:color w:val="000000"/>
          <w:lang w:eastAsia="en-GB"/>
        </w:rPr>
        <w:t>political party level, the low scale of women’s political representation runs across all four major parties. The Democratic Progressive Party had a higher number of women (31 seats) than other political parties in 2009</w:t>
      </w:r>
      <w:r w:rsidR="00960269" w:rsidRPr="00C332D2">
        <w:rPr>
          <w:rFonts w:ascii="Arial Narrow" w:eastAsia="MS Mincho" w:hAnsi="Arial Narrow" w:cs="Times New Roman"/>
          <w:color w:val="000000"/>
          <w:lang w:eastAsia="en-GB"/>
        </w:rPr>
        <w:t xml:space="preserve">. </w:t>
      </w:r>
      <w:r w:rsidR="005169E0" w:rsidRPr="00C332D2">
        <w:rPr>
          <w:rFonts w:ascii="Arial Narrow" w:eastAsia="MS Mincho" w:hAnsi="Arial Narrow" w:cs="Times New Roman"/>
          <w:color w:val="000000"/>
          <w:lang w:eastAsia="en-GB"/>
        </w:rPr>
        <w:t>However, this</w:t>
      </w:r>
      <w:r w:rsidR="00960269" w:rsidRPr="00C332D2">
        <w:rPr>
          <w:rFonts w:ascii="Arial Narrow" w:eastAsia="MS Mincho" w:hAnsi="Arial Narrow" w:cs="Times New Roman"/>
          <w:color w:val="000000"/>
          <w:lang w:eastAsia="en-GB"/>
        </w:rPr>
        <w:t xml:space="preserve"> </w:t>
      </w:r>
      <w:r w:rsidR="005169E0" w:rsidRPr="00C332D2">
        <w:rPr>
          <w:rFonts w:ascii="Arial Narrow" w:eastAsia="MS Mincho" w:hAnsi="Arial Narrow" w:cs="Times New Roman"/>
          <w:color w:val="000000"/>
          <w:lang w:eastAsia="en-GB"/>
        </w:rPr>
        <w:t>number has</w:t>
      </w:r>
      <w:r w:rsidRPr="00C332D2">
        <w:rPr>
          <w:rFonts w:ascii="Arial Narrow" w:eastAsia="MS Mincho" w:hAnsi="Arial Narrow" w:cs="Times New Roman"/>
          <w:color w:val="000000"/>
          <w:lang w:eastAsia="en-GB"/>
        </w:rPr>
        <w:t xml:space="preserve"> </w:t>
      </w:r>
      <w:r w:rsidR="00960269" w:rsidRPr="00C332D2">
        <w:rPr>
          <w:rFonts w:ascii="Arial Narrow" w:eastAsia="MS Mincho" w:hAnsi="Arial Narrow" w:cs="Times New Roman"/>
          <w:color w:val="000000"/>
          <w:lang w:eastAsia="en-GB"/>
        </w:rPr>
        <w:t xml:space="preserve">dropped </w:t>
      </w:r>
      <w:r w:rsidRPr="00C332D2">
        <w:rPr>
          <w:rFonts w:ascii="Arial Narrow" w:eastAsia="MS Mincho" w:hAnsi="Arial Narrow" w:cs="Times New Roman"/>
          <w:color w:val="000000"/>
          <w:lang w:eastAsia="en-GB"/>
        </w:rPr>
        <w:t xml:space="preserve">dramatically to </w:t>
      </w:r>
      <w:r w:rsidR="00960269" w:rsidRPr="00C332D2">
        <w:rPr>
          <w:rFonts w:ascii="Arial Narrow" w:eastAsia="MS Mincho" w:hAnsi="Arial Narrow" w:cs="Times New Roman"/>
          <w:color w:val="000000"/>
          <w:lang w:eastAsia="en-GB"/>
        </w:rPr>
        <w:t xml:space="preserve">just </w:t>
      </w:r>
      <w:r w:rsidR="005169E0" w:rsidRPr="00C332D2">
        <w:rPr>
          <w:rFonts w:ascii="Arial Narrow" w:eastAsia="MS Mincho" w:hAnsi="Arial Narrow" w:cs="Times New Roman"/>
          <w:color w:val="000000"/>
          <w:lang w:eastAsia="en-GB"/>
        </w:rPr>
        <w:t>eight seats</w:t>
      </w:r>
      <w:r w:rsidRPr="00C332D2">
        <w:rPr>
          <w:rFonts w:ascii="Arial Narrow" w:eastAsia="MS Mincho" w:hAnsi="Arial Narrow" w:cs="Times New Roman"/>
          <w:color w:val="000000"/>
          <w:lang w:eastAsia="en-GB"/>
        </w:rPr>
        <w:t xml:space="preserve">, in part due to the </w:t>
      </w:r>
      <w:r w:rsidR="006A021F" w:rsidRPr="00C332D2">
        <w:rPr>
          <w:rFonts w:ascii="Arial Narrow" w:eastAsia="MS Mincho" w:hAnsi="Arial Narrow" w:cs="Times New Roman"/>
          <w:color w:val="000000"/>
          <w:lang w:eastAsia="en-GB"/>
        </w:rPr>
        <w:t xml:space="preserve">party’s </w:t>
      </w:r>
      <w:r w:rsidRPr="00C332D2">
        <w:rPr>
          <w:rFonts w:ascii="Arial Narrow" w:eastAsia="MS Mincho" w:hAnsi="Arial Narrow" w:cs="Times New Roman"/>
          <w:color w:val="000000"/>
          <w:lang w:eastAsia="en-GB"/>
        </w:rPr>
        <w:t>loss of almost half of its Parliamentary seats in the May</w:t>
      </w:r>
      <w:r w:rsidR="000B7D76" w:rsidRPr="00C332D2">
        <w:rPr>
          <w:rFonts w:ascii="Arial Narrow" w:eastAsia="MS Mincho" w:hAnsi="Arial Narrow" w:cs="Times New Roman"/>
          <w:color w:val="000000"/>
          <w:lang w:eastAsia="en-GB"/>
        </w:rPr>
        <w:t xml:space="preserve"> </w:t>
      </w:r>
      <w:r w:rsidRPr="00C332D2">
        <w:rPr>
          <w:rFonts w:ascii="Arial Narrow" w:eastAsia="MS Mincho" w:hAnsi="Arial Narrow" w:cs="Times New Roman"/>
          <w:color w:val="000000"/>
          <w:lang w:eastAsia="en-GB"/>
        </w:rPr>
        <w:t>2014 general elections. The Malawi Congress Party has doubled its number of female representat</w:t>
      </w:r>
      <w:r w:rsidR="001E4F96" w:rsidRPr="00C332D2">
        <w:rPr>
          <w:rFonts w:ascii="Arial Narrow" w:eastAsia="MS Mincho" w:hAnsi="Arial Narrow" w:cs="Times New Roman"/>
          <w:color w:val="000000"/>
          <w:lang w:eastAsia="en-GB"/>
        </w:rPr>
        <w:t>ives</w:t>
      </w:r>
      <w:r w:rsidRPr="00C332D2">
        <w:rPr>
          <w:rFonts w:ascii="Arial Narrow" w:eastAsia="MS Mincho" w:hAnsi="Arial Narrow" w:cs="Times New Roman"/>
          <w:color w:val="000000"/>
          <w:lang w:eastAsia="en-GB"/>
        </w:rPr>
        <w:t xml:space="preserve"> from </w:t>
      </w:r>
      <w:r w:rsidR="006A021F" w:rsidRPr="00C332D2">
        <w:rPr>
          <w:rFonts w:ascii="Arial Narrow" w:eastAsia="MS Mincho" w:hAnsi="Arial Narrow" w:cs="Times New Roman"/>
          <w:color w:val="000000"/>
          <w:lang w:eastAsia="en-GB"/>
        </w:rPr>
        <w:t>three</w:t>
      </w:r>
      <w:r w:rsidRPr="00C332D2">
        <w:rPr>
          <w:rFonts w:ascii="Arial Narrow" w:eastAsia="MS Mincho" w:hAnsi="Arial Narrow" w:cs="Times New Roman"/>
          <w:color w:val="000000"/>
          <w:lang w:eastAsia="en-GB"/>
        </w:rPr>
        <w:t xml:space="preserve"> to </w:t>
      </w:r>
      <w:r w:rsidR="006A021F" w:rsidRPr="00C332D2">
        <w:rPr>
          <w:rFonts w:ascii="Arial Narrow" w:eastAsia="MS Mincho" w:hAnsi="Arial Narrow" w:cs="Times New Roman"/>
          <w:color w:val="000000"/>
          <w:lang w:eastAsia="en-GB"/>
        </w:rPr>
        <w:t>six</w:t>
      </w:r>
      <w:r w:rsidRPr="00C332D2">
        <w:rPr>
          <w:rFonts w:ascii="Arial Narrow" w:eastAsia="MS Mincho" w:hAnsi="Arial Narrow" w:cs="Times New Roman"/>
          <w:color w:val="000000"/>
          <w:lang w:eastAsia="en-GB"/>
        </w:rPr>
        <w:t xml:space="preserve"> seats, which is hardly a milestone for a party that has a total of 53 seats. The </w:t>
      </w:r>
      <w:r w:rsidR="0009568C" w:rsidRPr="00C332D2">
        <w:rPr>
          <w:rFonts w:ascii="Arial Narrow" w:eastAsia="MS Mincho" w:hAnsi="Arial Narrow" w:cs="Times New Roman"/>
          <w:color w:val="000000"/>
          <w:lang w:eastAsia="en-GB"/>
        </w:rPr>
        <w:t xml:space="preserve">United Democratic Front can say the same of the movement from </w:t>
      </w:r>
      <w:r w:rsidR="006A021F" w:rsidRPr="00C332D2">
        <w:rPr>
          <w:rFonts w:ascii="Arial Narrow" w:eastAsia="MS Mincho" w:hAnsi="Arial Narrow" w:cs="Times New Roman"/>
          <w:color w:val="000000"/>
          <w:lang w:eastAsia="en-GB"/>
        </w:rPr>
        <w:t>one</w:t>
      </w:r>
      <w:r w:rsidR="0009568C" w:rsidRPr="00C332D2">
        <w:rPr>
          <w:rFonts w:ascii="Arial Narrow" w:eastAsia="MS Mincho" w:hAnsi="Arial Narrow" w:cs="Times New Roman"/>
          <w:color w:val="000000"/>
          <w:lang w:eastAsia="en-GB"/>
        </w:rPr>
        <w:t xml:space="preserve"> to </w:t>
      </w:r>
      <w:r w:rsidR="006A021F" w:rsidRPr="00C332D2">
        <w:rPr>
          <w:rFonts w:ascii="Arial Narrow" w:eastAsia="MS Mincho" w:hAnsi="Arial Narrow" w:cs="Times New Roman"/>
          <w:color w:val="000000"/>
          <w:lang w:eastAsia="en-GB"/>
        </w:rPr>
        <w:t>two</w:t>
      </w:r>
      <w:r w:rsidR="0009568C" w:rsidRPr="00C332D2">
        <w:rPr>
          <w:rFonts w:ascii="Arial Narrow" w:eastAsia="MS Mincho" w:hAnsi="Arial Narrow" w:cs="Times New Roman"/>
          <w:color w:val="000000"/>
          <w:lang w:eastAsia="en-GB"/>
        </w:rPr>
        <w:t xml:space="preserve"> seats</w:t>
      </w:r>
      <w:r w:rsidRPr="00C332D2">
        <w:rPr>
          <w:rFonts w:ascii="Arial Narrow" w:eastAsia="MS Mincho" w:hAnsi="Arial Narrow" w:cs="Times New Roman"/>
          <w:color w:val="000000"/>
          <w:lang w:eastAsia="en-GB"/>
        </w:rPr>
        <w:t>. The People’s Party</w:t>
      </w:r>
      <w:r w:rsidR="001E4F96" w:rsidRPr="00C332D2">
        <w:rPr>
          <w:rFonts w:ascii="Arial Narrow" w:eastAsia="MS Mincho" w:hAnsi="Arial Narrow" w:cs="Times New Roman"/>
          <w:color w:val="000000"/>
          <w:lang w:eastAsia="en-GB"/>
        </w:rPr>
        <w:t>,</w:t>
      </w:r>
      <w:r w:rsidRPr="00C332D2">
        <w:rPr>
          <w:rFonts w:ascii="Arial Narrow" w:eastAsia="MS Mincho" w:hAnsi="Arial Narrow" w:cs="Times New Roman"/>
          <w:color w:val="000000"/>
          <w:lang w:eastAsia="en-GB"/>
        </w:rPr>
        <w:t xml:space="preserve"> which did not exist in the 2009 elections</w:t>
      </w:r>
      <w:r w:rsidR="001E4F96" w:rsidRPr="00C332D2">
        <w:rPr>
          <w:rFonts w:ascii="Arial Narrow" w:eastAsia="MS Mincho" w:hAnsi="Arial Narrow" w:cs="Times New Roman"/>
          <w:color w:val="000000"/>
          <w:lang w:eastAsia="en-GB"/>
        </w:rPr>
        <w:t>,</w:t>
      </w:r>
      <w:r w:rsidRPr="00C332D2">
        <w:rPr>
          <w:rFonts w:ascii="Arial Narrow" w:eastAsia="MS Mincho" w:hAnsi="Arial Narrow" w:cs="Times New Roman"/>
          <w:color w:val="000000"/>
          <w:lang w:eastAsia="en-GB"/>
        </w:rPr>
        <w:t xml:space="preserve"> has </w:t>
      </w:r>
      <w:r w:rsidR="006A021F" w:rsidRPr="00C332D2">
        <w:rPr>
          <w:rFonts w:ascii="Arial Narrow" w:eastAsia="MS Mincho" w:hAnsi="Arial Narrow" w:cs="Times New Roman"/>
          <w:color w:val="000000"/>
          <w:lang w:eastAsia="en-GB"/>
        </w:rPr>
        <w:t>five</w:t>
      </w:r>
      <w:r w:rsidRPr="00C332D2">
        <w:rPr>
          <w:rFonts w:ascii="Arial Narrow" w:eastAsia="MS Mincho" w:hAnsi="Arial Narrow" w:cs="Times New Roman"/>
          <w:color w:val="000000"/>
          <w:lang w:eastAsia="en-GB"/>
        </w:rPr>
        <w:t xml:space="preserve"> seats occupied by </w:t>
      </w:r>
      <w:r w:rsidR="000B7D76" w:rsidRPr="00C332D2">
        <w:rPr>
          <w:rFonts w:ascii="Arial Narrow" w:eastAsia="MS Mincho" w:hAnsi="Arial Narrow" w:cs="Times New Roman"/>
          <w:color w:val="000000"/>
          <w:lang w:eastAsia="en-GB"/>
        </w:rPr>
        <w:t>women</w:t>
      </w:r>
      <w:r w:rsidR="00A31E8F" w:rsidRPr="00C332D2">
        <w:rPr>
          <w:rFonts w:ascii="Arial Narrow" w:eastAsia="MS Mincho" w:hAnsi="Arial Narrow" w:cs="Times New Roman"/>
          <w:color w:val="000000"/>
          <w:lang w:eastAsia="en-GB"/>
        </w:rPr>
        <w:t xml:space="preserve">. </w:t>
      </w:r>
    </w:p>
    <w:p w14:paraId="3A46B572" w14:textId="77777777" w:rsidR="00147989" w:rsidRPr="00C332D2" w:rsidRDefault="00147989" w:rsidP="00147989">
      <w:pPr>
        <w:spacing w:after="0" w:line="240" w:lineRule="auto"/>
        <w:jc w:val="both"/>
        <w:rPr>
          <w:rFonts w:ascii="Arial Narrow" w:eastAsia="MS Mincho" w:hAnsi="Arial Narrow" w:cs="Times New Roman"/>
          <w:color w:val="000000"/>
        </w:rPr>
      </w:pPr>
    </w:p>
    <w:p w14:paraId="45ABB2E0" w14:textId="77777777" w:rsidR="00147989" w:rsidRPr="00C332D2" w:rsidRDefault="000B6D70" w:rsidP="000B6D70">
      <w:pPr>
        <w:pStyle w:val="Heading2"/>
        <w:rPr>
          <w:rFonts w:ascii="Arial Narrow" w:hAnsi="Arial Narrow"/>
          <w:b/>
          <w:color w:val="auto"/>
          <w:sz w:val="24"/>
          <w:szCs w:val="24"/>
        </w:rPr>
      </w:pPr>
      <w:bookmarkStart w:id="67" w:name="_Toc475714755"/>
      <w:bookmarkStart w:id="68" w:name="_Toc490375670"/>
      <w:bookmarkStart w:id="69" w:name="_Toc497243206"/>
      <w:r w:rsidRPr="00C332D2">
        <w:rPr>
          <w:rFonts w:ascii="Arial Narrow" w:hAnsi="Arial Narrow"/>
          <w:b/>
          <w:color w:val="auto"/>
          <w:sz w:val="24"/>
          <w:szCs w:val="24"/>
        </w:rPr>
        <w:t xml:space="preserve">4.10 </w:t>
      </w:r>
      <w:r w:rsidR="00147989" w:rsidRPr="00C332D2">
        <w:rPr>
          <w:rFonts w:ascii="Arial Narrow" w:hAnsi="Arial Narrow"/>
          <w:b/>
          <w:color w:val="auto"/>
          <w:sz w:val="24"/>
          <w:szCs w:val="24"/>
        </w:rPr>
        <w:t xml:space="preserve">Gender in </w:t>
      </w:r>
      <w:r w:rsidR="00D628EA" w:rsidRPr="00C332D2">
        <w:rPr>
          <w:rFonts w:ascii="Arial Narrow" w:hAnsi="Arial Narrow"/>
          <w:b/>
          <w:color w:val="auto"/>
          <w:sz w:val="24"/>
          <w:szCs w:val="24"/>
        </w:rPr>
        <w:t>P</w:t>
      </w:r>
      <w:r w:rsidR="00147989" w:rsidRPr="00C332D2">
        <w:rPr>
          <w:rFonts w:ascii="Arial Narrow" w:hAnsi="Arial Narrow"/>
          <w:b/>
          <w:color w:val="auto"/>
          <w:sz w:val="24"/>
          <w:szCs w:val="24"/>
        </w:rPr>
        <w:t xml:space="preserve">ublic </w:t>
      </w:r>
      <w:r w:rsidR="00D628EA" w:rsidRPr="00C332D2">
        <w:rPr>
          <w:rFonts w:ascii="Arial Narrow" w:hAnsi="Arial Narrow"/>
          <w:b/>
          <w:color w:val="auto"/>
          <w:sz w:val="24"/>
          <w:szCs w:val="24"/>
        </w:rPr>
        <w:t>S</w:t>
      </w:r>
      <w:r w:rsidR="00147989" w:rsidRPr="00C332D2">
        <w:rPr>
          <w:rFonts w:ascii="Arial Narrow" w:hAnsi="Arial Narrow"/>
          <w:b/>
          <w:color w:val="auto"/>
          <w:sz w:val="24"/>
          <w:szCs w:val="24"/>
        </w:rPr>
        <w:t>ervice in Malawi</w:t>
      </w:r>
      <w:bookmarkEnd w:id="67"/>
      <w:bookmarkEnd w:id="68"/>
      <w:bookmarkEnd w:id="69"/>
      <w:r w:rsidR="00147989" w:rsidRPr="00C332D2">
        <w:rPr>
          <w:rFonts w:ascii="Arial Narrow" w:hAnsi="Arial Narrow"/>
          <w:b/>
          <w:color w:val="auto"/>
          <w:sz w:val="24"/>
          <w:szCs w:val="24"/>
        </w:rPr>
        <w:t xml:space="preserve"> </w:t>
      </w:r>
    </w:p>
    <w:p w14:paraId="66FA1AC2" w14:textId="77777777" w:rsidR="001E4F96" w:rsidRPr="00C332D2" w:rsidRDefault="001E4F96" w:rsidP="00147989">
      <w:pPr>
        <w:keepNext/>
        <w:keepLines/>
        <w:spacing w:before="40" w:after="0"/>
        <w:outlineLvl w:val="1"/>
        <w:rPr>
          <w:rFonts w:ascii="Arial Narrow" w:eastAsiaTheme="majorEastAsia" w:hAnsi="Arial Narrow" w:cstheme="majorBidi"/>
          <w:b/>
          <w:sz w:val="26"/>
          <w:szCs w:val="26"/>
        </w:rPr>
      </w:pPr>
    </w:p>
    <w:p w14:paraId="23E16716" w14:textId="03929460" w:rsidR="00147989" w:rsidRPr="00B248F2" w:rsidRDefault="00147989" w:rsidP="00B2399B">
      <w:pPr>
        <w:autoSpaceDE w:val="0"/>
        <w:autoSpaceDN w:val="0"/>
        <w:adjustRightInd w:val="0"/>
        <w:spacing w:after="0" w:line="276" w:lineRule="auto"/>
        <w:jc w:val="both"/>
        <w:rPr>
          <w:rFonts w:ascii="Arial Narrow" w:hAnsi="Arial Narrow"/>
          <w:i/>
          <w:iCs/>
          <w:color w:val="44546A" w:themeColor="text2"/>
          <w:sz w:val="18"/>
          <w:szCs w:val="18"/>
        </w:rPr>
      </w:pPr>
      <w:r w:rsidRPr="00C332D2">
        <w:rPr>
          <w:rFonts w:ascii="Arial Narrow" w:eastAsia="MS Mincho" w:hAnsi="Arial Narrow" w:cs="Times New Roman"/>
          <w:color w:val="000000"/>
          <w:lang w:val="en-GB"/>
        </w:rPr>
        <w:t xml:space="preserve">Public Service is the largest employer in Malawi with a total of 1,492 officers in </w:t>
      </w:r>
      <w:r w:rsidR="0009568C" w:rsidRPr="00C332D2">
        <w:rPr>
          <w:rFonts w:ascii="Arial Narrow" w:eastAsia="MS Mincho" w:hAnsi="Arial Narrow" w:cs="Times New Roman"/>
          <w:color w:val="000000"/>
          <w:lang w:val="en-GB"/>
        </w:rPr>
        <w:t>decision-making</w:t>
      </w:r>
      <w:r w:rsidRPr="00C332D2">
        <w:rPr>
          <w:rFonts w:ascii="Arial Narrow" w:eastAsia="MS Mincho" w:hAnsi="Arial Narrow" w:cs="Times New Roman"/>
          <w:color w:val="000000"/>
          <w:lang w:val="en-GB"/>
        </w:rPr>
        <w:t xml:space="preserve"> positions according to 2014 statistics.  Of these, only 24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are </w:t>
      </w:r>
      <w:r w:rsidR="000B7D76" w:rsidRPr="00C332D2">
        <w:rPr>
          <w:rFonts w:ascii="Arial Narrow" w:eastAsia="MS Mincho" w:hAnsi="Arial Narrow" w:cs="Times New Roman"/>
          <w:color w:val="000000"/>
          <w:lang w:val="en-GB"/>
        </w:rPr>
        <w:t xml:space="preserve">women </w:t>
      </w:r>
      <w:r w:rsidRPr="00C332D2">
        <w:rPr>
          <w:rFonts w:ascii="Arial Narrow" w:eastAsia="MS Mincho" w:hAnsi="Arial Narrow" w:cs="Times New Roman"/>
          <w:color w:val="000000"/>
          <w:lang w:val="en-GB"/>
        </w:rPr>
        <w:t xml:space="preserve">compared to 76 </w:t>
      </w:r>
      <w:r w:rsidR="0084614F"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that are </w:t>
      </w:r>
      <w:r w:rsidR="000B7D76" w:rsidRPr="00C332D2">
        <w:rPr>
          <w:rFonts w:ascii="Arial Narrow" w:eastAsia="MS Mincho" w:hAnsi="Arial Narrow" w:cs="Times New Roman"/>
          <w:color w:val="000000"/>
          <w:lang w:val="en-GB"/>
        </w:rPr>
        <w:t xml:space="preserve">men </w:t>
      </w:r>
      <w:r w:rsidRPr="00C332D2">
        <w:rPr>
          <w:rFonts w:ascii="Arial Narrow" w:eastAsia="MS Mincho" w:hAnsi="Arial Narrow" w:cs="Times New Roman"/>
          <w:color w:val="000000"/>
          <w:lang w:val="en-GB"/>
        </w:rPr>
        <w:t xml:space="preserve">(Table </w:t>
      </w:r>
      <w:r w:rsidR="001748C0" w:rsidRPr="00C332D2">
        <w:rPr>
          <w:rFonts w:ascii="Arial Narrow" w:eastAsia="MS Mincho" w:hAnsi="Arial Narrow" w:cs="Times New Roman"/>
          <w:color w:val="000000"/>
          <w:lang w:val="en-GB"/>
        </w:rPr>
        <w:t>6</w:t>
      </w:r>
      <w:r w:rsidRPr="00C332D2">
        <w:rPr>
          <w:rFonts w:ascii="Arial Narrow" w:eastAsia="MS Mincho" w:hAnsi="Arial Narrow" w:cs="Times New Roman"/>
          <w:color w:val="000000"/>
          <w:lang w:val="en-GB"/>
        </w:rPr>
        <w:t>) in Ministries, Departments and Agen</w:t>
      </w:r>
      <w:r w:rsidR="006A021F" w:rsidRPr="00C332D2">
        <w:rPr>
          <w:rFonts w:ascii="Arial Narrow" w:eastAsia="MS Mincho" w:hAnsi="Arial Narrow" w:cs="Times New Roman"/>
          <w:color w:val="000000"/>
          <w:lang w:val="en-GB"/>
        </w:rPr>
        <w:t>cies</w:t>
      </w:r>
      <w:r w:rsidRPr="00C332D2">
        <w:rPr>
          <w:rFonts w:ascii="Arial Narrow" w:eastAsia="MS Mincho" w:hAnsi="Arial Narrow" w:cs="Times New Roman"/>
          <w:color w:val="000000"/>
          <w:lang w:val="en-GB"/>
        </w:rPr>
        <w:t xml:space="preserve"> (MDAs). The table shows that there is a preponderance of men concentrated at all levels of</w:t>
      </w:r>
      <w:r w:rsidR="001E4F96" w:rsidRPr="00C332D2">
        <w:rPr>
          <w:rFonts w:ascii="Arial Narrow" w:eastAsia="MS Mincho" w:hAnsi="Arial Narrow" w:cs="Times New Roman"/>
          <w:color w:val="000000"/>
          <w:lang w:val="en-GB"/>
        </w:rPr>
        <w:t xml:space="preserve"> job</w:t>
      </w:r>
      <w:r w:rsidRPr="00C332D2">
        <w:rPr>
          <w:rFonts w:ascii="Arial Narrow" w:eastAsia="MS Mincho" w:hAnsi="Arial Narrow" w:cs="Times New Roman"/>
          <w:color w:val="000000"/>
          <w:lang w:val="en-GB"/>
        </w:rPr>
        <w:t xml:space="preserve"> grades</w:t>
      </w:r>
      <w:r w:rsidR="006B1A43" w:rsidRPr="00C332D2">
        <w:rPr>
          <w:rFonts w:ascii="Arial Narrow" w:eastAsia="MS Mincho" w:hAnsi="Arial Narrow" w:cs="Times New Roman"/>
          <w:color w:val="000000"/>
          <w:lang w:val="en-GB"/>
        </w:rPr>
        <w:t>,</w:t>
      </w:r>
      <w:r w:rsidRPr="00C332D2">
        <w:rPr>
          <w:rFonts w:ascii="Arial Narrow" w:eastAsia="MS Mincho" w:hAnsi="Arial Narrow" w:cs="Times New Roman"/>
          <w:color w:val="000000"/>
          <w:lang w:val="en-GB"/>
        </w:rPr>
        <w:t xml:space="preserve"> highli</w:t>
      </w:r>
      <w:r w:rsidR="001E4F96" w:rsidRPr="00C332D2">
        <w:rPr>
          <w:rFonts w:ascii="Arial Narrow" w:eastAsia="MS Mincho" w:hAnsi="Arial Narrow" w:cs="Times New Roman"/>
          <w:color w:val="000000"/>
          <w:lang w:val="en-GB"/>
        </w:rPr>
        <w:t>ghting</w:t>
      </w:r>
      <w:r w:rsidR="000B7D76" w:rsidRPr="00C332D2">
        <w:rPr>
          <w:rFonts w:ascii="Arial Narrow" w:eastAsia="MS Mincho" w:hAnsi="Arial Narrow" w:cs="Times New Roman"/>
          <w:color w:val="000000"/>
          <w:lang w:val="en-GB"/>
        </w:rPr>
        <w:t xml:space="preserve"> </w:t>
      </w:r>
      <w:r w:rsidRPr="00C332D2">
        <w:rPr>
          <w:rFonts w:ascii="Arial Narrow" w:eastAsia="MS Mincho" w:hAnsi="Arial Narrow" w:cs="Times New Roman"/>
          <w:color w:val="000000"/>
          <w:lang w:val="en-GB"/>
        </w:rPr>
        <w:t xml:space="preserve">that there is still much work for Malawi to do to meet its obligations </w:t>
      </w:r>
      <w:r w:rsidR="00A31E8F" w:rsidRPr="00C332D2">
        <w:rPr>
          <w:rFonts w:ascii="Arial Narrow" w:eastAsia="MS Mincho" w:hAnsi="Arial Narrow" w:cs="Times New Roman"/>
          <w:color w:val="000000"/>
          <w:lang w:val="en-GB"/>
        </w:rPr>
        <w:t>about</w:t>
      </w:r>
      <w:r w:rsidRPr="00C332D2">
        <w:rPr>
          <w:rFonts w:ascii="Arial Narrow" w:eastAsia="MS Mincho" w:hAnsi="Arial Narrow" w:cs="Times New Roman"/>
          <w:color w:val="000000"/>
          <w:lang w:val="en-GB"/>
        </w:rPr>
        <w:t xml:space="preserve"> the SADC protocol.   </w:t>
      </w:r>
    </w:p>
    <w:p w14:paraId="193C6BF8" w14:textId="29C5C562" w:rsidR="00090D03" w:rsidRPr="009A2846" w:rsidRDefault="00AF6978" w:rsidP="009A1549">
      <w:pPr>
        <w:pStyle w:val="Caption"/>
        <w:keepNext/>
        <w:spacing w:before="240" w:after="0"/>
        <w:outlineLvl w:val="1"/>
        <w:rPr>
          <w:rFonts w:ascii="Arial Narrow" w:hAnsi="Arial Narrow"/>
          <w:i w:val="0"/>
          <w:color w:val="auto"/>
          <w:sz w:val="22"/>
          <w:szCs w:val="22"/>
        </w:rPr>
      </w:pPr>
      <w:bookmarkStart w:id="70" w:name="_Toc497243207"/>
      <w:r w:rsidRPr="00C332D2">
        <w:rPr>
          <w:rFonts w:ascii="Arial Narrow" w:hAnsi="Arial Narrow"/>
          <w:i w:val="0"/>
          <w:color w:val="auto"/>
          <w:sz w:val="22"/>
          <w:szCs w:val="22"/>
        </w:rPr>
        <w:t>Table 6</w:t>
      </w:r>
      <w:r w:rsidR="00090D03" w:rsidRPr="00C332D2">
        <w:rPr>
          <w:rFonts w:ascii="Arial Narrow" w:hAnsi="Arial Narrow"/>
          <w:i w:val="0"/>
          <w:color w:val="auto"/>
          <w:sz w:val="22"/>
          <w:szCs w:val="22"/>
        </w:rPr>
        <w:t xml:space="preserve">: </w:t>
      </w:r>
      <w:r w:rsidR="00090D03" w:rsidRPr="00C332D2">
        <w:rPr>
          <w:rFonts w:ascii="Arial Narrow" w:hAnsi="Arial Narrow"/>
          <w:i w:val="0"/>
          <w:iCs w:val="0"/>
          <w:color w:val="auto"/>
          <w:sz w:val="22"/>
          <w:szCs w:val="22"/>
        </w:rPr>
        <w:t>Women representation in decision-making positions in the public service by grade</w:t>
      </w:r>
      <w:bookmarkEnd w:id="70"/>
    </w:p>
    <w:tbl>
      <w:tblPr>
        <w:tblStyle w:val="TableGrid"/>
        <w:tblW w:w="0" w:type="auto"/>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5"/>
        <w:gridCol w:w="2520"/>
        <w:gridCol w:w="990"/>
        <w:gridCol w:w="990"/>
        <w:gridCol w:w="1260"/>
        <w:gridCol w:w="1080"/>
        <w:gridCol w:w="1345"/>
      </w:tblGrid>
      <w:tr w:rsidR="00147989" w:rsidRPr="00C332D2" w14:paraId="5242D5AA" w14:textId="77777777" w:rsidTr="00340AB8">
        <w:trPr>
          <w:jc w:val="center"/>
        </w:trPr>
        <w:tc>
          <w:tcPr>
            <w:tcW w:w="1165" w:type="dxa"/>
            <w:tcBorders>
              <w:bottom w:val="single" w:sz="4" w:space="0" w:color="auto"/>
            </w:tcBorders>
          </w:tcPr>
          <w:p w14:paraId="3E06CCAE" w14:textId="77777777" w:rsidR="00147989" w:rsidRPr="00F315D8" w:rsidRDefault="00147989" w:rsidP="009A1549">
            <w:pPr>
              <w:spacing w:line="276" w:lineRule="auto"/>
              <w:rPr>
                <w:rFonts w:ascii="Arial Narrow" w:hAnsi="Arial Narrow"/>
                <w:b/>
                <w:color w:val="000000"/>
                <w:lang w:val="en-GB"/>
              </w:rPr>
            </w:pPr>
            <w:r w:rsidRPr="00F315D8">
              <w:rPr>
                <w:rFonts w:ascii="Arial Narrow" w:hAnsi="Arial Narrow"/>
                <w:b/>
                <w:color w:val="000000"/>
                <w:lang w:val="en-GB"/>
              </w:rPr>
              <w:t>Grade</w:t>
            </w:r>
          </w:p>
        </w:tc>
        <w:tc>
          <w:tcPr>
            <w:tcW w:w="2520" w:type="dxa"/>
            <w:tcBorders>
              <w:bottom w:val="single" w:sz="4" w:space="0" w:color="auto"/>
            </w:tcBorders>
          </w:tcPr>
          <w:p w14:paraId="25E702E8" w14:textId="77777777" w:rsidR="00147989" w:rsidRPr="00F315D8" w:rsidRDefault="00147989" w:rsidP="009A1549">
            <w:pPr>
              <w:spacing w:line="276" w:lineRule="auto"/>
              <w:rPr>
                <w:rFonts w:ascii="Arial Narrow" w:hAnsi="Arial Narrow"/>
                <w:b/>
                <w:color w:val="000000"/>
                <w:lang w:val="en-GB"/>
              </w:rPr>
            </w:pPr>
            <w:r w:rsidRPr="00F315D8">
              <w:rPr>
                <w:rFonts w:ascii="Arial Narrow" w:hAnsi="Arial Narrow"/>
                <w:b/>
                <w:color w:val="000000"/>
                <w:lang w:val="en-GB"/>
              </w:rPr>
              <w:t>Description</w:t>
            </w:r>
          </w:p>
        </w:tc>
        <w:tc>
          <w:tcPr>
            <w:tcW w:w="990" w:type="dxa"/>
            <w:tcBorders>
              <w:bottom w:val="single" w:sz="4" w:space="0" w:color="auto"/>
            </w:tcBorders>
          </w:tcPr>
          <w:p w14:paraId="2A675400"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Total (#)</w:t>
            </w:r>
          </w:p>
        </w:tc>
        <w:tc>
          <w:tcPr>
            <w:tcW w:w="990" w:type="dxa"/>
            <w:tcBorders>
              <w:bottom w:val="single" w:sz="4" w:space="0" w:color="auto"/>
            </w:tcBorders>
          </w:tcPr>
          <w:p w14:paraId="590E560C"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Male</w:t>
            </w:r>
          </w:p>
          <w:p w14:paraId="1607E03B"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w:t>
            </w:r>
          </w:p>
        </w:tc>
        <w:tc>
          <w:tcPr>
            <w:tcW w:w="1260" w:type="dxa"/>
            <w:tcBorders>
              <w:bottom w:val="single" w:sz="4" w:space="0" w:color="auto"/>
            </w:tcBorders>
          </w:tcPr>
          <w:p w14:paraId="4731F10E"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Female</w:t>
            </w:r>
          </w:p>
          <w:p w14:paraId="61F973B6"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w:t>
            </w:r>
          </w:p>
        </w:tc>
        <w:tc>
          <w:tcPr>
            <w:tcW w:w="1080" w:type="dxa"/>
            <w:tcBorders>
              <w:bottom w:val="single" w:sz="4" w:space="0" w:color="auto"/>
            </w:tcBorders>
          </w:tcPr>
          <w:p w14:paraId="39D8EDDA"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Male</w:t>
            </w:r>
          </w:p>
          <w:p w14:paraId="52298AC7"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w:t>
            </w:r>
          </w:p>
        </w:tc>
        <w:tc>
          <w:tcPr>
            <w:tcW w:w="1345" w:type="dxa"/>
            <w:tcBorders>
              <w:bottom w:val="single" w:sz="4" w:space="0" w:color="auto"/>
            </w:tcBorders>
          </w:tcPr>
          <w:p w14:paraId="1EBDD22E"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Female</w:t>
            </w:r>
          </w:p>
          <w:p w14:paraId="7334F909" w14:textId="77777777" w:rsidR="00147989" w:rsidRPr="00C332D2" w:rsidRDefault="00147989" w:rsidP="009A1549">
            <w:pPr>
              <w:spacing w:line="276" w:lineRule="auto"/>
              <w:rPr>
                <w:rFonts w:ascii="Arial Narrow" w:hAnsi="Arial Narrow"/>
                <w:b/>
                <w:color w:val="000000"/>
                <w:lang w:val="en-GB"/>
              </w:rPr>
            </w:pPr>
            <w:r w:rsidRPr="00C332D2">
              <w:rPr>
                <w:rFonts w:ascii="Arial Narrow" w:hAnsi="Arial Narrow"/>
                <w:b/>
                <w:color w:val="000000"/>
                <w:lang w:val="en-GB"/>
              </w:rPr>
              <w:t>(%)</w:t>
            </w:r>
          </w:p>
        </w:tc>
      </w:tr>
      <w:tr w:rsidR="00147989" w:rsidRPr="00C332D2" w14:paraId="59BFBE49" w14:textId="77777777" w:rsidTr="00340AB8">
        <w:trPr>
          <w:jc w:val="center"/>
        </w:trPr>
        <w:tc>
          <w:tcPr>
            <w:tcW w:w="1165" w:type="dxa"/>
            <w:tcBorders>
              <w:top w:val="single" w:sz="4" w:space="0" w:color="auto"/>
            </w:tcBorders>
          </w:tcPr>
          <w:p w14:paraId="690BBD49"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A</w:t>
            </w:r>
          </w:p>
        </w:tc>
        <w:tc>
          <w:tcPr>
            <w:tcW w:w="2520" w:type="dxa"/>
            <w:tcBorders>
              <w:top w:val="single" w:sz="4" w:space="0" w:color="auto"/>
            </w:tcBorders>
          </w:tcPr>
          <w:p w14:paraId="02699442" w14:textId="77777777" w:rsidR="00147989" w:rsidRPr="009A2846"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Head of MDA</w:t>
            </w:r>
          </w:p>
        </w:tc>
        <w:tc>
          <w:tcPr>
            <w:tcW w:w="990" w:type="dxa"/>
            <w:tcBorders>
              <w:top w:val="single" w:sz="4" w:space="0" w:color="auto"/>
            </w:tcBorders>
          </w:tcPr>
          <w:p w14:paraId="27694952" w14:textId="77777777" w:rsidR="004C6A4F" w:rsidRPr="00F315D8"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6</w:t>
            </w:r>
          </w:p>
        </w:tc>
        <w:tc>
          <w:tcPr>
            <w:tcW w:w="990" w:type="dxa"/>
            <w:tcBorders>
              <w:top w:val="single" w:sz="4" w:space="0" w:color="auto"/>
            </w:tcBorders>
          </w:tcPr>
          <w:p w14:paraId="0D2EA21D" w14:textId="77777777" w:rsidR="00147989" w:rsidRPr="00F315D8" w:rsidRDefault="00147989" w:rsidP="00147989">
            <w:pPr>
              <w:spacing w:line="276" w:lineRule="auto"/>
              <w:rPr>
                <w:rFonts w:ascii="Arial Narrow" w:hAnsi="Arial Narrow"/>
                <w:color w:val="000000"/>
                <w:lang w:val="en-GB"/>
              </w:rPr>
            </w:pPr>
            <w:r w:rsidRPr="00F315D8">
              <w:rPr>
                <w:rFonts w:ascii="Arial Narrow" w:hAnsi="Arial Narrow"/>
                <w:color w:val="000000"/>
                <w:lang w:val="en-GB"/>
              </w:rPr>
              <w:t>4</w:t>
            </w:r>
          </w:p>
        </w:tc>
        <w:tc>
          <w:tcPr>
            <w:tcW w:w="1260" w:type="dxa"/>
            <w:tcBorders>
              <w:top w:val="single" w:sz="4" w:space="0" w:color="auto"/>
            </w:tcBorders>
          </w:tcPr>
          <w:p w14:paraId="510DFC6A"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w:t>
            </w:r>
          </w:p>
        </w:tc>
        <w:tc>
          <w:tcPr>
            <w:tcW w:w="1080" w:type="dxa"/>
            <w:tcBorders>
              <w:top w:val="single" w:sz="4" w:space="0" w:color="auto"/>
            </w:tcBorders>
          </w:tcPr>
          <w:p w14:paraId="20994C18"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67</w:t>
            </w:r>
          </w:p>
        </w:tc>
        <w:tc>
          <w:tcPr>
            <w:tcW w:w="1345" w:type="dxa"/>
            <w:tcBorders>
              <w:top w:val="single" w:sz="4" w:space="0" w:color="auto"/>
            </w:tcBorders>
          </w:tcPr>
          <w:p w14:paraId="3409098A"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33</w:t>
            </w:r>
          </w:p>
        </w:tc>
      </w:tr>
      <w:tr w:rsidR="00147989" w:rsidRPr="00C332D2" w14:paraId="539AA894" w14:textId="77777777" w:rsidTr="00340AB8">
        <w:trPr>
          <w:jc w:val="center"/>
        </w:trPr>
        <w:tc>
          <w:tcPr>
            <w:tcW w:w="1165" w:type="dxa"/>
          </w:tcPr>
          <w:p w14:paraId="2BF3D77A"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B</w:t>
            </w:r>
          </w:p>
        </w:tc>
        <w:tc>
          <w:tcPr>
            <w:tcW w:w="2520" w:type="dxa"/>
          </w:tcPr>
          <w:p w14:paraId="449E3ECF" w14:textId="77777777" w:rsidR="00147989" w:rsidRPr="009A2846"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Deputy Head of MDA</w:t>
            </w:r>
          </w:p>
        </w:tc>
        <w:tc>
          <w:tcPr>
            <w:tcW w:w="990" w:type="dxa"/>
          </w:tcPr>
          <w:p w14:paraId="05DC5CBA" w14:textId="77777777" w:rsidR="004C6A4F" w:rsidRPr="00F315D8"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19</w:t>
            </w:r>
          </w:p>
        </w:tc>
        <w:tc>
          <w:tcPr>
            <w:tcW w:w="990" w:type="dxa"/>
          </w:tcPr>
          <w:p w14:paraId="71DDF0A8" w14:textId="77777777" w:rsidR="00147989" w:rsidRPr="00F315D8" w:rsidRDefault="00147989" w:rsidP="00147989">
            <w:pPr>
              <w:spacing w:line="276" w:lineRule="auto"/>
              <w:rPr>
                <w:rFonts w:ascii="Arial Narrow" w:hAnsi="Arial Narrow"/>
                <w:color w:val="000000"/>
                <w:lang w:val="en-GB"/>
              </w:rPr>
            </w:pPr>
            <w:r w:rsidRPr="00F315D8">
              <w:rPr>
                <w:rFonts w:ascii="Arial Narrow" w:hAnsi="Arial Narrow"/>
                <w:color w:val="000000"/>
                <w:lang w:val="en-GB"/>
              </w:rPr>
              <w:t>17</w:t>
            </w:r>
          </w:p>
        </w:tc>
        <w:tc>
          <w:tcPr>
            <w:tcW w:w="1260" w:type="dxa"/>
          </w:tcPr>
          <w:p w14:paraId="6A6659DC"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w:t>
            </w:r>
          </w:p>
        </w:tc>
        <w:tc>
          <w:tcPr>
            <w:tcW w:w="1080" w:type="dxa"/>
          </w:tcPr>
          <w:p w14:paraId="73923E6F"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89</w:t>
            </w:r>
          </w:p>
        </w:tc>
        <w:tc>
          <w:tcPr>
            <w:tcW w:w="1345" w:type="dxa"/>
          </w:tcPr>
          <w:p w14:paraId="4C722FA5"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11</w:t>
            </w:r>
          </w:p>
        </w:tc>
      </w:tr>
      <w:tr w:rsidR="00147989" w:rsidRPr="00C332D2" w14:paraId="43AA3643" w14:textId="77777777" w:rsidTr="00340AB8">
        <w:trPr>
          <w:jc w:val="center"/>
        </w:trPr>
        <w:tc>
          <w:tcPr>
            <w:tcW w:w="1165" w:type="dxa"/>
          </w:tcPr>
          <w:p w14:paraId="6F421539"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C</w:t>
            </w:r>
          </w:p>
        </w:tc>
        <w:tc>
          <w:tcPr>
            <w:tcW w:w="2520" w:type="dxa"/>
          </w:tcPr>
          <w:p w14:paraId="55351548" w14:textId="77777777" w:rsidR="00147989" w:rsidRPr="009A2846"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Principal Secretary</w:t>
            </w:r>
          </w:p>
        </w:tc>
        <w:tc>
          <w:tcPr>
            <w:tcW w:w="990" w:type="dxa"/>
          </w:tcPr>
          <w:p w14:paraId="707E4272" w14:textId="77777777" w:rsidR="004C6A4F" w:rsidRPr="00F315D8"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94</w:t>
            </w:r>
          </w:p>
        </w:tc>
        <w:tc>
          <w:tcPr>
            <w:tcW w:w="990" w:type="dxa"/>
          </w:tcPr>
          <w:p w14:paraId="36C800B5" w14:textId="77777777" w:rsidR="00147989" w:rsidRPr="00F315D8" w:rsidRDefault="00147989" w:rsidP="00147989">
            <w:pPr>
              <w:spacing w:line="276" w:lineRule="auto"/>
              <w:rPr>
                <w:rFonts w:ascii="Arial Narrow" w:hAnsi="Arial Narrow"/>
                <w:color w:val="000000"/>
                <w:lang w:val="en-GB"/>
              </w:rPr>
            </w:pPr>
            <w:r w:rsidRPr="00F315D8">
              <w:rPr>
                <w:rFonts w:ascii="Arial Narrow" w:hAnsi="Arial Narrow"/>
                <w:color w:val="000000"/>
                <w:lang w:val="en-GB"/>
              </w:rPr>
              <w:t>69</w:t>
            </w:r>
          </w:p>
        </w:tc>
        <w:tc>
          <w:tcPr>
            <w:tcW w:w="1260" w:type="dxa"/>
          </w:tcPr>
          <w:p w14:paraId="31CFEBCF"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25</w:t>
            </w:r>
          </w:p>
        </w:tc>
        <w:tc>
          <w:tcPr>
            <w:tcW w:w="1080" w:type="dxa"/>
          </w:tcPr>
          <w:p w14:paraId="109625B1"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73</w:t>
            </w:r>
          </w:p>
        </w:tc>
        <w:tc>
          <w:tcPr>
            <w:tcW w:w="1345" w:type="dxa"/>
          </w:tcPr>
          <w:p w14:paraId="6B30A155"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27</w:t>
            </w:r>
          </w:p>
        </w:tc>
      </w:tr>
      <w:tr w:rsidR="00147989" w:rsidRPr="00C332D2" w14:paraId="0FB2C1C2" w14:textId="77777777" w:rsidTr="00340AB8">
        <w:trPr>
          <w:jc w:val="center"/>
        </w:trPr>
        <w:tc>
          <w:tcPr>
            <w:tcW w:w="1165" w:type="dxa"/>
          </w:tcPr>
          <w:p w14:paraId="73F06FE5"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D</w:t>
            </w:r>
          </w:p>
        </w:tc>
        <w:tc>
          <w:tcPr>
            <w:tcW w:w="2520" w:type="dxa"/>
          </w:tcPr>
          <w:p w14:paraId="6A018FF0" w14:textId="77777777" w:rsidR="00147989" w:rsidRPr="009A2846"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Director</w:t>
            </w:r>
          </w:p>
        </w:tc>
        <w:tc>
          <w:tcPr>
            <w:tcW w:w="990" w:type="dxa"/>
          </w:tcPr>
          <w:p w14:paraId="58FBCBD1" w14:textId="77777777" w:rsidR="004C6A4F" w:rsidRPr="00F315D8"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158</w:t>
            </w:r>
          </w:p>
        </w:tc>
        <w:tc>
          <w:tcPr>
            <w:tcW w:w="990" w:type="dxa"/>
          </w:tcPr>
          <w:p w14:paraId="4EC704C4" w14:textId="77777777" w:rsidR="00147989" w:rsidRPr="00F315D8" w:rsidRDefault="00147989" w:rsidP="00147989">
            <w:pPr>
              <w:spacing w:line="276" w:lineRule="auto"/>
              <w:rPr>
                <w:rFonts w:ascii="Arial Narrow" w:hAnsi="Arial Narrow"/>
                <w:color w:val="000000"/>
                <w:lang w:val="en-GB"/>
              </w:rPr>
            </w:pPr>
            <w:r w:rsidRPr="00F315D8">
              <w:rPr>
                <w:rFonts w:ascii="Arial Narrow" w:hAnsi="Arial Narrow"/>
                <w:color w:val="000000"/>
                <w:lang w:val="en-GB"/>
              </w:rPr>
              <w:t>123</w:t>
            </w:r>
          </w:p>
        </w:tc>
        <w:tc>
          <w:tcPr>
            <w:tcW w:w="1260" w:type="dxa"/>
          </w:tcPr>
          <w:p w14:paraId="440EA600"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35</w:t>
            </w:r>
          </w:p>
        </w:tc>
        <w:tc>
          <w:tcPr>
            <w:tcW w:w="1080" w:type="dxa"/>
          </w:tcPr>
          <w:p w14:paraId="01031CD4"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78</w:t>
            </w:r>
          </w:p>
        </w:tc>
        <w:tc>
          <w:tcPr>
            <w:tcW w:w="1345" w:type="dxa"/>
          </w:tcPr>
          <w:p w14:paraId="6F75A7C9"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22</w:t>
            </w:r>
          </w:p>
        </w:tc>
      </w:tr>
      <w:tr w:rsidR="00147989" w:rsidRPr="00C332D2" w14:paraId="49FA78A5" w14:textId="77777777" w:rsidTr="00340AB8">
        <w:trPr>
          <w:jc w:val="center"/>
        </w:trPr>
        <w:tc>
          <w:tcPr>
            <w:tcW w:w="1165" w:type="dxa"/>
          </w:tcPr>
          <w:p w14:paraId="57BFF888"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E</w:t>
            </w:r>
          </w:p>
        </w:tc>
        <w:tc>
          <w:tcPr>
            <w:tcW w:w="2520" w:type="dxa"/>
          </w:tcPr>
          <w:p w14:paraId="7AAE5710" w14:textId="77777777" w:rsidR="00147989" w:rsidRPr="009A2846"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Deputy Director</w:t>
            </w:r>
          </w:p>
        </w:tc>
        <w:tc>
          <w:tcPr>
            <w:tcW w:w="990" w:type="dxa"/>
          </w:tcPr>
          <w:p w14:paraId="0D4F02F7" w14:textId="77777777" w:rsidR="004C6A4F" w:rsidRPr="00F315D8"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431</w:t>
            </w:r>
          </w:p>
        </w:tc>
        <w:tc>
          <w:tcPr>
            <w:tcW w:w="990" w:type="dxa"/>
          </w:tcPr>
          <w:p w14:paraId="2B3184D7" w14:textId="77777777" w:rsidR="00147989" w:rsidRPr="00F315D8" w:rsidRDefault="00147989" w:rsidP="00147989">
            <w:pPr>
              <w:spacing w:line="276" w:lineRule="auto"/>
              <w:rPr>
                <w:rFonts w:ascii="Arial Narrow" w:hAnsi="Arial Narrow"/>
                <w:color w:val="000000"/>
                <w:lang w:val="en-GB"/>
              </w:rPr>
            </w:pPr>
            <w:r w:rsidRPr="00F315D8">
              <w:rPr>
                <w:rFonts w:ascii="Arial Narrow" w:hAnsi="Arial Narrow"/>
                <w:color w:val="000000"/>
                <w:lang w:val="en-GB"/>
              </w:rPr>
              <w:t>319</w:t>
            </w:r>
          </w:p>
        </w:tc>
        <w:tc>
          <w:tcPr>
            <w:tcW w:w="1260" w:type="dxa"/>
          </w:tcPr>
          <w:p w14:paraId="25C1EE0B"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112</w:t>
            </w:r>
          </w:p>
        </w:tc>
        <w:tc>
          <w:tcPr>
            <w:tcW w:w="1080" w:type="dxa"/>
          </w:tcPr>
          <w:p w14:paraId="1BD5EFD8"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74</w:t>
            </w:r>
          </w:p>
        </w:tc>
        <w:tc>
          <w:tcPr>
            <w:tcW w:w="1345" w:type="dxa"/>
          </w:tcPr>
          <w:p w14:paraId="795EEEC2"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26</w:t>
            </w:r>
          </w:p>
        </w:tc>
      </w:tr>
      <w:tr w:rsidR="00147989" w:rsidRPr="00C332D2" w14:paraId="62717E30" w14:textId="77777777" w:rsidTr="00340AB8">
        <w:trPr>
          <w:jc w:val="center"/>
        </w:trPr>
        <w:tc>
          <w:tcPr>
            <w:tcW w:w="1165" w:type="dxa"/>
            <w:tcBorders>
              <w:bottom w:val="single" w:sz="4" w:space="0" w:color="auto"/>
            </w:tcBorders>
          </w:tcPr>
          <w:p w14:paraId="28F328A3"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F</w:t>
            </w:r>
          </w:p>
        </w:tc>
        <w:tc>
          <w:tcPr>
            <w:tcW w:w="2520" w:type="dxa"/>
            <w:tcBorders>
              <w:bottom w:val="single" w:sz="4" w:space="0" w:color="auto"/>
            </w:tcBorders>
          </w:tcPr>
          <w:p w14:paraId="136AAEC3" w14:textId="77777777" w:rsidR="00147989" w:rsidRPr="00F315D8" w:rsidRDefault="00147989" w:rsidP="00147989">
            <w:pPr>
              <w:spacing w:line="276" w:lineRule="auto"/>
              <w:rPr>
                <w:rFonts w:ascii="Arial Narrow" w:hAnsi="Arial Narrow"/>
                <w:color w:val="000000"/>
                <w:lang w:val="en-GB"/>
              </w:rPr>
            </w:pPr>
            <w:r w:rsidRPr="009A2846">
              <w:rPr>
                <w:rFonts w:ascii="Arial Narrow" w:hAnsi="Arial Narrow"/>
                <w:color w:val="000000"/>
                <w:lang w:val="en-GB"/>
              </w:rPr>
              <w:t>Chie</w:t>
            </w:r>
            <w:r w:rsidRPr="00F315D8">
              <w:rPr>
                <w:rFonts w:ascii="Arial Narrow" w:hAnsi="Arial Narrow"/>
                <w:color w:val="000000"/>
                <w:lang w:val="en-GB"/>
              </w:rPr>
              <w:t>f Officer</w:t>
            </w:r>
          </w:p>
        </w:tc>
        <w:tc>
          <w:tcPr>
            <w:tcW w:w="990" w:type="dxa"/>
            <w:tcBorders>
              <w:bottom w:val="single" w:sz="4" w:space="0" w:color="auto"/>
            </w:tcBorders>
          </w:tcPr>
          <w:p w14:paraId="7EBF357E" w14:textId="77777777" w:rsidR="004C6A4F" w:rsidRPr="00C332D2" w:rsidRDefault="00147989" w:rsidP="00B20AAD">
            <w:pPr>
              <w:spacing w:line="276" w:lineRule="auto"/>
              <w:jc w:val="both"/>
              <w:rPr>
                <w:rFonts w:ascii="Arial Narrow" w:eastAsiaTheme="majorEastAsia" w:hAnsi="Arial Narrow" w:cstheme="majorBidi"/>
                <w:color w:val="000000"/>
                <w:sz w:val="32"/>
                <w:szCs w:val="32"/>
                <w:lang w:val="en-GB"/>
              </w:rPr>
            </w:pPr>
            <w:r w:rsidRPr="00F315D8">
              <w:rPr>
                <w:rFonts w:ascii="Arial Narrow" w:hAnsi="Arial Narrow"/>
                <w:color w:val="000000"/>
                <w:lang w:val="en-GB"/>
              </w:rPr>
              <w:t>784</w:t>
            </w:r>
          </w:p>
        </w:tc>
        <w:tc>
          <w:tcPr>
            <w:tcW w:w="990" w:type="dxa"/>
            <w:tcBorders>
              <w:bottom w:val="single" w:sz="4" w:space="0" w:color="auto"/>
            </w:tcBorders>
          </w:tcPr>
          <w:p w14:paraId="08742DFE"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601</w:t>
            </w:r>
          </w:p>
        </w:tc>
        <w:tc>
          <w:tcPr>
            <w:tcW w:w="1260" w:type="dxa"/>
            <w:tcBorders>
              <w:bottom w:val="single" w:sz="4" w:space="0" w:color="auto"/>
            </w:tcBorders>
          </w:tcPr>
          <w:p w14:paraId="6C152FA1"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183</w:t>
            </w:r>
          </w:p>
        </w:tc>
        <w:tc>
          <w:tcPr>
            <w:tcW w:w="1080" w:type="dxa"/>
            <w:tcBorders>
              <w:bottom w:val="single" w:sz="4" w:space="0" w:color="auto"/>
            </w:tcBorders>
          </w:tcPr>
          <w:p w14:paraId="03D122D6"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77</w:t>
            </w:r>
          </w:p>
        </w:tc>
        <w:tc>
          <w:tcPr>
            <w:tcW w:w="1345" w:type="dxa"/>
            <w:tcBorders>
              <w:bottom w:val="single" w:sz="4" w:space="0" w:color="auto"/>
            </w:tcBorders>
          </w:tcPr>
          <w:p w14:paraId="09321C39" w14:textId="77777777" w:rsidR="00147989" w:rsidRPr="00C332D2" w:rsidRDefault="00147989" w:rsidP="00147989">
            <w:pPr>
              <w:spacing w:line="276" w:lineRule="auto"/>
              <w:rPr>
                <w:rFonts w:ascii="Arial Narrow" w:hAnsi="Arial Narrow"/>
                <w:color w:val="000000"/>
                <w:lang w:val="en-GB"/>
              </w:rPr>
            </w:pPr>
            <w:r w:rsidRPr="00C332D2">
              <w:rPr>
                <w:rFonts w:ascii="Arial Narrow" w:hAnsi="Arial Narrow"/>
                <w:color w:val="000000"/>
                <w:lang w:val="en-GB"/>
              </w:rPr>
              <w:t>23</w:t>
            </w:r>
          </w:p>
        </w:tc>
      </w:tr>
      <w:tr w:rsidR="00147989" w:rsidRPr="00C332D2" w14:paraId="0D30E015" w14:textId="77777777" w:rsidTr="00340AB8">
        <w:trPr>
          <w:jc w:val="center"/>
        </w:trPr>
        <w:tc>
          <w:tcPr>
            <w:tcW w:w="1165" w:type="dxa"/>
            <w:tcBorders>
              <w:top w:val="single" w:sz="4" w:space="0" w:color="auto"/>
              <w:bottom w:val="single" w:sz="4" w:space="0" w:color="auto"/>
            </w:tcBorders>
          </w:tcPr>
          <w:p w14:paraId="3702DC38" w14:textId="77777777" w:rsidR="00147989" w:rsidRPr="00C332D2" w:rsidRDefault="00147989" w:rsidP="00147989">
            <w:pPr>
              <w:spacing w:line="276" w:lineRule="auto"/>
              <w:rPr>
                <w:rFonts w:ascii="Arial Narrow" w:hAnsi="Arial Narrow"/>
                <w:b/>
                <w:color w:val="000000"/>
                <w:lang w:val="en-GB"/>
              </w:rPr>
            </w:pPr>
            <w:r w:rsidRPr="00C332D2">
              <w:rPr>
                <w:rFonts w:ascii="Arial Narrow" w:hAnsi="Arial Narrow"/>
                <w:b/>
                <w:color w:val="000000"/>
                <w:lang w:val="en-GB"/>
              </w:rPr>
              <w:t>Total</w:t>
            </w:r>
          </w:p>
        </w:tc>
        <w:tc>
          <w:tcPr>
            <w:tcW w:w="2520" w:type="dxa"/>
            <w:tcBorders>
              <w:top w:val="single" w:sz="4" w:space="0" w:color="auto"/>
              <w:bottom w:val="single" w:sz="4" w:space="0" w:color="auto"/>
            </w:tcBorders>
          </w:tcPr>
          <w:p w14:paraId="03C70F96" w14:textId="77777777" w:rsidR="00147989" w:rsidRPr="009A2846" w:rsidRDefault="00147989" w:rsidP="00147989">
            <w:pPr>
              <w:spacing w:line="276" w:lineRule="auto"/>
              <w:rPr>
                <w:rFonts w:ascii="Arial Narrow" w:hAnsi="Arial Narrow"/>
                <w:b/>
                <w:color w:val="000000"/>
                <w:lang w:val="en-GB"/>
              </w:rPr>
            </w:pPr>
          </w:p>
        </w:tc>
        <w:tc>
          <w:tcPr>
            <w:tcW w:w="990" w:type="dxa"/>
            <w:tcBorders>
              <w:top w:val="single" w:sz="4" w:space="0" w:color="auto"/>
              <w:bottom w:val="single" w:sz="4" w:space="0" w:color="auto"/>
            </w:tcBorders>
          </w:tcPr>
          <w:p w14:paraId="06ADACA9" w14:textId="77777777" w:rsidR="004C6A4F" w:rsidRPr="00F315D8" w:rsidRDefault="00147989" w:rsidP="00B20AAD">
            <w:pPr>
              <w:spacing w:line="276" w:lineRule="auto"/>
              <w:jc w:val="both"/>
              <w:rPr>
                <w:rFonts w:ascii="Arial Narrow" w:eastAsiaTheme="majorEastAsia" w:hAnsi="Arial Narrow" w:cstheme="majorBidi"/>
                <w:b/>
                <w:color w:val="000000"/>
                <w:sz w:val="32"/>
                <w:szCs w:val="32"/>
                <w:lang w:val="en-GB"/>
              </w:rPr>
            </w:pPr>
            <w:r w:rsidRPr="00F315D8">
              <w:rPr>
                <w:rFonts w:ascii="Arial Narrow" w:hAnsi="Arial Narrow"/>
                <w:b/>
                <w:color w:val="000000"/>
                <w:lang w:val="en-GB"/>
              </w:rPr>
              <w:t>1,492</w:t>
            </w:r>
          </w:p>
        </w:tc>
        <w:tc>
          <w:tcPr>
            <w:tcW w:w="990" w:type="dxa"/>
            <w:tcBorders>
              <w:top w:val="single" w:sz="4" w:space="0" w:color="auto"/>
              <w:bottom w:val="single" w:sz="4" w:space="0" w:color="auto"/>
            </w:tcBorders>
          </w:tcPr>
          <w:p w14:paraId="4FC58797" w14:textId="77777777" w:rsidR="00147989" w:rsidRPr="00F315D8" w:rsidRDefault="00147989" w:rsidP="00147989">
            <w:pPr>
              <w:spacing w:line="276" w:lineRule="auto"/>
              <w:rPr>
                <w:rFonts w:ascii="Arial Narrow" w:hAnsi="Arial Narrow"/>
                <w:b/>
                <w:color w:val="000000"/>
                <w:lang w:val="en-GB"/>
              </w:rPr>
            </w:pPr>
            <w:r w:rsidRPr="00F315D8">
              <w:rPr>
                <w:rFonts w:ascii="Arial Narrow" w:hAnsi="Arial Narrow"/>
                <w:b/>
                <w:color w:val="000000"/>
                <w:lang w:val="en-GB"/>
              </w:rPr>
              <w:t>1,133</w:t>
            </w:r>
          </w:p>
        </w:tc>
        <w:tc>
          <w:tcPr>
            <w:tcW w:w="1260" w:type="dxa"/>
            <w:tcBorders>
              <w:top w:val="single" w:sz="4" w:space="0" w:color="auto"/>
              <w:bottom w:val="single" w:sz="4" w:space="0" w:color="auto"/>
            </w:tcBorders>
          </w:tcPr>
          <w:p w14:paraId="67EF8E89" w14:textId="77777777" w:rsidR="00147989" w:rsidRPr="00C332D2" w:rsidRDefault="00147989" w:rsidP="00147989">
            <w:pPr>
              <w:spacing w:line="276" w:lineRule="auto"/>
              <w:rPr>
                <w:rFonts w:ascii="Arial Narrow" w:hAnsi="Arial Narrow"/>
                <w:b/>
                <w:color w:val="000000"/>
                <w:lang w:val="en-GB"/>
              </w:rPr>
            </w:pPr>
            <w:r w:rsidRPr="00C332D2">
              <w:rPr>
                <w:rFonts w:ascii="Arial Narrow" w:hAnsi="Arial Narrow"/>
                <w:b/>
                <w:color w:val="000000"/>
                <w:lang w:val="en-GB"/>
              </w:rPr>
              <w:t>359</w:t>
            </w:r>
          </w:p>
        </w:tc>
        <w:tc>
          <w:tcPr>
            <w:tcW w:w="1080" w:type="dxa"/>
            <w:tcBorders>
              <w:top w:val="single" w:sz="4" w:space="0" w:color="auto"/>
              <w:bottom w:val="single" w:sz="4" w:space="0" w:color="auto"/>
            </w:tcBorders>
          </w:tcPr>
          <w:p w14:paraId="6C3C0013" w14:textId="77777777" w:rsidR="00147989" w:rsidRPr="00C332D2" w:rsidRDefault="00147989" w:rsidP="00147989">
            <w:pPr>
              <w:spacing w:line="276" w:lineRule="auto"/>
              <w:rPr>
                <w:rFonts w:ascii="Arial Narrow" w:hAnsi="Arial Narrow"/>
                <w:b/>
                <w:color w:val="000000"/>
                <w:lang w:val="en-GB"/>
              </w:rPr>
            </w:pPr>
            <w:r w:rsidRPr="00C332D2">
              <w:rPr>
                <w:rFonts w:ascii="Arial Narrow" w:hAnsi="Arial Narrow"/>
                <w:b/>
                <w:color w:val="000000"/>
                <w:lang w:val="en-GB"/>
              </w:rPr>
              <w:t>76</w:t>
            </w:r>
          </w:p>
        </w:tc>
        <w:tc>
          <w:tcPr>
            <w:tcW w:w="1345" w:type="dxa"/>
            <w:tcBorders>
              <w:top w:val="single" w:sz="4" w:space="0" w:color="auto"/>
              <w:bottom w:val="single" w:sz="4" w:space="0" w:color="auto"/>
            </w:tcBorders>
          </w:tcPr>
          <w:p w14:paraId="54DBBEBB" w14:textId="77777777" w:rsidR="00147989" w:rsidRPr="00C332D2" w:rsidRDefault="00147989" w:rsidP="00147989">
            <w:pPr>
              <w:spacing w:line="276" w:lineRule="auto"/>
              <w:rPr>
                <w:rFonts w:ascii="Arial Narrow" w:hAnsi="Arial Narrow"/>
                <w:b/>
                <w:color w:val="000000"/>
                <w:lang w:val="en-GB"/>
              </w:rPr>
            </w:pPr>
            <w:r w:rsidRPr="00C332D2">
              <w:rPr>
                <w:rFonts w:ascii="Arial Narrow" w:hAnsi="Arial Narrow"/>
                <w:b/>
                <w:color w:val="000000"/>
                <w:lang w:val="en-GB"/>
              </w:rPr>
              <w:t>24</w:t>
            </w:r>
          </w:p>
        </w:tc>
      </w:tr>
    </w:tbl>
    <w:p w14:paraId="7B2E990E" w14:textId="48364B84" w:rsidR="00147989" w:rsidRDefault="00147989" w:rsidP="009A1549">
      <w:pPr>
        <w:spacing w:after="0" w:line="276" w:lineRule="auto"/>
        <w:jc w:val="both"/>
        <w:rPr>
          <w:rFonts w:ascii="Arial Narrow" w:eastAsia="MS Mincho" w:hAnsi="Arial Narrow" w:cs="Times New Roman"/>
          <w:color w:val="000000"/>
          <w:lang w:val="en-GB"/>
        </w:rPr>
      </w:pPr>
      <w:r w:rsidRPr="009A1549">
        <w:rPr>
          <w:rFonts w:eastAsia="MS Mincho" w:cs="Times New Roman"/>
          <w:lang w:val="en-GB"/>
        </w:rPr>
        <w:t xml:space="preserve">Source: Office of President and Cabinet, Department of </w:t>
      </w:r>
      <w:r w:rsidR="0009568C" w:rsidRPr="009A1549">
        <w:rPr>
          <w:rFonts w:eastAsia="MS Mincho" w:cs="Times New Roman"/>
          <w:lang w:val="en-GB"/>
        </w:rPr>
        <w:t>public service</w:t>
      </w:r>
      <w:r w:rsidRPr="009A1549">
        <w:rPr>
          <w:rFonts w:eastAsia="MS Mincho" w:cs="Times New Roman"/>
          <w:lang w:val="en-GB"/>
        </w:rPr>
        <w:t xml:space="preserve"> Management (2014) </w:t>
      </w:r>
      <w:r w:rsidR="009A1549" w:rsidRPr="009A2846">
        <w:rPr>
          <w:rFonts w:ascii="Arial Narrow" w:eastAsia="MS Mincho" w:hAnsi="Arial Narrow" w:cs="Times New Roman"/>
          <w:color w:val="000000"/>
          <w:lang w:val="en-GB"/>
        </w:rPr>
        <w:t># = Number, % = Percent</w:t>
      </w:r>
      <w:r w:rsidR="009A1549">
        <w:rPr>
          <w:rFonts w:ascii="Arial Narrow" w:eastAsia="MS Mincho" w:hAnsi="Arial Narrow" w:cs="Times New Roman"/>
          <w:color w:val="000000"/>
          <w:lang w:val="en-GB"/>
        </w:rPr>
        <w:t xml:space="preserve"> </w:t>
      </w:r>
    </w:p>
    <w:p w14:paraId="65FBDC72" w14:textId="77777777" w:rsidR="009A1549" w:rsidRPr="00F315D8" w:rsidRDefault="009A1549" w:rsidP="009A1549">
      <w:pPr>
        <w:spacing w:after="0" w:line="276" w:lineRule="auto"/>
        <w:jc w:val="both"/>
        <w:rPr>
          <w:rFonts w:ascii="Arial Narrow" w:eastAsia="MS Mincho" w:hAnsi="Arial Narrow" w:cs="Times New Roman"/>
          <w:color w:val="000000"/>
          <w:lang w:val="en-GB"/>
        </w:rPr>
      </w:pPr>
    </w:p>
    <w:p w14:paraId="45B29F4D" w14:textId="21FBDAC9" w:rsidR="00147989" w:rsidRPr="00C332D2" w:rsidRDefault="00147989" w:rsidP="00147989">
      <w:pPr>
        <w:autoSpaceDE w:val="0"/>
        <w:autoSpaceDN w:val="0"/>
        <w:adjustRightInd w:val="0"/>
        <w:spacing w:after="0" w:line="276" w:lineRule="auto"/>
        <w:jc w:val="both"/>
        <w:rPr>
          <w:rFonts w:ascii="Arial Narrow" w:eastAsia="MS Mincho" w:hAnsi="Arial Narrow" w:cs="Times New Roman"/>
          <w:color w:val="000000"/>
          <w:lang w:val="en-GB"/>
        </w:rPr>
      </w:pPr>
      <w:r w:rsidRPr="00F315D8">
        <w:rPr>
          <w:rFonts w:ascii="Arial Narrow" w:eastAsia="MS Mincho" w:hAnsi="Arial Narrow" w:cs="Times New Roman"/>
          <w:color w:val="000000"/>
          <w:lang w:val="en-GB"/>
        </w:rPr>
        <w:t xml:space="preserve">Other </w:t>
      </w:r>
      <w:r w:rsidR="006A021F" w:rsidRPr="00C332D2">
        <w:rPr>
          <w:rFonts w:ascii="Arial Narrow" w:eastAsia="MS Mincho" w:hAnsi="Arial Narrow" w:cs="Times New Roman"/>
          <w:color w:val="000000"/>
          <w:lang w:val="en-GB"/>
        </w:rPr>
        <w:t xml:space="preserve">indicators </w:t>
      </w:r>
      <w:r w:rsidR="005169E0" w:rsidRPr="00C332D2">
        <w:rPr>
          <w:rFonts w:ascii="Arial Narrow" w:eastAsia="MS Mincho" w:hAnsi="Arial Narrow" w:cs="Times New Roman"/>
          <w:color w:val="000000"/>
          <w:lang w:val="en-GB"/>
        </w:rPr>
        <w:t>that reflect</w:t>
      </w:r>
      <w:r w:rsidRPr="00C332D2">
        <w:rPr>
          <w:rFonts w:ascii="Arial Narrow" w:eastAsia="MS Mincho" w:hAnsi="Arial Narrow" w:cs="Times New Roman"/>
          <w:color w:val="000000"/>
          <w:lang w:val="en-GB"/>
        </w:rPr>
        <w:t xml:space="preserve"> female under-representation in public institutions include positions </w:t>
      </w:r>
      <w:r w:rsidR="006A021F" w:rsidRPr="00C332D2">
        <w:rPr>
          <w:rFonts w:ascii="Arial Narrow" w:eastAsia="MS Mincho" w:hAnsi="Arial Narrow" w:cs="Times New Roman"/>
          <w:color w:val="000000"/>
          <w:lang w:val="en-GB"/>
        </w:rPr>
        <w:t xml:space="preserve">such as: </w:t>
      </w:r>
      <w:r w:rsidRPr="00C332D2">
        <w:rPr>
          <w:rFonts w:ascii="Arial Narrow" w:eastAsia="MS Mincho" w:hAnsi="Arial Narrow" w:cs="Times New Roman"/>
          <w:color w:val="000000"/>
          <w:lang w:val="en-GB"/>
        </w:rPr>
        <w:t xml:space="preserve">District Commissioners, of which </w:t>
      </w:r>
      <w:r w:rsidR="0081619B" w:rsidRPr="00C332D2">
        <w:rPr>
          <w:rFonts w:ascii="Arial Narrow" w:eastAsia="MS Mincho" w:hAnsi="Arial Narrow" w:cs="Times New Roman"/>
          <w:color w:val="000000"/>
          <w:lang w:val="en-GB"/>
        </w:rPr>
        <w:t>8 out 9</w:t>
      </w:r>
      <w:r w:rsidRPr="00C332D2">
        <w:rPr>
          <w:rFonts w:ascii="Arial Narrow" w:eastAsia="MS Mincho" w:hAnsi="Arial Narrow" w:cs="Times New Roman"/>
          <w:color w:val="000000"/>
          <w:lang w:val="en-GB"/>
        </w:rPr>
        <w:t xml:space="preserve"> </w:t>
      </w:r>
      <w:r w:rsidR="0081619B" w:rsidRPr="00C332D2">
        <w:rPr>
          <w:rFonts w:ascii="Arial Narrow" w:eastAsia="MS Mincho" w:hAnsi="Arial Narrow" w:cs="Times New Roman"/>
          <w:color w:val="000000"/>
          <w:lang w:val="en-GB"/>
        </w:rPr>
        <w:t>o</w:t>
      </w:r>
      <w:r w:rsidRPr="00C332D2">
        <w:rPr>
          <w:rFonts w:ascii="Arial Narrow" w:eastAsia="MS Mincho" w:hAnsi="Arial Narrow" w:cs="Times New Roman"/>
          <w:color w:val="000000"/>
          <w:lang w:val="en-GB"/>
        </w:rPr>
        <w:t xml:space="preserve">ut of 34 are women (26.5%); and Chief Executive Officers in the Parastatal Organizations where </w:t>
      </w:r>
      <w:r w:rsidR="0081619B" w:rsidRPr="00C332D2">
        <w:rPr>
          <w:rFonts w:ascii="Arial Narrow" w:eastAsia="MS Mincho" w:hAnsi="Arial Narrow" w:cs="Times New Roman"/>
          <w:color w:val="000000"/>
          <w:lang w:val="en-GB"/>
        </w:rPr>
        <w:t xml:space="preserve">5 </w:t>
      </w:r>
      <w:r w:rsidR="005169E0" w:rsidRPr="00C332D2">
        <w:rPr>
          <w:rFonts w:ascii="Arial Narrow" w:eastAsia="MS Mincho" w:hAnsi="Arial Narrow" w:cs="Times New Roman"/>
          <w:color w:val="000000"/>
          <w:lang w:val="en-GB"/>
        </w:rPr>
        <w:t>out</w:t>
      </w:r>
      <w:r w:rsidRPr="00C332D2">
        <w:rPr>
          <w:rFonts w:ascii="Arial Narrow" w:eastAsia="MS Mincho" w:hAnsi="Arial Narrow" w:cs="Times New Roman"/>
          <w:color w:val="000000"/>
          <w:lang w:val="en-GB"/>
        </w:rPr>
        <w:t xml:space="preserve"> of 51 are women (9.8%).      </w:t>
      </w:r>
    </w:p>
    <w:p w14:paraId="7096387E" w14:textId="77777777" w:rsidR="000751D1" w:rsidRPr="00C332D2" w:rsidRDefault="000751D1" w:rsidP="00147989">
      <w:pPr>
        <w:autoSpaceDE w:val="0"/>
        <w:autoSpaceDN w:val="0"/>
        <w:adjustRightInd w:val="0"/>
        <w:spacing w:after="0" w:line="276" w:lineRule="auto"/>
        <w:jc w:val="both"/>
        <w:rPr>
          <w:rFonts w:ascii="Arial Narrow" w:eastAsia="MS Mincho" w:hAnsi="Arial Narrow" w:cs="Times New Roman"/>
          <w:color w:val="000000"/>
          <w:lang w:val="en-GB"/>
        </w:rPr>
      </w:pPr>
    </w:p>
    <w:p w14:paraId="0118ABB3" w14:textId="3771EDF1" w:rsidR="00595086" w:rsidRPr="00595086" w:rsidRDefault="00595086" w:rsidP="00595086">
      <w:pPr>
        <w:pStyle w:val="Heading2"/>
        <w:spacing w:before="0"/>
        <w:rPr>
          <w:rFonts w:ascii="Arial Narrow" w:hAnsi="Arial Narrow"/>
          <w:b/>
          <w:color w:val="auto"/>
          <w:sz w:val="28"/>
          <w:szCs w:val="28"/>
        </w:rPr>
      </w:pPr>
      <w:bookmarkStart w:id="71" w:name="_Toc497243208"/>
      <w:r w:rsidRPr="00595086">
        <w:rPr>
          <w:rFonts w:ascii="Arial Narrow" w:hAnsi="Arial Narrow"/>
          <w:b/>
          <w:color w:val="auto"/>
          <w:sz w:val="28"/>
          <w:szCs w:val="28"/>
        </w:rPr>
        <w:t>Chapter Five:  The Strategic Note</w:t>
      </w:r>
      <w:bookmarkEnd w:id="71"/>
      <w:r w:rsidRPr="00595086">
        <w:rPr>
          <w:rFonts w:ascii="Arial Narrow" w:hAnsi="Arial Narrow"/>
          <w:b/>
          <w:color w:val="auto"/>
          <w:sz w:val="28"/>
          <w:szCs w:val="28"/>
        </w:rPr>
        <w:t xml:space="preserve"> </w:t>
      </w:r>
    </w:p>
    <w:p w14:paraId="3DFC0056" w14:textId="77777777" w:rsidR="00595086" w:rsidRDefault="00595086" w:rsidP="0091795B">
      <w:pPr>
        <w:pStyle w:val="Heading2"/>
        <w:spacing w:before="0"/>
        <w:rPr>
          <w:rFonts w:ascii="Arial Narrow" w:hAnsi="Arial Narrow"/>
          <w:b/>
          <w:color w:val="auto"/>
          <w:sz w:val="24"/>
          <w:szCs w:val="24"/>
        </w:rPr>
      </w:pPr>
    </w:p>
    <w:p w14:paraId="4E022CB7" w14:textId="0EE50F9E" w:rsidR="000751D1" w:rsidRPr="00C332D2" w:rsidRDefault="00150709" w:rsidP="000B6D70">
      <w:pPr>
        <w:pStyle w:val="Heading2"/>
        <w:rPr>
          <w:rFonts w:ascii="Arial Narrow" w:eastAsia="Calibri" w:hAnsi="Arial Narrow" w:cs="Arial"/>
          <w:b/>
          <w:color w:val="auto"/>
          <w:sz w:val="24"/>
          <w:szCs w:val="24"/>
        </w:rPr>
      </w:pPr>
      <w:bookmarkStart w:id="72" w:name="_Toc497243209"/>
      <w:r>
        <w:rPr>
          <w:rFonts w:ascii="Arial Narrow" w:hAnsi="Arial Narrow"/>
          <w:b/>
          <w:color w:val="auto"/>
          <w:sz w:val="24"/>
          <w:szCs w:val="24"/>
        </w:rPr>
        <w:t>5.</w:t>
      </w:r>
      <w:r w:rsidR="00623AF6">
        <w:rPr>
          <w:rFonts w:ascii="Arial Narrow" w:hAnsi="Arial Narrow"/>
          <w:b/>
          <w:color w:val="auto"/>
          <w:sz w:val="24"/>
          <w:szCs w:val="24"/>
        </w:rPr>
        <w:t>1</w:t>
      </w:r>
      <w:r w:rsidR="000B6D70" w:rsidRPr="00C332D2">
        <w:rPr>
          <w:rFonts w:ascii="Arial Narrow" w:hAnsi="Arial Narrow"/>
          <w:b/>
          <w:color w:val="auto"/>
          <w:sz w:val="24"/>
          <w:szCs w:val="24"/>
        </w:rPr>
        <w:t xml:space="preserve"> </w:t>
      </w:r>
      <w:r w:rsidR="000751D1" w:rsidRPr="00C332D2">
        <w:rPr>
          <w:rFonts w:ascii="Arial Narrow" w:hAnsi="Arial Narrow"/>
          <w:b/>
          <w:color w:val="auto"/>
          <w:sz w:val="24"/>
          <w:szCs w:val="24"/>
        </w:rPr>
        <w:t xml:space="preserve">Technical Design of the Strategic </w:t>
      </w:r>
      <w:r w:rsidR="0009568C" w:rsidRPr="00C332D2">
        <w:rPr>
          <w:rFonts w:ascii="Arial Narrow" w:hAnsi="Arial Narrow"/>
          <w:b/>
          <w:color w:val="auto"/>
          <w:sz w:val="24"/>
          <w:szCs w:val="24"/>
        </w:rPr>
        <w:t>Note</w:t>
      </w:r>
      <w:bookmarkEnd w:id="72"/>
      <w:r w:rsidR="0009568C" w:rsidRPr="00C332D2">
        <w:rPr>
          <w:rFonts w:ascii="Arial Narrow" w:hAnsi="Arial Narrow"/>
          <w:b/>
          <w:color w:val="auto"/>
          <w:sz w:val="24"/>
          <w:szCs w:val="24"/>
        </w:rPr>
        <w:t xml:space="preserve"> </w:t>
      </w:r>
      <w:r w:rsidR="000751D1" w:rsidRPr="00C332D2">
        <w:rPr>
          <w:rFonts w:ascii="Arial Narrow" w:eastAsia="Calibri" w:hAnsi="Arial Narrow" w:cs="Arial"/>
          <w:b/>
          <w:color w:val="auto"/>
          <w:sz w:val="24"/>
          <w:szCs w:val="24"/>
        </w:rPr>
        <w:t xml:space="preserve"> </w:t>
      </w:r>
    </w:p>
    <w:p w14:paraId="447A3488" w14:textId="77777777" w:rsidR="00D628EA" w:rsidRPr="00C332D2" w:rsidRDefault="00D628EA" w:rsidP="0068513D">
      <w:pPr>
        <w:keepNext/>
        <w:keepLines/>
        <w:spacing w:before="40" w:after="0" w:line="240" w:lineRule="auto"/>
        <w:ind w:firstLine="720"/>
        <w:outlineLvl w:val="2"/>
        <w:rPr>
          <w:rFonts w:ascii="Arial Narrow" w:eastAsia="Calibri" w:hAnsi="Arial Narrow" w:cs="Arial"/>
          <w:i/>
          <w:iCs/>
          <w:color w:val="000000"/>
          <w:sz w:val="26"/>
          <w:szCs w:val="26"/>
        </w:rPr>
      </w:pPr>
    </w:p>
    <w:p w14:paraId="1F3E2D42" w14:textId="163F7108"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 xml:space="preserve">The SN 2014-2017 aligns with the </w:t>
      </w:r>
      <w:r w:rsidR="004C6A4F" w:rsidRPr="00C332D2">
        <w:rPr>
          <w:rFonts w:ascii="Arial Narrow" w:eastAsiaTheme="minorEastAsia" w:hAnsi="Arial Narrow"/>
        </w:rPr>
        <w:t>MGDS</w:t>
      </w:r>
      <w:r w:rsidRPr="00C332D2">
        <w:rPr>
          <w:rFonts w:ascii="Arial Narrow" w:eastAsiaTheme="minorEastAsia" w:hAnsi="Arial Narrow"/>
        </w:rPr>
        <w:t xml:space="preserve">, the Malawi United Nations Development Assistance Framework (MUNDAF), the </w:t>
      </w:r>
      <w:r w:rsidR="005B0D2D" w:rsidRPr="00C332D2">
        <w:rPr>
          <w:rFonts w:ascii="Arial Narrow" w:eastAsiaTheme="minorEastAsia" w:hAnsi="Arial Narrow"/>
        </w:rPr>
        <w:t>UN Women CO</w:t>
      </w:r>
      <w:r w:rsidRPr="00C332D2">
        <w:rPr>
          <w:rFonts w:ascii="Arial Narrow" w:eastAsiaTheme="minorEastAsia" w:hAnsi="Arial Narrow"/>
        </w:rPr>
        <w:t xml:space="preserve"> Strategic Plan and the UNDAF 2012-2016. The SN 2014-2017 is also aligned to the national GEWE aspirations as espoused in the National Gender Policy (NGP)</w:t>
      </w:r>
      <w:r w:rsidR="00A31E8F" w:rsidRPr="00C332D2">
        <w:rPr>
          <w:rFonts w:ascii="Arial Narrow" w:eastAsiaTheme="minorEastAsia" w:hAnsi="Arial Narrow"/>
        </w:rPr>
        <w:t xml:space="preserve">. </w:t>
      </w:r>
      <w:r w:rsidRPr="00C332D2">
        <w:rPr>
          <w:rFonts w:ascii="Arial Narrow" w:eastAsiaTheme="minorEastAsia" w:hAnsi="Arial Narrow"/>
          <w:bCs/>
        </w:rPr>
        <w:t>The</w:t>
      </w:r>
      <w:r w:rsidRPr="00C332D2">
        <w:rPr>
          <w:rFonts w:ascii="Arial Narrow" w:eastAsiaTheme="minorEastAsia" w:hAnsi="Arial Narrow"/>
        </w:rPr>
        <w:t xml:space="preserve"> SN 2014-2017 should reflect a core package of measurable outputs and interventions for GEWE in Malawi. The greatest challenge is translating global-level goals into outcomes and outputs for measuring progress through disaggregated data that tracks the most vulnerable economic and social groups. </w:t>
      </w:r>
      <w:r w:rsidRPr="00C332D2">
        <w:rPr>
          <w:rFonts w:ascii="Arial Narrow" w:eastAsiaTheme="minorEastAsia" w:hAnsi="Arial Narrow" w:cs="Arial"/>
        </w:rPr>
        <w:t>These are all highlighted through the DRF and OEEF frameworks</w:t>
      </w:r>
      <w:r w:rsidR="00A31E8F" w:rsidRPr="00C332D2">
        <w:rPr>
          <w:rFonts w:ascii="Arial Narrow" w:eastAsiaTheme="minorEastAsia" w:hAnsi="Arial Narrow" w:cs="Arial"/>
        </w:rPr>
        <w:t xml:space="preserve">. </w:t>
      </w:r>
    </w:p>
    <w:p w14:paraId="2F5B0D60" w14:textId="6D1B1016" w:rsidR="0068513D" w:rsidRPr="00C332D2" w:rsidRDefault="000751D1" w:rsidP="000751D1">
      <w:pPr>
        <w:jc w:val="both"/>
        <w:rPr>
          <w:rFonts w:ascii="Arial Narrow" w:eastAsiaTheme="minorEastAsia" w:hAnsi="Arial Narrow"/>
        </w:rPr>
      </w:pPr>
      <w:r w:rsidRPr="00C332D2">
        <w:rPr>
          <w:rFonts w:ascii="Arial Narrow" w:eastAsiaTheme="minorEastAsia" w:hAnsi="Arial Narrow"/>
        </w:rPr>
        <w:t>When the UNDAF was extended to be in line with the MGDS</w:t>
      </w:r>
      <w:r w:rsidR="0068513D" w:rsidRPr="00C332D2">
        <w:rPr>
          <w:rFonts w:ascii="Arial Narrow" w:eastAsiaTheme="minorEastAsia" w:hAnsi="Arial Narrow"/>
        </w:rPr>
        <w:t xml:space="preserve"> </w:t>
      </w:r>
      <w:r w:rsidRPr="00C332D2">
        <w:rPr>
          <w:rFonts w:ascii="Arial Narrow" w:eastAsiaTheme="minorEastAsia" w:hAnsi="Arial Narrow"/>
        </w:rPr>
        <w:t>II, the SN 2014-2017 was also extended accordingly</w:t>
      </w:r>
      <w:r w:rsidR="00E06EC7" w:rsidRPr="00C332D2">
        <w:rPr>
          <w:rFonts w:ascii="Arial Narrow" w:eastAsiaTheme="minorEastAsia" w:hAnsi="Arial Narrow"/>
        </w:rPr>
        <w:t xml:space="preserve">. </w:t>
      </w:r>
      <w:r w:rsidRPr="00C332D2">
        <w:rPr>
          <w:rFonts w:ascii="Arial Narrow" w:eastAsiaTheme="minorEastAsia" w:hAnsi="Arial Narrow"/>
        </w:rPr>
        <w:t xml:space="preserve">Additionally, in 2016 </w:t>
      </w:r>
      <w:r w:rsidR="005B0D2D" w:rsidRPr="00C332D2">
        <w:rPr>
          <w:rFonts w:ascii="Arial Narrow" w:eastAsiaTheme="minorEastAsia" w:hAnsi="Arial Narrow"/>
        </w:rPr>
        <w:t>UN Women CO</w:t>
      </w:r>
      <w:r w:rsidRPr="00C332D2">
        <w:rPr>
          <w:rFonts w:ascii="Arial Narrow" w:eastAsiaTheme="minorEastAsia" w:hAnsi="Arial Narrow"/>
        </w:rPr>
        <w:t xml:space="preserve"> created their first ever T</w:t>
      </w:r>
      <w:r w:rsidR="00D628EA" w:rsidRPr="00C332D2">
        <w:rPr>
          <w:rFonts w:ascii="Arial Narrow" w:eastAsiaTheme="minorEastAsia" w:hAnsi="Arial Narrow"/>
        </w:rPr>
        <w:t>oC</w:t>
      </w:r>
      <w:r w:rsidRPr="00C332D2">
        <w:rPr>
          <w:rFonts w:ascii="Arial Narrow" w:eastAsiaTheme="minorEastAsia" w:hAnsi="Arial Narrow"/>
        </w:rPr>
        <w:t xml:space="preserve"> to be in line with the major development challenges in Malawi. </w:t>
      </w:r>
    </w:p>
    <w:p w14:paraId="531CF1E4" w14:textId="0B23C80D" w:rsidR="000751D1" w:rsidRPr="00C332D2" w:rsidRDefault="00A1584E" w:rsidP="000751D1">
      <w:pPr>
        <w:jc w:val="both"/>
        <w:rPr>
          <w:rFonts w:ascii="Arial Narrow" w:eastAsiaTheme="minorEastAsia" w:hAnsi="Arial Narrow"/>
          <w:i/>
        </w:rPr>
      </w:pPr>
      <w:r w:rsidRPr="00C332D2">
        <w:rPr>
          <w:rFonts w:ascii="Arial Narrow" w:eastAsiaTheme="minorEastAsia" w:hAnsi="Arial Narrow"/>
        </w:rPr>
        <w:t>The SN 2014-2017 was updated annually to ensure that it remained relevant to the situation in Malawi. Some of the key issues highlighted for 2017 were</w:t>
      </w:r>
      <w:r w:rsidR="006B1A43" w:rsidRPr="00C332D2">
        <w:rPr>
          <w:rFonts w:ascii="Arial Narrow" w:eastAsiaTheme="minorEastAsia" w:hAnsi="Arial Narrow"/>
        </w:rPr>
        <w:t>:</w:t>
      </w:r>
      <w:r w:rsidRPr="00C332D2">
        <w:rPr>
          <w:rFonts w:ascii="Arial Narrow" w:eastAsiaTheme="minorEastAsia" w:hAnsi="Arial Narrow"/>
        </w:rPr>
        <w:t xml:space="preserve"> </w:t>
      </w:r>
      <w:r w:rsidR="0009568C" w:rsidRPr="00C332D2">
        <w:rPr>
          <w:rFonts w:ascii="Arial Narrow" w:eastAsiaTheme="minorEastAsia" w:hAnsi="Arial Narrow"/>
        </w:rPr>
        <w:t>1</w:t>
      </w:r>
      <w:r w:rsidR="000751D1" w:rsidRPr="00C332D2">
        <w:rPr>
          <w:rFonts w:ascii="Arial Narrow" w:eastAsiaTheme="minorEastAsia" w:hAnsi="Arial Narrow"/>
        </w:rPr>
        <w:t>) the low level of participation of women in decision making</w:t>
      </w:r>
      <w:r w:rsidR="006B1A43" w:rsidRPr="00C332D2">
        <w:rPr>
          <w:rFonts w:ascii="Arial Narrow" w:eastAsiaTheme="minorEastAsia" w:hAnsi="Arial Narrow"/>
        </w:rPr>
        <w:t xml:space="preserve">; </w:t>
      </w:r>
      <w:r w:rsidR="000751D1" w:rsidRPr="00C332D2">
        <w:rPr>
          <w:rFonts w:ascii="Arial Narrow" w:eastAsiaTheme="minorEastAsia" w:hAnsi="Arial Narrow"/>
        </w:rPr>
        <w:t>2) the high levels of GBV and harmful traditional practices</w:t>
      </w:r>
      <w:r w:rsidR="005F2F90" w:rsidRPr="00C332D2">
        <w:rPr>
          <w:rFonts w:ascii="Arial Narrow" w:eastAsiaTheme="minorEastAsia" w:hAnsi="Arial Narrow"/>
        </w:rPr>
        <w:t>;</w:t>
      </w:r>
      <w:r w:rsidR="000751D1" w:rsidRPr="00C332D2">
        <w:rPr>
          <w:rFonts w:ascii="Arial Narrow" w:eastAsiaTheme="minorEastAsia" w:hAnsi="Arial Narrow"/>
        </w:rPr>
        <w:t xml:space="preserve"> 3) the low priority that the government places on gender equality and women’s empowerment indicated by the insufficient budgetary allocation from the government to the</w:t>
      </w:r>
      <w:r w:rsidR="009C50CE" w:rsidRPr="00C332D2">
        <w:rPr>
          <w:rFonts w:ascii="Arial Narrow" w:eastAsiaTheme="minorEastAsia" w:hAnsi="Arial Narrow"/>
        </w:rPr>
        <w:t xml:space="preserve"> </w:t>
      </w:r>
      <w:r w:rsidR="0081619B" w:rsidRPr="00C332D2">
        <w:rPr>
          <w:rFonts w:ascii="Arial Narrow" w:eastAsiaTheme="minorEastAsia" w:hAnsi="Arial Narrow"/>
        </w:rPr>
        <w:t>MOGCDCD</w:t>
      </w:r>
      <w:r w:rsidR="005169E0" w:rsidRPr="00C332D2">
        <w:rPr>
          <w:rFonts w:ascii="Arial Narrow" w:eastAsiaTheme="minorEastAsia" w:hAnsi="Arial Narrow"/>
        </w:rPr>
        <w:t>;</w:t>
      </w:r>
      <w:r w:rsidR="009C50CE" w:rsidRPr="00C332D2">
        <w:rPr>
          <w:rFonts w:ascii="Arial Narrow" w:eastAsiaTheme="minorEastAsia" w:hAnsi="Arial Narrow"/>
        </w:rPr>
        <w:t xml:space="preserve"> </w:t>
      </w:r>
      <w:r w:rsidR="0009568C" w:rsidRPr="00C332D2">
        <w:rPr>
          <w:rFonts w:ascii="Arial Narrow" w:eastAsiaTheme="minorEastAsia" w:hAnsi="Arial Narrow"/>
        </w:rPr>
        <w:t>and 4</w:t>
      </w:r>
      <w:r w:rsidR="000751D1" w:rsidRPr="00C332D2">
        <w:rPr>
          <w:rFonts w:ascii="Arial Narrow" w:eastAsiaTheme="minorEastAsia" w:hAnsi="Arial Narrow"/>
        </w:rPr>
        <w:t>) the increasing</w:t>
      </w:r>
      <w:r w:rsidR="005F2F90" w:rsidRPr="00C332D2">
        <w:rPr>
          <w:rFonts w:ascii="Arial Narrow" w:eastAsiaTheme="minorEastAsia" w:hAnsi="Arial Narrow"/>
        </w:rPr>
        <w:t xml:space="preserve"> humanitarian</w:t>
      </w:r>
      <w:r w:rsidR="000751D1" w:rsidRPr="00C332D2">
        <w:rPr>
          <w:rFonts w:ascii="Arial Narrow" w:eastAsiaTheme="minorEastAsia" w:hAnsi="Arial Narrow"/>
        </w:rPr>
        <w:t xml:space="preserve"> cris</w:t>
      </w:r>
      <w:r w:rsidR="009D3509" w:rsidRPr="00C332D2">
        <w:rPr>
          <w:rFonts w:ascii="Arial Narrow" w:eastAsiaTheme="minorEastAsia" w:hAnsi="Arial Narrow"/>
        </w:rPr>
        <w:t>es</w:t>
      </w:r>
      <w:r w:rsidR="000751D1" w:rsidRPr="00C332D2">
        <w:rPr>
          <w:rFonts w:ascii="Arial Narrow" w:eastAsiaTheme="minorEastAsia" w:hAnsi="Arial Narrow"/>
        </w:rPr>
        <w:t xml:space="preserve"> facing the country and the change in weather patterns that adversely affect women</w:t>
      </w:r>
      <w:r w:rsidR="00A31E8F" w:rsidRPr="00C332D2">
        <w:rPr>
          <w:rFonts w:ascii="Arial Narrow" w:eastAsiaTheme="minorEastAsia" w:hAnsi="Arial Narrow"/>
        </w:rPr>
        <w:t xml:space="preserve">. </w:t>
      </w:r>
    </w:p>
    <w:p w14:paraId="033F4D04" w14:textId="3D12264E" w:rsidR="00150709" w:rsidRDefault="00150709" w:rsidP="0091795B">
      <w:pPr>
        <w:pStyle w:val="Heading3"/>
        <w:rPr>
          <w:rFonts w:ascii="Arial Narrow" w:hAnsi="Arial Narrow"/>
          <w:color w:val="auto"/>
          <w:sz w:val="24"/>
          <w:szCs w:val="24"/>
        </w:rPr>
      </w:pPr>
      <w:bookmarkStart w:id="73" w:name="_Toc497243210"/>
      <w:r>
        <w:rPr>
          <w:rFonts w:ascii="Arial Narrow" w:hAnsi="Arial Narrow"/>
          <w:color w:val="auto"/>
          <w:sz w:val="24"/>
          <w:szCs w:val="24"/>
        </w:rPr>
        <w:t xml:space="preserve">5.1.1 </w:t>
      </w:r>
      <w:r w:rsidR="000751D1" w:rsidRPr="00C332D2">
        <w:rPr>
          <w:rFonts w:ascii="Arial Narrow" w:hAnsi="Arial Narrow"/>
          <w:color w:val="auto"/>
          <w:sz w:val="24"/>
          <w:szCs w:val="24"/>
        </w:rPr>
        <w:t xml:space="preserve">Outcome </w:t>
      </w:r>
      <w:r w:rsidR="005F2F90" w:rsidRPr="00C332D2">
        <w:rPr>
          <w:rFonts w:ascii="Arial Narrow" w:hAnsi="Arial Narrow"/>
          <w:color w:val="auto"/>
          <w:sz w:val="24"/>
          <w:szCs w:val="24"/>
        </w:rPr>
        <w:t>L</w:t>
      </w:r>
      <w:r w:rsidR="000751D1" w:rsidRPr="00C332D2">
        <w:rPr>
          <w:rFonts w:ascii="Arial Narrow" w:hAnsi="Arial Narrow"/>
          <w:color w:val="auto"/>
          <w:sz w:val="24"/>
          <w:szCs w:val="24"/>
        </w:rPr>
        <w:t xml:space="preserve">evel </w:t>
      </w:r>
      <w:r w:rsidR="005F2F90" w:rsidRPr="00C332D2">
        <w:rPr>
          <w:rFonts w:ascii="Arial Narrow" w:hAnsi="Arial Narrow"/>
          <w:color w:val="auto"/>
          <w:sz w:val="24"/>
          <w:szCs w:val="24"/>
        </w:rPr>
        <w:t>C</w:t>
      </w:r>
      <w:r w:rsidR="000751D1" w:rsidRPr="00C332D2">
        <w:rPr>
          <w:rFonts w:ascii="Arial Narrow" w:hAnsi="Arial Narrow"/>
          <w:color w:val="auto"/>
          <w:sz w:val="24"/>
          <w:szCs w:val="24"/>
        </w:rPr>
        <w:t xml:space="preserve">hanges </w:t>
      </w:r>
      <w:r w:rsidR="004921C3" w:rsidRPr="00C332D2">
        <w:rPr>
          <w:rFonts w:ascii="Arial Narrow" w:hAnsi="Arial Narrow"/>
          <w:color w:val="auto"/>
          <w:sz w:val="24"/>
          <w:szCs w:val="24"/>
        </w:rPr>
        <w:t>from</w:t>
      </w:r>
      <w:r w:rsidR="000751D1" w:rsidRPr="00C332D2">
        <w:rPr>
          <w:rFonts w:ascii="Arial Narrow" w:hAnsi="Arial Narrow"/>
          <w:color w:val="auto"/>
          <w:sz w:val="24"/>
          <w:szCs w:val="24"/>
        </w:rPr>
        <w:t xml:space="preserve"> 2016-2017</w:t>
      </w:r>
      <w:bookmarkEnd w:id="73"/>
      <w:r w:rsidR="00A1584E" w:rsidRPr="00C332D2">
        <w:rPr>
          <w:rFonts w:ascii="Arial Narrow" w:hAnsi="Arial Narrow"/>
          <w:color w:val="auto"/>
          <w:sz w:val="24"/>
          <w:szCs w:val="24"/>
        </w:rPr>
        <w:t xml:space="preserve"> </w:t>
      </w:r>
      <w:r w:rsidR="007426DB" w:rsidRPr="00C332D2">
        <w:rPr>
          <w:rFonts w:ascii="Arial Narrow" w:hAnsi="Arial Narrow"/>
          <w:color w:val="auto"/>
          <w:sz w:val="24"/>
          <w:szCs w:val="24"/>
        </w:rPr>
        <w:t xml:space="preserve"> </w:t>
      </w:r>
      <w:r w:rsidR="00793FD1" w:rsidRPr="00C332D2">
        <w:rPr>
          <w:rFonts w:ascii="Arial Narrow" w:hAnsi="Arial Narrow"/>
          <w:color w:val="auto"/>
          <w:sz w:val="24"/>
          <w:szCs w:val="24"/>
        </w:rPr>
        <w:t xml:space="preserve"> </w:t>
      </w:r>
      <w:r w:rsidR="0091795B">
        <w:rPr>
          <w:rFonts w:ascii="Arial Narrow" w:hAnsi="Arial Narrow"/>
          <w:color w:val="auto"/>
          <w:sz w:val="24"/>
          <w:szCs w:val="24"/>
        </w:rPr>
        <w:t xml:space="preserve"> </w:t>
      </w:r>
    </w:p>
    <w:p w14:paraId="7C545241" w14:textId="77777777" w:rsidR="0091795B" w:rsidRPr="0091795B" w:rsidRDefault="0091795B" w:rsidP="0091795B">
      <w:pPr>
        <w:pStyle w:val="Footer"/>
        <w:tabs>
          <w:tab w:val="clear" w:pos="4680"/>
          <w:tab w:val="clear" w:pos="9360"/>
        </w:tabs>
        <w:spacing w:line="259" w:lineRule="auto"/>
      </w:pPr>
    </w:p>
    <w:p w14:paraId="677B7C22" w14:textId="53182167" w:rsidR="0099644D" w:rsidRPr="00C332D2" w:rsidRDefault="00F829D9" w:rsidP="006A6974">
      <w:pPr>
        <w:pStyle w:val="ftrefChar"/>
        <w:spacing w:before="0" w:line="259" w:lineRule="auto"/>
        <w:rPr>
          <w:rFonts w:ascii="Arial Narrow" w:eastAsiaTheme="minorEastAsia" w:hAnsi="Arial Narrow"/>
        </w:rPr>
      </w:pPr>
      <w:r w:rsidRPr="00C332D2">
        <w:rPr>
          <w:rFonts w:ascii="Arial Narrow" w:hAnsi="Arial Narrow"/>
          <w:vertAlign w:val="baseline"/>
        </w:rPr>
        <w:t>Over the SN period between 2014</w:t>
      </w:r>
      <w:r w:rsidR="006B1A43" w:rsidRPr="00C332D2">
        <w:rPr>
          <w:rFonts w:ascii="Arial Narrow" w:hAnsi="Arial Narrow"/>
          <w:vertAlign w:val="baseline"/>
        </w:rPr>
        <w:t xml:space="preserve"> and </w:t>
      </w:r>
      <w:r w:rsidRPr="00C332D2">
        <w:rPr>
          <w:rFonts w:ascii="Arial Narrow" w:hAnsi="Arial Narrow"/>
          <w:vertAlign w:val="baseline"/>
        </w:rPr>
        <w:t>2017 there has been pro</w:t>
      </w:r>
      <w:r w:rsidRPr="009A2846">
        <w:rPr>
          <w:rFonts w:ascii="Arial Narrow" w:hAnsi="Arial Narrow"/>
          <w:vertAlign w:val="baseline"/>
        </w:rPr>
        <w:t>gressively greater clarity in the focus of the Impact areas</w:t>
      </w:r>
      <w:r w:rsidR="006B1A43" w:rsidRPr="00F315D8">
        <w:rPr>
          <w:rFonts w:ascii="Arial Narrow" w:hAnsi="Arial Narrow"/>
          <w:vertAlign w:val="baseline"/>
        </w:rPr>
        <w:t>,</w:t>
      </w:r>
      <w:r w:rsidRPr="00F315D8">
        <w:rPr>
          <w:rFonts w:ascii="Arial Narrow" w:hAnsi="Arial Narrow"/>
          <w:vertAlign w:val="baseline"/>
        </w:rPr>
        <w:t xml:space="preserve"> with initial steps being taken in 2016, </w:t>
      </w:r>
      <w:r w:rsidR="004D4F99" w:rsidRPr="00C332D2">
        <w:rPr>
          <w:rFonts w:ascii="Arial Narrow" w:hAnsi="Arial Narrow"/>
          <w:vertAlign w:val="baseline"/>
        </w:rPr>
        <w:t>when</w:t>
      </w:r>
      <w:r w:rsidRPr="00C332D2">
        <w:rPr>
          <w:rFonts w:ascii="Arial Narrow" w:hAnsi="Arial Narrow"/>
          <w:vertAlign w:val="baseline"/>
        </w:rPr>
        <w:t xml:space="preserve"> </w:t>
      </w:r>
      <w:r w:rsidR="007426DB" w:rsidRPr="00C332D2">
        <w:rPr>
          <w:rFonts w:ascii="Arial Narrow" w:hAnsi="Arial Narrow"/>
          <w:vertAlign w:val="baseline"/>
        </w:rPr>
        <w:t xml:space="preserve">the </w:t>
      </w:r>
      <w:r w:rsidR="004D4F99" w:rsidRPr="00C332D2">
        <w:rPr>
          <w:rFonts w:ascii="Arial Narrow" w:hAnsi="Arial Narrow"/>
          <w:vertAlign w:val="baseline"/>
        </w:rPr>
        <w:t>UN Women C</w:t>
      </w:r>
      <w:r w:rsidRPr="00C332D2">
        <w:rPr>
          <w:rFonts w:ascii="Arial Narrow" w:hAnsi="Arial Narrow"/>
          <w:vertAlign w:val="baseline"/>
        </w:rPr>
        <w:t xml:space="preserve">O </w:t>
      </w:r>
      <w:r w:rsidR="004D4F99" w:rsidRPr="00C332D2">
        <w:rPr>
          <w:rFonts w:ascii="Arial Narrow" w:hAnsi="Arial Narrow"/>
          <w:vertAlign w:val="baseline"/>
        </w:rPr>
        <w:t xml:space="preserve">made </w:t>
      </w:r>
      <w:r w:rsidRPr="00C332D2">
        <w:rPr>
          <w:rFonts w:ascii="Arial Narrow" w:hAnsi="Arial Narrow"/>
          <w:vertAlign w:val="baseline"/>
        </w:rPr>
        <w:t xml:space="preserve">extensive </w:t>
      </w:r>
      <w:r w:rsidR="004D4F99" w:rsidRPr="00C332D2">
        <w:rPr>
          <w:rFonts w:ascii="Arial Narrow" w:hAnsi="Arial Narrow"/>
          <w:vertAlign w:val="baseline"/>
        </w:rPr>
        <w:t xml:space="preserve">outcome level </w:t>
      </w:r>
      <w:r w:rsidRPr="00C332D2">
        <w:rPr>
          <w:rFonts w:ascii="Arial Narrow" w:hAnsi="Arial Narrow"/>
          <w:vertAlign w:val="baseline"/>
        </w:rPr>
        <w:t xml:space="preserve">changes. In some cases, outcomes were reworded while </w:t>
      </w:r>
      <w:r w:rsidR="007353FB" w:rsidRPr="00C332D2">
        <w:rPr>
          <w:rFonts w:ascii="Arial Narrow" w:hAnsi="Arial Narrow"/>
          <w:vertAlign w:val="baseline"/>
        </w:rPr>
        <w:t>in other cases they were merged</w:t>
      </w:r>
      <w:r w:rsidRPr="00C332D2">
        <w:rPr>
          <w:rFonts w:ascii="Arial Narrow" w:hAnsi="Arial Narrow"/>
          <w:vertAlign w:val="baseline"/>
        </w:rPr>
        <w:t xml:space="preserve">. The reason this was done was to make the AWP more focused </w:t>
      </w:r>
      <w:r w:rsidR="00E06EC7" w:rsidRPr="00C332D2">
        <w:rPr>
          <w:rFonts w:ascii="Arial Narrow" w:hAnsi="Arial Narrow"/>
          <w:vertAlign w:val="baseline"/>
        </w:rPr>
        <w:t>and</w:t>
      </w:r>
      <w:r w:rsidRPr="00C332D2">
        <w:rPr>
          <w:rFonts w:ascii="Arial Narrow" w:hAnsi="Arial Narrow"/>
          <w:vertAlign w:val="baseline"/>
        </w:rPr>
        <w:t xml:space="preserve"> </w:t>
      </w:r>
      <w:r w:rsidR="009D3509" w:rsidRPr="00C332D2">
        <w:rPr>
          <w:rFonts w:ascii="Arial Narrow" w:hAnsi="Arial Narrow"/>
          <w:vertAlign w:val="baseline"/>
        </w:rPr>
        <w:t>to align some of its work areas</w:t>
      </w:r>
      <w:r w:rsidRPr="00C332D2">
        <w:rPr>
          <w:rFonts w:ascii="Arial Narrow" w:hAnsi="Arial Narrow"/>
          <w:vertAlign w:val="baseline"/>
        </w:rPr>
        <w:t xml:space="preserve"> to Flagship Programme </w:t>
      </w:r>
      <w:r w:rsidR="004D4F99" w:rsidRPr="00C332D2">
        <w:rPr>
          <w:rFonts w:ascii="Arial Narrow" w:hAnsi="Arial Narrow"/>
          <w:vertAlign w:val="baseline"/>
        </w:rPr>
        <w:t>Initiatives</w:t>
      </w:r>
      <w:r w:rsidRPr="00C332D2">
        <w:rPr>
          <w:rFonts w:ascii="Arial Narrow" w:hAnsi="Arial Narrow"/>
          <w:vertAlign w:val="baseline"/>
        </w:rPr>
        <w:t xml:space="preserve"> (FPIs).</w:t>
      </w:r>
      <w:r w:rsidR="006A6974" w:rsidRPr="00C332D2">
        <w:rPr>
          <w:rFonts w:ascii="Arial Narrow" w:eastAsiaTheme="minorEastAsia" w:hAnsi="Arial Narrow"/>
          <w:vertAlign w:val="baseline"/>
        </w:rPr>
        <w:t xml:space="preserve"> </w:t>
      </w:r>
    </w:p>
    <w:p w14:paraId="075605D6" w14:textId="2359EB2B" w:rsidR="000751D1" w:rsidRPr="00C332D2" w:rsidRDefault="007426DB" w:rsidP="000751D1">
      <w:pPr>
        <w:jc w:val="both"/>
        <w:rPr>
          <w:rFonts w:ascii="Arial Narrow" w:eastAsiaTheme="minorEastAsia" w:hAnsi="Arial Narrow"/>
        </w:rPr>
      </w:pPr>
      <w:r w:rsidRPr="00C332D2">
        <w:rPr>
          <w:rFonts w:ascii="Arial Narrow" w:eastAsiaTheme="minorEastAsia" w:hAnsi="Arial Narrow"/>
        </w:rPr>
        <w:t xml:space="preserve">Some examples of changes include </w:t>
      </w:r>
      <w:r w:rsidR="000751D1" w:rsidRPr="00C332D2">
        <w:rPr>
          <w:rFonts w:ascii="Arial Narrow" w:eastAsiaTheme="minorEastAsia" w:hAnsi="Arial Narrow"/>
        </w:rPr>
        <w:t xml:space="preserve">Outcome 1.2 </w:t>
      </w:r>
      <w:r w:rsidR="009C50CE" w:rsidRPr="00C332D2">
        <w:rPr>
          <w:rFonts w:ascii="Arial Narrow" w:eastAsiaTheme="minorEastAsia" w:hAnsi="Arial Narrow"/>
          <w:i/>
        </w:rPr>
        <w:t xml:space="preserve">Gender </w:t>
      </w:r>
      <w:r w:rsidR="004F60FE" w:rsidRPr="00C332D2">
        <w:rPr>
          <w:rFonts w:ascii="Arial Narrow" w:eastAsiaTheme="minorEastAsia" w:hAnsi="Arial Narrow"/>
          <w:i/>
        </w:rPr>
        <w:t>e</w:t>
      </w:r>
      <w:r w:rsidR="009C50CE" w:rsidRPr="00C332D2">
        <w:rPr>
          <w:rFonts w:ascii="Arial Narrow" w:eastAsiaTheme="minorEastAsia" w:hAnsi="Arial Narrow"/>
          <w:i/>
        </w:rPr>
        <w:t xml:space="preserve">quality advocates influence constitutional, legal </w:t>
      </w:r>
      <w:r w:rsidR="004D4F99" w:rsidRPr="00C332D2">
        <w:rPr>
          <w:rFonts w:ascii="Arial Narrow" w:eastAsiaTheme="minorEastAsia" w:hAnsi="Arial Narrow"/>
          <w:i/>
        </w:rPr>
        <w:t>frameworks,</w:t>
      </w:r>
      <w:r w:rsidR="009C50CE" w:rsidRPr="00C332D2">
        <w:rPr>
          <w:rFonts w:ascii="Arial Narrow" w:eastAsiaTheme="minorEastAsia" w:hAnsi="Arial Narrow"/>
          <w:i/>
        </w:rPr>
        <w:t xml:space="preserve"> and policies to increase </w:t>
      </w:r>
      <w:r w:rsidR="004F60FE" w:rsidRPr="00C332D2">
        <w:rPr>
          <w:rFonts w:ascii="Arial Narrow" w:eastAsiaTheme="minorEastAsia" w:hAnsi="Arial Narrow"/>
          <w:i/>
        </w:rPr>
        <w:t>women’s</w:t>
      </w:r>
      <w:r w:rsidR="009C50CE" w:rsidRPr="00C332D2">
        <w:rPr>
          <w:rFonts w:ascii="Arial Narrow" w:eastAsiaTheme="minorEastAsia" w:hAnsi="Arial Narrow"/>
        </w:rPr>
        <w:t xml:space="preserve"> </w:t>
      </w:r>
      <w:r w:rsidR="009C50CE" w:rsidRPr="00C332D2">
        <w:rPr>
          <w:rFonts w:ascii="Arial Narrow" w:eastAsiaTheme="minorEastAsia" w:hAnsi="Arial Narrow"/>
          <w:i/>
        </w:rPr>
        <w:t>rights</w:t>
      </w:r>
      <w:r w:rsidR="00D060B1" w:rsidRPr="00C332D2">
        <w:rPr>
          <w:rFonts w:ascii="Arial Narrow" w:eastAsiaTheme="minorEastAsia" w:hAnsi="Arial Narrow"/>
        </w:rPr>
        <w:t xml:space="preserve"> </w:t>
      </w:r>
      <w:r w:rsidR="000751D1" w:rsidRPr="00C332D2">
        <w:rPr>
          <w:rFonts w:ascii="Arial Narrow" w:eastAsiaTheme="minorEastAsia" w:hAnsi="Arial Narrow"/>
        </w:rPr>
        <w:t xml:space="preserve">and 5.2 </w:t>
      </w:r>
      <w:r w:rsidR="009C50CE" w:rsidRPr="00C332D2">
        <w:rPr>
          <w:rFonts w:ascii="Arial Narrow" w:eastAsiaTheme="minorEastAsia" w:hAnsi="Arial Narrow"/>
          <w:i/>
        </w:rPr>
        <w:t xml:space="preserve">Mechanisms for monitoring the implementation of Gender Equality commitments </w:t>
      </w:r>
      <w:r w:rsidR="004F60FE" w:rsidRPr="00C332D2">
        <w:rPr>
          <w:rFonts w:ascii="Arial Narrow" w:eastAsiaTheme="minorEastAsia" w:hAnsi="Arial Narrow"/>
          <w:i/>
        </w:rPr>
        <w:t>regularly</w:t>
      </w:r>
      <w:r w:rsidR="009C50CE" w:rsidRPr="00C332D2">
        <w:rPr>
          <w:rFonts w:ascii="Arial Narrow" w:eastAsiaTheme="minorEastAsia" w:hAnsi="Arial Narrow"/>
          <w:i/>
        </w:rPr>
        <w:t xml:space="preserve"> generate </w:t>
      </w:r>
      <w:r w:rsidR="004F60FE" w:rsidRPr="00C332D2">
        <w:rPr>
          <w:rFonts w:ascii="Arial Narrow" w:eastAsiaTheme="minorEastAsia" w:hAnsi="Arial Narrow"/>
          <w:i/>
        </w:rPr>
        <w:t>analysis on gaps and performance</w:t>
      </w:r>
      <w:r w:rsidR="003C7224" w:rsidRPr="00C332D2">
        <w:rPr>
          <w:rFonts w:ascii="Arial Narrow" w:eastAsiaTheme="minorEastAsia" w:hAnsi="Arial Narrow"/>
        </w:rPr>
        <w:t>. These</w:t>
      </w:r>
      <w:r w:rsidR="004F60FE" w:rsidRPr="00C332D2">
        <w:rPr>
          <w:rFonts w:ascii="Arial Narrow" w:eastAsiaTheme="minorEastAsia" w:hAnsi="Arial Narrow"/>
          <w:i/>
        </w:rPr>
        <w:t xml:space="preserve"> </w:t>
      </w:r>
      <w:r w:rsidR="000751D1" w:rsidRPr="00C332D2">
        <w:rPr>
          <w:rFonts w:ascii="Arial Narrow" w:eastAsiaTheme="minorEastAsia" w:hAnsi="Arial Narrow"/>
        </w:rPr>
        <w:t>were also discontinued</w:t>
      </w:r>
      <w:r w:rsidR="005F2F90" w:rsidRPr="00C332D2">
        <w:rPr>
          <w:rFonts w:ascii="Arial Narrow" w:eastAsiaTheme="minorEastAsia" w:hAnsi="Arial Narrow"/>
        </w:rPr>
        <w:t>,</w:t>
      </w:r>
      <w:r w:rsidR="000751D1" w:rsidRPr="00C332D2">
        <w:rPr>
          <w:rFonts w:ascii="Arial Narrow" w:eastAsiaTheme="minorEastAsia" w:hAnsi="Arial Narrow"/>
        </w:rPr>
        <w:t xml:space="preserve"> </w:t>
      </w:r>
      <w:r w:rsidR="004F60FE" w:rsidRPr="00C332D2">
        <w:rPr>
          <w:rFonts w:ascii="Arial Narrow" w:eastAsiaTheme="minorEastAsia" w:hAnsi="Arial Narrow"/>
        </w:rPr>
        <w:t>possibly also due to lack of funding or to consolidate the</w:t>
      </w:r>
      <w:r w:rsidR="000751D1" w:rsidRPr="00C332D2">
        <w:rPr>
          <w:rFonts w:ascii="Arial Narrow" w:eastAsiaTheme="minorEastAsia" w:hAnsi="Arial Narrow"/>
        </w:rPr>
        <w:t xml:space="preserve"> </w:t>
      </w:r>
      <w:r w:rsidR="004D4F99" w:rsidRPr="00C332D2">
        <w:rPr>
          <w:rFonts w:ascii="Arial Narrow" w:eastAsiaTheme="minorEastAsia" w:hAnsi="Arial Narrow"/>
        </w:rPr>
        <w:t>programme</w:t>
      </w:r>
      <w:r w:rsidR="00A31E8F" w:rsidRPr="00C332D2">
        <w:rPr>
          <w:rFonts w:ascii="Arial Narrow" w:eastAsiaTheme="minorEastAsia" w:hAnsi="Arial Narrow"/>
        </w:rPr>
        <w:t xml:space="preserve">. </w:t>
      </w:r>
      <w:r w:rsidR="005F2F90" w:rsidRPr="00C332D2">
        <w:rPr>
          <w:rFonts w:ascii="Arial Narrow" w:eastAsiaTheme="minorEastAsia" w:hAnsi="Arial Narrow"/>
        </w:rPr>
        <w:t>Unfortunately,</w:t>
      </w:r>
      <w:r w:rsidR="000751D1" w:rsidRPr="00C332D2">
        <w:rPr>
          <w:rFonts w:ascii="Arial Narrow" w:eastAsiaTheme="minorEastAsia" w:hAnsi="Arial Narrow"/>
        </w:rPr>
        <w:t xml:space="preserve"> </w:t>
      </w:r>
      <w:r w:rsidR="00F829D9" w:rsidRPr="00C332D2">
        <w:rPr>
          <w:rFonts w:ascii="Arial Narrow" w:eastAsiaTheme="minorEastAsia" w:hAnsi="Arial Narrow"/>
        </w:rPr>
        <w:t>due to a word limi</w:t>
      </w:r>
      <w:r w:rsidR="004D4F99" w:rsidRPr="00C332D2">
        <w:rPr>
          <w:rFonts w:ascii="Arial Narrow" w:eastAsiaTheme="minorEastAsia" w:hAnsi="Arial Narrow"/>
        </w:rPr>
        <w:t xml:space="preserve">t in the AWP </w:t>
      </w:r>
      <w:r w:rsidR="00F90308" w:rsidRPr="00C332D2">
        <w:rPr>
          <w:rFonts w:ascii="Arial Narrow" w:eastAsiaTheme="minorEastAsia" w:hAnsi="Arial Narrow"/>
        </w:rPr>
        <w:t>report</w:t>
      </w:r>
      <w:r w:rsidR="003C7224" w:rsidRPr="00C332D2">
        <w:rPr>
          <w:rFonts w:ascii="Arial Narrow" w:eastAsiaTheme="minorEastAsia" w:hAnsi="Arial Narrow"/>
        </w:rPr>
        <w:t>,</w:t>
      </w:r>
      <w:r w:rsidR="00F90308" w:rsidRPr="00C332D2">
        <w:rPr>
          <w:rFonts w:ascii="Arial Narrow" w:eastAsiaTheme="minorEastAsia" w:hAnsi="Arial Narrow"/>
        </w:rPr>
        <w:t xml:space="preserve"> </w:t>
      </w:r>
      <w:r w:rsidR="004D4F99" w:rsidRPr="00C332D2">
        <w:rPr>
          <w:rFonts w:ascii="Arial Narrow" w:eastAsiaTheme="minorEastAsia" w:hAnsi="Arial Narrow"/>
        </w:rPr>
        <w:t>some o</w:t>
      </w:r>
      <w:r w:rsidR="00F90308" w:rsidRPr="00C332D2">
        <w:rPr>
          <w:rFonts w:ascii="Arial Narrow" w:eastAsiaTheme="minorEastAsia" w:hAnsi="Arial Narrow"/>
        </w:rPr>
        <w:t>f</w:t>
      </w:r>
      <w:r w:rsidR="00BB7E44" w:rsidRPr="00C332D2">
        <w:rPr>
          <w:rFonts w:ascii="Arial Narrow" w:eastAsiaTheme="minorEastAsia" w:hAnsi="Arial Narrow"/>
        </w:rPr>
        <w:t xml:space="preserve"> </w:t>
      </w:r>
      <w:r w:rsidR="003C7224" w:rsidRPr="00C332D2">
        <w:rPr>
          <w:rFonts w:ascii="Arial Narrow" w:eastAsiaTheme="minorEastAsia" w:hAnsi="Arial Narrow"/>
        </w:rPr>
        <w:t xml:space="preserve">the </w:t>
      </w:r>
      <w:r w:rsidR="00BB7E44" w:rsidRPr="00C332D2">
        <w:rPr>
          <w:rFonts w:ascii="Arial Narrow" w:eastAsiaTheme="minorEastAsia" w:hAnsi="Arial Narrow"/>
        </w:rPr>
        <w:t>reasons why de</w:t>
      </w:r>
      <w:r w:rsidR="009D3509" w:rsidRPr="00C332D2">
        <w:rPr>
          <w:rFonts w:ascii="Arial Narrow" w:eastAsiaTheme="minorEastAsia" w:hAnsi="Arial Narrow"/>
        </w:rPr>
        <w:t>cision</w:t>
      </w:r>
      <w:r w:rsidR="00BB7E44" w:rsidRPr="00C332D2">
        <w:rPr>
          <w:rFonts w:ascii="Arial Narrow" w:eastAsiaTheme="minorEastAsia" w:hAnsi="Arial Narrow"/>
        </w:rPr>
        <w:t xml:space="preserve">s are </w:t>
      </w:r>
      <w:r w:rsidR="00A31E8F" w:rsidRPr="00C332D2">
        <w:rPr>
          <w:rFonts w:ascii="Arial Narrow" w:eastAsiaTheme="minorEastAsia" w:hAnsi="Arial Narrow"/>
        </w:rPr>
        <w:t>made to</w:t>
      </w:r>
      <w:r w:rsidR="00BB7E44" w:rsidRPr="00C332D2">
        <w:rPr>
          <w:rFonts w:ascii="Arial Narrow" w:eastAsiaTheme="minorEastAsia" w:hAnsi="Arial Narrow"/>
        </w:rPr>
        <w:t xml:space="preserve"> </w:t>
      </w:r>
      <w:r w:rsidR="00F829D9" w:rsidRPr="00C332D2">
        <w:rPr>
          <w:rFonts w:ascii="Arial Narrow" w:eastAsiaTheme="minorEastAsia" w:hAnsi="Arial Narrow"/>
        </w:rPr>
        <w:t xml:space="preserve">change a </w:t>
      </w:r>
      <w:r w:rsidR="00A31E8F" w:rsidRPr="00C332D2">
        <w:rPr>
          <w:rFonts w:ascii="Arial Narrow" w:eastAsiaTheme="minorEastAsia" w:hAnsi="Arial Narrow"/>
        </w:rPr>
        <w:t>programme are</w:t>
      </w:r>
      <w:r w:rsidR="00F90308" w:rsidRPr="00C332D2">
        <w:rPr>
          <w:rFonts w:ascii="Arial Narrow" w:eastAsiaTheme="minorEastAsia" w:hAnsi="Arial Narrow"/>
        </w:rPr>
        <w:t xml:space="preserve"> not reflecte</w:t>
      </w:r>
      <w:r w:rsidRPr="00C332D2">
        <w:rPr>
          <w:rFonts w:ascii="Arial Narrow" w:eastAsiaTheme="minorEastAsia" w:hAnsi="Arial Narrow"/>
        </w:rPr>
        <w:t>d</w:t>
      </w:r>
      <w:r w:rsidR="009D3509" w:rsidRPr="00C332D2">
        <w:rPr>
          <w:rFonts w:ascii="Arial Narrow" w:eastAsiaTheme="minorEastAsia" w:hAnsi="Arial Narrow"/>
        </w:rPr>
        <w:t xml:space="preserve"> there. Given the importance of und</w:t>
      </w:r>
      <w:r w:rsidR="00F90308" w:rsidRPr="00C332D2">
        <w:rPr>
          <w:rFonts w:ascii="Arial Narrow" w:eastAsiaTheme="minorEastAsia" w:hAnsi="Arial Narrow"/>
        </w:rPr>
        <w:t xml:space="preserve">erstanding why changes are made it </w:t>
      </w:r>
      <w:r w:rsidR="00F829D9" w:rsidRPr="00C332D2">
        <w:rPr>
          <w:rFonts w:ascii="Arial Narrow" w:eastAsiaTheme="minorEastAsia" w:hAnsi="Arial Narrow"/>
        </w:rPr>
        <w:t>may be useful to have a section within the AWP</w:t>
      </w:r>
      <w:r w:rsidR="00BB7E44" w:rsidRPr="00C332D2">
        <w:rPr>
          <w:rFonts w:ascii="Arial Narrow" w:eastAsiaTheme="minorEastAsia" w:hAnsi="Arial Narrow"/>
        </w:rPr>
        <w:t xml:space="preserve"> </w:t>
      </w:r>
      <w:r w:rsidR="00F90308" w:rsidRPr="00C332D2">
        <w:rPr>
          <w:rFonts w:ascii="Arial Narrow" w:eastAsiaTheme="minorEastAsia" w:hAnsi="Arial Narrow"/>
        </w:rPr>
        <w:t>devoted to including</w:t>
      </w:r>
      <w:r w:rsidR="00BB7E44" w:rsidRPr="00C332D2">
        <w:rPr>
          <w:rFonts w:ascii="Arial Narrow" w:eastAsiaTheme="minorEastAsia" w:hAnsi="Arial Narrow"/>
        </w:rPr>
        <w:t xml:space="preserve"> this information</w:t>
      </w:r>
      <w:r w:rsidR="00793FD1" w:rsidRPr="00C332D2">
        <w:rPr>
          <w:rFonts w:ascii="Arial Narrow" w:eastAsiaTheme="minorEastAsia" w:hAnsi="Arial Narrow"/>
        </w:rPr>
        <w:t xml:space="preserve">. </w:t>
      </w:r>
      <w:r w:rsidR="000751D1" w:rsidRPr="00C332D2">
        <w:rPr>
          <w:rFonts w:ascii="Arial Narrow" w:eastAsiaTheme="minorEastAsia" w:hAnsi="Arial Narrow"/>
        </w:rPr>
        <w:t>It also appears that Outcome 5.3</w:t>
      </w:r>
      <w:r w:rsidR="004444B5" w:rsidRPr="00C332D2">
        <w:rPr>
          <w:rFonts w:ascii="Arial Narrow" w:eastAsiaTheme="minorEastAsia" w:hAnsi="Arial Narrow"/>
        </w:rPr>
        <w:t>,</w:t>
      </w:r>
      <w:r w:rsidR="000751D1" w:rsidRPr="00C332D2">
        <w:rPr>
          <w:rFonts w:ascii="Arial Narrow" w:eastAsiaTheme="minorEastAsia" w:hAnsi="Arial Narrow"/>
        </w:rPr>
        <w:t xml:space="preserve"> </w:t>
      </w:r>
      <w:r w:rsidR="004F60FE" w:rsidRPr="00C332D2">
        <w:rPr>
          <w:rFonts w:ascii="Arial Narrow" w:eastAsiaTheme="minorEastAsia" w:hAnsi="Arial Narrow"/>
          <w:i/>
        </w:rPr>
        <w:t>E</w:t>
      </w:r>
      <w:r w:rsidR="000751D1" w:rsidRPr="00C332D2">
        <w:rPr>
          <w:rFonts w:ascii="Arial Narrow" w:eastAsiaTheme="minorEastAsia" w:hAnsi="Arial Narrow"/>
          <w:i/>
        </w:rPr>
        <w:t>nhanced integration of gender in the HIV and AIDs NSP</w:t>
      </w:r>
      <w:r w:rsidR="004F60FE" w:rsidRPr="00C332D2">
        <w:rPr>
          <w:rFonts w:ascii="Arial Narrow" w:eastAsiaTheme="minorEastAsia" w:hAnsi="Arial Narrow"/>
          <w:i/>
        </w:rPr>
        <w:t xml:space="preserve">, </w:t>
      </w:r>
      <w:r w:rsidR="000751D1" w:rsidRPr="00C332D2">
        <w:rPr>
          <w:rFonts w:ascii="Arial Narrow" w:eastAsiaTheme="minorEastAsia" w:hAnsi="Arial Narrow"/>
        </w:rPr>
        <w:t xml:space="preserve">which includes Output 5.3.2 </w:t>
      </w:r>
      <w:r w:rsidR="004F60FE" w:rsidRPr="00C332D2">
        <w:rPr>
          <w:rFonts w:ascii="Arial Narrow" w:eastAsiaTheme="minorEastAsia" w:hAnsi="Arial Narrow"/>
          <w:i/>
        </w:rPr>
        <w:t>E</w:t>
      </w:r>
      <w:r w:rsidR="000751D1" w:rsidRPr="00C332D2">
        <w:rPr>
          <w:rFonts w:ascii="Arial Narrow" w:eastAsiaTheme="minorEastAsia" w:hAnsi="Arial Narrow"/>
          <w:i/>
        </w:rPr>
        <w:t xml:space="preserve">nhancing the capacity of chiefs to integrate bylaws on </w:t>
      </w:r>
      <w:r w:rsidR="004F60FE" w:rsidRPr="00C332D2">
        <w:rPr>
          <w:rFonts w:ascii="Arial Narrow" w:eastAsiaTheme="minorEastAsia" w:hAnsi="Arial Narrow"/>
          <w:i/>
        </w:rPr>
        <w:t>Gender</w:t>
      </w:r>
      <w:r w:rsidR="000751D1" w:rsidRPr="00C332D2">
        <w:rPr>
          <w:rFonts w:ascii="Arial Narrow" w:eastAsiaTheme="minorEastAsia" w:hAnsi="Arial Narrow"/>
          <w:i/>
        </w:rPr>
        <w:t xml:space="preserve">, </w:t>
      </w:r>
      <w:r w:rsidR="00E06EC7" w:rsidRPr="00C332D2">
        <w:rPr>
          <w:rFonts w:ascii="Arial Narrow" w:eastAsiaTheme="minorEastAsia" w:hAnsi="Arial Narrow"/>
          <w:i/>
        </w:rPr>
        <w:t>HIV,</w:t>
      </w:r>
      <w:r w:rsidR="000751D1" w:rsidRPr="00C332D2">
        <w:rPr>
          <w:rFonts w:ascii="Arial Narrow" w:eastAsiaTheme="minorEastAsia" w:hAnsi="Arial Narrow"/>
          <w:i/>
        </w:rPr>
        <w:t xml:space="preserve"> and AIDs at the council </w:t>
      </w:r>
      <w:r w:rsidR="004F60FE" w:rsidRPr="00C332D2">
        <w:rPr>
          <w:rFonts w:ascii="Arial Narrow" w:eastAsiaTheme="minorEastAsia" w:hAnsi="Arial Narrow"/>
          <w:i/>
        </w:rPr>
        <w:t>level</w:t>
      </w:r>
      <w:r w:rsidR="003C7224" w:rsidRPr="00C332D2">
        <w:rPr>
          <w:rFonts w:ascii="Arial Narrow" w:eastAsiaTheme="minorEastAsia" w:hAnsi="Arial Narrow"/>
        </w:rPr>
        <w:t>,</w:t>
      </w:r>
      <w:r w:rsidR="004F60FE" w:rsidRPr="00C332D2">
        <w:rPr>
          <w:rFonts w:ascii="Arial Narrow" w:eastAsiaTheme="minorEastAsia" w:hAnsi="Arial Narrow"/>
          <w:i/>
        </w:rPr>
        <w:t xml:space="preserve"> </w:t>
      </w:r>
      <w:r w:rsidR="004F60FE" w:rsidRPr="00C332D2">
        <w:rPr>
          <w:rFonts w:ascii="Arial Narrow" w:eastAsiaTheme="minorEastAsia" w:hAnsi="Arial Narrow"/>
        </w:rPr>
        <w:t>appears</w:t>
      </w:r>
      <w:r w:rsidR="000751D1" w:rsidRPr="00C332D2">
        <w:rPr>
          <w:rFonts w:ascii="Arial Narrow" w:eastAsiaTheme="minorEastAsia" w:hAnsi="Arial Narrow"/>
        </w:rPr>
        <w:t xml:space="preserve"> to </w:t>
      </w:r>
      <w:r w:rsidR="004F60FE" w:rsidRPr="00C332D2">
        <w:rPr>
          <w:rFonts w:ascii="Arial Narrow" w:eastAsiaTheme="minorEastAsia" w:hAnsi="Arial Narrow"/>
        </w:rPr>
        <w:t>have been subsumed</w:t>
      </w:r>
      <w:r w:rsidR="000751D1" w:rsidRPr="00C332D2">
        <w:rPr>
          <w:rFonts w:ascii="Arial Narrow" w:eastAsiaTheme="minorEastAsia" w:hAnsi="Arial Narrow"/>
        </w:rPr>
        <w:t xml:space="preserve"> </w:t>
      </w:r>
      <w:r w:rsidR="004444B5" w:rsidRPr="00C332D2">
        <w:rPr>
          <w:rFonts w:ascii="Arial Narrow" w:eastAsiaTheme="minorEastAsia" w:hAnsi="Arial Narrow"/>
        </w:rPr>
        <w:t>under</w:t>
      </w:r>
      <w:r w:rsidR="000751D1" w:rsidRPr="00C332D2">
        <w:rPr>
          <w:rFonts w:ascii="Arial Narrow" w:eastAsiaTheme="minorEastAsia" w:hAnsi="Arial Narrow"/>
        </w:rPr>
        <w:t xml:space="preserve"> Output 3.1.4</w:t>
      </w:r>
      <w:r w:rsidR="004444B5" w:rsidRPr="00C332D2">
        <w:rPr>
          <w:rFonts w:ascii="Arial Narrow" w:eastAsiaTheme="minorEastAsia" w:hAnsi="Arial Narrow"/>
        </w:rPr>
        <w:t xml:space="preserve"> </w:t>
      </w:r>
      <w:r w:rsidR="004F60FE" w:rsidRPr="00C332D2">
        <w:rPr>
          <w:rFonts w:ascii="Arial Narrow" w:eastAsiaTheme="minorEastAsia" w:hAnsi="Arial Narrow"/>
          <w:i/>
        </w:rPr>
        <w:t>Gender Responsive Bylaws Strengthened</w:t>
      </w:r>
      <w:r w:rsidR="004F60FE" w:rsidRPr="00C332D2">
        <w:rPr>
          <w:rFonts w:ascii="Arial Narrow" w:eastAsiaTheme="minorEastAsia" w:hAnsi="Arial Narrow"/>
        </w:rPr>
        <w:t xml:space="preserve"> </w:t>
      </w:r>
      <w:r w:rsidR="000751D1" w:rsidRPr="00C332D2">
        <w:rPr>
          <w:rFonts w:ascii="Arial Narrow" w:eastAsiaTheme="minorEastAsia" w:hAnsi="Arial Narrow"/>
        </w:rPr>
        <w:t xml:space="preserve">in </w:t>
      </w:r>
      <w:r w:rsidR="004444B5" w:rsidRPr="00C332D2">
        <w:rPr>
          <w:rFonts w:ascii="Arial Narrow" w:eastAsiaTheme="minorEastAsia" w:hAnsi="Arial Narrow"/>
        </w:rPr>
        <w:t xml:space="preserve">the </w:t>
      </w:r>
      <w:r w:rsidR="000751D1" w:rsidRPr="00C332D2">
        <w:rPr>
          <w:rFonts w:ascii="Arial Narrow" w:eastAsiaTheme="minorEastAsia" w:hAnsi="Arial Narrow"/>
        </w:rPr>
        <w:t>2017</w:t>
      </w:r>
      <w:r w:rsidR="004444B5" w:rsidRPr="00C332D2">
        <w:rPr>
          <w:rFonts w:ascii="Arial Narrow" w:eastAsiaTheme="minorEastAsia" w:hAnsi="Arial Narrow"/>
        </w:rPr>
        <w:t xml:space="preserve"> plan</w:t>
      </w:r>
      <w:r w:rsidR="00A31E8F" w:rsidRPr="00C332D2">
        <w:rPr>
          <w:rFonts w:ascii="Arial Narrow" w:eastAsiaTheme="minorEastAsia" w:hAnsi="Arial Narrow"/>
        </w:rPr>
        <w:t>. Although</w:t>
      </w:r>
      <w:r w:rsidR="00BB7E44" w:rsidRPr="00C332D2">
        <w:rPr>
          <w:rFonts w:ascii="Arial Narrow" w:eastAsiaTheme="minorEastAsia" w:hAnsi="Arial Narrow"/>
        </w:rPr>
        <w:t xml:space="preserve"> </w:t>
      </w:r>
      <w:r w:rsidR="005169E0" w:rsidRPr="00C332D2">
        <w:rPr>
          <w:rFonts w:ascii="Arial Narrow" w:eastAsiaTheme="minorEastAsia" w:hAnsi="Arial Narrow"/>
        </w:rPr>
        <w:t>it</w:t>
      </w:r>
      <w:r w:rsidR="0033673E" w:rsidRPr="00C332D2">
        <w:rPr>
          <w:rFonts w:ascii="Arial Narrow" w:eastAsiaTheme="minorEastAsia" w:hAnsi="Arial Narrow"/>
        </w:rPr>
        <w:t xml:space="preserve"> appears that work on HIV and AIDs seemed to have </w:t>
      </w:r>
      <w:r w:rsidR="005169E0" w:rsidRPr="00C332D2">
        <w:rPr>
          <w:rFonts w:ascii="Arial Narrow" w:eastAsiaTheme="minorEastAsia" w:hAnsi="Arial Narrow"/>
        </w:rPr>
        <w:t>dropped off</w:t>
      </w:r>
      <w:r w:rsidR="0033673E" w:rsidRPr="00C332D2">
        <w:rPr>
          <w:rFonts w:ascii="Arial Narrow" w:eastAsiaTheme="minorEastAsia" w:hAnsi="Arial Narrow"/>
        </w:rPr>
        <w:t xml:space="preserve"> the agenda in 2017</w:t>
      </w:r>
      <w:r w:rsidR="00BB7E44" w:rsidRPr="00C332D2">
        <w:rPr>
          <w:rFonts w:ascii="Arial Narrow" w:eastAsiaTheme="minorEastAsia" w:hAnsi="Arial Narrow"/>
        </w:rPr>
        <w:t xml:space="preserve"> it </w:t>
      </w:r>
      <w:r w:rsidR="00E06EC7" w:rsidRPr="00C332D2">
        <w:rPr>
          <w:rFonts w:ascii="Arial Narrow" w:eastAsiaTheme="minorEastAsia" w:hAnsi="Arial Narrow"/>
        </w:rPr>
        <w:t>has</w:t>
      </w:r>
      <w:r w:rsidR="00BB7E44" w:rsidRPr="00C332D2">
        <w:rPr>
          <w:rFonts w:ascii="Arial Narrow" w:eastAsiaTheme="minorEastAsia" w:hAnsi="Arial Narrow"/>
        </w:rPr>
        <w:t xml:space="preserve"> been subsumed under Impact Area 3</w:t>
      </w:r>
      <w:r w:rsidR="003C7224" w:rsidRPr="00C332D2">
        <w:rPr>
          <w:rFonts w:ascii="Arial Narrow" w:eastAsiaTheme="minorEastAsia" w:hAnsi="Arial Narrow"/>
        </w:rPr>
        <w:t>;</w:t>
      </w:r>
      <w:r w:rsidR="00F90308" w:rsidRPr="00C332D2">
        <w:rPr>
          <w:rFonts w:ascii="Arial Narrow" w:eastAsiaTheme="minorEastAsia" w:hAnsi="Arial Narrow"/>
        </w:rPr>
        <w:t xml:space="preserve"> </w:t>
      </w:r>
      <w:r w:rsidR="00E06EC7" w:rsidRPr="00C332D2">
        <w:rPr>
          <w:rFonts w:ascii="Arial Narrow" w:eastAsiaTheme="minorEastAsia" w:hAnsi="Arial Narrow"/>
        </w:rPr>
        <w:t>however,</w:t>
      </w:r>
      <w:r w:rsidR="00F90308" w:rsidRPr="00C332D2">
        <w:rPr>
          <w:rFonts w:ascii="Arial Narrow" w:eastAsiaTheme="minorEastAsia" w:hAnsi="Arial Narrow"/>
        </w:rPr>
        <w:t xml:space="preserve"> this is not clearly articulated in the plan under Area Impact 3</w:t>
      </w:r>
      <w:r w:rsidRPr="00C332D2">
        <w:rPr>
          <w:rFonts w:ascii="Arial Narrow" w:eastAsiaTheme="minorEastAsia" w:hAnsi="Arial Narrow"/>
        </w:rPr>
        <w:t xml:space="preserve"> and could benefit in the future in this being made </w:t>
      </w:r>
      <w:r w:rsidR="00A31E8F" w:rsidRPr="00C332D2">
        <w:rPr>
          <w:rFonts w:ascii="Arial Narrow" w:eastAsiaTheme="minorEastAsia" w:hAnsi="Arial Narrow"/>
        </w:rPr>
        <w:t>clearer</w:t>
      </w:r>
      <w:r w:rsidRPr="00C332D2">
        <w:rPr>
          <w:rFonts w:ascii="Arial Narrow" w:eastAsiaTheme="minorEastAsia" w:hAnsi="Arial Narrow"/>
        </w:rPr>
        <w:t xml:space="preserve">. </w:t>
      </w:r>
    </w:p>
    <w:p w14:paraId="0A2AA249" w14:textId="756A52D1" w:rsidR="0033673E" w:rsidRPr="00C332D2" w:rsidRDefault="0033673E" w:rsidP="000751D1">
      <w:pPr>
        <w:jc w:val="both"/>
        <w:rPr>
          <w:rFonts w:ascii="Arial Narrow" w:eastAsiaTheme="minorEastAsia" w:hAnsi="Arial Narrow"/>
        </w:rPr>
      </w:pPr>
      <w:r w:rsidRPr="00C332D2">
        <w:rPr>
          <w:rFonts w:ascii="Arial Narrow" w:eastAsiaTheme="minorEastAsia" w:hAnsi="Arial Narrow"/>
        </w:rPr>
        <w:t xml:space="preserve">There were also major changes to Area Impact 3 which up until </w:t>
      </w:r>
      <w:r w:rsidR="005169E0" w:rsidRPr="00C332D2">
        <w:rPr>
          <w:rFonts w:ascii="Arial Narrow" w:eastAsiaTheme="minorEastAsia" w:hAnsi="Arial Narrow"/>
        </w:rPr>
        <w:t>2016 the</w:t>
      </w:r>
      <w:r w:rsidRPr="00C332D2">
        <w:rPr>
          <w:rFonts w:ascii="Arial Narrow" w:eastAsiaTheme="minorEastAsia" w:hAnsi="Arial Narrow"/>
        </w:rPr>
        <w:t xml:space="preserve"> </w:t>
      </w:r>
      <w:r w:rsidR="005169E0" w:rsidRPr="00C332D2">
        <w:rPr>
          <w:rFonts w:ascii="Arial Narrow" w:eastAsiaTheme="minorEastAsia" w:hAnsi="Arial Narrow"/>
        </w:rPr>
        <w:t>only outcome was</w:t>
      </w:r>
      <w:r w:rsidRPr="00C332D2">
        <w:rPr>
          <w:rFonts w:ascii="Arial Narrow" w:eastAsiaTheme="minorEastAsia" w:hAnsi="Arial Narrow"/>
        </w:rPr>
        <w:t xml:space="preserve"> Outcome 3.</w:t>
      </w:r>
      <w:r w:rsidRPr="00C332D2">
        <w:rPr>
          <w:rFonts w:ascii="Arial Narrow" w:eastAsiaTheme="minorEastAsia" w:hAnsi="Arial Narrow"/>
          <w:i/>
        </w:rPr>
        <w:t>1 National legislation and its implementation enhanced to address all forms of violence against women and girls</w:t>
      </w:r>
      <w:r w:rsidRPr="00C332D2">
        <w:rPr>
          <w:rFonts w:ascii="Arial Narrow" w:eastAsiaTheme="minorEastAsia" w:hAnsi="Arial Narrow"/>
        </w:rPr>
        <w:t xml:space="preserve"> (VAWG) However in </w:t>
      </w:r>
      <w:r w:rsidR="005169E0" w:rsidRPr="00C332D2">
        <w:rPr>
          <w:rFonts w:ascii="Arial Narrow" w:eastAsiaTheme="minorEastAsia" w:hAnsi="Arial Narrow"/>
        </w:rPr>
        <w:t>2017 Outcome</w:t>
      </w:r>
      <w:r w:rsidRPr="00C332D2">
        <w:rPr>
          <w:rFonts w:ascii="Arial Narrow" w:eastAsiaTheme="minorEastAsia" w:hAnsi="Arial Narrow"/>
        </w:rPr>
        <w:t xml:space="preserve"> 3.3 </w:t>
      </w:r>
      <w:r w:rsidRPr="00C332D2">
        <w:rPr>
          <w:rFonts w:ascii="Arial Narrow" w:eastAsiaTheme="minorEastAsia" w:hAnsi="Arial Narrow"/>
          <w:i/>
        </w:rPr>
        <w:t>Women, girls and boys who experience violence are empowered to use available, accessible, and quality essential servic</w:t>
      </w:r>
      <w:r w:rsidR="00BB7E44" w:rsidRPr="00C332D2">
        <w:rPr>
          <w:rFonts w:ascii="Arial Narrow" w:eastAsiaTheme="minorEastAsia" w:hAnsi="Arial Narrow"/>
        </w:rPr>
        <w:t>es clarifies and more clearly provides focus to UN Women’s CO</w:t>
      </w:r>
      <w:r w:rsidR="003C7224" w:rsidRPr="00C332D2">
        <w:rPr>
          <w:rFonts w:ascii="Arial Narrow" w:eastAsiaTheme="minorEastAsia" w:hAnsi="Arial Narrow"/>
        </w:rPr>
        <w:t>’</w:t>
      </w:r>
      <w:r w:rsidR="00BB7E44" w:rsidRPr="00C332D2">
        <w:rPr>
          <w:rFonts w:ascii="Arial Narrow" w:eastAsiaTheme="minorEastAsia" w:hAnsi="Arial Narrow"/>
        </w:rPr>
        <w:t>s</w:t>
      </w:r>
      <w:r w:rsidRPr="00C332D2">
        <w:rPr>
          <w:rFonts w:ascii="Arial Narrow" w:eastAsiaTheme="minorEastAsia" w:hAnsi="Arial Narrow"/>
        </w:rPr>
        <w:t xml:space="preserve"> EVAW work</w:t>
      </w:r>
      <w:r w:rsidR="00A31E8F" w:rsidRPr="00C332D2">
        <w:rPr>
          <w:rFonts w:ascii="Arial Narrow" w:eastAsiaTheme="minorEastAsia" w:hAnsi="Arial Narrow"/>
        </w:rPr>
        <w:t xml:space="preserve">. </w:t>
      </w:r>
    </w:p>
    <w:p w14:paraId="20A07F32" w14:textId="77777777"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Another key factor that contributed to the changes</w:t>
      </w:r>
      <w:r w:rsidR="00020CF2" w:rsidRPr="00C332D2">
        <w:rPr>
          <w:rFonts w:ascii="Arial Narrow" w:eastAsiaTheme="minorEastAsia" w:hAnsi="Arial Narrow"/>
        </w:rPr>
        <w:t xml:space="preserve"> in </w:t>
      </w:r>
      <w:r w:rsidRPr="00C332D2">
        <w:rPr>
          <w:rFonts w:ascii="Arial Narrow" w:eastAsiaTheme="minorEastAsia" w:hAnsi="Arial Narrow"/>
        </w:rPr>
        <w:t xml:space="preserve">2017 has been the integration of the </w:t>
      </w:r>
      <w:r w:rsidR="004444B5" w:rsidRPr="00C332D2">
        <w:rPr>
          <w:rFonts w:ascii="Arial Narrow" w:eastAsiaTheme="minorEastAsia" w:hAnsi="Arial Narrow"/>
        </w:rPr>
        <w:t>F</w:t>
      </w:r>
      <w:r w:rsidRPr="00C332D2">
        <w:rPr>
          <w:rFonts w:ascii="Arial Narrow" w:eastAsiaTheme="minorEastAsia" w:hAnsi="Arial Narrow"/>
        </w:rPr>
        <w:t xml:space="preserve">lagship </w:t>
      </w:r>
      <w:r w:rsidR="004444B5" w:rsidRPr="00C332D2">
        <w:rPr>
          <w:rFonts w:ascii="Arial Narrow" w:eastAsiaTheme="minorEastAsia" w:hAnsi="Arial Narrow"/>
        </w:rPr>
        <w:t>P</w:t>
      </w:r>
      <w:r w:rsidRPr="00C332D2">
        <w:rPr>
          <w:rFonts w:ascii="Arial Narrow" w:eastAsiaTheme="minorEastAsia" w:hAnsi="Arial Narrow"/>
        </w:rPr>
        <w:t>rogrammes</w:t>
      </w:r>
      <w:r w:rsidR="006A6974" w:rsidRPr="00C332D2">
        <w:rPr>
          <w:rFonts w:ascii="Arial Narrow" w:eastAsiaTheme="minorEastAsia" w:hAnsi="Arial Narrow"/>
        </w:rPr>
        <w:t>.</w:t>
      </w:r>
      <w:r w:rsidRPr="00C332D2">
        <w:rPr>
          <w:rFonts w:ascii="Arial Narrow" w:eastAsiaTheme="minorEastAsia" w:hAnsi="Arial Narrow"/>
        </w:rPr>
        <w:t xml:space="preserve"> The main aim of the </w:t>
      </w:r>
      <w:r w:rsidR="004444B5" w:rsidRPr="00C332D2">
        <w:rPr>
          <w:rFonts w:ascii="Arial Narrow" w:eastAsiaTheme="minorEastAsia" w:hAnsi="Arial Narrow"/>
        </w:rPr>
        <w:t>F</w:t>
      </w:r>
      <w:r w:rsidRPr="00C332D2">
        <w:rPr>
          <w:rFonts w:ascii="Arial Narrow" w:eastAsiaTheme="minorEastAsia" w:hAnsi="Arial Narrow"/>
        </w:rPr>
        <w:t xml:space="preserve">lagship </w:t>
      </w:r>
      <w:r w:rsidR="004444B5" w:rsidRPr="00C332D2">
        <w:rPr>
          <w:rFonts w:ascii="Arial Narrow" w:eastAsiaTheme="minorEastAsia" w:hAnsi="Arial Narrow"/>
        </w:rPr>
        <w:t>P</w:t>
      </w:r>
      <w:r w:rsidRPr="00C332D2">
        <w:rPr>
          <w:rFonts w:ascii="Arial Narrow" w:eastAsiaTheme="minorEastAsia" w:hAnsi="Arial Narrow"/>
        </w:rPr>
        <w:t xml:space="preserve">rogrammes has been to sharpen the focus and scale of </w:t>
      </w:r>
      <w:r w:rsidR="00D0372F" w:rsidRPr="00C332D2">
        <w:rPr>
          <w:rFonts w:ascii="Arial Narrow" w:eastAsiaTheme="minorEastAsia" w:hAnsi="Arial Narrow"/>
        </w:rPr>
        <w:t xml:space="preserve">the </w:t>
      </w:r>
      <w:r w:rsidRPr="00C332D2">
        <w:rPr>
          <w:rFonts w:ascii="Arial Narrow" w:eastAsiaTheme="minorEastAsia" w:hAnsi="Arial Narrow"/>
        </w:rPr>
        <w:t>UN Women</w:t>
      </w:r>
      <w:r w:rsidR="00D0372F" w:rsidRPr="00C332D2">
        <w:rPr>
          <w:rFonts w:ascii="Arial Narrow" w:eastAsiaTheme="minorEastAsia" w:hAnsi="Arial Narrow"/>
        </w:rPr>
        <w:t xml:space="preserve"> CO’s p</w:t>
      </w:r>
      <w:r w:rsidRPr="00C332D2">
        <w:rPr>
          <w:rFonts w:ascii="Arial Narrow" w:eastAsiaTheme="minorEastAsia" w:hAnsi="Arial Narrow"/>
        </w:rPr>
        <w:t>rogrammes. To date</w:t>
      </w:r>
      <w:r w:rsidR="004444B5" w:rsidRPr="00C332D2">
        <w:rPr>
          <w:rFonts w:ascii="Arial Narrow" w:eastAsiaTheme="minorEastAsia" w:hAnsi="Arial Narrow"/>
        </w:rPr>
        <w:t>, the</w:t>
      </w:r>
      <w:r w:rsidRPr="00C332D2">
        <w:rPr>
          <w:rFonts w:ascii="Arial Narrow" w:eastAsiaTheme="minorEastAsia" w:hAnsi="Arial Narrow"/>
        </w:rPr>
        <w:t xml:space="preserve"> </w:t>
      </w:r>
      <w:r w:rsidR="004444B5" w:rsidRPr="00C332D2">
        <w:rPr>
          <w:rFonts w:ascii="Arial Narrow" w:eastAsiaTheme="minorEastAsia" w:hAnsi="Arial Narrow"/>
        </w:rPr>
        <w:t>C</w:t>
      </w:r>
      <w:r w:rsidRPr="00C332D2">
        <w:rPr>
          <w:rFonts w:ascii="Arial Narrow" w:eastAsiaTheme="minorEastAsia" w:hAnsi="Arial Narrow"/>
        </w:rPr>
        <w:t xml:space="preserve">limate </w:t>
      </w:r>
      <w:r w:rsidR="004444B5" w:rsidRPr="00C332D2">
        <w:rPr>
          <w:rFonts w:ascii="Arial Narrow" w:eastAsiaTheme="minorEastAsia" w:hAnsi="Arial Narrow"/>
        </w:rPr>
        <w:t>R</w:t>
      </w:r>
      <w:r w:rsidRPr="00C332D2">
        <w:rPr>
          <w:rFonts w:ascii="Arial Narrow" w:eastAsiaTheme="minorEastAsia" w:hAnsi="Arial Narrow"/>
        </w:rPr>
        <w:t xml:space="preserve">esilient </w:t>
      </w:r>
      <w:r w:rsidR="004444B5" w:rsidRPr="00C332D2">
        <w:rPr>
          <w:rFonts w:ascii="Arial Narrow" w:eastAsiaTheme="minorEastAsia" w:hAnsi="Arial Narrow"/>
        </w:rPr>
        <w:t>A</w:t>
      </w:r>
      <w:r w:rsidRPr="00C332D2">
        <w:rPr>
          <w:rFonts w:ascii="Arial Narrow" w:eastAsiaTheme="minorEastAsia" w:hAnsi="Arial Narrow"/>
        </w:rPr>
        <w:t xml:space="preserve">griculture </w:t>
      </w:r>
      <w:r w:rsidR="004444B5" w:rsidRPr="00C332D2">
        <w:rPr>
          <w:rFonts w:ascii="Arial Narrow" w:eastAsiaTheme="minorEastAsia" w:hAnsi="Arial Narrow"/>
        </w:rPr>
        <w:t>F</w:t>
      </w:r>
      <w:r w:rsidRPr="00C332D2">
        <w:rPr>
          <w:rFonts w:ascii="Arial Narrow" w:eastAsiaTheme="minorEastAsia" w:hAnsi="Arial Narrow"/>
        </w:rPr>
        <w:t>lagship has been fully integrated into the work of Impact Area 2</w:t>
      </w:r>
      <w:r w:rsidR="004444B5" w:rsidRPr="00C332D2">
        <w:rPr>
          <w:rFonts w:ascii="Arial Narrow" w:eastAsiaTheme="minorEastAsia" w:hAnsi="Arial Narrow"/>
        </w:rPr>
        <w:t>,</w:t>
      </w:r>
      <w:r w:rsidRPr="00C332D2">
        <w:rPr>
          <w:rFonts w:ascii="Arial Narrow" w:eastAsiaTheme="minorEastAsia" w:hAnsi="Arial Narrow"/>
        </w:rPr>
        <w:t xml:space="preserve"> which now focuses completely on gender and agriculture</w:t>
      </w:r>
      <w:r w:rsidR="004444B5" w:rsidRPr="00C332D2">
        <w:rPr>
          <w:rFonts w:ascii="Arial Narrow" w:eastAsiaTheme="minorEastAsia" w:hAnsi="Arial Narrow"/>
        </w:rPr>
        <w:t>.</w:t>
      </w:r>
      <w:r w:rsidR="00C217AF" w:rsidRPr="00C332D2">
        <w:rPr>
          <w:rFonts w:ascii="Arial Narrow" w:eastAsiaTheme="minorEastAsia" w:hAnsi="Arial Narrow"/>
        </w:rPr>
        <w:t xml:space="preserve"> </w:t>
      </w:r>
      <w:r w:rsidR="004444B5" w:rsidRPr="00C332D2">
        <w:rPr>
          <w:rFonts w:ascii="Arial Narrow" w:eastAsiaTheme="minorEastAsia" w:hAnsi="Arial Narrow"/>
        </w:rPr>
        <w:t>O</w:t>
      </w:r>
      <w:r w:rsidRPr="00C332D2">
        <w:rPr>
          <w:rFonts w:ascii="Arial Narrow" w:eastAsiaTheme="minorEastAsia" w:hAnsi="Arial Narrow"/>
        </w:rPr>
        <w:t>ther flagships</w:t>
      </w:r>
      <w:r w:rsidR="004444B5" w:rsidRPr="00C332D2">
        <w:rPr>
          <w:rFonts w:ascii="Arial Narrow" w:eastAsiaTheme="minorEastAsia" w:hAnsi="Arial Narrow"/>
        </w:rPr>
        <w:t>,</w:t>
      </w:r>
      <w:r w:rsidRPr="00C332D2">
        <w:rPr>
          <w:rFonts w:ascii="Arial Narrow" w:eastAsiaTheme="minorEastAsia" w:hAnsi="Arial Narrow"/>
        </w:rPr>
        <w:t xml:space="preserve"> such as</w:t>
      </w:r>
      <w:r w:rsidR="004444B5" w:rsidRPr="00C332D2">
        <w:rPr>
          <w:rFonts w:ascii="Arial Narrow" w:eastAsiaTheme="minorEastAsia" w:hAnsi="Arial Narrow"/>
        </w:rPr>
        <w:t>:</w:t>
      </w:r>
      <w:r w:rsidRPr="00C332D2">
        <w:rPr>
          <w:rFonts w:ascii="Arial Narrow" w:eastAsiaTheme="minorEastAsia" w:hAnsi="Arial Narrow"/>
        </w:rPr>
        <w:t xml:space="preserve"> </w:t>
      </w:r>
      <w:r w:rsidR="004444B5" w:rsidRPr="00C332D2">
        <w:rPr>
          <w:rFonts w:ascii="Arial Narrow" w:eastAsiaTheme="minorEastAsia" w:hAnsi="Arial Narrow"/>
        </w:rPr>
        <w:t>P</w:t>
      </w:r>
      <w:r w:rsidRPr="00C332D2">
        <w:rPr>
          <w:rFonts w:ascii="Arial Narrow" w:eastAsiaTheme="minorEastAsia" w:hAnsi="Arial Narrow"/>
        </w:rPr>
        <w:t xml:space="preserve">olitical </w:t>
      </w:r>
      <w:r w:rsidR="004444B5" w:rsidRPr="00C332D2">
        <w:rPr>
          <w:rFonts w:ascii="Arial Narrow" w:eastAsiaTheme="minorEastAsia" w:hAnsi="Arial Narrow"/>
        </w:rPr>
        <w:t>E</w:t>
      </w:r>
      <w:r w:rsidRPr="00C332D2">
        <w:rPr>
          <w:rFonts w:ascii="Arial Narrow" w:eastAsiaTheme="minorEastAsia" w:hAnsi="Arial Narrow"/>
        </w:rPr>
        <w:t xml:space="preserve">mpowerment and </w:t>
      </w:r>
      <w:r w:rsidR="004444B5" w:rsidRPr="00C332D2">
        <w:rPr>
          <w:rFonts w:ascii="Arial Narrow" w:eastAsiaTheme="minorEastAsia" w:hAnsi="Arial Narrow"/>
        </w:rPr>
        <w:t>L</w:t>
      </w:r>
      <w:r w:rsidRPr="00C332D2">
        <w:rPr>
          <w:rFonts w:ascii="Arial Narrow" w:eastAsiaTheme="minorEastAsia" w:hAnsi="Arial Narrow"/>
        </w:rPr>
        <w:t>eadership</w:t>
      </w:r>
      <w:r w:rsidR="004444B5" w:rsidRPr="00C332D2">
        <w:rPr>
          <w:rFonts w:ascii="Arial Narrow" w:eastAsiaTheme="minorEastAsia" w:hAnsi="Arial Narrow"/>
        </w:rPr>
        <w:t>;</w:t>
      </w:r>
      <w:r w:rsidRPr="00C332D2">
        <w:rPr>
          <w:rFonts w:ascii="Arial Narrow" w:eastAsiaTheme="minorEastAsia" w:hAnsi="Arial Narrow"/>
        </w:rPr>
        <w:t xml:space="preserve"> </w:t>
      </w:r>
      <w:r w:rsidR="004444B5" w:rsidRPr="00C332D2">
        <w:rPr>
          <w:rFonts w:ascii="Arial Narrow" w:eastAsiaTheme="minorEastAsia" w:hAnsi="Arial Narrow"/>
        </w:rPr>
        <w:t>Provision</w:t>
      </w:r>
      <w:r w:rsidRPr="00C332D2">
        <w:rPr>
          <w:rFonts w:ascii="Arial Narrow" w:eastAsiaTheme="minorEastAsia" w:hAnsi="Arial Narrow"/>
        </w:rPr>
        <w:t xml:space="preserve"> of </w:t>
      </w:r>
      <w:r w:rsidR="004444B5" w:rsidRPr="00C332D2">
        <w:rPr>
          <w:rFonts w:ascii="Arial Narrow" w:eastAsiaTheme="minorEastAsia" w:hAnsi="Arial Narrow"/>
        </w:rPr>
        <w:t>E</w:t>
      </w:r>
      <w:r w:rsidRPr="00C332D2">
        <w:rPr>
          <w:rFonts w:ascii="Arial Narrow" w:eastAsiaTheme="minorEastAsia" w:hAnsi="Arial Narrow"/>
        </w:rPr>
        <w:t xml:space="preserve">ssential </w:t>
      </w:r>
      <w:r w:rsidR="004444B5" w:rsidRPr="00C332D2">
        <w:rPr>
          <w:rFonts w:ascii="Arial Narrow" w:eastAsiaTheme="minorEastAsia" w:hAnsi="Arial Narrow"/>
        </w:rPr>
        <w:t>S</w:t>
      </w:r>
      <w:r w:rsidRPr="00C332D2">
        <w:rPr>
          <w:rFonts w:ascii="Arial Narrow" w:eastAsiaTheme="minorEastAsia" w:hAnsi="Arial Narrow"/>
        </w:rPr>
        <w:t xml:space="preserve">ervices for the </w:t>
      </w:r>
      <w:r w:rsidR="004444B5" w:rsidRPr="00C332D2">
        <w:rPr>
          <w:rFonts w:ascii="Arial Narrow" w:eastAsiaTheme="minorEastAsia" w:hAnsi="Arial Narrow"/>
        </w:rPr>
        <w:t>P</w:t>
      </w:r>
      <w:r w:rsidRPr="00C332D2">
        <w:rPr>
          <w:rFonts w:ascii="Arial Narrow" w:eastAsiaTheme="minorEastAsia" w:hAnsi="Arial Narrow"/>
        </w:rPr>
        <w:t xml:space="preserve">revention </w:t>
      </w:r>
      <w:r w:rsidR="005169E0" w:rsidRPr="00C332D2">
        <w:rPr>
          <w:rFonts w:ascii="Arial Narrow" w:eastAsiaTheme="minorEastAsia" w:hAnsi="Arial Narrow"/>
        </w:rPr>
        <w:t>of GBV</w:t>
      </w:r>
      <w:r w:rsidR="004444B5" w:rsidRPr="00C332D2">
        <w:rPr>
          <w:rFonts w:ascii="Arial Narrow" w:eastAsiaTheme="minorEastAsia" w:hAnsi="Arial Narrow"/>
        </w:rPr>
        <w:t>;</w:t>
      </w:r>
      <w:r w:rsidRPr="00C332D2">
        <w:rPr>
          <w:rFonts w:ascii="Arial Narrow" w:eastAsiaTheme="minorEastAsia" w:hAnsi="Arial Narrow"/>
        </w:rPr>
        <w:t xml:space="preserve"> and </w:t>
      </w:r>
      <w:r w:rsidR="004444B5" w:rsidRPr="00C332D2">
        <w:rPr>
          <w:rFonts w:ascii="Arial Narrow" w:eastAsiaTheme="minorEastAsia" w:hAnsi="Arial Narrow"/>
        </w:rPr>
        <w:t>T</w:t>
      </w:r>
      <w:r w:rsidRPr="00C332D2">
        <w:rPr>
          <w:rFonts w:ascii="Arial Narrow" w:eastAsiaTheme="minorEastAsia" w:hAnsi="Arial Narrow"/>
        </w:rPr>
        <w:t xml:space="preserve">ransformative </w:t>
      </w:r>
      <w:r w:rsidR="004444B5" w:rsidRPr="00C332D2">
        <w:rPr>
          <w:rFonts w:ascii="Arial Narrow" w:eastAsiaTheme="minorEastAsia" w:hAnsi="Arial Narrow"/>
        </w:rPr>
        <w:t>F</w:t>
      </w:r>
      <w:r w:rsidRPr="00C332D2">
        <w:rPr>
          <w:rFonts w:ascii="Arial Narrow" w:eastAsiaTheme="minorEastAsia" w:hAnsi="Arial Narrow"/>
        </w:rPr>
        <w:t>inancing</w:t>
      </w:r>
      <w:r w:rsidR="004444B5" w:rsidRPr="00C332D2">
        <w:rPr>
          <w:rFonts w:ascii="Arial Narrow" w:eastAsiaTheme="minorEastAsia" w:hAnsi="Arial Narrow"/>
        </w:rPr>
        <w:t>,</w:t>
      </w:r>
      <w:r w:rsidRPr="00C332D2">
        <w:rPr>
          <w:rFonts w:ascii="Arial Narrow" w:eastAsiaTheme="minorEastAsia" w:hAnsi="Arial Narrow"/>
        </w:rPr>
        <w:t xml:space="preserve"> have only been partially integrated according to the information provided in the 2017 AWP report</w:t>
      </w:r>
      <w:r w:rsidR="00090D03" w:rsidRPr="00C332D2">
        <w:rPr>
          <w:rFonts w:ascii="Arial Narrow" w:eastAsiaTheme="minorEastAsia" w:hAnsi="Arial Narrow"/>
        </w:rPr>
        <w:t xml:space="preserve">. </w:t>
      </w:r>
      <w:r w:rsidR="00020CF2" w:rsidRPr="00C332D2">
        <w:rPr>
          <w:rFonts w:ascii="Arial Narrow" w:eastAsiaTheme="minorEastAsia" w:hAnsi="Arial Narrow"/>
        </w:rPr>
        <w:t xml:space="preserve">Table 6 below highlights these changes. </w:t>
      </w:r>
    </w:p>
    <w:p w14:paraId="483C6F3D" w14:textId="25DDCC44" w:rsidR="00DC77D5" w:rsidRPr="00C332D2" w:rsidRDefault="00793FD1" w:rsidP="000751D1">
      <w:pPr>
        <w:jc w:val="both"/>
        <w:rPr>
          <w:rFonts w:ascii="Arial Narrow" w:eastAsiaTheme="minorEastAsia" w:hAnsi="Arial Narrow"/>
        </w:rPr>
      </w:pPr>
      <w:r w:rsidRPr="00C332D2">
        <w:rPr>
          <w:rFonts w:ascii="Arial Narrow" w:eastAsiaTheme="minorEastAsia" w:hAnsi="Arial Narrow"/>
        </w:rPr>
        <w:t xml:space="preserve">Another </w:t>
      </w:r>
      <w:r w:rsidR="00DC77D5" w:rsidRPr="00C332D2">
        <w:rPr>
          <w:rFonts w:ascii="Arial Narrow" w:eastAsiaTheme="minorEastAsia" w:hAnsi="Arial Narrow"/>
        </w:rPr>
        <w:t xml:space="preserve">fairly significant change was the discontinuation of Outcome 2.3 </w:t>
      </w:r>
      <w:r w:rsidR="00DC77D5" w:rsidRPr="00C332D2">
        <w:rPr>
          <w:rFonts w:ascii="Arial Narrow" w:eastAsiaTheme="minorEastAsia" w:hAnsi="Arial Narrow"/>
          <w:i/>
        </w:rPr>
        <w:t>Gendering of the national policy framework on extractives industries with focus on artisanal and small-scale mining</w:t>
      </w:r>
      <w:r w:rsidR="00DC77D5" w:rsidRPr="00C332D2">
        <w:rPr>
          <w:rFonts w:ascii="Arial Narrow" w:eastAsiaTheme="minorEastAsia" w:hAnsi="Arial Narrow"/>
        </w:rPr>
        <w:t xml:space="preserve"> due to the inability of UN Women CO to mobilize funds to focus on extractives which took </w:t>
      </w:r>
      <w:r w:rsidR="00D0372F" w:rsidRPr="00C332D2">
        <w:rPr>
          <w:rFonts w:ascii="Arial Narrow" w:eastAsiaTheme="minorEastAsia" w:hAnsi="Arial Narrow"/>
        </w:rPr>
        <w:t>it</w:t>
      </w:r>
      <w:r w:rsidR="00DC77D5" w:rsidRPr="00C332D2">
        <w:rPr>
          <w:rFonts w:ascii="Arial Narrow" w:eastAsiaTheme="minorEastAsia" w:hAnsi="Arial Narrow"/>
        </w:rPr>
        <w:t xml:space="preserve"> off the WEE agenda. </w:t>
      </w:r>
      <w:r w:rsidR="00A31E8F" w:rsidRPr="00C332D2">
        <w:rPr>
          <w:rFonts w:ascii="Arial Narrow" w:eastAsiaTheme="minorEastAsia" w:hAnsi="Arial Narrow"/>
        </w:rPr>
        <w:t>Again,</w:t>
      </w:r>
      <w:r w:rsidRPr="00C332D2">
        <w:rPr>
          <w:rFonts w:ascii="Arial Narrow" w:eastAsiaTheme="minorEastAsia" w:hAnsi="Arial Narrow"/>
        </w:rPr>
        <w:t xml:space="preserve"> this was not highlighted in the AWP</w:t>
      </w:r>
      <w:r w:rsidR="00A31E8F" w:rsidRPr="00C332D2">
        <w:rPr>
          <w:rFonts w:ascii="Arial Narrow" w:eastAsiaTheme="minorEastAsia" w:hAnsi="Arial Narrow"/>
        </w:rPr>
        <w:t xml:space="preserve">. </w:t>
      </w:r>
      <w:r w:rsidR="00BB7E44" w:rsidRPr="00C332D2">
        <w:rPr>
          <w:rFonts w:ascii="Arial Narrow" w:eastAsiaTheme="minorEastAsia" w:hAnsi="Arial Narrow"/>
        </w:rPr>
        <w:t xml:space="preserve">Without </w:t>
      </w:r>
      <w:r w:rsidR="00CF1F51" w:rsidRPr="00C332D2">
        <w:rPr>
          <w:rFonts w:ascii="Arial Narrow" w:eastAsiaTheme="minorEastAsia" w:hAnsi="Arial Narrow"/>
        </w:rPr>
        <w:t>the focus on extractives</w:t>
      </w:r>
      <w:r w:rsidR="00D0372F" w:rsidRPr="00C332D2">
        <w:rPr>
          <w:rFonts w:ascii="Arial Narrow" w:eastAsiaTheme="minorEastAsia" w:hAnsi="Arial Narrow"/>
        </w:rPr>
        <w:t>,</w:t>
      </w:r>
      <w:r w:rsidR="00CF1F51" w:rsidRPr="00C332D2">
        <w:rPr>
          <w:rFonts w:ascii="Arial Narrow" w:eastAsiaTheme="minorEastAsia" w:hAnsi="Arial Narrow"/>
        </w:rPr>
        <w:t xml:space="preserve"> </w:t>
      </w:r>
      <w:r w:rsidR="005B0D2D" w:rsidRPr="00C332D2">
        <w:rPr>
          <w:rFonts w:ascii="Arial Narrow" w:eastAsiaTheme="minorEastAsia" w:hAnsi="Arial Narrow"/>
        </w:rPr>
        <w:t>UN Women CO</w:t>
      </w:r>
      <w:r w:rsidR="00CF1F51" w:rsidRPr="00C332D2">
        <w:rPr>
          <w:rFonts w:ascii="Arial Narrow" w:eastAsiaTheme="minorEastAsia" w:hAnsi="Arial Narrow"/>
        </w:rPr>
        <w:t xml:space="preserve">’s </w:t>
      </w:r>
      <w:r w:rsidR="00DC77D5" w:rsidRPr="00C332D2">
        <w:rPr>
          <w:rFonts w:ascii="Arial Narrow" w:eastAsiaTheme="minorEastAsia" w:hAnsi="Arial Narrow"/>
        </w:rPr>
        <w:t xml:space="preserve">WEE work </w:t>
      </w:r>
      <w:r w:rsidR="00CF1F51" w:rsidRPr="00C332D2">
        <w:rPr>
          <w:rFonts w:ascii="Arial Narrow" w:eastAsiaTheme="minorEastAsia" w:hAnsi="Arial Narrow"/>
        </w:rPr>
        <w:t>is</w:t>
      </w:r>
      <w:r w:rsidR="00DC77D5" w:rsidRPr="00C332D2">
        <w:rPr>
          <w:rFonts w:ascii="Arial Narrow" w:eastAsiaTheme="minorEastAsia" w:hAnsi="Arial Narrow"/>
        </w:rPr>
        <w:t xml:space="preserve"> solely concentrated on Gender and Agriculture. Unlike some of the other c</w:t>
      </w:r>
      <w:r w:rsidR="00CF1F51" w:rsidRPr="00C332D2">
        <w:rPr>
          <w:rFonts w:ascii="Arial Narrow" w:eastAsiaTheme="minorEastAsia" w:hAnsi="Arial Narrow"/>
        </w:rPr>
        <w:t>hanges made in 2017 this was an unwelcome development</w:t>
      </w:r>
      <w:r w:rsidR="00D0372F" w:rsidRPr="00C332D2">
        <w:rPr>
          <w:rFonts w:ascii="Arial Narrow" w:eastAsiaTheme="minorEastAsia" w:hAnsi="Arial Narrow"/>
        </w:rPr>
        <w:t>.</w:t>
      </w:r>
      <w:r w:rsidR="00CF1F51" w:rsidRPr="00C332D2">
        <w:rPr>
          <w:rFonts w:ascii="Arial Narrow" w:eastAsiaTheme="minorEastAsia" w:hAnsi="Arial Narrow"/>
        </w:rPr>
        <w:t xml:space="preserve"> In </w:t>
      </w:r>
      <w:r w:rsidR="00A31E8F" w:rsidRPr="00C332D2">
        <w:rPr>
          <w:rFonts w:ascii="Arial Narrow" w:eastAsiaTheme="minorEastAsia" w:hAnsi="Arial Narrow"/>
        </w:rPr>
        <w:t>fact,</w:t>
      </w:r>
      <w:r w:rsidR="00CF1F51" w:rsidRPr="00C332D2">
        <w:rPr>
          <w:rFonts w:ascii="Arial Narrow" w:eastAsiaTheme="minorEastAsia" w:hAnsi="Arial Narrow"/>
        </w:rPr>
        <w:t xml:space="preserve"> during the </w:t>
      </w:r>
      <w:r w:rsidR="00A31E8F" w:rsidRPr="00C332D2">
        <w:rPr>
          <w:rFonts w:ascii="Arial Narrow" w:eastAsiaTheme="minorEastAsia" w:hAnsi="Arial Narrow"/>
        </w:rPr>
        <w:t>CPE, staff</w:t>
      </w:r>
      <w:r w:rsidR="00CF1F51" w:rsidRPr="00C332D2">
        <w:rPr>
          <w:rFonts w:ascii="Arial Narrow" w:eastAsiaTheme="minorEastAsia" w:hAnsi="Arial Narrow"/>
        </w:rPr>
        <w:t xml:space="preserve"> and partners thought the focus on gender and agriculture </w:t>
      </w:r>
      <w:r w:rsidR="006A6974" w:rsidRPr="00C332D2">
        <w:rPr>
          <w:rFonts w:ascii="Arial Narrow" w:eastAsiaTheme="minorEastAsia" w:hAnsi="Arial Narrow"/>
        </w:rPr>
        <w:t xml:space="preserve">made </w:t>
      </w:r>
      <w:r w:rsidR="00A31E8F" w:rsidRPr="00C332D2">
        <w:rPr>
          <w:rFonts w:ascii="Arial Narrow" w:eastAsiaTheme="minorEastAsia" w:hAnsi="Arial Narrow"/>
        </w:rPr>
        <w:t>sense given</w:t>
      </w:r>
      <w:r w:rsidR="00CF1F51" w:rsidRPr="00C332D2">
        <w:rPr>
          <w:rFonts w:ascii="Arial Narrow" w:eastAsiaTheme="minorEastAsia" w:hAnsi="Arial Narrow"/>
        </w:rPr>
        <w:t xml:space="preserve"> the large number of female farmers in the country</w:t>
      </w:r>
      <w:r w:rsidR="00D0372F" w:rsidRPr="00C332D2">
        <w:rPr>
          <w:rFonts w:ascii="Arial Narrow" w:eastAsiaTheme="minorEastAsia" w:hAnsi="Arial Narrow"/>
        </w:rPr>
        <w:t xml:space="preserve"> but </w:t>
      </w:r>
      <w:r w:rsidRPr="00C332D2">
        <w:rPr>
          <w:rFonts w:ascii="Arial Narrow" w:eastAsiaTheme="minorEastAsia" w:hAnsi="Arial Narrow"/>
        </w:rPr>
        <w:t xml:space="preserve">felt </w:t>
      </w:r>
      <w:r w:rsidR="00D0372F" w:rsidRPr="00C332D2">
        <w:rPr>
          <w:rFonts w:ascii="Arial Narrow" w:eastAsiaTheme="minorEastAsia" w:hAnsi="Arial Narrow"/>
        </w:rPr>
        <w:t xml:space="preserve">there was greater room for the UN Women </w:t>
      </w:r>
      <w:r w:rsidR="00A31E8F" w:rsidRPr="00C332D2">
        <w:rPr>
          <w:rFonts w:ascii="Arial Narrow" w:eastAsiaTheme="minorEastAsia" w:hAnsi="Arial Narrow"/>
        </w:rPr>
        <w:t>CO to focus</w:t>
      </w:r>
      <w:r w:rsidR="00CF1F51" w:rsidRPr="00C332D2">
        <w:rPr>
          <w:rFonts w:ascii="Arial Narrow" w:eastAsiaTheme="minorEastAsia" w:hAnsi="Arial Narrow"/>
        </w:rPr>
        <w:t xml:space="preserve"> on </w:t>
      </w:r>
      <w:r w:rsidR="00D0372F" w:rsidRPr="00C332D2">
        <w:rPr>
          <w:rFonts w:ascii="Arial Narrow" w:eastAsiaTheme="minorEastAsia" w:hAnsi="Arial Narrow"/>
        </w:rPr>
        <w:t xml:space="preserve">other ways of supporting </w:t>
      </w:r>
      <w:r w:rsidR="00CF1F51" w:rsidRPr="00C332D2">
        <w:rPr>
          <w:rFonts w:ascii="Arial Narrow" w:eastAsiaTheme="minorEastAsia" w:hAnsi="Arial Narrow"/>
        </w:rPr>
        <w:t xml:space="preserve">women’s economic </w:t>
      </w:r>
      <w:r w:rsidR="00D0372F" w:rsidRPr="00C332D2">
        <w:rPr>
          <w:rFonts w:ascii="Arial Narrow" w:eastAsiaTheme="minorEastAsia" w:hAnsi="Arial Narrow"/>
        </w:rPr>
        <w:t>empowerment. It was thought that many of the lessons learned from working with MoA</w:t>
      </w:r>
      <w:r w:rsidR="00AF6978" w:rsidRPr="00C332D2">
        <w:rPr>
          <w:rFonts w:ascii="Arial Narrow" w:eastAsiaTheme="minorEastAsia" w:hAnsi="Arial Narrow"/>
        </w:rPr>
        <w:t>IW</w:t>
      </w:r>
      <w:r w:rsidR="00D0372F" w:rsidRPr="00C332D2">
        <w:rPr>
          <w:rFonts w:ascii="Arial Narrow" w:eastAsiaTheme="minorEastAsia" w:hAnsi="Arial Narrow"/>
        </w:rPr>
        <w:t xml:space="preserve">D could be applied to other ministries to focus more on gender equality and women’s empowerment. </w:t>
      </w:r>
    </w:p>
    <w:p w14:paraId="5DB0ECD3" w14:textId="4F8C8525" w:rsidR="000751D1" w:rsidRDefault="00793FD1" w:rsidP="00E85D87">
      <w:pPr>
        <w:pStyle w:val="ftrefChar"/>
        <w:spacing w:before="0" w:line="259" w:lineRule="auto"/>
        <w:rPr>
          <w:rFonts w:ascii="Arial Narrow" w:eastAsiaTheme="minorEastAsia" w:hAnsi="Arial Narrow"/>
          <w:vertAlign w:val="baseline"/>
        </w:rPr>
      </w:pPr>
      <w:r w:rsidRPr="00C332D2">
        <w:rPr>
          <w:rFonts w:ascii="Arial Narrow" w:eastAsiaTheme="minorEastAsia" w:hAnsi="Arial Narrow"/>
          <w:vertAlign w:val="baseline"/>
        </w:rPr>
        <w:t>In conclusion, o</w:t>
      </w:r>
      <w:r w:rsidR="009F1B03" w:rsidRPr="00C332D2">
        <w:rPr>
          <w:rFonts w:ascii="Arial Narrow" w:eastAsiaTheme="minorEastAsia" w:hAnsi="Arial Narrow"/>
          <w:vertAlign w:val="baseline"/>
        </w:rPr>
        <w:t xml:space="preserve">verall </w:t>
      </w:r>
      <w:r w:rsidR="00E06EC7" w:rsidRPr="00C332D2">
        <w:rPr>
          <w:rFonts w:ascii="Arial Narrow" w:eastAsiaTheme="minorEastAsia" w:hAnsi="Arial Narrow"/>
          <w:vertAlign w:val="baseline"/>
        </w:rPr>
        <w:t>most of</w:t>
      </w:r>
      <w:r w:rsidRPr="00C332D2">
        <w:rPr>
          <w:rFonts w:ascii="Arial Narrow" w:eastAsiaTheme="minorEastAsia" w:hAnsi="Arial Narrow"/>
          <w:vertAlign w:val="baseline"/>
        </w:rPr>
        <w:t xml:space="preserve"> </w:t>
      </w:r>
      <w:r w:rsidR="009F1B03" w:rsidRPr="00C332D2">
        <w:rPr>
          <w:rFonts w:ascii="Arial Narrow" w:eastAsiaTheme="minorEastAsia" w:hAnsi="Arial Narrow"/>
          <w:vertAlign w:val="baseline"/>
        </w:rPr>
        <w:t xml:space="preserve">changes made </w:t>
      </w:r>
      <w:r w:rsidRPr="00C332D2">
        <w:rPr>
          <w:rFonts w:ascii="Arial Narrow" w:eastAsiaTheme="minorEastAsia" w:hAnsi="Arial Narrow"/>
          <w:vertAlign w:val="baseline"/>
        </w:rPr>
        <w:t xml:space="preserve">to the 2014-2017 </w:t>
      </w:r>
      <w:r w:rsidR="009F1B03" w:rsidRPr="00C332D2">
        <w:rPr>
          <w:rFonts w:ascii="Arial Narrow" w:eastAsiaTheme="minorEastAsia" w:hAnsi="Arial Narrow"/>
          <w:vertAlign w:val="baseline"/>
        </w:rPr>
        <w:t xml:space="preserve">SN </w:t>
      </w:r>
      <w:r w:rsidRPr="00C332D2">
        <w:rPr>
          <w:rFonts w:ascii="Arial Narrow" w:eastAsiaTheme="minorEastAsia" w:hAnsi="Arial Narrow"/>
          <w:vertAlign w:val="baseline"/>
        </w:rPr>
        <w:t xml:space="preserve">in 2017 </w:t>
      </w:r>
      <w:r w:rsidR="009F1B03" w:rsidRPr="00C332D2">
        <w:rPr>
          <w:rFonts w:ascii="Arial Narrow" w:eastAsiaTheme="minorEastAsia" w:hAnsi="Arial Narrow"/>
          <w:vertAlign w:val="baseline"/>
        </w:rPr>
        <w:t>have helped to streamline the work</w:t>
      </w:r>
      <w:r w:rsidR="007353FB" w:rsidRPr="00C332D2">
        <w:rPr>
          <w:rFonts w:ascii="Arial Narrow" w:eastAsiaTheme="minorEastAsia" w:hAnsi="Arial Narrow"/>
          <w:vertAlign w:val="baseline"/>
        </w:rPr>
        <w:t xml:space="preserve">. </w:t>
      </w:r>
    </w:p>
    <w:p w14:paraId="7D59E9B8" w14:textId="16625AF1" w:rsidR="00E85D87" w:rsidRPr="00E85D87" w:rsidRDefault="00E85D87" w:rsidP="009A1549">
      <w:pPr>
        <w:pStyle w:val="ftrefChar"/>
        <w:spacing w:before="0" w:after="0" w:line="259" w:lineRule="auto"/>
        <w:outlineLvl w:val="1"/>
        <w:rPr>
          <w:rFonts w:ascii="Arial Narrow" w:eastAsiaTheme="minorEastAsia" w:hAnsi="Arial Narrow"/>
        </w:rPr>
      </w:pPr>
      <w:bookmarkStart w:id="74" w:name="_Toc497243211"/>
      <w:r>
        <w:rPr>
          <w:rFonts w:ascii="Arial Narrow" w:eastAsiaTheme="minorEastAsia" w:hAnsi="Arial Narrow"/>
          <w:vertAlign w:val="baseline"/>
        </w:rPr>
        <w:t>Table 7: DRF Outcomes of the Strategic Note 2014-2017</w:t>
      </w:r>
      <w:bookmarkEnd w:id="74"/>
    </w:p>
    <w:tbl>
      <w:tblPr>
        <w:tblStyle w:val="TableGrid4"/>
        <w:tblW w:w="5000" w:type="pct"/>
        <w:tblLayout w:type="fixed"/>
        <w:tblLook w:val="04A0" w:firstRow="1" w:lastRow="0" w:firstColumn="1" w:lastColumn="0" w:noHBand="0" w:noVBand="1"/>
      </w:tblPr>
      <w:tblGrid>
        <w:gridCol w:w="268"/>
        <w:gridCol w:w="4428"/>
        <w:gridCol w:w="4654"/>
      </w:tblGrid>
      <w:tr w:rsidR="000751D1" w:rsidRPr="00C332D2" w14:paraId="1CA5889F" w14:textId="77777777" w:rsidTr="00954BF5">
        <w:tc>
          <w:tcPr>
            <w:tcW w:w="2511" w:type="pct"/>
            <w:gridSpan w:val="2"/>
          </w:tcPr>
          <w:p w14:paraId="677A3AC9" w14:textId="77777777" w:rsidR="000751D1" w:rsidRPr="00C332D2" w:rsidRDefault="000751D1" w:rsidP="009A1549">
            <w:pPr>
              <w:jc w:val="both"/>
              <w:rPr>
                <w:rFonts w:ascii="Arial Narrow" w:hAnsi="Arial Narrow" w:cs="Calibri"/>
                <w:b/>
                <w:sz w:val="18"/>
                <w:szCs w:val="18"/>
              </w:rPr>
            </w:pPr>
            <w:r w:rsidRPr="00C332D2">
              <w:rPr>
                <w:rFonts w:ascii="Arial Narrow" w:hAnsi="Arial Narrow" w:cs="Calibri"/>
                <w:b/>
                <w:sz w:val="18"/>
                <w:szCs w:val="18"/>
              </w:rPr>
              <w:t xml:space="preserve">2016 </w:t>
            </w:r>
          </w:p>
        </w:tc>
        <w:tc>
          <w:tcPr>
            <w:tcW w:w="2489" w:type="pct"/>
          </w:tcPr>
          <w:p w14:paraId="572E0C95" w14:textId="77777777" w:rsidR="000751D1" w:rsidRPr="00C332D2" w:rsidRDefault="000751D1" w:rsidP="009A1549">
            <w:pPr>
              <w:jc w:val="both"/>
              <w:rPr>
                <w:rFonts w:ascii="Arial Narrow" w:hAnsi="Arial Narrow" w:cs="Calibri"/>
                <w:b/>
                <w:sz w:val="18"/>
                <w:szCs w:val="18"/>
              </w:rPr>
            </w:pPr>
            <w:r w:rsidRPr="00C332D2">
              <w:rPr>
                <w:rFonts w:ascii="Arial Narrow" w:hAnsi="Arial Narrow" w:cs="Calibri"/>
                <w:b/>
                <w:sz w:val="18"/>
                <w:szCs w:val="18"/>
              </w:rPr>
              <w:t xml:space="preserve">2017 </w:t>
            </w:r>
          </w:p>
        </w:tc>
      </w:tr>
      <w:tr w:rsidR="000751D1" w:rsidRPr="00C332D2" w14:paraId="1B4E1B49" w14:textId="77777777" w:rsidTr="00954BF5">
        <w:tc>
          <w:tcPr>
            <w:tcW w:w="2511" w:type="pct"/>
            <w:gridSpan w:val="2"/>
            <w:shd w:val="clear" w:color="auto" w:fill="E7E6E6" w:themeFill="background2"/>
          </w:tcPr>
          <w:p w14:paraId="15770319" w14:textId="77777777" w:rsidR="000751D1" w:rsidRPr="009A2846" w:rsidRDefault="000751D1" w:rsidP="00954BF5">
            <w:pPr>
              <w:jc w:val="both"/>
              <w:rPr>
                <w:rFonts w:ascii="Arial Narrow" w:eastAsia="Calibri" w:hAnsi="Arial Narrow" w:cs="Arial"/>
                <w:b/>
                <w:bCs/>
                <w:sz w:val="18"/>
                <w:szCs w:val="18"/>
              </w:rPr>
            </w:pPr>
            <w:bookmarkStart w:id="75" w:name="_Hlk493443215"/>
            <w:r w:rsidRPr="00C332D2">
              <w:rPr>
                <w:rFonts w:ascii="Arial Narrow" w:hAnsi="Arial Narrow" w:cs="Calibri"/>
                <w:b/>
                <w:sz w:val="18"/>
                <w:szCs w:val="18"/>
              </w:rPr>
              <w:t xml:space="preserve">IMPACT AREA </w:t>
            </w:r>
            <w:r w:rsidR="005169E0" w:rsidRPr="00C332D2">
              <w:rPr>
                <w:rFonts w:ascii="Arial Narrow" w:hAnsi="Arial Narrow" w:cs="Calibri"/>
                <w:b/>
                <w:sz w:val="18"/>
                <w:szCs w:val="18"/>
              </w:rPr>
              <w:t xml:space="preserve">1 </w:t>
            </w:r>
            <w:r w:rsidR="005169E0" w:rsidRPr="00C332D2">
              <w:rPr>
                <w:rFonts w:ascii="Arial Narrow" w:eastAsia="Calibri" w:hAnsi="Arial Narrow" w:cs="Arial"/>
                <w:b/>
                <w:bCs/>
                <w:sz w:val="18"/>
                <w:szCs w:val="18"/>
              </w:rPr>
              <w:t>Women</w:t>
            </w:r>
            <w:r w:rsidRPr="009A2846">
              <w:rPr>
                <w:rFonts w:ascii="Arial Narrow" w:eastAsia="Calibri" w:hAnsi="Arial Narrow" w:cs="Arial"/>
                <w:b/>
                <w:bCs/>
                <w:sz w:val="18"/>
                <w:szCs w:val="18"/>
              </w:rPr>
              <w:t xml:space="preserve"> lead and participate in decision-making at all levels</w:t>
            </w:r>
          </w:p>
          <w:p w14:paraId="11BE8690" w14:textId="77777777" w:rsidR="000751D1" w:rsidRPr="00F315D8" w:rsidRDefault="000751D1" w:rsidP="00954BF5">
            <w:pPr>
              <w:jc w:val="both"/>
              <w:rPr>
                <w:rFonts w:ascii="Arial Narrow" w:hAnsi="Arial Narrow" w:cs="Calibri"/>
                <w:b/>
                <w:sz w:val="18"/>
                <w:szCs w:val="18"/>
              </w:rPr>
            </w:pPr>
            <w:r w:rsidRPr="00F315D8">
              <w:rPr>
                <w:rFonts w:ascii="Arial Narrow" w:eastAsia="Calibri" w:hAnsi="Arial Narrow" w:cs="Arial"/>
                <w:b/>
                <w:bCs/>
                <w:sz w:val="18"/>
                <w:szCs w:val="18"/>
              </w:rPr>
              <w:t xml:space="preserve"> </w:t>
            </w:r>
          </w:p>
        </w:tc>
        <w:tc>
          <w:tcPr>
            <w:tcW w:w="2489" w:type="pct"/>
            <w:shd w:val="clear" w:color="auto" w:fill="E7E6E6" w:themeFill="background2"/>
          </w:tcPr>
          <w:p w14:paraId="553D09CB"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 xml:space="preserve">IMPACT AREA 1:  -Women lead and participate in decision-making at all levels </w:t>
            </w:r>
          </w:p>
          <w:p w14:paraId="21AD9587" w14:textId="77777777" w:rsidR="000751D1" w:rsidRPr="00C332D2" w:rsidRDefault="000751D1" w:rsidP="00954BF5">
            <w:pPr>
              <w:jc w:val="both"/>
              <w:rPr>
                <w:rFonts w:ascii="Arial Narrow" w:hAnsi="Arial Narrow" w:cs="Calibri"/>
                <w:b/>
                <w:sz w:val="18"/>
                <w:szCs w:val="18"/>
              </w:rPr>
            </w:pPr>
          </w:p>
        </w:tc>
      </w:tr>
      <w:tr w:rsidR="000751D1" w:rsidRPr="00C332D2" w14:paraId="673FA108" w14:textId="77777777" w:rsidTr="00954BF5">
        <w:tc>
          <w:tcPr>
            <w:tcW w:w="2511" w:type="pct"/>
            <w:gridSpan w:val="2"/>
          </w:tcPr>
          <w:p w14:paraId="1E797EB0" w14:textId="77777777" w:rsidR="000751D1" w:rsidRPr="00C332D2" w:rsidRDefault="000751D1" w:rsidP="00954BF5">
            <w:pPr>
              <w:jc w:val="both"/>
              <w:rPr>
                <w:rFonts w:ascii="Arial Narrow" w:hAnsi="Arial Narrow"/>
                <w:b/>
                <w:sz w:val="18"/>
                <w:szCs w:val="18"/>
              </w:rPr>
            </w:pPr>
            <w:r w:rsidRPr="00C332D2">
              <w:rPr>
                <w:rFonts w:ascii="Arial Narrow" w:hAnsi="Arial Narrow"/>
                <w:b/>
                <w:sz w:val="18"/>
                <w:szCs w:val="18"/>
              </w:rPr>
              <w:t xml:space="preserve">  Outcome 1.1 Electoral and public service laws and policies to promote women’s leadership in parliament, councils, and public sector adopted</w:t>
            </w:r>
          </w:p>
        </w:tc>
        <w:tc>
          <w:tcPr>
            <w:tcW w:w="2489" w:type="pct"/>
          </w:tcPr>
          <w:p w14:paraId="35FDDE22" w14:textId="77777777" w:rsidR="000751D1" w:rsidRPr="00F315D8" w:rsidRDefault="000751D1" w:rsidP="00954BF5">
            <w:pPr>
              <w:jc w:val="both"/>
              <w:rPr>
                <w:rFonts w:ascii="Arial Narrow" w:hAnsi="Arial Narrow"/>
                <w:b/>
                <w:sz w:val="18"/>
                <w:szCs w:val="18"/>
              </w:rPr>
            </w:pPr>
            <w:r w:rsidRPr="009A2846">
              <w:rPr>
                <w:rFonts w:ascii="Arial Narrow" w:hAnsi="Arial Narrow"/>
                <w:b/>
                <w:sz w:val="18"/>
                <w:szCs w:val="18"/>
              </w:rPr>
              <w:t>Outcome 1.1 Women lead and participate in political, private, and public decision-making</w:t>
            </w:r>
            <w:r w:rsidRPr="00F315D8">
              <w:rPr>
                <w:rFonts w:ascii="Arial Narrow" w:hAnsi="Arial Narrow"/>
                <w:b/>
                <w:sz w:val="18"/>
                <w:szCs w:val="18"/>
              </w:rPr>
              <w:t xml:space="preserve"> spheres</w:t>
            </w:r>
          </w:p>
        </w:tc>
      </w:tr>
      <w:tr w:rsidR="000751D1" w:rsidRPr="00C332D2" w14:paraId="4AE1747C" w14:textId="77777777" w:rsidTr="00954BF5">
        <w:trPr>
          <w:trHeight w:val="620"/>
        </w:trPr>
        <w:tc>
          <w:tcPr>
            <w:tcW w:w="2511" w:type="pct"/>
            <w:gridSpan w:val="2"/>
          </w:tcPr>
          <w:p w14:paraId="0F119237" w14:textId="23C9F9B5" w:rsidR="000751D1" w:rsidRPr="00F315D8" w:rsidRDefault="000751D1" w:rsidP="00954BF5">
            <w:pPr>
              <w:jc w:val="both"/>
              <w:rPr>
                <w:rFonts w:ascii="Arial Narrow" w:hAnsi="Arial Narrow"/>
                <w:b/>
                <w:sz w:val="18"/>
                <w:szCs w:val="18"/>
              </w:rPr>
            </w:pPr>
            <w:r w:rsidRPr="00C332D2">
              <w:rPr>
                <w:rFonts w:ascii="Arial Narrow" w:hAnsi="Arial Narrow"/>
                <w:b/>
                <w:sz w:val="18"/>
                <w:szCs w:val="18"/>
              </w:rPr>
              <w:t xml:space="preserve">Outputs 1.1.1 </w:t>
            </w:r>
            <w:r w:rsidRPr="009A2846">
              <w:rPr>
                <w:rFonts w:ascii="Arial Narrow" w:hAnsi="Arial Narrow" w:cs="Arial"/>
                <w:b/>
                <w:bCs/>
                <w:sz w:val="18"/>
                <w:szCs w:val="18"/>
              </w:rPr>
              <w:t xml:space="preserve">Enhanced capacity of the Malawi Electoral Commission (MEC) and Centre for Multi-Party Democracy (CMD) to </w:t>
            </w:r>
            <w:r w:rsidR="00CA1AEA" w:rsidRPr="00F315D8">
              <w:rPr>
                <w:rFonts w:ascii="Arial Narrow" w:hAnsi="Arial Narrow" w:cs="Arial"/>
                <w:b/>
                <w:bCs/>
                <w:sz w:val="18"/>
                <w:szCs w:val="18"/>
              </w:rPr>
              <w:t>en</w:t>
            </w:r>
            <w:r w:rsidRPr="00F315D8">
              <w:rPr>
                <w:rFonts w:ascii="Arial Narrow" w:hAnsi="Arial Narrow" w:cs="Arial"/>
                <w:b/>
                <w:bCs/>
                <w:sz w:val="18"/>
                <w:szCs w:val="18"/>
              </w:rPr>
              <w:t>gender the electoral processes</w:t>
            </w:r>
          </w:p>
        </w:tc>
        <w:tc>
          <w:tcPr>
            <w:tcW w:w="2489" w:type="pct"/>
          </w:tcPr>
          <w:p w14:paraId="30230772" w14:textId="77777777" w:rsidR="000751D1" w:rsidRPr="00C332D2" w:rsidRDefault="000751D1" w:rsidP="00954BF5">
            <w:pPr>
              <w:jc w:val="both"/>
              <w:rPr>
                <w:rFonts w:ascii="Arial Narrow" w:hAnsi="Arial Narrow"/>
                <w:b/>
                <w:color w:val="FF0000"/>
                <w:sz w:val="18"/>
                <w:szCs w:val="18"/>
              </w:rPr>
            </w:pPr>
            <w:r w:rsidRPr="00C332D2">
              <w:rPr>
                <w:rFonts w:ascii="Arial Narrow" w:hAnsi="Arial Narrow" w:cs="Calibri"/>
                <w:b/>
                <w:sz w:val="18"/>
                <w:szCs w:val="18"/>
              </w:rPr>
              <w:t xml:space="preserve">Output 1.1.1 Increased capacity of women in leadership roles in political and public </w:t>
            </w:r>
            <w:r w:rsidR="0009568C" w:rsidRPr="00C332D2">
              <w:rPr>
                <w:rFonts w:ascii="Arial Narrow" w:hAnsi="Arial Narrow" w:cs="Calibri"/>
                <w:b/>
                <w:sz w:val="18"/>
                <w:szCs w:val="18"/>
              </w:rPr>
              <w:t xml:space="preserve">spheres </w:t>
            </w:r>
          </w:p>
        </w:tc>
      </w:tr>
      <w:tr w:rsidR="000751D1" w:rsidRPr="00C332D2" w14:paraId="7CD87D59" w14:textId="77777777" w:rsidTr="00954BF5">
        <w:trPr>
          <w:trHeight w:val="620"/>
        </w:trPr>
        <w:tc>
          <w:tcPr>
            <w:tcW w:w="2511" w:type="pct"/>
            <w:gridSpan w:val="2"/>
          </w:tcPr>
          <w:p w14:paraId="463E8B3E" w14:textId="77777777" w:rsidR="000751D1" w:rsidRPr="00C332D2" w:rsidRDefault="000751D1" w:rsidP="00954BF5">
            <w:pPr>
              <w:jc w:val="both"/>
              <w:rPr>
                <w:rFonts w:ascii="Arial Narrow" w:eastAsia="Calibri" w:hAnsi="Arial Narrow" w:cs="Times New Roman"/>
                <w:b/>
                <w:sz w:val="18"/>
                <w:szCs w:val="18"/>
              </w:rPr>
            </w:pPr>
            <w:r w:rsidRPr="00C332D2">
              <w:rPr>
                <w:rFonts w:ascii="Arial Narrow" w:eastAsia="Calibri" w:hAnsi="Arial Narrow" w:cs="Times New Roman"/>
                <w:b/>
                <w:sz w:val="18"/>
                <w:szCs w:val="18"/>
              </w:rPr>
              <w:t>Outputs 1.1.2 Strengthen capacity of Office of the President and Cabinet (OPC) to put in place systems to implement gender quota in the public service</w:t>
            </w:r>
          </w:p>
          <w:p w14:paraId="6870AD53" w14:textId="77777777" w:rsidR="000751D1" w:rsidRPr="009A2846" w:rsidRDefault="000751D1" w:rsidP="00954BF5">
            <w:pPr>
              <w:jc w:val="both"/>
              <w:rPr>
                <w:rFonts w:ascii="Arial Narrow" w:hAnsi="Arial Narrow"/>
                <w:b/>
                <w:sz w:val="18"/>
                <w:szCs w:val="18"/>
              </w:rPr>
            </w:pPr>
          </w:p>
        </w:tc>
        <w:tc>
          <w:tcPr>
            <w:tcW w:w="2489" w:type="pct"/>
          </w:tcPr>
          <w:p w14:paraId="45B64742" w14:textId="77777777" w:rsidR="000751D1" w:rsidRPr="00F315D8" w:rsidRDefault="000751D1" w:rsidP="00954BF5">
            <w:pPr>
              <w:jc w:val="both"/>
              <w:rPr>
                <w:rFonts w:ascii="Arial Narrow" w:hAnsi="Arial Narrow"/>
                <w:b/>
                <w:sz w:val="18"/>
                <w:szCs w:val="18"/>
              </w:rPr>
            </w:pPr>
            <w:r w:rsidRPr="00F315D8">
              <w:rPr>
                <w:rFonts w:ascii="Arial Narrow" w:hAnsi="Arial Narrow" w:cs="Calibri"/>
                <w:b/>
                <w:sz w:val="18"/>
                <w:szCs w:val="18"/>
              </w:rPr>
              <w:t xml:space="preserve">Output 1.1.2 Electoral processes promote gender balance in elections </w:t>
            </w:r>
          </w:p>
        </w:tc>
      </w:tr>
      <w:tr w:rsidR="000751D1" w:rsidRPr="00C332D2" w14:paraId="08F52089" w14:textId="77777777" w:rsidTr="00954BF5">
        <w:tc>
          <w:tcPr>
            <w:tcW w:w="2511" w:type="pct"/>
            <w:gridSpan w:val="2"/>
          </w:tcPr>
          <w:p w14:paraId="184DBF63" w14:textId="77777777" w:rsidR="000751D1" w:rsidRPr="00C332D2" w:rsidRDefault="000751D1" w:rsidP="00954BF5">
            <w:pPr>
              <w:jc w:val="both"/>
              <w:rPr>
                <w:rFonts w:ascii="Arial Narrow" w:hAnsi="Arial Narrow" w:cs="Calibri"/>
                <w:b/>
                <w:color w:val="5B9BD5" w:themeColor="accent5"/>
                <w:sz w:val="18"/>
                <w:szCs w:val="18"/>
              </w:rPr>
            </w:pPr>
          </w:p>
        </w:tc>
        <w:tc>
          <w:tcPr>
            <w:tcW w:w="2489" w:type="pct"/>
          </w:tcPr>
          <w:p w14:paraId="79B3FCC6"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1.1.3 Increased institut</w:t>
            </w:r>
            <w:r w:rsidRPr="00F315D8">
              <w:rPr>
                <w:rFonts w:ascii="Arial Narrow" w:hAnsi="Arial Narrow" w:cs="Calibri"/>
                <w:b/>
                <w:sz w:val="18"/>
                <w:szCs w:val="18"/>
              </w:rPr>
              <w:t>ional capacity of CSOs to advocate for the implementation of gender equality quotas</w:t>
            </w:r>
          </w:p>
        </w:tc>
      </w:tr>
      <w:tr w:rsidR="000751D1" w:rsidRPr="00C332D2" w14:paraId="63F13464" w14:textId="77777777" w:rsidTr="00954BF5">
        <w:tc>
          <w:tcPr>
            <w:tcW w:w="2511" w:type="pct"/>
            <w:gridSpan w:val="2"/>
          </w:tcPr>
          <w:p w14:paraId="3EEDCAC3" w14:textId="77777777" w:rsidR="000751D1" w:rsidRPr="00F315D8"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Outcome 1.2 </w:t>
            </w:r>
            <w:r w:rsidRPr="00C332D2">
              <w:rPr>
                <w:rFonts w:ascii="Arial Narrow" w:eastAsia="Calibri" w:hAnsi="Arial Narrow" w:cs="Times New Roman"/>
                <w:b/>
                <w:sz w:val="18"/>
                <w:szCs w:val="18"/>
              </w:rPr>
              <w:t xml:space="preserve">Gender equality advocates influence constitutional, legal </w:t>
            </w:r>
            <w:r w:rsidR="00A31E8F" w:rsidRPr="009A2846">
              <w:rPr>
                <w:rFonts w:ascii="Arial Narrow" w:eastAsia="Calibri" w:hAnsi="Arial Narrow" w:cs="Times New Roman"/>
                <w:b/>
                <w:sz w:val="18"/>
                <w:szCs w:val="18"/>
              </w:rPr>
              <w:t>frameworks,</w:t>
            </w:r>
            <w:r w:rsidRPr="00F315D8">
              <w:rPr>
                <w:rFonts w:ascii="Arial Narrow" w:eastAsia="Calibri" w:hAnsi="Arial Narrow" w:cs="Times New Roman"/>
                <w:b/>
                <w:sz w:val="18"/>
                <w:szCs w:val="18"/>
              </w:rPr>
              <w:t xml:space="preserve"> and policies to increase women’s rights</w:t>
            </w:r>
          </w:p>
        </w:tc>
        <w:tc>
          <w:tcPr>
            <w:tcW w:w="2489" w:type="pct"/>
          </w:tcPr>
          <w:p w14:paraId="43886E03" w14:textId="77777777" w:rsidR="000751D1" w:rsidRPr="00F315D8" w:rsidRDefault="000751D1" w:rsidP="00954BF5">
            <w:pPr>
              <w:jc w:val="both"/>
              <w:rPr>
                <w:rFonts w:ascii="Arial Narrow" w:hAnsi="Arial Narrow" w:cs="Calibri"/>
                <w:b/>
                <w:sz w:val="18"/>
                <w:szCs w:val="18"/>
              </w:rPr>
            </w:pPr>
          </w:p>
        </w:tc>
      </w:tr>
      <w:tr w:rsidR="000751D1" w:rsidRPr="00C332D2" w14:paraId="1882B2EA" w14:textId="77777777" w:rsidTr="00954BF5">
        <w:tc>
          <w:tcPr>
            <w:tcW w:w="2511" w:type="pct"/>
            <w:gridSpan w:val="2"/>
          </w:tcPr>
          <w:p w14:paraId="3773CF39" w14:textId="77777777" w:rsidR="000751D1" w:rsidRPr="00F315D8" w:rsidRDefault="000751D1" w:rsidP="00954BF5">
            <w:pPr>
              <w:jc w:val="both"/>
              <w:rPr>
                <w:rFonts w:ascii="Arial Narrow" w:hAnsi="Arial Narrow" w:cs="Calibri"/>
                <w:b/>
                <w:sz w:val="18"/>
                <w:szCs w:val="18"/>
              </w:rPr>
            </w:pPr>
            <w:r w:rsidRPr="00C332D2">
              <w:rPr>
                <w:rFonts w:ascii="Arial Narrow" w:hAnsi="Arial Narrow" w:cs="Arial"/>
                <w:b/>
                <w:iCs/>
                <w:sz w:val="18"/>
                <w:szCs w:val="18"/>
              </w:rPr>
              <w:t>Output 1.2.1 Strengthened Capacity of Parliamentarian Women Caucu</w:t>
            </w:r>
            <w:r w:rsidRPr="009A2846">
              <w:rPr>
                <w:rFonts w:ascii="Arial Narrow" w:hAnsi="Arial Narrow" w:cs="Arial"/>
                <w:b/>
                <w:iCs/>
                <w:sz w:val="18"/>
                <w:szCs w:val="18"/>
              </w:rPr>
              <w:t>s (PWC) to influence decisions at Parliament level</w:t>
            </w:r>
          </w:p>
        </w:tc>
        <w:tc>
          <w:tcPr>
            <w:tcW w:w="2489" w:type="pct"/>
          </w:tcPr>
          <w:p w14:paraId="70E190F3" w14:textId="77777777" w:rsidR="000751D1" w:rsidRPr="00F315D8" w:rsidRDefault="000751D1" w:rsidP="00954BF5">
            <w:pPr>
              <w:jc w:val="both"/>
              <w:rPr>
                <w:rFonts w:ascii="Arial Narrow" w:hAnsi="Arial Narrow" w:cs="Calibri"/>
                <w:b/>
                <w:sz w:val="18"/>
                <w:szCs w:val="18"/>
              </w:rPr>
            </w:pPr>
          </w:p>
        </w:tc>
      </w:tr>
      <w:tr w:rsidR="000751D1" w:rsidRPr="00C332D2" w14:paraId="3A19B241" w14:textId="77777777" w:rsidTr="00954BF5">
        <w:tc>
          <w:tcPr>
            <w:tcW w:w="2511" w:type="pct"/>
            <w:gridSpan w:val="2"/>
          </w:tcPr>
          <w:p w14:paraId="69167F91" w14:textId="77777777" w:rsidR="000751D1" w:rsidRPr="00C332D2" w:rsidRDefault="000751D1" w:rsidP="00954BF5">
            <w:pPr>
              <w:jc w:val="both"/>
              <w:rPr>
                <w:rFonts w:ascii="Arial Narrow" w:hAnsi="Arial Narrow" w:cs="Arial"/>
                <w:b/>
                <w:iCs/>
                <w:sz w:val="18"/>
                <w:szCs w:val="18"/>
              </w:rPr>
            </w:pPr>
            <w:r w:rsidRPr="00C332D2">
              <w:rPr>
                <w:rFonts w:ascii="Arial Narrow" w:hAnsi="Arial Narrow" w:cs="Arial"/>
                <w:b/>
                <w:iCs/>
                <w:sz w:val="18"/>
                <w:szCs w:val="18"/>
              </w:rPr>
              <w:t>Output 1.2.2 Increased capacity of local councilors to integrate gender in their work</w:t>
            </w:r>
          </w:p>
          <w:p w14:paraId="1F28BF3C" w14:textId="77777777" w:rsidR="000751D1" w:rsidRPr="009A2846" w:rsidRDefault="000751D1" w:rsidP="00954BF5">
            <w:pPr>
              <w:jc w:val="both"/>
              <w:rPr>
                <w:rFonts w:ascii="Arial Narrow" w:hAnsi="Arial Narrow" w:cs="Calibri"/>
                <w:b/>
                <w:sz w:val="18"/>
                <w:szCs w:val="18"/>
              </w:rPr>
            </w:pPr>
          </w:p>
        </w:tc>
        <w:tc>
          <w:tcPr>
            <w:tcW w:w="2489" w:type="pct"/>
          </w:tcPr>
          <w:p w14:paraId="793D274D" w14:textId="77777777" w:rsidR="000751D1" w:rsidRPr="00F315D8" w:rsidRDefault="000751D1" w:rsidP="00954BF5">
            <w:pPr>
              <w:jc w:val="both"/>
              <w:rPr>
                <w:rFonts w:ascii="Arial Narrow" w:hAnsi="Arial Narrow" w:cs="Calibri"/>
                <w:b/>
                <w:sz w:val="18"/>
                <w:szCs w:val="18"/>
              </w:rPr>
            </w:pPr>
          </w:p>
        </w:tc>
      </w:tr>
      <w:tr w:rsidR="000751D1" w:rsidRPr="00C332D2" w14:paraId="7DAFB591" w14:textId="77777777" w:rsidTr="00954BF5">
        <w:tc>
          <w:tcPr>
            <w:tcW w:w="2511" w:type="pct"/>
            <w:gridSpan w:val="2"/>
            <w:shd w:val="clear" w:color="auto" w:fill="E7E6E6" w:themeFill="background2"/>
          </w:tcPr>
          <w:p w14:paraId="06D83611" w14:textId="77777777" w:rsidR="000751D1" w:rsidRPr="00C332D2" w:rsidRDefault="000751D1" w:rsidP="00954BF5">
            <w:pPr>
              <w:jc w:val="both"/>
              <w:rPr>
                <w:rFonts w:ascii="Arial Narrow" w:hAnsi="Arial Narrow" w:cs="Calibri"/>
                <w:b/>
                <w:sz w:val="18"/>
                <w:szCs w:val="18"/>
              </w:rPr>
            </w:pPr>
            <w:r w:rsidRPr="00C332D2">
              <w:rPr>
                <w:rFonts w:ascii="Arial Narrow" w:hAnsi="Arial Narrow" w:cs="Calibri"/>
                <w:b/>
                <w:sz w:val="18"/>
                <w:szCs w:val="18"/>
              </w:rPr>
              <w:t>Impact 2: Women especially the poorest and most excluded, are economically empowered and benefit from development</w:t>
            </w:r>
          </w:p>
        </w:tc>
        <w:tc>
          <w:tcPr>
            <w:tcW w:w="2489" w:type="pct"/>
            <w:shd w:val="clear" w:color="auto" w:fill="E7E6E6" w:themeFill="background2"/>
          </w:tcPr>
          <w:p w14:paraId="2F9EE479"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Impact 2: Women especially the poorest and most excluded, are economically empowered and benefit from development</w:t>
            </w:r>
          </w:p>
        </w:tc>
      </w:tr>
      <w:tr w:rsidR="000751D1" w:rsidRPr="00C332D2" w14:paraId="77C2039D" w14:textId="77777777" w:rsidTr="00954BF5">
        <w:tc>
          <w:tcPr>
            <w:tcW w:w="2511" w:type="pct"/>
            <w:gridSpan w:val="2"/>
          </w:tcPr>
          <w:p w14:paraId="58D5840B" w14:textId="77777777" w:rsidR="000751D1" w:rsidRPr="009A2846"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Outcome 2.1 </w:t>
            </w:r>
            <w:r w:rsidRPr="00C332D2">
              <w:rPr>
                <w:rFonts w:ascii="Arial Narrow" w:eastAsia="Calibri" w:hAnsi="Arial Narrow" w:cs="Arial"/>
                <w:b/>
                <w:bCs/>
                <w:sz w:val="18"/>
                <w:szCs w:val="18"/>
              </w:rPr>
              <w:t>Employment and entrepreneurship laws and policies are gendered and adopted</w:t>
            </w:r>
          </w:p>
        </w:tc>
        <w:tc>
          <w:tcPr>
            <w:tcW w:w="2489" w:type="pct"/>
          </w:tcPr>
          <w:p w14:paraId="12378A51"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 xml:space="preserve">Outcome 2.1: Women farmers have access to information and innovative </w:t>
            </w:r>
            <w:r w:rsidR="0009568C" w:rsidRPr="00F315D8">
              <w:rPr>
                <w:rFonts w:ascii="Arial Narrow" w:hAnsi="Arial Narrow" w:cs="Calibri"/>
                <w:b/>
                <w:sz w:val="18"/>
                <w:szCs w:val="18"/>
              </w:rPr>
              <w:t xml:space="preserve">technologies </w:t>
            </w:r>
          </w:p>
        </w:tc>
      </w:tr>
      <w:tr w:rsidR="000751D1" w:rsidRPr="00C332D2" w14:paraId="4B542BF2" w14:textId="77777777" w:rsidTr="00954BF5">
        <w:trPr>
          <w:trHeight w:val="1010"/>
        </w:trPr>
        <w:tc>
          <w:tcPr>
            <w:tcW w:w="2511" w:type="pct"/>
            <w:gridSpan w:val="2"/>
          </w:tcPr>
          <w:p w14:paraId="69119518" w14:textId="77777777" w:rsidR="000751D1" w:rsidRPr="00C332D2" w:rsidRDefault="000751D1" w:rsidP="00954BF5">
            <w:pPr>
              <w:jc w:val="both"/>
              <w:rPr>
                <w:rFonts w:ascii="Arial Narrow" w:hAnsi="Arial Narrow"/>
                <w:b/>
                <w:sz w:val="18"/>
                <w:szCs w:val="18"/>
              </w:rPr>
            </w:pPr>
            <w:r w:rsidRPr="00C332D2">
              <w:rPr>
                <w:rFonts w:ascii="Arial Narrow" w:hAnsi="Arial Narrow"/>
                <w:b/>
                <w:sz w:val="18"/>
                <w:szCs w:val="18"/>
              </w:rPr>
              <w:t>Output 2.1.1</w:t>
            </w:r>
          </w:p>
          <w:p w14:paraId="6291ABAF" w14:textId="77777777" w:rsidR="000751D1" w:rsidRPr="009A2846" w:rsidRDefault="000751D1" w:rsidP="00954BF5">
            <w:pPr>
              <w:jc w:val="both"/>
              <w:rPr>
                <w:rFonts w:ascii="Arial Narrow" w:hAnsi="Arial Narrow"/>
                <w:b/>
                <w:sz w:val="18"/>
                <w:szCs w:val="18"/>
              </w:rPr>
            </w:pPr>
            <w:r w:rsidRPr="009A2846">
              <w:rPr>
                <w:rFonts w:ascii="Arial Narrow" w:hAnsi="Arial Narrow"/>
                <w:b/>
                <w:sz w:val="18"/>
                <w:szCs w:val="18"/>
              </w:rPr>
              <w:t>Increased capacity of Ministry of Labor and Ministry of Industry and Trade to develop gender responsive policies</w:t>
            </w:r>
          </w:p>
        </w:tc>
        <w:tc>
          <w:tcPr>
            <w:tcW w:w="2489" w:type="pct"/>
          </w:tcPr>
          <w:p w14:paraId="09743CFB" w14:textId="77777777" w:rsidR="000751D1" w:rsidRPr="00F315D8" w:rsidRDefault="000751D1" w:rsidP="00954BF5">
            <w:pPr>
              <w:jc w:val="both"/>
              <w:rPr>
                <w:rFonts w:ascii="Arial Narrow" w:hAnsi="Arial Narrow"/>
                <w:b/>
                <w:sz w:val="18"/>
                <w:szCs w:val="18"/>
              </w:rPr>
            </w:pPr>
            <w:r w:rsidRPr="00F315D8">
              <w:rPr>
                <w:rFonts w:ascii="Arial Narrow" w:hAnsi="Arial Narrow" w:cs="Calibri"/>
                <w:b/>
                <w:sz w:val="18"/>
                <w:szCs w:val="18"/>
              </w:rPr>
              <w:t>Output 2.1.1 Improved Access to Agricultural Extension Service and inputs for women farmers</w:t>
            </w:r>
          </w:p>
        </w:tc>
      </w:tr>
      <w:tr w:rsidR="000751D1" w:rsidRPr="00C332D2" w14:paraId="3150BC57" w14:textId="77777777" w:rsidTr="00954BF5">
        <w:tc>
          <w:tcPr>
            <w:tcW w:w="2511" w:type="pct"/>
            <w:gridSpan w:val="2"/>
          </w:tcPr>
          <w:p w14:paraId="7726B6AE" w14:textId="77777777" w:rsidR="000751D1" w:rsidRPr="00F315D8" w:rsidRDefault="000751D1" w:rsidP="00954BF5">
            <w:pPr>
              <w:jc w:val="both"/>
              <w:rPr>
                <w:rFonts w:ascii="Arial Narrow" w:hAnsi="Arial Narrow" w:cs="Calibri"/>
                <w:b/>
                <w:sz w:val="18"/>
                <w:szCs w:val="18"/>
              </w:rPr>
            </w:pPr>
            <w:r w:rsidRPr="00C332D2">
              <w:rPr>
                <w:rFonts w:ascii="Arial Narrow" w:hAnsi="Arial Narrow"/>
                <w:b/>
                <w:sz w:val="18"/>
                <w:szCs w:val="18"/>
              </w:rPr>
              <w:t>Output 2.1.2</w:t>
            </w:r>
            <w:r w:rsidR="00BF5515" w:rsidRPr="00C332D2">
              <w:rPr>
                <w:rFonts w:ascii="Arial Narrow" w:hAnsi="Arial Narrow"/>
                <w:b/>
                <w:sz w:val="18"/>
                <w:szCs w:val="18"/>
              </w:rPr>
              <w:t xml:space="preserve"> </w:t>
            </w:r>
            <w:r w:rsidRPr="009A2846">
              <w:rPr>
                <w:rFonts w:ascii="Arial Narrow" w:hAnsi="Arial Narrow"/>
                <w:b/>
                <w:sz w:val="18"/>
                <w:szCs w:val="18"/>
              </w:rPr>
              <w:t>Enhanced capacity of gender advocates to influence Women’s Economic Empowerment policies</w:t>
            </w:r>
          </w:p>
        </w:tc>
        <w:tc>
          <w:tcPr>
            <w:tcW w:w="2489" w:type="pct"/>
          </w:tcPr>
          <w:p w14:paraId="233B3443" w14:textId="77777777" w:rsidR="000751D1" w:rsidRPr="00C332D2" w:rsidRDefault="000751D1" w:rsidP="00954BF5">
            <w:pPr>
              <w:jc w:val="both"/>
              <w:rPr>
                <w:rFonts w:ascii="Arial Narrow" w:hAnsi="Arial Narrow" w:cs="Calibri"/>
                <w:b/>
                <w:sz w:val="18"/>
                <w:szCs w:val="18"/>
              </w:rPr>
            </w:pPr>
            <w:r w:rsidRPr="00F315D8">
              <w:rPr>
                <w:rFonts w:ascii="Arial Narrow" w:hAnsi="Arial Narrow" w:cs="Calibri"/>
                <w:b/>
                <w:sz w:val="18"/>
                <w:szCs w:val="18"/>
              </w:rPr>
              <w:t>O</w:t>
            </w:r>
            <w:r w:rsidRPr="00C332D2">
              <w:rPr>
                <w:rFonts w:ascii="Arial Narrow" w:hAnsi="Arial Narrow" w:cs="Calibri"/>
                <w:b/>
                <w:sz w:val="18"/>
                <w:szCs w:val="18"/>
              </w:rPr>
              <w:t>utput 2.1.2 Deployment of digital platform to strengthen relationships between stakeholders in the value chains</w:t>
            </w:r>
          </w:p>
        </w:tc>
      </w:tr>
      <w:tr w:rsidR="000751D1" w:rsidRPr="00C332D2" w14:paraId="05F59477" w14:textId="77777777" w:rsidTr="00954BF5">
        <w:tc>
          <w:tcPr>
            <w:tcW w:w="2511" w:type="pct"/>
            <w:gridSpan w:val="2"/>
          </w:tcPr>
          <w:p w14:paraId="015632D2" w14:textId="77777777" w:rsidR="000751D1" w:rsidRPr="00C332D2" w:rsidRDefault="000751D1" w:rsidP="00954BF5">
            <w:pPr>
              <w:jc w:val="both"/>
              <w:rPr>
                <w:rFonts w:ascii="Arial Narrow" w:hAnsi="Arial Narrow" w:cs="Calibri"/>
                <w:b/>
                <w:sz w:val="18"/>
                <w:szCs w:val="18"/>
              </w:rPr>
            </w:pPr>
          </w:p>
        </w:tc>
        <w:tc>
          <w:tcPr>
            <w:tcW w:w="2489" w:type="pct"/>
          </w:tcPr>
          <w:p w14:paraId="62E85444"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2.1.3 Innovative agri</w:t>
            </w:r>
            <w:r w:rsidRPr="00F315D8">
              <w:rPr>
                <w:rFonts w:ascii="Arial Narrow" w:hAnsi="Arial Narrow" w:cs="Calibri"/>
                <w:b/>
                <w:sz w:val="18"/>
                <w:szCs w:val="18"/>
              </w:rPr>
              <w:t>cultural technologies are disseminated</w:t>
            </w:r>
          </w:p>
        </w:tc>
      </w:tr>
      <w:tr w:rsidR="000751D1" w:rsidRPr="00C332D2" w14:paraId="3888A59B" w14:textId="77777777" w:rsidTr="00954BF5">
        <w:tc>
          <w:tcPr>
            <w:tcW w:w="2511" w:type="pct"/>
            <w:gridSpan w:val="2"/>
          </w:tcPr>
          <w:p w14:paraId="394D5D6A" w14:textId="77777777" w:rsidR="000751D1" w:rsidRPr="00C332D2" w:rsidRDefault="000751D1" w:rsidP="00954BF5">
            <w:pPr>
              <w:jc w:val="both"/>
              <w:rPr>
                <w:rFonts w:ascii="Arial Narrow" w:hAnsi="Arial Narrow" w:cs="Calibri"/>
                <w:b/>
                <w:sz w:val="18"/>
                <w:szCs w:val="18"/>
              </w:rPr>
            </w:pPr>
          </w:p>
        </w:tc>
        <w:tc>
          <w:tcPr>
            <w:tcW w:w="2489" w:type="pct"/>
          </w:tcPr>
          <w:p w14:paraId="68059095"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2.1.4 Gender responsive land laws, policies</w:t>
            </w:r>
            <w:r w:rsidR="00F34638" w:rsidRPr="00F315D8">
              <w:rPr>
                <w:rFonts w:ascii="Arial Narrow" w:hAnsi="Arial Narrow" w:cs="Calibri"/>
                <w:b/>
                <w:sz w:val="18"/>
                <w:szCs w:val="18"/>
              </w:rPr>
              <w:t>,</w:t>
            </w:r>
            <w:r w:rsidRPr="00F315D8">
              <w:rPr>
                <w:rFonts w:ascii="Arial Narrow" w:hAnsi="Arial Narrow" w:cs="Calibri"/>
                <w:b/>
                <w:sz w:val="18"/>
                <w:szCs w:val="18"/>
              </w:rPr>
              <w:t xml:space="preserve"> and frameworks are developed and implemented</w:t>
            </w:r>
          </w:p>
        </w:tc>
      </w:tr>
      <w:tr w:rsidR="000751D1" w:rsidRPr="00C332D2" w14:paraId="575B2CDB" w14:textId="77777777" w:rsidTr="00954BF5">
        <w:tc>
          <w:tcPr>
            <w:tcW w:w="2511" w:type="pct"/>
            <w:gridSpan w:val="2"/>
          </w:tcPr>
          <w:p w14:paraId="6D46005A" w14:textId="77777777" w:rsidR="000751D1" w:rsidRPr="00C332D2" w:rsidRDefault="000751D1" w:rsidP="00954BF5">
            <w:pPr>
              <w:jc w:val="both"/>
              <w:rPr>
                <w:rFonts w:ascii="Arial Narrow" w:hAnsi="Arial Narrow" w:cs="Calibri"/>
                <w:b/>
                <w:sz w:val="18"/>
                <w:szCs w:val="18"/>
              </w:rPr>
            </w:pPr>
          </w:p>
        </w:tc>
        <w:tc>
          <w:tcPr>
            <w:tcW w:w="2489" w:type="pct"/>
          </w:tcPr>
          <w:p w14:paraId="31885CC1"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Output 2.1.5 Land Registry Institutions and Land Governance Systems are in place to promote Women's Access to Land</w:t>
            </w:r>
          </w:p>
        </w:tc>
      </w:tr>
      <w:tr w:rsidR="000751D1" w:rsidRPr="00C332D2" w14:paraId="78A80DCE" w14:textId="77777777" w:rsidTr="00954BF5">
        <w:trPr>
          <w:trHeight w:val="1020"/>
        </w:trPr>
        <w:tc>
          <w:tcPr>
            <w:tcW w:w="2511" w:type="pct"/>
            <w:gridSpan w:val="2"/>
          </w:tcPr>
          <w:p w14:paraId="5FD4B81B" w14:textId="77777777" w:rsidR="000751D1" w:rsidRPr="009A2846"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Outcome 2.2 2015-16: </w:t>
            </w:r>
            <w:r w:rsidRPr="00C332D2">
              <w:rPr>
                <w:rFonts w:ascii="Arial Narrow" w:eastAsia="Calibri" w:hAnsi="Arial Narrow" w:cs="Arial"/>
                <w:b/>
                <w:bCs/>
                <w:sz w:val="18"/>
                <w:szCs w:val="18"/>
              </w:rPr>
              <w:t>Agriculture Sector Wide Approach (ASWAp) integrates gender in its implementation</w:t>
            </w:r>
            <w:r w:rsidRPr="009A2846">
              <w:rPr>
                <w:rFonts w:ascii="Arial Narrow" w:hAnsi="Arial Narrow" w:cs="Calibri"/>
                <w:b/>
                <w:sz w:val="18"/>
                <w:szCs w:val="18"/>
              </w:rPr>
              <w:t xml:space="preserve"> </w:t>
            </w:r>
          </w:p>
        </w:tc>
        <w:tc>
          <w:tcPr>
            <w:tcW w:w="2489" w:type="pct"/>
          </w:tcPr>
          <w:p w14:paraId="7EA7C8E2"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Outcome 2.2. Access to markets and value-added activities</w:t>
            </w:r>
          </w:p>
          <w:p w14:paraId="05D28795" w14:textId="77777777" w:rsidR="000751D1" w:rsidRPr="00F315D8" w:rsidRDefault="000751D1" w:rsidP="00954BF5">
            <w:pPr>
              <w:jc w:val="both"/>
              <w:rPr>
                <w:rFonts w:ascii="Arial Narrow" w:hAnsi="Arial Narrow" w:cs="Calibri"/>
                <w:b/>
                <w:sz w:val="18"/>
                <w:szCs w:val="18"/>
              </w:rPr>
            </w:pPr>
          </w:p>
        </w:tc>
      </w:tr>
      <w:tr w:rsidR="000751D1" w:rsidRPr="00C332D2" w14:paraId="1E3ED88F" w14:textId="77777777" w:rsidTr="00954BF5">
        <w:trPr>
          <w:trHeight w:val="1020"/>
        </w:trPr>
        <w:tc>
          <w:tcPr>
            <w:tcW w:w="2511" w:type="pct"/>
            <w:gridSpan w:val="2"/>
          </w:tcPr>
          <w:p w14:paraId="62269E41" w14:textId="77777777" w:rsidR="000751D1" w:rsidRPr="00C332D2" w:rsidRDefault="000751D1" w:rsidP="00954BF5">
            <w:pPr>
              <w:jc w:val="both"/>
              <w:rPr>
                <w:rFonts w:ascii="Arial Narrow" w:hAnsi="Arial Narrow" w:cs="Calibri"/>
                <w:b/>
                <w:sz w:val="18"/>
                <w:szCs w:val="18"/>
              </w:rPr>
            </w:pPr>
            <w:r w:rsidRPr="00C332D2">
              <w:rPr>
                <w:rFonts w:ascii="Arial Narrow" w:hAnsi="Arial Narrow"/>
                <w:b/>
                <w:sz w:val="18"/>
                <w:szCs w:val="18"/>
              </w:rPr>
              <w:t>Outputs 2.2.1</w:t>
            </w:r>
          </w:p>
          <w:p w14:paraId="7E921EB8" w14:textId="77777777" w:rsidR="000751D1" w:rsidRPr="00F315D8" w:rsidRDefault="000751D1" w:rsidP="00954BF5">
            <w:pPr>
              <w:jc w:val="both"/>
              <w:rPr>
                <w:rFonts w:ascii="Arial Narrow" w:hAnsi="Arial Narrow" w:cs="Calibri"/>
                <w:b/>
                <w:sz w:val="18"/>
                <w:szCs w:val="18"/>
              </w:rPr>
            </w:pPr>
            <w:r w:rsidRPr="009A2846">
              <w:rPr>
                <w:rFonts w:ascii="Arial Narrow" w:eastAsia="Calibri" w:hAnsi="Arial Narrow" w:cs="Arial"/>
                <w:b/>
                <w:bCs/>
                <w:color w:val="000000" w:themeColor="text1"/>
                <w:sz w:val="18"/>
                <w:szCs w:val="18"/>
              </w:rPr>
              <w:t>Enhanced capacity of agricultural extension service officers to reach out to wo</w:t>
            </w:r>
            <w:r w:rsidRPr="00F315D8">
              <w:rPr>
                <w:rFonts w:ascii="Arial Narrow" w:eastAsia="Calibri" w:hAnsi="Arial Narrow" w:cs="Arial"/>
                <w:b/>
                <w:bCs/>
                <w:color w:val="000000" w:themeColor="text1"/>
                <w:sz w:val="18"/>
                <w:szCs w:val="18"/>
              </w:rPr>
              <w:t>men farmers</w:t>
            </w:r>
          </w:p>
        </w:tc>
        <w:tc>
          <w:tcPr>
            <w:tcW w:w="2489" w:type="pct"/>
          </w:tcPr>
          <w:p w14:paraId="46B16364" w14:textId="77777777" w:rsidR="000751D1" w:rsidRPr="00C332D2" w:rsidRDefault="000751D1" w:rsidP="00954BF5">
            <w:pPr>
              <w:jc w:val="both"/>
              <w:rPr>
                <w:rFonts w:ascii="Arial Narrow" w:hAnsi="Arial Narrow" w:cs="Calibri"/>
                <w:b/>
                <w:sz w:val="18"/>
                <w:szCs w:val="18"/>
              </w:rPr>
            </w:pPr>
            <w:r w:rsidRPr="00F315D8">
              <w:rPr>
                <w:rFonts w:ascii="Arial Narrow" w:hAnsi="Arial Narrow" w:cs="Calibri"/>
                <w:b/>
                <w:sz w:val="18"/>
                <w:szCs w:val="18"/>
              </w:rPr>
              <w:t>Output 2.2.1</w:t>
            </w:r>
            <w:r w:rsidR="00BF5515" w:rsidRPr="00C332D2">
              <w:rPr>
                <w:rFonts w:ascii="Arial Narrow" w:hAnsi="Arial Narrow" w:cs="Calibri"/>
                <w:b/>
                <w:sz w:val="18"/>
                <w:szCs w:val="18"/>
              </w:rPr>
              <w:t xml:space="preserve"> </w:t>
            </w:r>
            <w:r w:rsidRPr="00C332D2">
              <w:rPr>
                <w:rFonts w:ascii="Arial Narrow" w:hAnsi="Arial Narrow" w:cs="Calibri"/>
                <w:b/>
                <w:sz w:val="18"/>
                <w:szCs w:val="18"/>
              </w:rPr>
              <w:t xml:space="preserve">Women's capacities in selling, branding, certification, labeling, </w:t>
            </w:r>
            <w:r w:rsidR="00A31E8F" w:rsidRPr="00C332D2">
              <w:rPr>
                <w:rFonts w:ascii="Arial Narrow" w:hAnsi="Arial Narrow" w:cs="Calibri"/>
                <w:b/>
                <w:sz w:val="18"/>
                <w:szCs w:val="18"/>
              </w:rPr>
              <w:t>marketing,</w:t>
            </w:r>
            <w:r w:rsidRPr="00C332D2">
              <w:rPr>
                <w:rFonts w:ascii="Arial Narrow" w:hAnsi="Arial Narrow" w:cs="Calibri"/>
                <w:b/>
                <w:sz w:val="18"/>
                <w:szCs w:val="18"/>
              </w:rPr>
              <w:t xml:space="preserve"> and packaging are reinforced</w:t>
            </w:r>
          </w:p>
        </w:tc>
      </w:tr>
      <w:tr w:rsidR="000751D1" w:rsidRPr="00C332D2" w14:paraId="11717457" w14:textId="77777777" w:rsidTr="00954BF5">
        <w:tc>
          <w:tcPr>
            <w:tcW w:w="2511" w:type="pct"/>
            <w:gridSpan w:val="2"/>
          </w:tcPr>
          <w:p w14:paraId="6C06A8A2" w14:textId="06E108B4" w:rsidR="000751D1" w:rsidRPr="00F315D8" w:rsidRDefault="000751D1" w:rsidP="00F34638">
            <w:pPr>
              <w:jc w:val="both"/>
              <w:rPr>
                <w:rFonts w:ascii="Arial Narrow" w:hAnsi="Arial Narrow" w:cs="Calibri"/>
                <w:b/>
                <w:sz w:val="18"/>
                <w:szCs w:val="18"/>
              </w:rPr>
            </w:pPr>
            <w:r w:rsidRPr="00C332D2">
              <w:rPr>
                <w:rFonts w:ascii="Arial Narrow" w:eastAsia="Calibri" w:hAnsi="Arial Narrow" w:cs="Arial"/>
                <w:b/>
                <w:bCs/>
                <w:sz w:val="18"/>
                <w:szCs w:val="18"/>
              </w:rPr>
              <w:t xml:space="preserve">Output 2.2.2 Increased capacity and incentives of women farmers to get themselves organized in cooperatives and associations (from the </w:t>
            </w:r>
            <w:r w:rsidR="00F34638" w:rsidRPr="009A2846">
              <w:rPr>
                <w:rFonts w:ascii="Arial Narrow" w:eastAsia="Calibri" w:hAnsi="Arial Narrow" w:cs="Arial"/>
                <w:b/>
                <w:bCs/>
                <w:sz w:val="18"/>
                <w:szCs w:val="18"/>
              </w:rPr>
              <w:t xml:space="preserve">ASWAp </w:t>
            </w:r>
            <w:r w:rsidRPr="00F315D8">
              <w:rPr>
                <w:rFonts w:ascii="Arial Narrow" w:eastAsia="Calibri" w:hAnsi="Arial Narrow" w:cs="Arial"/>
                <w:b/>
                <w:bCs/>
                <w:sz w:val="18"/>
                <w:szCs w:val="18"/>
              </w:rPr>
              <w:t>framework)</w:t>
            </w:r>
          </w:p>
        </w:tc>
        <w:tc>
          <w:tcPr>
            <w:tcW w:w="2489" w:type="pct"/>
          </w:tcPr>
          <w:p w14:paraId="56804204" w14:textId="77777777" w:rsidR="000751D1" w:rsidRPr="00C332D2" w:rsidRDefault="000751D1" w:rsidP="00954BF5">
            <w:pPr>
              <w:jc w:val="both"/>
              <w:rPr>
                <w:rFonts w:ascii="Arial Narrow" w:hAnsi="Arial Narrow" w:cs="Calibri"/>
                <w:b/>
                <w:sz w:val="18"/>
                <w:szCs w:val="18"/>
              </w:rPr>
            </w:pPr>
            <w:r w:rsidRPr="00F315D8">
              <w:rPr>
                <w:rFonts w:ascii="Arial Narrow" w:hAnsi="Arial Narrow" w:cs="Calibri"/>
                <w:b/>
                <w:sz w:val="18"/>
                <w:szCs w:val="18"/>
              </w:rPr>
              <w:t>Output 2.2.2 Increased inclusion of women smallholders in green agricultural supply ch</w:t>
            </w:r>
            <w:r w:rsidRPr="00C332D2">
              <w:rPr>
                <w:rFonts w:ascii="Arial Narrow" w:hAnsi="Arial Narrow" w:cs="Calibri"/>
                <w:b/>
                <w:sz w:val="18"/>
                <w:szCs w:val="18"/>
              </w:rPr>
              <w:t xml:space="preserve">ains at community, </w:t>
            </w:r>
            <w:r w:rsidR="00A31E8F" w:rsidRPr="00C332D2">
              <w:rPr>
                <w:rFonts w:ascii="Arial Narrow" w:hAnsi="Arial Narrow" w:cs="Calibri"/>
                <w:b/>
                <w:sz w:val="18"/>
                <w:szCs w:val="18"/>
              </w:rPr>
              <w:t>district,</w:t>
            </w:r>
            <w:r w:rsidRPr="00C332D2">
              <w:rPr>
                <w:rFonts w:ascii="Arial Narrow" w:hAnsi="Arial Narrow" w:cs="Calibri"/>
                <w:b/>
                <w:sz w:val="18"/>
                <w:szCs w:val="18"/>
              </w:rPr>
              <w:t xml:space="preserve"> and national levels</w:t>
            </w:r>
          </w:p>
        </w:tc>
      </w:tr>
      <w:tr w:rsidR="000751D1" w:rsidRPr="00C332D2" w14:paraId="46D6CA9D" w14:textId="77777777" w:rsidTr="00954BF5">
        <w:tc>
          <w:tcPr>
            <w:tcW w:w="143" w:type="pct"/>
          </w:tcPr>
          <w:p w14:paraId="4888DBC3" w14:textId="77777777" w:rsidR="000751D1" w:rsidRPr="00C332D2" w:rsidRDefault="000751D1" w:rsidP="00954BF5">
            <w:pPr>
              <w:jc w:val="both"/>
              <w:rPr>
                <w:rFonts w:ascii="Arial Narrow" w:hAnsi="Arial Narrow"/>
                <w:b/>
                <w:sz w:val="18"/>
                <w:szCs w:val="18"/>
              </w:rPr>
            </w:pPr>
          </w:p>
        </w:tc>
        <w:tc>
          <w:tcPr>
            <w:tcW w:w="2368" w:type="pct"/>
          </w:tcPr>
          <w:p w14:paraId="45639D7C" w14:textId="77777777" w:rsidR="000751D1" w:rsidRPr="009A2846" w:rsidRDefault="000751D1" w:rsidP="00954BF5">
            <w:pPr>
              <w:jc w:val="both"/>
              <w:rPr>
                <w:rFonts w:ascii="Arial Narrow" w:hAnsi="Arial Narrow" w:cs="Calibri"/>
                <w:b/>
                <w:sz w:val="18"/>
                <w:szCs w:val="18"/>
              </w:rPr>
            </w:pPr>
          </w:p>
        </w:tc>
        <w:tc>
          <w:tcPr>
            <w:tcW w:w="2489" w:type="pct"/>
          </w:tcPr>
          <w:p w14:paraId="199D6921"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Output 2.2.3 Agricultural insurance tailored to women farmer’s needs are developed and promoted</w:t>
            </w:r>
          </w:p>
        </w:tc>
      </w:tr>
      <w:tr w:rsidR="000751D1" w:rsidRPr="00C332D2" w14:paraId="20C72997" w14:textId="77777777" w:rsidTr="00954BF5">
        <w:tc>
          <w:tcPr>
            <w:tcW w:w="2511" w:type="pct"/>
            <w:gridSpan w:val="2"/>
          </w:tcPr>
          <w:p w14:paraId="3927C8A5" w14:textId="77777777" w:rsidR="000751D1" w:rsidRPr="00C332D2" w:rsidRDefault="000751D1" w:rsidP="00954BF5">
            <w:pPr>
              <w:jc w:val="both"/>
              <w:rPr>
                <w:rFonts w:ascii="Arial Narrow" w:eastAsia="Calibri" w:hAnsi="Arial Narrow" w:cs="Times New Roman"/>
                <w:b/>
                <w:sz w:val="18"/>
                <w:szCs w:val="18"/>
              </w:rPr>
            </w:pPr>
            <w:r w:rsidRPr="00C332D2">
              <w:rPr>
                <w:rFonts w:ascii="Arial Narrow" w:eastAsia="Calibri" w:hAnsi="Arial Narrow" w:cs="Times New Roman"/>
                <w:b/>
                <w:sz w:val="18"/>
                <w:szCs w:val="18"/>
              </w:rPr>
              <w:t>Outcome 2.3   Gendering of the national policy and framework on extractive industries, with focus on artisanal and small-scale mining</w:t>
            </w:r>
          </w:p>
          <w:p w14:paraId="46493317" w14:textId="77777777" w:rsidR="000751D1" w:rsidRPr="009A2846" w:rsidRDefault="000751D1" w:rsidP="00954BF5">
            <w:pPr>
              <w:jc w:val="both"/>
              <w:rPr>
                <w:rFonts w:ascii="Arial Narrow" w:eastAsia="Calibri" w:hAnsi="Arial Narrow" w:cs="Times New Roman"/>
                <w:b/>
                <w:sz w:val="18"/>
                <w:szCs w:val="18"/>
              </w:rPr>
            </w:pPr>
          </w:p>
        </w:tc>
        <w:tc>
          <w:tcPr>
            <w:tcW w:w="2489" w:type="pct"/>
          </w:tcPr>
          <w:p w14:paraId="0139C856" w14:textId="77777777" w:rsidR="000751D1" w:rsidRPr="00F315D8" w:rsidRDefault="000751D1" w:rsidP="00954BF5">
            <w:pPr>
              <w:jc w:val="both"/>
              <w:rPr>
                <w:rFonts w:ascii="Arial Narrow" w:eastAsia="Calibri" w:hAnsi="Arial Narrow" w:cs="Times New Roman"/>
                <w:b/>
                <w:sz w:val="18"/>
                <w:szCs w:val="18"/>
              </w:rPr>
            </w:pPr>
          </w:p>
        </w:tc>
      </w:tr>
      <w:tr w:rsidR="000751D1" w:rsidRPr="00C332D2" w14:paraId="54621829" w14:textId="77777777" w:rsidTr="00954BF5">
        <w:tc>
          <w:tcPr>
            <w:tcW w:w="2511" w:type="pct"/>
            <w:gridSpan w:val="2"/>
          </w:tcPr>
          <w:p w14:paraId="13934EFD" w14:textId="02EF71CF" w:rsidR="000751D1" w:rsidRPr="00F315D8" w:rsidRDefault="000751D1" w:rsidP="00954BF5">
            <w:pPr>
              <w:jc w:val="both"/>
              <w:rPr>
                <w:rFonts w:ascii="Arial Narrow" w:hAnsi="Arial Narrow" w:cs="Calibri"/>
                <w:b/>
                <w:sz w:val="18"/>
                <w:szCs w:val="18"/>
              </w:rPr>
            </w:pPr>
            <w:r w:rsidRPr="00C332D2">
              <w:rPr>
                <w:rFonts w:ascii="Arial Narrow" w:eastAsia="Calibri" w:hAnsi="Arial Narrow" w:cs="Times New Roman"/>
                <w:b/>
                <w:sz w:val="18"/>
                <w:szCs w:val="18"/>
              </w:rPr>
              <w:t xml:space="preserve">Output 2.3.1 Increased capacity of the Ministry of Natural Resources Energy and Mines to </w:t>
            </w:r>
            <w:r w:rsidR="00970A4E" w:rsidRPr="00C332D2">
              <w:rPr>
                <w:rFonts w:ascii="Arial Narrow" w:eastAsia="Calibri" w:hAnsi="Arial Narrow" w:cs="Times New Roman"/>
                <w:b/>
                <w:sz w:val="18"/>
                <w:szCs w:val="18"/>
              </w:rPr>
              <w:t>en</w:t>
            </w:r>
            <w:r w:rsidRPr="00C332D2">
              <w:rPr>
                <w:rFonts w:ascii="Arial Narrow" w:eastAsia="Calibri" w:hAnsi="Arial Narrow" w:cs="Times New Roman"/>
                <w:b/>
                <w:sz w:val="18"/>
                <w:szCs w:val="18"/>
              </w:rPr>
              <w:t>gender the legal and policy framework g</w:t>
            </w:r>
            <w:r w:rsidRPr="009A2846">
              <w:rPr>
                <w:rFonts w:ascii="Arial Narrow" w:eastAsia="Calibri" w:hAnsi="Arial Narrow" w:cs="Times New Roman"/>
                <w:b/>
                <w:sz w:val="18"/>
                <w:szCs w:val="18"/>
              </w:rPr>
              <w:t>overning the mining sector</w:t>
            </w:r>
          </w:p>
        </w:tc>
        <w:tc>
          <w:tcPr>
            <w:tcW w:w="2489" w:type="pct"/>
          </w:tcPr>
          <w:p w14:paraId="154A09AE" w14:textId="77777777" w:rsidR="000751D1" w:rsidRPr="00F315D8" w:rsidRDefault="000751D1" w:rsidP="00954BF5">
            <w:pPr>
              <w:jc w:val="both"/>
              <w:rPr>
                <w:rFonts w:ascii="Arial Narrow" w:hAnsi="Arial Narrow" w:cs="Calibri"/>
                <w:b/>
                <w:sz w:val="18"/>
                <w:szCs w:val="18"/>
              </w:rPr>
            </w:pPr>
          </w:p>
        </w:tc>
      </w:tr>
      <w:tr w:rsidR="000751D1" w:rsidRPr="00C332D2" w14:paraId="5C6C8FBB" w14:textId="77777777" w:rsidTr="00954BF5">
        <w:tc>
          <w:tcPr>
            <w:tcW w:w="2511" w:type="pct"/>
            <w:gridSpan w:val="2"/>
          </w:tcPr>
          <w:p w14:paraId="5245CB13" w14:textId="77777777" w:rsidR="000751D1" w:rsidRPr="00C332D2" w:rsidRDefault="000751D1" w:rsidP="00954BF5">
            <w:pPr>
              <w:jc w:val="both"/>
              <w:rPr>
                <w:rFonts w:ascii="Arial Narrow" w:hAnsi="Arial Narrow" w:cs="Calibri"/>
                <w:b/>
                <w:sz w:val="18"/>
                <w:szCs w:val="18"/>
              </w:rPr>
            </w:pPr>
            <w:r w:rsidRPr="00C332D2">
              <w:rPr>
                <w:rFonts w:ascii="Arial Narrow" w:eastAsia="Calibri" w:hAnsi="Arial Narrow" w:cs="Times New Roman"/>
                <w:b/>
                <w:sz w:val="18"/>
                <w:szCs w:val="18"/>
              </w:rPr>
              <w:t>Output 2.3.2 Increased capacity of gender advocates to influence integration of gender into the extractive industries value chain</w:t>
            </w:r>
          </w:p>
        </w:tc>
        <w:tc>
          <w:tcPr>
            <w:tcW w:w="2489" w:type="pct"/>
          </w:tcPr>
          <w:p w14:paraId="5A8C88E5" w14:textId="77777777" w:rsidR="000751D1" w:rsidRPr="009A2846" w:rsidRDefault="000751D1" w:rsidP="00954BF5">
            <w:pPr>
              <w:jc w:val="both"/>
              <w:rPr>
                <w:rFonts w:ascii="Arial Narrow" w:hAnsi="Arial Narrow" w:cs="Calibri"/>
                <w:b/>
                <w:sz w:val="18"/>
                <w:szCs w:val="18"/>
              </w:rPr>
            </w:pPr>
          </w:p>
        </w:tc>
      </w:tr>
      <w:tr w:rsidR="000751D1" w:rsidRPr="00C332D2" w14:paraId="457B8BFE" w14:textId="77777777" w:rsidTr="00954BF5">
        <w:tc>
          <w:tcPr>
            <w:tcW w:w="2511" w:type="pct"/>
            <w:gridSpan w:val="2"/>
          </w:tcPr>
          <w:p w14:paraId="4BD2F145" w14:textId="77777777" w:rsidR="000751D1" w:rsidRPr="00C332D2" w:rsidRDefault="000751D1" w:rsidP="00954BF5">
            <w:pPr>
              <w:jc w:val="both"/>
              <w:rPr>
                <w:rFonts w:ascii="Arial Narrow" w:eastAsia="Calibri" w:hAnsi="Arial Narrow" w:cs="Times New Roman"/>
                <w:b/>
                <w:sz w:val="18"/>
                <w:szCs w:val="18"/>
              </w:rPr>
            </w:pPr>
            <w:r w:rsidRPr="00C332D2">
              <w:rPr>
                <w:rFonts w:ascii="Arial Narrow" w:eastAsia="Calibri" w:hAnsi="Arial Narrow" w:cs="Times New Roman"/>
                <w:b/>
                <w:sz w:val="18"/>
                <w:szCs w:val="18"/>
              </w:rPr>
              <w:t>Outcome 2.4   Enhanced food and nutrition security for rural women</w:t>
            </w:r>
          </w:p>
          <w:p w14:paraId="767EB2F7" w14:textId="77777777" w:rsidR="000751D1" w:rsidRPr="009A2846" w:rsidRDefault="000751D1" w:rsidP="00954BF5">
            <w:pPr>
              <w:jc w:val="both"/>
              <w:rPr>
                <w:rFonts w:ascii="Arial Narrow" w:eastAsia="Calibri" w:hAnsi="Arial Narrow" w:cs="Times New Roman"/>
                <w:b/>
                <w:sz w:val="18"/>
                <w:szCs w:val="18"/>
              </w:rPr>
            </w:pPr>
          </w:p>
        </w:tc>
        <w:tc>
          <w:tcPr>
            <w:tcW w:w="2489" w:type="pct"/>
          </w:tcPr>
          <w:p w14:paraId="75A491D5" w14:textId="77777777" w:rsidR="000751D1" w:rsidRPr="00F315D8" w:rsidRDefault="000751D1" w:rsidP="00954BF5">
            <w:pPr>
              <w:jc w:val="both"/>
              <w:rPr>
                <w:rFonts w:ascii="Arial Narrow" w:eastAsia="Calibri" w:hAnsi="Arial Narrow" w:cs="Times New Roman"/>
                <w:b/>
                <w:sz w:val="18"/>
                <w:szCs w:val="18"/>
              </w:rPr>
            </w:pPr>
          </w:p>
        </w:tc>
      </w:tr>
      <w:tr w:rsidR="000751D1" w:rsidRPr="00C332D2" w14:paraId="43CC6656" w14:textId="77777777" w:rsidTr="00954BF5">
        <w:tc>
          <w:tcPr>
            <w:tcW w:w="2511" w:type="pct"/>
            <w:gridSpan w:val="2"/>
          </w:tcPr>
          <w:p w14:paraId="2FB6739B" w14:textId="77777777" w:rsidR="000751D1" w:rsidRPr="009A2846" w:rsidRDefault="000751D1" w:rsidP="00954BF5">
            <w:pPr>
              <w:jc w:val="both"/>
              <w:rPr>
                <w:rFonts w:ascii="Arial Narrow" w:hAnsi="Arial Narrow" w:cs="Calibri"/>
                <w:b/>
                <w:sz w:val="18"/>
                <w:szCs w:val="18"/>
              </w:rPr>
            </w:pPr>
            <w:r w:rsidRPr="00C332D2">
              <w:rPr>
                <w:rFonts w:ascii="Arial Narrow" w:eastAsia="Calibri" w:hAnsi="Arial Narrow" w:cs="Times New Roman"/>
                <w:b/>
                <w:sz w:val="18"/>
                <w:szCs w:val="18"/>
              </w:rPr>
              <w:t>Output 2.4.1 Increased capacity of rural women to access productive resources and services</w:t>
            </w:r>
          </w:p>
        </w:tc>
        <w:tc>
          <w:tcPr>
            <w:tcW w:w="2489" w:type="pct"/>
          </w:tcPr>
          <w:p w14:paraId="057DBD1B" w14:textId="77777777" w:rsidR="000751D1" w:rsidRPr="00F315D8" w:rsidRDefault="000751D1" w:rsidP="00954BF5">
            <w:pPr>
              <w:jc w:val="both"/>
              <w:rPr>
                <w:rFonts w:ascii="Arial Narrow" w:hAnsi="Arial Narrow" w:cs="Calibri"/>
                <w:b/>
                <w:sz w:val="18"/>
                <w:szCs w:val="18"/>
              </w:rPr>
            </w:pPr>
          </w:p>
        </w:tc>
      </w:tr>
      <w:tr w:rsidR="000751D1" w:rsidRPr="00C332D2" w14:paraId="650F27C1" w14:textId="77777777" w:rsidTr="00954BF5">
        <w:tc>
          <w:tcPr>
            <w:tcW w:w="2511" w:type="pct"/>
            <w:gridSpan w:val="2"/>
          </w:tcPr>
          <w:p w14:paraId="137ECD8F" w14:textId="77777777" w:rsidR="000751D1" w:rsidRPr="00C332D2" w:rsidRDefault="000751D1" w:rsidP="00954BF5">
            <w:pPr>
              <w:jc w:val="both"/>
              <w:rPr>
                <w:rFonts w:ascii="Arial Narrow" w:eastAsia="Calibri" w:hAnsi="Arial Narrow" w:cs="Times New Roman"/>
                <w:b/>
                <w:sz w:val="18"/>
                <w:szCs w:val="18"/>
              </w:rPr>
            </w:pPr>
            <w:r w:rsidRPr="00C332D2">
              <w:rPr>
                <w:rFonts w:ascii="Arial Narrow" w:eastAsia="Calibri" w:hAnsi="Arial Narrow" w:cs="Times New Roman"/>
                <w:b/>
                <w:sz w:val="18"/>
                <w:szCs w:val="18"/>
              </w:rPr>
              <w:t>Output 2.4.2 Increased capacity of rural women’s farmer clubs to influence planning and decision making in decentralized structures</w:t>
            </w:r>
          </w:p>
        </w:tc>
        <w:tc>
          <w:tcPr>
            <w:tcW w:w="2489" w:type="pct"/>
          </w:tcPr>
          <w:p w14:paraId="02A09209" w14:textId="77777777" w:rsidR="000751D1" w:rsidRPr="009A2846" w:rsidRDefault="000751D1" w:rsidP="00954BF5">
            <w:pPr>
              <w:jc w:val="both"/>
              <w:rPr>
                <w:rFonts w:ascii="Arial Narrow" w:hAnsi="Arial Narrow" w:cs="Calibri"/>
                <w:b/>
                <w:sz w:val="18"/>
                <w:szCs w:val="18"/>
              </w:rPr>
            </w:pPr>
          </w:p>
        </w:tc>
      </w:tr>
      <w:tr w:rsidR="000751D1" w:rsidRPr="00C332D2" w14:paraId="3CC87BA8" w14:textId="77777777" w:rsidTr="00954BF5">
        <w:trPr>
          <w:trHeight w:val="515"/>
        </w:trPr>
        <w:tc>
          <w:tcPr>
            <w:tcW w:w="2511" w:type="pct"/>
            <w:gridSpan w:val="2"/>
            <w:shd w:val="clear" w:color="auto" w:fill="E7E6E6" w:themeFill="background2"/>
          </w:tcPr>
          <w:p w14:paraId="1174F1B5" w14:textId="77777777" w:rsidR="000751D1" w:rsidRPr="00C332D2" w:rsidRDefault="000751D1" w:rsidP="00954BF5">
            <w:pPr>
              <w:jc w:val="both"/>
              <w:rPr>
                <w:rFonts w:ascii="Arial Narrow" w:eastAsia="Calibri" w:hAnsi="Arial Narrow" w:cs="Times New Roman"/>
                <w:b/>
                <w:sz w:val="18"/>
                <w:szCs w:val="18"/>
              </w:rPr>
            </w:pPr>
            <w:r w:rsidRPr="00C332D2">
              <w:rPr>
                <w:rFonts w:ascii="Arial Narrow" w:eastAsia="Calibri" w:hAnsi="Arial Narrow" w:cs="Times New Roman"/>
                <w:b/>
                <w:sz w:val="18"/>
                <w:szCs w:val="18"/>
              </w:rPr>
              <w:t xml:space="preserve">IMPACT AREA 3 Women live free from violence </w:t>
            </w:r>
          </w:p>
        </w:tc>
        <w:tc>
          <w:tcPr>
            <w:tcW w:w="2489" w:type="pct"/>
            <w:shd w:val="clear" w:color="auto" w:fill="E7E6E6" w:themeFill="background2"/>
          </w:tcPr>
          <w:p w14:paraId="4E696806"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IMPACT AREA 3: Women and Girls live free from violence</w:t>
            </w:r>
          </w:p>
        </w:tc>
      </w:tr>
      <w:tr w:rsidR="000751D1" w:rsidRPr="00C332D2" w14:paraId="684B1A3D" w14:textId="77777777" w:rsidTr="00954BF5">
        <w:tc>
          <w:tcPr>
            <w:tcW w:w="2511" w:type="pct"/>
            <w:gridSpan w:val="2"/>
          </w:tcPr>
          <w:p w14:paraId="723CAED3" w14:textId="77777777" w:rsidR="000751D1" w:rsidRPr="00F315D8"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Outcome 3.1:  </w:t>
            </w:r>
            <w:r w:rsidRPr="00C332D2">
              <w:rPr>
                <w:rFonts w:ascii="Arial Narrow" w:eastAsia="Times New Roman" w:hAnsi="Arial Narrow" w:cs="Calibri"/>
                <w:b/>
                <w:color w:val="000000"/>
                <w:sz w:val="18"/>
                <w:szCs w:val="18"/>
              </w:rPr>
              <w:t>National legislation and its implementation enhanced to address all forms of violence against women and girl</w:t>
            </w:r>
            <w:r w:rsidR="00F34638" w:rsidRPr="009A2846">
              <w:rPr>
                <w:rFonts w:ascii="Arial Narrow" w:eastAsia="Times New Roman" w:hAnsi="Arial Narrow" w:cs="Calibri"/>
                <w:b/>
                <w:color w:val="000000"/>
                <w:sz w:val="18"/>
                <w:szCs w:val="18"/>
              </w:rPr>
              <w:t>s</w:t>
            </w:r>
            <w:r w:rsidRPr="00F315D8">
              <w:rPr>
                <w:rFonts w:ascii="Arial Narrow" w:eastAsia="Times New Roman" w:hAnsi="Arial Narrow" w:cs="Calibri"/>
                <w:b/>
                <w:color w:val="000000"/>
                <w:sz w:val="18"/>
                <w:szCs w:val="18"/>
              </w:rPr>
              <w:t xml:space="preserve"> (VAWG)</w:t>
            </w:r>
          </w:p>
        </w:tc>
        <w:tc>
          <w:tcPr>
            <w:tcW w:w="2489" w:type="pct"/>
          </w:tcPr>
          <w:p w14:paraId="1D0BC9D8"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Outcome 3.1: Legal and policy frameworks on VAW are in place to benefit survivors and victims of violence</w:t>
            </w:r>
          </w:p>
        </w:tc>
      </w:tr>
      <w:tr w:rsidR="000751D1" w:rsidRPr="00C332D2" w14:paraId="5C25873F" w14:textId="77777777" w:rsidTr="00954BF5">
        <w:tc>
          <w:tcPr>
            <w:tcW w:w="2511" w:type="pct"/>
            <w:gridSpan w:val="2"/>
          </w:tcPr>
          <w:p w14:paraId="243A8DE6" w14:textId="77777777" w:rsidR="000751D1" w:rsidRPr="00C332D2" w:rsidRDefault="000751D1" w:rsidP="00954BF5">
            <w:pPr>
              <w:jc w:val="both"/>
              <w:rPr>
                <w:rFonts w:ascii="Arial Narrow" w:hAnsi="Arial Narrow" w:cs="Calibri"/>
                <w:b/>
                <w:sz w:val="18"/>
                <w:szCs w:val="18"/>
              </w:rPr>
            </w:pPr>
            <w:r w:rsidRPr="00C332D2">
              <w:rPr>
                <w:rFonts w:ascii="Arial Narrow" w:eastAsia="Calibri" w:hAnsi="Arial Narrow" w:cs="Calibri"/>
                <w:b/>
                <w:sz w:val="18"/>
                <w:szCs w:val="18"/>
              </w:rPr>
              <w:t>Output 3.1.1 Strengthened capacity of gender equality advocates to influence the review and enactment of key legislation to end VAWG</w:t>
            </w:r>
          </w:p>
        </w:tc>
        <w:tc>
          <w:tcPr>
            <w:tcW w:w="2489" w:type="pct"/>
          </w:tcPr>
          <w:p w14:paraId="75626E11"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3.1.2 Strengthened capacity of gender equality advocates to influence</w:t>
            </w:r>
            <w:r w:rsidRPr="00F315D8">
              <w:rPr>
                <w:rFonts w:ascii="Arial Narrow" w:hAnsi="Arial Narrow" w:cs="Calibri"/>
                <w:b/>
                <w:sz w:val="18"/>
                <w:szCs w:val="18"/>
              </w:rPr>
              <w:t xml:space="preserve"> the review and enactment of key legislation to end VAW</w:t>
            </w:r>
          </w:p>
        </w:tc>
      </w:tr>
      <w:tr w:rsidR="000751D1" w:rsidRPr="00C332D2" w14:paraId="4917ECAD" w14:textId="77777777" w:rsidTr="00954BF5">
        <w:tc>
          <w:tcPr>
            <w:tcW w:w="2511" w:type="pct"/>
            <w:gridSpan w:val="2"/>
          </w:tcPr>
          <w:p w14:paraId="26C26C81" w14:textId="77777777" w:rsidR="000751D1" w:rsidRPr="00C332D2" w:rsidRDefault="000751D1" w:rsidP="00954BF5">
            <w:pPr>
              <w:jc w:val="both"/>
              <w:rPr>
                <w:rFonts w:ascii="Arial Narrow" w:hAnsi="Arial Narrow" w:cs="Calibri"/>
                <w:b/>
                <w:sz w:val="18"/>
                <w:szCs w:val="18"/>
              </w:rPr>
            </w:pPr>
            <w:r w:rsidRPr="00C332D2">
              <w:rPr>
                <w:rFonts w:ascii="Arial Narrow" w:eastAsia="Calibri" w:hAnsi="Arial Narrow" w:cs="Times New Roman"/>
                <w:b/>
                <w:bCs/>
                <w:sz w:val="18"/>
                <w:szCs w:val="18"/>
              </w:rPr>
              <w:t xml:space="preserve">Output 3.1.2Stakeholders at national level have access to, and use of data and analysis on </w:t>
            </w:r>
            <w:r w:rsidR="0009568C" w:rsidRPr="00C332D2">
              <w:rPr>
                <w:rFonts w:ascii="Arial Narrow" w:eastAsia="Calibri" w:hAnsi="Arial Narrow" w:cs="Times New Roman"/>
                <w:b/>
                <w:bCs/>
                <w:sz w:val="18"/>
                <w:szCs w:val="18"/>
              </w:rPr>
              <w:t xml:space="preserve">VAWG </w:t>
            </w:r>
          </w:p>
        </w:tc>
        <w:tc>
          <w:tcPr>
            <w:tcW w:w="2489" w:type="pct"/>
          </w:tcPr>
          <w:p w14:paraId="0BC96AEE"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3.1.3 Strengthened capacity of institutions to enforce and implement legislation and policies t</w:t>
            </w:r>
            <w:r w:rsidRPr="00F315D8">
              <w:rPr>
                <w:rFonts w:ascii="Arial Narrow" w:hAnsi="Arial Narrow" w:cs="Calibri"/>
                <w:b/>
                <w:sz w:val="18"/>
                <w:szCs w:val="18"/>
              </w:rPr>
              <w:t>o EVAW and other forms of discrimination</w:t>
            </w:r>
          </w:p>
        </w:tc>
      </w:tr>
      <w:tr w:rsidR="000751D1" w:rsidRPr="00C332D2" w14:paraId="6E155DC1" w14:textId="77777777" w:rsidTr="00954BF5">
        <w:tc>
          <w:tcPr>
            <w:tcW w:w="2511" w:type="pct"/>
            <w:gridSpan w:val="2"/>
          </w:tcPr>
          <w:p w14:paraId="35DF75E0" w14:textId="77777777" w:rsidR="000751D1" w:rsidRPr="00C332D2" w:rsidRDefault="000751D1" w:rsidP="00954BF5">
            <w:pPr>
              <w:jc w:val="both"/>
              <w:rPr>
                <w:rFonts w:ascii="Arial Narrow" w:hAnsi="Arial Narrow" w:cs="Calibri"/>
                <w:b/>
                <w:sz w:val="18"/>
                <w:szCs w:val="18"/>
              </w:rPr>
            </w:pPr>
            <w:r w:rsidRPr="00C332D2">
              <w:rPr>
                <w:rFonts w:ascii="Arial Narrow" w:hAnsi="Arial Narrow"/>
                <w:b/>
                <w:bCs/>
                <w:sz w:val="18"/>
                <w:szCs w:val="18"/>
              </w:rPr>
              <w:t>Output 3.1.3 Strengthened mechanism for the implementation of the Gender Equality Act (GEA)</w:t>
            </w:r>
          </w:p>
        </w:tc>
        <w:tc>
          <w:tcPr>
            <w:tcW w:w="2489" w:type="pct"/>
          </w:tcPr>
          <w:p w14:paraId="58B9E1B9"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Output 3.1.4 Gender Responsive By-Laws strengthened</w:t>
            </w:r>
          </w:p>
        </w:tc>
      </w:tr>
      <w:tr w:rsidR="000751D1" w:rsidRPr="00C332D2" w14:paraId="089560D1" w14:textId="77777777" w:rsidTr="00954BF5">
        <w:tc>
          <w:tcPr>
            <w:tcW w:w="2511" w:type="pct"/>
            <w:gridSpan w:val="2"/>
          </w:tcPr>
          <w:p w14:paraId="44BAB65D" w14:textId="77777777" w:rsidR="000751D1" w:rsidRPr="00C332D2" w:rsidRDefault="000751D1" w:rsidP="00954BF5">
            <w:pPr>
              <w:jc w:val="both"/>
              <w:rPr>
                <w:rFonts w:ascii="Arial Narrow" w:hAnsi="Arial Narrow" w:cs="Calibri"/>
                <w:b/>
                <w:sz w:val="18"/>
                <w:szCs w:val="18"/>
              </w:rPr>
            </w:pPr>
            <w:r w:rsidRPr="00C332D2">
              <w:rPr>
                <w:rFonts w:ascii="Arial Narrow" w:eastAsia="Times New Roman" w:hAnsi="Arial Narrow" w:cs="Calibri"/>
                <w:b/>
                <w:color w:val="000000"/>
                <w:sz w:val="18"/>
                <w:szCs w:val="18"/>
              </w:rPr>
              <w:t>Output 3.1.4 Strengthened capacity of Malawi Police Service to integrate gender audit recommendations</w:t>
            </w:r>
          </w:p>
        </w:tc>
        <w:tc>
          <w:tcPr>
            <w:tcW w:w="2489" w:type="pct"/>
          </w:tcPr>
          <w:p w14:paraId="49F2F45D" w14:textId="77777777" w:rsidR="000751D1" w:rsidRPr="009A2846" w:rsidRDefault="000751D1" w:rsidP="00954BF5">
            <w:pPr>
              <w:jc w:val="both"/>
              <w:rPr>
                <w:rFonts w:ascii="Arial Narrow" w:hAnsi="Arial Narrow" w:cs="Calibri"/>
                <w:b/>
                <w:sz w:val="18"/>
                <w:szCs w:val="18"/>
              </w:rPr>
            </w:pPr>
          </w:p>
        </w:tc>
      </w:tr>
      <w:tr w:rsidR="000751D1" w:rsidRPr="00C332D2" w14:paraId="65A3CD0D" w14:textId="77777777" w:rsidTr="00954BF5">
        <w:tc>
          <w:tcPr>
            <w:tcW w:w="2511" w:type="pct"/>
            <w:gridSpan w:val="2"/>
          </w:tcPr>
          <w:p w14:paraId="65AFDAE9" w14:textId="77777777" w:rsidR="000751D1" w:rsidRPr="00C332D2" w:rsidRDefault="000751D1" w:rsidP="00954BF5">
            <w:pPr>
              <w:jc w:val="both"/>
              <w:rPr>
                <w:rFonts w:ascii="Arial Narrow" w:hAnsi="Arial Narrow" w:cs="Calibri"/>
                <w:b/>
                <w:sz w:val="18"/>
                <w:szCs w:val="18"/>
              </w:rPr>
            </w:pPr>
          </w:p>
        </w:tc>
        <w:tc>
          <w:tcPr>
            <w:tcW w:w="2489" w:type="pct"/>
          </w:tcPr>
          <w:p w14:paraId="266E0433"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Outcome 3.3 Women, girls and boys who experience violence are empowered to use available accessible &amp; quality essential services</w:t>
            </w:r>
          </w:p>
        </w:tc>
      </w:tr>
      <w:tr w:rsidR="000751D1" w:rsidRPr="00C332D2" w14:paraId="778E09AD" w14:textId="77777777" w:rsidTr="00954BF5">
        <w:tc>
          <w:tcPr>
            <w:tcW w:w="143" w:type="pct"/>
          </w:tcPr>
          <w:p w14:paraId="57FE5239" w14:textId="77777777" w:rsidR="000751D1" w:rsidRPr="00C332D2" w:rsidRDefault="000751D1" w:rsidP="00954BF5">
            <w:pPr>
              <w:jc w:val="both"/>
              <w:rPr>
                <w:rFonts w:ascii="Arial Narrow" w:hAnsi="Arial Narrow"/>
                <w:b/>
                <w:sz w:val="18"/>
                <w:szCs w:val="18"/>
              </w:rPr>
            </w:pPr>
          </w:p>
        </w:tc>
        <w:tc>
          <w:tcPr>
            <w:tcW w:w="2368" w:type="pct"/>
          </w:tcPr>
          <w:p w14:paraId="52A54121" w14:textId="77777777" w:rsidR="000751D1" w:rsidRPr="009A2846" w:rsidRDefault="000751D1" w:rsidP="00954BF5">
            <w:pPr>
              <w:jc w:val="both"/>
              <w:rPr>
                <w:rFonts w:ascii="Arial Narrow" w:hAnsi="Arial Narrow" w:cs="Calibri"/>
                <w:b/>
                <w:sz w:val="18"/>
                <w:szCs w:val="18"/>
              </w:rPr>
            </w:pPr>
          </w:p>
        </w:tc>
        <w:tc>
          <w:tcPr>
            <w:tcW w:w="2489" w:type="pct"/>
          </w:tcPr>
          <w:p w14:paraId="28C06276" w14:textId="77777777" w:rsidR="000751D1" w:rsidRPr="00F315D8" w:rsidRDefault="000751D1" w:rsidP="00954BF5">
            <w:pPr>
              <w:jc w:val="both"/>
              <w:rPr>
                <w:rFonts w:ascii="Arial Narrow" w:hAnsi="Arial Narrow" w:cs="Calibri"/>
                <w:b/>
                <w:sz w:val="18"/>
                <w:szCs w:val="18"/>
              </w:rPr>
            </w:pPr>
            <w:r w:rsidRPr="00F315D8">
              <w:rPr>
                <w:rFonts w:ascii="Arial Narrow" w:hAnsi="Arial Narrow" w:cs="Calibri"/>
                <w:b/>
                <w:sz w:val="18"/>
                <w:szCs w:val="18"/>
              </w:rPr>
              <w:t xml:space="preserve">Output 3.3.1 Women, </w:t>
            </w:r>
            <w:r w:rsidR="00A31E8F" w:rsidRPr="00F315D8">
              <w:rPr>
                <w:rFonts w:ascii="Arial Narrow" w:hAnsi="Arial Narrow" w:cs="Calibri"/>
                <w:b/>
                <w:sz w:val="18"/>
                <w:szCs w:val="18"/>
              </w:rPr>
              <w:t>girls,</w:t>
            </w:r>
            <w:r w:rsidRPr="00F315D8">
              <w:rPr>
                <w:rFonts w:ascii="Arial Narrow" w:hAnsi="Arial Narrow" w:cs="Calibri"/>
                <w:b/>
                <w:sz w:val="18"/>
                <w:szCs w:val="18"/>
              </w:rPr>
              <w:t xml:space="preserve"> and boys access quality essential EVAW service</w:t>
            </w:r>
          </w:p>
        </w:tc>
      </w:tr>
      <w:tr w:rsidR="000751D1" w:rsidRPr="00C332D2" w14:paraId="00AFAD6A" w14:textId="77777777" w:rsidTr="00954BF5">
        <w:tc>
          <w:tcPr>
            <w:tcW w:w="2511" w:type="pct"/>
            <w:gridSpan w:val="2"/>
          </w:tcPr>
          <w:p w14:paraId="1F16369F" w14:textId="77777777" w:rsidR="000751D1" w:rsidRPr="00C332D2" w:rsidRDefault="000751D1" w:rsidP="00954BF5">
            <w:pPr>
              <w:jc w:val="both"/>
              <w:rPr>
                <w:rFonts w:ascii="Arial Narrow" w:hAnsi="Arial Narrow" w:cs="Calibri"/>
                <w:b/>
                <w:sz w:val="18"/>
                <w:szCs w:val="18"/>
              </w:rPr>
            </w:pPr>
          </w:p>
        </w:tc>
        <w:tc>
          <w:tcPr>
            <w:tcW w:w="2489" w:type="pct"/>
          </w:tcPr>
          <w:p w14:paraId="323A4682"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3.3.2</w:t>
            </w:r>
            <w:r w:rsidRPr="00F315D8">
              <w:rPr>
                <w:rFonts w:ascii="Arial Narrow" w:hAnsi="Arial Narrow" w:cs="Calibri"/>
                <w:b/>
                <w:sz w:val="18"/>
                <w:szCs w:val="18"/>
              </w:rPr>
              <w:t xml:space="preserve"> Women, girls, men</w:t>
            </w:r>
            <w:r w:rsidR="00377C83" w:rsidRPr="00F315D8">
              <w:rPr>
                <w:rFonts w:ascii="Arial Narrow" w:hAnsi="Arial Narrow" w:cs="Calibri"/>
                <w:b/>
                <w:sz w:val="18"/>
                <w:szCs w:val="18"/>
              </w:rPr>
              <w:t>,</w:t>
            </w:r>
            <w:r w:rsidRPr="00F315D8">
              <w:rPr>
                <w:rFonts w:ascii="Arial Narrow" w:hAnsi="Arial Narrow" w:cs="Calibri"/>
                <w:b/>
                <w:sz w:val="18"/>
                <w:szCs w:val="18"/>
              </w:rPr>
              <w:t xml:space="preserve"> and boys at community and individual level are mobilized to promote gender equality</w:t>
            </w:r>
          </w:p>
        </w:tc>
      </w:tr>
      <w:tr w:rsidR="000751D1" w:rsidRPr="00C332D2" w14:paraId="03DDD3E0" w14:textId="77777777" w:rsidTr="00954BF5">
        <w:tc>
          <w:tcPr>
            <w:tcW w:w="2511" w:type="pct"/>
            <w:gridSpan w:val="2"/>
          </w:tcPr>
          <w:p w14:paraId="6E9C7A38" w14:textId="77777777" w:rsidR="000751D1" w:rsidRPr="00C332D2" w:rsidRDefault="000751D1" w:rsidP="00954BF5">
            <w:pPr>
              <w:jc w:val="both"/>
              <w:rPr>
                <w:rFonts w:ascii="Arial Narrow" w:hAnsi="Arial Narrow" w:cs="Calibri"/>
                <w:b/>
                <w:sz w:val="18"/>
                <w:szCs w:val="18"/>
              </w:rPr>
            </w:pPr>
          </w:p>
        </w:tc>
        <w:tc>
          <w:tcPr>
            <w:tcW w:w="2489" w:type="pct"/>
          </w:tcPr>
          <w:p w14:paraId="0409B7D3"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 xml:space="preserve"> Output 3.3.3 Evidence base around linkages between violence, gender inequality</w:t>
            </w:r>
            <w:r w:rsidR="00377C83" w:rsidRPr="00F315D8">
              <w:rPr>
                <w:rFonts w:ascii="Arial Narrow" w:hAnsi="Arial Narrow" w:cs="Calibri"/>
                <w:b/>
                <w:sz w:val="18"/>
                <w:szCs w:val="18"/>
              </w:rPr>
              <w:t>,</w:t>
            </w:r>
            <w:r w:rsidRPr="00F315D8">
              <w:rPr>
                <w:rFonts w:ascii="Arial Narrow" w:hAnsi="Arial Narrow" w:cs="Calibri"/>
                <w:b/>
                <w:sz w:val="18"/>
                <w:szCs w:val="18"/>
              </w:rPr>
              <w:t xml:space="preserve"> and patriarchy strengthened</w:t>
            </w:r>
          </w:p>
        </w:tc>
      </w:tr>
      <w:tr w:rsidR="000751D1" w:rsidRPr="00C332D2" w14:paraId="78CB3791" w14:textId="77777777" w:rsidTr="00954BF5">
        <w:tc>
          <w:tcPr>
            <w:tcW w:w="2511" w:type="pct"/>
            <w:gridSpan w:val="2"/>
            <w:shd w:val="clear" w:color="auto" w:fill="E7E6E6" w:themeFill="background2"/>
          </w:tcPr>
          <w:p w14:paraId="7015F105" w14:textId="77777777" w:rsidR="000751D1" w:rsidRPr="00C332D2"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IMPACT AREA 5: Governance and National Planning fully reflect accountability of gender equality commitments and priorities </w:t>
            </w:r>
          </w:p>
        </w:tc>
        <w:tc>
          <w:tcPr>
            <w:tcW w:w="2489" w:type="pct"/>
            <w:shd w:val="clear" w:color="auto" w:fill="E7E6E6" w:themeFill="background2"/>
          </w:tcPr>
          <w:p w14:paraId="14CC32F2" w14:textId="77777777" w:rsidR="000751D1" w:rsidRPr="009A2846" w:rsidRDefault="000751D1" w:rsidP="00954BF5">
            <w:pPr>
              <w:jc w:val="both"/>
              <w:rPr>
                <w:rFonts w:ascii="Arial Narrow" w:hAnsi="Arial Narrow" w:cs="Calibri"/>
                <w:b/>
                <w:sz w:val="18"/>
                <w:szCs w:val="18"/>
              </w:rPr>
            </w:pPr>
            <w:r w:rsidRPr="009A2846">
              <w:rPr>
                <w:rFonts w:ascii="Arial Narrow" w:hAnsi="Arial Narrow" w:cs="Calibri"/>
                <w:b/>
                <w:sz w:val="18"/>
                <w:szCs w:val="18"/>
              </w:rPr>
              <w:t>IMPACT AREA 5: Governance and National Planning fully reflect accountability of gender equality commitments and priorities</w:t>
            </w:r>
          </w:p>
        </w:tc>
      </w:tr>
      <w:tr w:rsidR="000751D1" w:rsidRPr="00C332D2" w14:paraId="3D9FA658" w14:textId="77777777" w:rsidTr="00954BF5">
        <w:tc>
          <w:tcPr>
            <w:tcW w:w="2511" w:type="pct"/>
            <w:gridSpan w:val="2"/>
          </w:tcPr>
          <w:p w14:paraId="271FA4B9" w14:textId="77777777" w:rsidR="000751D1" w:rsidRPr="00F315D8"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Outcome 5.1: </w:t>
            </w:r>
            <w:r w:rsidRPr="00C332D2">
              <w:rPr>
                <w:rFonts w:ascii="Arial Narrow" w:eastAsia="Calibri" w:hAnsi="Arial Narrow" w:cs="Calibri"/>
                <w:b/>
                <w:sz w:val="18"/>
                <w:szCs w:val="18"/>
              </w:rPr>
              <w:t>Malawi Growth Development Strategy III (MGDS III) gen</w:t>
            </w:r>
            <w:r w:rsidRPr="009A2846">
              <w:rPr>
                <w:rFonts w:ascii="Arial Narrow" w:eastAsia="Calibri" w:hAnsi="Arial Narrow" w:cs="Calibri"/>
                <w:b/>
                <w:sz w:val="18"/>
                <w:szCs w:val="18"/>
              </w:rPr>
              <w:t>dered</w:t>
            </w:r>
          </w:p>
        </w:tc>
        <w:tc>
          <w:tcPr>
            <w:tcW w:w="2489" w:type="pct"/>
          </w:tcPr>
          <w:p w14:paraId="03FF082E" w14:textId="77777777" w:rsidR="000751D1" w:rsidRPr="00C332D2" w:rsidRDefault="000751D1" w:rsidP="00954BF5">
            <w:pPr>
              <w:jc w:val="both"/>
              <w:rPr>
                <w:rFonts w:ascii="Arial Narrow" w:hAnsi="Arial Narrow" w:cs="Calibri"/>
                <w:b/>
                <w:sz w:val="18"/>
                <w:szCs w:val="18"/>
              </w:rPr>
            </w:pPr>
            <w:r w:rsidRPr="00F315D8">
              <w:rPr>
                <w:rFonts w:ascii="Arial Narrow" w:hAnsi="Arial Narrow" w:cs="Calibri"/>
                <w:b/>
                <w:sz w:val="18"/>
                <w:szCs w:val="18"/>
              </w:rPr>
              <w:t>Outcome 5.1   National institutions have enhanced capacities and increased gender responsi</w:t>
            </w:r>
            <w:r w:rsidRPr="00C332D2">
              <w:rPr>
                <w:rFonts w:ascii="Arial Narrow" w:hAnsi="Arial Narrow" w:cs="Calibri"/>
                <w:b/>
                <w:sz w:val="18"/>
                <w:szCs w:val="18"/>
              </w:rPr>
              <w:t>ve budgets to deliver on gender equality</w:t>
            </w:r>
          </w:p>
          <w:p w14:paraId="69E97E50" w14:textId="77777777" w:rsidR="000751D1" w:rsidRPr="00C332D2" w:rsidRDefault="000751D1" w:rsidP="00954BF5">
            <w:pPr>
              <w:jc w:val="both"/>
              <w:rPr>
                <w:rFonts w:ascii="Arial Narrow" w:hAnsi="Arial Narrow" w:cs="Calibri"/>
                <w:b/>
                <w:sz w:val="18"/>
                <w:szCs w:val="18"/>
              </w:rPr>
            </w:pPr>
          </w:p>
        </w:tc>
      </w:tr>
      <w:tr w:rsidR="000751D1" w:rsidRPr="00C332D2" w14:paraId="02D43DAA" w14:textId="77777777" w:rsidTr="00954BF5">
        <w:tc>
          <w:tcPr>
            <w:tcW w:w="2511" w:type="pct"/>
            <w:gridSpan w:val="2"/>
          </w:tcPr>
          <w:p w14:paraId="30BD4B4C" w14:textId="77777777" w:rsidR="000751D1" w:rsidRPr="00F315D8" w:rsidRDefault="000751D1" w:rsidP="00954BF5">
            <w:pPr>
              <w:jc w:val="both"/>
              <w:rPr>
                <w:rFonts w:ascii="Arial Narrow" w:hAnsi="Arial Narrow" w:cs="Calibri"/>
                <w:b/>
                <w:sz w:val="18"/>
                <w:szCs w:val="18"/>
              </w:rPr>
            </w:pPr>
            <w:r w:rsidRPr="00C332D2">
              <w:rPr>
                <w:rFonts w:ascii="Arial Narrow" w:eastAsia="Calibri" w:hAnsi="Arial Narrow" w:cs="Calibri"/>
                <w:b/>
                <w:bCs/>
                <w:sz w:val="18"/>
                <w:szCs w:val="18"/>
              </w:rPr>
              <w:t xml:space="preserve">Output 5.1.1 Increased capacity of the Ministry of Finance, Economic </w:t>
            </w:r>
            <w:r w:rsidR="00A31E8F" w:rsidRPr="009A2846">
              <w:rPr>
                <w:rFonts w:ascii="Arial Narrow" w:eastAsia="Calibri" w:hAnsi="Arial Narrow" w:cs="Calibri"/>
                <w:b/>
                <w:bCs/>
                <w:sz w:val="18"/>
                <w:szCs w:val="18"/>
              </w:rPr>
              <w:t>Planning,</w:t>
            </w:r>
            <w:r w:rsidRPr="00F315D8">
              <w:rPr>
                <w:rFonts w:ascii="Arial Narrow" w:eastAsia="Calibri" w:hAnsi="Arial Narrow" w:cs="Calibri"/>
                <w:b/>
                <w:bCs/>
                <w:sz w:val="18"/>
                <w:szCs w:val="18"/>
              </w:rPr>
              <w:t xml:space="preserve"> and Development (MoFEPD) to gender MGDS III.</w:t>
            </w:r>
          </w:p>
        </w:tc>
        <w:tc>
          <w:tcPr>
            <w:tcW w:w="2489" w:type="pct"/>
          </w:tcPr>
          <w:p w14:paraId="68FE6777" w14:textId="77777777" w:rsidR="000751D1" w:rsidRPr="00C332D2" w:rsidRDefault="000751D1" w:rsidP="00954BF5">
            <w:pPr>
              <w:jc w:val="both"/>
              <w:rPr>
                <w:rFonts w:ascii="Arial Narrow" w:hAnsi="Arial Narrow" w:cs="Calibri"/>
                <w:b/>
                <w:sz w:val="18"/>
                <w:szCs w:val="18"/>
              </w:rPr>
            </w:pPr>
            <w:r w:rsidRPr="00C332D2">
              <w:rPr>
                <w:rFonts w:ascii="Arial Narrow" w:hAnsi="Arial Narrow" w:cs="Calibri"/>
                <w:b/>
                <w:sz w:val="18"/>
                <w:szCs w:val="18"/>
              </w:rPr>
              <w:t xml:space="preserve">Output 5.1.1 Institutionalization of GRB at national and local levels promoted </w:t>
            </w:r>
          </w:p>
        </w:tc>
      </w:tr>
      <w:tr w:rsidR="000751D1" w:rsidRPr="00C332D2" w14:paraId="0C1EB546" w14:textId="77777777" w:rsidTr="00954BF5">
        <w:tc>
          <w:tcPr>
            <w:tcW w:w="2511" w:type="pct"/>
            <w:gridSpan w:val="2"/>
          </w:tcPr>
          <w:p w14:paraId="234E58C8" w14:textId="77777777" w:rsidR="000751D1" w:rsidRPr="00C332D2" w:rsidRDefault="000751D1" w:rsidP="00954BF5">
            <w:pPr>
              <w:jc w:val="both"/>
              <w:rPr>
                <w:rFonts w:ascii="Arial Narrow" w:hAnsi="Arial Narrow" w:cs="Calibri"/>
                <w:b/>
                <w:sz w:val="18"/>
                <w:szCs w:val="18"/>
              </w:rPr>
            </w:pPr>
            <w:r w:rsidRPr="00C332D2">
              <w:rPr>
                <w:rFonts w:ascii="Arial Narrow" w:eastAsia="Calibri" w:hAnsi="Arial Narrow" w:cs="Calibri"/>
                <w:b/>
                <w:bCs/>
                <w:sz w:val="18"/>
                <w:szCs w:val="18"/>
              </w:rPr>
              <w:t>Output 5.1.2 Increased capacity of gender advocates to lobby for inclusion of specific recommendations in MGDS III</w:t>
            </w:r>
          </w:p>
        </w:tc>
        <w:tc>
          <w:tcPr>
            <w:tcW w:w="2489" w:type="pct"/>
          </w:tcPr>
          <w:p w14:paraId="0FB0C914"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Output 5.1.2 Enhanced capacities of</w:t>
            </w:r>
            <w:r w:rsidRPr="00F315D8">
              <w:rPr>
                <w:rFonts w:ascii="Arial Narrow" w:hAnsi="Arial Narrow" w:cs="Calibri"/>
                <w:b/>
                <w:sz w:val="18"/>
                <w:szCs w:val="18"/>
              </w:rPr>
              <w:t xml:space="preserve"> national institutions to promote gender analysis and mainstreaming</w:t>
            </w:r>
          </w:p>
        </w:tc>
      </w:tr>
      <w:tr w:rsidR="000751D1" w:rsidRPr="00C332D2" w14:paraId="7F16EB9E" w14:textId="77777777" w:rsidTr="00954BF5">
        <w:tc>
          <w:tcPr>
            <w:tcW w:w="2511" w:type="pct"/>
            <w:gridSpan w:val="2"/>
          </w:tcPr>
          <w:p w14:paraId="111CE9F7" w14:textId="77777777" w:rsidR="000751D1" w:rsidRPr="00C332D2" w:rsidRDefault="000751D1" w:rsidP="00954BF5">
            <w:pPr>
              <w:jc w:val="both"/>
              <w:rPr>
                <w:rFonts w:ascii="Arial Narrow" w:hAnsi="Arial Narrow" w:cs="Calibri"/>
                <w:b/>
                <w:sz w:val="18"/>
                <w:szCs w:val="18"/>
              </w:rPr>
            </w:pPr>
          </w:p>
        </w:tc>
        <w:tc>
          <w:tcPr>
            <w:tcW w:w="2489" w:type="pct"/>
          </w:tcPr>
          <w:p w14:paraId="1D4870AA" w14:textId="77777777" w:rsidR="000751D1" w:rsidRPr="00F315D8" w:rsidRDefault="000751D1" w:rsidP="00954BF5">
            <w:pPr>
              <w:jc w:val="both"/>
              <w:rPr>
                <w:rFonts w:ascii="Arial Narrow" w:hAnsi="Arial Narrow" w:cs="Calibri"/>
                <w:b/>
                <w:sz w:val="18"/>
                <w:szCs w:val="18"/>
              </w:rPr>
            </w:pPr>
            <w:r w:rsidRPr="009A2846">
              <w:rPr>
                <w:rFonts w:ascii="Arial Narrow" w:hAnsi="Arial Narrow" w:cs="Calibri"/>
                <w:b/>
                <w:sz w:val="18"/>
                <w:szCs w:val="18"/>
              </w:rPr>
              <w:t xml:space="preserve">Output 5.1.3 Strengthened evidence based policy planning, </w:t>
            </w:r>
            <w:r w:rsidR="00A31E8F" w:rsidRPr="00F315D8">
              <w:rPr>
                <w:rFonts w:ascii="Arial Narrow" w:hAnsi="Arial Narrow" w:cs="Calibri"/>
                <w:b/>
                <w:sz w:val="18"/>
                <w:szCs w:val="18"/>
              </w:rPr>
              <w:t>formulation,</w:t>
            </w:r>
            <w:r w:rsidRPr="00F315D8">
              <w:rPr>
                <w:rFonts w:ascii="Arial Narrow" w:hAnsi="Arial Narrow" w:cs="Calibri"/>
                <w:b/>
                <w:sz w:val="18"/>
                <w:szCs w:val="18"/>
              </w:rPr>
              <w:t xml:space="preserve"> and implementation for the advancement of gender equality</w:t>
            </w:r>
          </w:p>
        </w:tc>
      </w:tr>
      <w:tr w:rsidR="000751D1" w:rsidRPr="00C332D2" w14:paraId="502C5472" w14:textId="77777777" w:rsidTr="00954BF5">
        <w:tc>
          <w:tcPr>
            <w:tcW w:w="2511" w:type="pct"/>
            <w:gridSpan w:val="2"/>
          </w:tcPr>
          <w:p w14:paraId="2D59FFA4" w14:textId="77777777" w:rsidR="000751D1" w:rsidRPr="00F315D8" w:rsidRDefault="000751D1" w:rsidP="00954BF5">
            <w:pPr>
              <w:jc w:val="both"/>
              <w:rPr>
                <w:rFonts w:ascii="Arial Narrow" w:hAnsi="Arial Narrow"/>
                <w:b/>
                <w:sz w:val="18"/>
                <w:szCs w:val="18"/>
              </w:rPr>
            </w:pPr>
            <w:r w:rsidRPr="00C332D2">
              <w:rPr>
                <w:rFonts w:ascii="Arial Narrow" w:hAnsi="Arial Narrow"/>
                <w:b/>
                <w:sz w:val="18"/>
                <w:szCs w:val="18"/>
              </w:rPr>
              <w:t>Outcome 5.2 Mechanisms</w:t>
            </w:r>
            <w:r w:rsidRPr="00C332D2">
              <w:rPr>
                <w:rFonts w:ascii="Arial Narrow" w:eastAsia="Calibri" w:hAnsi="Arial Narrow" w:cs="Calibri"/>
                <w:b/>
                <w:bCs/>
                <w:color w:val="000000"/>
                <w:sz w:val="18"/>
                <w:szCs w:val="18"/>
              </w:rPr>
              <w:t xml:space="preserve"> for monitoring the implementation of Gender Equalit</w:t>
            </w:r>
            <w:r w:rsidRPr="009A2846">
              <w:rPr>
                <w:rFonts w:ascii="Arial Narrow" w:eastAsia="Calibri" w:hAnsi="Arial Narrow" w:cs="Calibri"/>
                <w:b/>
                <w:bCs/>
                <w:color w:val="000000"/>
                <w:sz w:val="18"/>
                <w:szCs w:val="18"/>
              </w:rPr>
              <w:t>y commitments regularly generate analysis and evidence on gaps and performance</w:t>
            </w:r>
          </w:p>
        </w:tc>
        <w:tc>
          <w:tcPr>
            <w:tcW w:w="2489" w:type="pct"/>
          </w:tcPr>
          <w:p w14:paraId="70B0F823" w14:textId="77777777" w:rsidR="000751D1" w:rsidRPr="00F315D8" w:rsidRDefault="000751D1" w:rsidP="00954BF5">
            <w:pPr>
              <w:jc w:val="both"/>
              <w:rPr>
                <w:rFonts w:ascii="Arial Narrow" w:hAnsi="Arial Narrow"/>
                <w:b/>
                <w:sz w:val="18"/>
                <w:szCs w:val="18"/>
              </w:rPr>
            </w:pPr>
          </w:p>
        </w:tc>
      </w:tr>
      <w:tr w:rsidR="000751D1" w:rsidRPr="00C332D2" w14:paraId="225A0348" w14:textId="77777777" w:rsidTr="00954BF5">
        <w:tc>
          <w:tcPr>
            <w:tcW w:w="2511" w:type="pct"/>
            <w:gridSpan w:val="2"/>
          </w:tcPr>
          <w:p w14:paraId="4FB06B76" w14:textId="5B5E1559" w:rsidR="000751D1" w:rsidRPr="00C332D2" w:rsidRDefault="000751D1" w:rsidP="00E63AB3">
            <w:pPr>
              <w:jc w:val="both"/>
              <w:rPr>
                <w:rFonts w:ascii="Arial Narrow" w:hAnsi="Arial Narrow"/>
                <w:b/>
                <w:sz w:val="18"/>
                <w:szCs w:val="18"/>
              </w:rPr>
            </w:pPr>
            <w:r w:rsidRPr="00C332D2">
              <w:rPr>
                <w:rFonts w:ascii="Arial Narrow" w:eastAsia="Calibri" w:hAnsi="Arial Narrow" w:cs="Calibri"/>
                <w:b/>
                <w:bCs/>
                <w:sz w:val="18"/>
                <w:szCs w:val="18"/>
              </w:rPr>
              <w:t xml:space="preserve">Output 5.2.1 Increased capacity of NGO Gender </w:t>
            </w:r>
            <w:r w:rsidR="00E63AB3" w:rsidRPr="00C332D2">
              <w:rPr>
                <w:rFonts w:ascii="Arial Narrow" w:eastAsia="Calibri" w:hAnsi="Arial Narrow" w:cs="Calibri"/>
                <w:b/>
                <w:bCs/>
                <w:sz w:val="18"/>
                <w:szCs w:val="18"/>
              </w:rPr>
              <w:t xml:space="preserve">and Children </w:t>
            </w:r>
            <w:r w:rsidRPr="009A2846">
              <w:rPr>
                <w:rFonts w:ascii="Arial Narrow" w:eastAsia="Calibri" w:hAnsi="Arial Narrow" w:cs="Calibri"/>
                <w:b/>
                <w:bCs/>
                <w:sz w:val="18"/>
                <w:szCs w:val="18"/>
              </w:rPr>
              <w:t>Network (</w:t>
            </w:r>
            <w:r w:rsidR="00E63AB3" w:rsidRPr="00F315D8">
              <w:rPr>
                <w:rFonts w:ascii="Arial Narrow" w:eastAsia="Calibri" w:hAnsi="Arial Narrow" w:cs="Calibri"/>
                <w:b/>
                <w:bCs/>
                <w:sz w:val="18"/>
                <w:szCs w:val="18"/>
              </w:rPr>
              <w:t>NGO</w:t>
            </w:r>
            <w:r w:rsidRPr="00F315D8">
              <w:rPr>
                <w:rFonts w:ascii="Arial Narrow" w:eastAsia="Calibri" w:hAnsi="Arial Narrow" w:cs="Calibri"/>
                <w:b/>
                <w:bCs/>
                <w:sz w:val="18"/>
                <w:szCs w:val="18"/>
              </w:rPr>
              <w:t xml:space="preserve">GCN) and the Ministry of Gender, Children, </w:t>
            </w:r>
            <w:r w:rsidR="00A31E8F" w:rsidRPr="00F315D8">
              <w:rPr>
                <w:rFonts w:ascii="Arial Narrow" w:eastAsia="Calibri" w:hAnsi="Arial Narrow" w:cs="Calibri"/>
                <w:b/>
                <w:bCs/>
                <w:sz w:val="18"/>
                <w:szCs w:val="18"/>
              </w:rPr>
              <w:t>Disability,</w:t>
            </w:r>
            <w:r w:rsidRPr="00C332D2">
              <w:rPr>
                <w:rFonts w:ascii="Arial Narrow" w:eastAsia="Calibri" w:hAnsi="Arial Narrow" w:cs="Calibri"/>
                <w:b/>
                <w:bCs/>
                <w:sz w:val="18"/>
                <w:szCs w:val="18"/>
              </w:rPr>
              <w:t xml:space="preserve"> and Social Welfare (</w:t>
            </w:r>
            <w:r w:rsidR="0081619B" w:rsidRPr="00C332D2">
              <w:rPr>
                <w:rFonts w:ascii="Arial Narrow" w:eastAsia="Calibri" w:hAnsi="Arial Narrow" w:cs="Calibri"/>
                <w:b/>
                <w:bCs/>
                <w:sz w:val="18"/>
                <w:szCs w:val="18"/>
              </w:rPr>
              <w:t>MOGCDCD</w:t>
            </w:r>
            <w:r w:rsidRPr="00C332D2">
              <w:rPr>
                <w:rFonts w:ascii="Arial Narrow" w:eastAsia="Calibri" w:hAnsi="Arial Narrow" w:cs="Calibri"/>
                <w:b/>
                <w:bCs/>
                <w:sz w:val="18"/>
                <w:szCs w:val="18"/>
              </w:rPr>
              <w:t>) to lead the monitoring of SADC Gender Barometer</w:t>
            </w:r>
          </w:p>
        </w:tc>
        <w:tc>
          <w:tcPr>
            <w:tcW w:w="2489" w:type="pct"/>
          </w:tcPr>
          <w:p w14:paraId="3E1763BC" w14:textId="77777777" w:rsidR="000751D1" w:rsidRPr="00C332D2" w:rsidRDefault="000751D1" w:rsidP="00954BF5">
            <w:pPr>
              <w:jc w:val="both"/>
              <w:rPr>
                <w:rFonts w:ascii="Arial Narrow" w:hAnsi="Arial Narrow"/>
                <w:b/>
                <w:sz w:val="18"/>
                <w:szCs w:val="18"/>
              </w:rPr>
            </w:pPr>
          </w:p>
        </w:tc>
      </w:tr>
      <w:tr w:rsidR="000751D1" w:rsidRPr="00C332D2" w14:paraId="25FD35FD" w14:textId="77777777" w:rsidTr="00954BF5">
        <w:tc>
          <w:tcPr>
            <w:tcW w:w="2511" w:type="pct"/>
            <w:gridSpan w:val="2"/>
          </w:tcPr>
          <w:p w14:paraId="723CAEC7" w14:textId="77777777" w:rsidR="000751D1" w:rsidRPr="009A2846" w:rsidRDefault="000751D1" w:rsidP="00954BF5">
            <w:pPr>
              <w:jc w:val="both"/>
              <w:rPr>
                <w:rFonts w:ascii="Arial Narrow" w:hAnsi="Arial Narrow"/>
                <w:b/>
                <w:sz w:val="18"/>
                <w:szCs w:val="18"/>
              </w:rPr>
            </w:pPr>
            <w:r w:rsidRPr="00C332D2">
              <w:rPr>
                <w:rFonts w:ascii="Arial Narrow" w:hAnsi="Arial Narrow"/>
                <w:b/>
                <w:sz w:val="18"/>
                <w:szCs w:val="18"/>
              </w:rPr>
              <w:t xml:space="preserve">Outcome 5.3 </w:t>
            </w:r>
            <w:r w:rsidRPr="00C332D2">
              <w:rPr>
                <w:rFonts w:ascii="Arial Narrow" w:eastAsia="Calibri" w:hAnsi="Arial Narrow" w:cs="Calibri"/>
                <w:b/>
                <w:sz w:val="18"/>
                <w:szCs w:val="18"/>
              </w:rPr>
              <w:t>Enhanced integration of gender in the HIV and AIDS National Strategic Plan (NSP)</w:t>
            </w:r>
          </w:p>
        </w:tc>
        <w:tc>
          <w:tcPr>
            <w:tcW w:w="2489" w:type="pct"/>
          </w:tcPr>
          <w:p w14:paraId="1D0A0F64" w14:textId="77777777" w:rsidR="000751D1" w:rsidRPr="00F315D8" w:rsidRDefault="000751D1" w:rsidP="00954BF5">
            <w:pPr>
              <w:jc w:val="both"/>
              <w:rPr>
                <w:rFonts w:ascii="Arial Narrow" w:hAnsi="Arial Narrow"/>
                <w:b/>
                <w:sz w:val="18"/>
                <w:szCs w:val="18"/>
              </w:rPr>
            </w:pPr>
          </w:p>
        </w:tc>
      </w:tr>
      <w:tr w:rsidR="000751D1" w:rsidRPr="00C332D2" w14:paraId="7B6A0D9A" w14:textId="77777777" w:rsidTr="00954BF5">
        <w:tc>
          <w:tcPr>
            <w:tcW w:w="2511" w:type="pct"/>
            <w:gridSpan w:val="2"/>
          </w:tcPr>
          <w:p w14:paraId="7E0CE966" w14:textId="77777777" w:rsidR="000751D1" w:rsidRPr="00C332D2" w:rsidRDefault="000751D1" w:rsidP="00954BF5">
            <w:pPr>
              <w:jc w:val="both"/>
              <w:rPr>
                <w:rFonts w:ascii="Arial Narrow" w:hAnsi="Arial Narrow"/>
                <w:b/>
                <w:sz w:val="18"/>
                <w:szCs w:val="18"/>
              </w:rPr>
            </w:pPr>
            <w:r w:rsidRPr="00C332D2">
              <w:rPr>
                <w:rFonts w:ascii="Arial Narrow" w:eastAsia="Times New Roman" w:hAnsi="Arial Narrow" w:cs="Calibri"/>
                <w:b/>
                <w:color w:val="000000"/>
                <w:sz w:val="18"/>
                <w:szCs w:val="18"/>
              </w:rPr>
              <w:t>Output 5.3.1 Strengthen capacity of gender advocates to integrate gender into the HIV and AIDS NSP</w:t>
            </w:r>
          </w:p>
        </w:tc>
        <w:tc>
          <w:tcPr>
            <w:tcW w:w="2489" w:type="pct"/>
          </w:tcPr>
          <w:p w14:paraId="5062DAA0" w14:textId="77777777" w:rsidR="000751D1" w:rsidRPr="009A2846" w:rsidRDefault="000751D1" w:rsidP="00954BF5">
            <w:pPr>
              <w:jc w:val="both"/>
              <w:rPr>
                <w:rFonts w:ascii="Arial Narrow" w:hAnsi="Arial Narrow"/>
                <w:b/>
                <w:sz w:val="18"/>
                <w:szCs w:val="18"/>
              </w:rPr>
            </w:pPr>
          </w:p>
        </w:tc>
      </w:tr>
      <w:tr w:rsidR="000751D1" w:rsidRPr="00C332D2" w14:paraId="62E5461B" w14:textId="77777777" w:rsidTr="00954BF5">
        <w:tc>
          <w:tcPr>
            <w:tcW w:w="2511" w:type="pct"/>
            <w:gridSpan w:val="2"/>
          </w:tcPr>
          <w:p w14:paraId="2E98D936" w14:textId="77777777" w:rsidR="000751D1" w:rsidRPr="00F315D8" w:rsidRDefault="000751D1" w:rsidP="00954BF5">
            <w:pPr>
              <w:jc w:val="both"/>
              <w:rPr>
                <w:rFonts w:ascii="Arial Narrow" w:hAnsi="Arial Narrow"/>
                <w:b/>
                <w:sz w:val="18"/>
                <w:szCs w:val="18"/>
              </w:rPr>
            </w:pPr>
            <w:r w:rsidRPr="00C332D2">
              <w:rPr>
                <w:rFonts w:ascii="Arial Narrow" w:eastAsia="Times New Roman" w:hAnsi="Arial Narrow" w:cs="Calibri"/>
                <w:b/>
                <w:color w:val="000000"/>
                <w:sz w:val="18"/>
                <w:szCs w:val="18"/>
              </w:rPr>
              <w:t xml:space="preserve">Output 5.3.2 Enhanced capacity of chiefs to integrate the bylaws on gender, </w:t>
            </w:r>
            <w:r w:rsidR="00A31E8F" w:rsidRPr="009A2846">
              <w:rPr>
                <w:rFonts w:ascii="Arial Narrow" w:eastAsia="Times New Roman" w:hAnsi="Arial Narrow" w:cs="Calibri"/>
                <w:b/>
                <w:color w:val="000000"/>
                <w:sz w:val="18"/>
                <w:szCs w:val="18"/>
              </w:rPr>
              <w:t>HIV,</w:t>
            </w:r>
            <w:r w:rsidRPr="00F315D8">
              <w:rPr>
                <w:rFonts w:ascii="Arial Narrow" w:eastAsia="Times New Roman" w:hAnsi="Arial Narrow" w:cs="Calibri"/>
                <w:b/>
                <w:color w:val="000000"/>
                <w:sz w:val="18"/>
                <w:szCs w:val="18"/>
              </w:rPr>
              <w:t xml:space="preserve"> and AIDS at council level</w:t>
            </w:r>
          </w:p>
        </w:tc>
        <w:tc>
          <w:tcPr>
            <w:tcW w:w="2489" w:type="pct"/>
          </w:tcPr>
          <w:p w14:paraId="38D1C7A8" w14:textId="77777777" w:rsidR="000751D1" w:rsidRPr="00F315D8" w:rsidRDefault="000751D1" w:rsidP="00954BF5">
            <w:pPr>
              <w:jc w:val="both"/>
              <w:rPr>
                <w:rFonts w:ascii="Arial Narrow" w:hAnsi="Arial Narrow"/>
                <w:b/>
                <w:sz w:val="18"/>
                <w:szCs w:val="18"/>
              </w:rPr>
            </w:pPr>
          </w:p>
        </w:tc>
      </w:tr>
      <w:tr w:rsidR="000751D1" w:rsidRPr="00C332D2" w14:paraId="559DDD1F" w14:textId="77777777" w:rsidTr="00954BF5">
        <w:tc>
          <w:tcPr>
            <w:tcW w:w="2511" w:type="pct"/>
            <w:gridSpan w:val="2"/>
          </w:tcPr>
          <w:p w14:paraId="10BF5DFE" w14:textId="4365E208" w:rsidR="000751D1" w:rsidRPr="00F315D8" w:rsidRDefault="000751D1" w:rsidP="00954BF5">
            <w:pPr>
              <w:tabs>
                <w:tab w:val="left" w:pos="3780"/>
              </w:tabs>
              <w:jc w:val="both"/>
              <w:rPr>
                <w:rFonts w:ascii="Arial Narrow" w:eastAsia="Calibri" w:hAnsi="Arial Narrow" w:cs="Calibri"/>
                <w:b/>
                <w:bCs/>
                <w:color w:val="000000"/>
                <w:sz w:val="18"/>
                <w:szCs w:val="18"/>
              </w:rPr>
            </w:pPr>
            <w:r w:rsidRPr="00C332D2">
              <w:rPr>
                <w:rFonts w:ascii="Arial Narrow" w:eastAsia="Calibri" w:hAnsi="Arial Narrow" w:cs="Calibri"/>
                <w:b/>
                <w:bCs/>
                <w:color w:val="000000"/>
                <w:sz w:val="18"/>
                <w:szCs w:val="18"/>
              </w:rPr>
              <w:t xml:space="preserve">Outcome 5.4: Ministry of Gender, Children, </w:t>
            </w:r>
            <w:r w:rsidR="00A31E8F" w:rsidRPr="00C332D2">
              <w:rPr>
                <w:rFonts w:ascii="Arial Narrow" w:eastAsia="Calibri" w:hAnsi="Arial Narrow" w:cs="Calibri"/>
                <w:b/>
                <w:bCs/>
                <w:color w:val="000000"/>
                <w:sz w:val="18"/>
                <w:szCs w:val="18"/>
              </w:rPr>
              <w:t>Disability,</w:t>
            </w:r>
            <w:r w:rsidRPr="00C332D2">
              <w:rPr>
                <w:rFonts w:ascii="Arial Narrow" w:eastAsia="Calibri" w:hAnsi="Arial Narrow" w:cs="Calibri"/>
                <w:b/>
                <w:bCs/>
                <w:color w:val="000000"/>
                <w:sz w:val="18"/>
                <w:szCs w:val="18"/>
              </w:rPr>
              <w:t xml:space="preserve"> and Social Welfare (</w:t>
            </w:r>
            <w:r w:rsidR="0081619B" w:rsidRPr="009A2846">
              <w:rPr>
                <w:rFonts w:ascii="Arial Narrow" w:eastAsia="Calibri" w:hAnsi="Arial Narrow" w:cs="Calibri"/>
                <w:b/>
                <w:bCs/>
                <w:color w:val="000000"/>
                <w:sz w:val="18"/>
                <w:szCs w:val="18"/>
              </w:rPr>
              <w:t>MOGCDCD</w:t>
            </w:r>
            <w:r w:rsidR="0009568C" w:rsidRPr="00F315D8">
              <w:rPr>
                <w:rFonts w:ascii="Arial Narrow" w:eastAsia="Calibri" w:hAnsi="Arial Narrow" w:cs="Calibri"/>
                <w:b/>
                <w:bCs/>
                <w:color w:val="000000"/>
                <w:sz w:val="18"/>
                <w:szCs w:val="18"/>
              </w:rPr>
              <w:t>) leads</w:t>
            </w:r>
            <w:r w:rsidRPr="00F315D8">
              <w:rPr>
                <w:rFonts w:ascii="Arial Narrow" w:eastAsia="Calibri" w:hAnsi="Arial Narrow" w:cs="Calibri"/>
                <w:b/>
                <w:bCs/>
                <w:color w:val="000000"/>
                <w:sz w:val="18"/>
                <w:szCs w:val="18"/>
              </w:rPr>
              <w:t xml:space="preserve"> government implementation of Gender Equality (GE) commitments at national and global level </w:t>
            </w:r>
          </w:p>
        </w:tc>
        <w:tc>
          <w:tcPr>
            <w:tcW w:w="2489" w:type="pct"/>
          </w:tcPr>
          <w:p w14:paraId="18858722" w14:textId="77777777" w:rsidR="000751D1" w:rsidRPr="00F315D8" w:rsidRDefault="000751D1" w:rsidP="00954BF5">
            <w:pPr>
              <w:tabs>
                <w:tab w:val="left" w:pos="3780"/>
              </w:tabs>
              <w:jc w:val="both"/>
              <w:rPr>
                <w:rFonts w:ascii="Arial Narrow" w:eastAsia="Calibri" w:hAnsi="Arial Narrow" w:cs="Calibri"/>
                <w:b/>
                <w:bCs/>
                <w:color w:val="000000"/>
                <w:sz w:val="18"/>
                <w:szCs w:val="18"/>
              </w:rPr>
            </w:pPr>
          </w:p>
        </w:tc>
      </w:tr>
      <w:tr w:rsidR="000751D1" w:rsidRPr="00C332D2" w14:paraId="67DE5EC5" w14:textId="77777777" w:rsidTr="00954BF5">
        <w:tc>
          <w:tcPr>
            <w:tcW w:w="2511" w:type="pct"/>
            <w:gridSpan w:val="2"/>
          </w:tcPr>
          <w:p w14:paraId="2438C9D3" w14:textId="369D3090" w:rsidR="000751D1" w:rsidRPr="00F315D8" w:rsidRDefault="000751D1" w:rsidP="00954BF5">
            <w:pPr>
              <w:jc w:val="both"/>
              <w:rPr>
                <w:rFonts w:ascii="Arial Narrow" w:hAnsi="Arial Narrow"/>
                <w:b/>
                <w:sz w:val="18"/>
                <w:szCs w:val="18"/>
              </w:rPr>
            </w:pPr>
            <w:r w:rsidRPr="00C332D2">
              <w:rPr>
                <w:rFonts w:ascii="Arial Narrow" w:eastAsia="Calibri" w:hAnsi="Arial Narrow" w:cs="Calibri"/>
                <w:b/>
                <w:bCs/>
                <w:sz w:val="18"/>
                <w:szCs w:val="18"/>
              </w:rPr>
              <w:t xml:space="preserve">Output 5.4.1 Strengthened capacity of the </w:t>
            </w:r>
            <w:r w:rsidR="0081619B" w:rsidRPr="00C332D2">
              <w:rPr>
                <w:rFonts w:ascii="Arial Narrow" w:eastAsia="Calibri" w:hAnsi="Arial Narrow" w:cs="Calibri"/>
                <w:b/>
                <w:bCs/>
                <w:color w:val="000000"/>
                <w:sz w:val="18"/>
                <w:szCs w:val="18"/>
              </w:rPr>
              <w:t>MOGCDCD</w:t>
            </w:r>
            <w:r w:rsidRPr="00C332D2" w:rsidDel="00624631">
              <w:rPr>
                <w:rFonts w:ascii="Arial Narrow" w:eastAsia="Calibri" w:hAnsi="Arial Narrow" w:cs="Calibri"/>
                <w:b/>
                <w:bCs/>
                <w:sz w:val="18"/>
                <w:szCs w:val="18"/>
              </w:rPr>
              <w:t xml:space="preserve"> </w:t>
            </w:r>
            <w:r w:rsidRPr="009A2846">
              <w:rPr>
                <w:rFonts w:ascii="Arial Narrow" w:eastAsia="Calibri" w:hAnsi="Arial Narrow" w:cs="Calibri"/>
                <w:b/>
                <w:bCs/>
                <w:sz w:val="18"/>
                <w:szCs w:val="18"/>
              </w:rPr>
              <w:t>to influence processes at national and global level to implement GE Commitments</w:t>
            </w:r>
          </w:p>
        </w:tc>
        <w:tc>
          <w:tcPr>
            <w:tcW w:w="2489" w:type="pct"/>
          </w:tcPr>
          <w:p w14:paraId="31A37C25" w14:textId="77777777" w:rsidR="000751D1" w:rsidRPr="00F315D8" w:rsidRDefault="000751D1" w:rsidP="00954BF5">
            <w:pPr>
              <w:jc w:val="both"/>
              <w:rPr>
                <w:rFonts w:ascii="Arial Narrow" w:hAnsi="Arial Narrow"/>
                <w:b/>
                <w:sz w:val="18"/>
                <w:szCs w:val="18"/>
              </w:rPr>
            </w:pPr>
          </w:p>
        </w:tc>
      </w:tr>
      <w:bookmarkEnd w:id="75"/>
    </w:tbl>
    <w:p w14:paraId="58E6A8C5" w14:textId="77777777" w:rsidR="000751D1" w:rsidRPr="00C332D2" w:rsidRDefault="000751D1" w:rsidP="000751D1">
      <w:pPr>
        <w:spacing w:after="0" w:line="240" w:lineRule="auto"/>
        <w:jc w:val="both"/>
        <w:rPr>
          <w:rFonts w:ascii="Arial Narrow" w:eastAsiaTheme="minorEastAsia" w:hAnsi="Arial Narrow"/>
          <w:b/>
        </w:rPr>
      </w:pPr>
    </w:p>
    <w:p w14:paraId="23E57B6A" w14:textId="6BA4E9AC" w:rsidR="000751D1" w:rsidRPr="00C332D2" w:rsidRDefault="000751D1" w:rsidP="000751D1">
      <w:pPr>
        <w:spacing w:after="0" w:line="240" w:lineRule="auto"/>
        <w:jc w:val="both"/>
        <w:rPr>
          <w:rFonts w:ascii="Arial Narrow" w:eastAsiaTheme="minorEastAsia" w:hAnsi="Arial Narrow"/>
        </w:rPr>
      </w:pPr>
      <w:r w:rsidRPr="009A2846">
        <w:rPr>
          <w:rFonts w:ascii="Arial Narrow" w:eastAsiaTheme="minorEastAsia" w:hAnsi="Arial Narrow"/>
        </w:rPr>
        <w:t xml:space="preserve">Table </w:t>
      </w:r>
      <w:r w:rsidR="00AF6978" w:rsidRPr="00F315D8">
        <w:rPr>
          <w:rFonts w:ascii="Arial Narrow" w:eastAsiaTheme="minorEastAsia" w:hAnsi="Arial Narrow"/>
        </w:rPr>
        <w:t>8</w:t>
      </w:r>
      <w:r w:rsidR="00020CF2" w:rsidRPr="00F315D8">
        <w:rPr>
          <w:rFonts w:ascii="Arial Narrow" w:eastAsiaTheme="minorEastAsia" w:hAnsi="Arial Narrow"/>
        </w:rPr>
        <w:t xml:space="preserve"> provides an </w:t>
      </w:r>
      <w:r w:rsidRPr="00F315D8">
        <w:rPr>
          <w:rFonts w:ascii="Arial Narrow" w:eastAsiaTheme="minorEastAsia" w:hAnsi="Arial Narrow"/>
        </w:rPr>
        <w:t>overview of the Impact Area partners</w:t>
      </w:r>
      <w:r w:rsidR="006517BF" w:rsidRPr="00C332D2">
        <w:rPr>
          <w:rFonts w:ascii="Arial Narrow" w:eastAsiaTheme="minorEastAsia" w:hAnsi="Arial Narrow"/>
        </w:rPr>
        <w:t>,</w:t>
      </w:r>
      <w:r w:rsidRPr="00C332D2">
        <w:rPr>
          <w:rFonts w:ascii="Arial Narrow" w:eastAsiaTheme="minorEastAsia" w:hAnsi="Arial Narrow"/>
        </w:rPr>
        <w:t xml:space="preserve"> donors</w:t>
      </w:r>
      <w:r w:rsidR="006517BF" w:rsidRPr="00C332D2">
        <w:rPr>
          <w:rFonts w:ascii="Arial Narrow" w:eastAsiaTheme="minorEastAsia" w:hAnsi="Arial Narrow"/>
        </w:rPr>
        <w:t>, and geographical coverage</w:t>
      </w:r>
      <w:r w:rsidR="00A31E8F" w:rsidRPr="00C332D2">
        <w:rPr>
          <w:rFonts w:ascii="Arial Narrow" w:eastAsiaTheme="minorEastAsia" w:hAnsi="Arial Narrow"/>
        </w:rPr>
        <w:t xml:space="preserve">. </w:t>
      </w:r>
    </w:p>
    <w:p w14:paraId="35BC4FED" w14:textId="77777777" w:rsidR="00020CF2" w:rsidRPr="00C332D2" w:rsidRDefault="00020CF2" w:rsidP="000751D1">
      <w:pPr>
        <w:spacing w:after="0" w:line="240" w:lineRule="auto"/>
        <w:jc w:val="both"/>
        <w:rPr>
          <w:rFonts w:ascii="Arial Narrow" w:eastAsiaTheme="minorEastAsia" w:hAnsi="Arial Narrow"/>
        </w:rPr>
      </w:pPr>
    </w:p>
    <w:p w14:paraId="1452F657" w14:textId="6AA9A131" w:rsidR="00090D03" w:rsidRPr="00C332D2" w:rsidRDefault="00090D03" w:rsidP="009A1549">
      <w:pPr>
        <w:pStyle w:val="Caption"/>
        <w:keepNext/>
        <w:spacing w:after="0"/>
        <w:outlineLvl w:val="1"/>
        <w:rPr>
          <w:rFonts w:ascii="Arial Narrow" w:hAnsi="Arial Narrow"/>
          <w:i w:val="0"/>
          <w:color w:val="auto"/>
          <w:sz w:val="22"/>
          <w:szCs w:val="22"/>
        </w:rPr>
      </w:pPr>
      <w:bookmarkStart w:id="76" w:name="_Toc497243212"/>
      <w:r w:rsidRPr="00C332D2">
        <w:rPr>
          <w:rFonts w:ascii="Arial Narrow" w:hAnsi="Arial Narrow"/>
          <w:i w:val="0"/>
          <w:color w:val="auto"/>
          <w:sz w:val="22"/>
          <w:szCs w:val="22"/>
        </w:rPr>
        <w:t xml:space="preserve">Table </w:t>
      </w:r>
      <w:r w:rsidR="00AF6978" w:rsidRPr="00C332D2">
        <w:rPr>
          <w:rFonts w:ascii="Arial Narrow" w:hAnsi="Arial Narrow"/>
          <w:i w:val="0"/>
          <w:color w:val="auto"/>
          <w:sz w:val="22"/>
          <w:szCs w:val="22"/>
        </w:rPr>
        <w:t>8</w:t>
      </w:r>
      <w:r w:rsidRPr="00C332D2">
        <w:rPr>
          <w:rFonts w:ascii="Arial Narrow" w:hAnsi="Arial Narrow"/>
          <w:i w:val="0"/>
          <w:color w:val="auto"/>
          <w:sz w:val="22"/>
          <w:szCs w:val="22"/>
        </w:rPr>
        <w:t>:</w:t>
      </w:r>
      <w:r w:rsidRPr="00C332D2">
        <w:rPr>
          <w:rFonts w:ascii="Arial Narrow" w:eastAsiaTheme="minorEastAsia" w:hAnsi="Arial Narrow"/>
          <w:i w:val="0"/>
          <w:color w:val="auto"/>
          <w:sz w:val="22"/>
          <w:szCs w:val="22"/>
        </w:rPr>
        <w:t xml:space="preserve"> Impact Area Partners and Donors</w:t>
      </w:r>
      <w:bookmarkEnd w:id="76"/>
    </w:p>
    <w:tbl>
      <w:tblPr>
        <w:tblStyle w:val="GridTable4-Accent61"/>
        <w:tblW w:w="9576" w:type="dxa"/>
        <w:tblLayout w:type="fixed"/>
        <w:tblLook w:val="04A0" w:firstRow="1" w:lastRow="0" w:firstColumn="1" w:lastColumn="0" w:noHBand="0" w:noVBand="1"/>
      </w:tblPr>
      <w:tblGrid>
        <w:gridCol w:w="3464"/>
        <w:gridCol w:w="2758"/>
        <w:gridCol w:w="1677"/>
        <w:gridCol w:w="1677"/>
      </w:tblGrid>
      <w:tr w:rsidR="00F9110D" w:rsidRPr="00C332D2" w14:paraId="3C041B68" w14:textId="77777777" w:rsidTr="00E46E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DC126C5" w14:textId="77777777" w:rsidR="00F9110D" w:rsidRPr="00C332D2" w:rsidRDefault="00F9110D" w:rsidP="009A1549">
            <w:pPr>
              <w:jc w:val="both"/>
              <w:rPr>
                <w:rFonts w:ascii="Arial Narrow" w:hAnsi="Arial Narrow"/>
                <w:sz w:val="20"/>
                <w:szCs w:val="20"/>
              </w:rPr>
            </w:pPr>
            <w:r w:rsidRPr="00C332D2">
              <w:rPr>
                <w:rFonts w:ascii="Arial Narrow" w:hAnsi="Arial Narrow"/>
                <w:sz w:val="20"/>
                <w:szCs w:val="20"/>
              </w:rPr>
              <w:t xml:space="preserve">Impact area </w:t>
            </w:r>
          </w:p>
        </w:tc>
        <w:tc>
          <w:tcPr>
            <w:tcW w:w="2758" w:type="dxa"/>
          </w:tcPr>
          <w:p w14:paraId="05F93221" w14:textId="77777777" w:rsidR="00F9110D" w:rsidRPr="00C332D2" w:rsidRDefault="00F9110D" w:rsidP="009A154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Key Partners </w:t>
            </w:r>
          </w:p>
        </w:tc>
        <w:tc>
          <w:tcPr>
            <w:tcW w:w="1677" w:type="dxa"/>
          </w:tcPr>
          <w:p w14:paraId="4404D84E" w14:textId="77777777" w:rsidR="00F9110D" w:rsidRPr="00C332D2" w:rsidRDefault="00F9110D" w:rsidP="009A154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Main Donors </w:t>
            </w:r>
          </w:p>
        </w:tc>
        <w:tc>
          <w:tcPr>
            <w:tcW w:w="1677" w:type="dxa"/>
          </w:tcPr>
          <w:p w14:paraId="08EB0AA5" w14:textId="77777777" w:rsidR="00F9110D" w:rsidRPr="00C332D2" w:rsidRDefault="00F9110D" w:rsidP="009A1549">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Geographical Coverage </w:t>
            </w:r>
          </w:p>
        </w:tc>
      </w:tr>
      <w:tr w:rsidR="00F9110D" w:rsidRPr="00C332D2" w14:paraId="4E14A02B"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49C38DB" w14:textId="77777777" w:rsidR="00F9110D" w:rsidRPr="00C332D2" w:rsidRDefault="00F9110D" w:rsidP="00020CF2">
            <w:pPr>
              <w:jc w:val="both"/>
              <w:rPr>
                <w:rFonts w:ascii="Arial Narrow" w:hAnsi="Arial Narrow"/>
                <w:bCs w:val="0"/>
                <w:sz w:val="20"/>
                <w:szCs w:val="20"/>
              </w:rPr>
            </w:pPr>
            <w:r w:rsidRPr="00C332D2">
              <w:rPr>
                <w:rFonts w:ascii="Arial Narrow" w:hAnsi="Arial Narrow"/>
                <w:sz w:val="20"/>
                <w:szCs w:val="20"/>
              </w:rPr>
              <w:t>Women in Leadership</w:t>
            </w:r>
          </w:p>
        </w:tc>
        <w:tc>
          <w:tcPr>
            <w:tcW w:w="2758" w:type="dxa"/>
          </w:tcPr>
          <w:p w14:paraId="783DD563" w14:textId="5EEB76A2" w:rsidR="00F9110D" w:rsidRPr="00F315D8" w:rsidRDefault="00F9110D" w:rsidP="00E63AB3">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9A2846">
              <w:rPr>
                <w:rFonts w:ascii="Arial Narrow" w:hAnsi="Arial Narrow"/>
                <w:sz w:val="20"/>
                <w:szCs w:val="20"/>
              </w:rPr>
              <w:t xml:space="preserve"> DHRMD, PWC, NSO, MEC, </w:t>
            </w:r>
            <w:r w:rsidR="0081619B" w:rsidRPr="00F315D8">
              <w:rPr>
                <w:rFonts w:ascii="Arial Narrow" w:hAnsi="Arial Narrow"/>
                <w:sz w:val="20"/>
                <w:szCs w:val="20"/>
              </w:rPr>
              <w:t>MOGCDCD</w:t>
            </w:r>
            <w:r w:rsidRPr="00F315D8">
              <w:rPr>
                <w:rFonts w:ascii="Arial Narrow" w:hAnsi="Arial Narrow"/>
                <w:sz w:val="20"/>
                <w:szCs w:val="20"/>
              </w:rPr>
              <w:t xml:space="preserve">, NICE, CMD, MALGA, and NGOGCN </w:t>
            </w:r>
          </w:p>
        </w:tc>
        <w:tc>
          <w:tcPr>
            <w:tcW w:w="1677" w:type="dxa"/>
          </w:tcPr>
          <w:p w14:paraId="77304121" w14:textId="77777777" w:rsidR="00F9110D" w:rsidRPr="00F315D8" w:rsidRDefault="00F9110D"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315D8">
              <w:rPr>
                <w:rFonts w:ascii="Arial Narrow" w:hAnsi="Arial Narrow"/>
                <w:sz w:val="20"/>
                <w:szCs w:val="20"/>
              </w:rPr>
              <w:t xml:space="preserve">RNE, SIDA </w:t>
            </w:r>
          </w:p>
        </w:tc>
        <w:tc>
          <w:tcPr>
            <w:tcW w:w="1677" w:type="dxa"/>
          </w:tcPr>
          <w:p w14:paraId="113F8D19" w14:textId="77777777" w:rsidR="00F9110D" w:rsidRPr="00C332D2" w:rsidRDefault="00F9110D" w:rsidP="00F9110D">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North, Central, South </w:t>
            </w:r>
          </w:p>
        </w:tc>
      </w:tr>
      <w:tr w:rsidR="00F9110D" w:rsidRPr="00C332D2" w14:paraId="41F6129D" w14:textId="77777777" w:rsidTr="00E46EDA">
        <w:tc>
          <w:tcPr>
            <w:cnfStyle w:val="001000000000" w:firstRow="0" w:lastRow="0" w:firstColumn="1" w:lastColumn="0" w:oddVBand="0" w:evenVBand="0" w:oddHBand="0" w:evenHBand="0" w:firstRowFirstColumn="0" w:firstRowLastColumn="0" w:lastRowFirstColumn="0" w:lastRowLastColumn="0"/>
            <w:tcW w:w="3464" w:type="dxa"/>
          </w:tcPr>
          <w:p w14:paraId="08517248" w14:textId="77777777" w:rsidR="00F9110D" w:rsidRPr="00C332D2" w:rsidRDefault="00F9110D" w:rsidP="00020CF2">
            <w:pPr>
              <w:jc w:val="both"/>
              <w:rPr>
                <w:rFonts w:ascii="Arial Narrow" w:hAnsi="Arial Narrow"/>
                <w:sz w:val="20"/>
                <w:szCs w:val="20"/>
              </w:rPr>
            </w:pPr>
            <w:r w:rsidRPr="00C332D2">
              <w:rPr>
                <w:rFonts w:ascii="Arial Narrow" w:hAnsi="Arial Narrow"/>
                <w:sz w:val="20"/>
                <w:szCs w:val="20"/>
              </w:rPr>
              <w:t xml:space="preserve">Women’s Economic Empowerment </w:t>
            </w:r>
          </w:p>
        </w:tc>
        <w:tc>
          <w:tcPr>
            <w:tcW w:w="2758" w:type="dxa"/>
          </w:tcPr>
          <w:p w14:paraId="3799F3C5" w14:textId="77777777" w:rsidR="00F9110D" w:rsidRPr="00C332D2" w:rsidRDefault="00F9110D"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9A2846">
              <w:rPr>
                <w:rFonts w:ascii="Arial Narrow" w:hAnsi="Arial Narrow"/>
                <w:sz w:val="20"/>
                <w:szCs w:val="20"/>
              </w:rPr>
              <w:t>MoAIWD,</w:t>
            </w:r>
            <w:r w:rsidRPr="00F315D8">
              <w:rPr>
                <w:rFonts w:ascii="Arial Narrow" w:hAnsi="Arial Narrow"/>
                <w:sz w:val="20"/>
                <w:szCs w:val="20"/>
              </w:rPr>
              <w:t xml:space="preserve"> DAES, COWHLA, FAO and </w:t>
            </w:r>
            <w:r w:rsidR="005169E0" w:rsidRPr="00F315D8">
              <w:rPr>
                <w:rFonts w:ascii="Arial Narrow" w:hAnsi="Arial Narrow"/>
                <w:sz w:val="20"/>
                <w:szCs w:val="20"/>
              </w:rPr>
              <w:t>WFP, ASWAp</w:t>
            </w:r>
            <w:r w:rsidRPr="00C332D2">
              <w:rPr>
                <w:rFonts w:ascii="Arial Narrow" w:hAnsi="Arial Narrow"/>
                <w:sz w:val="20"/>
                <w:szCs w:val="20"/>
              </w:rPr>
              <w:t xml:space="preserve"> Secretariat, and DAES NASFAM</w:t>
            </w:r>
            <w:r w:rsidR="00A31E8F" w:rsidRPr="00C332D2">
              <w:rPr>
                <w:rFonts w:ascii="Arial Narrow" w:hAnsi="Arial Narrow"/>
                <w:sz w:val="20"/>
                <w:szCs w:val="20"/>
              </w:rPr>
              <w:t xml:space="preserve">. </w:t>
            </w:r>
          </w:p>
        </w:tc>
        <w:tc>
          <w:tcPr>
            <w:tcW w:w="1677" w:type="dxa"/>
          </w:tcPr>
          <w:p w14:paraId="2829AE93" w14:textId="77777777" w:rsidR="00F9110D" w:rsidRPr="00C332D2" w:rsidRDefault="00F9110D"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RNE   MDTF</w:t>
            </w:r>
            <w:r w:rsidR="00A31E8F" w:rsidRPr="00C332D2">
              <w:rPr>
                <w:rFonts w:ascii="Arial Narrow" w:hAnsi="Arial Narrow"/>
                <w:sz w:val="20"/>
                <w:szCs w:val="20"/>
              </w:rPr>
              <w:t xml:space="preserve">. </w:t>
            </w:r>
          </w:p>
        </w:tc>
        <w:tc>
          <w:tcPr>
            <w:tcW w:w="1677" w:type="dxa"/>
          </w:tcPr>
          <w:p w14:paraId="621B075B" w14:textId="77777777" w:rsidR="00F9110D" w:rsidRPr="00C332D2" w:rsidRDefault="00B2399B"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North Central </w:t>
            </w:r>
          </w:p>
        </w:tc>
      </w:tr>
      <w:tr w:rsidR="00F9110D" w:rsidRPr="00C332D2" w14:paraId="51618CB4"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834E1BC" w14:textId="77777777" w:rsidR="00F9110D" w:rsidRPr="00C332D2" w:rsidRDefault="00F9110D" w:rsidP="00020CF2">
            <w:pPr>
              <w:jc w:val="both"/>
              <w:rPr>
                <w:rFonts w:ascii="Arial Narrow" w:hAnsi="Arial Narrow"/>
                <w:sz w:val="20"/>
                <w:szCs w:val="20"/>
              </w:rPr>
            </w:pPr>
            <w:r w:rsidRPr="00C332D2">
              <w:rPr>
                <w:rFonts w:ascii="Arial Narrow" w:hAnsi="Arial Narrow"/>
                <w:sz w:val="20"/>
                <w:szCs w:val="20"/>
              </w:rPr>
              <w:t xml:space="preserve">Elimination of Violence against women </w:t>
            </w:r>
          </w:p>
        </w:tc>
        <w:tc>
          <w:tcPr>
            <w:tcW w:w="2758" w:type="dxa"/>
          </w:tcPr>
          <w:p w14:paraId="3FC4B4D3" w14:textId="0A331433" w:rsidR="00F9110D" w:rsidRPr="00F315D8" w:rsidRDefault="00F9110D"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9A2846">
              <w:rPr>
                <w:rFonts w:ascii="Arial Narrow" w:hAnsi="Arial Narrow"/>
                <w:sz w:val="20"/>
                <w:szCs w:val="20"/>
              </w:rPr>
              <w:t xml:space="preserve">OPC, Traditional leadership, </w:t>
            </w:r>
            <w:r w:rsidR="0081619B" w:rsidRPr="00F315D8">
              <w:rPr>
                <w:rFonts w:ascii="Arial Narrow" w:hAnsi="Arial Narrow"/>
                <w:sz w:val="20"/>
                <w:szCs w:val="20"/>
              </w:rPr>
              <w:t>MOGCDCD</w:t>
            </w:r>
            <w:r w:rsidRPr="00F315D8">
              <w:rPr>
                <w:rFonts w:ascii="Arial Narrow" w:hAnsi="Arial Narrow"/>
                <w:sz w:val="20"/>
                <w:szCs w:val="20"/>
              </w:rPr>
              <w:t>, APAM</w:t>
            </w:r>
          </w:p>
        </w:tc>
        <w:tc>
          <w:tcPr>
            <w:tcW w:w="1677" w:type="dxa"/>
          </w:tcPr>
          <w:p w14:paraId="7859E016" w14:textId="77777777" w:rsidR="00F9110D" w:rsidRPr="00F315D8" w:rsidRDefault="00F9110D"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315D8">
              <w:rPr>
                <w:rFonts w:ascii="Arial Narrow" w:hAnsi="Arial Narrow"/>
                <w:sz w:val="20"/>
                <w:szCs w:val="20"/>
              </w:rPr>
              <w:t xml:space="preserve">UNICEF, UN Window Fund, </w:t>
            </w:r>
          </w:p>
        </w:tc>
        <w:tc>
          <w:tcPr>
            <w:tcW w:w="1677" w:type="dxa"/>
          </w:tcPr>
          <w:p w14:paraId="2AF6993D" w14:textId="77777777" w:rsidR="00F9110D" w:rsidRPr="00C332D2" w:rsidRDefault="00B2399B"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Central </w:t>
            </w:r>
          </w:p>
        </w:tc>
      </w:tr>
      <w:tr w:rsidR="00F9110D" w:rsidRPr="00C332D2" w14:paraId="61FB5645" w14:textId="77777777" w:rsidTr="00E46EDA">
        <w:tc>
          <w:tcPr>
            <w:cnfStyle w:val="001000000000" w:firstRow="0" w:lastRow="0" w:firstColumn="1" w:lastColumn="0" w:oddVBand="0" w:evenVBand="0" w:oddHBand="0" w:evenHBand="0" w:firstRowFirstColumn="0" w:firstRowLastColumn="0" w:lastRowFirstColumn="0" w:lastRowLastColumn="0"/>
            <w:tcW w:w="3464" w:type="dxa"/>
          </w:tcPr>
          <w:p w14:paraId="265FC389" w14:textId="77777777" w:rsidR="00F9110D" w:rsidRPr="00C332D2" w:rsidRDefault="00F9110D" w:rsidP="00020CF2">
            <w:pPr>
              <w:jc w:val="both"/>
              <w:rPr>
                <w:rFonts w:ascii="Arial Narrow" w:hAnsi="Arial Narrow"/>
                <w:sz w:val="20"/>
                <w:szCs w:val="20"/>
              </w:rPr>
            </w:pPr>
            <w:r w:rsidRPr="00C332D2">
              <w:rPr>
                <w:rFonts w:ascii="Arial Narrow" w:hAnsi="Arial Narrow"/>
                <w:sz w:val="20"/>
                <w:szCs w:val="20"/>
              </w:rPr>
              <w:t xml:space="preserve">National Budgeting and Planning </w:t>
            </w:r>
          </w:p>
        </w:tc>
        <w:tc>
          <w:tcPr>
            <w:tcW w:w="2758" w:type="dxa"/>
          </w:tcPr>
          <w:p w14:paraId="42DD390F" w14:textId="77777777" w:rsidR="00E63AB3" w:rsidRPr="00F315D8" w:rsidRDefault="00F9110D"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r w:rsidRPr="009A2846">
              <w:rPr>
                <w:rFonts w:ascii="Arial Narrow" w:hAnsi="Arial Narrow"/>
                <w:sz w:val="20"/>
                <w:szCs w:val="20"/>
              </w:rPr>
              <w:t>NSO,</w:t>
            </w:r>
            <w:r w:rsidRPr="00F315D8">
              <w:rPr>
                <w:rFonts w:ascii="Arial Narrow" w:hAnsi="Arial Narrow"/>
              </w:rPr>
              <w:t xml:space="preserve"> UNDP, MALGA, NSO, MoFEPD, NLGFC, OPC, </w:t>
            </w:r>
          </w:p>
          <w:p w14:paraId="3BE2C991" w14:textId="649A98DB" w:rsidR="00F9110D" w:rsidRPr="00C332D2" w:rsidRDefault="00F9110D"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F315D8">
              <w:rPr>
                <w:rFonts w:ascii="Arial Narrow" w:hAnsi="Arial Narrow"/>
              </w:rPr>
              <w:t>NGOGCN, and MEC</w:t>
            </w:r>
          </w:p>
        </w:tc>
        <w:tc>
          <w:tcPr>
            <w:tcW w:w="1677" w:type="dxa"/>
          </w:tcPr>
          <w:p w14:paraId="065BA6B5" w14:textId="77777777" w:rsidR="00F9110D" w:rsidRPr="00C332D2" w:rsidRDefault="00F9110D"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RNE</w:t>
            </w:r>
          </w:p>
        </w:tc>
        <w:tc>
          <w:tcPr>
            <w:tcW w:w="1677" w:type="dxa"/>
          </w:tcPr>
          <w:p w14:paraId="051717DE" w14:textId="77777777" w:rsidR="00F9110D" w:rsidRPr="00C332D2" w:rsidRDefault="00B2399B" w:rsidP="00020CF2">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C332D2">
              <w:rPr>
                <w:rFonts w:ascii="Arial Narrow" w:hAnsi="Arial Narrow"/>
                <w:sz w:val="20"/>
                <w:szCs w:val="20"/>
              </w:rPr>
              <w:t xml:space="preserve">South </w:t>
            </w:r>
          </w:p>
        </w:tc>
      </w:tr>
      <w:tr w:rsidR="00F9110D" w:rsidRPr="00C332D2" w14:paraId="280C8006"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02297EDF" w14:textId="77777777" w:rsidR="00F9110D" w:rsidRPr="00C332D2" w:rsidRDefault="00F9110D" w:rsidP="00020CF2">
            <w:pPr>
              <w:jc w:val="both"/>
              <w:rPr>
                <w:rFonts w:ascii="Arial Narrow" w:hAnsi="Arial Narrow"/>
                <w:sz w:val="20"/>
                <w:szCs w:val="20"/>
              </w:rPr>
            </w:pPr>
            <w:r w:rsidRPr="00C332D2">
              <w:rPr>
                <w:rFonts w:ascii="Arial Narrow" w:hAnsi="Arial Narrow"/>
                <w:sz w:val="20"/>
                <w:szCs w:val="20"/>
              </w:rPr>
              <w:t xml:space="preserve">Humanitarian Assistance </w:t>
            </w:r>
          </w:p>
        </w:tc>
        <w:tc>
          <w:tcPr>
            <w:tcW w:w="2758" w:type="dxa"/>
          </w:tcPr>
          <w:p w14:paraId="0CF4D069" w14:textId="77777777" w:rsidR="00F9110D" w:rsidRPr="009A2846" w:rsidRDefault="00F9110D"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9A2846">
              <w:rPr>
                <w:rFonts w:ascii="Arial Narrow" w:hAnsi="Arial Narrow"/>
                <w:sz w:val="20"/>
                <w:szCs w:val="20"/>
              </w:rPr>
              <w:t>WFP, UNHCR</w:t>
            </w:r>
          </w:p>
        </w:tc>
        <w:tc>
          <w:tcPr>
            <w:tcW w:w="1677" w:type="dxa"/>
          </w:tcPr>
          <w:p w14:paraId="26EC03BF" w14:textId="77777777" w:rsidR="00F9110D" w:rsidRPr="00F315D8" w:rsidRDefault="007353FB"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315D8">
              <w:rPr>
                <w:rFonts w:ascii="Arial Narrow" w:hAnsi="Arial Narrow"/>
                <w:sz w:val="20"/>
                <w:szCs w:val="20"/>
              </w:rPr>
              <w:t>UNHCR.WFP</w:t>
            </w:r>
          </w:p>
        </w:tc>
        <w:tc>
          <w:tcPr>
            <w:tcW w:w="1677" w:type="dxa"/>
          </w:tcPr>
          <w:p w14:paraId="47587850" w14:textId="77777777" w:rsidR="00F9110D" w:rsidRPr="00C332D2" w:rsidRDefault="00B2399B" w:rsidP="00020CF2">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F315D8">
              <w:rPr>
                <w:rFonts w:ascii="Arial Narrow" w:hAnsi="Arial Narrow"/>
                <w:sz w:val="20"/>
                <w:szCs w:val="20"/>
              </w:rPr>
              <w:t xml:space="preserve">South </w:t>
            </w:r>
          </w:p>
        </w:tc>
      </w:tr>
    </w:tbl>
    <w:p w14:paraId="02983801" w14:textId="64FBF7A9" w:rsidR="00D628EA" w:rsidRPr="00F315D8" w:rsidRDefault="000751D1" w:rsidP="00AF6978">
      <w:pPr>
        <w:pStyle w:val="Heading3"/>
        <w:spacing w:after="240"/>
        <w:rPr>
          <w:rFonts w:ascii="Arial Narrow" w:hAnsi="Arial Narrow"/>
          <w:color w:val="auto"/>
          <w:sz w:val="24"/>
          <w:szCs w:val="24"/>
        </w:rPr>
      </w:pPr>
      <w:r w:rsidRPr="00C332D2">
        <w:rPr>
          <w:rFonts w:ascii="Arial Narrow" w:hAnsi="Arial Narrow"/>
          <w:color w:val="auto"/>
          <w:sz w:val="24"/>
          <w:szCs w:val="24"/>
        </w:rPr>
        <w:t xml:space="preserve"> </w:t>
      </w:r>
      <w:bookmarkStart w:id="77" w:name="_Toc497243213"/>
      <w:r w:rsidR="00E85D87">
        <w:rPr>
          <w:rFonts w:ascii="Arial Narrow" w:hAnsi="Arial Narrow"/>
          <w:color w:val="auto"/>
          <w:sz w:val="24"/>
          <w:szCs w:val="24"/>
        </w:rPr>
        <w:t>5.1</w:t>
      </w:r>
      <w:r w:rsidR="004921C3" w:rsidRPr="00C332D2">
        <w:rPr>
          <w:rFonts w:ascii="Arial Narrow" w:hAnsi="Arial Narrow"/>
          <w:color w:val="auto"/>
          <w:sz w:val="24"/>
          <w:szCs w:val="24"/>
        </w:rPr>
        <w:t xml:space="preserve">.2 </w:t>
      </w:r>
      <w:r w:rsidRPr="00C332D2">
        <w:rPr>
          <w:rFonts w:ascii="Arial Narrow" w:hAnsi="Arial Narrow"/>
          <w:color w:val="auto"/>
          <w:sz w:val="24"/>
          <w:szCs w:val="24"/>
        </w:rPr>
        <w:t>Impact Area 1</w:t>
      </w:r>
      <w:r w:rsidR="002F384A" w:rsidRPr="009A2846">
        <w:rPr>
          <w:rFonts w:ascii="Arial Narrow" w:hAnsi="Arial Narrow"/>
          <w:color w:val="auto"/>
          <w:sz w:val="24"/>
          <w:szCs w:val="24"/>
        </w:rPr>
        <w:t>:</w:t>
      </w:r>
      <w:r w:rsidRPr="00F315D8">
        <w:rPr>
          <w:rFonts w:ascii="Arial Narrow" w:hAnsi="Arial Narrow"/>
          <w:color w:val="auto"/>
          <w:sz w:val="24"/>
          <w:szCs w:val="24"/>
        </w:rPr>
        <w:t xml:space="preserve"> Women in Leadership</w:t>
      </w:r>
      <w:bookmarkEnd w:id="77"/>
      <w:r w:rsidR="00F9110D" w:rsidRPr="00F315D8">
        <w:rPr>
          <w:rFonts w:ascii="Arial Narrow" w:hAnsi="Arial Narrow"/>
          <w:color w:val="auto"/>
          <w:sz w:val="24"/>
          <w:szCs w:val="24"/>
        </w:rPr>
        <w:t xml:space="preserve"> </w:t>
      </w:r>
    </w:p>
    <w:p w14:paraId="24A93F54" w14:textId="6F630964" w:rsidR="000751D1" w:rsidRPr="00C332D2" w:rsidRDefault="00D628EA" w:rsidP="000751D1">
      <w:pPr>
        <w:jc w:val="both"/>
        <w:rPr>
          <w:rFonts w:ascii="Arial Narrow" w:eastAsiaTheme="minorEastAsia" w:hAnsi="Arial Narrow"/>
        </w:rPr>
      </w:pPr>
      <w:r w:rsidRPr="00C332D2">
        <w:rPr>
          <w:rFonts w:ascii="Arial Narrow" w:eastAsiaTheme="minorEastAsia" w:hAnsi="Arial Narrow"/>
        </w:rPr>
        <w:t xml:space="preserve">Impact Area 1 </w:t>
      </w:r>
      <w:r w:rsidR="000751D1" w:rsidRPr="00C332D2">
        <w:rPr>
          <w:rFonts w:ascii="Arial Narrow" w:eastAsiaTheme="minorEastAsia" w:hAnsi="Arial Narrow"/>
        </w:rPr>
        <w:t xml:space="preserve">focuses on women </w:t>
      </w:r>
      <w:r w:rsidR="004C6A4F" w:rsidRPr="00C332D2">
        <w:rPr>
          <w:rFonts w:ascii="Arial Narrow" w:eastAsiaTheme="minorEastAsia" w:hAnsi="Arial Narrow"/>
        </w:rPr>
        <w:t xml:space="preserve">in </w:t>
      </w:r>
      <w:r w:rsidR="000751D1" w:rsidRPr="00C332D2">
        <w:rPr>
          <w:rFonts w:ascii="Arial Narrow" w:eastAsiaTheme="minorEastAsia" w:hAnsi="Arial Narrow"/>
        </w:rPr>
        <w:t xml:space="preserve">leadership, </w:t>
      </w:r>
      <w:r w:rsidR="00A31E8F" w:rsidRPr="00C332D2">
        <w:rPr>
          <w:rFonts w:ascii="Arial Narrow" w:eastAsiaTheme="minorEastAsia" w:hAnsi="Arial Narrow"/>
        </w:rPr>
        <w:t>governance,</w:t>
      </w:r>
      <w:r w:rsidR="000751D1" w:rsidRPr="00C332D2">
        <w:rPr>
          <w:rFonts w:ascii="Arial Narrow" w:eastAsiaTheme="minorEastAsia" w:hAnsi="Arial Narrow"/>
        </w:rPr>
        <w:t xml:space="preserve"> and national planning</w:t>
      </w:r>
      <w:r w:rsidR="00405A38" w:rsidRPr="00C332D2">
        <w:rPr>
          <w:rFonts w:ascii="Arial Narrow" w:eastAsiaTheme="minorEastAsia" w:hAnsi="Arial Narrow"/>
        </w:rPr>
        <w:t>,</w:t>
      </w:r>
      <w:r w:rsidR="000751D1" w:rsidRPr="00C332D2">
        <w:rPr>
          <w:rFonts w:ascii="Arial Narrow" w:eastAsiaTheme="minorEastAsia" w:hAnsi="Arial Narrow"/>
        </w:rPr>
        <w:t xml:space="preserve"> which aims to address the persistent gender inequalities and discrimination against women that have resulted in low levels of female representation in parliament and at the local council level. </w:t>
      </w:r>
      <w:r w:rsidR="000751D1" w:rsidRPr="00C332D2">
        <w:rPr>
          <w:rFonts w:ascii="Arial Narrow" w:eastAsia="Times New Roman" w:hAnsi="Arial Narrow" w:cs="Times New Roman"/>
          <w:lang w:val="en-GB" w:eastAsia="en-GB"/>
        </w:rPr>
        <w:t xml:space="preserve">The urgency of prioritizing this issue was demonstrated in the 2014 election results where female representation decreased from 22% in 2009 to 16.6 % in 2014. The low level of women in </w:t>
      </w:r>
      <w:r w:rsidR="0009568C" w:rsidRPr="00C332D2">
        <w:rPr>
          <w:rFonts w:ascii="Arial Narrow" w:eastAsia="Times New Roman" w:hAnsi="Arial Narrow" w:cs="Times New Roman"/>
          <w:lang w:val="en-GB" w:eastAsia="en-GB"/>
        </w:rPr>
        <w:t>decision-making</w:t>
      </w:r>
      <w:r w:rsidR="000751D1" w:rsidRPr="00C332D2">
        <w:rPr>
          <w:rFonts w:ascii="Arial Narrow" w:eastAsia="Times New Roman" w:hAnsi="Arial Narrow" w:cs="Times New Roman"/>
          <w:lang w:val="en-GB" w:eastAsia="en-GB"/>
        </w:rPr>
        <w:t xml:space="preserve"> positions is also an issue that </w:t>
      </w:r>
      <w:r w:rsidR="005B0D2D" w:rsidRPr="00C332D2">
        <w:rPr>
          <w:rFonts w:ascii="Arial Narrow" w:eastAsia="Times New Roman" w:hAnsi="Arial Narrow" w:cs="Times New Roman"/>
          <w:lang w:val="en-GB" w:eastAsia="en-GB"/>
        </w:rPr>
        <w:t>UN Women CO</w:t>
      </w:r>
      <w:r w:rsidR="000751D1" w:rsidRPr="00C332D2">
        <w:rPr>
          <w:rFonts w:ascii="Arial Narrow" w:eastAsia="Times New Roman" w:hAnsi="Arial Narrow" w:cs="Times New Roman"/>
          <w:lang w:val="en-GB" w:eastAsia="en-GB"/>
        </w:rPr>
        <w:t xml:space="preserve"> is addressing under this theme. Building on the implementation of the</w:t>
      </w:r>
      <w:r w:rsidR="00405A38" w:rsidRPr="00C332D2">
        <w:rPr>
          <w:rFonts w:ascii="Arial Narrow" w:eastAsia="Times New Roman" w:hAnsi="Arial Narrow" w:cs="Times New Roman"/>
          <w:lang w:val="en-GB" w:eastAsia="en-GB"/>
        </w:rPr>
        <w:t xml:space="preserve"> Gender Equality Act</w:t>
      </w:r>
      <w:r w:rsidR="000751D1" w:rsidRPr="00C332D2">
        <w:rPr>
          <w:rFonts w:ascii="Arial Narrow" w:eastAsia="Times New Roman" w:hAnsi="Arial Narrow" w:cs="Times New Roman"/>
          <w:lang w:val="en-GB" w:eastAsia="en-GB"/>
        </w:rPr>
        <w:t xml:space="preserve"> </w:t>
      </w:r>
      <w:r w:rsidR="00405A38" w:rsidRPr="00C332D2">
        <w:rPr>
          <w:rFonts w:ascii="Arial Narrow" w:eastAsia="Times New Roman" w:hAnsi="Arial Narrow" w:cs="Times New Roman"/>
          <w:lang w:val="en-GB" w:eastAsia="en-GB"/>
        </w:rPr>
        <w:t>(</w:t>
      </w:r>
      <w:r w:rsidR="000751D1" w:rsidRPr="00C332D2">
        <w:rPr>
          <w:rFonts w:ascii="Arial Narrow" w:eastAsia="Times New Roman" w:hAnsi="Arial Narrow" w:cs="Times New Roman"/>
          <w:lang w:val="en-GB" w:eastAsia="en-GB"/>
        </w:rPr>
        <w:t>GEA</w:t>
      </w:r>
      <w:r w:rsidR="00405A38" w:rsidRPr="00C332D2">
        <w:rPr>
          <w:rFonts w:ascii="Arial Narrow" w:eastAsia="Times New Roman" w:hAnsi="Arial Narrow" w:cs="Times New Roman"/>
          <w:lang w:val="en-GB" w:eastAsia="en-GB"/>
        </w:rPr>
        <w:t>),</w:t>
      </w:r>
      <w:r w:rsidR="000751D1" w:rsidRPr="00C332D2">
        <w:rPr>
          <w:rFonts w:ascii="Arial Narrow" w:eastAsia="Times New Roman" w:hAnsi="Arial Narrow" w:cs="Times New Roman"/>
          <w:lang w:val="en-GB" w:eastAsia="en-GB"/>
        </w:rPr>
        <w:t xml:space="preserve"> which stipulates that appointments in the public sector should be no less than 40% and no </w:t>
      </w:r>
      <w:r w:rsidR="00405A38" w:rsidRPr="00C332D2">
        <w:rPr>
          <w:rFonts w:ascii="Arial Narrow" w:eastAsia="Times New Roman" w:hAnsi="Arial Narrow" w:cs="Times New Roman"/>
          <w:lang w:val="en-GB" w:eastAsia="en-GB"/>
        </w:rPr>
        <w:t>more</w:t>
      </w:r>
      <w:r w:rsidR="000751D1" w:rsidRPr="00C332D2">
        <w:rPr>
          <w:rFonts w:ascii="Arial Narrow" w:eastAsia="Times New Roman" w:hAnsi="Arial Narrow" w:cs="Times New Roman"/>
          <w:lang w:val="en-GB" w:eastAsia="en-GB"/>
        </w:rPr>
        <w:t xml:space="preserve"> than 60% of either sex</w:t>
      </w:r>
      <w:r w:rsidR="00F9110D" w:rsidRPr="00C332D2">
        <w:rPr>
          <w:rFonts w:ascii="Arial Narrow" w:eastAsia="Times New Roman" w:hAnsi="Arial Narrow" w:cs="Times New Roman"/>
          <w:lang w:val="en-GB" w:eastAsia="en-GB"/>
        </w:rPr>
        <w:t xml:space="preserve">, </w:t>
      </w:r>
      <w:r w:rsidR="005B0D2D" w:rsidRPr="00C332D2">
        <w:rPr>
          <w:rFonts w:ascii="Arial Narrow" w:eastAsia="Times New Roman" w:hAnsi="Arial Narrow" w:cs="Times New Roman"/>
          <w:lang w:val="en-GB" w:eastAsia="en-GB"/>
        </w:rPr>
        <w:t>UN Women CO</w:t>
      </w:r>
      <w:r w:rsidR="00405A38" w:rsidRPr="00C332D2">
        <w:rPr>
          <w:rFonts w:ascii="Arial Narrow" w:eastAsia="Times New Roman" w:hAnsi="Arial Narrow" w:cs="Times New Roman"/>
          <w:lang w:val="en-GB" w:eastAsia="en-GB"/>
        </w:rPr>
        <w:t>’s</w:t>
      </w:r>
      <w:r w:rsidR="00F9110D" w:rsidRPr="00C332D2">
        <w:rPr>
          <w:rFonts w:ascii="Arial Narrow" w:eastAsia="Times New Roman" w:hAnsi="Arial Narrow" w:cs="Times New Roman"/>
          <w:lang w:val="en-GB" w:eastAsia="en-GB"/>
        </w:rPr>
        <w:t xml:space="preserve">   </w:t>
      </w:r>
      <w:r w:rsidR="000751D1" w:rsidRPr="00C332D2">
        <w:rPr>
          <w:rFonts w:ascii="Arial Narrow" w:eastAsia="Times New Roman" w:hAnsi="Arial Narrow" w:cs="Times New Roman"/>
          <w:lang w:val="en-GB" w:eastAsia="en-GB"/>
        </w:rPr>
        <w:t xml:space="preserve">approach </w:t>
      </w:r>
      <w:r w:rsidR="00405A38" w:rsidRPr="00C332D2">
        <w:rPr>
          <w:rFonts w:ascii="Arial Narrow" w:eastAsia="Times New Roman" w:hAnsi="Arial Narrow" w:cs="Times New Roman"/>
          <w:lang w:val="en-GB" w:eastAsia="en-GB"/>
        </w:rPr>
        <w:t xml:space="preserve">is </w:t>
      </w:r>
      <w:r w:rsidR="000751D1" w:rsidRPr="00C332D2">
        <w:rPr>
          <w:rFonts w:ascii="Arial Narrow" w:eastAsia="Times New Roman" w:hAnsi="Arial Narrow" w:cs="Times New Roman"/>
          <w:lang w:val="en-GB" w:eastAsia="en-GB"/>
        </w:rPr>
        <w:t xml:space="preserve">in line with and relevant to government priorities.   </w:t>
      </w:r>
      <w:r w:rsidR="000751D1" w:rsidRPr="00C332D2">
        <w:rPr>
          <w:rFonts w:ascii="Arial Narrow" w:eastAsiaTheme="minorEastAsia" w:hAnsi="Arial Narrow"/>
        </w:rPr>
        <w:t>The ToC for the G</w:t>
      </w:r>
      <w:r w:rsidR="00F9110D" w:rsidRPr="00C332D2">
        <w:rPr>
          <w:rFonts w:ascii="Arial Narrow" w:eastAsiaTheme="minorEastAsia" w:hAnsi="Arial Narrow"/>
        </w:rPr>
        <w:t xml:space="preserve">ender </w:t>
      </w:r>
      <w:r w:rsidR="000751D1" w:rsidRPr="00C332D2">
        <w:rPr>
          <w:rFonts w:ascii="Arial Narrow" w:eastAsiaTheme="minorEastAsia" w:hAnsi="Arial Narrow"/>
        </w:rPr>
        <w:t>B</w:t>
      </w:r>
      <w:r w:rsidR="00F9110D" w:rsidRPr="00C332D2">
        <w:rPr>
          <w:rFonts w:ascii="Arial Narrow" w:eastAsiaTheme="minorEastAsia" w:hAnsi="Arial Narrow"/>
        </w:rPr>
        <w:t xml:space="preserve">ased </w:t>
      </w:r>
      <w:r w:rsidR="000751D1" w:rsidRPr="00C332D2">
        <w:rPr>
          <w:rFonts w:ascii="Arial Narrow" w:eastAsiaTheme="minorEastAsia" w:hAnsi="Arial Narrow"/>
        </w:rPr>
        <w:t>G</w:t>
      </w:r>
      <w:r w:rsidR="00F9110D" w:rsidRPr="00C332D2">
        <w:rPr>
          <w:rFonts w:ascii="Arial Narrow" w:eastAsiaTheme="minorEastAsia" w:hAnsi="Arial Narrow"/>
        </w:rPr>
        <w:t>overnance (</w:t>
      </w:r>
      <w:r w:rsidR="005169E0" w:rsidRPr="00C332D2">
        <w:rPr>
          <w:rFonts w:ascii="Arial Narrow" w:eastAsiaTheme="minorEastAsia" w:hAnsi="Arial Narrow"/>
        </w:rPr>
        <w:t>GBG) programme</w:t>
      </w:r>
      <w:r w:rsidR="000751D1" w:rsidRPr="00C332D2">
        <w:rPr>
          <w:rFonts w:ascii="Arial Narrow" w:eastAsiaTheme="minorEastAsia" w:hAnsi="Arial Narrow"/>
        </w:rPr>
        <w:t xml:space="preserve"> interventions focus</w:t>
      </w:r>
      <w:r w:rsidR="00224252" w:rsidRPr="00C332D2">
        <w:rPr>
          <w:rFonts w:ascii="Arial Narrow" w:eastAsiaTheme="minorEastAsia" w:hAnsi="Arial Narrow"/>
        </w:rPr>
        <w:t>es</w:t>
      </w:r>
      <w:r w:rsidR="000751D1" w:rsidRPr="00C332D2">
        <w:rPr>
          <w:rFonts w:ascii="Arial Narrow" w:eastAsiaTheme="minorEastAsia" w:hAnsi="Arial Narrow"/>
        </w:rPr>
        <w:t xml:space="preserve"> on engendering national processes such as</w:t>
      </w:r>
      <w:r w:rsidR="00405A38" w:rsidRPr="00C332D2">
        <w:rPr>
          <w:rFonts w:ascii="Arial Narrow" w:eastAsiaTheme="minorEastAsia" w:hAnsi="Arial Narrow"/>
        </w:rPr>
        <w:t>:</w:t>
      </w:r>
      <w:r w:rsidR="000751D1" w:rsidRPr="00C332D2">
        <w:rPr>
          <w:rFonts w:ascii="Arial Narrow" w:eastAsiaTheme="minorEastAsia" w:hAnsi="Arial Narrow"/>
        </w:rPr>
        <w:t xml:space="preserve"> national planning, development strategies, and gender responsive budgeting, strengthening the legal and policy environment and enhancing women’s participation leadership and decision-making. Focusing on GBG aims </w:t>
      </w:r>
      <w:r w:rsidR="00224252" w:rsidRPr="00C332D2">
        <w:rPr>
          <w:rFonts w:ascii="Arial Narrow" w:eastAsiaTheme="minorEastAsia" w:hAnsi="Arial Narrow"/>
        </w:rPr>
        <w:t>to</w:t>
      </w:r>
      <w:r w:rsidR="00F9110D" w:rsidRPr="00C332D2">
        <w:rPr>
          <w:rFonts w:ascii="Arial Narrow" w:eastAsiaTheme="minorEastAsia" w:hAnsi="Arial Narrow"/>
        </w:rPr>
        <w:t xml:space="preserve"> </w:t>
      </w:r>
      <w:r w:rsidR="000751D1" w:rsidRPr="00C332D2">
        <w:rPr>
          <w:rFonts w:ascii="Arial Narrow" w:eastAsiaTheme="minorEastAsia" w:hAnsi="Arial Narrow"/>
        </w:rPr>
        <w:t>ensur</w:t>
      </w:r>
      <w:r w:rsidR="00224252" w:rsidRPr="00C332D2">
        <w:rPr>
          <w:rFonts w:ascii="Arial Narrow" w:eastAsiaTheme="minorEastAsia" w:hAnsi="Arial Narrow"/>
        </w:rPr>
        <w:t>e</w:t>
      </w:r>
      <w:r w:rsidR="000751D1" w:rsidRPr="00C332D2">
        <w:rPr>
          <w:rFonts w:ascii="Arial Narrow" w:eastAsiaTheme="minorEastAsia" w:hAnsi="Arial Narrow"/>
        </w:rPr>
        <w:t xml:space="preserve"> that women are equally</w:t>
      </w:r>
      <w:r w:rsidR="00224252" w:rsidRPr="00C332D2">
        <w:rPr>
          <w:rFonts w:ascii="Arial Narrow" w:eastAsiaTheme="minorEastAsia" w:hAnsi="Arial Narrow"/>
        </w:rPr>
        <w:t xml:space="preserve"> accounted for</w:t>
      </w:r>
      <w:r w:rsidR="000751D1" w:rsidRPr="00C332D2">
        <w:rPr>
          <w:rFonts w:ascii="Arial Narrow" w:eastAsiaTheme="minorEastAsia" w:hAnsi="Arial Narrow"/>
        </w:rPr>
        <w:t xml:space="preserve"> </w:t>
      </w:r>
      <w:r w:rsidR="00224252" w:rsidRPr="00C332D2">
        <w:rPr>
          <w:rFonts w:ascii="Arial Narrow" w:eastAsiaTheme="minorEastAsia" w:hAnsi="Arial Narrow"/>
        </w:rPr>
        <w:t>within</w:t>
      </w:r>
      <w:r w:rsidR="000751D1" w:rsidRPr="00C332D2">
        <w:rPr>
          <w:rFonts w:ascii="Arial Narrow" w:eastAsiaTheme="minorEastAsia" w:hAnsi="Arial Narrow"/>
        </w:rPr>
        <w:t xml:space="preserve"> the public </w:t>
      </w:r>
      <w:r w:rsidR="00224252" w:rsidRPr="00C332D2">
        <w:rPr>
          <w:rFonts w:ascii="Arial Narrow" w:eastAsiaTheme="minorEastAsia" w:hAnsi="Arial Narrow"/>
        </w:rPr>
        <w:t xml:space="preserve">that is </w:t>
      </w:r>
      <w:r w:rsidR="000751D1" w:rsidRPr="00C332D2">
        <w:rPr>
          <w:rFonts w:ascii="Arial Narrow" w:eastAsiaTheme="minorEastAsia" w:hAnsi="Arial Narrow"/>
        </w:rPr>
        <w:t>served by government</w:t>
      </w:r>
      <w:r w:rsidR="00F9110D" w:rsidRPr="00C332D2">
        <w:rPr>
          <w:rFonts w:ascii="Arial Narrow" w:eastAsiaTheme="minorEastAsia" w:hAnsi="Arial Narrow"/>
        </w:rPr>
        <w:t xml:space="preserve">, </w:t>
      </w:r>
      <w:r w:rsidR="00224252" w:rsidRPr="00C332D2">
        <w:rPr>
          <w:rFonts w:ascii="Arial Narrow" w:eastAsiaTheme="minorEastAsia" w:hAnsi="Arial Narrow"/>
        </w:rPr>
        <w:t xml:space="preserve">helping to make </w:t>
      </w:r>
      <w:r w:rsidR="000751D1" w:rsidRPr="00C332D2">
        <w:rPr>
          <w:rFonts w:ascii="Arial Narrow" w:eastAsiaTheme="minorEastAsia" w:hAnsi="Arial Narrow"/>
        </w:rPr>
        <w:t xml:space="preserve">gender equality a goal within public management. </w:t>
      </w:r>
      <w:r w:rsidR="00E46EDA" w:rsidRPr="00C332D2">
        <w:rPr>
          <w:rFonts w:ascii="Arial Narrow" w:eastAsiaTheme="minorEastAsia" w:hAnsi="Arial Narrow"/>
        </w:rPr>
        <w:t>The main donors have been RNE and SIDA</w:t>
      </w:r>
      <w:r w:rsidR="00E06EC7" w:rsidRPr="00C332D2">
        <w:rPr>
          <w:rFonts w:ascii="Arial Narrow" w:eastAsiaTheme="minorEastAsia" w:hAnsi="Arial Narrow"/>
        </w:rPr>
        <w:t xml:space="preserve">. </w:t>
      </w:r>
    </w:p>
    <w:p w14:paraId="79E31621" w14:textId="77777777" w:rsidR="00623AF6" w:rsidRDefault="00E85D87" w:rsidP="00E85D87">
      <w:pPr>
        <w:pStyle w:val="Heading3"/>
        <w:rPr>
          <w:rFonts w:ascii="Arial Narrow" w:hAnsi="Arial Narrow"/>
          <w:color w:val="auto"/>
          <w:sz w:val="24"/>
          <w:szCs w:val="24"/>
        </w:rPr>
      </w:pPr>
      <w:bookmarkStart w:id="78" w:name="_Toc497243214"/>
      <w:r>
        <w:rPr>
          <w:rFonts w:ascii="Arial Narrow" w:hAnsi="Arial Narrow"/>
          <w:color w:val="auto"/>
          <w:sz w:val="24"/>
          <w:szCs w:val="24"/>
        </w:rPr>
        <w:t>5.1</w:t>
      </w:r>
      <w:r w:rsidR="004921C3" w:rsidRPr="00C332D2">
        <w:rPr>
          <w:rFonts w:ascii="Arial Narrow" w:hAnsi="Arial Narrow"/>
          <w:color w:val="auto"/>
          <w:sz w:val="24"/>
          <w:szCs w:val="24"/>
        </w:rPr>
        <w:t>.3</w:t>
      </w:r>
      <w:r w:rsidR="000751D1" w:rsidRPr="00C332D2">
        <w:rPr>
          <w:rFonts w:ascii="Arial Narrow" w:hAnsi="Arial Narrow"/>
          <w:color w:val="auto"/>
          <w:sz w:val="24"/>
          <w:szCs w:val="24"/>
        </w:rPr>
        <w:t xml:space="preserve"> Impact Area 5</w:t>
      </w:r>
      <w:r w:rsidR="002F384A" w:rsidRPr="00C332D2">
        <w:rPr>
          <w:rFonts w:ascii="Arial Narrow" w:hAnsi="Arial Narrow"/>
          <w:color w:val="auto"/>
          <w:sz w:val="24"/>
          <w:szCs w:val="24"/>
        </w:rPr>
        <w:t>:</w:t>
      </w:r>
      <w:r w:rsidR="000751D1" w:rsidRPr="00C332D2">
        <w:rPr>
          <w:rFonts w:ascii="Arial Narrow" w:hAnsi="Arial Narrow"/>
          <w:color w:val="auto"/>
          <w:sz w:val="24"/>
          <w:szCs w:val="24"/>
        </w:rPr>
        <w:t xml:space="preserve"> National Budgeting and Planning Strengthening</w:t>
      </w:r>
      <w:bookmarkEnd w:id="78"/>
      <w:r w:rsidR="00F9110D" w:rsidRPr="00C332D2">
        <w:rPr>
          <w:rFonts w:ascii="Arial Narrow" w:hAnsi="Arial Narrow"/>
          <w:color w:val="auto"/>
          <w:sz w:val="24"/>
          <w:szCs w:val="24"/>
        </w:rPr>
        <w:tab/>
      </w:r>
    </w:p>
    <w:p w14:paraId="596888EB" w14:textId="0589287E" w:rsidR="00E85D87" w:rsidRPr="00E85D87" w:rsidRDefault="00D0372F" w:rsidP="00623AF6">
      <w:pPr>
        <w:pStyle w:val="Heading3"/>
        <w:spacing w:before="0"/>
        <w:rPr>
          <w:rFonts w:ascii="Arial Narrow" w:hAnsi="Arial Narrow"/>
          <w:color w:val="auto"/>
          <w:sz w:val="24"/>
          <w:szCs w:val="24"/>
        </w:rPr>
      </w:pPr>
      <w:r w:rsidRPr="00C332D2">
        <w:rPr>
          <w:rFonts w:ascii="Arial Narrow" w:hAnsi="Arial Narrow"/>
          <w:color w:val="auto"/>
          <w:sz w:val="24"/>
          <w:szCs w:val="24"/>
        </w:rPr>
        <w:t xml:space="preserve"> </w:t>
      </w:r>
    </w:p>
    <w:p w14:paraId="7463F500" w14:textId="222AF64A" w:rsidR="000751D1" w:rsidRPr="00C332D2" w:rsidRDefault="00E608FA" w:rsidP="00214689">
      <w:pPr>
        <w:pStyle w:val="ftrefChar"/>
        <w:spacing w:before="0" w:after="0" w:line="259" w:lineRule="auto"/>
        <w:rPr>
          <w:rFonts w:ascii="Arial Narrow" w:eastAsiaTheme="minorEastAsia" w:hAnsi="Arial Narrow"/>
          <w:vertAlign w:val="baseline"/>
        </w:rPr>
      </w:pPr>
      <w:r w:rsidRPr="00C332D2">
        <w:rPr>
          <w:rFonts w:ascii="Arial Narrow" w:eastAsiaTheme="minorEastAsia" w:hAnsi="Arial Narrow"/>
          <w:vertAlign w:val="baseline"/>
        </w:rPr>
        <w:t>T</w:t>
      </w:r>
      <w:r w:rsidR="000751D1" w:rsidRPr="00C332D2">
        <w:rPr>
          <w:rFonts w:ascii="Arial Narrow" w:eastAsiaTheme="minorEastAsia" w:hAnsi="Arial Narrow"/>
          <w:vertAlign w:val="baseline"/>
        </w:rPr>
        <w:t xml:space="preserve">he national gender machinery, coordinated by the </w:t>
      </w:r>
      <w:r w:rsidR="0081619B" w:rsidRPr="00C332D2">
        <w:rPr>
          <w:rFonts w:ascii="Arial Narrow" w:eastAsiaTheme="minorEastAsia" w:hAnsi="Arial Narrow"/>
          <w:vertAlign w:val="baseline"/>
        </w:rPr>
        <w:t>MoGCDCD</w:t>
      </w:r>
      <w:r w:rsidRPr="00C332D2">
        <w:rPr>
          <w:rFonts w:ascii="Arial Narrow" w:eastAsiaTheme="minorEastAsia" w:hAnsi="Arial Narrow"/>
          <w:vertAlign w:val="baseline"/>
        </w:rPr>
        <w:t>,</w:t>
      </w:r>
      <w:r w:rsidR="000751D1" w:rsidRPr="00C332D2">
        <w:rPr>
          <w:rFonts w:ascii="Arial Narrow" w:eastAsiaTheme="minorEastAsia" w:hAnsi="Arial Narrow"/>
          <w:vertAlign w:val="baseline"/>
        </w:rPr>
        <w:t xml:space="preserve"> </w:t>
      </w:r>
      <w:r w:rsidR="00F9110D" w:rsidRPr="00C332D2">
        <w:rPr>
          <w:rFonts w:ascii="Arial Narrow" w:eastAsiaTheme="minorEastAsia" w:hAnsi="Arial Narrow"/>
          <w:vertAlign w:val="baseline"/>
        </w:rPr>
        <w:t xml:space="preserve">integrates </w:t>
      </w:r>
      <w:r w:rsidRPr="00C332D2">
        <w:rPr>
          <w:rFonts w:ascii="Arial Narrow" w:eastAsiaTheme="minorEastAsia" w:hAnsi="Arial Narrow"/>
          <w:vertAlign w:val="baseline"/>
        </w:rPr>
        <w:t>within the public sector,</w:t>
      </w:r>
      <w:r w:rsidR="00F9110D" w:rsidRPr="00C332D2">
        <w:rPr>
          <w:rFonts w:ascii="Arial Narrow" w:eastAsiaTheme="minorEastAsia" w:hAnsi="Arial Narrow"/>
          <w:vertAlign w:val="baseline"/>
        </w:rPr>
        <w:t xml:space="preserve"> </w:t>
      </w:r>
      <w:r w:rsidR="00A31E8F" w:rsidRPr="00C332D2">
        <w:rPr>
          <w:rFonts w:ascii="Arial Narrow" w:eastAsiaTheme="minorEastAsia" w:hAnsi="Arial Narrow"/>
          <w:vertAlign w:val="baseline"/>
        </w:rPr>
        <w:t>policies,</w:t>
      </w:r>
      <w:r w:rsidR="000751D1" w:rsidRPr="00C332D2">
        <w:rPr>
          <w:rFonts w:ascii="Arial Narrow" w:eastAsiaTheme="minorEastAsia" w:hAnsi="Arial Narrow"/>
          <w:vertAlign w:val="baseline"/>
        </w:rPr>
        <w:t xml:space="preserve"> and procedures for the institutionalization of G</w:t>
      </w:r>
      <w:r w:rsidR="00F9110D" w:rsidRPr="00C332D2">
        <w:rPr>
          <w:rFonts w:ascii="Arial Narrow" w:eastAsiaTheme="minorEastAsia" w:hAnsi="Arial Narrow"/>
          <w:vertAlign w:val="baseline"/>
        </w:rPr>
        <w:t xml:space="preserve">ender </w:t>
      </w:r>
      <w:r w:rsidR="000751D1" w:rsidRPr="00C332D2">
        <w:rPr>
          <w:rFonts w:ascii="Arial Narrow" w:eastAsiaTheme="minorEastAsia" w:hAnsi="Arial Narrow"/>
          <w:vertAlign w:val="baseline"/>
        </w:rPr>
        <w:t>R</w:t>
      </w:r>
      <w:r w:rsidR="00F9110D" w:rsidRPr="00C332D2">
        <w:rPr>
          <w:rFonts w:ascii="Arial Narrow" w:eastAsiaTheme="minorEastAsia" w:hAnsi="Arial Narrow"/>
          <w:vertAlign w:val="baseline"/>
        </w:rPr>
        <w:t xml:space="preserve">esponsive </w:t>
      </w:r>
      <w:r w:rsidR="000751D1" w:rsidRPr="00C332D2">
        <w:rPr>
          <w:rFonts w:ascii="Arial Narrow" w:eastAsiaTheme="minorEastAsia" w:hAnsi="Arial Narrow"/>
          <w:vertAlign w:val="baseline"/>
        </w:rPr>
        <w:t>B</w:t>
      </w:r>
      <w:r w:rsidR="00F9110D" w:rsidRPr="00C332D2">
        <w:rPr>
          <w:rFonts w:ascii="Arial Narrow" w:eastAsiaTheme="minorEastAsia" w:hAnsi="Arial Narrow"/>
          <w:vertAlign w:val="baseline"/>
        </w:rPr>
        <w:t>udgeting (GRB)</w:t>
      </w:r>
      <w:r w:rsidR="000751D1" w:rsidRPr="00C332D2">
        <w:rPr>
          <w:rFonts w:ascii="Arial Narrow" w:eastAsiaTheme="minorEastAsia" w:hAnsi="Arial Narrow"/>
          <w:vertAlign w:val="baseline"/>
        </w:rPr>
        <w:t xml:space="preserve"> at the national and local level</w:t>
      </w:r>
      <w:r w:rsidRPr="00C332D2">
        <w:rPr>
          <w:rFonts w:ascii="Arial Narrow" w:eastAsiaTheme="minorEastAsia" w:hAnsi="Arial Narrow"/>
          <w:vertAlign w:val="baseline"/>
        </w:rPr>
        <w:t>s</w:t>
      </w:r>
      <w:r w:rsidR="00A31E8F" w:rsidRPr="00C332D2">
        <w:rPr>
          <w:rFonts w:ascii="Arial Narrow" w:eastAsiaTheme="minorEastAsia" w:hAnsi="Arial Narrow"/>
          <w:vertAlign w:val="baseline"/>
        </w:rPr>
        <w:t xml:space="preserve">. </w:t>
      </w:r>
      <w:r w:rsidR="000751D1" w:rsidRPr="00C332D2">
        <w:rPr>
          <w:rFonts w:ascii="Arial Narrow" w:eastAsiaTheme="minorEastAsia" w:hAnsi="Arial Narrow"/>
          <w:vertAlign w:val="baseline"/>
        </w:rPr>
        <w:t xml:space="preserve">Enhancing women’s voice and participation through strengthening the </w:t>
      </w:r>
      <w:r w:rsidRPr="00C332D2">
        <w:rPr>
          <w:rFonts w:ascii="Arial Narrow" w:eastAsiaTheme="minorEastAsia" w:hAnsi="Arial Narrow"/>
          <w:vertAlign w:val="baseline"/>
        </w:rPr>
        <w:t>Non-Governmental Organization Gender and Children Network, (</w:t>
      </w:r>
      <w:r w:rsidR="000751D1" w:rsidRPr="00C332D2">
        <w:rPr>
          <w:rFonts w:ascii="Arial Narrow" w:eastAsiaTheme="minorEastAsia" w:hAnsi="Arial Narrow"/>
          <w:vertAlign w:val="baseline"/>
        </w:rPr>
        <w:t>NGOGCN</w:t>
      </w:r>
      <w:r w:rsidRPr="00C332D2">
        <w:rPr>
          <w:rFonts w:ascii="Arial Narrow" w:eastAsiaTheme="minorEastAsia" w:hAnsi="Arial Narrow"/>
          <w:vertAlign w:val="baseline"/>
        </w:rPr>
        <w:t>)</w:t>
      </w:r>
      <w:r w:rsidR="000751D1" w:rsidRPr="00C332D2">
        <w:rPr>
          <w:rFonts w:ascii="Arial Narrow" w:eastAsiaTheme="minorEastAsia" w:hAnsi="Arial Narrow"/>
          <w:vertAlign w:val="baseline"/>
        </w:rPr>
        <w:t xml:space="preserve"> and feeding into the engendering of the MGDS II is the </w:t>
      </w:r>
      <w:r w:rsidR="00E06EC7" w:rsidRPr="00C332D2">
        <w:rPr>
          <w:rFonts w:ascii="Arial Narrow" w:eastAsiaTheme="minorEastAsia" w:hAnsi="Arial Narrow"/>
          <w:vertAlign w:val="baseline"/>
        </w:rPr>
        <w:t>focus</w:t>
      </w:r>
      <w:r w:rsidR="000751D1" w:rsidRPr="00C332D2">
        <w:rPr>
          <w:rFonts w:ascii="Arial Narrow" w:eastAsiaTheme="minorEastAsia" w:hAnsi="Arial Narrow"/>
          <w:vertAlign w:val="baseline"/>
        </w:rPr>
        <w:t xml:space="preserve"> of the work under Impact Area 5</w:t>
      </w:r>
      <w:r w:rsidR="00A31E8F" w:rsidRPr="00C332D2">
        <w:rPr>
          <w:rFonts w:ascii="Arial Narrow" w:eastAsiaTheme="minorEastAsia" w:hAnsi="Arial Narrow"/>
          <w:vertAlign w:val="baseline"/>
        </w:rPr>
        <w:t xml:space="preserve">. </w:t>
      </w:r>
      <w:r w:rsidR="000751D1" w:rsidRPr="00C332D2">
        <w:rPr>
          <w:rFonts w:ascii="Arial Narrow" w:eastAsiaTheme="minorEastAsia" w:hAnsi="Arial Narrow"/>
          <w:vertAlign w:val="baseline"/>
        </w:rPr>
        <w:t xml:space="preserve">To implement this agenda </w:t>
      </w:r>
      <w:r w:rsidR="005B0D2D" w:rsidRPr="00C332D2">
        <w:rPr>
          <w:rFonts w:ascii="Arial Narrow" w:eastAsiaTheme="minorEastAsia" w:hAnsi="Arial Narrow"/>
          <w:vertAlign w:val="baseline"/>
        </w:rPr>
        <w:t>UN Women CO</w:t>
      </w:r>
      <w:r w:rsidR="000751D1" w:rsidRPr="00C332D2">
        <w:rPr>
          <w:rFonts w:ascii="Arial Narrow" w:eastAsiaTheme="minorEastAsia" w:hAnsi="Arial Narrow"/>
          <w:vertAlign w:val="baseline"/>
        </w:rPr>
        <w:t xml:space="preserve"> worked with government partners, UN agencies, and </w:t>
      </w:r>
      <w:r w:rsidRPr="00C332D2">
        <w:rPr>
          <w:rFonts w:ascii="Arial Narrow" w:eastAsiaTheme="minorEastAsia" w:hAnsi="Arial Narrow"/>
          <w:vertAlign w:val="baseline"/>
        </w:rPr>
        <w:t>Civil Society Organizations (</w:t>
      </w:r>
      <w:r w:rsidR="000751D1" w:rsidRPr="00C332D2">
        <w:rPr>
          <w:rFonts w:ascii="Arial Narrow" w:eastAsiaTheme="minorEastAsia" w:hAnsi="Arial Narrow"/>
          <w:vertAlign w:val="baseline"/>
        </w:rPr>
        <w:t>CSOs</w:t>
      </w:r>
      <w:r w:rsidRPr="00C332D2">
        <w:rPr>
          <w:rFonts w:ascii="Arial Narrow" w:eastAsiaTheme="minorEastAsia" w:hAnsi="Arial Narrow"/>
          <w:vertAlign w:val="baseline"/>
        </w:rPr>
        <w:t>)</w:t>
      </w:r>
      <w:r w:rsidR="00A31E8F" w:rsidRPr="00C332D2">
        <w:rPr>
          <w:rFonts w:ascii="Arial Narrow" w:eastAsiaTheme="minorEastAsia" w:hAnsi="Arial Narrow"/>
          <w:vertAlign w:val="baseline"/>
        </w:rPr>
        <w:t xml:space="preserve">. </w:t>
      </w:r>
      <w:r w:rsidR="000751D1" w:rsidRPr="00C332D2">
        <w:rPr>
          <w:rFonts w:ascii="Arial Narrow" w:eastAsiaTheme="minorEastAsia" w:hAnsi="Arial Narrow"/>
          <w:vertAlign w:val="baseline"/>
        </w:rPr>
        <w:t xml:space="preserve">The main donors supporting the work under these </w:t>
      </w:r>
      <w:r w:rsidR="00F522BE" w:rsidRPr="00C332D2">
        <w:rPr>
          <w:rFonts w:ascii="Arial Narrow" w:eastAsiaTheme="minorEastAsia" w:hAnsi="Arial Narrow"/>
          <w:vertAlign w:val="baseline"/>
        </w:rPr>
        <w:t>programme</w:t>
      </w:r>
      <w:r w:rsidR="000751D1" w:rsidRPr="00C332D2">
        <w:rPr>
          <w:rFonts w:ascii="Arial Narrow" w:eastAsiaTheme="minorEastAsia" w:hAnsi="Arial Narrow"/>
          <w:vertAlign w:val="baseline"/>
        </w:rPr>
        <w:t>s were the</w:t>
      </w:r>
      <w:r w:rsidRPr="00C332D2">
        <w:rPr>
          <w:rFonts w:ascii="Arial Narrow" w:eastAsiaTheme="minorEastAsia" w:hAnsi="Arial Narrow"/>
          <w:vertAlign w:val="baseline"/>
        </w:rPr>
        <w:t xml:space="preserve"> Royal Norwegian Embassy</w:t>
      </w:r>
      <w:r w:rsidR="000751D1" w:rsidRPr="00C332D2">
        <w:rPr>
          <w:rFonts w:ascii="Arial Narrow" w:eastAsiaTheme="minorEastAsia" w:hAnsi="Arial Narrow"/>
          <w:vertAlign w:val="baseline"/>
        </w:rPr>
        <w:t xml:space="preserve"> </w:t>
      </w:r>
      <w:r w:rsidRPr="00C332D2">
        <w:rPr>
          <w:rFonts w:ascii="Arial Narrow" w:eastAsiaTheme="minorEastAsia" w:hAnsi="Arial Narrow"/>
          <w:vertAlign w:val="baseline"/>
        </w:rPr>
        <w:t>(</w:t>
      </w:r>
      <w:r w:rsidR="000751D1" w:rsidRPr="00C332D2">
        <w:rPr>
          <w:rFonts w:ascii="Arial Narrow" w:eastAsiaTheme="minorEastAsia" w:hAnsi="Arial Narrow"/>
          <w:vertAlign w:val="baseline"/>
        </w:rPr>
        <w:t>RNE</w:t>
      </w:r>
      <w:r w:rsidRPr="00C332D2">
        <w:rPr>
          <w:rFonts w:ascii="Arial Narrow" w:eastAsiaTheme="minorEastAsia" w:hAnsi="Arial Narrow"/>
          <w:vertAlign w:val="baseline"/>
        </w:rPr>
        <w:t>)</w:t>
      </w:r>
      <w:r w:rsidR="000751D1" w:rsidRPr="00C332D2">
        <w:rPr>
          <w:rFonts w:ascii="Arial Narrow" w:eastAsiaTheme="minorEastAsia" w:hAnsi="Arial Narrow"/>
          <w:vertAlign w:val="baseline"/>
        </w:rPr>
        <w:t xml:space="preserve"> and SIDA. The geographic coverage of </w:t>
      </w:r>
      <w:r w:rsidR="00F9110D" w:rsidRPr="00C332D2">
        <w:rPr>
          <w:rFonts w:ascii="Arial Narrow" w:eastAsiaTheme="minorEastAsia" w:hAnsi="Arial Narrow"/>
          <w:vertAlign w:val="baseline"/>
        </w:rPr>
        <w:t xml:space="preserve">Impact </w:t>
      </w:r>
      <w:r w:rsidR="004C6A4F" w:rsidRPr="00C332D2">
        <w:rPr>
          <w:rFonts w:ascii="Arial Narrow" w:eastAsiaTheme="minorEastAsia" w:hAnsi="Arial Narrow"/>
          <w:vertAlign w:val="baseline"/>
        </w:rPr>
        <w:t xml:space="preserve">Area </w:t>
      </w:r>
      <w:r w:rsidR="00E46EDA" w:rsidRPr="00C332D2">
        <w:rPr>
          <w:rFonts w:ascii="Arial Narrow" w:eastAsiaTheme="minorEastAsia" w:hAnsi="Arial Narrow"/>
          <w:vertAlign w:val="baseline"/>
        </w:rPr>
        <w:t xml:space="preserve">5 </w:t>
      </w:r>
      <w:r w:rsidR="005169E0" w:rsidRPr="00C332D2">
        <w:rPr>
          <w:rFonts w:ascii="Arial Narrow" w:eastAsiaTheme="minorEastAsia" w:hAnsi="Arial Narrow"/>
          <w:vertAlign w:val="baseline"/>
        </w:rPr>
        <w:t>is in</w:t>
      </w:r>
      <w:r w:rsidR="000751D1" w:rsidRPr="00C332D2">
        <w:rPr>
          <w:rFonts w:ascii="Arial Narrow" w:eastAsiaTheme="minorEastAsia" w:hAnsi="Arial Narrow"/>
          <w:vertAlign w:val="baseline"/>
        </w:rPr>
        <w:t xml:space="preserve"> the </w:t>
      </w:r>
      <w:r w:rsidR="005169E0" w:rsidRPr="00C332D2">
        <w:rPr>
          <w:rFonts w:ascii="Arial Narrow" w:eastAsiaTheme="minorEastAsia" w:hAnsi="Arial Narrow"/>
          <w:vertAlign w:val="baseline"/>
        </w:rPr>
        <w:t>north, in</w:t>
      </w:r>
      <w:r w:rsidR="000751D1" w:rsidRPr="00C332D2">
        <w:rPr>
          <w:rFonts w:ascii="Arial Narrow" w:eastAsiaTheme="minorEastAsia" w:hAnsi="Arial Narrow"/>
          <w:vertAlign w:val="baseline"/>
        </w:rPr>
        <w:t xml:space="preserve"> the </w:t>
      </w:r>
      <w:r w:rsidR="005169E0" w:rsidRPr="00C332D2">
        <w:rPr>
          <w:rFonts w:ascii="Arial Narrow" w:eastAsiaTheme="minorEastAsia" w:hAnsi="Arial Narrow"/>
          <w:vertAlign w:val="baseline"/>
        </w:rPr>
        <w:t>center</w:t>
      </w:r>
      <w:r w:rsidR="004C6A4F" w:rsidRPr="00C332D2">
        <w:rPr>
          <w:rFonts w:ascii="Arial Narrow" w:eastAsiaTheme="minorEastAsia" w:hAnsi="Arial Narrow"/>
          <w:vertAlign w:val="baseline"/>
        </w:rPr>
        <w:t>,</w:t>
      </w:r>
      <w:r w:rsidR="005169E0" w:rsidRPr="00C332D2">
        <w:rPr>
          <w:rFonts w:ascii="Arial Narrow" w:eastAsiaTheme="minorEastAsia" w:hAnsi="Arial Narrow"/>
          <w:vertAlign w:val="baseline"/>
        </w:rPr>
        <w:t xml:space="preserve"> and in</w:t>
      </w:r>
      <w:r w:rsidR="000751D1" w:rsidRPr="00C332D2">
        <w:rPr>
          <w:rFonts w:ascii="Arial Narrow" w:eastAsiaTheme="minorEastAsia" w:hAnsi="Arial Narrow"/>
          <w:vertAlign w:val="baseline"/>
        </w:rPr>
        <w:t xml:space="preserve"> the south of Malawi</w:t>
      </w:r>
      <w:r w:rsidRPr="00C332D2">
        <w:rPr>
          <w:rFonts w:ascii="Arial Narrow" w:eastAsiaTheme="minorEastAsia" w:hAnsi="Arial Narrow"/>
          <w:vertAlign w:val="baseline"/>
        </w:rPr>
        <w:t>.</w:t>
      </w:r>
    </w:p>
    <w:p w14:paraId="39BB0998" w14:textId="77777777" w:rsidR="000751D1" w:rsidRPr="00C332D2" w:rsidRDefault="000751D1" w:rsidP="00214689">
      <w:pPr>
        <w:pStyle w:val="NoSpacing"/>
        <w:spacing w:line="259" w:lineRule="auto"/>
        <w:rPr>
          <w:rFonts w:ascii="Arial Narrow" w:eastAsiaTheme="minorEastAsia" w:hAnsi="Arial Narrow"/>
          <w:szCs w:val="24"/>
        </w:rPr>
      </w:pPr>
    </w:p>
    <w:p w14:paraId="2A5B6DFA" w14:textId="42E1A94C" w:rsidR="00E85D87" w:rsidRDefault="00E85D87" w:rsidP="00E85D87">
      <w:pPr>
        <w:pStyle w:val="Heading3"/>
        <w:spacing w:before="0"/>
        <w:rPr>
          <w:rFonts w:ascii="Arial Narrow" w:hAnsi="Arial Narrow"/>
          <w:color w:val="auto"/>
          <w:sz w:val="24"/>
          <w:szCs w:val="24"/>
        </w:rPr>
      </w:pPr>
      <w:bookmarkStart w:id="79" w:name="_Toc497243215"/>
      <w:r>
        <w:rPr>
          <w:rFonts w:ascii="Arial Narrow" w:hAnsi="Arial Narrow"/>
          <w:color w:val="auto"/>
          <w:sz w:val="24"/>
          <w:szCs w:val="24"/>
        </w:rPr>
        <w:t>5.1</w:t>
      </w:r>
      <w:r w:rsidR="00793FD1" w:rsidRPr="00C332D2">
        <w:rPr>
          <w:rFonts w:ascii="Arial Narrow" w:hAnsi="Arial Narrow"/>
          <w:color w:val="auto"/>
          <w:sz w:val="24"/>
          <w:szCs w:val="24"/>
        </w:rPr>
        <w:t xml:space="preserve">.4 </w:t>
      </w:r>
      <w:r w:rsidR="000751D1" w:rsidRPr="00C332D2">
        <w:rPr>
          <w:rFonts w:ascii="Arial Narrow" w:hAnsi="Arial Narrow"/>
          <w:color w:val="auto"/>
          <w:sz w:val="24"/>
          <w:szCs w:val="24"/>
        </w:rPr>
        <w:t xml:space="preserve">Impact Area </w:t>
      </w:r>
      <w:r w:rsidR="00E608FA" w:rsidRPr="00C332D2">
        <w:rPr>
          <w:rFonts w:ascii="Arial Narrow" w:hAnsi="Arial Narrow"/>
          <w:color w:val="auto"/>
          <w:sz w:val="24"/>
          <w:szCs w:val="24"/>
        </w:rPr>
        <w:t>2</w:t>
      </w:r>
      <w:r w:rsidR="000751D1" w:rsidRPr="00C332D2">
        <w:rPr>
          <w:rFonts w:ascii="Arial Narrow" w:hAnsi="Arial Narrow"/>
          <w:color w:val="auto"/>
          <w:sz w:val="24"/>
          <w:szCs w:val="24"/>
        </w:rPr>
        <w:t>: Women’s Economic Empowerment</w:t>
      </w:r>
      <w:bookmarkEnd w:id="79"/>
      <w:r w:rsidR="00D0372F" w:rsidRPr="00C332D2">
        <w:rPr>
          <w:rFonts w:ascii="Arial Narrow" w:hAnsi="Arial Narrow"/>
          <w:color w:val="auto"/>
          <w:sz w:val="24"/>
          <w:szCs w:val="24"/>
        </w:rPr>
        <w:t xml:space="preserve"> </w:t>
      </w:r>
    </w:p>
    <w:p w14:paraId="6628B255" w14:textId="77777777" w:rsidR="00E85D87" w:rsidRPr="00E85D87" w:rsidRDefault="00E85D87" w:rsidP="00E85D87">
      <w:pPr>
        <w:pStyle w:val="TableofFigures"/>
      </w:pPr>
    </w:p>
    <w:p w14:paraId="5D4A6237" w14:textId="6DDDD179" w:rsidR="00793FD1" w:rsidRPr="00C332D2" w:rsidRDefault="000751D1" w:rsidP="00E85D87">
      <w:pPr>
        <w:spacing w:after="0"/>
        <w:jc w:val="both"/>
        <w:rPr>
          <w:rFonts w:ascii="Arial Narrow" w:hAnsi="Arial Narrow" w:cs="Times New Roman"/>
        </w:rPr>
      </w:pPr>
      <w:r w:rsidRPr="00C332D2">
        <w:rPr>
          <w:rFonts w:ascii="Arial Narrow" w:hAnsi="Arial Narrow"/>
        </w:rPr>
        <w:t>The focus</w:t>
      </w:r>
      <w:r w:rsidR="00E608FA" w:rsidRPr="00C332D2">
        <w:rPr>
          <w:rFonts w:ascii="Arial Narrow" w:hAnsi="Arial Narrow"/>
        </w:rPr>
        <w:t xml:space="preserve"> of Impact Area 2</w:t>
      </w:r>
      <w:r w:rsidRPr="00C332D2">
        <w:rPr>
          <w:rFonts w:ascii="Arial Narrow" w:hAnsi="Arial Narrow"/>
        </w:rPr>
        <w:t xml:space="preserve"> is to promote women’s access and participation in income generation activities through the Gender and Agriculture programme. To achieve this, </w:t>
      </w:r>
      <w:r w:rsidR="00E608FA" w:rsidRPr="00C332D2">
        <w:rPr>
          <w:rFonts w:ascii="Arial Narrow" w:hAnsi="Arial Narrow"/>
        </w:rPr>
        <w:t xml:space="preserve">the </w:t>
      </w:r>
      <w:r w:rsidRPr="00C332D2">
        <w:rPr>
          <w:rFonts w:ascii="Arial Narrow" w:hAnsi="Arial Narrow"/>
        </w:rPr>
        <w:t>UN Women CO</w:t>
      </w:r>
      <w:r w:rsidR="005B0D2D" w:rsidRPr="00C332D2">
        <w:rPr>
          <w:rFonts w:ascii="Arial Narrow" w:hAnsi="Arial Narrow"/>
        </w:rPr>
        <w:t>’s</w:t>
      </w:r>
      <w:r w:rsidRPr="00C332D2">
        <w:rPr>
          <w:rFonts w:ascii="Arial Narrow" w:hAnsi="Arial Narrow"/>
        </w:rPr>
        <w:t xml:space="preserve"> strategy has been to strengthen the institutional capacity for gender responsive delivery of agricultural services, ensure </w:t>
      </w:r>
      <w:r w:rsidR="00E608FA" w:rsidRPr="00C332D2">
        <w:rPr>
          <w:rFonts w:ascii="Arial Narrow" w:hAnsi="Arial Narrow"/>
        </w:rPr>
        <w:t xml:space="preserve">that </w:t>
      </w:r>
      <w:r w:rsidRPr="00C332D2">
        <w:rPr>
          <w:rFonts w:ascii="Arial Narrow" w:hAnsi="Arial Narrow"/>
        </w:rPr>
        <w:t xml:space="preserve">rural women have greater access to productive assets, </w:t>
      </w:r>
      <w:r w:rsidR="00A31E8F" w:rsidRPr="00C332D2">
        <w:rPr>
          <w:rFonts w:ascii="Arial Narrow" w:hAnsi="Arial Narrow"/>
        </w:rPr>
        <w:t>services,</w:t>
      </w:r>
      <w:r w:rsidRPr="00C332D2">
        <w:rPr>
          <w:rFonts w:ascii="Arial Narrow" w:hAnsi="Arial Narrow"/>
        </w:rPr>
        <w:t xml:space="preserve"> and markets to secure their livelihoods, and </w:t>
      </w:r>
      <w:r w:rsidR="00E608FA" w:rsidRPr="00C332D2">
        <w:rPr>
          <w:rFonts w:ascii="Arial Narrow" w:hAnsi="Arial Narrow"/>
        </w:rPr>
        <w:t xml:space="preserve">to </w:t>
      </w:r>
      <w:r w:rsidRPr="00C332D2">
        <w:rPr>
          <w:rFonts w:ascii="Arial Narrow" w:hAnsi="Arial Narrow"/>
        </w:rPr>
        <w:t>enhance a gender responsive policy environment supporting women’s economic empowerment</w:t>
      </w:r>
      <w:r w:rsidR="00A31E8F" w:rsidRPr="00C332D2">
        <w:rPr>
          <w:rFonts w:ascii="Arial Narrow" w:hAnsi="Arial Narrow"/>
        </w:rPr>
        <w:t xml:space="preserve">. </w:t>
      </w:r>
      <w:r w:rsidRPr="00C332D2">
        <w:rPr>
          <w:rFonts w:ascii="Arial Narrow" w:hAnsi="Arial Narrow"/>
        </w:rPr>
        <w:t xml:space="preserve">The ToC </w:t>
      </w:r>
      <w:r w:rsidR="0009568C" w:rsidRPr="00C332D2">
        <w:rPr>
          <w:rFonts w:ascii="Arial Narrow" w:hAnsi="Arial Narrow"/>
        </w:rPr>
        <w:t>focuses</w:t>
      </w:r>
      <w:r w:rsidRPr="00C332D2">
        <w:rPr>
          <w:rFonts w:ascii="Arial Narrow" w:hAnsi="Arial Narrow"/>
        </w:rPr>
        <w:t xml:space="preserve"> on helping to create a gender environment through the creation and implementation of </w:t>
      </w:r>
      <w:r w:rsidR="0009568C" w:rsidRPr="00C332D2">
        <w:rPr>
          <w:rFonts w:ascii="Arial Narrow" w:hAnsi="Arial Narrow"/>
        </w:rPr>
        <w:t>policies, which</w:t>
      </w:r>
      <w:r w:rsidRPr="00C332D2">
        <w:rPr>
          <w:rFonts w:ascii="Arial Narrow" w:hAnsi="Arial Narrow"/>
        </w:rPr>
        <w:t xml:space="preserve"> have improved access to agricultural services </w:t>
      </w:r>
      <w:r w:rsidR="00E608FA" w:rsidRPr="00C332D2">
        <w:rPr>
          <w:rFonts w:ascii="Arial Narrow" w:hAnsi="Arial Narrow"/>
        </w:rPr>
        <w:t xml:space="preserve">and </w:t>
      </w:r>
      <w:r w:rsidRPr="00C332D2">
        <w:rPr>
          <w:rFonts w:ascii="Arial Narrow" w:hAnsi="Arial Narrow"/>
        </w:rPr>
        <w:t xml:space="preserve">markets, </w:t>
      </w:r>
      <w:r w:rsidR="00A31E8F" w:rsidRPr="00C332D2">
        <w:rPr>
          <w:rFonts w:ascii="Arial Narrow" w:hAnsi="Arial Narrow"/>
        </w:rPr>
        <w:t>credit,</w:t>
      </w:r>
      <w:r w:rsidRPr="00C332D2">
        <w:rPr>
          <w:rFonts w:ascii="Arial Narrow" w:hAnsi="Arial Narrow"/>
        </w:rPr>
        <w:t xml:space="preserve"> and loans</w:t>
      </w:r>
      <w:r w:rsidR="00E608FA" w:rsidRPr="00C332D2">
        <w:rPr>
          <w:rFonts w:ascii="Arial Narrow" w:hAnsi="Arial Narrow"/>
        </w:rPr>
        <w:t>,</w:t>
      </w:r>
      <w:r w:rsidRPr="00C332D2">
        <w:rPr>
          <w:rFonts w:ascii="Arial Narrow" w:hAnsi="Arial Narrow"/>
        </w:rPr>
        <w:t xml:space="preserve"> to ultimately improve </w:t>
      </w:r>
      <w:r w:rsidR="00E608FA" w:rsidRPr="00C332D2">
        <w:rPr>
          <w:rFonts w:ascii="Arial Narrow" w:hAnsi="Arial Narrow"/>
        </w:rPr>
        <w:t xml:space="preserve">women’s </w:t>
      </w:r>
      <w:r w:rsidRPr="00C332D2">
        <w:rPr>
          <w:rFonts w:ascii="Arial Narrow" w:hAnsi="Arial Narrow"/>
        </w:rPr>
        <w:t>economic situation</w:t>
      </w:r>
      <w:r w:rsidR="00E608FA" w:rsidRPr="00C332D2">
        <w:rPr>
          <w:rFonts w:ascii="Arial Narrow" w:hAnsi="Arial Narrow"/>
        </w:rPr>
        <w:t>s</w:t>
      </w:r>
      <w:r w:rsidR="00A31E8F" w:rsidRPr="00C332D2">
        <w:rPr>
          <w:rFonts w:ascii="Arial Narrow" w:hAnsi="Arial Narrow"/>
        </w:rPr>
        <w:t xml:space="preserve">. </w:t>
      </w:r>
      <w:r w:rsidR="00F9110D" w:rsidRPr="00C332D2">
        <w:rPr>
          <w:rFonts w:ascii="Arial Narrow" w:hAnsi="Arial Narrow" w:cs="Times New Roman"/>
        </w:rPr>
        <w:t>The main donors have been RNE and MDTF</w:t>
      </w:r>
      <w:r w:rsidR="00D060B1" w:rsidRPr="00C332D2">
        <w:rPr>
          <w:rFonts w:ascii="Arial Narrow" w:hAnsi="Arial Narrow" w:cs="Times New Roman"/>
        </w:rPr>
        <w:t>.</w:t>
      </w:r>
    </w:p>
    <w:p w14:paraId="09A6BFAF" w14:textId="1A6E8C8E" w:rsidR="00214689" w:rsidRPr="00C332D2" w:rsidRDefault="00E85D87" w:rsidP="00F90FB4">
      <w:pPr>
        <w:pStyle w:val="Heading3"/>
        <w:rPr>
          <w:rFonts w:ascii="Arial Narrow" w:hAnsi="Arial Narrow"/>
          <w:color w:val="auto"/>
        </w:rPr>
      </w:pPr>
      <w:bookmarkStart w:id="80" w:name="_Toc497243216"/>
      <w:r>
        <w:rPr>
          <w:rFonts w:ascii="Arial Narrow" w:hAnsi="Arial Narrow"/>
          <w:color w:val="auto"/>
        </w:rPr>
        <w:t>5.</w:t>
      </w:r>
      <w:r w:rsidR="00793FD1" w:rsidRPr="00C332D2">
        <w:rPr>
          <w:rFonts w:ascii="Arial Narrow" w:hAnsi="Arial Narrow"/>
          <w:color w:val="auto"/>
        </w:rPr>
        <w:t xml:space="preserve">1.5 </w:t>
      </w:r>
      <w:r w:rsidR="000751D1" w:rsidRPr="00C332D2">
        <w:rPr>
          <w:rFonts w:ascii="Arial Narrow" w:hAnsi="Arial Narrow"/>
          <w:color w:val="auto"/>
        </w:rPr>
        <w:t>Impact Area 3</w:t>
      </w:r>
      <w:r w:rsidR="00CF3318" w:rsidRPr="00C332D2">
        <w:rPr>
          <w:rFonts w:ascii="Arial Narrow" w:hAnsi="Arial Narrow"/>
          <w:color w:val="auto"/>
        </w:rPr>
        <w:t>:</w:t>
      </w:r>
      <w:r w:rsidR="004921C3" w:rsidRPr="00C332D2">
        <w:rPr>
          <w:rFonts w:ascii="Arial Narrow" w:hAnsi="Arial Narrow"/>
          <w:color w:val="auto"/>
        </w:rPr>
        <w:t xml:space="preserve"> </w:t>
      </w:r>
      <w:r w:rsidR="000751D1" w:rsidRPr="00C332D2">
        <w:rPr>
          <w:rFonts w:ascii="Arial Narrow" w:hAnsi="Arial Narrow"/>
          <w:color w:val="auto"/>
        </w:rPr>
        <w:t>Elimination of Violence against Women and Girls</w:t>
      </w:r>
      <w:bookmarkEnd w:id="80"/>
    </w:p>
    <w:p w14:paraId="5D145F09" w14:textId="60636C76" w:rsidR="00D060B1" w:rsidRPr="00C332D2" w:rsidRDefault="00185EC7" w:rsidP="00F90FB4">
      <w:pPr>
        <w:spacing w:before="240"/>
        <w:jc w:val="both"/>
        <w:rPr>
          <w:rFonts w:ascii="Arial Narrow" w:hAnsi="Arial Narrow"/>
        </w:rPr>
      </w:pPr>
      <w:r w:rsidRPr="00C332D2">
        <w:rPr>
          <w:rFonts w:ascii="Arial Narrow" w:hAnsi="Arial Narrow"/>
        </w:rPr>
        <w:t>T</w:t>
      </w:r>
      <w:r w:rsidR="000751D1" w:rsidRPr="00C332D2">
        <w:rPr>
          <w:rFonts w:ascii="Arial Narrow" w:hAnsi="Arial Narrow"/>
        </w:rPr>
        <w:t xml:space="preserve">he thrust of the work has been </w:t>
      </w:r>
      <w:r w:rsidR="0051470F" w:rsidRPr="00C332D2">
        <w:rPr>
          <w:rFonts w:ascii="Arial Narrow" w:hAnsi="Arial Narrow"/>
        </w:rPr>
        <w:t>cross-</w:t>
      </w:r>
      <w:r w:rsidR="000751D1" w:rsidRPr="00C332D2">
        <w:rPr>
          <w:rFonts w:ascii="Arial Narrow" w:hAnsi="Arial Narrow"/>
        </w:rPr>
        <w:t>cutting</w:t>
      </w:r>
      <w:r w:rsidR="00CF3318" w:rsidRPr="00C332D2">
        <w:rPr>
          <w:rFonts w:ascii="Arial Narrow" w:hAnsi="Arial Narrow"/>
        </w:rPr>
        <w:t>,</w:t>
      </w:r>
      <w:r w:rsidR="000751D1" w:rsidRPr="00C332D2">
        <w:rPr>
          <w:rFonts w:ascii="Arial Narrow" w:hAnsi="Arial Narrow"/>
        </w:rPr>
        <w:t xml:space="preserve"> aimed at creating a </w:t>
      </w:r>
      <w:r w:rsidR="0051470F" w:rsidRPr="00C332D2">
        <w:rPr>
          <w:rFonts w:ascii="Arial Narrow" w:hAnsi="Arial Narrow"/>
        </w:rPr>
        <w:t>gender-</w:t>
      </w:r>
      <w:r w:rsidR="000751D1" w:rsidRPr="00C332D2">
        <w:rPr>
          <w:rFonts w:ascii="Arial Narrow" w:hAnsi="Arial Narrow"/>
        </w:rPr>
        <w:t xml:space="preserve">friendly legal and policy environment. Starting in 2017 there is more of a shift towards the enforcement and implementation of laws and policies </w:t>
      </w:r>
      <w:r w:rsidR="00CF3318" w:rsidRPr="00C332D2">
        <w:rPr>
          <w:rFonts w:ascii="Arial Narrow" w:hAnsi="Arial Narrow"/>
        </w:rPr>
        <w:t xml:space="preserve">including </w:t>
      </w:r>
      <w:r w:rsidR="000751D1" w:rsidRPr="00C332D2">
        <w:rPr>
          <w:rFonts w:ascii="Arial Narrow" w:hAnsi="Arial Narrow"/>
        </w:rPr>
        <w:t xml:space="preserve">prevention </w:t>
      </w:r>
      <w:r w:rsidR="00CF3318" w:rsidRPr="00C332D2">
        <w:rPr>
          <w:rFonts w:ascii="Arial Narrow" w:hAnsi="Arial Narrow"/>
        </w:rPr>
        <w:t xml:space="preserve">of </w:t>
      </w:r>
      <w:r w:rsidR="000751D1" w:rsidRPr="00C332D2">
        <w:rPr>
          <w:rFonts w:ascii="Arial Narrow" w:hAnsi="Arial Narrow"/>
        </w:rPr>
        <w:t xml:space="preserve">and response </w:t>
      </w:r>
      <w:r w:rsidR="00CF3318" w:rsidRPr="00C332D2">
        <w:rPr>
          <w:rFonts w:ascii="Arial Narrow" w:hAnsi="Arial Narrow"/>
        </w:rPr>
        <w:t xml:space="preserve">to </w:t>
      </w:r>
      <w:r w:rsidR="000751D1" w:rsidRPr="00C332D2">
        <w:rPr>
          <w:rFonts w:ascii="Arial Narrow" w:hAnsi="Arial Narrow"/>
        </w:rPr>
        <w:t>GBV.</w:t>
      </w:r>
      <w:r w:rsidR="00D060B1" w:rsidRPr="00C332D2">
        <w:rPr>
          <w:rFonts w:ascii="Arial Narrow" w:hAnsi="Arial Narrow"/>
        </w:rPr>
        <w:t xml:space="preserve"> Working together with the Government, police, judiciary</w:t>
      </w:r>
      <w:r w:rsidR="0051470F" w:rsidRPr="00C332D2">
        <w:rPr>
          <w:rFonts w:ascii="Arial Narrow" w:hAnsi="Arial Narrow"/>
        </w:rPr>
        <w:t>,</w:t>
      </w:r>
      <w:r w:rsidR="00D060B1" w:rsidRPr="00C332D2">
        <w:rPr>
          <w:rFonts w:ascii="Arial Narrow" w:hAnsi="Arial Narrow"/>
        </w:rPr>
        <w:t xml:space="preserve"> and civil society, protection of human rights of persons with albinism </w:t>
      </w:r>
      <w:r w:rsidR="00F53357" w:rsidRPr="00C332D2">
        <w:rPr>
          <w:rFonts w:ascii="Arial Narrow" w:hAnsi="Arial Narrow"/>
        </w:rPr>
        <w:t xml:space="preserve">is part of the focus </w:t>
      </w:r>
      <w:r w:rsidR="00D060B1" w:rsidRPr="00C332D2">
        <w:rPr>
          <w:rFonts w:ascii="Arial Narrow" w:hAnsi="Arial Narrow"/>
        </w:rPr>
        <w:t>through support</w:t>
      </w:r>
      <w:r w:rsidR="00344474" w:rsidRPr="00C332D2">
        <w:rPr>
          <w:rFonts w:ascii="Arial Narrow" w:hAnsi="Arial Narrow"/>
        </w:rPr>
        <w:t xml:space="preserve"> for </w:t>
      </w:r>
      <w:r w:rsidR="00D060B1" w:rsidRPr="00C332D2">
        <w:rPr>
          <w:rFonts w:ascii="Arial Narrow" w:hAnsi="Arial Narrow"/>
        </w:rPr>
        <w:t>community based protection systems, victim assistance</w:t>
      </w:r>
      <w:r w:rsidR="0051470F" w:rsidRPr="00C332D2">
        <w:rPr>
          <w:rFonts w:ascii="Arial Narrow" w:hAnsi="Arial Narrow"/>
        </w:rPr>
        <w:t>,</w:t>
      </w:r>
      <w:r w:rsidR="00D060B1" w:rsidRPr="00C332D2">
        <w:rPr>
          <w:rFonts w:ascii="Arial Narrow" w:hAnsi="Arial Narrow"/>
        </w:rPr>
        <w:t xml:space="preserve"> and psycho-social support. Increased respect for rights of persons with albinism was also achieved, through support for community </w:t>
      </w:r>
      <w:r w:rsidR="0051470F" w:rsidRPr="00C332D2">
        <w:rPr>
          <w:rFonts w:ascii="Arial Narrow" w:hAnsi="Arial Narrow"/>
        </w:rPr>
        <w:t>awareness-</w:t>
      </w:r>
      <w:r w:rsidR="00D060B1" w:rsidRPr="00C332D2">
        <w:rPr>
          <w:rFonts w:ascii="Arial Narrow" w:hAnsi="Arial Narrow"/>
        </w:rPr>
        <w:t xml:space="preserve">raising, and civic education around the Penal Code Amendment Act. </w:t>
      </w:r>
      <w:r w:rsidR="005169E0" w:rsidRPr="00C332D2">
        <w:rPr>
          <w:rFonts w:ascii="Arial Narrow" w:hAnsi="Arial Narrow"/>
        </w:rPr>
        <w:t>The revised</w:t>
      </w:r>
      <w:r w:rsidR="00D060B1" w:rsidRPr="00C332D2">
        <w:rPr>
          <w:rFonts w:ascii="Arial Narrow" w:hAnsi="Arial Narrow"/>
        </w:rPr>
        <w:t xml:space="preserve"> Anatomy Bill and Penal Code Amendment Bill adopted by parliament in June and July 2016 </w:t>
      </w:r>
      <w:r w:rsidR="0051470F" w:rsidRPr="00C332D2">
        <w:rPr>
          <w:rFonts w:ascii="Arial Narrow" w:hAnsi="Arial Narrow"/>
        </w:rPr>
        <w:t xml:space="preserve">includes </w:t>
      </w:r>
      <w:r w:rsidR="00D060B1" w:rsidRPr="00C332D2">
        <w:rPr>
          <w:rFonts w:ascii="Arial Narrow" w:hAnsi="Arial Narrow"/>
        </w:rPr>
        <w:t xml:space="preserve">new offences and harsher penalties for those </w:t>
      </w:r>
      <w:r w:rsidR="0051470F" w:rsidRPr="00C332D2">
        <w:rPr>
          <w:rFonts w:ascii="Arial Narrow" w:hAnsi="Arial Narrow"/>
        </w:rPr>
        <w:t xml:space="preserve">who </w:t>
      </w:r>
      <w:r w:rsidR="00D060B1" w:rsidRPr="00C332D2">
        <w:rPr>
          <w:rFonts w:ascii="Arial Narrow" w:hAnsi="Arial Narrow"/>
        </w:rPr>
        <w:t>attack persons with albinism</w:t>
      </w:r>
      <w:r w:rsidR="00A31E8F" w:rsidRPr="00C332D2">
        <w:rPr>
          <w:rFonts w:ascii="Arial Narrow" w:hAnsi="Arial Narrow"/>
        </w:rPr>
        <w:t xml:space="preserve">. </w:t>
      </w:r>
      <w:r w:rsidR="00D060B1" w:rsidRPr="00C332D2">
        <w:rPr>
          <w:rFonts w:ascii="Arial Narrow" w:hAnsi="Arial Narrow"/>
        </w:rPr>
        <w:t xml:space="preserve">EVAW work has benefitted from the newly </w:t>
      </w:r>
      <w:r w:rsidR="005169E0" w:rsidRPr="00C332D2">
        <w:rPr>
          <w:rFonts w:ascii="Arial Narrow" w:hAnsi="Arial Narrow"/>
        </w:rPr>
        <w:t xml:space="preserve">established </w:t>
      </w:r>
      <w:r w:rsidR="000655E5" w:rsidRPr="00C332D2">
        <w:rPr>
          <w:rFonts w:ascii="Arial Narrow" w:hAnsi="Arial Narrow"/>
        </w:rPr>
        <w:t xml:space="preserve">Human Rights Window </w:t>
      </w:r>
      <w:r w:rsidR="00D060B1" w:rsidRPr="00C332D2">
        <w:rPr>
          <w:rFonts w:ascii="Arial Narrow" w:hAnsi="Arial Narrow"/>
        </w:rPr>
        <w:t xml:space="preserve">under the One Fund with funding from </w:t>
      </w:r>
      <w:r w:rsidR="000655E5" w:rsidRPr="00C332D2">
        <w:rPr>
          <w:rFonts w:ascii="Arial Narrow" w:hAnsi="Arial Narrow"/>
        </w:rPr>
        <w:t>DFID</w:t>
      </w:r>
      <w:r w:rsidR="00D060B1" w:rsidRPr="00C332D2">
        <w:rPr>
          <w:rFonts w:ascii="Arial Narrow" w:hAnsi="Arial Narrow"/>
        </w:rPr>
        <w:t>, initially to work on the rights of persons with albinism</w:t>
      </w:r>
      <w:r w:rsidR="00A31E8F" w:rsidRPr="00C332D2">
        <w:rPr>
          <w:rFonts w:ascii="Arial Narrow" w:hAnsi="Arial Narrow"/>
        </w:rPr>
        <w:t xml:space="preserve">. </w:t>
      </w:r>
      <w:r w:rsidR="000655E5" w:rsidRPr="00C332D2">
        <w:rPr>
          <w:rFonts w:ascii="Arial Narrow" w:hAnsi="Arial Narrow"/>
        </w:rPr>
        <w:t>Work with Traditional Chiefs and their wives and addressing i</w:t>
      </w:r>
      <w:r w:rsidR="000653C7" w:rsidRPr="00C332D2">
        <w:rPr>
          <w:rFonts w:ascii="Arial Narrow" w:hAnsi="Arial Narrow"/>
        </w:rPr>
        <w:t>ssues regarding age of marriage</w:t>
      </w:r>
      <w:r w:rsidR="000655E5" w:rsidRPr="00C332D2">
        <w:rPr>
          <w:rFonts w:ascii="Arial Narrow" w:hAnsi="Arial Narrow"/>
        </w:rPr>
        <w:t xml:space="preserve"> and harmful traditional </w:t>
      </w:r>
      <w:r w:rsidR="00A31E8F" w:rsidRPr="00C332D2">
        <w:rPr>
          <w:rFonts w:ascii="Arial Narrow" w:hAnsi="Arial Narrow"/>
        </w:rPr>
        <w:t>practices has</w:t>
      </w:r>
      <w:r w:rsidR="000655E5" w:rsidRPr="00C332D2">
        <w:rPr>
          <w:rFonts w:ascii="Arial Narrow" w:hAnsi="Arial Narrow"/>
        </w:rPr>
        <w:t xml:space="preserve"> also been part of this portfolio</w:t>
      </w:r>
      <w:r w:rsidR="00E06EC7" w:rsidRPr="00C332D2">
        <w:rPr>
          <w:rFonts w:ascii="Arial Narrow" w:hAnsi="Arial Narrow"/>
        </w:rPr>
        <w:t xml:space="preserve">. </w:t>
      </w:r>
    </w:p>
    <w:p w14:paraId="0B96BA38" w14:textId="496F2276" w:rsidR="004921C3" w:rsidRPr="00C332D2" w:rsidRDefault="00E85D87" w:rsidP="00F90FB4">
      <w:pPr>
        <w:pStyle w:val="Heading3"/>
        <w:rPr>
          <w:rFonts w:ascii="Arial Narrow" w:hAnsi="Arial Narrow"/>
          <w:color w:val="auto"/>
        </w:rPr>
      </w:pPr>
      <w:bookmarkStart w:id="81" w:name="_Toc497243217"/>
      <w:r>
        <w:rPr>
          <w:rFonts w:ascii="Arial Narrow" w:hAnsi="Arial Narrow"/>
          <w:color w:val="auto"/>
        </w:rPr>
        <w:t>5.1</w:t>
      </w:r>
      <w:r w:rsidR="004921C3" w:rsidRPr="00C332D2">
        <w:rPr>
          <w:rFonts w:ascii="Arial Narrow" w:hAnsi="Arial Narrow"/>
          <w:color w:val="auto"/>
        </w:rPr>
        <w:t xml:space="preserve">.6 </w:t>
      </w:r>
      <w:r w:rsidR="000751D1" w:rsidRPr="00C332D2">
        <w:rPr>
          <w:rFonts w:ascii="Arial Narrow" w:hAnsi="Arial Narrow"/>
          <w:color w:val="auto"/>
        </w:rPr>
        <w:t>Impact Area 4</w:t>
      </w:r>
      <w:r w:rsidR="00CF3318" w:rsidRPr="00C332D2">
        <w:rPr>
          <w:rFonts w:ascii="Arial Narrow" w:hAnsi="Arial Narrow"/>
          <w:color w:val="auto"/>
        </w:rPr>
        <w:t xml:space="preserve">: </w:t>
      </w:r>
      <w:r w:rsidR="000751D1" w:rsidRPr="00C332D2">
        <w:rPr>
          <w:rFonts w:ascii="Arial Narrow" w:hAnsi="Arial Narrow"/>
          <w:color w:val="auto"/>
        </w:rPr>
        <w:t xml:space="preserve"> Peace Security and Humanitarian Action</w:t>
      </w:r>
      <w:bookmarkEnd w:id="81"/>
    </w:p>
    <w:p w14:paraId="37EA05FB" w14:textId="5A6DDAE9" w:rsidR="004921C3" w:rsidRPr="00C332D2" w:rsidRDefault="00CF3318" w:rsidP="00F90FB4">
      <w:pPr>
        <w:spacing w:before="240" w:after="0"/>
        <w:jc w:val="both"/>
        <w:rPr>
          <w:rFonts w:ascii="Arial Narrow" w:eastAsiaTheme="minorEastAsia" w:hAnsi="Arial Narrow"/>
        </w:rPr>
      </w:pPr>
      <w:r w:rsidRPr="00C332D2">
        <w:rPr>
          <w:rFonts w:ascii="Arial Narrow" w:eastAsiaTheme="minorEastAsia" w:hAnsi="Arial Narrow"/>
        </w:rPr>
        <w:t>While this</w:t>
      </w:r>
      <w:r w:rsidR="000751D1" w:rsidRPr="00C332D2">
        <w:rPr>
          <w:rFonts w:ascii="Arial Narrow" w:eastAsiaTheme="minorEastAsia" w:hAnsi="Arial Narrow"/>
        </w:rPr>
        <w:t xml:space="preserve"> is not a priority area for UN Women CO</w:t>
      </w:r>
      <w:r w:rsidRPr="00C332D2">
        <w:rPr>
          <w:rFonts w:ascii="Arial Narrow" w:eastAsiaTheme="minorEastAsia" w:hAnsi="Arial Narrow"/>
        </w:rPr>
        <w:t>,</w:t>
      </w:r>
      <w:r w:rsidR="000751D1" w:rsidRPr="00C332D2">
        <w:rPr>
          <w:rFonts w:ascii="Arial Narrow" w:eastAsiaTheme="minorEastAsia" w:hAnsi="Arial Narrow"/>
        </w:rPr>
        <w:t xml:space="preserve"> in response to the </w:t>
      </w:r>
      <w:r w:rsidRPr="00C332D2">
        <w:rPr>
          <w:rFonts w:ascii="Arial Narrow" w:eastAsiaTheme="minorEastAsia" w:hAnsi="Arial Narrow"/>
        </w:rPr>
        <w:t xml:space="preserve">critical </w:t>
      </w:r>
      <w:r w:rsidR="000751D1" w:rsidRPr="00C332D2">
        <w:rPr>
          <w:rFonts w:ascii="Arial Narrow" w:eastAsiaTheme="minorEastAsia" w:hAnsi="Arial Narrow"/>
        </w:rPr>
        <w:t>situation</w:t>
      </w:r>
      <w:r w:rsidRPr="00C332D2">
        <w:rPr>
          <w:rFonts w:ascii="Arial Narrow" w:eastAsiaTheme="minorEastAsia" w:hAnsi="Arial Narrow"/>
        </w:rPr>
        <w:t xml:space="preserve"> in Malawi</w:t>
      </w:r>
      <w:r w:rsidR="00020CF2" w:rsidRPr="00C332D2">
        <w:rPr>
          <w:rFonts w:ascii="Arial Narrow" w:eastAsiaTheme="minorEastAsia" w:hAnsi="Arial Narrow"/>
        </w:rPr>
        <w:t xml:space="preserve"> </w:t>
      </w:r>
      <w:r w:rsidR="000751D1" w:rsidRPr="00C332D2">
        <w:rPr>
          <w:rFonts w:ascii="Arial Narrow" w:eastAsiaTheme="minorEastAsia" w:hAnsi="Arial Narrow"/>
        </w:rPr>
        <w:t xml:space="preserve">support </w:t>
      </w:r>
      <w:r w:rsidRPr="00C332D2">
        <w:rPr>
          <w:rFonts w:ascii="Arial Narrow" w:eastAsiaTheme="minorEastAsia" w:hAnsi="Arial Narrow"/>
        </w:rPr>
        <w:t xml:space="preserve">from </w:t>
      </w:r>
      <w:r w:rsidR="000751D1" w:rsidRPr="00C332D2">
        <w:rPr>
          <w:rFonts w:ascii="Arial Narrow" w:eastAsiaTheme="minorEastAsia" w:hAnsi="Arial Narrow"/>
        </w:rPr>
        <w:t xml:space="preserve">MHRC, </w:t>
      </w:r>
      <w:r w:rsidR="006770C7" w:rsidRPr="00C332D2">
        <w:rPr>
          <w:rFonts w:ascii="Arial Narrow" w:eastAsiaTheme="minorEastAsia" w:hAnsi="Arial Narrow"/>
        </w:rPr>
        <w:t>Malawi Police Service (</w:t>
      </w:r>
      <w:r w:rsidR="000751D1" w:rsidRPr="00C332D2">
        <w:rPr>
          <w:rFonts w:ascii="Arial Narrow" w:eastAsiaTheme="minorEastAsia" w:hAnsi="Arial Narrow"/>
        </w:rPr>
        <w:t>MPS</w:t>
      </w:r>
      <w:r w:rsidR="006770C7" w:rsidRPr="00C332D2">
        <w:rPr>
          <w:rFonts w:ascii="Arial Narrow" w:eastAsiaTheme="minorEastAsia" w:hAnsi="Arial Narrow"/>
        </w:rPr>
        <w:t>),</w:t>
      </w:r>
      <w:r w:rsidR="000751D1" w:rsidRPr="00C332D2">
        <w:rPr>
          <w:rFonts w:ascii="Arial Narrow" w:eastAsiaTheme="minorEastAsia" w:hAnsi="Arial Narrow"/>
        </w:rPr>
        <w:t xml:space="preserve"> and WOLREC </w:t>
      </w:r>
      <w:r w:rsidRPr="00C332D2">
        <w:rPr>
          <w:rFonts w:ascii="Arial Narrow" w:eastAsiaTheme="minorEastAsia" w:hAnsi="Arial Narrow"/>
        </w:rPr>
        <w:t xml:space="preserve">has been provided </w:t>
      </w:r>
      <w:r w:rsidR="000751D1" w:rsidRPr="00C332D2">
        <w:rPr>
          <w:rFonts w:ascii="Arial Narrow" w:eastAsiaTheme="minorEastAsia" w:hAnsi="Arial Narrow"/>
        </w:rPr>
        <w:t xml:space="preserve">to ensure </w:t>
      </w:r>
      <w:r w:rsidRPr="00C332D2">
        <w:rPr>
          <w:rFonts w:ascii="Arial Narrow" w:eastAsiaTheme="minorEastAsia" w:hAnsi="Arial Narrow"/>
        </w:rPr>
        <w:t xml:space="preserve">that </w:t>
      </w:r>
      <w:r w:rsidR="000751D1" w:rsidRPr="00C332D2">
        <w:rPr>
          <w:rFonts w:ascii="Arial Narrow" w:eastAsiaTheme="minorEastAsia" w:hAnsi="Arial Narrow"/>
        </w:rPr>
        <w:t>internally displaced women and girls ha</w:t>
      </w:r>
      <w:r w:rsidRPr="00C332D2">
        <w:rPr>
          <w:rFonts w:ascii="Arial Narrow" w:eastAsiaTheme="minorEastAsia" w:hAnsi="Arial Narrow"/>
        </w:rPr>
        <w:t>ve</w:t>
      </w:r>
      <w:r w:rsidR="000751D1" w:rsidRPr="00C332D2">
        <w:rPr>
          <w:rFonts w:ascii="Arial Narrow" w:eastAsiaTheme="minorEastAsia" w:hAnsi="Arial Narrow"/>
        </w:rPr>
        <w:t xml:space="preserve"> access to GBV and Protection services and </w:t>
      </w:r>
      <w:r w:rsidRPr="00C332D2">
        <w:rPr>
          <w:rFonts w:ascii="Arial Narrow" w:eastAsiaTheme="minorEastAsia" w:hAnsi="Arial Narrow"/>
        </w:rPr>
        <w:t xml:space="preserve">that there </w:t>
      </w:r>
      <w:r w:rsidR="004921C3" w:rsidRPr="00C332D2">
        <w:rPr>
          <w:rFonts w:ascii="Arial Narrow" w:eastAsiaTheme="minorEastAsia" w:hAnsi="Arial Narrow"/>
        </w:rPr>
        <w:t>are</w:t>
      </w:r>
      <w:r w:rsidRPr="00C332D2">
        <w:rPr>
          <w:rFonts w:ascii="Arial Narrow" w:eastAsiaTheme="minorEastAsia" w:hAnsi="Arial Narrow"/>
        </w:rPr>
        <w:t xml:space="preserve"> </w:t>
      </w:r>
      <w:r w:rsidR="000751D1" w:rsidRPr="00C332D2">
        <w:rPr>
          <w:rFonts w:ascii="Arial Narrow" w:eastAsiaTheme="minorEastAsia" w:hAnsi="Arial Narrow"/>
        </w:rPr>
        <w:t>enhanced advocacy efforts on GBV and SEA</w:t>
      </w:r>
      <w:r w:rsidR="00A31E8F" w:rsidRPr="00C332D2">
        <w:rPr>
          <w:rFonts w:ascii="Arial Narrow" w:eastAsiaTheme="minorEastAsia" w:hAnsi="Arial Narrow"/>
        </w:rPr>
        <w:t xml:space="preserve">.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was an active member of the Prevention of Sexual Exploitation and Abuse Network, Protection Cluster, Food and Agriculture Cluster, Shelter and Camp Management Cluster</w:t>
      </w:r>
      <w:r w:rsidR="0051470F" w:rsidRPr="00C332D2">
        <w:rPr>
          <w:rFonts w:ascii="Arial Narrow" w:eastAsiaTheme="minorEastAsia" w:hAnsi="Arial Narrow"/>
        </w:rPr>
        <w:t>,</w:t>
      </w:r>
      <w:r w:rsidR="000751D1" w:rsidRPr="00C332D2">
        <w:rPr>
          <w:rFonts w:ascii="Arial Narrow" w:eastAsiaTheme="minorEastAsia" w:hAnsi="Arial Narrow"/>
        </w:rPr>
        <w:t xml:space="preserve"> and Inter-Cluster. Through this,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has been able to contribute to key processes and strategic documents such a</w:t>
      </w:r>
      <w:r w:rsidRPr="00C332D2">
        <w:rPr>
          <w:rFonts w:ascii="Arial Narrow" w:eastAsiaTheme="minorEastAsia" w:hAnsi="Arial Narrow"/>
        </w:rPr>
        <w:t xml:space="preserve">s: </w:t>
      </w:r>
      <w:r w:rsidR="000751D1" w:rsidRPr="00C332D2">
        <w:rPr>
          <w:rFonts w:ascii="Arial Narrow" w:eastAsiaTheme="minorEastAsia" w:hAnsi="Arial Narrow"/>
        </w:rPr>
        <w:t xml:space="preserve"> 2015 Post Disaster Needs Assessment, 2015 Floods Lesson</w:t>
      </w:r>
      <w:r w:rsidRPr="00C332D2">
        <w:rPr>
          <w:rFonts w:ascii="Arial Narrow" w:eastAsiaTheme="minorEastAsia" w:hAnsi="Arial Narrow"/>
        </w:rPr>
        <w:t>s</w:t>
      </w:r>
      <w:r w:rsidR="000751D1" w:rsidRPr="00C332D2">
        <w:rPr>
          <w:rFonts w:ascii="Arial Narrow" w:eastAsiaTheme="minorEastAsia" w:hAnsi="Arial Narrow"/>
        </w:rPr>
        <w:t xml:space="preserve"> Learn</w:t>
      </w:r>
      <w:r w:rsidRPr="00C332D2">
        <w:rPr>
          <w:rFonts w:ascii="Arial Narrow" w:eastAsiaTheme="minorEastAsia" w:hAnsi="Arial Narrow"/>
        </w:rPr>
        <w:t>ed</w:t>
      </w:r>
      <w:r w:rsidR="000751D1" w:rsidRPr="00C332D2">
        <w:rPr>
          <w:rFonts w:ascii="Arial Narrow" w:eastAsiaTheme="minorEastAsia" w:hAnsi="Arial Narrow"/>
        </w:rPr>
        <w:t xml:space="preserve"> Process, Humanitarian Needs Overview 2016, and Emergency Response Plan 2016-2017</w:t>
      </w:r>
      <w:r w:rsidR="00A31E8F" w:rsidRPr="00C332D2">
        <w:rPr>
          <w:rFonts w:ascii="Arial Narrow" w:eastAsiaTheme="minorEastAsia" w:hAnsi="Arial Narrow"/>
        </w:rPr>
        <w:t xml:space="preserve">.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has also worked in Dzaleka Refugee Camp (UNHCR, Plan, </w:t>
      </w:r>
      <w:r w:rsidR="0009568C" w:rsidRPr="00C332D2">
        <w:rPr>
          <w:rFonts w:ascii="Arial Narrow" w:eastAsiaTheme="minorEastAsia" w:hAnsi="Arial Narrow"/>
        </w:rPr>
        <w:t>and WFP</w:t>
      </w:r>
      <w:r w:rsidR="000751D1" w:rsidRPr="00C332D2">
        <w:rPr>
          <w:rFonts w:ascii="Arial Narrow" w:eastAsiaTheme="minorEastAsia" w:hAnsi="Arial Narrow"/>
        </w:rPr>
        <w:t>) and Mwanza refugee camp</w:t>
      </w:r>
      <w:r w:rsidR="0051470F" w:rsidRPr="00C332D2">
        <w:rPr>
          <w:rFonts w:ascii="Arial Narrow" w:eastAsiaTheme="minorEastAsia" w:hAnsi="Arial Narrow"/>
        </w:rPr>
        <w:t>,</w:t>
      </w:r>
      <w:r w:rsidR="000751D1" w:rsidRPr="00C332D2">
        <w:rPr>
          <w:rFonts w:ascii="Arial Narrow" w:eastAsiaTheme="minorEastAsia" w:hAnsi="Arial Narrow"/>
        </w:rPr>
        <w:t xml:space="preserve"> implementing prevention and response</w:t>
      </w:r>
      <w:r w:rsidRPr="00C332D2">
        <w:rPr>
          <w:rFonts w:ascii="Arial Narrow" w:eastAsiaTheme="minorEastAsia" w:hAnsi="Arial Narrow"/>
        </w:rPr>
        <w:t xml:space="preserve"> </w:t>
      </w:r>
      <w:r w:rsidR="00F522BE" w:rsidRPr="00C332D2">
        <w:rPr>
          <w:rFonts w:ascii="Arial Narrow" w:eastAsiaTheme="minorEastAsia" w:hAnsi="Arial Narrow"/>
        </w:rPr>
        <w:t>programme</w:t>
      </w:r>
      <w:r w:rsidRPr="00C332D2">
        <w:rPr>
          <w:rFonts w:ascii="Arial Narrow" w:eastAsiaTheme="minorEastAsia" w:hAnsi="Arial Narrow"/>
        </w:rPr>
        <w:t>s related</w:t>
      </w:r>
      <w:r w:rsidR="000751D1" w:rsidRPr="00C332D2">
        <w:rPr>
          <w:rFonts w:ascii="Arial Narrow" w:eastAsiaTheme="minorEastAsia" w:hAnsi="Arial Narrow"/>
        </w:rPr>
        <w:t xml:space="preserve"> to Sexual Gender Based Violence (SGBV)</w:t>
      </w:r>
      <w:r w:rsidR="0051470F" w:rsidRPr="00C332D2">
        <w:rPr>
          <w:rFonts w:ascii="Arial Narrow" w:eastAsiaTheme="minorEastAsia" w:hAnsi="Arial Narrow"/>
        </w:rPr>
        <w:t>,</w:t>
      </w:r>
      <w:r w:rsidR="000751D1" w:rsidRPr="00C332D2">
        <w:rPr>
          <w:rFonts w:ascii="Arial Narrow" w:eastAsiaTheme="minorEastAsia" w:hAnsi="Arial Narrow"/>
        </w:rPr>
        <w:t xml:space="preserve"> and currently is continuing this work through technical support to UNHCR. On Women, Peace and Security,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supported the first Women’s Platform on Peace and Security</w:t>
      </w:r>
      <w:r w:rsidR="0051470F" w:rsidRPr="00C332D2">
        <w:rPr>
          <w:rFonts w:ascii="Arial Narrow" w:eastAsiaTheme="minorEastAsia" w:hAnsi="Arial Narrow"/>
        </w:rPr>
        <w:t>,</w:t>
      </w:r>
      <w:r w:rsidR="000751D1" w:rsidRPr="00C332D2">
        <w:rPr>
          <w:rFonts w:ascii="Arial Narrow" w:eastAsiaTheme="minorEastAsia" w:hAnsi="Arial Narrow"/>
        </w:rPr>
        <w:t xml:space="preserve"> providing feedback on the Progress Report on the implementation of the UN Res. 1325 Malawi Country Report of 2016. The CO also supported Gender and Human Rights training of (90) Malawian troops for Peacekeeping Operations to DRC in 2016.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has supported the Department of Disaster Affairs in a Gender in Humanitarian Action Training in Uganda </w:t>
      </w:r>
      <w:r w:rsidR="0051470F" w:rsidRPr="00C332D2">
        <w:rPr>
          <w:rFonts w:ascii="Arial Narrow" w:eastAsiaTheme="minorEastAsia" w:hAnsi="Arial Narrow"/>
        </w:rPr>
        <w:t xml:space="preserve">in </w:t>
      </w:r>
      <w:r w:rsidR="000751D1" w:rsidRPr="00C332D2">
        <w:rPr>
          <w:rFonts w:ascii="Arial Narrow" w:eastAsiaTheme="minorEastAsia" w:hAnsi="Arial Narrow"/>
        </w:rPr>
        <w:t>2016</w:t>
      </w:r>
      <w:r w:rsidR="00A31E8F" w:rsidRPr="00C332D2">
        <w:rPr>
          <w:rFonts w:ascii="Arial Narrow" w:eastAsiaTheme="minorEastAsia" w:hAnsi="Arial Narrow"/>
        </w:rPr>
        <w:t>.</w:t>
      </w:r>
      <w:r w:rsidR="00A31E8F" w:rsidRPr="00C332D2">
        <w:rPr>
          <w:rFonts w:ascii="Arial Narrow" w:eastAsiaTheme="minorEastAsia" w:hAnsi="Arial Narrow"/>
          <w:b/>
        </w:rPr>
        <w:t xml:space="preserve"> </w:t>
      </w:r>
    </w:p>
    <w:p w14:paraId="297D8184" w14:textId="77777777" w:rsidR="00F90FB4" w:rsidRPr="00C332D2" w:rsidRDefault="00F90FB4" w:rsidP="004921C3">
      <w:pPr>
        <w:pStyle w:val="Heading2"/>
        <w:rPr>
          <w:rFonts w:ascii="Arial Narrow" w:hAnsi="Arial Narrow"/>
          <w:b/>
          <w:color w:val="auto"/>
          <w:sz w:val="24"/>
          <w:szCs w:val="24"/>
        </w:rPr>
      </w:pPr>
    </w:p>
    <w:p w14:paraId="27F44C38" w14:textId="1B93911F" w:rsidR="000751D1" w:rsidRPr="00C332D2" w:rsidRDefault="00E85D87" w:rsidP="004921C3">
      <w:pPr>
        <w:pStyle w:val="Heading2"/>
        <w:rPr>
          <w:rFonts w:ascii="Arial Narrow" w:hAnsi="Arial Narrow"/>
          <w:b/>
          <w:color w:val="auto"/>
          <w:sz w:val="24"/>
          <w:szCs w:val="24"/>
        </w:rPr>
      </w:pPr>
      <w:bookmarkStart w:id="82" w:name="_Toc497243218"/>
      <w:r>
        <w:rPr>
          <w:rFonts w:ascii="Arial Narrow" w:hAnsi="Arial Narrow"/>
          <w:b/>
          <w:color w:val="auto"/>
          <w:sz w:val="24"/>
          <w:szCs w:val="24"/>
        </w:rPr>
        <w:t>5.</w:t>
      </w:r>
      <w:r w:rsidR="004921C3" w:rsidRPr="00C332D2">
        <w:rPr>
          <w:rFonts w:ascii="Arial Narrow" w:hAnsi="Arial Narrow"/>
          <w:b/>
          <w:color w:val="auto"/>
          <w:sz w:val="24"/>
          <w:szCs w:val="24"/>
        </w:rPr>
        <w:t xml:space="preserve">2 </w:t>
      </w:r>
      <w:r w:rsidR="00C3233E" w:rsidRPr="00C332D2">
        <w:rPr>
          <w:rFonts w:ascii="Arial Narrow" w:hAnsi="Arial Narrow"/>
          <w:b/>
          <w:color w:val="auto"/>
          <w:sz w:val="24"/>
          <w:szCs w:val="24"/>
        </w:rPr>
        <w:t>Organizational and Efficiency Framework (</w:t>
      </w:r>
      <w:r w:rsidR="000751D1" w:rsidRPr="00C332D2">
        <w:rPr>
          <w:rFonts w:ascii="Arial Narrow" w:hAnsi="Arial Narrow"/>
          <w:b/>
          <w:color w:val="auto"/>
          <w:sz w:val="24"/>
          <w:szCs w:val="24"/>
        </w:rPr>
        <w:t>OEEF</w:t>
      </w:r>
      <w:r w:rsidR="00C3233E" w:rsidRPr="00C332D2">
        <w:rPr>
          <w:rFonts w:ascii="Arial Narrow" w:hAnsi="Arial Narrow"/>
          <w:b/>
          <w:color w:val="auto"/>
          <w:sz w:val="24"/>
          <w:szCs w:val="24"/>
        </w:rPr>
        <w:t>)</w:t>
      </w:r>
      <w:bookmarkEnd w:id="82"/>
      <w:r w:rsidR="000751D1" w:rsidRPr="00C332D2">
        <w:rPr>
          <w:rFonts w:ascii="Arial Narrow" w:hAnsi="Arial Narrow"/>
          <w:b/>
          <w:color w:val="auto"/>
          <w:sz w:val="24"/>
          <w:szCs w:val="24"/>
        </w:rPr>
        <w:t xml:space="preserve"> </w:t>
      </w:r>
    </w:p>
    <w:p w14:paraId="07AEB177" w14:textId="66F5A123" w:rsidR="00E67050" w:rsidRPr="00C332D2" w:rsidRDefault="000751D1" w:rsidP="00F90FB4">
      <w:pPr>
        <w:keepNext/>
        <w:keepLines/>
        <w:spacing w:before="200" w:line="276" w:lineRule="auto"/>
        <w:jc w:val="both"/>
        <w:outlineLvl w:val="3"/>
        <w:rPr>
          <w:rFonts w:ascii="Arial Narrow" w:eastAsiaTheme="minorEastAsia" w:hAnsi="Arial Narrow"/>
        </w:rPr>
      </w:pPr>
      <w:r w:rsidRPr="00C332D2">
        <w:rPr>
          <w:rFonts w:ascii="Arial Narrow" w:eastAsiaTheme="minorEastAsia" w:hAnsi="Arial Narrow"/>
        </w:rPr>
        <w:t xml:space="preserve">As reflected in </w:t>
      </w:r>
      <w:r w:rsidR="00E46EDA" w:rsidRPr="00C332D2">
        <w:rPr>
          <w:rFonts w:ascii="Arial Narrow" w:eastAsiaTheme="minorEastAsia" w:hAnsi="Arial Narrow"/>
        </w:rPr>
        <w:t xml:space="preserve">Table 8 </w:t>
      </w:r>
      <w:r w:rsidRPr="00C332D2">
        <w:rPr>
          <w:rFonts w:ascii="Arial Narrow" w:eastAsiaTheme="minorEastAsia" w:hAnsi="Arial Narrow"/>
        </w:rPr>
        <w:t xml:space="preserve">the OEFF Framework has four output areas </w:t>
      </w:r>
      <w:r w:rsidR="00CE7F5E" w:rsidRPr="00C332D2">
        <w:rPr>
          <w:rFonts w:ascii="Arial Narrow" w:eastAsiaTheme="minorEastAsia" w:hAnsi="Arial Narrow"/>
        </w:rPr>
        <w:t xml:space="preserve">that </w:t>
      </w:r>
      <w:r w:rsidRPr="00C332D2">
        <w:rPr>
          <w:rFonts w:ascii="Arial Narrow" w:eastAsiaTheme="minorEastAsia" w:hAnsi="Arial Narrow"/>
        </w:rPr>
        <w:t xml:space="preserve">support the programmatic work and enhance the quality of the implementation of work of the UN Women </w:t>
      </w:r>
      <w:r w:rsidR="00A31E8F" w:rsidRPr="00C332D2">
        <w:rPr>
          <w:rFonts w:ascii="Arial Narrow" w:eastAsiaTheme="minorEastAsia" w:hAnsi="Arial Narrow"/>
        </w:rPr>
        <w:t xml:space="preserve">CO. </w:t>
      </w:r>
      <w:r w:rsidRPr="00C332D2">
        <w:rPr>
          <w:rFonts w:ascii="Arial Narrow" w:eastAsiaTheme="minorEastAsia" w:hAnsi="Arial Narrow"/>
        </w:rPr>
        <w:t>Through the OEEF</w:t>
      </w:r>
      <w:r w:rsidR="00CE7F5E" w:rsidRPr="00C332D2">
        <w:rPr>
          <w:rFonts w:ascii="Arial Narrow" w:eastAsiaTheme="minorEastAsia" w:hAnsi="Arial Narrow"/>
        </w:rPr>
        <w:t>,</w:t>
      </w:r>
      <w:r w:rsidRPr="00C332D2">
        <w:rPr>
          <w:rFonts w:ascii="Arial Narrow" w:eastAsiaTheme="minorEastAsia" w:hAnsi="Arial Narrow"/>
        </w:rPr>
        <w:t xml:space="preserve"> </w:t>
      </w:r>
      <w:r w:rsidR="005B0D2D" w:rsidRPr="00C332D2">
        <w:rPr>
          <w:rFonts w:ascii="Arial Narrow" w:eastAsiaTheme="minorEastAsia" w:hAnsi="Arial Narrow"/>
        </w:rPr>
        <w:t>UN Women CO</w:t>
      </w:r>
      <w:r w:rsidRPr="00C332D2">
        <w:rPr>
          <w:rFonts w:ascii="Arial Narrow" w:eastAsiaTheme="minorEastAsia" w:hAnsi="Arial Narrow"/>
        </w:rPr>
        <w:t xml:space="preserve"> aims to achieve efficient UN coordination and strategic partnerships so that GEWE </w:t>
      </w:r>
      <w:r w:rsidR="00E67050" w:rsidRPr="00C332D2">
        <w:rPr>
          <w:rFonts w:ascii="Arial Narrow" w:eastAsiaTheme="minorEastAsia" w:hAnsi="Arial Narrow"/>
        </w:rPr>
        <w:t>can be</w:t>
      </w:r>
      <w:r w:rsidRPr="00C332D2">
        <w:rPr>
          <w:rFonts w:ascii="Arial Narrow" w:eastAsiaTheme="minorEastAsia" w:hAnsi="Arial Narrow"/>
        </w:rPr>
        <w:t xml:space="preserve"> achieved and leveraged through resources and programmatic actions by a large group of stakeholders and mainstreamed throughout.</w:t>
      </w:r>
      <w:r w:rsidR="00E67050" w:rsidRPr="00C332D2">
        <w:rPr>
          <w:rFonts w:ascii="Arial Narrow" w:eastAsiaTheme="minorEastAsia" w:hAnsi="Arial Narrow"/>
        </w:rPr>
        <w:t xml:space="preserve"> Reference is made to Output 1.1 in the beginning of the report on page 11</w:t>
      </w:r>
      <w:r w:rsidR="0051470F" w:rsidRPr="00C332D2">
        <w:rPr>
          <w:rFonts w:ascii="Arial Narrow" w:eastAsiaTheme="minorEastAsia" w:hAnsi="Arial Narrow"/>
        </w:rPr>
        <w:t>;</w:t>
      </w:r>
      <w:r w:rsidR="00E67050" w:rsidRPr="00C332D2">
        <w:rPr>
          <w:rFonts w:ascii="Arial Narrow" w:eastAsiaTheme="minorEastAsia" w:hAnsi="Arial Narrow"/>
        </w:rPr>
        <w:t xml:space="preserve"> Output Cluster</w:t>
      </w:r>
      <w:r w:rsidR="0051470F" w:rsidRPr="00C332D2">
        <w:rPr>
          <w:rFonts w:ascii="Arial Narrow" w:eastAsiaTheme="minorEastAsia" w:hAnsi="Arial Narrow"/>
        </w:rPr>
        <w:t>s</w:t>
      </w:r>
      <w:r w:rsidR="00E67050" w:rsidRPr="00C332D2">
        <w:rPr>
          <w:rFonts w:ascii="Arial Narrow" w:eastAsiaTheme="minorEastAsia" w:hAnsi="Arial Narrow"/>
        </w:rPr>
        <w:t xml:space="preserve"> 2, 3, </w:t>
      </w:r>
      <w:r w:rsidR="0051470F" w:rsidRPr="00C332D2">
        <w:rPr>
          <w:rFonts w:ascii="Arial Narrow" w:eastAsiaTheme="minorEastAsia" w:hAnsi="Arial Narrow"/>
        </w:rPr>
        <w:t xml:space="preserve">and </w:t>
      </w:r>
      <w:r w:rsidR="00E67050" w:rsidRPr="00C332D2">
        <w:rPr>
          <w:rFonts w:ascii="Arial Narrow" w:eastAsiaTheme="minorEastAsia" w:hAnsi="Arial Narrow"/>
        </w:rPr>
        <w:t>4 are briefly referred to below and expanded on in the findings</w:t>
      </w:r>
      <w:r w:rsidR="00E67050" w:rsidRPr="00C332D2">
        <w:rPr>
          <w:rFonts w:ascii="Arial Narrow" w:eastAsiaTheme="minorEastAsia" w:hAnsi="Arial Narrow" w:cstheme="minorHAnsi"/>
        </w:rPr>
        <w:t xml:space="preserve"> </w:t>
      </w:r>
      <w:r w:rsidR="00E67050" w:rsidRPr="00C332D2">
        <w:rPr>
          <w:rFonts w:ascii="Arial Narrow" w:eastAsiaTheme="minorEastAsia" w:hAnsi="Arial Narrow"/>
        </w:rPr>
        <w:t xml:space="preserve"> </w:t>
      </w:r>
      <w:r w:rsidRPr="00C332D2">
        <w:rPr>
          <w:rFonts w:ascii="Arial Narrow" w:eastAsiaTheme="minorEastAsia" w:hAnsi="Arial Narrow"/>
        </w:rPr>
        <w:t xml:space="preserve"> The f</w:t>
      </w:r>
      <w:r w:rsidR="00194411" w:rsidRPr="00C332D2">
        <w:rPr>
          <w:rFonts w:ascii="Arial Narrow" w:eastAsiaTheme="minorEastAsia" w:hAnsi="Arial Narrow"/>
        </w:rPr>
        <w:t>our areas are highlighted in T</w:t>
      </w:r>
      <w:r w:rsidRPr="00C332D2">
        <w:rPr>
          <w:rFonts w:ascii="Arial Narrow" w:eastAsiaTheme="minorEastAsia" w:hAnsi="Arial Narrow"/>
        </w:rPr>
        <w:t xml:space="preserve">able </w:t>
      </w:r>
      <w:r w:rsidR="00194411" w:rsidRPr="00C332D2">
        <w:rPr>
          <w:rFonts w:ascii="Arial Narrow" w:eastAsiaTheme="minorEastAsia" w:hAnsi="Arial Narrow"/>
        </w:rPr>
        <w:t xml:space="preserve">8 </w:t>
      </w:r>
      <w:r w:rsidRPr="00C332D2">
        <w:rPr>
          <w:rFonts w:ascii="Arial Narrow" w:eastAsiaTheme="minorEastAsia" w:hAnsi="Arial Narrow"/>
        </w:rPr>
        <w:t xml:space="preserve">below. </w:t>
      </w:r>
    </w:p>
    <w:p w14:paraId="53DADF12" w14:textId="67A98DC7" w:rsidR="00090D03" w:rsidRPr="00B248F2" w:rsidRDefault="00090D03" w:rsidP="009A1549">
      <w:pPr>
        <w:pStyle w:val="Caption"/>
        <w:keepNext/>
        <w:spacing w:after="0"/>
        <w:outlineLvl w:val="1"/>
        <w:rPr>
          <w:rFonts w:ascii="Arial Narrow" w:hAnsi="Arial Narrow"/>
          <w:i w:val="0"/>
          <w:color w:val="auto"/>
          <w:sz w:val="22"/>
          <w:szCs w:val="22"/>
        </w:rPr>
      </w:pPr>
      <w:bookmarkStart w:id="83" w:name="_Toc497243219"/>
      <w:r w:rsidRPr="00B248F2">
        <w:rPr>
          <w:rFonts w:ascii="Arial Narrow" w:hAnsi="Arial Narrow"/>
          <w:i w:val="0"/>
          <w:color w:val="auto"/>
          <w:sz w:val="22"/>
          <w:szCs w:val="22"/>
        </w:rPr>
        <w:t>Table</w:t>
      </w:r>
      <w:r w:rsidR="00F90FB4" w:rsidRPr="00B248F2">
        <w:rPr>
          <w:rFonts w:ascii="Arial Narrow" w:hAnsi="Arial Narrow"/>
          <w:i w:val="0"/>
          <w:color w:val="auto"/>
          <w:sz w:val="22"/>
          <w:szCs w:val="22"/>
        </w:rPr>
        <w:t xml:space="preserve"> 9</w:t>
      </w:r>
      <w:r w:rsidRPr="00B248F2">
        <w:rPr>
          <w:rFonts w:ascii="Arial Narrow" w:hAnsi="Arial Narrow"/>
          <w:i w:val="0"/>
          <w:color w:val="auto"/>
          <w:sz w:val="22"/>
          <w:szCs w:val="22"/>
        </w:rPr>
        <w:t>:</w:t>
      </w:r>
      <w:r w:rsidRPr="00B248F2">
        <w:rPr>
          <w:rFonts w:ascii="Arial Narrow" w:eastAsiaTheme="minorEastAsia" w:hAnsi="Arial Narrow"/>
          <w:i w:val="0"/>
          <w:color w:val="auto"/>
          <w:sz w:val="22"/>
          <w:szCs w:val="22"/>
        </w:rPr>
        <w:t xml:space="preserve"> Output Cluster 1,2,3, &amp;4</w:t>
      </w:r>
      <w:bookmarkEnd w:id="83"/>
    </w:p>
    <w:tbl>
      <w:tblPr>
        <w:tblStyle w:val="LightList-Accent6"/>
        <w:tblW w:w="0" w:type="auto"/>
        <w:tblLook w:val="04A0" w:firstRow="1" w:lastRow="0" w:firstColumn="1" w:lastColumn="0" w:noHBand="0" w:noVBand="1"/>
      </w:tblPr>
      <w:tblGrid>
        <w:gridCol w:w="9340"/>
      </w:tblGrid>
      <w:tr w:rsidR="000751D1" w:rsidRPr="00C332D2" w14:paraId="0FD9AD53" w14:textId="77777777" w:rsidTr="00E46E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EACA243" w14:textId="41665AAC" w:rsidR="000751D1" w:rsidRPr="00F315D8" w:rsidRDefault="000751D1" w:rsidP="0091795B">
            <w:pPr>
              <w:jc w:val="both"/>
              <w:rPr>
                <w:rFonts w:ascii="Arial Narrow" w:hAnsi="Arial Narrow" w:cstheme="minorHAnsi"/>
                <w:b w:val="0"/>
                <w:sz w:val="16"/>
                <w:szCs w:val="16"/>
              </w:rPr>
            </w:pPr>
            <w:r w:rsidRPr="00C332D2">
              <w:rPr>
                <w:rFonts w:ascii="Arial Narrow" w:hAnsi="Arial Narrow" w:cstheme="minorHAnsi"/>
                <w:color w:val="auto"/>
                <w:sz w:val="16"/>
                <w:szCs w:val="16"/>
              </w:rPr>
              <w:t xml:space="preserve">Output Cluster 1: UN Coordination </w:t>
            </w:r>
            <w:r w:rsidR="005B0D2D" w:rsidRPr="00C332D2">
              <w:rPr>
                <w:rFonts w:ascii="Arial Narrow" w:hAnsi="Arial Narrow" w:cstheme="minorHAnsi"/>
                <w:color w:val="auto"/>
                <w:sz w:val="16"/>
                <w:szCs w:val="16"/>
              </w:rPr>
              <w:t>UN Women CO</w:t>
            </w:r>
            <w:r w:rsidRPr="00C332D2">
              <w:rPr>
                <w:rFonts w:ascii="Arial Narrow" w:hAnsi="Arial Narrow" w:cstheme="minorHAnsi"/>
                <w:color w:val="auto"/>
                <w:sz w:val="16"/>
                <w:szCs w:val="16"/>
              </w:rPr>
              <w:t xml:space="preserve"> contribution to more effective and efficient UN system coordinat</w:t>
            </w:r>
            <w:r w:rsidRPr="009A2846">
              <w:rPr>
                <w:rFonts w:ascii="Arial Narrow" w:hAnsi="Arial Narrow" w:cstheme="minorHAnsi"/>
                <w:color w:val="auto"/>
                <w:sz w:val="16"/>
                <w:szCs w:val="16"/>
              </w:rPr>
              <w:t xml:space="preserve">ion and strategic partnerships on gender equality and women’s empowerment </w:t>
            </w:r>
          </w:p>
        </w:tc>
      </w:tr>
      <w:tr w:rsidR="000751D1" w:rsidRPr="00C332D2" w14:paraId="43D964E0"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CDAF97C" w14:textId="4106CA7A" w:rsidR="000751D1" w:rsidRPr="00C332D2" w:rsidRDefault="000751D1" w:rsidP="00954BF5">
            <w:pPr>
              <w:rPr>
                <w:rFonts w:ascii="Arial Narrow" w:hAnsi="Arial Narrow" w:cstheme="minorHAnsi"/>
                <w:b w:val="0"/>
                <w:sz w:val="16"/>
                <w:szCs w:val="16"/>
              </w:rPr>
            </w:pPr>
            <w:r w:rsidRPr="00C332D2">
              <w:rPr>
                <w:rFonts w:ascii="Arial Narrow" w:hAnsi="Arial Narrow" w:cstheme="minorHAnsi"/>
                <w:sz w:val="16"/>
                <w:szCs w:val="16"/>
              </w:rPr>
              <w:t xml:space="preserve">Output 1.1 </w:t>
            </w:r>
            <w:r w:rsidR="005B0D2D" w:rsidRPr="00C332D2">
              <w:rPr>
                <w:rFonts w:ascii="Arial Narrow" w:hAnsi="Arial Narrow" w:cstheme="minorHAnsi"/>
                <w:sz w:val="16"/>
                <w:szCs w:val="16"/>
              </w:rPr>
              <w:t>UN Women CO</w:t>
            </w:r>
            <w:r w:rsidRPr="00C332D2">
              <w:rPr>
                <w:rFonts w:ascii="Arial Narrow" w:hAnsi="Arial Narrow" w:cstheme="minorHAnsi"/>
                <w:sz w:val="16"/>
                <w:szCs w:val="16"/>
              </w:rPr>
              <w:t xml:space="preserve"> effectively leads</w:t>
            </w:r>
            <w:r w:rsidR="0051470F" w:rsidRPr="009A2846">
              <w:rPr>
                <w:rFonts w:ascii="Arial Narrow" w:hAnsi="Arial Narrow" w:cstheme="minorHAnsi"/>
                <w:sz w:val="16"/>
                <w:szCs w:val="16"/>
              </w:rPr>
              <w:t>,</w:t>
            </w:r>
            <w:r w:rsidRPr="00F315D8">
              <w:rPr>
                <w:rFonts w:ascii="Arial Narrow" w:hAnsi="Arial Narrow" w:cstheme="minorHAnsi"/>
                <w:sz w:val="16"/>
                <w:szCs w:val="16"/>
              </w:rPr>
              <w:t xml:space="preserve"> coordinates</w:t>
            </w:r>
            <w:r w:rsidR="0051470F" w:rsidRPr="00F315D8">
              <w:rPr>
                <w:rFonts w:ascii="Arial Narrow" w:hAnsi="Arial Narrow" w:cstheme="minorHAnsi"/>
                <w:sz w:val="16"/>
                <w:szCs w:val="16"/>
              </w:rPr>
              <w:t>,</w:t>
            </w:r>
            <w:r w:rsidRPr="00F315D8">
              <w:rPr>
                <w:rFonts w:ascii="Arial Narrow" w:hAnsi="Arial Narrow" w:cstheme="minorHAnsi"/>
                <w:sz w:val="16"/>
                <w:szCs w:val="16"/>
              </w:rPr>
              <w:t xml:space="preserve"> and promotes accountability for the implementation of Gender Equality and Women Empowerment commitments across the UN system        </w:t>
            </w:r>
          </w:p>
          <w:p w14:paraId="67A1C397" w14:textId="77777777" w:rsidR="000751D1" w:rsidRPr="00C332D2" w:rsidRDefault="000751D1" w:rsidP="00954BF5">
            <w:pPr>
              <w:jc w:val="both"/>
              <w:rPr>
                <w:rFonts w:ascii="Arial Narrow" w:hAnsi="Arial Narrow" w:cstheme="minorHAnsi"/>
                <w:b w:val="0"/>
                <w:sz w:val="16"/>
                <w:szCs w:val="16"/>
              </w:rPr>
            </w:pPr>
          </w:p>
        </w:tc>
      </w:tr>
      <w:tr w:rsidR="000751D1" w:rsidRPr="00C332D2" w14:paraId="54B5FD7B" w14:textId="77777777" w:rsidTr="00E46EDA">
        <w:tc>
          <w:tcPr>
            <w:cnfStyle w:val="001000000000" w:firstRow="0" w:lastRow="0" w:firstColumn="1" w:lastColumn="0" w:oddVBand="0" w:evenVBand="0" w:oddHBand="0" w:evenHBand="0" w:firstRowFirstColumn="0" w:firstRowLastColumn="0" w:lastRowFirstColumn="0" w:lastRowLastColumn="0"/>
            <w:tcW w:w="0" w:type="auto"/>
          </w:tcPr>
          <w:p w14:paraId="05FFCA3B" w14:textId="77777777" w:rsidR="000751D1" w:rsidRPr="00C332D2" w:rsidRDefault="000751D1" w:rsidP="00954BF5">
            <w:pPr>
              <w:jc w:val="both"/>
              <w:rPr>
                <w:rFonts w:ascii="Arial Narrow" w:hAnsi="Arial Narrow" w:cstheme="minorHAnsi"/>
                <w:b w:val="0"/>
                <w:sz w:val="16"/>
                <w:szCs w:val="16"/>
              </w:rPr>
            </w:pPr>
          </w:p>
          <w:p w14:paraId="40FDFFA4" w14:textId="3C926EF5" w:rsidR="000751D1" w:rsidRPr="00F315D8" w:rsidRDefault="000751D1" w:rsidP="00954BF5">
            <w:pPr>
              <w:jc w:val="both"/>
              <w:rPr>
                <w:rFonts w:ascii="Arial Narrow" w:hAnsi="Arial Narrow" w:cstheme="minorHAnsi"/>
                <w:b w:val="0"/>
                <w:sz w:val="16"/>
                <w:szCs w:val="16"/>
              </w:rPr>
            </w:pPr>
            <w:r w:rsidRPr="009A2846">
              <w:rPr>
                <w:rFonts w:ascii="Arial Narrow" w:hAnsi="Arial Narrow" w:cstheme="minorHAnsi"/>
                <w:sz w:val="16"/>
                <w:szCs w:val="16"/>
              </w:rPr>
              <w:t>Output 1.2 Effective partnerships between UNW and major stakeholders including civil society, private sector, and regional bodies</w:t>
            </w:r>
            <w:r w:rsidR="00A31E8F" w:rsidRPr="00F315D8">
              <w:rPr>
                <w:rFonts w:ascii="Arial Narrow" w:hAnsi="Arial Narrow" w:cstheme="minorHAnsi"/>
                <w:sz w:val="16"/>
                <w:szCs w:val="16"/>
              </w:rPr>
              <w:t xml:space="preserve"> </w:t>
            </w:r>
          </w:p>
          <w:p w14:paraId="6B4517FC" w14:textId="77777777" w:rsidR="000751D1" w:rsidRPr="00F315D8" w:rsidRDefault="000751D1" w:rsidP="00954BF5">
            <w:pPr>
              <w:jc w:val="both"/>
              <w:rPr>
                <w:rFonts w:ascii="Arial Narrow" w:hAnsi="Arial Narrow" w:cstheme="minorHAnsi"/>
                <w:b w:val="0"/>
                <w:sz w:val="16"/>
                <w:szCs w:val="16"/>
              </w:rPr>
            </w:pPr>
          </w:p>
        </w:tc>
      </w:tr>
      <w:tr w:rsidR="000751D1" w:rsidRPr="00C332D2" w14:paraId="3CA9AA0A"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4CA36EA" w14:textId="58B76F2A" w:rsidR="000751D1" w:rsidRPr="009A2846"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Output 1.3 Effective partnerships between UNW and major stakeholders including civil society private sector and regional bodies</w:t>
            </w:r>
            <w:r w:rsidR="00A31E8F" w:rsidRPr="00C332D2">
              <w:rPr>
                <w:rFonts w:ascii="Arial Narrow" w:hAnsi="Arial Narrow" w:cstheme="minorHAnsi"/>
                <w:sz w:val="16"/>
                <w:szCs w:val="16"/>
              </w:rPr>
              <w:t xml:space="preserve"> </w:t>
            </w:r>
          </w:p>
        </w:tc>
      </w:tr>
      <w:tr w:rsidR="000751D1" w:rsidRPr="00C332D2" w14:paraId="4BB971D1" w14:textId="77777777" w:rsidTr="00FC6F69">
        <w:tc>
          <w:tcPr>
            <w:cnfStyle w:val="001000000000" w:firstRow="0" w:lastRow="0" w:firstColumn="1" w:lastColumn="0" w:oddVBand="0" w:evenVBand="0" w:oddHBand="0" w:evenHBand="0" w:firstRowFirstColumn="0" w:firstRowLastColumn="0" w:lastRowFirstColumn="0" w:lastRowLastColumn="0"/>
            <w:tcW w:w="0" w:type="auto"/>
            <w:shd w:val="clear" w:color="auto" w:fill="70AD47" w:themeFill="accent6"/>
          </w:tcPr>
          <w:p w14:paraId="53ED2536" w14:textId="30B82F05" w:rsidR="000751D1" w:rsidRPr="00C332D2"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Output Cluster 2 Development Effectiveness</w:t>
            </w:r>
            <w:r w:rsidR="0051470F" w:rsidRPr="00C332D2">
              <w:rPr>
                <w:rFonts w:ascii="Arial Narrow" w:hAnsi="Arial Narrow" w:cstheme="minorHAnsi"/>
                <w:sz w:val="16"/>
                <w:szCs w:val="16"/>
              </w:rPr>
              <w:t>:</w:t>
            </w:r>
            <w:r w:rsidRPr="00C332D2">
              <w:rPr>
                <w:rFonts w:ascii="Arial Narrow" w:hAnsi="Arial Narrow" w:cstheme="minorHAnsi"/>
                <w:sz w:val="16"/>
                <w:szCs w:val="16"/>
              </w:rPr>
              <w:t xml:space="preserve"> A culture of RBP reporting knowledge</w:t>
            </w:r>
            <w:r w:rsidR="0051470F" w:rsidRPr="009A2846">
              <w:rPr>
                <w:rFonts w:ascii="Arial Narrow" w:hAnsi="Arial Narrow" w:cstheme="minorHAnsi"/>
                <w:sz w:val="16"/>
                <w:szCs w:val="16"/>
              </w:rPr>
              <w:t>,</w:t>
            </w:r>
            <w:r w:rsidRPr="00F315D8">
              <w:rPr>
                <w:rFonts w:ascii="Arial Narrow" w:hAnsi="Arial Narrow" w:cstheme="minorHAnsi"/>
                <w:sz w:val="16"/>
                <w:szCs w:val="16"/>
              </w:rPr>
              <w:t xml:space="preserve"> management</w:t>
            </w:r>
            <w:r w:rsidR="0051470F" w:rsidRPr="00F315D8">
              <w:rPr>
                <w:rFonts w:ascii="Arial Narrow" w:hAnsi="Arial Narrow" w:cstheme="minorHAnsi"/>
                <w:sz w:val="16"/>
                <w:szCs w:val="16"/>
              </w:rPr>
              <w:t>,</w:t>
            </w:r>
            <w:r w:rsidRPr="00F315D8">
              <w:rPr>
                <w:rFonts w:ascii="Arial Narrow" w:hAnsi="Arial Narrow" w:cstheme="minorHAnsi"/>
                <w:sz w:val="16"/>
                <w:szCs w:val="16"/>
              </w:rPr>
              <w:t xml:space="preserve"> and evaluation comprehensively institutionalized across </w:t>
            </w:r>
            <w:r w:rsidR="005B0D2D" w:rsidRPr="00C332D2">
              <w:rPr>
                <w:rFonts w:ascii="Arial Narrow" w:hAnsi="Arial Narrow" w:cstheme="minorHAnsi"/>
                <w:sz w:val="16"/>
                <w:szCs w:val="16"/>
              </w:rPr>
              <w:t>UN Women CO</w:t>
            </w:r>
            <w:r w:rsidR="00576546" w:rsidRPr="00C332D2">
              <w:rPr>
                <w:rFonts w:ascii="Arial Narrow" w:hAnsi="Arial Narrow" w:cstheme="minorHAnsi"/>
                <w:sz w:val="16"/>
                <w:szCs w:val="16"/>
              </w:rPr>
              <w:t xml:space="preserve"> </w:t>
            </w:r>
          </w:p>
        </w:tc>
      </w:tr>
      <w:tr w:rsidR="000751D1" w:rsidRPr="00C332D2" w14:paraId="34C10753"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5039AA" w14:textId="24F09DBF" w:rsidR="000751D1" w:rsidRPr="009A2846"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Output 2.1 </w:t>
            </w:r>
            <w:r w:rsidR="005B0D2D" w:rsidRPr="00C332D2">
              <w:rPr>
                <w:rFonts w:ascii="Arial Narrow" w:hAnsi="Arial Narrow" w:cstheme="minorHAnsi"/>
                <w:sz w:val="16"/>
                <w:szCs w:val="16"/>
              </w:rPr>
              <w:t>UN Women CO</w:t>
            </w:r>
            <w:r w:rsidRPr="00C332D2">
              <w:rPr>
                <w:rFonts w:ascii="Arial Narrow" w:hAnsi="Arial Narrow" w:cstheme="minorHAnsi"/>
                <w:sz w:val="16"/>
                <w:szCs w:val="16"/>
              </w:rPr>
              <w:t xml:space="preserve"> Malawi Office adopts RBM</w:t>
            </w:r>
          </w:p>
        </w:tc>
      </w:tr>
      <w:tr w:rsidR="000751D1" w:rsidRPr="00C332D2" w14:paraId="593739DC" w14:textId="77777777" w:rsidTr="00E46EDA">
        <w:tc>
          <w:tcPr>
            <w:cnfStyle w:val="001000000000" w:firstRow="0" w:lastRow="0" w:firstColumn="1" w:lastColumn="0" w:oddVBand="0" w:evenVBand="0" w:oddHBand="0" w:evenHBand="0" w:firstRowFirstColumn="0" w:firstRowLastColumn="0" w:lastRowFirstColumn="0" w:lastRowLastColumn="0"/>
            <w:tcW w:w="0" w:type="auto"/>
          </w:tcPr>
          <w:p w14:paraId="6C42C973" w14:textId="77777777" w:rsidR="000751D1" w:rsidRPr="00F315D8"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Output 2.2 Number of Knowledge products produced</w:t>
            </w:r>
            <w:r w:rsidR="0051470F" w:rsidRPr="00C332D2">
              <w:rPr>
                <w:rFonts w:ascii="Arial Narrow" w:hAnsi="Arial Narrow" w:cstheme="minorHAnsi"/>
                <w:sz w:val="16"/>
                <w:szCs w:val="16"/>
              </w:rPr>
              <w:t>,</w:t>
            </w:r>
            <w:r w:rsidRPr="009A2846">
              <w:rPr>
                <w:rFonts w:ascii="Arial Narrow" w:hAnsi="Arial Narrow" w:cstheme="minorHAnsi"/>
                <w:sz w:val="16"/>
                <w:szCs w:val="16"/>
              </w:rPr>
              <w:t xml:space="preserve"> and nationally and externally disseminated </w:t>
            </w:r>
          </w:p>
        </w:tc>
      </w:tr>
      <w:tr w:rsidR="000751D1" w:rsidRPr="00C332D2" w14:paraId="5894D53D"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6B39B24" w14:textId="66DFD489" w:rsidR="000751D1" w:rsidRPr="00F315D8"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Output 2.3 </w:t>
            </w:r>
            <w:r w:rsidR="005B0D2D" w:rsidRPr="00C332D2">
              <w:rPr>
                <w:rFonts w:ascii="Arial Narrow" w:hAnsi="Arial Narrow" w:cstheme="minorHAnsi"/>
                <w:sz w:val="16"/>
                <w:szCs w:val="16"/>
              </w:rPr>
              <w:t>UN Women CO</w:t>
            </w:r>
            <w:r w:rsidRPr="00C332D2">
              <w:rPr>
                <w:rFonts w:ascii="Arial Narrow" w:hAnsi="Arial Narrow" w:cstheme="minorHAnsi"/>
                <w:sz w:val="16"/>
                <w:szCs w:val="16"/>
              </w:rPr>
              <w:t xml:space="preserve"> Malawi strengthen ability to undertake evaluation for learning decisions and accountability and </w:t>
            </w:r>
            <w:r w:rsidR="00E513EF" w:rsidRPr="009A2846">
              <w:rPr>
                <w:rFonts w:ascii="Arial Narrow" w:hAnsi="Arial Narrow" w:cstheme="minorHAnsi"/>
                <w:sz w:val="16"/>
                <w:szCs w:val="16"/>
              </w:rPr>
              <w:t>follow-up</w:t>
            </w:r>
            <w:r w:rsidRPr="00F315D8">
              <w:rPr>
                <w:rFonts w:ascii="Arial Narrow" w:hAnsi="Arial Narrow" w:cstheme="minorHAnsi"/>
                <w:sz w:val="16"/>
                <w:szCs w:val="16"/>
              </w:rPr>
              <w:t xml:space="preserve"> </w:t>
            </w:r>
          </w:p>
          <w:p w14:paraId="23539556" w14:textId="77777777" w:rsidR="000751D1" w:rsidRPr="00F315D8" w:rsidRDefault="000751D1" w:rsidP="00954BF5">
            <w:pPr>
              <w:jc w:val="both"/>
              <w:rPr>
                <w:rFonts w:ascii="Arial Narrow" w:hAnsi="Arial Narrow" w:cstheme="minorHAnsi"/>
                <w:b w:val="0"/>
                <w:sz w:val="16"/>
                <w:szCs w:val="16"/>
              </w:rPr>
            </w:pPr>
          </w:p>
        </w:tc>
      </w:tr>
      <w:tr w:rsidR="000751D1" w:rsidRPr="00C332D2" w14:paraId="10E29D44" w14:textId="77777777" w:rsidTr="000670AF">
        <w:tc>
          <w:tcPr>
            <w:cnfStyle w:val="001000000000" w:firstRow="0" w:lastRow="0" w:firstColumn="1" w:lastColumn="0" w:oddVBand="0" w:evenVBand="0" w:oddHBand="0" w:evenHBand="0" w:firstRowFirstColumn="0" w:firstRowLastColumn="0" w:lastRowFirstColumn="0" w:lastRowLastColumn="0"/>
            <w:tcW w:w="0" w:type="auto"/>
            <w:shd w:val="clear" w:color="auto" w:fill="70AD47" w:themeFill="accent6"/>
          </w:tcPr>
          <w:p w14:paraId="60C56C8F" w14:textId="77777777" w:rsidR="000751D1" w:rsidRPr="00F315D8" w:rsidRDefault="000751D1" w:rsidP="00954BF5">
            <w:pPr>
              <w:jc w:val="both"/>
              <w:rPr>
                <w:rFonts w:ascii="Arial Narrow" w:hAnsi="Arial Narrow" w:cstheme="minorHAnsi"/>
                <w:sz w:val="16"/>
                <w:szCs w:val="16"/>
              </w:rPr>
            </w:pPr>
            <w:r w:rsidRPr="00C332D2">
              <w:rPr>
                <w:rFonts w:ascii="Arial Narrow" w:hAnsi="Arial Narrow" w:cstheme="minorHAnsi"/>
                <w:sz w:val="16"/>
                <w:szCs w:val="16"/>
              </w:rPr>
              <w:t>Output cluster 3 Management Improved:  organizational effectiveness with a focus on leadership, robust capacity and efficiency at global</w:t>
            </w:r>
            <w:r w:rsidR="0051470F" w:rsidRPr="00C332D2">
              <w:rPr>
                <w:rFonts w:ascii="Arial Narrow" w:hAnsi="Arial Narrow" w:cstheme="minorHAnsi"/>
                <w:sz w:val="16"/>
                <w:szCs w:val="16"/>
              </w:rPr>
              <w:t>,</w:t>
            </w:r>
            <w:r w:rsidRPr="009A2846">
              <w:rPr>
                <w:rFonts w:ascii="Arial Narrow" w:hAnsi="Arial Narrow" w:cstheme="minorHAnsi"/>
                <w:sz w:val="16"/>
                <w:szCs w:val="16"/>
              </w:rPr>
              <w:t xml:space="preserve"> country</w:t>
            </w:r>
            <w:r w:rsidR="0051470F" w:rsidRPr="00F315D8">
              <w:rPr>
                <w:rFonts w:ascii="Arial Narrow" w:hAnsi="Arial Narrow" w:cstheme="minorHAnsi"/>
                <w:sz w:val="16"/>
                <w:szCs w:val="16"/>
              </w:rPr>
              <w:t>,</w:t>
            </w:r>
            <w:r w:rsidRPr="00F315D8">
              <w:rPr>
                <w:rFonts w:ascii="Arial Narrow" w:hAnsi="Arial Narrow" w:cstheme="minorHAnsi"/>
                <w:sz w:val="16"/>
                <w:szCs w:val="16"/>
              </w:rPr>
              <w:t xml:space="preserve"> and regional levels </w:t>
            </w:r>
          </w:p>
        </w:tc>
      </w:tr>
      <w:tr w:rsidR="000751D1" w:rsidRPr="00C332D2" w14:paraId="0E34CB4E"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0B80215" w14:textId="77777777" w:rsidR="000751D1" w:rsidRPr="00C332D2"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 Output 3.1 Effective Leadership and direction to advance the mandate and mission of the UN in </w:t>
            </w:r>
            <w:r w:rsidR="0009568C" w:rsidRPr="00C332D2">
              <w:rPr>
                <w:rFonts w:ascii="Arial Narrow" w:hAnsi="Arial Narrow" w:cstheme="minorHAnsi"/>
                <w:sz w:val="16"/>
                <w:szCs w:val="16"/>
              </w:rPr>
              <w:t xml:space="preserve">Malawi </w:t>
            </w:r>
          </w:p>
        </w:tc>
      </w:tr>
      <w:tr w:rsidR="000751D1" w:rsidRPr="00C332D2" w14:paraId="28263612" w14:textId="77777777" w:rsidTr="000670AF">
        <w:trPr>
          <w:trHeight w:val="60"/>
        </w:trPr>
        <w:tc>
          <w:tcPr>
            <w:cnfStyle w:val="001000000000" w:firstRow="0" w:lastRow="0" w:firstColumn="1" w:lastColumn="0" w:oddVBand="0" w:evenVBand="0" w:oddHBand="0" w:evenHBand="0" w:firstRowFirstColumn="0" w:firstRowLastColumn="0" w:lastRowFirstColumn="0" w:lastRowLastColumn="0"/>
            <w:tcW w:w="0" w:type="auto"/>
          </w:tcPr>
          <w:p w14:paraId="1A68237D" w14:textId="33E98288" w:rsidR="000751D1" w:rsidRPr="00F315D8" w:rsidRDefault="000751D1" w:rsidP="0051470F">
            <w:pPr>
              <w:jc w:val="both"/>
              <w:rPr>
                <w:rFonts w:ascii="Arial Narrow" w:hAnsi="Arial Narrow" w:cstheme="minorHAnsi"/>
                <w:b w:val="0"/>
                <w:sz w:val="16"/>
                <w:szCs w:val="16"/>
              </w:rPr>
            </w:pPr>
            <w:r w:rsidRPr="00C332D2">
              <w:rPr>
                <w:rFonts w:ascii="Arial Narrow" w:hAnsi="Arial Narrow" w:cstheme="minorHAnsi"/>
                <w:sz w:val="16"/>
                <w:szCs w:val="16"/>
              </w:rPr>
              <w:t xml:space="preserve">Output 3.2 UN </w:t>
            </w:r>
            <w:r w:rsidR="0051470F" w:rsidRPr="00C332D2">
              <w:rPr>
                <w:rFonts w:ascii="Arial Narrow" w:hAnsi="Arial Narrow" w:cstheme="minorHAnsi"/>
                <w:sz w:val="16"/>
                <w:szCs w:val="16"/>
              </w:rPr>
              <w:t xml:space="preserve">Women </w:t>
            </w:r>
            <w:r w:rsidRPr="009A2846">
              <w:rPr>
                <w:rFonts w:ascii="Arial Narrow" w:hAnsi="Arial Narrow" w:cstheme="minorHAnsi"/>
                <w:sz w:val="16"/>
                <w:szCs w:val="16"/>
              </w:rPr>
              <w:t xml:space="preserve">CO staff have the capacity and accountability for delivering results on Gender Equality and Women’s </w:t>
            </w:r>
            <w:r w:rsidR="0009568C" w:rsidRPr="00F315D8">
              <w:rPr>
                <w:rFonts w:ascii="Arial Narrow" w:hAnsi="Arial Narrow" w:cstheme="minorHAnsi"/>
                <w:sz w:val="16"/>
                <w:szCs w:val="16"/>
              </w:rPr>
              <w:t xml:space="preserve">Empowerment </w:t>
            </w:r>
          </w:p>
        </w:tc>
      </w:tr>
      <w:tr w:rsidR="000751D1" w:rsidRPr="00C332D2" w14:paraId="44873B7D"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F52B33" w14:textId="2041716D" w:rsidR="000751D1" w:rsidRPr="00C332D2"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Output 3.3 </w:t>
            </w:r>
            <w:r w:rsidR="005B0D2D" w:rsidRPr="00C332D2">
              <w:rPr>
                <w:rFonts w:ascii="Arial Narrow" w:hAnsi="Arial Narrow" w:cstheme="minorHAnsi"/>
                <w:sz w:val="16"/>
                <w:szCs w:val="16"/>
              </w:rPr>
              <w:t>UN Women CO</w:t>
            </w:r>
            <w:r w:rsidRPr="00C332D2">
              <w:rPr>
                <w:rFonts w:ascii="Arial Narrow" w:hAnsi="Arial Narrow" w:cstheme="minorHAnsi"/>
                <w:sz w:val="16"/>
                <w:szCs w:val="16"/>
              </w:rPr>
              <w:t xml:space="preserve"> promotes culture of risk management, security, accountability, harmonization of business practices</w:t>
            </w:r>
            <w:r w:rsidR="009A11BD" w:rsidRPr="009A2846">
              <w:rPr>
                <w:rFonts w:ascii="Arial Narrow" w:hAnsi="Arial Narrow" w:cstheme="minorHAnsi"/>
                <w:sz w:val="16"/>
                <w:szCs w:val="16"/>
              </w:rPr>
              <w:t>,</w:t>
            </w:r>
            <w:r w:rsidRPr="00F315D8">
              <w:rPr>
                <w:rFonts w:ascii="Arial Narrow" w:hAnsi="Arial Narrow" w:cstheme="minorHAnsi"/>
                <w:sz w:val="16"/>
                <w:szCs w:val="16"/>
              </w:rPr>
              <w:t xml:space="preserve"> and transparency in its </w:t>
            </w:r>
            <w:r w:rsidR="0009568C" w:rsidRPr="00F315D8">
              <w:rPr>
                <w:rFonts w:ascii="Arial Narrow" w:hAnsi="Arial Narrow" w:cstheme="minorHAnsi"/>
                <w:sz w:val="16"/>
                <w:szCs w:val="16"/>
              </w:rPr>
              <w:t xml:space="preserve">operations </w:t>
            </w:r>
          </w:p>
        </w:tc>
      </w:tr>
      <w:tr w:rsidR="000751D1" w:rsidRPr="00C332D2" w14:paraId="4E4D49B9" w14:textId="77777777" w:rsidTr="000670AF">
        <w:tc>
          <w:tcPr>
            <w:cnfStyle w:val="001000000000" w:firstRow="0" w:lastRow="0" w:firstColumn="1" w:lastColumn="0" w:oddVBand="0" w:evenVBand="0" w:oddHBand="0" w:evenHBand="0" w:firstRowFirstColumn="0" w:firstRowLastColumn="0" w:lastRowFirstColumn="0" w:lastRowLastColumn="0"/>
            <w:tcW w:w="0" w:type="auto"/>
            <w:shd w:val="clear" w:color="auto" w:fill="70AD47" w:themeFill="accent6"/>
          </w:tcPr>
          <w:p w14:paraId="1301FCD6" w14:textId="77777777" w:rsidR="000751D1" w:rsidRPr="00C332D2"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Output cluster 4 Management: Mobilization and management of financial </w:t>
            </w:r>
            <w:r w:rsidR="0009568C" w:rsidRPr="00C332D2">
              <w:rPr>
                <w:rFonts w:ascii="Arial Narrow" w:hAnsi="Arial Narrow" w:cstheme="minorHAnsi"/>
                <w:sz w:val="16"/>
                <w:szCs w:val="16"/>
              </w:rPr>
              <w:t xml:space="preserve">resources </w:t>
            </w:r>
          </w:p>
        </w:tc>
      </w:tr>
      <w:tr w:rsidR="000751D1" w:rsidRPr="00C332D2" w14:paraId="02C64CC8" w14:textId="77777777" w:rsidTr="00E46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6122FF4" w14:textId="77777777" w:rsidR="000751D1" w:rsidRPr="00F315D8"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Output 4.1 Improved Stewardship of resources through Budget, financial, HR</w:t>
            </w:r>
            <w:r w:rsidR="009A11BD" w:rsidRPr="00C332D2">
              <w:rPr>
                <w:rFonts w:ascii="Arial Narrow" w:hAnsi="Arial Narrow" w:cstheme="minorHAnsi"/>
                <w:sz w:val="16"/>
                <w:szCs w:val="16"/>
              </w:rPr>
              <w:t>,</w:t>
            </w:r>
            <w:r w:rsidRPr="00C332D2">
              <w:rPr>
                <w:rFonts w:ascii="Arial Narrow" w:hAnsi="Arial Narrow" w:cstheme="minorHAnsi"/>
                <w:sz w:val="16"/>
                <w:szCs w:val="16"/>
              </w:rPr>
              <w:t xml:space="preserve"> and IT </w:t>
            </w:r>
            <w:r w:rsidR="0009568C" w:rsidRPr="009A2846">
              <w:rPr>
                <w:rFonts w:ascii="Arial Narrow" w:hAnsi="Arial Narrow" w:cstheme="minorHAnsi"/>
                <w:sz w:val="16"/>
                <w:szCs w:val="16"/>
              </w:rPr>
              <w:t xml:space="preserve">management </w:t>
            </w:r>
          </w:p>
        </w:tc>
      </w:tr>
      <w:tr w:rsidR="000751D1" w:rsidRPr="00C332D2" w14:paraId="46B33A33" w14:textId="77777777" w:rsidTr="00E46EDA">
        <w:tc>
          <w:tcPr>
            <w:cnfStyle w:val="001000000000" w:firstRow="0" w:lastRow="0" w:firstColumn="1" w:lastColumn="0" w:oddVBand="0" w:evenVBand="0" w:oddHBand="0" w:evenHBand="0" w:firstRowFirstColumn="0" w:firstRowLastColumn="0" w:lastRowFirstColumn="0" w:lastRowLastColumn="0"/>
            <w:tcW w:w="0" w:type="auto"/>
          </w:tcPr>
          <w:p w14:paraId="0C7C3D6C" w14:textId="77777777" w:rsidR="000751D1" w:rsidRPr="00C332D2" w:rsidRDefault="000751D1" w:rsidP="00954BF5">
            <w:pPr>
              <w:jc w:val="both"/>
              <w:rPr>
                <w:rFonts w:ascii="Arial Narrow" w:hAnsi="Arial Narrow" w:cstheme="minorHAnsi"/>
                <w:b w:val="0"/>
                <w:sz w:val="16"/>
                <w:szCs w:val="16"/>
              </w:rPr>
            </w:pPr>
            <w:r w:rsidRPr="00C332D2">
              <w:rPr>
                <w:rFonts w:ascii="Arial Narrow" w:hAnsi="Arial Narrow" w:cstheme="minorHAnsi"/>
                <w:sz w:val="16"/>
                <w:szCs w:val="16"/>
              </w:rPr>
              <w:t xml:space="preserve">Output 4.2 The resource for the CO is increased </w:t>
            </w:r>
          </w:p>
          <w:p w14:paraId="154D0486" w14:textId="77777777" w:rsidR="000751D1" w:rsidRPr="009A2846" w:rsidRDefault="000751D1" w:rsidP="00954BF5">
            <w:pPr>
              <w:jc w:val="both"/>
              <w:rPr>
                <w:rFonts w:ascii="Arial Narrow" w:hAnsi="Arial Narrow" w:cstheme="minorHAnsi"/>
                <w:b w:val="0"/>
                <w:sz w:val="16"/>
                <w:szCs w:val="16"/>
              </w:rPr>
            </w:pPr>
          </w:p>
        </w:tc>
      </w:tr>
    </w:tbl>
    <w:p w14:paraId="64CC8397" w14:textId="77777777" w:rsidR="00E46EDA" w:rsidRPr="00B248F2" w:rsidRDefault="007353E0" w:rsidP="00FC6F69">
      <w:pPr>
        <w:pStyle w:val="ftrefChar"/>
        <w:spacing w:before="0" w:line="259" w:lineRule="auto"/>
        <w:rPr>
          <w:rFonts w:ascii="Arial Narrow" w:eastAsiaTheme="minorEastAsia" w:hAnsi="Arial Narrow" w:cstheme="minorHAnsi"/>
          <w:vertAlign w:val="baseline"/>
        </w:rPr>
      </w:pPr>
      <w:r w:rsidRPr="00B248F2">
        <w:rPr>
          <w:rFonts w:ascii="Arial Narrow" w:eastAsiaTheme="minorEastAsia" w:hAnsi="Arial Narrow" w:cstheme="minorHAnsi"/>
          <w:vertAlign w:val="baseline"/>
        </w:rPr>
        <w:t xml:space="preserve"> </w:t>
      </w:r>
    </w:p>
    <w:p w14:paraId="14E11DE9" w14:textId="058A01F2" w:rsidR="00E67050" w:rsidRPr="00C332D2" w:rsidRDefault="00E85D87" w:rsidP="000751D1">
      <w:pPr>
        <w:jc w:val="both"/>
        <w:rPr>
          <w:rFonts w:ascii="Arial Narrow" w:eastAsiaTheme="minorEastAsia" w:hAnsi="Arial Narrow" w:cstheme="minorHAnsi"/>
          <w:b/>
        </w:rPr>
      </w:pPr>
      <w:r>
        <w:rPr>
          <w:rFonts w:ascii="Arial Narrow" w:eastAsiaTheme="minorEastAsia" w:hAnsi="Arial Narrow" w:cstheme="minorHAnsi"/>
          <w:b/>
        </w:rPr>
        <w:t>5.</w:t>
      </w:r>
      <w:r w:rsidR="00E67050" w:rsidRPr="00C332D2">
        <w:rPr>
          <w:rFonts w:ascii="Arial Narrow" w:eastAsiaTheme="minorEastAsia" w:hAnsi="Arial Narrow" w:cstheme="minorHAnsi"/>
          <w:b/>
        </w:rPr>
        <w:t>2.1 Partners and the types of interventions</w:t>
      </w:r>
    </w:p>
    <w:p w14:paraId="1B453642" w14:textId="09A92A28" w:rsidR="00C217AF" w:rsidRPr="00C332D2" w:rsidRDefault="00E67050" w:rsidP="007353E0">
      <w:pPr>
        <w:spacing w:after="0"/>
        <w:jc w:val="both"/>
        <w:rPr>
          <w:rFonts w:ascii="Arial Narrow" w:eastAsiaTheme="minorEastAsia" w:hAnsi="Arial Narrow"/>
          <w:color w:val="000000" w:themeColor="text1"/>
          <w:kern w:val="24"/>
        </w:rPr>
      </w:pPr>
      <w:r w:rsidRPr="009A2846">
        <w:rPr>
          <w:rFonts w:ascii="Arial Narrow" w:eastAsiaTheme="minorEastAsia" w:hAnsi="Arial Narrow"/>
        </w:rPr>
        <w:t>The</w:t>
      </w:r>
      <w:r w:rsidR="00194411" w:rsidRPr="00F315D8">
        <w:rPr>
          <w:rFonts w:ascii="Arial Narrow" w:eastAsiaTheme="minorEastAsia" w:hAnsi="Arial Narrow"/>
        </w:rPr>
        <w:t xml:space="preserve"> </w:t>
      </w:r>
      <w:r w:rsidR="007353E0" w:rsidRPr="00F315D8">
        <w:rPr>
          <w:rFonts w:ascii="Arial Narrow" w:eastAsiaTheme="minorEastAsia" w:hAnsi="Arial Narrow"/>
        </w:rPr>
        <w:t xml:space="preserve">UN Women CO has built partnerships and relationships with many government entities, constitutional bodies, UN agencies, parliament, civil society organizations, international development partners, traditional leadership and the private sector. </w:t>
      </w:r>
      <w:r w:rsidR="007353FB" w:rsidRPr="00C332D2">
        <w:rPr>
          <w:rFonts w:ascii="Arial Narrow" w:eastAsiaTheme="minorEastAsia" w:hAnsi="Arial Narrow"/>
        </w:rPr>
        <w:t xml:space="preserve">The </w:t>
      </w:r>
      <w:r w:rsidR="007353E0" w:rsidRPr="00C332D2">
        <w:rPr>
          <w:rFonts w:ascii="Arial Narrow" w:eastAsiaTheme="minorEastAsia" w:hAnsi="Arial Narrow"/>
        </w:rPr>
        <w:t xml:space="preserve">UN Women </w:t>
      </w:r>
      <w:r w:rsidR="007353FB" w:rsidRPr="00C332D2">
        <w:rPr>
          <w:rFonts w:ascii="Arial Narrow" w:eastAsiaTheme="minorEastAsia" w:hAnsi="Arial Narrow"/>
        </w:rPr>
        <w:t xml:space="preserve">CO </w:t>
      </w:r>
      <w:r w:rsidR="007353E0" w:rsidRPr="00C332D2">
        <w:rPr>
          <w:rFonts w:ascii="Arial Narrow" w:eastAsiaTheme="minorEastAsia" w:hAnsi="Arial Narrow"/>
        </w:rPr>
        <w:t>also works at the national and community level.</w:t>
      </w:r>
      <w:r w:rsidR="00AF1151" w:rsidRPr="00C332D2">
        <w:rPr>
          <w:rFonts w:ascii="Arial Narrow" w:eastAsiaTheme="minorEastAsia" w:hAnsi="Arial Narrow"/>
        </w:rPr>
        <w:t xml:space="preserve"> </w:t>
      </w:r>
      <w:r w:rsidR="007353FB" w:rsidRPr="00C332D2">
        <w:rPr>
          <w:rFonts w:ascii="Arial Narrow" w:eastAsiaTheme="minorEastAsia" w:hAnsi="Arial Narrow"/>
        </w:rPr>
        <w:t xml:space="preserve">The </w:t>
      </w:r>
      <w:r w:rsidR="007353E0" w:rsidRPr="00C332D2">
        <w:rPr>
          <w:rFonts w:ascii="Arial Narrow" w:eastAsiaTheme="minorEastAsia" w:hAnsi="Arial Narrow"/>
        </w:rPr>
        <w:t xml:space="preserve">UN Women </w:t>
      </w:r>
      <w:r w:rsidR="007353FB" w:rsidRPr="00C332D2">
        <w:rPr>
          <w:rFonts w:ascii="Arial Narrow" w:eastAsiaTheme="minorEastAsia" w:hAnsi="Arial Narrow"/>
        </w:rPr>
        <w:t xml:space="preserve">CO </w:t>
      </w:r>
      <w:r w:rsidR="007353E0" w:rsidRPr="00C332D2">
        <w:rPr>
          <w:rFonts w:ascii="Arial Narrow" w:eastAsiaTheme="minorEastAsia" w:hAnsi="Arial Narrow"/>
        </w:rPr>
        <w:t>catalyzes change through coordination of civil society and networking, through direct funding, technical advice, training, providing a platform for coordination, and at times direct implementation</w:t>
      </w:r>
      <w:r w:rsidR="00194411" w:rsidRPr="00C332D2">
        <w:rPr>
          <w:rFonts w:ascii="Arial Narrow" w:eastAsiaTheme="minorEastAsia" w:hAnsi="Arial Narrow"/>
        </w:rPr>
        <w:t xml:space="preserve">. </w:t>
      </w:r>
      <w:r w:rsidR="007353E0" w:rsidRPr="00C332D2">
        <w:rPr>
          <w:rFonts w:ascii="Arial Narrow" w:eastAsiaTheme="minorEastAsia" w:hAnsi="Arial Narrow"/>
        </w:rPr>
        <w:t xml:space="preserve">UN Women CO has also provided institutional strengthening, provided technical assistance to increase policy and programmatic responsiveness, has provided direct support to government staff through training and seconding staff. Some partners are involved in creating specifically outlined changes while others are broader and linked to more than one outcome or </w:t>
      </w:r>
      <w:r w:rsidR="00194411" w:rsidRPr="00C332D2">
        <w:rPr>
          <w:rFonts w:ascii="Arial Narrow" w:eastAsiaTheme="minorEastAsia" w:hAnsi="Arial Narrow"/>
        </w:rPr>
        <w:t>output. Table</w:t>
      </w:r>
      <w:r w:rsidR="007353E0" w:rsidRPr="00C332D2">
        <w:rPr>
          <w:rFonts w:ascii="Arial Narrow" w:eastAsiaTheme="minorEastAsia" w:hAnsi="Arial Narrow"/>
        </w:rPr>
        <w:t xml:space="preserve"> 9 below highlights the different types of interventions</w:t>
      </w:r>
      <w:r w:rsidR="00C217AF" w:rsidRPr="00C332D2">
        <w:rPr>
          <w:rFonts w:ascii="Arial Narrow" w:eastAsiaTheme="minorEastAsia" w:hAnsi="Arial Narrow"/>
          <w:color w:val="000000" w:themeColor="text1"/>
          <w:kern w:val="24"/>
        </w:rPr>
        <w:t>.</w:t>
      </w:r>
    </w:p>
    <w:p w14:paraId="493F47CF" w14:textId="77777777" w:rsidR="00C0685F" w:rsidRPr="00C332D2" w:rsidRDefault="007353E0" w:rsidP="007353E0">
      <w:pPr>
        <w:spacing w:after="0"/>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 xml:space="preserve"> </w:t>
      </w:r>
      <w:r w:rsidRPr="00C332D2">
        <w:rPr>
          <w:rFonts w:ascii="Arial Narrow" w:eastAsiaTheme="minorEastAsia" w:hAnsi="Arial Narrow"/>
          <w:i/>
        </w:rPr>
        <w:t xml:space="preserve"> </w:t>
      </w:r>
      <w:r w:rsidRPr="00C332D2">
        <w:rPr>
          <w:rFonts w:ascii="Arial Narrow" w:eastAsiaTheme="minorEastAsia" w:hAnsi="Arial Narrow"/>
          <w:color w:val="000000" w:themeColor="text1"/>
          <w:kern w:val="24"/>
        </w:rPr>
        <w:t xml:space="preserve"> </w:t>
      </w:r>
    </w:p>
    <w:p w14:paraId="1BB2B521" w14:textId="6CA54777" w:rsidR="00090D03" w:rsidRPr="00C332D2" w:rsidRDefault="00516818" w:rsidP="009A1549">
      <w:pPr>
        <w:pStyle w:val="Caption"/>
        <w:keepNext/>
        <w:spacing w:after="0"/>
        <w:outlineLvl w:val="1"/>
        <w:rPr>
          <w:rFonts w:ascii="Arial Narrow" w:hAnsi="Arial Narrow"/>
          <w:i w:val="0"/>
          <w:color w:val="auto"/>
          <w:sz w:val="22"/>
          <w:szCs w:val="22"/>
        </w:rPr>
      </w:pPr>
      <w:bookmarkStart w:id="84" w:name="_Toc497243220"/>
      <w:r w:rsidRPr="00C332D2">
        <w:rPr>
          <w:rFonts w:ascii="Arial Narrow" w:hAnsi="Arial Narrow"/>
          <w:i w:val="0"/>
          <w:color w:val="auto"/>
          <w:sz w:val="22"/>
          <w:szCs w:val="22"/>
        </w:rPr>
        <w:t>Table 10</w:t>
      </w:r>
      <w:r w:rsidR="00090D03" w:rsidRPr="00C332D2">
        <w:rPr>
          <w:rFonts w:ascii="Arial Narrow" w:hAnsi="Arial Narrow"/>
          <w:i w:val="0"/>
          <w:color w:val="auto"/>
          <w:sz w:val="22"/>
          <w:szCs w:val="22"/>
        </w:rPr>
        <w:t>:</w:t>
      </w:r>
      <w:r w:rsidR="00CE1616" w:rsidRPr="00C332D2">
        <w:rPr>
          <w:rFonts w:ascii="Arial Narrow" w:hAnsi="Arial Narrow"/>
          <w:i w:val="0"/>
          <w:color w:val="auto"/>
          <w:sz w:val="22"/>
          <w:szCs w:val="22"/>
        </w:rPr>
        <w:t xml:space="preserve"> Partners and types of interventions</w:t>
      </w:r>
      <w:bookmarkEnd w:id="84"/>
    </w:p>
    <w:tbl>
      <w:tblPr>
        <w:tblStyle w:val="ListTable3-Accent31"/>
        <w:tblW w:w="0" w:type="auto"/>
        <w:tblLook w:val="04A0" w:firstRow="1" w:lastRow="0" w:firstColumn="1" w:lastColumn="0" w:noHBand="0" w:noVBand="1"/>
      </w:tblPr>
      <w:tblGrid>
        <w:gridCol w:w="627"/>
        <w:gridCol w:w="1289"/>
        <w:gridCol w:w="3023"/>
        <w:gridCol w:w="4411"/>
      </w:tblGrid>
      <w:tr w:rsidR="000751D1" w:rsidRPr="00C332D2" w14:paraId="2E8D667E" w14:textId="77777777" w:rsidTr="00B2399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27" w:type="dxa"/>
          </w:tcPr>
          <w:p w14:paraId="31DB802A" w14:textId="77777777" w:rsidR="000751D1" w:rsidRPr="00C332D2" w:rsidRDefault="000751D1"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 xml:space="preserve">IA </w:t>
            </w:r>
          </w:p>
        </w:tc>
        <w:tc>
          <w:tcPr>
            <w:tcW w:w="1289" w:type="dxa"/>
          </w:tcPr>
          <w:p w14:paraId="4CD0A88B"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 xml:space="preserve">Type of intervention </w:t>
            </w:r>
          </w:p>
        </w:tc>
        <w:tc>
          <w:tcPr>
            <w:tcW w:w="3023" w:type="dxa"/>
          </w:tcPr>
          <w:p w14:paraId="7BDEBBCD"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 xml:space="preserve"> Description of activity </w:t>
            </w:r>
          </w:p>
        </w:tc>
        <w:tc>
          <w:tcPr>
            <w:tcW w:w="4411" w:type="dxa"/>
          </w:tcPr>
          <w:p w14:paraId="2AD7A97A"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 xml:space="preserve">Partner </w:t>
            </w:r>
          </w:p>
        </w:tc>
      </w:tr>
      <w:tr w:rsidR="000751D1" w:rsidRPr="00C332D2" w14:paraId="60117AE6" w14:textId="77777777" w:rsidTr="00B239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dxa"/>
          </w:tcPr>
          <w:p w14:paraId="01A1B9F5"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1,2,3,5</w:t>
            </w:r>
          </w:p>
        </w:tc>
        <w:tc>
          <w:tcPr>
            <w:tcW w:w="1289" w:type="dxa"/>
          </w:tcPr>
          <w:p w14:paraId="346798BD" w14:textId="77777777" w:rsidR="000751D1" w:rsidRPr="009A2846"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Technical Advice </w:t>
            </w:r>
          </w:p>
        </w:tc>
        <w:tc>
          <w:tcPr>
            <w:tcW w:w="3023" w:type="dxa"/>
          </w:tcPr>
          <w:p w14:paraId="055B4F00"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Review of policies and strategic </w:t>
            </w:r>
            <w:r w:rsidR="0009568C" w:rsidRPr="00F315D8">
              <w:rPr>
                <w:rFonts w:ascii="Arial Narrow" w:hAnsi="Arial Narrow"/>
                <w:color w:val="000000" w:themeColor="text1"/>
                <w:kern w:val="24"/>
                <w:sz w:val="16"/>
                <w:szCs w:val="16"/>
              </w:rPr>
              <w:t xml:space="preserve">advice </w:t>
            </w:r>
          </w:p>
        </w:tc>
        <w:tc>
          <w:tcPr>
            <w:tcW w:w="4411" w:type="dxa"/>
          </w:tcPr>
          <w:p w14:paraId="1AF264CB"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 xml:space="preserve">CMD, NICE, </w:t>
            </w:r>
          </w:p>
        </w:tc>
      </w:tr>
      <w:tr w:rsidR="000751D1" w:rsidRPr="00C332D2" w14:paraId="26776ECA" w14:textId="77777777" w:rsidTr="00B2399B">
        <w:tc>
          <w:tcPr>
            <w:cnfStyle w:val="001000000000" w:firstRow="0" w:lastRow="0" w:firstColumn="1" w:lastColumn="0" w:oddVBand="0" w:evenVBand="0" w:oddHBand="0" w:evenHBand="0" w:firstRowFirstColumn="0" w:firstRowLastColumn="0" w:lastRowFirstColumn="0" w:lastRowLastColumn="0"/>
            <w:tcW w:w="627" w:type="dxa"/>
          </w:tcPr>
          <w:p w14:paraId="19A4C620"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1</w:t>
            </w:r>
          </w:p>
        </w:tc>
        <w:tc>
          <w:tcPr>
            <w:tcW w:w="1289" w:type="dxa"/>
          </w:tcPr>
          <w:p w14:paraId="61517F75" w14:textId="77777777" w:rsidR="000751D1" w:rsidRPr="009A2846"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Secondments </w:t>
            </w:r>
          </w:p>
        </w:tc>
        <w:tc>
          <w:tcPr>
            <w:tcW w:w="3023" w:type="dxa"/>
          </w:tcPr>
          <w:p w14:paraId="0E939070" w14:textId="77777777"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Staff, UNV, or paying for a consultant to be embedded </w:t>
            </w:r>
          </w:p>
        </w:tc>
        <w:tc>
          <w:tcPr>
            <w:tcW w:w="4411" w:type="dxa"/>
          </w:tcPr>
          <w:p w14:paraId="4E18BF80" w14:textId="39C305EA" w:rsidR="000751D1" w:rsidRPr="00C332D2"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PWC, NGO-CSN, plans for </w:t>
            </w:r>
            <w:r w:rsidR="0081619B" w:rsidRPr="00C332D2">
              <w:rPr>
                <w:rFonts w:ascii="Arial Narrow" w:hAnsi="Arial Narrow"/>
                <w:color w:val="000000" w:themeColor="text1"/>
                <w:kern w:val="24"/>
                <w:sz w:val="16"/>
                <w:szCs w:val="16"/>
              </w:rPr>
              <w:t>MOGCDCD</w:t>
            </w:r>
            <w:r w:rsidRPr="00C332D2">
              <w:rPr>
                <w:rFonts w:ascii="Arial Narrow" w:hAnsi="Arial Narrow"/>
                <w:color w:val="000000" w:themeColor="text1"/>
                <w:kern w:val="24"/>
                <w:sz w:val="16"/>
                <w:szCs w:val="16"/>
              </w:rPr>
              <w:t xml:space="preserve"> in 2017</w:t>
            </w:r>
          </w:p>
        </w:tc>
      </w:tr>
      <w:tr w:rsidR="000751D1" w:rsidRPr="00C332D2" w14:paraId="3B403E3F" w14:textId="77777777" w:rsidTr="00B239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dxa"/>
          </w:tcPr>
          <w:p w14:paraId="4EE1F454"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1,2,3,5</w:t>
            </w:r>
          </w:p>
        </w:tc>
        <w:tc>
          <w:tcPr>
            <w:tcW w:w="1289" w:type="dxa"/>
          </w:tcPr>
          <w:p w14:paraId="4D671627" w14:textId="77777777" w:rsidR="000751D1" w:rsidRPr="009A2846"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Training </w:t>
            </w:r>
          </w:p>
        </w:tc>
        <w:tc>
          <w:tcPr>
            <w:tcW w:w="3023" w:type="dxa"/>
          </w:tcPr>
          <w:p w14:paraId="06C9B5A1"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Transformative leadership, adoption of women empowerment </w:t>
            </w:r>
            <w:r w:rsidR="0009568C" w:rsidRPr="00F315D8">
              <w:rPr>
                <w:rFonts w:ascii="Arial Narrow" w:hAnsi="Arial Narrow"/>
                <w:color w:val="000000" w:themeColor="text1"/>
                <w:kern w:val="24"/>
                <w:sz w:val="16"/>
                <w:szCs w:val="16"/>
              </w:rPr>
              <w:t xml:space="preserve">principles </w:t>
            </w:r>
          </w:p>
        </w:tc>
        <w:tc>
          <w:tcPr>
            <w:tcW w:w="4411" w:type="dxa"/>
          </w:tcPr>
          <w:p w14:paraId="0349A4B4"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DHRMD/DPSM</w:t>
            </w:r>
          </w:p>
        </w:tc>
      </w:tr>
      <w:tr w:rsidR="000751D1" w:rsidRPr="00C332D2" w14:paraId="6AE8130D" w14:textId="77777777" w:rsidTr="00B2399B">
        <w:tc>
          <w:tcPr>
            <w:cnfStyle w:val="001000000000" w:firstRow="0" w:lastRow="0" w:firstColumn="1" w:lastColumn="0" w:oddVBand="0" w:evenVBand="0" w:oddHBand="0" w:evenHBand="0" w:firstRowFirstColumn="0" w:firstRowLastColumn="0" w:lastRowFirstColumn="0" w:lastRowLastColumn="0"/>
            <w:tcW w:w="627" w:type="dxa"/>
          </w:tcPr>
          <w:p w14:paraId="2AA0BADA"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3,5</w:t>
            </w:r>
          </w:p>
        </w:tc>
        <w:tc>
          <w:tcPr>
            <w:tcW w:w="1289" w:type="dxa"/>
          </w:tcPr>
          <w:p w14:paraId="732CFE01" w14:textId="77777777" w:rsidR="000751D1" w:rsidRPr="009A2846"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Funding </w:t>
            </w:r>
          </w:p>
        </w:tc>
        <w:tc>
          <w:tcPr>
            <w:tcW w:w="3023" w:type="dxa"/>
          </w:tcPr>
          <w:p w14:paraId="20197123" w14:textId="77777777"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Partners to carry out training, </w:t>
            </w:r>
          </w:p>
        </w:tc>
        <w:tc>
          <w:tcPr>
            <w:tcW w:w="4411" w:type="dxa"/>
          </w:tcPr>
          <w:p w14:paraId="0B162076" w14:textId="77777777" w:rsidR="000751D1" w:rsidRPr="00C332D2"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sz w:val="16"/>
                <w:szCs w:val="16"/>
              </w:rPr>
              <w:t xml:space="preserve">CMD (2016-20170, NICE (2017), Concern Worldwide (2014) NABW (2016), SAFAIDS (2014). NGO Board of Malawi (2015-2016) Oxfam (2015), WLRET (2016) and WOREC (2015-2016), WLSA (2016) </w:t>
            </w:r>
            <w:r w:rsidRPr="00C332D2">
              <w:rPr>
                <w:rFonts w:ascii="Arial Narrow" w:hAnsi="Arial Narrow"/>
                <w:color w:val="000000" w:themeColor="text1"/>
                <w:kern w:val="24"/>
                <w:sz w:val="16"/>
                <w:szCs w:val="16"/>
              </w:rPr>
              <w:t>NSO</w:t>
            </w:r>
            <w:r w:rsidR="0009568C" w:rsidRPr="00C332D2">
              <w:rPr>
                <w:rFonts w:ascii="Arial Narrow" w:hAnsi="Arial Narrow"/>
                <w:color w:val="000000" w:themeColor="text1"/>
                <w:kern w:val="24"/>
                <w:sz w:val="16"/>
                <w:szCs w:val="16"/>
              </w:rPr>
              <w:t xml:space="preserve">, </w:t>
            </w:r>
          </w:p>
        </w:tc>
      </w:tr>
      <w:tr w:rsidR="000751D1" w:rsidRPr="00C332D2" w14:paraId="3C0F58D0" w14:textId="77777777" w:rsidTr="00B239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7" w:type="dxa"/>
          </w:tcPr>
          <w:p w14:paraId="642FBECD"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1,2.3.5</w:t>
            </w:r>
          </w:p>
        </w:tc>
        <w:tc>
          <w:tcPr>
            <w:tcW w:w="1289" w:type="dxa"/>
          </w:tcPr>
          <w:p w14:paraId="16B799AA" w14:textId="77777777" w:rsidR="000751D1" w:rsidRPr="009A2846"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Gender audits </w:t>
            </w:r>
          </w:p>
        </w:tc>
        <w:tc>
          <w:tcPr>
            <w:tcW w:w="3023" w:type="dxa"/>
          </w:tcPr>
          <w:p w14:paraId="1C8EC469" w14:textId="09C6C37E" w:rsidR="000751D1" w:rsidRPr="00F315D8" w:rsidRDefault="000751D1" w:rsidP="009A11BD">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Consultants to carry out gender audits </w:t>
            </w:r>
          </w:p>
        </w:tc>
        <w:tc>
          <w:tcPr>
            <w:tcW w:w="4411" w:type="dxa"/>
          </w:tcPr>
          <w:p w14:paraId="2C11A5B8"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MOAIWD, MEC, POLICE, CMD, NICE, MOE, </w:t>
            </w:r>
          </w:p>
        </w:tc>
      </w:tr>
      <w:tr w:rsidR="000751D1" w:rsidRPr="00C332D2" w14:paraId="7A5D3718" w14:textId="77777777" w:rsidTr="00B2399B">
        <w:tc>
          <w:tcPr>
            <w:cnfStyle w:val="001000000000" w:firstRow="0" w:lastRow="0" w:firstColumn="1" w:lastColumn="0" w:oddVBand="0" w:evenVBand="0" w:oddHBand="0" w:evenHBand="0" w:firstRowFirstColumn="0" w:firstRowLastColumn="0" w:lastRowFirstColumn="0" w:lastRowLastColumn="0"/>
            <w:tcW w:w="627" w:type="dxa"/>
          </w:tcPr>
          <w:p w14:paraId="33CEFCA7" w14:textId="77777777" w:rsidR="000751D1" w:rsidRPr="00C332D2" w:rsidRDefault="002F552D" w:rsidP="00954BF5">
            <w:pPr>
              <w:jc w:val="both"/>
              <w:rPr>
                <w:rFonts w:ascii="Arial Narrow" w:hAnsi="Arial Narrow"/>
                <w:color w:val="000000" w:themeColor="text1"/>
                <w:kern w:val="24"/>
                <w:sz w:val="16"/>
                <w:szCs w:val="16"/>
              </w:rPr>
            </w:pPr>
            <w:r w:rsidRPr="00C332D2">
              <w:rPr>
                <w:rFonts w:ascii="Arial Narrow" w:hAnsi="Arial Narrow"/>
                <w:color w:val="000000" w:themeColor="text1"/>
                <w:kern w:val="24"/>
                <w:sz w:val="16"/>
                <w:szCs w:val="16"/>
              </w:rPr>
              <w:t>1,2.3,5</w:t>
            </w:r>
          </w:p>
        </w:tc>
        <w:tc>
          <w:tcPr>
            <w:tcW w:w="1289" w:type="dxa"/>
          </w:tcPr>
          <w:p w14:paraId="26BF6B63" w14:textId="77777777" w:rsidR="000751D1" w:rsidRPr="009A2846"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9A2846">
              <w:rPr>
                <w:rFonts w:ascii="Arial Narrow" w:hAnsi="Arial Narrow"/>
                <w:color w:val="000000" w:themeColor="text1"/>
                <w:kern w:val="24"/>
                <w:sz w:val="16"/>
                <w:szCs w:val="16"/>
              </w:rPr>
              <w:t xml:space="preserve">Capacity building </w:t>
            </w:r>
          </w:p>
        </w:tc>
        <w:tc>
          <w:tcPr>
            <w:tcW w:w="3023" w:type="dxa"/>
          </w:tcPr>
          <w:p w14:paraId="18876AD7" w14:textId="77777777" w:rsidR="000751D1" w:rsidRPr="00F315D8" w:rsidRDefault="002F552D"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 xml:space="preserve">Training </w:t>
            </w:r>
          </w:p>
        </w:tc>
        <w:tc>
          <w:tcPr>
            <w:tcW w:w="4411" w:type="dxa"/>
          </w:tcPr>
          <w:p w14:paraId="1E1A8496" w14:textId="29467850"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sz w:val="16"/>
                <w:szCs w:val="16"/>
              </w:rPr>
            </w:pPr>
            <w:r w:rsidRPr="00F315D8">
              <w:rPr>
                <w:rFonts w:ascii="Arial Narrow" w:hAnsi="Arial Narrow"/>
                <w:color w:val="000000" w:themeColor="text1"/>
                <w:kern w:val="24"/>
                <w:sz w:val="16"/>
                <w:szCs w:val="16"/>
              </w:rPr>
              <w:t>APAM, COWHLA, NGOGCN, CSO</w:t>
            </w:r>
          </w:p>
        </w:tc>
      </w:tr>
    </w:tbl>
    <w:p w14:paraId="6517944B" w14:textId="77777777" w:rsidR="000751D1" w:rsidRPr="00C332D2" w:rsidRDefault="000751D1" w:rsidP="000751D1">
      <w:pPr>
        <w:spacing w:after="0" w:line="240" w:lineRule="auto"/>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 xml:space="preserve">  </w:t>
      </w:r>
    </w:p>
    <w:p w14:paraId="54A0F5C2" w14:textId="77777777" w:rsidR="00E67050" w:rsidRPr="009A2846" w:rsidRDefault="00E67050" w:rsidP="00FC6F69">
      <w:pPr>
        <w:spacing w:after="0"/>
        <w:jc w:val="both"/>
        <w:rPr>
          <w:rFonts w:ascii="Arial Narrow" w:eastAsiaTheme="minorEastAsia" w:hAnsi="Arial Narrow"/>
        </w:rPr>
      </w:pPr>
    </w:p>
    <w:p w14:paraId="3E00FEA0" w14:textId="21433BE4" w:rsidR="00E44834" w:rsidRPr="00C332D2" w:rsidRDefault="000751D1" w:rsidP="00623AF6">
      <w:pPr>
        <w:pStyle w:val="Heading2"/>
        <w:spacing w:before="0"/>
        <w:rPr>
          <w:rFonts w:ascii="Arial Narrow" w:hAnsi="Arial Narrow"/>
          <w:b/>
          <w:color w:val="auto"/>
        </w:rPr>
      </w:pPr>
      <w:r w:rsidRPr="00F315D8">
        <w:rPr>
          <w:rFonts w:ascii="Arial Narrow" w:eastAsiaTheme="minorEastAsia" w:hAnsi="Arial Narrow"/>
          <w:b/>
          <w:color w:val="auto"/>
        </w:rPr>
        <w:t xml:space="preserve"> </w:t>
      </w:r>
      <w:bookmarkStart w:id="85" w:name="_Toc497243221"/>
      <w:r w:rsidR="00E85D87">
        <w:rPr>
          <w:rFonts w:ascii="Arial Narrow" w:eastAsiaTheme="minorEastAsia" w:hAnsi="Arial Narrow"/>
          <w:b/>
          <w:color w:val="auto"/>
        </w:rPr>
        <w:t xml:space="preserve">5.3 </w:t>
      </w:r>
      <w:r w:rsidR="00194411" w:rsidRPr="00623AF6">
        <w:rPr>
          <w:rFonts w:ascii="Arial Narrow" w:eastAsiaTheme="minorEastAsia" w:hAnsi="Arial Narrow"/>
          <w:b/>
          <w:color w:val="auto"/>
          <w:sz w:val="24"/>
          <w:szCs w:val="24"/>
        </w:rPr>
        <w:t>Review</w:t>
      </w:r>
      <w:r w:rsidR="003A266C" w:rsidRPr="00623AF6">
        <w:rPr>
          <w:rFonts w:ascii="Arial Narrow" w:hAnsi="Arial Narrow"/>
          <w:b/>
          <w:color w:val="auto"/>
          <w:sz w:val="24"/>
          <w:szCs w:val="24"/>
        </w:rPr>
        <w:t xml:space="preserve"> of the </w:t>
      </w:r>
      <w:r w:rsidRPr="00623AF6">
        <w:rPr>
          <w:rFonts w:ascii="Arial Narrow" w:hAnsi="Arial Narrow"/>
          <w:b/>
          <w:color w:val="auto"/>
          <w:sz w:val="24"/>
          <w:szCs w:val="24"/>
        </w:rPr>
        <w:t xml:space="preserve">Results </w:t>
      </w:r>
      <w:r w:rsidR="00C0685F" w:rsidRPr="00623AF6">
        <w:rPr>
          <w:rFonts w:ascii="Arial Narrow" w:hAnsi="Arial Narrow"/>
          <w:b/>
          <w:color w:val="auto"/>
          <w:sz w:val="24"/>
          <w:szCs w:val="24"/>
        </w:rPr>
        <w:t>F</w:t>
      </w:r>
      <w:r w:rsidR="003A266C" w:rsidRPr="00623AF6">
        <w:rPr>
          <w:rFonts w:ascii="Arial Narrow" w:hAnsi="Arial Narrow"/>
          <w:b/>
          <w:color w:val="auto"/>
          <w:sz w:val="24"/>
          <w:szCs w:val="24"/>
        </w:rPr>
        <w:t>ramework</w:t>
      </w:r>
      <w:bookmarkEnd w:id="85"/>
      <w:r w:rsidR="003A266C" w:rsidRPr="00C332D2">
        <w:rPr>
          <w:rFonts w:ascii="Arial Narrow" w:hAnsi="Arial Narrow"/>
          <w:b/>
          <w:color w:val="auto"/>
        </w:rPr>
        <w:t xml:space="preserve"> </w:t>
      </w:r>
      <w:r w:rsidR="007353E0" w:rsidRPr="00C332D2">
        <w:rPr>
          <w:rFonts w:ascii="Arial Narrow" w:hAnsi="Arial Narrow"/>
          <w:b/>
          <w:color w:val="auto"/>
        </w:rPr>
        <w:t xml:space="preserve"> </w:t>
      </w:r>
    </w:p>
    <w:p w14:paraId="47351039" w14:textId="6C1B6C90" w:rsidR="00576546" w:rsidRPr="00623AF6" w:rsidRDefault="00B67B90" w:rsidP="00623AF6">
      <w:pPr>
        <w:pStyle w:val="ftrefChar"/>
        <w:spacing w:line="259" w:lineRule="auto"/>
        <w:rPr>
          <w:rFonts w:ascii="Arial Narrow" w:eastAsiaTheme="minorEastAsia" w:hAnsi="Arial Narrow"/>
          <w:vertAlign w:val="baseline"/>
        </w:rPr>
      </w:pPr>
      <w:r w:rsidRPr="00623AF6">
        <w:rPr>
          <w:rFonts w:ascii="Arial Narrow" w:eastAsiaTheme="minorEastAsia" w:hAnsi="Arial Narrow"/>
          <w:vertAlign w:val="baseline"/>
        </w:rPr>
        <w:t>To guide programme design and management</w:t>
      </w:r>
      <w:r w:rsidR="009A11BD" w:rsidRPr="00623AF6">
        <w:rPr>
          <w:rFonts w:ascii="Arial Narrow" w:eastAsiaTheme="minorEastAsia" w:hAnsi="Arial Narrow"/>
          <w:vertAlign w:val="baseline"/>
        </w:rPr>
        <w:t>,</w:t>
      </w:r>
      <w:r w:rsidRPr="00623AF6">
        <w:rPr>
          <w:rFonts w:ascii="Arial Narrow" w:eastAsiaTheme="minorEastAsia" w:hAnsi="Arial Narrow"/>
          <w:vertAlign w:val="baseline"/>
        </w:rPr>
        <w:t xml:space="preserve"> the UN Women CO corporate results based management (RBM) standards guide the development and quality assurance of planning, monitoring</w:t>
      </w:r>
      <w:r w:rsidR="009A11BD" w:rsidRPr="00623AF6">
        <w:rPr>
          <w:rFonts w:ascii="Arial Narrow" w:eastAsiaTheme="minorEastAsia" w:hAnsi="Arial Narrow"/>
          <w:vertAlign w:val="baseline"/>
        </w:rPr>
        <w:t>,</w:t>
      </w:r>
      <w:r w:rsidRPr="00623AF6">
        <w:rPr>
          <w:rFonts w:ascii="Arial Narrow" w:eastAsiaTheme="minorEastAsia" w:hAnsi="Arial Narrow"/>
          <w:vertAlign w:val="baseline"/>
        </w:rPr>
        <w:t xml:space="preserve"> and reporting from an RBM perspective. The</w:t>
      </w:r>
      <w:r w:rsidR="00375F07" w:rsidRPr="00623AF6">
        <w:rPr>
          <w:rFonts w:ascii="Arial Narrow" w:eastAsiaTheme="minorEastAsia" w:hAnsi="Arial Narrow"/>
          <w:vertAlign w:val="baseline"/>
        </w:rPr>
        <w:t xml:space="preserve"> majority</w:t>
      </w:r>
      <w:r w:rsidR="009A11BD" w:rsidRPr="00623AF6">
        <w:rPr>
          <w:rFonts w:ascii="Arial Narrow" w:eastAsiaTheme="minorEastAsia" w:hAnsi="Arial Narrow"/>
          <w:vertAlign w:val="baseline"/>
        </w:rPr>
        <w:t xml:space="preserve"> </w:t>
      </w:r>
      <w:r w:rsidRPr="00623AF6">
        <w:rPr>
          <w:rFonts w:ascii="Arial Narrow" w:eastAsiaTheme="minorEastAsia" w:hAnsi="Arial Narrow"/>
          <w:vertAlign w:val="baseline"/>
        </w:rPr>
        <w:t>referenced below</w:t>
      </w:r>
      <w:r w:rsidR="009A11BD" w:rsidRPr="00623AF6">
        <w:rPr>
          <w:rFonts w:ascii="Arial Narrow" w:eastAsiaTheme="minorEastAsia" w:hAnsi="Arial Narrow"/>
          <w:vertAlign w:val="baseline"/>
        </w:rPr>
        <w:t>,</w:t>
      </w:r>
      <w:r w:rsidRPr="00623AF6">
        <w:rPr>
          <w:rFonts w:ascii="Arial Narrow" w:eastAsiaTheme="minorEastAsia" w:hAnsi="Arial Narrow"/>
          <w:vertAlign w:val="baseline"/>
        </w:rPr>
        <w:t xml:space="preserve"> and Table 10 provides an overall RBM checklist that </w:t>
      </w:r>
      <w:r w:rsidR="009A11BD" w:rsidRPr="00623AF6">
        <w:rPr>
          <w:rFonts w:ascii="Arial Narrow" w:eastAsiaTheme="minorEastAsia" w:hAnsi="Arial Narrow"/>
          <w:vertAlign w:val="baseline"/>
        </w:rPr>
        <w:t xml:space="preserve">is </w:t>
      </w:r>
      <w:r w:rsidRPr="00623AF6">
        <w:rPr>
          <w:rFonts w:ascii="Arial Narrow" w:eastAsiaTheme="minorEastAsia" w:hAnsi="Arial Narrow"/>
          <w:vertAlign w:val="baseline"/>
        </w:rPr>
        <w:t xml:space="preserve">highlighted and assessed. </w:t>
      </w:r>
    </w:p>
    <w:p w14:paraId="59BC3B37" w14:textId="137D237D" w:rsidR="00EC2EE0" w:rsidRPr="00C332D2" w:rsidRDefault="00E85D87" w:rsidP="00F16B83">
      <w:pPr>
        <w:pStyle w:val="Heading3"/>
        <w:rPr>
          <w:rFonts w:ascii="Arial Narrow" w:eastAsiaTheme="minorEastAsia" w:hAnsi="Arial Narrow"/>
          <w:color w:val="auto"/>
        </w:rPr>
      </w:pPr>
      <w:bookmarkStart w:id="86" w:name="_Toc497243222"/>
      <w:r>
        <w:rPr>
          <w:rFonts w:ascii="Arial Narrow" w:eastAsiaTheme="minorEastAsia" w:hAnsi="Arial Narrow"/>
          <w:color w:val="auto"/>
        </w:rPr>
        <w:t>5.</w:t>
      </w:r>
      <w:r w:rsidR="00EC2EE0" w:rsidRPr="00C332D2">
        <w:rPr>
          <w:rFonts w:ascii="Arial Narrow" w:eastAsiaTheme="minorEastAsia" w:hAnsi="Arial Narrow"/>
          <w:color w:val="auto"/>
        </w:rPr>
        <w:t xml:space="preserve">3.1 </w:t>
      </w:r>
      <w:r w:rsidR="00194411" w:rsidRPr="00C332D2">
        <w:rPr>
          <w:rFonts w:ascii="Arial Narrow" w:eastAsiaTheme="minorEastAsia" w:hAnsi="Arial Narrow"/>
          <w:color w:val="auto"/>
        </w:rPr>
        <w:t>Results Achieved</w:t>
      </w:r>
      <w:bookmarkEnd w:id="86"/>
      <w:r w:rsidR="00EC2EE0" w:rsidRPr="00C332D2">
        <w:rPr>
          <w:rFonts w:ascii="Arial Narrow" w:eastAsiaTheme="minorEastAsia" w:hAnsi="Arial Narrow"/>
          <w:color w:val="auto"/>
        </w:rPr>
        <w:t xml:space="preserve"> </w:t>
      </w:r>
    </w:p>
    <w:p w14:paraId="25388506" w14:textId="704B2F48" w:rsidR="00576546" w:rsidRPr="00C332D2" w:rsidRDefault="000751D1" w:rsidP="00F16B83">
      <w:pPr>
        <w:spacing w:before="240"/>
        <w:jc w:val="both"/>
        <w:rPr>
          <w:rFonts w:ascii="Arial Narrow" w:hAnsi="Arial Narrow"/>
        </w:rPr>
      </w:pPr>
      <w:r w:rsidRPr="00C332D2">
        <w:rPr>
          <w:rFonts w:ascii="Arial Narrow" w:eastAsiaTheme="minorEastAsia" w:hAnsi="Arial Narrow"/>
        </w:rPr>
        <w:t xml:space="preserve">The main planning tool is the </w:t>
      </w:r>
      <w:r w:rsidR="0009568C" w:rsidRPr="00C332D2">
        <w:rPr>
          <w:rFonts w:ascii="Arial Narrow" w:eastAsiaTheme="minorEastAsia" w:hAnsi="Arial Narrow"/>
        </w:rPr>
        <w:t>DRF, which</w:t>
      </w:r>
      <w:r w:rsidRPr="00C332D2">
        <w:rPr>
          <w:rFonts w:ascii="Arial Narrow" w:eastAsiaTheme="minorEastAsia" w:hAnsi="Arial Narrow"/>
        </w:rPr>
        <w:t xml:space="preserve"> provides clarity on the results to be achieved by each Impact Area</w:t>
      </w:r>
      <w:r w:rsidR="00194411" w:rsidRPr="00C332D2">
        <w:rPr>
          <w:rFonts w:ascii="Arial Narrow" w:eastAsiaTheme="minorEastAsia" w:hAnsi="Arial Narrow"/>
        </w:rPr>
        <w:t xml:space="preserve">. </w:t>
      </w:r>
      <w:r w:rsidRPr="00C332D2">
        <w:rPr>
          <w:rFonts w:ascii="Arial Narrow" w:eastAsiaTheme="minorEastAsia" w:hAnsi="Arial Narrow"/>
        </w:rPr>
        <w:t xml:space="preserve">However, in </w:t>
      </w:r>
      <w:r w:rsidR="005B0D2D" w:rsidRPr="00C332D2">
        <w:rPr>
          <w:rFonts w:ascii="Arial Narrow" w:eastAsiaTheme="minorEastAsia" w:hAnsi="Arial Narrow"/>
        </w:rPr>
        <w:t>UN Women CO</w:t>
      </w:r>
      <w:r w:rsidRPr="00C332D2">
        <w:rPr>
          <w:rFonts w:ascii="Arial Narrow" w:eastAsiaTheme="minorEastAsia" w:hAnsi="Arial Narrow"/>
        </w:rPr>
        <w:t xml:space="preserve">’s multiple outcome </w:t>
      </w:r>
      <w:r w:rsidR="0009568C" w:rsidRPr="00C332D2">
        <w:rPr>
          <w:rFonts w:ascii="Arial Narrow" w:eastAsiaTheme="minorEastAsia" w:hAnsi="Arial Narrow"/>
        </w:rPr>
        <w:t>programmes</w:t>
      </w:r>
      <w:r w:rsidRPr="00C332D2">
        <w:rPr>
          <w:rFonts w:ascii="Arial Narrow" w:eastAsiaTheme="minorEastAsia" w:hAnsi="Arial Narrow"/>
        </w:rPr>
        <w:t xml:space="preserve"> the logic </w:t>
      </w:r>
      <w:r w:rsidR="007353E0" w:rsidRPr="00C332D2">
        <w:rPr>
          <w:rFonts w:ascii="Arial Narrow" w:eastAsiaTheme="minorEastAsia" w:hAnsi="Arial Narrow"/>
        </w:rPr>
        <w:t xml:space="preserve">is </w:t>
      </w:r>
      <w:r w:rsidRPr="00C332D2">
        <w:rPr>
          <w:rFonts w:ascii="Arial Narrow" w:eastAsiaTheme="minorEastAsia" w:hAnsi="Arial Narrow"/>
        </w:rPr>
        <w:t xml:space="preserve">not always clear regarding how each of the different outcomes under the impact area will be reached. For instance, under Impact </w:t>
      </w:r>
      <w:r w:rsidR="009A11BD" w:rsidRPr="00C332D2">
        <w:rPr>
          <w:rFonts w:ascii="Arial Narrow" w:eastAsiaTheme="minorEastAsia" w:hAnsi="Arial Narrow"/>
        </w:rPr>
        <w:t xml:space="preserve">Area </w:t>
      </w:r>
      <w:r w:rsidRPr="00C332D2">
        <w:rPr>
          <w:rFonts w:ascii="Arial Narrow" w:eastAsiaTheme="minorEastAsia" w:hAnsi="Arial Narrow"/>
        </w:rPr>
        <w:t>2</w:t>
      </w:r>
      <w:r w:rsidR="00C0685F" w:rsidRPr="00C332D2">
        <w:rPr>
          <w:rFonts w:ascii="Arial Narrow" w:eastAsiaTheme="minorEastAsia" w:hAnsi="Arial Narrow"/>
        </w:rPr>
        <w:t>,</w:t>
      </w:r>
      <w:r w:rsidRPr="00C332D2">
        <w:rPr>
          <w:rFonts w:ascii="Arial Narrow" w:eastAsiaTheme="minorEastAsia" w:hAnsi="Arial Narrow"/>
        </w:rPr>
        <w:t xml:space="preserve"> the overall goal is</w:t>
      </w:r>
      <w:r w:rsidR="00C0685F" w:rsidRPr="00C332D2">
        <w:rPr>
          <w:rFonts w:ascii="Arial Narrow" w:eastAsiaTheme="minorEastAsia" w:hAnsi="Arial Narrow"/>
        </w:rPr>
        <w:t>:</w:t>
      </w:r>
      <w:r w:rsidRPr="00C332D2">
        <w:rPr>
          <w:rFonts w:ascii="Arial Narrow" w:eastAsiaTheme="minorEastAsia" w:hAnsi="Arial Narrow"/>
        </w:rPr>
        <w:t xml:space="preserve"> </w:t>
      </w:r>
      <w:r w:rsidR="00C0685F" w:rsidRPr="00C332D2">
        <w:rPr>
          <w:rFonts w:ascii="Arial Narrow" w:eastAsiaTheme="minorEastAsia" w:hAnsi="Arial Narrow"/>
        </w:rPr>
        <w:t>“</w:t>
      </w:r>
      <w:r w:rsidRPr="00C332D2">
        <w:rPr>
          <w:rFonts w:ascii="Arial Narrow" w:eastAsiaTheme="minorEastAsia" w:hAnsi="Arial Narrow"/>
          <w:i/>
        </w:rPr>
        <w:t>Women especially the poorest and most excluded are economically empowered and benefit from development</w:t>
      </w:r>
      <w:r w:rsidR="00C0685F" w:rsidRPr="00C332D2">
        <w:rPr>
          <w:rFonts w:ascii="Arial Narrow" w:eastAsiaTheme="minorEastAsia" w:hAnsi="Arial Narrow"/>
          <w:i/>
        </w:rPr>
        <w:t>”</w:t>
      </w:r>
      <w:r w:rsidR="009A11BD" w:rsidRPr="00C332D2">
        <w:rPr>
          <w:rFonts w:ascii="Arial Narrow" w:eastAsiaTheme="minorEastAsia" w:hAnsi="Arial Narrow"/>
          <w:i/>
        </w:rPr>
        <w:t>,</w:t>
      </w:r>
      <w:r w:rsidRPr="00C332D2">
        <w:rPr>
          <w:rFonts w:ascii="Arial Narrow" w:eastAsiaTheme="minorEastAsia" w:hAnsi="Arial Narrow"/>
        </w:rPr>
        <w:t xml:space="preserve"> however</w:t>
      </w:r>
      <w:r w:rsidR="00C0685F" w:rsidRPr="00C332D2">
        <w:rPr>
          <w:rFonts w:ascii="Arial Narrow" w:eastAsiaTheme="minorEastAsia" w:hAnsi="Arial Narrow"/>
        </w:rPr>
        <w:t>,</w:t>
      </w:r>
      <w:r w:rsidRPr="00C332D2">
        <w:rPr>
          <w:rFonts w:ascii="Arial Narrow" w:eastAsiaTheme="minorEastAsia" w:hAnsi="Arial Narrow"/>
        </w:rPr>
        <w:t xml:space="preserve"> the three outcomes that are aimed </w:t>
      </w:r>
      <w:r w:rsidR="00C0685F" w:rsidRPr="00C332D2">
        <w:rPr>
          <w:rFonts w:ascii="Arial Narrow" w:eastAsiaTheme="minorEastAsia" w:hAnsi="Arial Narrow"/>
        </w:rPr>
        <w:t xml:space="preserve">at </w:t>
      </w:r>
      <w:r w:rsidRPr="00C332D2">
        <w:rPr>
          <w:rFonts w:ascii="Arial Narrow" w:eastAsiaTheme="minorEastAsia" w:hAnsi="Arial Narrow"/>
        </w:rPr>
        <w:t>achiev</w:t>
      </w:r>
      <w:r w:rsidR="00C0685F" w:rsidRPr="00C332D2">
        <w:rPr>
          <w:rFonts w:ascii="Arial Narrow" w:eastAsiaTheme="minorEastAsia" w:hAnsi="Arial Narrow"/>
        </w:rPr>
        <w:t>ing</w:t>
      </w:r>
      <w:r w:rsidRPr="00C332D2">
        <w:rPr>
          <w:rFonts w:ascii="Arial Narrow" w:eastAsiaTheme="minorEastAsia" w:hAnsi="Arial Narrow"/>
        </w:rPr>
        <w:t xml:space="preserve"> this goal are mainly focused on engendering laws and policies and </w:t>
      </w:r>
      <w:r w:rsidR="007C7B72" w:rsidRPr="00C332D2">
        <w:rPr>
          <w:rFonts w:ascii="Arial Narrow" w:eastAsiaTheme="minorEastAsia" w:hAnsi="Arial Narrow"/>
        </w:rPr>
        <w:t xml:space="preserve">the last Outcome </w:t>
      </w:r>
      <w:r w:rsidR="005169E0" w:rsidRPr="00C332D2">
        <w:rPr>
          <w:rFonts w:ascii="Arial Narrow" w:eastAsiaTheme="minorEastAsia" w:hAnsi="Arial Narrow"/>
        </w:rPr>
        <w:t xml:space="preserve">2.4 </w:t>
      </w:r>
      <w:r w:rsidR="005169E0" w:rsidRPr="00C332D2">
        <w:rPr>
          <w:rFonts w:ascii="Arial Narrow" w:eastAsiaTheme="minorEastAsia" w:hAnsi="Arial Narrow"/>
          <w:i/>
        </w:rPr>
        <w:t>Enhanced</w:t>
      </w:r>
      <w:r w:rsidR="007C7B72" w:rsidRPr="00C332D2">
        <w:rPr>
          <w:rFonts w:ascii="Arial Narrow" w:eastAsiaTheme="minorEastAsia" w:hAnsi="Arial Narrow"/>
          <w:i/>
        </w:rPr>
        <w:t xml:space="preserve"> food and nutrition security for women</w:t>
      </w:r>
      <w:r w:rsidR="007C7B72" w:rsidRPr="00C332D2">
        <w:rPr>
          <w:rFonts w:ascii="Arial Narrow" w:eastAsiaTheme="minorEastAsia" w:hAnsi="Arial Narrow"/>
        </w:rPr>
        <w:t xml:space="preserve"> is also not clear. </w:t>
      </w:r>
      <w:r w:rsidR="00C0685F" w:rsidRPr="00C332D2">
        <w:rPr>
          <w:rFonts w:ascii="Arial Narrow" w:eastAsiaTheme="minorEastAsia" w:hAnsi="Arial Narrow"/>
        </w:rPr>
        <w:t>Similarly,</w:t>
      </w:r>
      <w:r w:rsidRPr="00C332D2">
        <w:rPr>
          <w:rFonts w:ascii="Arial Narrow" w:eastAsiaTheme="minorEastAsia" w:hAnsi="Arial Narrow"/>
        </w:rPr>
        <w:t xml:space="preserve"> </w:t>
      </w:r>
      <w:r w:rsidR="005A3255" w:rsidRPr="00C332D2">
        <w:rPr>
          <w:rFonts w:ascii="Arial Narrow" w:eastAsiaTheme="minorEastAsia" w:hAnsi="Arial Narrow"/>
        </w:rPr>
        <w:t xml:space="preserve">with </w:t>
      </w:r>
      <w:r w:rsidRPr="00C332D2">
        <w:rPr>
          <w:rFonts w:ascii="Arial Narrow" w:eastAsiaTheme="minorEastAsia" w:hAnsi="Arial Narrow"/>
        </w:rPr>
        <w:t>Impact Area 3</w:t>
      </w:r>
      <w:r w:rsidR="00C0685F" w:rsidRPr="00C332D2">
        <w:rPr>
          <w:rFonts w:ascii="Arial Narrow" w:eastAsiaTheme="minorEastAsia" w:hAnsi="Arial Narrow"/>
        </w:rPr>
        <w:t>,</w:t>
      </w:r>
      <w:r w:rsidRPr="00C332D2">
        <w:rPr>
          <w:rFonts w:ascii="Arial Narrow" w:eastAsiaTheme="minorEastAsia" w:hAnsi="Arial Narrow"/>
        </w:rPr>
        <w:t xml:space="preserve"> which is</w:t>
      </w:r>
      <w:r w:rsidR="00C0685F" w:rsidRPr="00C332D2">
        <w:rPr>
          <w:rFonts w:ascii="Arial Narrow" w:eastAsiaTheme="minorEastAsia" w:hAnsi="Arial Narrow"/>
        </w:rPr>
        <w:t>:</w:t>
      </w:r>
      <w:r w:rsidRPr="00C332D2">
        <w:rPr>
          <w:rFonts w:ascii="Arial Narrow" w:eastAsiaTheme="minorEastAsia" w:hAnsi="Arial Narrow"/>
        </w:rPr>
        <w:t xml:space="preserve"> </w:t>
      </w:r>
      <w:r w:rsidR="00C0685F" w:rsidRPr="00C332D2">
        <w:rPr>
          <w:rFonts w:ascii="Arial Narrow" w:eastAsiaTheme="minorEastAsia" w:hAnsi="Arial Narrow"/>
        </w:rPr>
        <w:t>“</w:t>
      </w:r>
      <w:r w:rsidRPr="00C332D2">
        <w:rPr>
          <w:rFonts w:ascii="Arial Narrow" w:eastAsiaTheme="minorEastAsia" w:hAnsi="Arial Narrow"/>
          <w:i/>
        </w:rPr>
        <w:t xml:space="preserve">Women and Girls </w:t>
      </w:r>
      <w:r w:rsidR="007353E0" w:rsidRPr="00C332D2">
        <w:rPr>
          <w:rFonts w:ascii="Arial Narrow" w:eastAsiaTheme="minorEastAsia" w:hAnsi="Arial Narrow"/>
          <w:i/>
        </w:rPr>
        <w:t xml:space="preserve">Live </w:t>
      </w:r>
      <w:r w:rsidRPr="00C332D2">
        <w:rPr>
          <w:rFonts w:ascii="Arial Narrow" w:eastAsiaTheme="minorEastAsia" w:hAnsi="Arial Narrow"/>
          <w:i/>
        </w:rPr>
        <w:t>Free from Violence</w:t>
      </w:r>
      <w:r w:rsidR="00C0685F" w:rsidRPr="00C332D2">
        <w:rPr>
          <w:rFonts w:ascii="Arial Narrow" w:eastAsiaTheme="minorEastAsia" w:hAnsi="Arial Narrow"/>
          <w:i/>
        </w:rPr>
        <w:t>”</w:t>
      </w:r>
      <w:r w:rsidR="009A11BD" w:rsidRPr="00C332D2">
        <w:rPr>
          <w:rFonts w:ascii="Arial Narrow" w:eastAsiaTheme="minorEastAsia" w:hAnsi="Arial Narrow"/>
          <w:i/>
        </w:rPr>
        <w:t>,</w:t>
      </w:r>
      <w:r w:rsidRPr="00C332D2">
        <w:rPr>
          <w:rFonts w:ascii="Arial Narrow" w:eastAsiaTheme="minorEastAsia" w:hAnsi="Arial Narrow"/>
        </w:rPr>
        <w:t xml:space="preserve"> it is difficult to understand how Outcome 3.1</w:t>
      </w:r>
      <w:r w:rsidR="005A3255" w:rsidRPr="00C332D2">
        <w:rPr>
          <w:rFonts w:ascii="Arial Narrow" w:eastAsiaTheme="minorEastAsia" w:hAnsi="Arial Narrow"/>
        </w:rPr>
        <w:t>,</w:t>
      </w:r>
      <w:r w:rsidRPr="00C332D2">
        <w:rPr>
          <w:rFonts w:ascii="Arial Narrow" w:eastAsiaTheme="minorEastAsia" w:hAnsi="Arial Narrow"/>
        </w:rPr>
        <w:t xml:space="preserve"> </w:t>
      </w:r>
      <w:r w:rsidR="009A11BD" w:rsidRPr="00C332D2">
        <w:rPr>
          <w:rFonts w:ascii="Arial Narrow" w:eastAsiaTheme="minorEastAsia" w:hAnsi="Arial Narrow"/>
        </w:rPr>
        <w:t xml:space="preserve">which </w:t>
      </w:r>
      <w:r w:rsidRPr="00C332D2">
        <w:rPr>
          <w:rFonts w:ascii="Arial Narrow" w:eastAsiaTheme="minorEastAsia" w:hAnsi="Arial Narrow"/>
        </w:rPr>
        <w:t>focuse</w:t>
      </w:r>
      <w:r w:rsidR="00576546" w:rsidRPr="00C332D2">
        <w:rPr>
          <w:rFonts w:ascii="Arial Narrow" w:eastAsiaTheme="minorEastAsia" w:hAnsi="Arial Narrow"/>
        </w:rPr>
        <w:t xml:space="preserve">s </w:t>
      </w:r>
      <w:r w:rsidRPr="00C332D2">
        <w:rPr>
          <w:rFonts w:ascii="Arial Narrow" w:eastAsiaTheme="minorEastAsia" w:hAnsi="Arial Narrow"/>
        </w:rPr>
        <w:t>on national legislation</w:t>
      </w:r>
      <w:r w:rsidR="005A3255" w:rsidRPr="00C332D2">
        <w:rPr>
          <w:rFonts w:ascii="Arial Narrow" w:eastAsiaTheme="minorEastAsia" w:hAnsi="Arial Narrow"/>
        </w:rPr>
        <w:t>,</w:t>
      </w:r>
      <w:r w:rsidRPr="00C332D2">
        <w:rPr>
          <w:rFonts w:ascii="Arial Narrow" w:eastAsiaTheme="minorEastAsia" w:hAnsi="Arial Narrow"/>
        </w:rPr>
        <w:t xml:space="preserve"> could achieve this goal</w:t>
      </w:r>
      <w:r w:rsidR="005A3255" w:rsidRPr="00C332D2">
        <w:rPr>
          <w:rFonts w:ascii="Arial Narrow" w:eastAsiaTheme="minorEastAsia" w:hAnsi="Arial Narrow"/>
        </w:rPr>
        <w:t>.</w:t>
      </w:r>
      <w:r w:rsidRPr="00C332D2">
        <w:rPr>
          <w:rFonts w:ascii="Arial Narrow" w:eastAsiaTheme="minorEastAsia" w:hAnsi="Arial Narrow"/>
        </w:rPr>
        <w:t xml:space="preserve"> </w:t>
      </w:r>
      <w:r w:rsidR="005A3255" w:rsidRPr="00C332D2">
        <w:rPr>
          <w:rFonts w:ascii="Arial Narrow" w:eastAsiaTheme="minorEastAsia" w:hAnsi="Arial Narrow"/>
        </w:rPr>
        <w:t xml:space="preserve">However, </w:t>
      </w:r>
      <w:r w:rsidRPr="00C332D2">
        <w:rPr>
          <w:rFonts w:ascii="Arial Narrow" w:eastAsiaTheme="minorEastAsia" w:hAnsi="Arial Narrow"/>
        </w:rPr>
        <w:t xml:space="preserve">in 2017 Outcome 3.3 </w:t>
      </w:r>
      <w:r w:rsidR="0009568C" w:rsidRPr="00C332D2">
        <w:rPr>
          <w:rFonts w:ascii="Arial Narrow" w:eastAsiaTheme="minorEastAsia" w:hAnsi="Arial Narrow"/>
        </w:rPr>
        <w:t>focuses</w:t>
      </w:r>
      <w:r w:rsidRPr="00C332D2">
        <w:rPr>
          <w:rFonts w:ascii="Arial Narrow" w:eastAsiaTheme="minorEastAsia" w:hAnsi="Arial Narrow"/>
        </w:rPr>
        <w:t xml:space="preserve"> on </w:t>
      </w:r>
      <w:r w:rsidR="005A3255" w:rsidRPr="00C332D2">
        <w:rPr>
          <w:rFonts w:ascii="Arial Narrow" w:eastAsiaTheme="minorEastAsia" w:hAnsi="Arial Narrow"/>
        </w:rPr>
        <w:t>“</w:t>
      </w:r>
      <w:r w:rsidRPr="00C332D2">
        <w:rPr>
          <w:rFonts w:ascii="Arial Narrow" w:eastAsiaTheme="minorEastAsia" w:hAnsi="Arial Narrow"/>
          <w:i/>
        </w:rPr>
        <w:t>Women, girls and boys who experience violence are empowered to use available and accessible and quality essential service</w:t>
      </w:r>
      <w:r w:rsidR="005A3255" w:rsidRPr="00C332D2">
        <w:rPr>
          <w:rFonts w:ascii="Arial Narrow" w:eastAsiaTheme="minorEastAsia" w:hAnsi="Arial Narrow"/>
          <w:i/>
        </w:rPr>
        <w:t>”</w:t>
      </w:r>
      <w:r w:rsidR="009A11BD" w:rsidRPr="00C332D2">
        <w:rPr>
          <w:rFonts w:ascii="Arial Narrow" w:eastAsiaTheme="minorEastAsia" w:hAnsi="Arial Narrow"/>
          <w:i/>
        </w:rPr>
        <w:t>,</w:t>
      </w:r>
      <w:r w:rsidRPr="00C332D2">
        <w:rPr>
          <w:rFonts w:ascii="Arial Narrow" w:eastAsiaTheme="minorEastAsia" w:hAnsi="Arial Narrow"/>
        </w:rPr>
        <w:t xml:space="preserve"> </w:t>
      </w:r>
      <w:r w:rsidR="007C7B72" w:rsidRPr="00C332D2">
        <w:rPr>
          <w:rFonts w:ascii="Arial Narrow" w:eastAsiaTheme="minorEastAsia" w:hAnsi="Arial Narrow"/>
        </w:rPr>
        <w:t xml:space="preserve">which </w:t>
      </w:r>
      <w:r w:rsidR="005A3255" w:rsidRPr="00C332D2">
        <w:rPr>
          <w:rFonts w:ascii="Arial Narrow" w:eastAsiaTheme="minorEastAsia" w:hAnsi="Arial Narrow"/>
        </w:rPr>
        <w:t xml:space="preserve">improves that logic for </w:t>
      </w:r>
      <w:r w:rsidRPr="00C332D2">
        <w:rPr>
          <w:rFonts w:ascii="Arial Narrow" w:eastAsiaTheme="minorEastAsia" w:hAnsi="Arial Narrow"/>
        </w:rPr>
        <w:t>reach</w:t>
      </w:r>
      <w:r w:rsidR="005A3255" w:rsidRPr="00C332D2">
        <w:rPr>
          <w:rFonts w:ascii="Arial Narrow" w:eastAsiaTheme="minorEastAsia" w:hAnsi="Arial Narrow"/>
        </w:rPr>
        <w:t>ing the stated goal of enabling women and girls to live free from violence.</w:t>
      </w:r>
      <w:r w:rsidRPr="00C332D2">
        <w:rPr>
          <w:rFonts w:ascii="Arial Narrow" w:eastAsiaTheme="minorEastAsia" w:hAnsi="Arial Narrow"/>
        </w:rPr>
        <w:t xml:space="preserve"> </w:t>
      </w:r>
      <w:r w:rsidR="005A3255" w:rsidRPr="00C332D2">
        <w:rPr>
          <w:rFonts w:ascii="Arial Narrow" w:eastAsiaTheme="minorEastAsia" w:hAnsi="Arial Narrow"/>
        </w:rPr>
        <w:t>The stated outcomes under</w:t>
      </w:r>
      <w:r w:rsidRPr="00C332D2">
        <w:rPr>
          <w:rFonts w:ascii="Arial Narrow" w:eastAsiaTheme="minorEastAsia" w:hAnsi="Arial Narrow"/>
        </w:rPr>
        <w:t xml:space="preserve"> Impact</w:t>
      </w:r>
      <w:r w:rsidR="009A11BD" w:rsidRPr="00C332D2">
        <w:rPr>
          <w:rFonts w:ascii="Arial Narrow" w:eastAsiaTheme="minorEastAsia" w:hAnsi="Arial Narrow"/>
        </w:rPr>
        <w:t xml:space="preserve"> Area</w:t>
      </w:r>
      <w:r w:rsidR="005A3255" w:rsidRPr="00C332D2">
        <w:rPr>
          <w:rFonts w:ascii="Arial Narrow" w:eastAsiaTheme="minorEastAsia" w:hAnsi="Arial Narrow"/>
        </w:rPr>
        <w:t>s</w:t>
      </w:r>
      <w:r w:rsidRPr="00C332D2">
        <w:rPr>
          <w:rFonts w:ascii="Arial Narrow" w:eastAsiaTheme="minorEastAsia" w:hAnsi="Arial Narrow"/>
        </w:rPr>
        <w:t xml:space="preserve"> 1 and 5</w:t>
      </w:r>
      <w:r w:rsidR="007C7B72" w:rsidRPr="00C332D2">
        <w:rPr>
          <w:rFonts w:ascii="Arial Narrow" w:eastAsiaTheme="minorEastAsia" w:hAnsi="Arial Narrow"/>
        </w:rPr>
        <w:t xml:space="preserve"> </w:t>
      </w:r>
      <w:r w:rsidRPr="00C332D2">
        <w:rPr>
          <w:rFonts w:ascii="Arial Narrow" w:eastAsiaTheme="minorEastAsia" w:hAnsi="Arial Narrow"/>
        </w:rPr>
        <w:t xml:space="preserve">appear </w:t>
      </w:r>
      <w:r w:rsidR="005A3255" w:rsidRPr="00C332D2">
        <w:rPr>
          <w:rFonts w:ascii="Arial Narrow" w:eastAsiaTheme="minorEastAsia" w:hAnsi="Arial Narrow"/>
        </w:rPr>
        <w:t xml:space="preserve">to have stronger </w:t>
      </w:r>
      <w:r w:rsidRPr="00C332D2">
        <w:rPr>
          <w:rFonts w:ascii="Arial Narrow" w:eastAsiaTheme="minorEastAsia" w:hAnsi="Arial Narrow"/>
        </w:rPr>
        <w:t>logica</w:t>
      </w:r>
      <w:r w:rsidR="007C7B72" w:rsidRPr="00C332D2">
        <w:rPr>
          <w:rFonts w:ascii="Arial Narrow" w:eastAsiaTheme="minorEastAsia" w:hAnsi="Arial Narrow"/>
        </w:rPr>
        <w:t>l links between the outcomes and the overall goals</w:t>
      </w:r>
      <w:r w:rsidR="00194411" w:rsidRPr="00C332D2">
        <w:rPr>
          <w:rFonts w:ascii="Arial Narrow" w:eastAsiaTheme="minorEastAsia" w:hAnsi="Arial Narrow"/>
        </w:rPr>
        <w:t xml:space="preserve">. </w:t>
      </w:r>
    </w:p>
    <w:p w14:paraId="24D38462" w14:textId="464EA37E" w:rsidR="00E44834" w:rsidRPr="00C332D2" w:rsidRDefault="00E85D87" w:rsidP="00F16B83">
      <w:pPr>
        <w:pStyle w:val="Heading3"/>
        <w:rPr>
          <w:rFonts w:ascii="Arial Narrow" w:hAnsi="Arial Narrow"/>
          <w:color w:val="auto"/>
        </w:rPr>
      </w:pPr>
      <w:bookmarkStart w:id="87" w:name="_Toc497243223"/>
      <w:r>
        <w:rPr>
          <w:rFonts w:ascii="Arial Narrow" w:hAnsi="Arial Narrow"/>
          <w:color w:val="auto"/>
        </w:rPr>
        <w:t>5</w:t>
      </w:r>
      <w:r w:rsidR="004921C3" w:rsidRPr="00C332D2">
        <w:rPr>
          <w:rFonts w:ascii="Arial Narrow" w:hAnsi="Arial Narrow"/>
          <w:color w:val="auto"/>
        </w:rPr>
        <w:t>.</w:t>
      </w:r>
      <w:r w:rsidR="00EC2EE0" w:rsidRPr="00C332D2">
        <w:rPr>
          <w:rFonts w:ascii="Arial Narrow" w:hAnsi="Arial Narrow"/>
          <w:color w:val="auto"/>
        </w:rPr>
        <w:t>3</w:t>
      </w:r>
      <w:r w:rsidR="0093653C" w:rsidRPr="00C332D2">
        <w:rPr>
          <w:rFonts w:ascii="Arial Narrow" w:hAnsi="Arial Narrow"/>
          <w:color w:val="auto"/>
        </w:rPr>
        <w:t>.</w:t>
      </w:r>
      <w:r w:rsidR="00EC2EE0" w:rsidRPr="00C332D2">
        <w:rPr>
          <w:rFonts w:ascii="Arial Narrow" w:hAnsi="Arial Narrow"/>
          <w:color w:val="auto"/>
        </w:rPr>
        <w:t>2</w:t>
      </w:r>
      <w:r w:rsidR="0093653C" w:rsidRPr="00C332D2">
        <w:rPr>
          <w:rFonts w:ascii="Arial Narrow" w:hAnsi="Arial Narrow"/>
          <w:color w:val="auto"/>
        </w:rPr>
        <w:t xml:space="preserve"> </w:t>
      </w:r>
      <w:r w:rsidR="00D51043" w:rsidRPr="00C332D2">
        <w:rPr>
          <w:rFonts w:ascii="Arial Narrow" w:hAnsi="Arial Narrow"/>
          <w:color w:val="auto"/>
        </w:rPr>
        <w:t>Quality of stated outputs</w:t>
      </w:r>
      <w:bookmarkEnd w:id="87"/>
      <w:r w:rsidR="00D51043" w:rsidRPr="00C332D2">
        <w:rPr>
          <w:rFonts w:ascii="Arial Narrow" w:hAnsi="Arial Narrow"/>
          <w:color w:val="auto"/>
        </w:rPr>
        <w:t xml:space="preserve"> </w:t>
      </w:r>
    </w:p>
    <w:p w14:paraId="618A68D5" w14:textId="431906C4" w:rsidR="000751D1" w:rsidRPr="00C332D2" w:rsidRDefault="000751D1" w:rsidP="00F16B83">
      <w:pPr>
        <w:spacing w:before="240"/>
        <w:jc w:val="both"/>
        <w:rPr>
          <w:rFonts w:ascii="Arial Narrow" w:hAnsi="Arial Narrow"/>
        </w:rPr>
      </w:pPr>
      <w:r w:rsidRPr="00C332D2">
        <w:rPr>
          <w:rFonts w:ascii="Arial Narrow" w:hAnsi="Arial Narrow"/>
        </w:rPr>
        <w:t xml:space="preserve">There were variations in the quality of </w:t>
      </w:r>
      <w:r w:rsidR="005169E0" w:rsidRPr="00C332D2">
        <w:rPr>
          <w:rFonts w:ascii="Arial Narrow" w:hAnsi="Arial Narrow"/>
        </w:rPr>
        <w:t>outputs between</w:t>
      </w:r>
      <w:r w:rsidRPr="00C332D2">
        <w:rPr>
          <w:rFonts w:ascii="Arial Narrow" w:hAnsi="Arial Narrow"/>
        </w:rPr>
        <w:t xml:space="preserve"> the different Impact Areas</w:t>
      </w:r>
      <w:r w:rsidR="002D5E21" w:rsidRPr="00C332D2">
        <w:rPr>
          <w:rFonts w:ascii="Arial Narrow" w:hAnsi="Arial Narrow"/>
        </w:rPr>
        <w:t xml:space="preserve">. </w:t>
      </w:r>
      <w:r w:rsidR="00194411" w:rsidRPr="00C332D2">
        <w:rPr>
          <w:rFonts w:ascii="Arial Narrow" w:hAnsi="Arial Narrow"/>
        </w:rPr>
        <w:t>For</w:t>
      </w:r>
      <w:r w:rsidRPr="00C332D2">
        <w:rPr>
          <w:rFonts w:ascii="Arial Narrow" w:hAnsi="Arial Narrow"/>
        </w:rPr>
        <w:t xml:space="preserve"> instance, in </w:t>
      </w:r>
      <w:r w:rsidR="009A11BD" w:rsidRPr="00C332D2">
        <w:rPr>
          <w:rFonts w:ascii="Arial Narrow" w:hAnsi="Arial Narrow"/>
        </w:rPr>
        <w:t xml:space="preserve">Impact </w:t>
      </w:r>
      <w:r w:rsidRPr="00C332D2">
        <w:rPr>
          <w:rFonts w:ascii="Arial Narrow" w:hAnsi="Arial Narrow"/>
        </w:rPr>
        <w:t>Area 1 there were specific Outputs</w:t>
      </w:r>
      <w:r w:rsidR="009A11BD" w:rsidRPr="00C332D2">
        <w:rPr>
          <w:rFonts w:ascii="Arial Narrow" w:hAnsi="Arial Narrow"/>
        </w:rPr>
        <w:t>,</w:t>
      </w:r>
      <w:r w:rsidRPr="00C332D2">
        <w:rPr>
          <w:rFonts w:ascii="Arial Narrow" w:hAnsi="Arial Narrow"/>
        </w:rPr>
        <w:t xml:space="preserve"> such as Output 1.1.1 that refer</w:t>
      </w:r>
      <w:r w:rsidR="009A11BD" w:rsidRPr="00C332D2">
        <w:rPr>
          <w:rFonts w:ascii="Arial Narrow" w:hAnsi="Arial Narrow"/>
        </w:rPr>
        <w:t>s</w:t>
      </w:r>
      <w:r w:rsidRPr="00C332D2">
        <w:rPr>
          <w:rFonts w:ascii="Arial Narrow" w:hAnsi="Arial Narrow"/>
        </w:rPr>
        <w:t xml:space="preserve"> to specific institutions </w:t>
      </w:r>
      <w:r w:rsidR="009A11BD" w:rsidRPr="00C332D2">
        <w:rPr>
          <w:rFonts w:ascii="Arial Narrow" w:hAnsi="Arial Narrow"/>
        </w:rPr>
        <w:t>(</w:t>
      </w:r>
      <w:r w:rsidRPr="00C332D2">
        <w:rPr>
          <w:rFonts w:ascii="Arial Narrow" w:hAnsi="Arial Narrow"/>
        </w:rPr>
        <w:t xml:space="preserve">MEC or the </w:t>
      </w:r>
      <w:r w:rsidR="0009568C" w:rsidRPr="00C332D2">
        <w:rPr>
          <w:rFonts w:ascii="Arial Narrow" w:hAnsi="Arial Narrow"/>
        </w:rPr>
        <w:t>PWC</w:t>
      </w:r>
      <w:r w:rsidR="009A11BD" w:rsidRPr="00C332D2">
        <w:rPr>
          <w:rFonts w:ascii="Arial Narrow" w:hAnsi="Arial Narrow"/>
        </w:rPr>
        <w:t>)</w:t>
      </w:r>
      <w:r w:rsidR="0009568C" w:rsidRPr="00C332D2">
        <w:rPr>
          <w:rFonts w:ascii="Arial Narrow" w:hAnsi="Arial Narrow"/>
        </w:rPr>
        <w:t>, which</w:t>
      </w:r>
      <w:r w:rsidRPr="00C332D2">
        <w:rPr>
          <w:rFonts w:ascii="Arial Narrow" w:hAnsi="Arial Narrow"/>
        </w:rPr>
        <w:t xml:space="preserve"> </w:t>
      </w:r>
      <w:r w:rsidR="002D5E21" w:rsidRPr="00C332D2">
        <w:rPr>
          <w:rFonts w:ascii="Arial Narrow" w:hAnsi="Arial Narrow"/>
        </w:rPr>
        <w:t>made clear what was being strengthened</w:t>
      </w:r>
      <w:r w:rsidR="009A11BD" w:rsidRPr="00C332D2">
        <w:rPr>
          <w:rFonts w:ascii="Arial Narrow" w:hAnsi="Arial Narrow"/>
        </w:rPr>
        <w:t>,</w:t>
      </w:r>
      <w:r w:rsidR="002D5E21" w:rsidRPr="00C332D2">
        <w:rPr>
          <w:rFonts w:ascii="Arial Narrow" w:hAnsi="Arial Narrow"/>
        </w:rPr>
        <w:t xml:space="preserve"> and this type of detail is appreciated</w:t>
      </w:r>
      <w:r w:rsidR="00194411" w:rsidRPr="00C332D2">
        <w:rPr>
          <w:rFonts w:ascii="Arial Narrow" w:hAnsi="Arial Narrow"/>
        </w:rPr>
        <w:t xml:space="preserve">. </w:t>
      </w:r>
      <w:r w:rsidRPr="00C332D2">
        <w:rPr>
          <w:rFonts w:ascii="Arial Narrow" w:hAnsi="Arial Narrow"/>
        </w:rPr>
        <w:t xml:space="preserve">However other Outputs such as 2.2.1 or 2.2.2 were much less specific and could have benefitted from more specific </w:t>
      </w:r>
      <w:r w:rsidR="00D51043" w:rsidRPr="00C332D2">
        <w:rPr>
          <w:rFonts w:ascii="Arial Narrow" w:hAnsi="Arial Narrow"/>
        </w:rPr>
        <w:t xml:space="preserve">information </w:t>
      </w:r>
      <w:r w:rsidR="005169E0" w:rsidRPr="00C332D2">
        <w:rPr>
          <w:rFonts w:ascii="Arial Narrow" w:hAnsi="Arial Narrow"/>
        </w:rPr>
        <w:t>on geographic</w:t>
      </w:r>
      <w:r w:rsidRPr="00C332D2">
        <w:rPr>
          <w:rFonts w:ascii="Arial Narrow" w:hAnsi="Arial Narrow"/>
        </w:rPr>
        <w:t xml:space="preserve"> coverage such as specifics on districts or communities</w:t>
      </w:r>
      <w:r w:rsidR="00194411" w:rsidRPr="00C332D2">
        <w:rPr>
          <w:rFonts w:ascii="Arial Narrow" w:hAnsi="Arial Narrow"/>
        </w:rPr>
        <w:t xml:space="preserve">. </w:t>
      </w:r>
      <w:r w:rsidRPr="00C332D2">
        <w:rPr>
          <w:rFonts w:ascii="Arial Narrow" w:hAnsi="Arial Narrow"/>
        </w:rPr>
        <w:t xml:space="preserve">Understanding the scale (geographic coverage) and depth (number of beneficiaries) helps </w:t>
      </w:r>
      <w:r w:rsidR="00154F1C" w:rsidRPr="00C332D2">
        <w:rPr>
          <w:rFonts w:ascii="Arial Narrow" w:hAnsi="Arial Narrow"/>
        </w:rPr>
        <w:t xml:space="preserve">to </w:t>
      </w:r>
      <w:r w:rsidRPr="00C332D2">
        <w:rPr>
          <w:rFonts w:ascii="Arial Narrow" w:hAnsi="Arial Narrow"/>
        </w:rPr>
        <w:t xml:space="preserve">determine </w:t>
      </w:r>
      <w:r w:rsidR="00E06EC7" w:rsidRPr="00C332D2">
        <w:rPr>
          <w:rFonts w:ascii="Arial Narrow" w:hAnsi="Arial Narrow"/>
        </w:rPr>
        <w:t>if</w:t>
      </w:r>
      <w:r w:rsidR="00154F1C" w:rsidRPr="00C332D2">
        <w:rPr>
          <w:rFonts w:ascii="Arial Narrow" w:hAnsi="Arial Narrow"/>
        </w:rPr>
        <w:t xml:space="preserve"> </w:t>
      </w:r>
      <w:r w:rsidRPr="00C332D2">
        <w:rPr>
          <w:rFonts w:ascii="Arial Narrow" w:hAnsi="Arial Narrow"/>
        </w:rPr>
        <w:t>the anticipated outputs will be of sufficient scale and depth to achieve the intended outcomes vis-a-vis the available resources</w:t>
      </w:r>
      <w:r w:rsidR="00194411" w:rsidRPr="00C332D2">
        <w:rPr>
          <w:rFonts w:ascii="Arial Narrow" w:hAnsi="Arial Narrow"/>
        </w:rPr>
        <w:t xml:space="preserve">. </w:t>
      </w:r>
    </w:p>
    <w:p w14:paraId="15E4AD4A" w14:textId="57814B6D" w:rsidR="00EC2EE0" w:rsidRPr="00C332D2" w:rsidRDefault="00E85D87" w:rsidP="00F16B83">
      <w:pPr>
        <w:pStyle w:val="Heading3"/>
        <w:rPr>
          <w:rFonts w:ascii="Arial Narrow" w:hAnsi="Arial Narrow"/>
          <w:color w:val="auto"/>
        </w:rPr>
      </w:pPr>
      <w:bookmarkStart w:id="88" w:name="_Toc497243224"/>
      <w:r>
        <w:rPr>
          <w:rFonts w:ascii="Arial Narrow" w:hAnsi="Arial Narrow"/>
          <w:color w:val="auto"/>
        </w:rPr>
        <w:t>5</w:t>
      </w:r>
      <w:r w:rsidR="00EC2EE0" w:rsidRPr="00C332D2">
        <w:rPr>
          <w:rFonts w:ascii="Arial Narrow" w:hAnsi="Arial Narrow"/>
          <w:color w:val="auto"/>
        </w:rPr>
        <w:t>.</w:t>
      </w:r>
      <w:r w:rsidR="00F16B83" w:rsidRPr="00C332D2">
        <w:rPr>
          <w:rFonts w:ascii="Arial Narrow" w:hAnsi="Arial Narrow"/>
          <w:color w:val="auto"/>
        </w:rPr>
        <w:t>3.3</w:t>
      </w:r>
      <w:r w:rsidR="00EC2EE0" w:rsidRPr="00C332D2">
        <w:rPr>
          <w:rFonts w:ascii="Arial Narrow" w:hAnsi="Arial Narrow"/>
          <w:color w:val="auto"/>
        </w:rPr>
        <w:t xml:space="preserve"> Use of Data Evidence</w:t>
      </w:r>
      <w:bookmarkEnd w:id="88"/>
      <w:r w:rsidR="00EC2EE0" w:rsidRPr="00C332D2">
        <w:rPr>
          <w:rFonts w:ascii="Arial Narrow" w:hAnsi="Arial Narrow"/>
          <w:color w:val="auto"/>
        </w:rPr>
        <w:t xml:space="preserve">  </w:t>
      </w:r>
    </w:p>
    <w:p w14:paraId="00D8B7AB" w14:textId="43BA29DF" w:rsidR="00EC2EE0" w:rsidRPr="00C332D2" w:rsidRDefault="0081619B" w:rsidP="00F16B83">
      <w:pPr>
        <w:spacing w:before="240" w:after="0" w:line="240" w:lineRule="auto"/>
        <w:jc w:val="both"/>
        <w:rPr>
          <w:rFonts w:ascii="Arial Narrow" w:hAnsi="Arial Narrow"/>
        </w:rPr>
      </w:pPr>
      <w:r w:rsidRPr="00C332D2">
        <w:rPr>
          <w:rFonts w:ascii="Arial Narrow" w:hAnsi="Arial Narrow"/>
        </w:rPr>
        <w:t>S</w:t>
      </w:r>
      <w:r w:rsidR="00EC2EE0" w:rsidRPr="00C332D2">
        <w:rPr>
          <w:rFonts w:ascii="Arial Narrow" w:hAnsi="Arial Narrow"/>
        </w:rPr>
        <w:t xml:space="preserve">hifts in the direction of the programme </w:t>
      </w:r>
      <w:r w:rsidRPr="00C332D2">
        <w:rPr>
          <w:rFonts w:ascii="Arial Narrow" w:hAnsi="Arial Narrow"/>
        </w:rPr>
        <w:t xml:space="preserve">were </w:t>
      </w:r>
      <w:r w:rsidR="00EC2EE0" w:rsidRPr="00C332D2">
        <w:rPr>
          <w:rFonts w:ascii="Arial Narrow" w:hAnsi="Arial Narrow"/>
        </w:rPr>
        <w:t>repor</w:t>
      </w:r>
      <w:r w:rsidRPr="00C332D2">
        <w:rPr>
          <w:rFonts w:ascii="Arial Narrow" w:hAnsi="Arial Narrow"/>
        </w:rPr>
        <w:t>ted and</w:t>
      </w:r>
      <w:r w:rsidR="00EC2EE0" w:rsidRPr="00C332D2">
        <w:rPr>
          <w:rFonts w:ascii="Arial Narrow" w:hAnsi="Arial Narrow"/>
        </w:rPr>
        <w:t xml:space="preserve"> referenced in AWP Reports. For example, reference was made to the evaluations and reviews that fed into some of the thinking behind changes in programmes</w:t>
      </w:r>
      <w:r w:rsidR="00194411" w:rsidRPr="00C332D2">
        <w:rPr>
          <w:rFonts w:ascii="Arial Narrow" w:hAnsi="Arial Narrow"/>
        </w:rPr>
        <w:t xml:space="preserve">. </w:t>
      </w:r>
      <w:r w:rsidR="00EC2EE0" w:rsidRPr="00C332D2">
        <w:rPr>
          <w:rFonts w:ascii="Arial Narrow" w:hAnsi="Arial Narrow"/>
        </w:rPr>
        <w:t>Additionally, data sources were cited. However, at times it appeared that these references were several years old and had not been updated. If data is not up-to-date, it fails to provide a valid baseline</w:t>
      </w:r>
      <w:r w:rsidR="009A11BD" w:rsidRPr="00C332D2">
        <w:rPr>
          <w:rFonts w:ascii="Arial Narrow" w:hAnsi="Arial Narrow"/>
        </w:rPr>
        <w:t>,</w:t>
      </w:r>
      <w:r w:rsidR="00EC2EE0" w:rsidRPr="00C332D2">
        <w:rPr>
          <w:rFonts w:ascii="Arial Narrow" w:hAnsi="Arial Narrow"/>
        </w:rPr>
        <w:t xml:space="preserve"> which may result in misaligned programmes</w:t>
      </w:r>
      <w:r w:rsidR="00194411" w:rsidRPr="00C332D2">
        <w:rPr>
          <w:rFonts w:ascii="Arial Narrow" w:hAnsi="Arial Narrow"/>
        </w:rPr>
        <w:t xml:space="preserve">. </w:t>
      </w:r>
      <w:r w:rsidR="00EC2EE0" w:rsidRPr="00C332D2">
        <w:rPr>
          <w:rFonts w:ascii="Arial Narrow" w:hAnsi="Arial Narrow"/>
        </w:rPr>
        <w:t>If strong, up-to-date information is not available then this should be an indication that additional data gathering is needed, putting UN Women CO in a good position to prioritize filling that gap</w:t>
      </w:r>
      <w:r w:rsidR="00194411" w:rsidRPr="00C332D2">
        <w:rPr>
          <w:rFonts w:ascii="Arial Narrow" w:hAnsi="Arial Narrow"/>
        </w:rPr>
        <w:t xml:space="preserve">. </w:t>
      </w:r>
      <w:r w:rsidR="00EC2EE0" w:rsidRPr="00C332D2">
        <w:rPr>
          <w:rFonts w:ascii="Arial Narrow" w:hAnsi="Arial Narrow"/>
        </w:rPr>
        <w:t>Data quality is another challenge</w:t>
      </w:r>
      <w:r w:rsidR="00194411" w:rsidRPr="00C332D2">
        <w:rPr>
          <w:rFonts w:ascii="Arial Narrow" w:hAnsi="Arial Narrow"/>
        </w:rPr>
        <w:t xml:space="preserve">. </w:t>
      </w:r>
      <w:r w:rsidR="00EC2EE0" w:rsidRPr="00C332D2">
        <w:rPr>
          <w:rFonts w:ascii="Arial Narrow" w:hAnsi="Arial Narrow"/>
        </w:rPr>
        <w:t>For example, some of the data sources were from surveys for which there was no information about a validation process, making this information source potentially unreliable.</w:t>
      </w:r>
    </w:p>
    <w:p w14:paraId="150ACF0D" w14:textId="77777777" w:rsidR="00EC2EE0" w:rsidRPr="00C332D2" w:rsidRDefault="00EC2EE0" w:rsidP="00FC6F69">
      <w:pPr>
        <w:pStyle w:val="ftrefChar"/>
        <w:spacing w:before="0" w:line="259" w:lineRule="auto"/>
        <w:rPr>
          <w:rFonts w:ascii="Arial Narrow" w:hAnsi="Arial Narrow"/>
          <w:vertAlign w:val="baseline"/>
        </w:rPr>
      </w:pPr>
    </w:p>
    <w:p w14:paraId="5AB5D47A" w14:textId="58AEB77F" w:rsidR="00E44834" w:rsidRPr="00C332D2" w:rsidRDefault="00E85D87" w:rsidP="00E85D87">
      <w:pPr>
        <w:pStyle w:val="Heading3"/>
        <w:spacing w:before="0"/>
        <w:rPr>
          <w:rFonts w:ascii="Arial Narrow" w:hAnsi="Arial Narrow"/>
          <w:color w:val="auto"/>
        </w:rPr>
      </w:pPr>
      <w:bookmarkStart w:id="89" w:name="_Toc422662506"/>
      <w:bookmarkStart w:id="90" w:name="_Toc497243225"/>
      <w:r>
        <w:rPr>
          <w:rFonts w:ascii="Arial Narrow" w:hAnsi="Arial Narrow"/>
          <w:color w:val="auto"/>
        </w:rPr>
        <w:t>5</w:t>
      </w:r>
      <w:r w:rsidR="004921C3" w:rsidRPr="00C332D2">
        <w:rPr>
          <w:rFonts w:ascii="Arial Narrow" w:hAnsi="Arial Narrow"/>
          <w:color w:val="auto"/>
        </w:rPr>
        <w:t>.</w:t>
      </w:r>
      <w:r w:rsidR="00EC2EE0" w:rsidRPr="00C332D2">
        <w:rPr>
          <w:rFonts w:ascii="Arial Narrow" w:hAnsi="Arial Narrow"/>
          <w:color w:val="auto"/>
        </w:rPr>
        <w:t>3</w:t>
      </w:r>
      <w:r w:rsidR="0093653C" w:rsidRPr="00C332D2">
        <w:rPr>
          <w:rFonts w:ascii="Arial Narrow" w:hAnsi="Arial Narrow"/>
          <w:color w:val="auto"/>
        </w:rPr>
        <w:t>.</w:t>
      </w:r>
      <w:r w:rsidR="00EC2EE0" w:rsidRPr="00C332D2">
        <w:rPr>
          <w:rFonts w:ascii="Arial Narrow" w:hAnsi="Arial Narrow"/>
          <w:color w:val="auto"/>
        </w:rPr>
        <w:t>4</w:t>
      </w:r>
      <w:r w:rsidR="004921C3" w:rsidRPr="00C332D2">
        <w:rPr>
          <w:rFonts w:ascii="Arial Narrow" w:hAnsi="Arial Narrow"/>
          <w:color w:val="auto"/>
        </w:rPr>
        <w:t xml:space="preserve"> </w:t>
      </w:r>
      <w:r w:rsidR="00EC2EE0" w:rsidRPr="00C332D2">
        <w:rPr>
          <w:rFonts w:ascii="Arial Narrow" w:hAnsi="Arial Narrow"/>
          <w:color w:val="auto"/>
        </w:rPr>
        <w:t>Smart Results and</w:t>
      </w:r>
      <w:r w:rsidR="000751D1" w:rsidRPr="00C332D2">
        <w:rPr>
          <w:rFonts w:ascii="Arial Narrow" w:hAnsi="Arial Narrow"/>
          <w:color w:val="auto"/>
        </w:rPr>
        <w:t xml:space="preserve"> </w:t>
      </w:r>
      <w:r w:rsidR="00F26E38" w:rsidRPr="00C332D2">
        <w:rPr>
          <w:rFonts w:ascii="Arial Narrow" w:hAnsi="Arial Narrow"/>
          <w:color w:val="auto"/>
        </w:rPr>
        <w:t>I</w:t>
      </w:r>
      <w:r w:rsidR="000751D1" w:rsidRPr="00C332D2">
        <w:rPr>
          <w:rFonts w:ascii="Arial Narrow" w:hAnsi="Arial Narrow"/>
          <w:color w:val="auto"/>
        </w:rPr>
        <w:t>ndicators</w:t>
      </w:r>
      <w:bookmarkEnd w:id="89"/>
      <w:bookmarkEnd w:id="90"/>
      <w:r w:rsidR="00D51043" w:rsidRPr="00C332D2">
        <w:rPr>
          <w:rFonts w:ascii="Arial Narrow" w:hAnsi="Arial Narrow"/>
          <w:color w:val="auto"/>
        </w:rPr>
        <w:t xml:space="preserve"> </w:t>
      </w:r>
    </w:p>
    <w:p w14:paraId="0CA53EDA" w14:textId="1B9A6E96" w:rsidR="00B67B90" w:rsidRPr="00C332D2" w:rsidRDefault="000751D1" w:rsidP="00F16B83">
      <w:pPr>
        <w:spacing w:before="240" w:after="0" w:line="240" w:lineRule="auto"/>
        <w:jc w:val="both"/>
        <w:rPr>
          <w:rFonts w:ascii="Arial Narrow" w:eastAsia="Calibri" w:hAnsi="Arial Narrow" w:cs="Times New Roman"/>
        </w:rPr>
      </w:pPr>
      <w:r w:rsidRPr="00C332D2">
        <w:rPr>
          <w:rFonts w:ascii="Arial Narrow" w:eastAsia="Calibri" w:hAnsi="Arial Narrow" w:cs="Times New Roman"/>
        </w:rPr>
        <w:t xml:space="preserve">Indicators developed for the programme were </w:t>
      </w:r>
      <w:r w:rsidR="00F26E38" w:rsidRPr="00C332D2">
        <w:rPr>
          <w:rFonts w:ascii="Arial Narrow" w:eastAsia="Calibri" w:hAnsi="Arial Narrow" w:cs="Times New Roman"/>
        </w:rPr>
        <w:t xml:space="preserve">mostly </w:t>
      </w:r>
      <w:r w:rsidRPr="00C332D2">
        <w:rPr>
          <w:rFonts w:ascii="Arial Narrow" w:eastAsia="Calibri" w:hAnsi="Arial Narrow" w:cs="Times New Roman"/>
        </w:rPr>
        <w:t>appropriate for the results the programme intended to achieve</w:t>
      </w:r>
      <w:r w:rsidR="008750ED" w:rsidRPr="00C332D2">
        <w:rPr>
          <w:rFonts w:ascii="Arial Narrow" w:eastAsia="Calibri" w:hAnsi="Arial Narrow" w:cs="Times New Roman"/>
        </w:rPr>
        <w:t>,</w:t>
      </w:r>
      <w:r w:rsidR="00F26E38" w:rsidRPr="00C332D2">
        <w:rPr>
          <w:rFonts w:ascii="Arial Narrow" w:eastAsia="Calibri" w:hAnsi="Arial Narrow" w:cs="Times New Roman"/>
        </w:rPr>
        <w:t xml:space="preserve"> with one key exception.</w:t>
      </w:r>
      <w:r w:rsidR="00D51043" w:rsidRPr="00C332D2">
        <w:rPr>
          <w:rFonts w:ascii="Arial Narrow" w:eastAsia="Calibri" w:hAnsi="Arial Narrow" w:cs="Times New Roman"/>
        </w:rPr>
        <w:t xml:space="preserve"> </w:t>
      </w:r>
      <w:r w:rsidR="00F26E38" w:rsidRPr="00C332D2">
        <w:rPr>
          <w:rFonts w:ascii="Arial Narrow" w:eastAsia="Calibri" w:hAnsi="Arial Narrow" w:cs="Times New Roman"/>
        </w:rPr>
        <w:t>T</w:t>
      </w:r>
      <w:r w:rsidRPr="00C332D2">
        <w:rPr>
          <w:rFonts w:ascii="Arial Narrow" w:eastAsia="Calibri" w:hAnsi="Arial Narrow" w:cs="Times New Roman"/>
        </w:rPr>
        <w:t>here are noticeable gaps in the indicators related to capacity building</w:t>
      </w:r>
      <w:r w:rsidR="00F26E38" w:rsidRPr="00C332D2">
        <w:rPr>
          <w:rFonts w:ascii="Arial Narrow" w:eastAsia="Calibri" w:hAnsi="Arial Narrow" w:cs="Times New Roman"/>
        </w:rPr>
        <w:t>,</w:t>
      </w:r>
      <w:r w:rsidRPr="00C332D2">
        <w:rPr>
          <w:rFonts w:ascii="Arial Narrow" w:eastAsia="Calibri" w:hAnsi="Arial Narrow" w:cs="Times New Roman"/>
        </w:rPr>
        <w:t xml:space="preserve"> as</w:t>
      </w:r>
      <w:r w:rsidR="00F26E38" w:rsidRPr="00C332D2">
        <w:rPr>
          <w:rFonts w:ascii="Arial Narrow" w:eastAsia="Calibri" w:hAnsi="Arial Narrow" w:cs="Times New Roman"/>
        </w:rPr>
        <w:t xml:space="preserve"> these were</w:t>
      </w:r>
      <w:r w:rsidRPr="00C332D2">
        <w:rPr>
          <w:rFonts w:ascii="Arial Narrow" w:eastAsia="Calibri" w:hAnsi="Arial Narrow" w:cs="Times New Roman"/>
        </w:rPr>
        <w:t xml:space="preserve"> not properly designed or measured. For example, the indicator for </w:t>
      </w:r>
      <w:r w:rsidRPr="00C332D2">
        <w:rPr>
          <w:rFonts w:ascii="Arial Narrow" w:eastAsia="Calibri" w:hAnsi="Arial Narrow" w:cs="Times New Roman"/>
          <w:i/>
        </w:rPr>
        <w:t xml:space="preserve">Outcome </w:t>
      </w:r>
      <w:r w:rsidR="00A95589" w:rsidRPr="00C332D2">
        <w:rPr>
          <w:rFonts w:ascii="Arial Narrow" w:eastAsia="Calibri" w:hAnsi="Arial Narrow" w:cs="Times New Roman"/>
          <w:i/>
        </w:rPr>
        <w:t>3.1 Strengthened</w:t>
      </w:r>
      <w:r w:rsidRPr="00C332D2">
        <w:rPr>
          <w:rFonts w:ascii="Arial Narrow" w:hAnsi="Arial Narrow" w:cs="Calibri"/>
          <w:i/>
        </w:rPr>
        <w:t xml:space="preserve"> capacity of gender equality advocates to influence the review and enactment of key legislation to end VAW</w:t>
      </w:r>
      <w:r w:rsidR="00F26E38" w:rsidRPr="00C332D2">
        <w:rPr>
          <w:rFonts w:ascii="Arial Narrow" w:hAnsi="Arial Narrow" w:cs="Calibri"/>
          <w:i/>
        </w:rPr>
        <w:t>,</w:t>
      </w:r>
      <w:r w:rsidR="00D51043" w:rsidRPr="00C332D2">
        <w:rPr>
          <w:rFonts w:ascii="Arial Narrow" w:hAnsi="Arial Narrow" w:cs="Calibri"/>
          <w:i/>
        </w:rPr>
        <w:t xml:space="preserve"> </w:t>
      </w:r>
      <w:r w:rsidR="005169E0" w:rsidRPr="00C332D2">
        <w:rPr>
          <w:rFonts w:ascii="Arial Narrow" w:eastAsia="Calibri" w:hAnsi="Arial Narrow" w:cs="Times New Roman"/>
        </w:rPr>
        <w:t xml:space="preserve">is: </w:t>
      </w:r>
      <w:r w:rsidR="005169E0" w:rsidRPr="00C332D2">
        <w:rPr>
          <w:rFonts w:ascii="Arial Narrow" w:hAnsi="Arial Narrow" w:cs="Calibri"/>
          <w:i/>
        </w:rPr>
        <w:t>“Number</w:t>
      </w:r>
      <w:r w:rsidRPr="00C332D2">
        <w:rPr>
          <w:rFonts w:ascii="Arial Narrow" w:hAnsi="Arial Narrow" w:cs="Calibri"/>
          <w:i/>
        </w:rPr>
        <w:t xml:space="preserve"> of network meetings with the ending child marriage network and trafficking in persons’ network</w:t>
      </w:r>
      <w:r w:rsidR="00194411" w:rsidRPr="00C332D2">
        <w:rPr>
          <w:rFonts w:ascii="Arial Narrow" w:hAnsi="Arial Narrow" w:cs="Calibri"/>
          <w:i/>
        </w:rPr>
        <w:t>”</w:t>
      </w:r>
      <w:r w:rsidR="00F16B83" w:rsidRPr="00C332D2">
        <w:rPr>
          <w:rFonts w:ascii="Arial Narrow" w:hAnsi="Arial Narrow" w:cs="Calibri"/>
          <w:i/>
        </w:rPr>
        <w:t>.</w:t>
      </w:r>
      <w:r w:rsidR="00F26E38" w:rsidRPr="00C332D2">
        <w:rPr>
          <w:rFonts w:ascii="Arial Narrow" w:eastAsia="Calibri" w:hAnsi="Arial Narrow" w:cs="Times New Roman"/>
        </w:rPr>
        <w:t xml:space="preserve"> This is just one of several examples in which the </w:t>
      </w:r>
      <w:r w:rsidRPr="00C332D2">
        <w:rPr>
          <w:rFonts w:ascii="Arial Narrow" w:eastAsia="Calibri" w:hAnsi="Arial Narrow" w:cs="Times New Roman"/>
        </w:rPr>
        <w:t>indicators</w:t>
      </w:r>
      <w:r w:rsidR="00F26E38" w:rsidRPr="00C332D2">
        <w:rPr>
          <w:rFonts w:ascii="Arial Narrow" w:eastAsia="Calibri" w:hAnsi="Arial Narrow" w:cs="Times New Roman"/>
        </w:rPr>
        <w:t xml:space="preserve"> </w:t>
      </w:r>
      <w:r w:rsidR="00D51043" w:rsidRPr="00C332D2">
        <w:rPr>
          <w:rFonts w:ascii="Arial Narrow" w:eastAsia="Calibri" w:hAnsi="Arial Narrow" w:cs="Times New Roman"/>
        </w:rPr>
        <w:t>appeared as activities</w:t>
      </w:r>
      <w:r w:rsidR="0081619B" w:rsidRPr="00C332D2">
        <w:rPr>
          <w:rFonts w:ascii="Arial Narrow" w:eastAsia="Calibri" w:hAnsi="Arial Narrow" w:cs="Times New Roman"/>
        </w:rPr>
        <w:t xml:space="preserve">. Instead of </w:t>
      </w:r>
      <w:r w:rsidR="00D51043" w:rsidRPr="00C332D2">
        <w:rPr>
          <w:rFonts w:ascii="Arial Narrow" w:eastAsia="Calibri" w:hAnsi="Arial Narrow" w:cs="Times New Roman"/>
        </w:rPr>
        <w:t xml:space="preserve">providing quantities </w:t>
      </w:r>
      <w:r w:rsidRPr="00C332D2">
        <w:rPr>
          <w:rFonts w:ascii="Arial Narrow" w:eastAsia="Calibri" w:hAnsi="Arial Narrow" w:cs="Times New Roman"/>
        </w:rPr>
        <w:t xml:space="preserve">of trainings carried out or gender audits </w:t>
      </w:r>
      <w:r w:rsidR="0009568C" w:rsidRPr="00C332D2">
        <w:rPr>
          <w:rFonts w:ascii="Arial Narrow" w:eastAsia="Calibri" w:hAnsi="Arial Narrow" w:cs="Times New Roman"/>
        </w:rPr>
        <w:t>don</w:t>
      </w:r>
      <w:r w:rsidR="00D51043" w:rsidRPr="00C332D2">
        <w:rPr>
          <w:rFonts w:ascii="Arial Narrow" w:eastAsia="Calibri" w:hAnsi="Arial Narrow" w:cs="Times New Roman"/>
        </w:rPr>
        <w:t xml:space="preserve">e </w:t>
      </w:r>
      <w:r w:rsidR="0081619B" w:rsidRPr="00C332D2">
        <w:rPr>
          <w:rFonts w:ascii="Arial Narrow" w:eastAsia="Calibri" w:hAnsi="Arial Narrow" w:cs="Times New Roman"/>
        </w:rPr>
        <w:t>better to show results of these activities</w:t>
      </w:r>
      <w:r w:rsidR="00E06EC7" w:rsidRPr="00C332D2">
        <w:rPr>
          <w:rFonts w:ascii="Arial Narrow" w:eastAsia="Calibri" w:hAnsi="Arial Narrow" w:cs="Times New Roman"/>
        </w:rPr>
        <w:t xml:space="preserve">. </w:t>
      </w:r>
    </w:p>
    <w:p w14:paraId="3A68E9FE" w14:textId="77777777" w:rsidR="00FA3BE3" w:rsidRPr="00C332D2" w:rsidRDefault="00FA3BE3" w:rsidP="0093653C">
      <w:pPr>
        <w:spacing w:after="0" w:line="240" w:lineRule="auto"/>
        <w:jc w:val="both"/>
        <w:rPr>
          <w:rFonts w:ascii="Arial Narrow" w:eastAsia="Calibri" w:hAnsi="Arial Narrow" w:cs="Times New Roman"/>
        </w:rPr>
      </w:pPr>
    </w:p>
    <w:p w14:paraId="65E582F9" w14:textId="5000135E" w:rsidR="00FA3BE3" w:rsidRPr="00C332D2" w:rsidRDefault="00E85D87" w:rsidP="00F16B83">
      <w:pPr>
        <w:pStyle w:val="Heading3"/>
        <w:rPr>
          <w:rFonts w:ascii="Arial Narrow" w:eastAsia="Calibri" w:hAnsi="Arial Narrow"/>
          <w:color w:val="auto"/>
        </w:rPr>
      </w:pPr>
      <w:bookmarkStart w:id="91" w:name="_Toc497243226"/>
      <w:r>
        <w:rPr>
          <w:rFonts w:ascii="Arial Narrow" w:eastAsia="Calibri" w:hAnsi="Arial Narrow"/>
          <w:color w:val="auto"/>
        </w:rPr>
        <w:t>5.</w:t>
      </w:r>
      <w:r w:rsidR="00FA3BE3" w:rsidRPr="00C332D2">
        <w:rPr>
          <w:rFonts w:ascii="Arial Narrow" w:eastAsia="Calibri" w:hAnsi="Arial Narrow"/>
          <w:color w:val="auto"/>
        </w:rPr>
        <w:t>3.5 Use of Evaluations and Lessons Learned</w:t>
      </w:r>
      <w:bookmarkEnd w:id="91"/>
      <w:r w:rsidR="00FA3BE3" w:rsidRPr="00C332D2">
        <w:rPr>
          <w:rFonts w:ascii="Arial Narrow" w:eastAsia="Calibri" w:hAnsi="Arial Narrow"/>
          <w:color w:val="auto"/>
        </w:rPr>
        <w:t xml:space="preserve"> </w:t>
      </w:r>
    </w:p>
    <w:p w14:paraId="30DE7229" w14:textId="2C0E6140" w:rsidR="006A6974" w:rsidRPr="00C332D2" w:rsidRDefault="006A6974" w:rsidP="00F16B83">
      <w:pPr>
        <w:spacing w:before="240" w:after="0" w:line="240" w:lineRule="auto"/>
        <w:jc w:val="both"/>
        <w:rPr>
          <w:rFonts w:ascii="Arial Narrow" w:eastAsia="Calibri" w:hAnsi="Arial Narrow" w:cs="Times New Roman"/>
          <w:b/>
        </w:rPr>
      </w:pPr>
      <w:r w:rsidRPr="00C332D2">
        <w:rPr>
          <w:rFonts w:ascii="Arial Narrow" w:eastAsiaTheme="minorEastAsia" w:hAnsi="Arial Narrow"/>
        </w:rPr>
        <w:t xml:space="preserve">These changes have reportedly come about following peer review meetings on the AWP that were conducted </w:t>
      </w:r>
      <w:r w:rsidR="00194411" w:rsidRPr="00C332D2">
        <w:rPr>
          <w:rFonts w:ascii="Arial Narrow" w:eastAsiaTheme="minorEastAsia" w:hAnsi="Arial Narrow"/>
        </w:rPr>
        <w:t>throughout 2016</w:t>
      </w:r>
      <w:r w:rsidRPr="00C332D2">
        <w:rPr>
          <w:rFonts w:ascii="Arial Narrow" w:eastAsiaTheme="minorEastAsia" w:hAnsi="Arial Narrow"/>
        </w:rPr>
        <w:t xml:space="preserve">. The update of the SN 2014-2017 also considered some of the key findings from both the 2015 Gender and Agricultural midterm evaluation and the 2015 UNDAF Outcome 4.3 evaluation resulting in some shifts in focus of Impact </w:t>
      </w:r>
      <w:r w:rsidR="008750ED" w:rsidRPr="00C332D2">
        <w:rPr>
          <w:rFonts w:ascii="Arial Narrow" w:eastAsiaTheme="minorEastAsia" w:hAnsi="Arial Narrow"/>
        </w:rPr>
        <w:t xml:space="preserve">Areas </w:t>
      </w:r>
      <w:r w:rsidRPr="00C332D2">
        <w:rPr>
          <w:rFonts w:ascii="Arial Narrow" w:eastAsiaTheme="minorEastAsia" w:hAnsi="Arial Narrow"/>
        </w:rPr>
        <w:t xml:space="preserve">1 and </w:t>
      </w:r>
      <w:r w:rsidR="00E06EC7" w:rsidRPr="00C332D2">
        <w:rPr>
          <w:rFonts w:ascii="Arial Narrow" w:eastAsiaTheme="minorEastAsia" w:hAnsi="Arial Narrow"/>
        </w:rPr>
        <w:t>2</w:t>
      </w:r>
      <w:r w:rsidRPr="00C332D2">
        <w:rPr>
          <w:rFonts w:ascii="Arial Narrow" w:eastAsiaTheme="minorEastAsia" w:hAnsi="Arial Narrow"/>
        </w:rPr>
        <w:t>.</w:t>
      </w:r>
    </w:p>
    <w:p w14:paraId="60CE515B" w14:textId="77777777" w:rsidR="00FA3BE3" w:rsidRPr="00C332D2" w:rsidRDefault="00FA3BE3" w:rsidP="0093653C">
      <w:pPr>
        <w:spacing w:after="0" w:line="240" w:lineRule="auto"/>
        <w:jc w:val="both"/>
        <w:rPr>
          <w:rFonts w:ascii="Arial Narrow" w:eastAsia="Calibri" w:hAnsi="Arial Narrow" w:cs="Times New Roman"/>
          <w:b/>
        </w:rPr>
      </w:pPr>
    </w:p>
    <w:p w14:paraId="6613EE51" w14:textId="725276E7" w:rsidR="00FA3BE3" w:rsidRPr="00C332D2" w:rsidRDefault="00E85D87" w:rsidP="00F16B83">
      <w:pPr>
        <w:pStyle w:val="Heading3"/>
        <w:rPr>
          <w:rFonts w:ascii="Arial Narrow" w:eastAsia="Calibri" w:hAnsi="Arial Narrow"/>
          <w:color w:val="auto"/>
        </w:rPr>
      </w:pPr>
      <w:bookmarkStart w:id="92" w:name="_Toc497243227"/>
      <w:r>
        <w:rPr>
          <w:rFonts w:ascii="Arial Narrow" w:eastAsia="Calibri" w:hAnsi="Arial Narrow"/>
          <w:color w:val="auto"/>
        </w:rPr>
        <w:t>5.</w:t>
      </w:r>
      <w:r w:rsidR="00FA3BE3" w:rsidRPr="00C332D2">
        <w:rPr>
          <w:rFonts w:ascii="Arial Narrow" w:eastAsia="Calibri" w:hAnsi="Arial Narrow"/>
          <w:color w:val="auto"/>
        </w:rPr>
        <w:t xml:space="preserve">3.6 Links between UNDAF and </w:t>
      </w:r>
      <w:r w:rsidR="005B0D2D" w:rsidRPr="00C332D2">
        <w:rPr>
          <w:rFonts w:ascii="Arial Narrow" w:eastAsia="Calibri" w:hAnsi="Arial Narrow"/>
          <w:color w:val="auto"/>
        </w:rPr>
        <w:t>UN Women CO</w:t>
      </w:r>
      <w:bookmarkEnd w:id="92"/>
    </w:p>
    <w:p w14:paraId="25AA8699" w14:textId="77777777" w:rsidR="006A6974" w:rsidRPr="00C332D2" w:rsidRDefault="006A6974" w:rsidP="00F16B83">
      <w:pPr>
        <w:spacing w:before="240"/>
        <w:rPr>
          <w:rFonts w:ascii="Arial Narrow" w:hAnsi="Arial Narrow"/>
        </w:rPr>
      </w:pPr>
      <w:r w:rsidRPr="00C332D2">
        <w:rPr>
          <w:rFonts w:ascii="Arial Narrow" w:hAnsi="Arial Narrow"/>
        </w:rPr>
        <w:t>There is little reference to the UNDAF in the SN</w:t>
      </w:r>
      <w:r w:rsidR="00194411" w:rsidRPr="00C332D2">
        <w:rPr>
          <w:rFonts w:ascii="Arial Narrow" w:hAnsi="Arial Narrow"/>
        </w:rPr>
        <w:t>. However,</w:t>
      </w:r>
      <w:r w:rsidRPr="00C332D2">
        <w:rPr>
          <w:rFonts w:ascii="Arial Narrow" w:hAnsi="Arial Narrow"/>
        </w:rPr>
        <w:t xml:space="preserve"> work with UNDAF is reported in the AWP under OEEF and separately under UNDAF reporting. </w:t>
      </w:r>
    </w:p>
    <w:p w14:paraId="19FA6803" w14:textId="77777777" w:rsidR="00347782" w:rsidRPr="00C332D2" w:rsidRDefault="00347782" w:rsidP="0093653C">
      <w:pPr>
        <w:spacing w:after="0" w:line="240" w:lineRule="auto"/>
        <w:jc w:val="both"/>
        <w:rPr>
          <w:rFonts w:ascii="Arial Narrow" w:eastAsia="Calibri" w:hAnsi="Arial Narrow" w:cs="Times New Roman"/>
          <w:b/>
        </w:rPr>
      </w:pPr>
    </w:p>
    <w:p w14:paraId="3674F90E" w14:textId="5EEEC3E6" w:rsidR="00194411" w:rsidRPr="00C332D2" w:rsidRDefault="00E85D87" w:rsidP="00F16B83">
      <w:pPr>
        <w:pStyle w:val="Heading3"/>
        <w:rPr>
          <w:rFonts w:ascii="Arial Narrow" w:eastAsia="Calibri" w:hAnsi="Arial Narrow"/>
          <w:color w:val="auto"/>
        </w:rPr>
      </w:pPr>
      <w:bookmarkStart w:id="93" w:name="_Toc497243228"/>
      <w:r>
        <w:rPr>
          <w:rFonts w:ascii="Arial Narrow" w:eastAsia="Calibri" w:hAnsi="Arial Narrow"/>
          <w:color w:val="auto"/>
        </w:rPr>
        <w:t>5.</w:t>
      </w:r>
      <w:r w:rsidR="00347782" w:rsidRPr="00C332D2">
        <w:rPr>
          <w:rFonts w:ascii="Arial Narrow" w:eastAsia="Calibri" w:hAnsi="Arial Narrow"/>
          <w:color w:val="auto"/>
        </w:rPr>
        <w:t>3.7</w:t>
      </w:r>
      <w:r w:rsidR="006A6974" w:rsidRPr="00C332D2">
        <w:rPr>
          <w:rFonts w:ascii="Arial Narrow" w:eastAsia="Calibri" w:hAnsi="Arial Narrow"/>
          <w:color w:val="auto"/>
        </w:rPr>
        <w:t xml:space="preserve"> Consultations and partnerships</w:t>
      </w:r>
      <w:bookmarkEnd w:id="93"/>
    </w:p>
    <w:p w14:paraId="4083703E" w14:textId="58C8FC85" w:rsidR="00347782" w:rsidRPr="00C332D2" w:rsidRDefault="00194411" w:rsidP="00F16B83">
      <w:pPr>
        <w:spacing w:before="240"/>
        <w:jc w:val="both"/>
        <w:rPr>
          <w:rFonts w:ascii="Arial Narrow" w:eastAsia="Calibri" w:hAnsi="Arial Narrow" w:cs="Times New Roman"/>
          <w:b/>
        </w:rPr>
      </w:pPr>
      <w:r w:rsidRPr="00C332D2">
        <w:rPr>
          <w:rFonts w:ascii="Arial Narrow" w:eastAsiaTheme="minorEastAsia" w:hAnsi="Arial Narrow"/>
        </w:rPr>
        <w:t xml:space="preserve">It is not entirely clear to the CPE what package of support or formal training the UN Women CO is providing to its partners. </w:t>
      </w:r>
      <w:r w:rsidR="008750ED" w:rsidRPr="00C332D2">
        <w:rPr>
          <w:rFonts w:ascii="Arial Narrow" w:eastAsiaTheme="minorEastAsia" w:hAnsi="Arial Narrow"/>
        </w:rPr>
        <w:t>The</w:t>
      </w:r>
      <w:r w:rsidRPr="00C332D2">
        <w:rPr>
          <w:rFonts w:ascii="Arial Narrow" w:eastAsiaTheme="minorEastAsia" w:hAnsi="Arial Narrow"/>
        </w:rPr>
        <w:t xml:space="preserve"> CPE team </w:t>
      </w:r>
      <w:r w:rsidR="008750ED" w:rsidRPr="00C332D2">
        <w:rPr>
          <w:rFonts w:ascii="Arial Narrow" w:eastAsiaTheme="minorEastAsia" w:hAnsi="Arial Narrow"/>
        </w:rPr>
        <w:t xml:space="preserve">received feedback </w:t>
      </w:r>
      <w:r w:rsidRPr="00C332D2">
        <w:rPr>
          <w:rFonts w:ascii="Arial Narrow" w:eastAsiaTheme="minorEastAsia" w:hAnsi="Arial Narrow"/>
        </w:rPr>
        <w:t>that partners were not provided with a specific reporting format to monitor their projects. There appeared to be little available funding for formal training and instead coaching and mentoring by M&amp;E staff focused on RBM took place. This staff member also taught partners how to write reports and how to fill out the UN FACE reporting form.</w:t>
      </w:r>
      <w:r w:rsidRPr="00C332D2">
        <w:rPr>
          <w:rFonts w:ascii="Arial Narrow" w:eastAsiaTheme="minorEastAsia" w:hAnsi="Arial Narrow"/>
          <w:i/>
        </w:rPr>
        <w:t xml:space="preserve"> </w:t>
      </w:r>
      <w:r w:rsidRPr="00C332D2">
        <w:rPr>
          <w:rFonts w:ascii="Arial Narrow" w:eastAsiaTheme="minorEastAsia" w:hAnsi="Arial Narrow"/>
        </w:rPr>
        <w:t>There was also no set approach to feedback from partners more generally</w:t>
      </w:r>
      <w:r w:rsidR="00E06EC7" w:rsidRPr="00C332D2">
        <w:rPr>
          <w:rFonts w:ascii="Arial Narrow" w:eastAsiaTheme="minorEastAsia" w:hAnsi="Arial Narrow"/>
        </w:rPr>
        <w:t xml:space="preserve">. </w:t>
      </w:r>
    </w:p>
    <w:p w14:paraId="0D75D26B" w14:textId="5DB240B2" w:rsidR="00347782" w:rsidRDefault="00E85D87" w:rsidP="0093653C">
      <w:pPr>
        <w:spacing w:after="0" w:line="240" w:lineRule="auto"/>
        <w:jc w:val="both"/>
        <w:rPr>
          <w:rFonts w:ascii="Arial Narrow" w:eastAsia="Calibri" w:hAnsi="Arial Narrow" w:cs="Times New Roman"/>
          <w:b/>
        </w:rPr>
      </w:pPr>
      <w:r>
        <w:rPr>
          <w:rFonts w:ascii="Arial Narrow" w:eastAsia="Calibri" w:hAnsi="Arial Narrow" w:cs="Times New Roman"/>
          <w:b/>
        </w:rPr>
        <w:t>5.</w:t>
      </w:r>
      <w:r w:rsidR="00347782" w:rsidRPr="00C332D2">
        <w:rPr>
          <w:rFonts w:ascii="Arial Narrow" w:eastAsia="Calibri" w:hAnsi="Arial Narrow" w:cs="Times New Roman"/>
          <w:b/>
        </w:rPr>
        <w:t>3.8</w:t>
      </w:r>
      <w:r w:rsidR="006A6974" w:rsidRPr="00C332D2">
        <w:rPr>
          <w:rFonts w:ascii="Arial Narrow" w:eastAsia="Calibri" w:hAnsi="Arial Narrow" w:cs="Times New Roman"/>
          <w:b/>
        </w:rPr>
        <w:t xml:space="preserve"> Risk Information </w:t>
      </w:r>
    </w:p>
    <w:p w14:paraId="1A68C35C" w14:textId="77777777" w:rsidR="00333EA6" w:rsidRPr="00C332D2" w:rsidRDefault="00333EA6" w:rsidP="0093653C">
      <w:pPr>
        <w:spacing w:after="0" w:line="240" w:lineRule="auto"/>
        <w:jc w:val="both"/>
        <w:rPr>
          <w:rFonts w:ascii="Arial Narrow" w:eastAsia="Calibri" w:hAnsi="Arial Narrow" w:cs="Times New Roman"/>
          <w:b/>
        </w:rPr>
      </w:pPr>
    </w:p>
    <w:p w14:paraId="7C1608D1" w14:textId="35988F3F" w:rsidR="00194411" w:rsidRPr="00C332D2" w:rsidRDefault="00194411" w:rsidP="0093653C">
      <w:pPr>
        <w:spacing w:after="0" w:line="240" w:lineRule="auto"/>
        <w:jc w:val="both"/>
        <w:rPr>
          <w:rFonts w:ascii="Arial Narrow" w:eastAsiaTheme="minorEastAsia" w:hAnsi="Arial Narrow"/>
          <w:color w:val="000000" w:themeColor="text1"/>
          <w:kern w:val="24"/>
        </w:rPr>
      </w:pPr>
      <w:r w:rsidRPr="00C332D2">
        <w:rPr>
          <w:rFonts w:ascii="Arial Narrow" w:eastAsia="Calibri" w:hAnsi="Arial Narrow" w:cs="Times New Roman"/>
        </w:rPr>
        <w:t>Risk information is provided</w:t>
      </w:r>
      <w:r w:rsidR="008750ED" w:rsidRPr="00C332D2">
        <w:rPr>
          <w:rFonts w:ascii="Arial Narrow" w:eastAsia="Calibri" w:hAnsi="Arial Narrow" w:cs="Times New Roman"/>
        </w:rPr>
        <w:t>;</w:t>
      </w:r>
      <w:r w:rsidRPr="00C332D2">
        <w:rPr>
          <w:rFonts w:ascii="Arial Narrow" w:eastAsia="Calibri" w:hAnsi="Arial Narrow" w:cs="Times New Roman"/>
        </w:rPr>
        <w:t xml:space="preserve"> however</w:t>
      </w:r>
      <w:r w:rsidR="00F16B83" w:rsidRPr="00C332D2">
        <w:rPr>
          <w:rFonts w:ascii="Arial Narrow" w:eastAsia="Calibri" w:hAnsi="Arial Narrow" w:cs="Times New Roman"/>
        </w:rPr>
        <w:t>,</w:t>
      </w:r>
      <w:r w:rsidRPr="00C332D2">
        <w:rPr>
          <w:rFonts w:ascii="Arial Narrow" w:eastAsia="Calibri" w:hAnsi="Arial Narrow" w:cs="Times New Roman"/>
        </w:rPr>
        <w:t xml:space="preserve"> it was considered by more than one donor that greater thinking and consideration could go into thinking about risks and their mitigation.</w:t>
      </w:r>
      <w:r w:rsidRPr="00C332D2">
        <w:rPr>
          <w:rFonts w:ascii="Arial Narrow" w:eastAsiaTheme="minorEastAsia" w:hAnsi="Arial Narrow"/>
          <w:color w:val="000000" w:themeColor="text1"/>
          <w:kern w:val="24"/>
        </w:rPr>
        <w:t xml:space="preserve"> Patriarchy was considered a risk factor. </w:t>
      </w:r>
    </w:p>
    <w:p w14:paraId="745D31BC" w14:textId="77777777" w:rsidR="00B67B90" w:rsidRPr="00C332D2" w:rsidRDefault="00B67B90" w:rsidP="00B67B90">
      <w:pPr>
        <w:spacing w:after="0"/>
        <w:jc w:val="both"/>
        <w:rPr>
          <w:rFonts w:ascii="Arial Narrow" w:eastAsiaTheme="minorEastAsia" w:hAnsi="Arial Narrow"/>
          <w:sz w:val="16"/>
          <w:szCs w:val="16"/>
        </w:rPr>
      </w:pPr>
    </w:p>
    <w:p w14:paraId="3649E438" w14:textId="2D0EDBA4" w:rsidR="00B67B90" w:rsidRPr="00C332D2" w:rsidRDefault="00B67B90" w:rsidP="009A1549">
      <w:pPr>
        <w:pStyle w:val="Caption"/>
        <w:keepNext/>
        <w:spacing w:after="0"/>
        <w:outlineLvl w:val="1"/>
        <w:rPr>
          <w:rFonts w:ascii="Arial Narrow" w:hAnsi="Arial Narrow"/>
          <w:i w:val="0"/>
          <w:color w:val="auto"/>
          <w:sz w:val="22"/>
          <w:szCs w:val="22"/>
        </w:rPr>
      </w:pPr>
      <w:bookmarkStart w:id="94" w:name="_Toc497243229"/>
      <w:r w:rsidRPr="00C332D2">
        <w:rPr>
          <w:rFonts w:ascii="Arial Narrow" w:hAnsi="Arial Narrow"/>
          <w:i w:val="0"/>
          <w:color w:val="auto"/>
          <w:sz w:val="22"/>
          <w:szCs w:val="22"/>
        </w:rPr>
        <w:t xml:space="preserve">Table </w:t>
      </w:r>
      <w:r w:rsidR="00F16B83" w:rsidRPr="00C332D2">
        <w:rPr>
          <w:rFonts w:ascii="Arial Narrow" w:hAnsi="Arial Narrow"/>
          <w:i w:val="0"/>
          <w:color w:val="auto"/>
          <w:sz w:val="22"/>
          <w:szCs w:val="22"/>
        </w:rPr>
        <w:t>11</w:t>
      </w:r>
      <w:r w:rsidRPr="00C332D2">
        <w:rPr>
          <w:rFonts w:ascii="Arial Narrow" w:hAnsi="Arial Narrow"/>
          <w:i w:val="0"/>
          <w:color w:val="auto"/>
          <w:sz w:val="22"/>
          <w:szCs w:val="22"/>
        </w:rPr>
        <w:t>: RBM Checklist Assessment</w:t>
      </w:r>
      <w:bookmarkEnd w:id="94"/>
    </w:p>
    <w:tbl>
      <w:tblPr>
        <w:tblStyle w:val="GridTable4-Accent61"/>
        <w:tblW w:w="0" w:type="auto"/>
        <w:tblLook w:val="04A0" w:firstRow="1" w:lastRow="0" w:firstColumn="1" w:lastColumn="0" w:noHBand="0" w:noVBand="1"/>
      </w:tblPr>
      <w:tblGrid>
        <w:gridCol w:w="3116"/>
        <w:gridCol w:w="3117"/>
        <w:gridCol w:w="3117"/>
      </w:tblGrid>
      <w:tr w:rsidR="00B67B90" w:rsidRPr="00C332D2" w14:paraId="4EF8E39B" w14:textId="77777777" w:rsidTr="000653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C519FA" w14:textId="77777777" w:rsidR="00B67B90" w:rsidRPr="00C332D2" w:rsidRDefault="00B67B90" w:rsidP="000653C7">
            <w:pPr>
              <w:jc w:val="both"/>
              <w:rPr>
                <w:rFonts w:ascii="Arial Narrow" w:hAnsi="Arial Narrow"/>
                <w:sz w:val="16"/>
                <w:szCs w:val="16"/>
              </w:rPr>
            </w:pPr>
            <w:r w:rsidRPr="00C332D2">
              <w:rPr>
                <w:rFonts w:ascii="Arial Narrow" w:hAnsi="Arial Narrow"/>
                <w:sz w:val="16"/>
                <w:szCs w:val="16"/>
              </w:rPr>
              <w:t xml:space="preserve">Criteria </w:t>
            </w:r>
          </w:p>
        </w:tc>
        <w:tc>
          <w:tcPr>
            <w:tcW w:w="3117" w:type="dxa"/>
          </w:tcPr>
          <w:p w14:paraId="6382594B" w14:textId="77777777" w:rsidR="00B67B90" w:rsidRPr="00C332D2" w:rsidRDefault="00B67B90" w:rsidP="000653C7">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 xml:space="preserve">Key tool assessing </w:t>
            </w:r>
          </w:p>
        </w:tc>
        <w:tc>
          <w:tcPr>
            <w:tcW w:w="3117" w:type="dxa"/>
          </w:tcPr>
          <w:p w14:paraId="1AA88B68" w14:textId="77777777" w:rsidR="00B67B90" w:rsidRPr="00C332D2" w:rsidRDefault="00B67B90" w:rsidP="000653C7">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Assessment/Result/Outcome</w:t>
            </w:r>
          </w:p>
        </w:tc>
      </w:tr>
      <w:tr w:rsidR="00B67B90" w:rsidRPr="00C332D2" w14:paraId="7E956C56" w14:textId="77777777" w:rsidTr="00065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D408E72" w14:textId="77777777" w:rsidR="00B67B90" w:rsidRPr="00C332D2" w:rsidRDefault="00B67B90" w:rsidP="000653C7">
            <w:pPr>
              <w:jc w:val="both"/>
              <w:rPr>
                <w:rFonts w:ascii="Arial Narrow" w:hAnsi="Arial Narrow"/>
                <w:sz w:val="16"/>
                <w:szCs w:val="16"/>
              </w:rPr>
            </w:pPr>
            <w:r w:rsidRPr="00C332D2">
              <w:rPr>
                <w:rFonts w:ascii="Arial Narrow" w:hAnsi="Arial Narrow"/>
                <w:sz w:val="16"/>
                <w:szCs w:val="16"/>
              </w:rPr>
              <w:t xml:space="preserve">Results focused </w:t>
            </w:r>
          </w:p>
        </w:tc>
        <w:tc>
          <w:tcPr>
            <w:tcW w:w="3117" w:type="dxa"/>
          </w:tcPr>
          <w:p w14:paraId="70A57CC9" w14:textId="77777777" w:rsidR="00B67B90" w:rsidRPr="009A2846" w:rsidRDefault="00B67B90" w:rsidP="000653C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DRF SN</w:t>
            </w:r>
          </w:p>
        </w:tc>
        <w:tc>
          <w:tcPr>
            <w:tcW w:w="3117" w:type="dxa"/>
          </w:tcPr>
          <w:p w14:paraId="17B10EE7" w14:textId="77777777" w:rsidR="00B67B90" w:rsidRPr="00F315D8" w:rsidRDefault="00B67B90" w:rsidP="000653C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Differed by impact area </w:t>
            </w:r>
          </w:p>
        </w:tc>
      </w:tr>
      <w:tr w:rsidR="00B67B90" w:rsidRPr="00C332D2" w14:paraId="617EE182" w14:textId="77777777" w:rsidTr="000653C7">
        <w:tc>
          <w:tcPr>
            <w:cnfStyle w:val="001000000000" w:firstRow="0" w:lastRow="0" w:firstColumn="1" w:lastColumn="0" w:oddVBand="0" w:evenVBand="0" w:oddHBand="0" w:evenHBand="0" w:firstRowFirstColumn="0" w:firstRowLastColumn="0" w:lastRowFirstColumn="0" w:lastRowLastColumn="0"/>
            <w:tcW w:w="3116" w:type="dxa"/>
          </w:tcPr>
          <w:p w14:paraId="456A16D4" w14:textId="77777777" w:rsidR="00B67B90" w:rsidRPr="009A2846" w:rsidRDefault="00EC2EE0" w:rsidP="000653C7">
            <w:pPr>
              <w:jc w:val="both"/>
              <w:rPr>
                <w:rFonts w:ascii="Arial Narrow" w:hAnsi="Arial Narrow"/>
                <w:sz w:val="16"/>
                <w:szCs w:val="16"/>
              </w:rPr>
            </w:pPr>
            <w:r w:rsidRPr="00C332D2">
              <w:rPr>
                <w:rFonts w:ascii="Arial Narrow" w:hAnsi="Arial Narrow"/>
                <w:sz w:val="16"/>
                <w:szCs w:val="16"/>
              </w:rPr>
              <w:t>Quality of Stated Outputs</w:t>
            </w:r>
            <w:r w:rsidR="0093653C" w:rsidRPr="00C332D2">
              <w:rPr>
                <w:rFonts w:ascii="Arial Narrow" w:hAnsi="Arial Narrow"/>
                <w:sz w:val="16"/>
                <w:szCs w:val="16"/>
              </w:rPr>
              <w:t xml:space="preserve"> </w:t>
            </w:r>
            <w:r w:rsidR="00B67B90" w:rsidRPr="00C332D2">
              <w:rPr>
                <w:rFonts w:ascii="Arial Narrow" w:hAnsi="Arial Narrow"/>
                <w:sz w:val="16"/>
                <w:szCs w:val="16"/>
              </w:rPr>
              <w:t xml:space="preserve">  </w:t>
            </w:r>
          </w:p>
        </w:tc>
        <w:tc>
          <w:tcPr>
            <w:tcW w:w="3117" w:type="dxa"/>
          </w:tcPr>
          <w:p w14:paraId="11FA98F6" w14:textId="77777777" w:rsidR="00B67B90" w:rsidRPr="00F315D8" w:rsidRDefault="00B67B90" w:rsidP="000653C7">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Identifying and monitoring output </w:t>
            </w:r>
          </w:p>
        </w:tc>
        <w:tc>
          <w:tcPr>
            <w:tcW w:w="3117" w:type="dxa"/>
          </w:tcPr>
          <w:p w14:paraId="55CAD5F4" w14:textId="77777777" w:rsidR="00B67B90" w:rsidRPr="00F315D8" w:rsidRDefault="00B67B90" w:rsidP="000653C7">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Yes consistently </w:t>
            </w:r>
          </w:p>
        </w:tc>
      </w:tr>
      <w:tr w:rsidR="00B67B90" w:rsidRPr="00C332D2" w14:paraId="0E4E419B" w14:textId="77777777" w:rsidTr="00065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B9E1955" w14:textId="77777777" w:rsidR="00B67B90" w:rsidRPr="00C332D2" w:rsidRDefault="00B67B90" w:rsidP="000653C7">
            <w:pPr>
              <w:jc w:val="both"/>
              <w:rPr>
                <w:rFonts w:ascii="Arial Narrow" w:hAnsi="Arial Narrow"/>
                <w:sz w:val="16"/>
                <w:szCs w:val="16"/>
              </w:rPr>
            </w:pPr>
            <w:r w:rsidRPr="00C332D2">
              <w:rPr>
                <w:rFonts w:ascii="Arial Narrow" w:hAnsi="Arial Narrow"/>
                <w:sz w:val="16"/>
                <w:szCs w:val="16"/>
              </w:rPr>
              <w:t>Use of data evidence</w:t>
            </w:r>
          </w:p>
        </w:tc>
        <w:tc>
          <w:tcPr>
            <w:tcW w:w="3117" w:type="dxa"/>
          </w:tcPr>
          <w:p w14:paraId="5B3EBB4D" w14:textId="77777777" w:rsidR="00B67B90" w:rsidRPr="009A2846" w:rsidRDefault="00B67B90" w:rsidP="000653C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SN Narrative </w:t>
            </w:r>
          </w:p>
        </w:tc>
        <w:tc>
          <w:tcPr>
            <w:tcW w:w="3117" w:type="dxa"/>
          </w:tcPr>
          <w:p w14:paraId="10A4689E" w14:textId="77777777" w:rsidR="00B67B90" w:rsidRPr="00F315D8" w:rsidRDefault="00B67B90" w:rsidP="000653C7">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Varied by impact area but clear evidence of use. Often dated information </w:t>
            </w:r>
          </w:p>
        </w:tc>
      </w:tr>
      <w:tr w:rsidR="00EC2EE0" w:rsidRPr="00C332D2" w14:paraId="57EE4D36" w14:textId="77777777" w:rsidTr="000653C7">
        <w:tc>
          <w:tcPr>
            <w:cnfStyle w:val="001000000000" w:firstRow="0" w:lastRow="0" w:firstColumn="1" w:lastColumn="0" w:oddVBand="0" w:evenVBand="0" w:oddHBand="0" w:evenHBand="0" w:firstRowFirstColumn="0" w:firstRowLastColumn="0" w:lastRowFirstColumn="0" w:lastRowLastColumn="0"/>
            <w:tcW w:w="3116" w:type="dxa"/>
          </w:tcPr>
          <w:p w14:paraId="6B37805E" w14:textId="77777777" w:rsidR="00EC2EE0" w:rsidRPr="00C332D2" w:rsidRDefault="00EC2EE0" w:rsidP="00EC2EE0">
            <w:pPr>
              <w:jc w:val="both"/>
              <w:rPr>
                <w:rFonts w:ascii="Arial Narrow" w:hAnsi="Arial Narrow"/>
                <w:sz w:val="16"/>
                <w:szCs w:val="16"/>
              </w:rPr>
            </w:pPr>
            <w:r w:rsidRPr="00C332D2">
              <w:rPr>
                <w:rFonts w:ascii="Arial Narrow" w:hAnsi="Arial Narrow"/>
                <w:sz w:val="16"/>
                <w:szCs w:val="16"/>
              </w:rPr>
              <w:t xml:space="preserve">Smart Results and Indicators </w:t>
            </w:r>
          </w:p>
        </w:tc>
        <w:tc>
          <w:tcPr>
            <w:tcW w:w="3117" w:type="dxa"/>
          </w:tcPr>
          <w:p w14:paraId="4B4484AB" w14:textId="77777777" w:rsidR="00EC2EE0" w:rsidRPr="009A2846" w:rsidRDefault="00EC2EE0"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SN DRF</w:t>
            </w:r>
          </w:p>
        </w:tc>
        <w:tc>
          <w:tcPr>
            <w:tcW w:w="3117" w:type="dxa"/>
          </w:tcPr>
          <w:p w14:paraId="1EA26AF7" w14:textId="77777777" w:rsidR="00EC2EE0" w:rsidRPr="00F315D8" w:rsidRDefault="00194411"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Yes,</w:t>
            </w:r>
            <w:r w:rsidR="00EC2EE0" w:rsidRPr="00F315D8">
              <w:rPr>
                <w:rFonts w:ascii="Arial Narrow" w:hAnsi="Arial Narrow"/>
                <w:sz w:val="16"/>
                <w:szCs w:val="16"/>
              </w:rPr>
              <w:t xml:space="preserve"> but not consistently </w:t>
            </w:r>
          </w:p>
        </w:tc>
      </w:tr>
      <w:tr w:rsidR="00EC2EE0" w:rsidRPr="00C332D2" w14:paraId="65B5F590" w14:textId="77777777" w:rsidTr="00065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C14F565" w14:textId="77777777" w:rsidR="00EC2EE0" w:rsidRPr="00C332D2" w:rsidRDefault="00EC2EE0" w:rsidP="00EC2EE0">
            <w:pPr>
              <w:jc w:val="both"/>
              <w:rPr>
                <w:rFonts w:ascii="Arial Narrow" w:hAnsi="Arial Narrow"/>
                <w:sz w:val="16"/>
                <w:szCs w:val="16"/>
              </w:rPr>
            </w:pPr>
            <w:r w:rsidRPr="00C332D2">
              <w:rPr>
                <w:rFonts w:ascii="Arial Narrow" w:hAnsi="Arial Narrow"/>
                <w:sz w:val="16"/>
                <w:szCs w:val="16"/>
              </w:rPr>
              <w:t>Use of evaluations and lessons learned</w:t>
            </w:r>
          </w:p>
        </w:tc>
        <w:tc>
          <w:tcPr>
            <w:tcW w:w="3117" w:type="dxa"/>
          </w:tcPr>
          <w:p w14:paraId="7B17094A" w14:textId="77777777" w:rsidR="00EC2EE0" w:rsidRPr="009A2846" w:rsidRDefault="00EC2EE0" w:rsidP="00EC2EE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Mid-term evaluation of the GBG, Midterm of the Gender and Agriculture programme, UNDAF 4.3 2015</w:t>
            </w:r>
          </w:p>
        </w:tc>
        <w:tc>
          <w:tcPr>
            <w:tcW w:w="3117" w:type="dxa"/>
          </w:tcPr>
          <w:p w14:paraId="3DCC67C6" w14:textId="02B77D18" w:rsidR="00EC2EE0" w:rsidRPr="00C332D2" w:rsidRDefault="00EC2EE0" w:rsidP="008750ED">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It was reflected in the AWP reports that these were considered</w:t>
            </w:r>
            <w:r w:rsidR="008750ED" w:rsidRPr="00F315D8">
              <w:rPr>
                <w:rFonts w:ascii="Arial Narrow" w:hAnsi="Arial Narrow"/>
                <w:sz w:val="16"/>
                <w:szCs w:val="16"/>
              </w:rPr>
              <w:t>;</w:t>
            </w:r>
            <w:r w:rsidRPr="00F315D8">
              <w:rPr>
                <w:rFonts w:ascii="Arial Narrow" w:hAnsi="Arial Narrow"/>
                <w:sz w:val="16"/>
                <w:szCs w:val="16"/>
              </w:rPr>
              <w:t xml:space="preserve"> however not all lessons learned were taken on and it was not always clear w</w:t>
            </w:r>
            <w:r w:rsidRPr="00C332D2">
              <w:rPr>
                <w:rFonts w:ascii="Arial Narrow" w:hAnsi="Arial Narrow"/>
                <w:sz w:val="16"/>
                <w:szCs w:val="16"/>
              </w:rPr>
              <w:t xml:space="preserve">hy some lessons were </w:t>
            </w:r>
            <w:r w:rsidR="008750ED" w:rsidRPr="00C332D2">
              <w:rPr>
                <w:rFonts w:ascii="Arial Narrow" w:hAnsi="Arial Narrow"/>
                <w:sz w:val="16"/>
                <w:szCs w:val="16"/>
              </w:rPr>
              <w:t>omitted</w:t>
            </w:r>
            <w:r w:rsidRPr="00C332D2">
              <w:rPr>
                <w:rFonts w:ascii="Arial Narrow" w:hAnsi="Arial Narrow"/>
                <w:sz w:val="16"/>
                <w:szCs w:val="16"/>
              </w:rPr>
              <w:t xml:space="preserve"> </w:t>
            </w:r>
          </w:p>
        </w:tc>
      </w:tr>
      <w:tr w:rsidR="00EC2EE0" w:rsidRPr="00C332D2" w14:paraId="7912FA24" w14:textId="77777777" w:rsidTr="000653C7">
        <w:tc>
          <w:tcPr>
            <w:cnfStyle w:val="001000000000" w:firstRow="0" w:lastRow="0" w:firstColumn="1" w:lastColumn="0" w:oddVBand="0" w:evenVBand="0" w:oddHBand="0" w:evenHBand="0" w:firstRowFirstColumn="0" w:firstRowLastColumn="0" w:lastRowFirstColumn="0" w:lastRowLastColumn="0"/>
            <w:tcW w:w="3116" w:type="dxa"/>
          </w:tcPr>
          <w:p w14:paraId="109A7EF7" w14:textId="77777777" w:rsidR="00EC2EE0" w:rsidRPr="00C332D2" w:rsidRDefault="00EC2EE0" w:rsidP="00EC2EE0">
            <w:pPr>
              <w:jc w:val="both"/>
              <w:rPr>
                <w:rFonts w:ascii="Arial Narrow" w:hAnsi="Arial Narrow"/>
                <w:sz w:val="16"/>
                <w:szCs w:val="16"/>
              </w:rPr>
            </w:pPr>
            <w:r w:rsidRPr="00C332D2">
              <w:rPr>
                <w:rFonts w:ascii="Arial Narrow" w:hAnsi="Arial Narrow"/>
                <w:sz w:val="16"/>
                <w:szCs w:val="16"/>
              </w:rPr>
              <w:t xml:space="preserve">Demonstrates links between UNDAF and Delivering as One programming </w:t>
            </w:r>
          </w:p>
        </w:tc>
        <w:tc>
          <w:tcPr>
            <w:tcW w:w="3117" w:type="dxa"/>
          </w:tcPr>
          <w:p w14:paraId="1205818E" w14:textId="77777777" w:rsidR="00EC2EE0" w:rsidRPr="00F315D8" w:rsidRDefault="00347782"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SN and UNDAF</w:t>
            </w:r>
          </w:p>
        </w:tc>
        <w:tc>
          <w:tcPr>
            <w:tcW w:w="3117" w:type="dxa"/>
          </w:tcPr>
          <w:p w14:paraId="7847E46C" w14:textId="77777777" w:rsidR="00EC2EE0" w:rsidRPr="00F315D8" w:rsidRDefault="00EC2EE0"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Yes, reflected in the narrative </w:t>
            </w:r>
          </w:p>
        </w:tc>
      </w:tr>
      <w:tr w:rsidR="00EC2EE0" w:rsidRPr="00C332D2" w14:paraId="00E6957A" w14:textId="77777777" w:rsidTr="00065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8134178" w14:textId="77777777" w:rsidR="00EC2EE0" w:rsidRPr="00C332D2" w:rsidRDefault="00EC2EE0" w:rsidP="00EC2EE0">
            <w:pPr>
              <w:jc w:val="both"/>
              <w:rPr>
                <w:rFonts w:ascii="Arial Narrow" w:hAnsi="Arial Narrow"/>
                <w:sz w:val="16"/>
                <w:szCs w:val="16"/>
              </w:rPr>
            </w:pPr>
            <w:r w:rsidRPr="00C332D2">
              <w:rPr>
                <w:rFonts w:ascii="Arial Narrow" w:hAnsi="Arial Narrow"/>
                <w:sz w:val="16"/>
                <w:szCs w:val="16"/>
              </w:rPr>
              <w:t xml:space="preserve">Consultation and Partnership Based </w:t>
            </w:r>
          </w:p>
        </w:tc>
        <w:tc>
          <w:tcPr>
            <w:tcW w:w="3117" w:type="dxa"/>
          </w:tcPr>
          <w:p w14:paraId="45C38551" w14:textId="77777777" w:rsidR="00EC2EE0" w:rsidRPr="009A2846" w:rsidRDefault="00EC2EE0" w:rsidP="00EC2EE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Through the SN development based, reporting from partners </w:t>
            </w:r>
          </w:p>
        </w:tc>
        <w:tc>
          <w:tcPr>
            <w:tcW w:w="3117" w:type="dxa"/>
          </w:tcPr>
          <w:p w14:paraId="78DE3D67" w14:textId="5446A10A" w:rsidR="00EC2EE0" w:rsidRPr="00F315D8" w:rsidRDefault="00EC2EE0" w:rsidP="00EC2EE0">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 There was not a lot of reflection on consultations with partners except during the SN 2018-2021 review which took place in 2017</w:t>
            </w:r>
          </w:p>
        </w:tc>
      </w:tr>
      <w:tr w:rsidR="00EC2EE0" w:rsidRPr="00C332D2" w14:paraId="6B105FB8" w14:textId="77777777" w:rsidTr="000653C7">
        <w:tc>
          <w:tcPr>
            <w:cnfStyle w:val="001000000000" w:firstRow="0" w:lastRow="0" w:firstColumn="1" w:lastColumn="0" w:oddVBand="0" w:evenVBand="0" w:oddHBand="0" w:evenHBand="0" w:firstRowFirstColumn="0" w:firstRowLastColumn="0" w:lastRowFirstColumn="0" w:lastRowLastColumn="0"/>
            <w:tcW w:w="3116" w:type="dxa"/>
          </w:tcPr>
          <w:p w14:paraId="290122F1" w14:textId="77777777" w:rsidR="00EC2EE0" w:rsidRPr="00C332D2" w:rsidRDefault="00EC2EE0" w:rsidP="00EC2EE0">
            <w:pPr>
              <w:jc w:val="both"/>
              <w:rPr>
                <w:rFonts w:ascii="Arial Narrow" w:hAnsi="Arial Narrow"/>
                <w:sz w:val="16"/>
                <w:szCs w:val="16"/>
              </w:rPr>
            </w:pPr>
            <w:r w:rsidRPr="00C332D2">
              <w:rPr>
                <w:rFonts w:ascii="Arial Narrow" w:hAnsi="Arial Narrow"/>
                <w:sz w:val="16"/>
                <w:szCs w:val="16"/>
              </w:rPr>
              <w:t xml:space="preserve">Risk information </w:t>
            </w:r>
          </w:p>
        </w:tc>
        <w:tc>
          <w:tcPr>
            <w:tcW w:w="3117" w:type="dxa"/>
          </w:tcPr>
          <w:p w14:paraId="2BA6452E" w14:textId="77777777" w:rsidR="00EC2EE0" w:rsidRPr="00F315D8" w:rsidRDefault="00EC2EE0"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SN narrat</w:t>
            </w:r>
            <w:r w:rsidRPr="00F315D8">
              <w:rPr>
                <w:rFonts w:ascii="Arial Narrow" w:hAnsi="Arial Narrow"/>
                <w:sz w:val="16"/>
                <w:szCs w:val="16"/>
              </w:rPr>
              <w:t xml:space="preserve">ive </w:t>
            </w:r>
          </w:p>
        </w:tc>
        <w:tc>
          <w:tcPr>
            <w:tcW w:w="3117" w:type="dxa"/>
          </w:tcPr>
          <w:p w14:paraId="24B8BB95" w14:textId="349CD3A1" w:rsidR="008750ED" w:rsidRPr="00C332D2" w:rsidRDefault="00EC2EE0"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Risk is highlighted but could be done more rigorously according to donors</w:t>
            </w:r>
          </w:p>
          <w:p w14:paraId="5E01185C" w14:textId="7F6F8D8B" w:rsidR="00EC2EE0" w:rsidRPr="00C332D2" w:rsidRDefault="006A6974" w:rsidP="00EC2EE0">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Patriarchy is considered a risk</w:t>
            </w:r>
            <w:r w:rsidR="00194411" w:rsidRPr="00C332D2">
              <w:rPr>
                <w:rFonts w:ascii="Arial Narrow" w:hAnsi="Arial Narrow"/>
                <w:sz w:val="16"/>
                <w:szCs w:val="16"/>
              </w:rPr>
              <w:t xml:space="preserve"> </w:t>
            </w:r>
          </w:p>
        </w:tc>
      </w:tr>
    </w:tbl>
    <w:p w14:paraId="6E34F35A" w14:textId="77777777" w:rsidR="00FA3BE3" w:rsidRPr="00C332D2" w:rsidRDefault="00FA3BE3" w:rsidP="0093653C">
      <w:pPr>
        <w:spacing w:after="0" w:line="240" w:lineRule="auto"/>
        <w:jc w:val="both"/>
        <w:rPr>
          <w:rFonts w:ascii="Arial Narrow" w:eastAsia="Calibri" w:hAnsi="Arial Narrow" w:cs="Times New Roman"/>
          <w:b/>
        </w:rPr>
      </w:pPr>
    </w:p>
    <w:p w14:paraId="0068B7EA" w14:textId="594295F7" w:rsidR="0093653C" w:rsidRPr="00F315D8" w:rsidRDefault="00E85D87" w:rsidP="00280F8A">
      <w:pPr>
        <w:pStyle w:val="Heading2"/>
        <w:spacing w:after="240"/>
        <w:rPr>
          <w:rFonts w:ascii="Arial Narrow" w:eastAsia="Calibri" w:hAnsi="Arial Narrow"/>
          <w:b/>
          <w:color w:val="auto"/>
          <w:sz w:val="22"/>
          <w:szCs w:val="22"/>
        </w:rPr>
      </w:pPr>
      <w:bookmarkStart w:id="95" w:name="_Toc497243230"/>
      <w:r>
        <w:rPr>
          <w:rFonts w:ascii="Arial Narrow" w:eastAsia="Calibri" w:hAnsi="Arial Narrow"/>
          <w:b/>
          <w:color w:val="auto"/>
          <w:sz w:val="22"/>
          <w:szCs w:val="22"/>
        </w:rPr>
        <w:t>5.</w:t>
      </w:r>
      <w:r w:rsidR="00EC2EE0" w:rsidRPr="00F315D8">
        <w:rPr>
          <w:rFonts w:ascii="Arial Narrow" w:eastAsia="Calibri" w:hAnsi="Arial Narrow"/>
          <w:b/>
          <w:color w:val="auto"/>
          <w:sz w:val="22"/>
          <w:szCs w:val="22"/>
        </w:rPr>
        <w:t>4</w:t>
      </w:r>
      <w:r w:rsidR="0093653C" w:rsidRPr="00F315D8">
        <w:rPr>
          <w:rFonts w:ascii="Arial Narrow" w:eastAsia="Calibri" w:hAnsi="Arial Narrow"/>
          <w:b/>
          <w:color w:val="auto"/>
          <w:sz w:val="22"/>
          <w:szCs w:val="22"/>
        </w:rPr>
        <w:t xml:space="preserve"> Reporting Requirements</w:t>
      </w:r>
      <w:bookmarkEnd w:id="95"/>
      <w:r w:rsidR="0093653C" w:rsidRPr="00F315D8">
        <w:rPr>
          <w:rFonts w:ascii="Arial Narrow" w:eastAsia="Calibri" w:hAnsi="Arial Narrow"/>
          <w:b/>
          <w:color w:val="auto"/>
          <w:sz w:val="22"/>
          <w:szCs w:val="22"/>
        </w:rPr>
        <w:t xml:space="preserve"> </w:t>
      </w:r>
    </w:p>
    <w:p w14:paraId="4C6434FE" w14:textId="75960754" w:rsidR="0093653C" w:rsidRPr="00C332D2" w:rsidRDefault="008750ED" w:rsidP="0093653C">
      <w:pPr>
        <w:spacing w:after="0"/>
        <w:jc w:val="both"/>
        <w:rPr>
          <w:rFonts w:ascii="Arial Narrow" w:eastAsiaTheme="minorEastAsia" w:hAnsi="Arial Narrow"/>
        </w:rPr>
      </w:pPr>
      <w:r w:rsidRPr="00F315D8">
        <w:rPr>
          <w:rFonts w:ascii="Arial Narrow" w:eastAsiaTheme="minorEastAsia" w:hAnsi="Arial Narrow"/>
        </w:rPr>
        <w:t xml:space="preserve">Reporting </w:t>
      </w:r>
      <w:r w:rsidR="0093653C" w:rsidRPr="00C332D2">
        <w:rPr>
          <w:rFonts w:ascii="Arial Narrow" w:eastAsiaTheme="minorEastAsia" w:hAnsi="Arial Narrow"/>
        </w:rPr>
        <w:t>on projects is done quarterly and annually to UN headquarters</w:t>
      </w:r>
      <w:r w:rsidRPr="00C332D2">
        <w:rPr>
          <w:rFonts w:ascii="Arial Narrow" w:eastAsiaTheme="minorEastAsia" w:hAnsi="Arial Narrow"/>
        </w:rPr>
        <w:t>,</w:t>
      </w:r>
      <w:r w:rsidR="0093653C" w:rsidRPr="00C332D2">
        <w:rPr>
          <w:rFonts w:ascii="Arial Narrow" w:eastAsiaTheme="minorEastAsia" w:hAnsi="Arial Narrow"/>
        </w:rPr>
        <w:t xml:space="preserve"> and internally, at the CO level, on a quarterly basis. Internal quarterly reporting is done through information gathered at quarterly review meetings carried out by the CO. The main purpose of the internal quarterly reports is to allow management to follow progress and to be aware of any major bottlenecks. Annual reports are done through an online tracking system and are used for both accountability purposes and to understand lessons learned. Reportedly this reporting system has improved over time</w:t>
      </w:r>
      <w:r w:rsidR="00194411" w:rsidRPr="00C332D2">
        <w:rPr>
          <w:rFonts w:ascii="Arial Narrow" w:eastAsiaTheme="minorEastAsia" w:hAnsi="Arial Narrow"/>
        </w:rPr>
        <w:t xml:space="preserve">. </w:t>
      </w:r>
    </w:p>
    <w:p w14:paraId="3B51DBD4" w14:textId="77777777" w:rsidR="0093653C" w:rsidRPr="00C332D2" w:rsidRDefault="0093653C" w:rsidP="0093653C">
      <w:pPr>
        <w:spacing w:after="0"/>
        <w:jc w:val="both"/>
        <w:rPr>
          <w:rFonts w:ascii="Arial Narrow" w:eastAsiaTheme="minorEastAsia" w:hAnsi="Arial Narrow"/>
        </w:rPr>
      </w:pPr>
    </w:p>
    <w:p w14:paraId="3610AA48" w14:textId="2DAA7DFD" w:rsidR="000751D1" w:rsidRPr="00C332D2" w:rsidRDefault="0093653C" w:rsidP="00280F8A">
      <w:pPr>
        <w:pStyle w:val="ftrefChar"/>
        <w:spacing w:before="0" w:line="259" w:lineRule="auto"/>
        <w:rPr>
          <w:rFonts w:ascii="Arial Narrow" w:eastAsiaTheme="minorEastAsia" w:hAnsi="Arial Narrow"/>
          <w:b/>
          <w:bCs/>
          <w:smallCaps/>
          <w:color w:val="4472C4" w:themeColor="accent1"/>
          <w:spacing w:val="6"/>
          <w:vertAlign w:val="baseline"/>
        </w:rPr>
      </w:pPr>
      <w:r w:rsidRPr="00C332D2">
        <w:rPr>
          <w:rFonts w:ascii="Arial Narrow" w:eastAsiaTheme="minorEastAsia" w:hAnsi="Arial Narrow"/>
          <w:vertAlign w:val="baseline"/>
        </w:rPr>
        <w:t xml:space="preserve">Externally, </w:t>
      </w:r>
      <w:r w:rsidR="005B0D2D" w:rsidRPr="00C332D2">
        <w:rPr>
          <w:rFonts w:ascii="Arial Narrow" w:eastAsiaTheme="minorEastAsia" w:hAnsi="Arial Narrow"/>
          <w:vertAlign w:val="baseline"/>
        </w:rPr>
        <w:t>UN Women CO</w:t>
      </w:r>
      <w:r w:rsidRPr="00C332D2">
        <w:rPr>
          <w:rFonts w:ascii="Arial Narrow" w:eastAsiaTheme="minorEastAsia" w:hAnsi="Arial Narrow"/>
          <w:vertAlign w:val="baseline"/>
        </w:rPr>
        <w:t xml:space="preserve"> also reports separately to donors based on the donor’s reporting requirements</w:t>
      </w:r>
      <w:r w:rsidR="00194411" w:rsidRPr="00C332D2">
        <w:rPr>
          <w:rFonts w:ascii="Arial Narrow" w:eastAsiaTheme="minorEastAsia" w:hAnsi="Arial Narrow"/>
          <w:vertAlign w:val="baseline"/>
        </w:rPr>
        <w:t xml:space="preserve">. </w:t>
      </w:r>
      <w:r w:rsidRPr="00C332D2">
        <w:rPr>
          <w:rFonts w:ascii="Arial Narrow" w:eastAsiaTheme="minorEastAsia" w:hAnsi="Arial Narrow"/>
          <w:vertAlign w:val="baseline"/>
        </w:rPr>
        <w:t xml:space="preserve">Annual reports are standard and it is also expected that informal and formal meetings with donors take place on a regular basis. There was some concern by donors that informal planning meetings did not take place as frequently as they had expected, especially </w:t>
      </w:r>
      <w:r w:rsidR="00E06EC7" w:rsidRPr="00C332D2">
        <w:rPr>
          <w:rFonts w:ascii="Arial Narrow" w:eastAsiaTheme="minorEastAsia" w:hAnsi="Arial Narrow"/>
          <w:vertAlign w:val="baseline"/>
        </w:rPr>
        <w:t>about</w:t>
      </w:r>
      <w:r w:rsidRPr="00C332D2">
        <w:rPr>
          <w:rFonts w:ascii="Arial Narrow" w:eastAsiaTheme="minorEastAsia" w:hAnsi="Arial Narrow"/>
          <w:vertAlign w:val="baseline"/>
        </w:rPr>
        <w:t xml:space="preserve"> the GBG programme. Table 1</w:t>
      </w:r>
      <w:r w:rsidR="00280F8A" w:rsidRPr="00C332D2">
        <w:rPr>
          <w:rFonts w:ascii="Arial Narrow" w:eastAsiaTheme="minorEastAsia" w:hAnsi="Arial Narrow"/>
          <w:vertAlign w:val="baseline"/>
        </w:rPr>
        <w:t>2</w:t>
      </w:r>
      <w:r w:rsidRPr="00C332D2">
        <w:rPr>
          <w:rFonts w:ascii="Arial Narrow" w:eastAsiaTheme="minorEastAsia" w:hAnsi="Arial Narrow"/>
          <w:vertAlign w:val="baseline"/>
        </w:rPr>
        <w:t xml:space="preserve"> below highlights reporting requirements on </w:t>
      </w:r>
      <w:r w:rsidR="005B0D2D" w:rsidRPr="00C332D2">
        <w:rPr>
          <w:rFonts w:ascii="Arial Narrow" w:eastAsiaTheme="minorEastAsia" w:hAnsi="Arial Narrow"/>
          <w:vertAlign w:val="baseline"/>
        </w:rPr>
        <w:t>UN Women CO</w:t>
      </w:r>
      <w:r w:rsidRPr="00C332D2">
        <w:rPr>
          <w:rFonts w:ascii="Arial Narrow" w:eastAsiaTheme="minorEastAsia" w:hAnsi="Arial Narrow"/>
          <w:vertAlign w:val="baseline"/>
        </w:rPr>
        <w:t>’s main projects during the SN period.</w:t>
      </w:r>
    </w:p>
    <w:p w14:paraId="028F03D3" w14:textId="1269E835" w:rsidR="00E85D87" w:rsidRPr="009A1549" w:rsidRDefault="00E85D87" w:rsidP="009A1549">
      <w:pPr>
        <w:pStyle w:val="Heading2"/>
        <w:rPr>
          <w:sz w:val="22"/>
          <w:szCs w:val="22"/>
        </w:rPr>
      </w:pPr>
      <w:bookmarkStart w:id="96" w:name="_Toc497243231"/>
      <w:r w:rsidRPr="009A1549">
        <w:rPr>
          <w:rFonts w:ascii="Arial Narrow" w:hAnsi="Arial Narrow"/>
          <w:sz w:val="22"/>
          <w:szCs w:val="22"/>
        </w:rPr>
        <w:t>Table 12: Reporting requirements</w:t>
      </w:r>
      <w:bookmarkEnd w:id="96"/>
      <w:r w:rsidRPr="009A1549">
        <w:rPr>
          <w:rFonts w:ascii="Arial Narrow" w:hAnsi="Arial Narrow"/>
          <w:sz w:val="22"/>
          <w:szCs w:val="22"/>
        </w:rPr>
        <w:t xml:space="preserve">  </w:t>
      </w:r>
      <w:r w:rsidR="00CE1616" w:rsidRPr="009A1549">
        <w:rPr>
          <w:rFonts w:ascii="Arial Narrow" w:eastAsiaTheme="minorEastAsia" w:hAnsi="Arial Narrow"/>
          <w:bCs/>
          <w:smallCaps/>
          <w:spacing w:val="6"/>
          <w:sz w:val="22"/>
          <w:szCs w:val="22"/>
        </w:rPr>
        <w:t xml:space="preserve"> </w:t>
      </w:r>
      <w:r w:rsidRPr="009A1549">
        <w:rPr>
          <w:rFonts w:ascii="Arial Narrow" w:eastAsiaTheme="minorEastAsia" w:hAnsi="Arial Narrow"/>
          <w:bCs/>
          <w:i/>
          <w:smallCaps/>
          <w:spacing w:val="6"/>
          <w:sz w:val="22"/>
          <w:szCs w:val="22"/>
        </w:rPr>
        <w:t xml:space="preserve"> </w:t>
      </w:r>
    </w:p>
    <w:tbl>
      <w:tblPr>
        <w:tblStyle w:val="GridTable4-Accent61"/>
        <w:tblW w:w="5000" w:type="pct"/>
        <w:tblLayout w:type="fixed"/>
        <w:tblLook w:val="04A0" w:firstRow="1" w:lastRow="0" w:firstColumn="1" w:lastColumn="0" w:noHBand="0" w:noVBand="1"/>
      </w:tblPr>
      <w:tblGrid>
        <w:gridCol w:w="1605"/>
        <w:gridCol w:w="4929"/>
        <w:gridCol w:w="1307"/>
        <w:gridCol w:w="1509"/>
      </w:tblGrid>
      <w:tr w:rsidR="000751D1" w:rsidRPr="00C332D2" w14:paraId="4DA1F7ED" w14:textId="77777777" w:rsidTr="00B24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8" w:type="pct"/>
          </w:tcPr>
          <w:p w14:paraId="09E94C74" w14:textId="77777777" w:rsidR="000751D1" w:rsidRPr="00C332D2" w:rsidRDefault="000751D1" w:rsidP="00954BF5">
            <w:pPr>
              <w:jc w:val="both"/>
              <w:rPr>
                <w:rFonts w:ascii="Arial Narrow" w:hAnsi="Arial Narrow"/>
              </w:rPr>
            </w:pPr>
            <w:r w:rsidRPr="00C332D2">
              <w:rPr>
                <w:rFonts w:ascii="Arial Narrow" w:hAnsi="Arial Narrow"/>
              </w:rPr>
              <w:t xml:space="preserve">Project </w:t>
            </w:r>
          </w:p>
        </w:tc>
        <w:tc>
          <w:tcPr>
            <w:tcW w:w="2636" w:type="pct"/>
          </w:tcPr>
          <w:p w14:paraId="5626AD45"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C332D2">
              <w:rPr>
                <w:rFonts w:ascii="Arial Narrow" w:hAnsi="Arial Narrow"/>
              </w:rPr>
              <w:t xml:space="preserve">Reporting requirements </w:t>
            </w:r>
          </w:p>
        </w:tc>
        <w:tc>
          <w:tcPr>
            <w:tcW w:w="699" w:type="pct"/>
          </w:tcPr>
          <w:p w14:paraId="24D21393"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C332D2">
              <w:rPr>
                <w:rFonts w:ascii="Arial Narrow" w:hAnsi="Arial Narrow"/>
              </w:rPr>
              <w:t>Donor</w:t>
            </w:r>
          </w:p>
        </w:tc>
        <w:tc>
          <w:tcPr>
            <w:tcW w:w="807" w:type="pct"/>
          </w:tcPr>
          <w:p w14:paraId="2A45AA46" w14:textId="77777777" w:rsidR="000751D1" w:rsidRPr="00C332D2" w:rsidRDefault="000751D1"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C332D2">
              <w:rPr>
                <w:rFonts w:ascii="Arial Narrow" w:hAnsi="Arial Narrow"/>
              </w:rPr>
              <w:t xml:space="preserve">Year </w:t>
            </w:r>
          </w:p>
        </w:tc>
      </w:tr>
      <w:tr w:rsidR="000751D1" w:rsidRPr="00C332D2" w14:paraId="1F229864" w14:textId="77777777" w:rsidTr="00B24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8" w:type="pct"/>
          </w:tcPr>
          <w:p w14:paraId="59B11749" w14:textId="77777777" w:rsidR="000751D1" w:rsidRPr="00C332D2" w:rsidRDefault="000751D1" w:rsidP="00954BF5">
            <w:pPr>
              <w:jc w:val="both"/>
              <w:rPr>
                <w:rFonts w:ascii="Arial Narrow" w:hAnsi="Arial Narrow"/>
                <w:sz w:val="16"/>
                <w:szCs w:val="16"/>
              </w:rPr>
            </w:pPr>
            <w:r w:rsidRPr="00C332D2">
              <w:rPr>
                <w:rFonts w:ascii="Arial Narrow" w:hAnsi="Arial Narrow"/>
                <w:sz w:val="16"/>
                <w:szCs w:val="16"/>
              </w:rPr>
              <w:t xml:space="preserve">Overall DRF and OEEF </w:t>
            </w:r>
          </w:p>
        </w:tc>
        <w:tc>
          <w:tcPr>
            <w:tcW w:w="2636" w:type="pct"/>
          </w:tcPr>
          <w:p w14:paraId="79D743B4"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Quarterly and annually, monthly in office review </w:t>
            </w:r>
            <w:r w:rsidR="0009568C" w:rsidRPr="00F315D8">
              <w:rPr>
                <w:rFonts w:ascii="Arial Narrow" w:hAnsi="Arial Narrow"/>
                <w:sz w:val="16"/>
                <w:szCs w:val="16"/>
              </w:rPr>
              <w:t xml:space="preserve">meetings </w:t>
            </w:r>
          </w:p>
        </w:tc>
        <w:tc>
          <w:tcPr>
            <w:tcW w:w="699" w:type="pct"/>
          </w:tcPr>
          <w:p w14:paraId="524D37B7" w14:textId="18B00AC5" w:rsidR="000751D1" w:rsidRPr="00C332D2" w:rsidRDefault="005B0D2D"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UN Women CO</w:t>
            </w:r>
            <w:r w:rsidR="000751D1" w:rsidRPr="00C332D2">
              <w:rPr>
                <w:rFonts w:ascii="Arial Narrow" w:hAnsi="Arial Narrow"/>
                <w:sz w:val="16"/>
                <w:szCs w:val="16"/>
              </w:rPr>
              <w:t xml:space="preserve"> Headquarters, Regional </w:t>
            </w:r>
          </w:p>
        </w:tc>
        <w:tc>
          <w:tcPr>
            <w:tcW w:w="807" w:type="pct"/>
          </w:tcPr>
          <w:p w14:paraId="775F53E6"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ALL</w:t>
            </w:r>
          </w:p>
        </w:tc>
      </w:tr>
      <w:tr w:rsidR="000751D1" w:rsidRPr="00C332D2" w14:paraId="4A2BBE2B" w14:textId="77777777" w:rsidTr="00B248F2">
        <w:tc>
          <w:tcPr>
            <w:cnfStyle w:val="001000000000" w:firstRow="0" w:lastRow="0" w:firstColumn="1" w:lastColumn="0" w:oddVBand="0" w:evenVBand="0" w:oddHBand="0" w:evenHBand="0" w:firstRowFirstColumn="0" w:firstRowLastColumn="0" w:lastRowFirstColumn="0" w:lastRowLastColumn="0"/>
            <w:tcW w:w="858" w:type="pct"/>
          </w:tcPr>
          <w:p w14:paraId="0D3CF54B" w14:textId="77777777" w:rsidR="000751D1" w:rsidRPr="00C332D2" w:rsidRDefault="000751D1" w:rsidP="00954BF5">
            <w:pPr>
              <w:jc w:val="both"/>
              <w:rPr>
                <w:rFonts w:ascii="Arial Narrow" w:hAnsi="Arial Narrow"/>
                <w:sz w:val="16"/>
                <w:szCs w:val="16"/>
              </w:rPr>
            </w:pPr>
            <w:r w:rsidRPr="00C332D2">
              <w:rPr>
                <w:rFonts w:ascii="Arial Narrow" w:hAnsi="Arial Narrow"/>
                <w:sz w:val="16"/>
                <w:szCs w:val="16"/>
              </w:rPr>
              <w:t>UN Human Rights Window on Albinism</w:t>
            </w:r>
          </w:p>
        </w:tc>
        <w:tc>
          <w:tcPr>
            <w:tcW w:w="2636" w:type="pct"/>
          </w:tcPr>
          <w:p w14:paraId="769B043A" w14:textId="77777777" w:rsidR="000751D1" w:rsidRPr="009A2846"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Monthly reports </w:t>
            </w:r>
          </w:p>
        </w:tc>
        <w:tc>
          <w:tcPr>
            <w:tcW w:w="699" w:type="pct"/>
          </w:tcPr>
          <w:p w14:paraId="33FE17F0" w14:textId="77777777"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MDTF (DFID)</w:t>
            </w:r>
          </w:p>
        </w:tc>
        <w:tc>
          <w:tcPr>
            <w:tcW w:w="807" w:type="pct"/>
          </w:tcPr>
          <w:p w14:paraId="35E91733" w14:textId="77777777"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2016-2017</w:t>
            </w:r>
          </w:p>
        </w:tc>
      </w:tr>
      <w:tr w:rsidR="000751D1" w:rsidRPr="00C332D2" w14:paraId="2E7859FE" w14:textId="77777777" w:rsidTr="00B24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8" w:type="pct"/>
          </w:tcPr>
          <w:p w14:paraId="0B2B4BC5" w14:textId="77777777" w:rsidR="000751D1" w:rsidRPr="00C332D2" w:rsidRDefault="000751D1" w:rsidP="00954BF5">
            <w:pPr>
              <w:jc w:val="both"/>
              <w:rPr>
                <w:rFonts w:ascii="Arial Narrow" w:hAnsi="Arial Narrow"/>
                <w:sz w:val="16"/>
                <w:szCs w:val="16"/>
              </w:rPr>
            </w:pPr>
            <w:r w:rsidRPr="00C332D2">
              <w:rPr>
                <w:rFonts w:ascii="Arial Narrow" w:hAnsi="Arial Narrow"/>
                <w:sz w:val="16"/>
                <w:szCs w:val="16"/>
              </w:rPr>
              <w:t xml:space="preserve">Gender and Agriculture </w:t>
            </w:r>
          </w:p>
        </w:tc>
        <w:tc>
          <w:tcPr>
            <w:tcW w:w="2636" w:type="pct"/>
          </w:tcPr>
          <w:p w14:paraId="1706775F"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Quarterly reports, Annual report, mid-term evaluation, informal meetings with </w:t>
            </w:r>
            <w:r w:rsidR="0009568C" w:rsidRPr="00F315D8">
              <w:rPr>
                <w:rFonts w:ascii="Arial Narrow" w:hAnsi="Arial Narrow"/>
                <w:sz w:val="16"/>
                <w:szCs w:val="16"/>
              </w:rPr>
              <w:t xml:space="preserve">donor </w:t>
            </w:r>
          </w:p>
        </w:tc>
        <w:tc>
          <w:tcPr>
            <w:tcW w:w="699" w:type="pct"/>
          </w:tcPr>
          <w:p w14:paraId="6E1E30D4"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RNE</w:t>
            </w:r>
          </w:p>
        </w:tc>
        <w:tc>
          <w:tcPr>
            <w:tcW w:w="807" w:type="pct"/>
          </w:tcPr>
          <w:p w14:paraId="1744337F" w14:textId="77777777" w:rsidR="000751D1" w:rsidRPr="00C332D2"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2014-2016</w:t>
            </w:r>
          </w:p>
        </w:tc>
      </w:tr>
      <w:tr w:rsidR="000751D1" w:rsidRPr="00C332D2" w14:paraId="233D4130" w14:textId="77777777" w:rsidTr="00B248F2">
        <w:tc>
          <w:tcPr>
            <w:cnfStyle w:val="001000000000" w:firstRow="0" w:lastRow="0" w:firstColumn="1" w:lastColumn="0" w:oddVBand="0" w:evenVBand="0" w:oddHBand="0" w:evenHBand="0" w:firstRowFirstColumn="0" w:firstRowLastColumn="0" w:lastRowFirstColumn="0" w:lastRowLastColumn="0"/>
            <w:tcW w:w="858" w:type="pct"/>
          </w:tcPr>
          <w:p w14:paraId="5A212A5B" w14:textId="77777777" w:rsidR="000751D1" w:rsidRPr="00C332D2" w:rsidRDefault="000751D1" w:rsidP="00954BF5">
            <w:pPr>
              <w:jc w:val="both"/>
              <w:rPr>
                <w:rFonts w:ascii="Arial Narrow" w:hAnsi="Arial Narrow"/>
                <w:sz w:val="16"/>
                <w:szCs w:val="16"/>
              </w:rPr>
            </w:pPr>
            <w:r w:rsidRPr="00C332D2">
              <w:rPr>
                <w:rFonts w:ascii="Arial Narrow" w:hAnsi="Arial Narrow"/>
                <w:sz w:val="16"/>
                <w:szCs w:val="16"/>
              </w:rPr>
              <w:t xml:space="preserve">Economic Empowerment of Survivors of GBV </w:t>
            </w:r>
          </w:p>
        </w:tc>
        <w:tc>
          <w:tcPr>
            <w:tcW w:w="2636" w:type="pct"/>
          </w:tcPr>
          <w:p w14:paraId="4562D108" w14:textId="3499DF9D" w:rsidR="008750ED"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Baseline, midterm final evaluation planned</w:t>
            </w:r>
          </w:p>
          <w:p w14:paraId="7AF9EFED" w14:textId="77777777" w:rsidR="000751D1" w:rsidRPr="00F315D8"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 xml:space="preserve">Quarterly reports, informal meetings with donor  </w:t>
            </w:r>
          </w:p>
          <w:p w14:paraId="61765700" w14:textId="77777777" w:rsidR="000751D1" w:rsidRPr="00C332D2"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99" w:type="pct"/>
          </w:tcPr>
          <w:p w14:paraId="13F4773D" w14:textId="77777777" w:rsidR="000751D1" w:rsidRPr="00C332D2"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 xml:space="preserve">US </w:t>
            </w:r>
          </w:p>
        </w:tc>
        <w:tc>
          <w:tcPr>
            <w:tcW w:w="807" w:type="pct"/>
          </w:tcPr>
          <w:p w14:paraId="248F29A4" w14:textId="77777777" w:rsidR="000751D1" w:rsidRPr="00C332D2" w:rsidRDefault="000751D1"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C332D2">
              <w:rPr>
                <w:rFonts w:ascii="Arial Narrow" w:hAnsi="Arial Narrow"/>
                <w:sz w:val="16"/>
                <w:szCs w:val="16"/>
              </w:rPr>
              <w:t>2015-2017</w:t>
            </w:r>
          </w:p>
        </w:tc>
      </w:tr>
      <w:tr w:rsidR="000751D1" w:rsidRPr="00C332D2" w14:paraId="17C8237A" w14:textId="77777777" w:rsidTr="00B24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8" w:type="pct"/>
          </w:tcPr>
          <w:p w14:paraId="7FFA8249" w14:textId="77777777" w:rsidR="000751D1" w:rsidRPr="00C332D2" w:rsidRDefault="000751D1" w:rsidP="00954BF5">
            <w:pPr>
              <w:jc w:val="both"/>
              <w:rPr>
                <w:rFonts w:ascii="Arial Narrow" w:hAnsi="Arial Narrow"/>
                <w:sz w:val="16"/>
                <w:szCs w:val="16"/>
              </w:rPr>
            </w:pPr>
            <w:r w:rsidRPr="00C332D2">
              <w:rPr>
                <w:rFonts w:ascii="Arial Narrow" w:hAnsi="Arial Narrow"/>
                <w:sz w:val="16"/>
                <w:szCs w:val="16"/>
              </w:rPr>
              <w:t xml:space="preserve">Gender Based Governance project </w:t>
            </w:r>
          </w:p>
        </w:tc>
        <w:tc>
          <w:tcPr>
            <w:tcW w:w="2636" w:type="pct"/>
          </w:tcPr>
          <w:p w14:paraId="48651F08" w14:textId="77777777" w:rsidR="000751D1" w:rsidRPr="009A2846"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9A2846">
              <w:rPr>
                <w:rFonts w:ascii="Arial Narrow" w:hAnsi="Arial Narrow"/>
                <w:sz w:val="16"/>
                <w:szCs w:val="16"/>
              </w:rPr>
              <w:t xml:space="preserve">Quarterly reports, Annual Report, mid-term evaluation </w:t>
            </w:r>
          </w:p>
        </w:tc>
        <w:tc>
          <w:tcPr>
            <w:tcW w:w="699" w:type="pct"/>
          </w:tcPr>
          <w:p w14:paraId="6A646120"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RNE</w:t>
            </w:r>
          </w:p>
        </w:tc>
        <w:tc>
          <w:tcPr>
            <w:tcW w:w="807" w:type="pct"/>
          </w:tcPr>
          <w:p w14:paraId="27EF060F" w14:textId="77777777" w:rsidR="000751D1" w:rsidRPr="00F315D8" w:rsidRDefault="000751D1"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F315D8">
              <w:rPr>
                <w:rFonts w:ascii="Arial Narrow" w:hAnsi="Arial Narrow"/>
                <w:sz w:val="16"/>
                <w:szCs w:val="16"/>
              </w:rPr>
              <w:t>2015-2018</w:t>
            </w:r>
          </w:p>
        </w:tc>
      </w:tr>
    </w:tbl>
    <w:p w14:paraId="7405B15F" w14:textId="0756CDF6" w:rsidR="000751D1" w:rsidRPr="00C332D2" w:rsidRDefault="000751D1" w:rsidP="000751D1">
      <w:pPr>
        <w:spacing w:after="0"/>
        <w:jc w:val="both"/>
        <w:rPr>
          <w:rFonts w:ascii="Arial Narrow" w:eastAsiaTheme="minorEastAsia" w:hAnsi="Arial Narrow"/>
        </w:rPr>
      </w:pPr>
      <w:r w:rsidRPr="00C332D2">
        <w:rPr>
          <w:rFonts w:ascii="Arial Narrow" w:eastAsia="MS Gothic" w:hAnsi="Arial Narrow" w:cs="Times New Roman"/>
          <w:bCs/>
        </w:rPr>
        <w:t xml:space="preserve"> </w:t>
      </w:r>
      <w:r w:rsidR="00280F8A" w:rsidRPr="00C332D2">
        <w:rPr>
          <w:rFonts w:ascii="Arial Narrow" w:eastAsia="MS Gothic" w:hAnsi="Arial Narrow" w:cs="Times New Roman"/>
          <w:bCs/>
        </w:rPr>
        <w:t>Source: Authors</w:t>
      </w:r>
    </w:p>
    <w:p w14:paraId="1972703E" w14:textId="77777777" w:rsidR="00E44834" w:rsidRPr="00F315D8" w:rsidRDefault="000751D1" w:rsidP="000751D1">
      <w:pPr>
        <w:spacing w:after="0"/>
        <w:jc w:val="both"/>
        <w:rPr>
          <w:rFonts w:ascii="Arial Narrow" w:eastAsiaTheme="minorEastAsia" w:hAnsi="Arial Narrow"/>
        </w:rPr>
      </w:pPr>
      <w:r w:rsidRPr="009A2846">
        <w:rPr>
          <w:rFonts w:ascii="Arial Narrow" w:eastAsiaTheme="minorEastAsia" w:hAnsi="Arial Narrow"/>
        </w:rPr>
        <w:t xml:space="preserve"> </w:t>
      </w:r>
    </w:p>
    <w:p w14:paraId="5648AF32" w14:textId="25D3E0C7" w:rsidR="00E44834" w:rsidRPr="00C332D2" w:rsidRDefault="00E85D87" w:rsidP="004921C3">
      <w:pPr>
        <w:pStyle w:val="Heading2"/>
        <w:rPr>
          <w:rFonts w:ascii="Arial Narrow" w:hAnsi="Arial Narrow"/>
          <w:b/>
          <w:color w:val="auto"/>
          <w:sz w:val="24"/>
          <w:szCs w:val="24"/>
        </w:rPr>
      </w:pPr>
      <w:bookmarkStart w:id="97" w:name="_Toc497243232"/>
      <w:r>
        <w:rPr>
          <w:rFonts w:ascii="Arial Narrow" w:hAnsi="Arial Narrow"/>
          <w:b/>
          <w:color w:val="auto"/>
          <w:sz w:val="24"/>
          <w:szCs w:val="24"/>
        </w:rPr>
        <w:t>5</w:t>
      </w:r>
      <w:r w:rsidR="004921C3" w:rsidRPr="00F315D8">
        <w:rPr>
          <w:rFonts w:ascii="Arial Narrow" w:hAnsi="Arial Narrow"/>
          <w:b/>
          <w:color w:val="auto"/>
          <w:sz w:val="24"/>
          <w:szCs w:val="24"/>
        </w:rPr>
        <w:t>.</w:t>
      </w:r>
      <w:r w:rsidR="00623AF6">
        <w:rPr>
          <w:rFonts w:ascii="Arial Narrow" w:hAnsi="Arial Narrow"/>
          <w:b/>
          <w:color w:val="auto"/>
          <w:sz w:val="24"/>
          <w:szCs w:val="24"/>
        </w:rPr>
        <w:t>5</w:t>
      </w:r>
      <w:r w:rsidR="004921C3" w:rsidRPr="00F315D8">
        <w:rPr>
          <w:rFonts w:ascii="Arial Narrow" w:hAnsi="Arial Narrow"/>
          <w:b/>
          <w:color w:val="auto"/>
          <w:sz w:val="24"/>
          <w:szCs w:val="24"/>
        </w:rPr>
        <w:t xml:space="preserve"> </w:t>
      </w:r>
      <w:r w:rsidR="000751D1" w:rsidRPr="00C332D2">
        <w:rPr>
          <w:rFonts w:ascii="Arial Narrow" w:hAnsi="Arial Narrow"/>
          <w:b/>
          <w:color w:val="auto"/>
          <w:sz w:val="24"/>
          <w:szCs w:val="24"/>
        </w:rPr>
        <w:t xml:space="preserve">Organizational Leadership and </w:t>
      </w:r>
      <w:r w:rsidR="001654FC" w:rsidRPr="00C332D2">
        <w:rPr>
          <w:rFonts w:ascii="Arial Narrow" w:hAnsi="Arial Narrow"/>
          <w:b/>
          <w:color w:val="auto"/>
          <w:sz w:val="24"/>
          <w:szCs w:val="24"/>
        </w:rPr>
        <w:t>S</w:t>
      </w:r>
      <w:r w:rsidR="000751D1" w:rsidRPr="00C332D2">
        <w:rPr>
          <w:rFonts w:ascii="Arial Narrow" w:hAnsi="Arial Narrow"/>
          <w:b/>
          <w:color w:val="auto"/>
          <w:sz w:val="24"/>
          <w:szCs w:val="24"/>
        </w:rPr>
        <w:t xml:space="preserve">taff </w:t>
      </w:r>
      <w:r w:rsidR="001654FC" w:rsidRPr="00C332D2">
        <w:rPr>
          <w:rFonts w:ascii="Arial Narrow" w:hAnsi="Arial Narrow"/>
          <w:b/>
          <w:color w:val="auto"/>
          <w:sz w:val="24"/>
          <w:szCs w:val="24"/>
        </w:rPr>
        <w:t>C</w:t>
      </w:r>
      <w:r w:rsidR="000751D1" w:rsidRPr="00C332D2">
        <w:rPr>
          <w:rFonts w:ascii="Arial Narrow" w:hAnsi="Arial Narrow"/>
          <w:b/>
          <w:color w:val="auto"/>
          <w:sz w:val="24"/>
          <w:szCs w:val="24"/>
        </w:rPr>
        <w:t>apacity</w:t>
      </w:r>
      <w:bookmarkEnd w:id="97"/>
      <w:r w:rsidR="000751D1" w:rsidRPr="00C332D2">
        <w:rPr>
          <w:rFonts w:ascii="Arial Narrow" w:hAnsi="Arial Narrow"/>
          <w:b/>
          <w:color w:val="auto"/>
          <w:sz w:val="24"/>
          <w:szCs w:val="24"/>
        </w:rPr>
        <w:t xml:space="preserve"> </w:t>
      </w:r>
      <w:r w:rsidR="002F552D" w:rsidRPr="00C332D2">
        <w:rPr>
          <w:rFonts w:ascii="Arial Narrow" w:hAnsi="Arial Narrow"/>
          <w:b/>
          <w:color w:val="auto"/>
          <w:sz w:val="24"/>
          <w:szCs w:val="24"/>
        </w:rPr>
        <w:t xml:space="preserve"> </w:t>
      </w:r>
    </w:p>
    <w:p w14:paraId="3D76059A" w14:textId="77777777" w:rsidR="000751D1" w:rsidRPr="00C332D2" w:rsidRDefault="000751D1" w:rsidP="00280F8A">
      <w:pPr>
        <w:spacing w:before="240" w:after="0"/>
        <w:jc w:val="both"/>
        <w:rPr>
          <w:rFonts w:ascii="Arial Narrow" w:eastAsiaTheme="minorEastAsia" w:hAnsi="Arial Narrow"/>
        </w:rPr>
      </w:pPr>
      <w:r w:rsidRPr="00C332D2">
        <w:rPr>
          <w:rFonts w:ascii="Arial Narrow" w:eastAsiaTheme="minorEastAsia" w:hAnsi="Arial Narrow"/>
        </w:rPr>
        <w:t>Building the capacity of new and current staff is an essential part of implementing a UN Women CO program</w:t>
      </w:r>
      <w:r w:rsidR="00CE1DAC" w:rsidRPr="00C332D2">
        <w:rPr>
          <w:rFonts w:ascii="Arial Narrow" w:eastAsiaTheme="minorEastAsia" w:hAnsi="Arial Narrow"/>
        </w:rPr>
        <w:t>me</w:t>
      </w:r>
      <w:r w:rsidR="00194411" w:rsidRPr="00C332D2">
        <w:rPr>
          <w:rFonts w:ascii="Arial Narrow" w:eastAsiaTheme="minorEastAsia" w:hAnsi="Arial Narrow"/>
        </w:rPr>
        <w:t xml:space="preserve">. </w:t>
      </w:r>
      <w:r w:rsidRPr="00C332D2">
        <w:rPr>
          <w:rFonts w:ascii="Arial Narrow" w:eastAsiaTheme="minorEastAsia" w:hAnsi="Arial Narrow"/>
        </w:rPr>
        <w:t>To ensure that</w:t>
      </w:r>
      <w:r w:rsidR="002F552D" w:rsidRPr="00C332D2">
        <w:rPr>
          <w:rFonts w:ascii="Arial Narrow" w:eastAsiaTheme="minorEastAsia" w:hAnsi="Arial Narrow"/>
        </w:rPr>
        <w:t xml:space="preserve"> </w:t>
      </w:r>
      <w:r w:rsidRPr="00C332D2">
        <w:rPr>
          <w:rFonts w:ascii="Arial Narrow" w:eastAsiaTheme="minorEastAsia" w:hAnsi="Arial Narrow"/>
        </w:rPr>
        <w:t>staff</w:t>
      </w:r>
      <w:r w:rsidR="0045102C" w:rsidRPr="00C332D2">
        <w:rPr>
          <w:rFonts w:ascii="Arial Narrow" w:eastAsiaTheme="minorEastAsia" w:hAnsi="Arial Narrow"/>
        </w:rPr>
        <w:t xml:space="preserve"> capacity</w:t>
      </w:r>
      <w:r w:rsidRPr="00C332D2">
        <w:rPr>
          <w:rFonts w:ascii="Arial Narrow" w:eastAsiaTheme="minorEastAsia" w:hAnsi="Arial Narrow"/>
        </w:rPr>
        <w:t xml:space="preserve"> is built</w:t>
      </w:r>
      <w:r w:rsidR="0045102C" w:rsidRPr="00C332D2">
        <w:rPr>
          <w:rFonts w:ascii="Arial Narrow" w:eastAsiaTheme="minorEastAsia" w:hAnsi="Arial Narrow"/>
        </w:rPr>
        <w:t>,</w:t>
      </w:r>
      <w:r w:rsidRPr="00C332D2">
        <w:rPr>
          <w:rFonts w:ascii="Arial Narrow" w:eastAsiaTheme="minorEastAsia" w:hAnsi="Arial Narrow"/>
        </w:rPr>
        <w:t xml:space="preserve"> </w:t>
      </w:r>
      <w:r w:rsidR="00214689" w:rsidRPr="00C332D2">
        <w:rPr>
          <w:rFonts w:ascii="Arial Narrow" w:eastAsiaTheme="minorEastAsia" w:hAnsi="Arial Narrow"/>
        </w:rPr>
        <w:t xml:space="preserve">in 2014 and 2015 </w:t>
      </w:r>
      <w:r w:rsidRPr="00C332D2">
        <w:rPr>
          <w:rFonts w:ascii="Arial Narrow" w:eastAsiaTheme="minorEastAsia" w:hAnsi="Arial Narrow"/>
        </w:rPr>
        <w:t>UN Women</w:t>
      </w:r>
      <w:r w:rsidR="00CE1DAC" w:rsidRPr="00C332D2">
        <w:rPr>
          <w:rFonts w:ascii="Arial Narrow" w:eastAsiaTheme="minorEastAsia" w:hAnsi="Arial Narrow"/>
        </w:rPr>
        <w:t xml:space="preserve"> CO</w:t>
      </w:r>
      <w:r w:rsidRPr="00C332D2">
        <w:rPr>
          <w:rFonts w:ascii="Arial Narrow" w:eastAsiaTheme="minorEastAsia" w:hAnsi="Arial Narrow"/>
        </w:rPr>
        <w:t xml:space="preserve"> developed a learning and capacity development plan, and provided basic and specialized training for staff to deliver on their key responsibilities</w:t>
      </w:r>
      <w:r w:rsidR="00194411" w:rsidRPr="00C332D2">
        <w:rPr>
          <w:rFonts w:ascii="Arial Narrow" w:eastAsiaTheme="minorEastAsia" w:hAnsi="Arial Narrow"/>
        </w:rPr>
        <w:t>. However,</w:t>
      </w:r>
      <w:r w:rsidR="00214689" w:rsidRPr="00C332D2">
        <w:rPr>
          <w:rFonts w:ascii="Arial Narrow" w:eastAsiaTheme="minorEastAsia" w:hAnsi="Arial Narrow"/>
        </w:rPr>
        <w:t xml:space="preserve"> they did not specify which trainings staff organized. They do hold Learning Fridays where staff from the various departments provide training on the work of their various departments to other UN Women </w:t>
      </w:r>
      <w:r w:rsidR="00FA3BE3" w:rsidRPr="00C332D2">
        <w:rPr>
          <w:rFonts w:ascii="Arial Narrow" w:eastAsiaTheme="minorEastAsia" w:hAnsi="Arial Narrow"/>
        </w:rPr>
        <w:t xml:space="preserve">CO </w:t>
      </w:r>
      <w:r w:rsidR="00214689" w:rsidRPr="00C332D2">
        <w:rPr>
          <w:rFonts w:ascii="Arial Narrow" w:eastAsiaTheme="minorEastAsia" w:hAnsi="Arial Narrow"/>
        </w:rPr>
        <w:t>staff</w:t>
      </w:r>
      <w:r w:rsidR="00194411" w:rsidRPr="00C332D2">
        <w:rPr>
          <w:rFonts w:ascii="Arial Narrow" w:eastAsiaTheme="minorEastAsia" w:hAnsi="Arial Narrow"/>
        </w:rPr>
        <w:t xml:space="preserve">. </w:t>
      </w:r>
    </w:p>
    <w:p w14:paraId="73C1C91F" w14:textId="77777777" w:rsidR="000751D1" w:rsidRPr="00C332D2" w:rsidRDefault="000751D1" w:rsidP="00214689">
      <w:pPr>
        <w:pStyle w:val="ftrefChar"/>
        <w:spacing w:before="0" w:after="0" w:line="259" w:lineRule="auto"/>
        <w:rPr>
          <w:rFonts w:ascii="Arial Narrow" w:eastAsiaTheme="minorEastAsia" w:hAnsi="Arial Narrow"/>
          <w:vertAlign w:val="baseline"/>
        </w:rPr>
      </w:pPr>
    </w:p>
    <w:p w14:paraId="6C4DA4D8" w14:textId="3EC73DE9" w:rsidR="000751D1" w:rsidRPr="00C332D2" w:rsidRDefault="00E85D87" w:rsidP="004921C3">
      <w:pPr>
        <w:pStyle w:val="Heading2"/>
        <w:rPr>
          <w:rFonts w:ascii="Arial Narrow" w:hAnsi="Arial Narrow"/>
          <w:b/>
          <w:color w:val="auto"/>
          <w:sz w:val="24"/>
          <w:szCs w:val="24"/>
        </w:rPr>
      </w:pPr>
      <w:bookmarkStart w:id="98" w:name="_Toc497243233"/>
      <w:r>
        <w:rPr>
          <w:rFonts w:ascii="Arial Narrow" w:hAnsi="Arial Narrow"/>
          <w:b/>
          <w:color w:val="auto"/>
          <w:sz w:val="24"/>
          <w:szCs w:val="24"/>
        </w:rPr>
        <w:t>5.</w:t>
      </w:r>
      <w:r w:rsidR="00623AF6">
        <w:rPr>
          <w:rFonts w:ascii="Arial Narrow" w:hAnsi="Arial Narrow"/>
          <w:b/>
          <w:color w:val="auto"/>
          <w:sz w:val="24"/>
          <w:szCs w:val="24"/>
        </w:rPr>
        <w:t xml:space="preserve">6 </w:t>
      </w:r>
      <w:r w:rsidR="000751D1" w:rsidRPr="00C332D2">
        <w:rPr>
          <w:rFonts w:ascii="Arial Narrow" w:hAnsi="Arial Narrow"/>
          <w:b/>
          <w:color w:val="auto"/>
          <w:sz w:val="24"/>
          <w:szCs w:val="24"/>
        </w:rPr>
        <w:t xml:space="preserve">Communication and </w:t>
      </w:r>
      <w:r w:rsidR="0045102C" w:rsidRPr="00C332D2">
        <w:rPr>
          <w:rFonts w:ascii="Arial Narrow" w:hAnsi="Arial Narrow"/>
          <w:b/>
          <w:color w:val="auto"/>
          <w:sz w:val="24"/>
          <w:szCs w:val="24"/>
        </w:rPr>
        <w:t>L</w:t>
      </w:r>
      <w:r w:rsidR="0009568C" w:rsidRPr="00C332D2">
        <w:rPr>
          <w:rFonts w:ascii="Arial Narrow" w:hAnsi="Arial Narrow"/>
          <w:b/>
          <w:color w:val="auto"/>
          <w:sz w:val="24"/>
          <w:szCs w:val="24"/>
        </w:rPr>
        <w:t>everaging</w:t>
      </w:r>
      <w:r w:rsidR="000751D1" w:rsidRPr="00C332D2">
        <w:rPr>
          <w:rFonts w:ascii="Arial Narrow" w:hAnsi="Arial Narrow"/>
          <w:b/>
          <w:color w:val="auto"/>
          <w:sz w:val="24"/>
          <w:szCs w:val="24"/>
        </w:rPr>
        <w:t xml:space="preserve"> </w:t>
      </w:r>
      <w:r w:rsidR="0045102C" w:rsidRPr="00C332D2">
        <w:rPr>
          <w:rFonts w:ascii="Arial Narrow" w:hAnsi="Arial Narrow"/>
          <w:b/>
          <w:color w:val="auto"/>
          <w:sz w:val="24"/>
          <w:szCs w:val="24"/>
        </w:rPr>
        <w:t>R</w:t>
      </w:r>
      <w:r w:rsidR="000751D1" w:rsidRPr="00C332D2">
        <w:rPr>
          <w:rFonts w:ascii="Arial Narrow" w:hAnsi="Arial Narrow"/>
          <w:b/>
          <w:color w:val="auto"/>
          <w:sz w:val="24"/>
          <w:szCs w:val="24"/>
        </w:rPr>
        <w:t>esources</w:t>
      </w:r>
      <w:bookmarkEnd w:id="98"/>
      <w:r w:rsidR="002F552D" w:rsidRPr="00C332D2">
        <w:rPr>
          <w:rFonts w:ascii="Arial Narrow" w:hAnsi="Arial Narrow"/>
          <w:b/>
          <w:color w:val="auto"/>
          <w:sz w:val="24"/>
          <w:szCs w:val="24"/>
        </w:rPr>
        <w:t xml:space="preserve"> </w:t>
      </w:r>
    </w:p>
    <w:p w14:paraId="79B9D299" w14:textId="020A45AC" w:rsidR="000751D1" w:rsidRPr="00E06EC7" w:rsidRDefault="000751D1" w:rsidP="00E06EC7">
      <w:pPr>
        <w:pStyle w:val="ftrefChar"/>
        <w:spacing w:before="0" w:after="0" w:line="259" w:lineRule="auto"/>
        <w:rPr>
          <w:rFonts w:ascii="Arial Narrow" w:eastAsiaTheme="minorEastAsia" w:hAnsi="Arial Narrow"/>
          <w:vertAlign w:val="baseline"/>
        </w:rPr>
      </w:pPr>
      <w:r w:rsidRPr="00E06EC7">
        <w:rPr>
          <w:rFonts w:ascii="Arial Narrow" w:eastAsiaTheme="minorEastAsia" w:hAnsi="Arial Narrow"/>
          <w:vertAlign w:val="baseline"/>
        </w:rPr>
        <w:t xml:space="preserve">External communication takes place at different levels through </w:t>
      </w:r>
      <w:r w:rsidR="0045102C" w:rsidRPr="00E06EC7">
        <w:rPr>
          <w:rFonts w:ascii="Arial Narrow" w:eastAsiaTheme="minorEastAsia" w:hAnsi="Arial Narrow"/>
          <w:vertAlign w:val="baseline"/>
        </w:rPr>
        <w:t xml:space="preserve">media </w:t>
      </w:r>
      <w:r w:rsidRPr="00E06EC7">
        <w:rPr>
          <w:rFonts w:ascii="Arial Narrow" w:eastAsiaTheme="minorEastAsia" w:hAnsi="Arial Narrow"/>
          <w:vertAlign w:val="baseline"/>
        </w:rPr>
        <w:t xml:space="preserve">coverage of events and through </w:t>
      </w:r>
      <w:r w:rsidR="00E06EC7" w:rsidRPr="00E06EC7">
        <w:rPr>
          <w:rFonts w:ascii="Arial Narrow" w:eastAsiaTheme="minorEastAsia" w:hAnsi="Arial Narrow"/>
          <w:vertAlign w:val="baseline"/>
        </w:rPr>
        <w:t>many</w:t>
      </w:r>
      <w:r w:rsidRPr="00E06EC7">
        <w:rPr>
          <w:rFonts w:ascii="Arial Narrow" w:eastAsiaTheme="minorEastAsia" w:hAnsi="Arial Narrow"/>
          <w:vertAlign w:val="baseline"/>
        </w:rPr>
        <w:t xml:space="preserve"> position and advocacy papers</w:t>
      </w:r>
      <w:r w:rsidR="00194411" w:rsidRPr="00E06EC7">
        <w:rPr>
          <w:rFonts w:ascii="Arial Narrow" w:eastAsiaTheme="minorEastAsia" w:hAnsi="Arial Narrow"/>
          <w:vertAlign w:val="baseline"/>
        </w:rPr>
        <w:t xml:space="preserve">. </w:t>
      </w:r>
      <w:r w:rsidR="0045102C" w:rsidRPr="00E06EC7">
        <w:rPr>
          <w:rFonts w:ascii="Arial Narrow" w:eastAsiaTheme="minorEastAsia" w:hAnsi="Arial Narrow"/>
          <w:vertAlign w:val="baseline"/>
        </w:rPr>
        <w:t>However,</w:t>
      </w:r>
      <w:r w:rsidRPr="00E06EC7">
        <w:rPr>
          <w:rFonts w:ascii="Arial Narrow" w:eastAsiaTheme="minorEastAsia" w:hAnsi="Arial Narrow"/>
          <w:vertAlign w:val="baseline"/>
        </w:rPr>
        <w:t xml:space="preserve"> there does not seem to be an internal mechanism that has been set up for automatically sharing</w:t>
      </w:r>
      <w:r w:rsidR="00D14645" w:rsidRPr="00E06EC7">
        <w:rPr>
          <w:rFonts w:ascii="Arial Narrow" w:eastAsiaTheme="minorEastAsia" w:hAnsi="Arial Narrow"/>
          <w:vertAlign w:val="baseline"/>
        </w:rPr>
        <w:t xml:space="preserve"> these documents</w:t>
      </w:r>
      <w:r w:rsidRPr="00E06EC7">
        <w:rPr>
          <w:rFonts w:ascii="Arial Narrow" w:eastAsiaTheme="minorEastAsia" w:hAnsi="Arial Narrow"/>
          <w:vertAlign w:val="baseline"/>
        </w:rPr>
        <w:t xml:space="preserve"> with partners or even internally. Once knowledge products are produced they are shared with partners physically or by email,</w:t>
      </w:r>
      <w:r w:rsidR="00D14645" w:rsidRPr="00E06EC7">
        <w:rPr>
          <w:rFonts w:ascii="Arial Narrow" w:eastAsiaTheme="minorEastAsia" w:hAnsi="Arial Narrow"/>
          <w:vertAlign w:val="baseline"/>
        </w:rPr>
        <w:t xml:space="preserve"> but this process</w:t>
      </w:r>
      <w:r w:rsidRPr="00E06EC7">
        <w:rPr>
          <w:rFonts w:ascii="Arial Narrow" w:eastAsiaTheme="minorEastAsia" w:hAnsi="Arial Narrow"/>
          <w:vertAlign w:val="baseline"/>
        </w:rPr>
        <w:t xml:space="preserve"> is not tracked. In 2015</w:t>
      </w:r>
      <w:r w:rsidR="00D14645" w:rsidRPr="00E06EC7">
        <w:rPr>
          <w:rFonts w:ascii="Arial Narrow" w:eastAsiaTheme="minorEastAsia" w:hAnsi="Arial Narrow"/>
          <w:vertAlign w:val="baseline"/>
        </w:rPr>
        <w:t>,</w:t>
      </w:r>
      <w:r w:rsidRPr="00E06EC7">
        <w:rPr>
          <w:rFonts w:ascii="Arial Narrow" w:eastAsiaTheme="minorEastAsia" w:hAnsi="Arial Narrow"/>
          <w:vertAlign w:val="baseline"/>
        </w:rPr>
        <w:t xml:space="preserve"> </w:t>
      </w:r>
      <w:r w:rsidR="00D14645" w:rsidRPr="00E06EC7">
        <w:rPr>
          <w:rFonts w:ascii="Arial Narrow" w:eastAsiaTheme="minorEastAsia" w:hAnsi="Arial Narrow"/>
          <w:vertAlign w:val="baseline"/>
        </w:rPr>
        <w:t>UN Women</w:t>
      </w:r>
      <w:r w:rsidR="00CE1DAC" w:rsidRPr="00E06EC7">
        <w:rPr>
          <w:rFonts w:ascii="Arial Narrow" w:eastAsiaTheme="minorEastAsia" w:hAnsi="Arial Narrow"/>
          <w:vertAlign w:val="baseline"/>
        </w:rPr>
        <w:t xml:space="preserve"> CO </w:t>
      </w:r>
      <w:r w:rsidR="00D14645" w:rsidRPr="00E06EC7">
        <w:rPr>
          <w:rFonts w:ascii="Arial Narrow" w:eastAsiaTheme="minorEastAsia" w:hAnsi="Arial Narrow"/>
          <w:vertAlign w:val="baseline"/>
        </w:rPr>
        <w:t xml:space="preserve">planned to create a </w:t>
      </w:r>
      <w:r w:rsidRPr="00E06EC7">
        <w:rPr>
          <w:rFonts w:ascii="Arial Narrow" w:eastAsiaTheme="minorEastAsia" w:hAnsi="Arial Narrow"/>
          <w:vertAlign w:val="baseline"/>
        </w:rPr>
        <w:t xml:space="preserve">gender knowledge platform to provide partners with quick and easy access </w:t>
      </w:r>
      <w:r w:rsidR="00D14645" w:rsidRPr="00E06EC7">
        <w:rPr>
          <w:rFonts w:ascii="Arial Narrow" w:eastAsiaTheme="minorEastAsia" w:hAnsi="Arial Narrow"/>
          <w:vertAlign w:val="baseline"/>
        </w:rPr>
        <w:t xml:space="preserve">to relevant </w:t>
      </w:r>
      <w:r w:rsidRPr="00E06EC7">
        <w:rPr>
          <w:rFonts w:ascii="Arial Narrow" w:eastAsiaTheme="minorEastAsia" w:hAnsi="Arial Narrow"/>
          <w:vertAlign w:val="baseline"/>
        </w:rPr>
        <w:t>information</w:t>
      </w:r>
      <w:r w:rsidR="00194411" w:rsidRPr="00E06EC7">
        <w:rPr>
          <w:rFonts w:ascii="Arial Narrow" w:eastAsiaTheme="minorEastAsia" w:hAnsi="Arial Narrow"/>
          <w:vertAlign w:val="baseline"/>
        </w:rPr>
        <w:t xml:space="preserve">. </w:t>
      </w:r>
      <w:r w:rsidR="00D14645" w:rsidRPr="00E06EC7">
        <w:rPr>
          <w:rFonts w:ascii="Arial Narrow" w:eastAsiaTheme="minorEastAsia" w:hAnsi="Arial Narrow"/>
          <w:vertAlign w:val="baseline"/>
        </w:rPr>
        <w:t xml:space="preserve">While the platform was </w:t>
      </w:r>
      <w:r w:rsidRPr="00E06EC7">
        <w:rPr>
          <w:rFonts w:ascii="Arial Narrow" w:eastAsiaTheme="minorEastAsia" w:hAnsi="Arial Narrow"/>
          <w:vertAlign w:val="baseline"/>
        </w:rPr>
        <w:t>developed</w:t>
      </w:r>
      <w:r w:rsidR="00D14645" w:rsidRPr="00E06EC7">
        <w:rPr>
          <w:rFonts w:ascii="Arial Narrow" w:eastAsiaTheme="minorEastAsia" w:hAnsi="Arial Narrow"/>
          <w:vertAlign w:val="baseline"/>
        </w:rPr>
        <w:t>, it does not</w:t>
      </w:r>
      <w:r w:rsidR="002F552D" w:rsidRPr="00E06EC7">
        <w:rPr>
          <w:rFonts w:ascii="Arial Narrow" w:eastAsiaTheme="minorEastAsia" w:hAnsi="Arial Narrow"/>
          <w:vertAlign w:val="baseline"/>
        </w:rPr>
        <w:t xml:space="preserve"> </w:t>
      </w:r>
      <w:r w:rsidRPr="00E06EC7">
        <w:rPr>
          <w:rFonts w:ascii="Arial Narrow" w:eastAsiaTheme="minorEastAsia" w:hAnsi="Arial Narrow"/>
          <w:vertAlign w:val="baseline"/>
        </w:rPr>
        <w:t>currently appear to be</w:t>
      </w:r>
      <w:r w:rsidR="002F552D" w:rsidRPr="00E06EC7">
        <w:rPr>
          <w:rFonts w:ascii="Arial Narrow" w:eastAsiaTheme="minorEastAsia" w:hAnsi="Arial Narrow"/>
          <w:vertAlign w:val="baseline"/>
        </w:rPr>
        <w:t xml:space="preserve"> </w:t>
      </w:r>
      <w:r w:rsidR="00D14645" w:rsidRPr="00E06EC7">
        <w:rPr>
          <w:rFonts w:ascii="Arial Narrow" w:eastAsiaTheme="minorEastAsia" w:hAnsi="Arial Narrow"/>
          <w:vertAlign w:val="baseline"/>
        </w:rPr>
        <w:t>functioning or available for use</w:t>
      </w:r>
      <w:r w:rsidRPr="00E06EC7">
        <w:rPr>
          <w:rFonts w:ascii="Arial Narrow" w:eastAsiaTheme="minorEastAsia" w:hAnsi="Arial Narrow"/>
          <w:vertAlign w:val="baseline"/>
        </w:rPr>
        <w:t>.</w:t>
      </w:r>
    </w:p>
    <w:p w14:paraId="68D13995" w14:textId="77777777" w:rsidR="000751D1" w:rsidRPr="00C332D2" w:rsidRDefault="000751D1" w:rsidP="000751D1">
      <w:pPr>
        <w:spacing w:after="0"/>
        <w:jc w:val="both"/>
        <w:rPr>
          <w:rFonts w:ascii="Arial Narrow" w:eastAsiaTheme="minorEastAsia" w:hAnsi="Arial Narrow"/>
        </w:rPr>
      </w:pPr>
    </w:p>
    <w:p w14:paraId="3D9AE8AA" w14:textId="38DB13A4" w:rsidR="000751D1"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 xml:space="preserve">Currently the </w:t>
      </w:r>
      <w:r w:rsidR="00CE1DAC" w:rsidRPr="00C332D2">
        <w:rPr>
          <w:rFonts w:ascii="Arial Narrow" w:eastAsiaTheme="minorEastAsia" w:hAnsi="Arial Narrow"/>
        </w:rPr>
        <w:t xml:space="preserve">UN Women </w:t>
      </w:r>
      <w:r w:rsidRPr="00C332D2">
        <w:rPr>
          <w:rFonts w:ascii="Arial Narrow" w:eastAsiaTheme="minorEastAsia" w:hAnsi="Arial Narrow"/>
        </w:rPr>
        <w:t xml:space="preserve">CO is not using institutional social </w:t>
      </w:r>
      <w:r w:rsidR="0009568C" w:rsidRPr="00C332D2">
        <w:rPr>
          <w:rFonts w:ascii="Arial Narrow" w:eastAsiaTheme="minorEastAsia" w:hAnsi="Arial Narrow"/>
        </w:rPr>
        <w:t>media</w:t>
      </w:r>
      <w:r w:rsidR="00056D70" w:rsidRPr="00C332D2">
        <w:rPr>
          <w:rFonts w:ascii="Arial Narrow" w:eastAsiaTheme="minorEastAsia" w:hAnsi="Arial Narrow"/>
        </w:rPr>
        <w:t xml:space="preserve"> for communications and outreach</w:t>
      </w:r>
      <w:r w:rsidR="008750ED" w:rsidRPr="00C332D2">
        <w:rPr>
          <w:rFonts w:ascii="Arial Narrow" w:eastAsiaTheme="minorEastAsia" w:hAnsi="Arial Narrow"/>
        </w:rPr>
        <w:t>;</w:t>
      </w:r>
      <w:r w:rsidRPr="00C332D2">
        <w:rPr>
          <w:rFonts w:ascii="Arial Narrow" w:eastAsiaTheme="minorEastAsia" w:hAnsi="Arial Narrow"/>
        </w:rPr>
        <w:t xml:space="preserve"> rather</w:t>
      </w:r>
      <w:r w:rsidR="008750ED" w:rsidRPr="00C332D2">
        <w:rPr>
          <w:rFonts w:ascii="Arial Narrow" w:eastAsiaTheme="minorEastAsia" w:hAnsi="Arial Narrow"/>
        </w:rPr>
        <w:t>,</w:t>
      </w:r>
      <w:r w:rsidRPr="00C332D2">
        <w:rPr>
          <w:rFonts w:ascii="Arial Narrow" w:eastAsiaTheme="minorEastAsia" w:hAnsi="Arial Narrow"/>
        </w:rPr>
        <w:t xml:space="preserve"> it is</w:t>
      </w:r>
      <w:r w:rsidR="002F552D" w:rsidRPr="00C332D2">
        <w:rPr>
          <w:rFonts w:ascii="Arial Narrow" w:eastAsiaTheme="minorEastAsia" w:hAnsi="Arial Narrow"/>
        </w:rPr>
        <w:t xml:space="preserve"> </w:t>
      </w:r>
      <w:r w:rsidRPr="00C332D2">
        <w:rPr>
          <w:rFonts w:ascii="Arial Narrow" w:eastAsiaTheme="minorEastAsia" w:hAnsi="Arial Narrow"/>
        </w:rPr>
        <w:t xml:space="preserve">centralized through </w:t>
      </w:r>
      <w:r w:rsidR="00056D70" w:rsidRPr="00C332D2">
        <w:rPr>
          <w:rFonts w:ascii="Arial Narrow" w:eastAsiaTheme="minorEastAsia" w:hAnsi="Arial Narrow"/>
        </w:rPr>
        <w:t xml:space="preserve">the </w:t>
      </w:r>
      <w:r w:rsidRPr="00C332D2">
        <w:rPr>
          <w:rFonts w:ascii="Arial Narrow" w:eastAsiaTheme="minorEastAsia" w:hAnsi="Arial Narrow"/>
        </w:rPr>
        <w:t>Regional Office (RO). The CO does not have a stand</w:t>
      </w:r>
      <w:r w:rsidR="00056D70" w:rsidRPr="00C332D2">
        <w:rPr>
          <w:rFonts w:ascii="Arial Narrow" w:eastAsiaTheme="minorEastAsia" w:hAnsi="Arial Narrow"/>
        </w:rPr>
        <w:t>-</w:t>
      </w:r>
      <w:r w:rsidRPr="00C332D2">
        <w:rPr>
          <w:rFonts w:ascii="Arial Narrow" w:eastAsiaTheme="minorEastAsia" w:hAnsi="Arial Narrow"/>
        </w:rPr>
        <w:t xml:space="preserve">alone website but is linked with the One UN in Malawi and RO website. </w:t>
      </w:r>
      <w:r w:rsidR="00E06EC7" w:rsidRPr="00C332D2">
        <w:rPr>
          <w:rFonts w:ascii="Arial Narrow" w:eastAsiaTheme="minorEastAsia" w:hAnsi="Arial Narrow"/>
        </w:rPr>
        <w:t>Regarding</w:t>
      </w:r>
      <w:r w:rsidRPr="00C332D2">
        <w:rPr>
          <w:rFonts w:ascii="Arial Narrow" w:eastAsiaTheme="minorEastAsia" w:hAnsi="Arial Narrow"/>
        </w:rPr>
        <w:t xml:space="preserve"> UN involvement more generally</w:t>
      </w:r>
      <w:r w:rsidR="00056D70" w:rsidRPr="00C332D2">
        <w:rPr>
          <w:rFonts w:ascii="Arial Narrow" w:eastAsiaTheme="minorEastAsia" w:hAnsi="Arial Narrow"/>
        </w:rPr>
        <w:t>,</w:t>
      </w:r>
      <w:r w:rsidRPr="00C332D2">
        <w:rPr>
          <w:rFonts w:ascii="Arial Narrow" w:eastAsiaTheme="minorEastAsia" w:hAnsi="Arial Narrow"/>
        </w:rPr>
        <w:t xml:space="preserve"> UN Women</w:t>
      </w:r>
      <w:r w:rsidR="002F552D" w:rsidRPr="00C332D2">
        <w:rPr>
          <w:rFonts w:ascii="Arial Narrow" w:eastAsiaTheme="minorEastAsia" w:hAnsi="Arial Narrow"/>
        </w:rPr>
        <w:t xml:space="preserve"> CO</w:t>
      </w:r>
      <w:r w:rsidRPr="00C332D2">
        <w:rPr>
          <w:rFonts w:ascii="Arial Narrow" w:eastAsiaTheme="minorEastAsia" w:hAnsi="Arial Narrow"/>
        </w:rPr>
        <w:t xml:space="preserve"> develops, </w:t>
      </w:r>
      <w:r w:rsidR="00194411" w:rsidRPr="00C332D2">
        <w:rPr>
          <w:rFonts w:ascii="Arial Narrow" w:eastAsiaTheme="minorEastAsia" w:hAnsi="Arial Narrow"/>
        </w:rPr>
        <w:t>coordinates,</w:t>
      </w:r>
      <w:r w:rsidRPr="00C332D2">
        <w:rPr>
          <w:rFonts w:ascii="Arial Narrow" w:eastAsiaTheme="minorEastAsia" w:hAnsi="Arial Narrow"/>
        </w:rPr>
        <w:t xml:space="preserve"> and implements advocacy campaigns and special events on GEWE including</w:t>
      </w:r>
      <w:r w:rsidR="00056D70" w:rsidRPr="00C332D2">
        <w:rPr>
          <w:rFonts w:ascii="Arial Narrow" w:eastAsiaTheme="minorEastAsia" w:hAnsi="Arial Narrow"/>
        </w:rPr>
        <w:t xml:space="preserve">: </w:t>
      </w:r>
      <w:r w:rsidRPr="00C332D2">
        <w:rPr>
          <w:rFonts w:ascii="Arial Narrow" w:eastAsiaTheme="minorEastAsia" w:hAnsi="Arial Narrow"/>
        </w:rPr>
        <w:t xml:space="preserve"> UNiTe and He</w:t>
      </w:r>
      <w:r w:rsidR="000B56A1" w:rsidRPr="00C332D2">
        <w:rPr>
          <w:rFonts w:ascii="Arial Narrow" w:eastAsiaTheme="minorEastAsia" w:hAnsi="Arial Narrow"/>
        </w:rPr>
        <w:t xml:space="preserve"> </w:t>
      </w:r>
      <w:r w:rsidRPr="00C332D2">
        <w:rPr>
          <w:rFonts w:ascii="Arial Narrow" w:eastAsiaTheme="minorEastAsia" w:hAnsi="Arial Narrow"/>
        </w:rPr>
        <w:t>for</w:t>
      </w:r>
      <w:r w:rsidR="000B56A1" w:rsidRPr="00C332D2">
        <w:rPr>
          <w:rFonts w:ascii="Arial Narrow" w:eastAsiaTheme="minorEastAsia" w:hAnsi="Arial Narrow"/>
        </w:rPr>
        <w:t xml:space="preserve"> </w:t>
      </w:r>
      <w:r w:rsidRPr="00C332D2">
        <w:rPr>
          <w:rFonts w:ascii="Arial Narrow" w:eastAsiaTheme="minorEastAsia" w:hAnsi="Arial Narrow"/>
        </w:rPr>
        <w:t>She, 16 days of activism, and International Women’s Day</w:t>
      </w:r>
      <w:r w:rsidR="00194411" w:rsidRPr="00C332D2">
        <w:rPr>
          <w:rFonts w:ascii="Arial Narrow" w:eastAsiaTheme="minorEastAsia" w:hAnsi="Arial Narrow"/>
        </w:rPr>
        <w:t xml:space="preserve">. </w:t>
      </w:r>
      <w:r w:rsidRPr="00C332D2">
        <w:rPr>
          <w:rFonts w:ascii="Arial Narrow" w:eastAsiaTheme="minorEastAsia" w:hAnsi="Arial Narrow"/>
        </w:rPr>
        <w:t>In</w:t>
      </w:r>
      <w:r w:rsidR="00056D70" w:rsidRPr="00C332D2">
        <w:rPr>
          <w:rFonts w:ascii="Arial Narrow" w:eastAsiaTheme="minorEastAsia" w:hAnsi="Arial Narrow"/>
        </w:rPr>
        <w:t xml:space="preserve"> 2015,</w:t>
      </w:r>
      <w:r w:rsidRPr="00C332D2">
        <w:rPr>
          <w:rFonts w:ascii="Arial Narrow" w:eastAsiaTheme="minorEastAsia" w:hAnsi="Arial Narrow"/>
        </w:rPr>
        <w:t xml:space="preserve"> </w:t>
      </w:r>
      <w:r w:rsidR="00056D70" w:rsidRPr="00C332D2">
        <w:rPr>
          <w:rFonts w:ascii="Arial Narrow" w:eastAsiaTheme="minorEastAsia" w:hAnsi="Arial Narrow"/>
        </w:rPr>
        <w:t xml:space="preserve">in recognition of its strong advocacy and outreach </w:t>
      </w:r>
      <w:r w:rsidR="00A95589" w:rsidRPr="00C332D2">
        <w:rPr>
          <w:rFonts w:ascii="Arial Narrow" w:eastAsiaTheme="minorEastAsia" w:hAnsi="Arial Narrow"/>
        </w:rPr>
        <w:t xml:space="preserve">efforts, </w:t>
      </w:r>
      <w:r w:rsidR="005B0D2D" w:rsidRPr="00C332D2">
        <w:rPr>
          <w:rFonts w:ascii="Arial Narrow" w:eastAsiaTheme="minorEastAsia" w:hAnsi="Arial Narrow"/>
        </w:rPr>
        <w:t>UN Women CO</w:t>
      </w:r>
      <w:r w:rsidRPr="00C332D2">
        <w:rPr>
          <w:rFonts w:ascii="Arial Narrow" w:eastAsiaTheme="minorEastAsia" w:hAnsi="Arial Narrow"/>
        </w:rPr>
        <w:t xml:space="preserve"> was nominated by the UNCT to chair the UN Communications </w:t>
      </w:r>
      <w:r w:rsidR="00A95589" w:rsidRPr="00C332D2">
        <w:rPr>
          <w:rFonts w:ascii="Arial Narrow" w:eastAsiaTheme="minorEastAsia" w:hAnsi="Arial Narrow"/>
        </w:rPr>
        <w:t>Group.</w:t>
      </w:r>
      <w:r w:rsidRPr="00C332D2">
        <w:rPr>
          <w:rFonts w:ascii="Arial Narrow" w:eastAsiaTheme="minorEastAsia" w:hAnsi="Arial Narrow"/>
        </w:rPr>
        <w:t xml:space="preserve"> However, in 2017 </w:t>
      </w:r>
      <w:r w:rsidR="002F552D" w:rsidRPr="00C332D2">
        <w:rPr>
          <w:rFonts w:ascii="Arial Narrow" w:eastAsiaTheme="minorEastAsia" w:hAnsi="Arial Narrow"/>
        </w:rPr>
        <w:t xml:space="preserve">they </w:t>
      </w:r>
      <w:r w:rsidR="008750ED" w:rsidRPr="00C332D2">
        <w:rPr>
          <w:rFonts w:ascii="Arial Narrow" w:eastAsiaTheme="minorEastAsia" w:hAnsi="Arial Narrow"/>
        </w:rPr>
        <w:t>no longer</w:t>
      </w:r>
      <w:r w:rsidRPr="00C332D2">
        <w:rPr>
          <w:rFonts w:ascii="Arial Narrow" w:eastAsiaTheme="minorEastAsia" w:hAnsi="Arial Narrow"/>
        </w:rPr>
        <w:t xml:space="preserve"> appear</w:t>
      </w:r>
      <w:r w:rsidR="008750ED" w:rsidRPr="00C332D2">
        <w:rPr>
          <w:rFonts w:ascii="Arial Narrow" w:eastAsiaTheme="minorEastAsia" w:hAnsi="Arial Narrow"/>
        </w:rPr>
        <w:t>ed</w:t>
      </w:r>
      <w:r w:rsidRPr="00C332D2">
        <w:rPr>
          <w:rFonts w:ascii="Arial Narrow" w:eastAsiaTheme="minorEastAsia" w:hAnsi="Arial Narrow"/>
        </w:rPr>
        <w:t xml:space="preserve"> to be chairing this group</w:t>
      </w:r>
      <w:r w:rsidR="00194411" w:rsidRPr="00C332D2">
        <w:rPr>
          <w:rFonts w:ascii="Arial Narrow" w:eastAsiaTheme="minorEastAsia" w:hAnsi="Arial Narrow"/>
        </w:rPr>
        <w:t xml:space="preserve">. </w:t>
      </w:r>
    </w:p>
    <w:p w14:paraId="7ADC8BEF" w14:textId="77777777" w:rsidR="000751D1" w:rsidRPr="00C332D2" w:rsidRDefault="00A95589" w:rsidP="000751D1">
      <w:pPr>
        <w:spacing w:after="0" w:line="216" w:lineRule="auto"/>
        <w:jc w:val="both"/>
        <w:rPr>
          <w:rFonts w:ascii="Arial Narrow" w:eastAsiaTheme="minorEastAsia" w:hAnsi="Arial Narrow"/>
          <w:kern w:val="24"/>
          <w:sz w:val="16"/>
          <w:szCs w:val="16"/>
        </w:rPr>
        <w:sectPr w:rsidR="000751D1" w:rsidRPr="00C332D2" w:rsidSect="00954BF5">
          <w:footerReference w:type="even" r:id="rId12"/>
          <w:footerReference w:type="default" r:id="rId13"/>
          <w:pgSz w:w="12240" w:h="15840"/>
          <w:pgMar w:top="1440" w:right="1440" w:bottom="1440" w:left="1440" w:header="720" w:footer="720" w:gutter="0"/>
          <w:cols w:space="720"/>
          <w:docGrid w:linePitch="360"/>
        </w:sectPr>
      </w:pPr>
      <w:r w:rsidRPr="00C332D2">
        <w:rPr>
          <w:rFonts w:ascii="Arial Narrow" w:eastAsiaTheme="minorEastAsia" w:hAnsi="Arial Narrow"/>
        </w:rPr>
        <w:t xml:space="preserve"> </w:t>
      </w:r>
    </w:p>
    <w:p w14:paraId="79F14948" w14:textId="0C07B635" w:rsidR="000751D1" w:rsidRPr="00C332D2" w:rsidRDefault="000751D1" w:rsidP="001E42E8">
      <w:pPr>
        <w:pStyle w:val="Heading1"/>
        <w:rPr>
          <w:rFonts w:ascii="Arial Narrow" w:hAnsi="Arial Narrow"/>
          <w:b/>
          <w:color w:val="auto"/>
          <w:sz w:val="28"/>
          <w:szCs w:val="28"/>
        </w:rPr>
      </w:pPr>
      <w:bookmarkStart w:id="99" w:name="_Toc497243234"/>
      <w:r w:rsidRPr="00C332D2">
        <w:rPr>
          <w:rFonts w:ascii="Arial Narrow" w:hAnsi="Arial Narrow"/>
          <w:b/>
          <w:color w:val="auto"/>
          <w:sz w:val="28"/>
          <w:szCs w:val="28"/>
        </w:rPr>
        <w:t xml:space="preserve">Chapter </w:t>
      </w:r>
      <w:r w:rsidR="00595086">
        <w:rPr>
          <w:rFonts w:ascii="Arial Narrow" w:hAnsi="Arial Narrow"/>
          <w:b/>
          <w:color w:val="auto"/>
          <w:sz w:val="28"/>
          <w:szCs w:val="28"/>
        </w:rPr>
        <w:t>Six</w:t>
      </w:r>
      <w:r w:rsidRPr="00C332D2">
        <w:rPr>
          <w:rFonts w:ascii="Arial Narrow" w:hAnsi="Arial Narrow"/>
          <w:b/>
          <w:color w:val="auto"/>
          <w:sz w:val="28"/>
          <w:szCs w:val="28"/>
        </w:rPr>
        <w:t>:  Findings</w:t>
      </w:r>
      <w:bookmarkEnd w:id="99"/>
      <w:r w:rsidRPr="00C332D2">
        <w:rPr>
          <w:rFonts w:ascii="Arial Narrow" w:hAnsi="Arial Narrow"/>
          <w:b/>
          <w:color w:val="auto"/>
          <w:sz w:val="28"/>
          <w:szCs w:val="28"/>
        </w:rPr>
        <w:t xml:space="preserve"> </w:t>
      </w:r>
    </w:p>
    <w:p w14:paraId="603BD0DF" w14:textId="37EEFAF5" w:rsidR="00623AF6" w:rsidRPr="00C332D2" w:rsidRDefault="008F7C55" w:rsidP="0091795B">
      <w:pPr>
        <w:rPr>
          <w:rFonts w:ascii="Arial Narrow" w:hAnsi="Arial Narrow"/>
          <w:b/>
          <w:sz w:val="24"/>
          <w:szCs w:val="24"/>
        </w:rPr>
      </w:pPr>
      <w:bookmarkStart w:id="100" w:name="_Toc497239404"/>
      <w:r w:rsidRPr="00C332D2">
        <w:rPr>
          <w:rFonts w:ascii="Arial Narrow" w:eastAsiaTheme="majorEastAsia" w:hAnsi="Arial Narrow" w:cstheme="majorBidi"/>
        </w:rPr>
        <w:t>This chapter presents the findings of the evaluation based on the evaluation criteria provided in the ToR</w:t>
      </w:r>
      <w:bookmarkEnd w:id="100"/>
      <w:r w:rsidR="00E06EC7" w:rsidRPr="00C332D2">
        <w:rPr>
          <w:rFonts w:ascii="Arial Narrow" w:eastAsiaTheme="majorEastAsia" w:hAnsi="Arial Narrow" w:cstheme="majorBidi"/>
        </w:rPr>
        <w:t>.</w:t>
      </w:r>
      <w:r w:rsidR="00E06EC7">
        <w:rPr>
          <w:rFonts w:ascii="Arial Narrow" w:eastAsiaTheme="majorEastAsia" w:hAnsi="Arial Narrow" w:cstheme="majorBidi"/>
        </w:rPr>
        <w:t xml:space="preserve"> </w:t>
      </w:r>
    </w:p>
    <w:p w14:paraId="4FDC3328" w14:textId="54571DF6" w:rsidR="00CC5E85" w:rsidRPr="00C332D2" w:rsidRDefault="00333EA6" w:rsidP="001E42E8">
      <w:pPr>
        <w:pStyle w:val="Heading2"/>
        <w:rPr>
          <w:rFonts w:ascii="Arial Narrow" w:hAnsi="Arial Narrow"/>
          <w:b/>
          <w:color w:val="auto"/>
          <w:sz w:val="24"/>
          <w:szCs w:val="24"/>
        </w:rPr>
      </w:pPr>
      <w:bookmarkStart w:id="101" w:name="_Toc497243235"/>
      <w:r>
        <w:rPr>
          <w:rFonts w:ascii="Arial Narrow" w:hAnsi="Arial Narrow"/>
          <w:b/>
          <w:color w:val="auto"/>
          <w:sz w:val="24"/>
          <w:szCs w:val="24"/>
        </w:rPr>
        <w:t>6</w:t>
      </w:r>
      <w:r w:rsidR="001E42E8" w:rsidRPr="00C332D2">
        <w:rPr>
          <w:rFonts w:ascii="Arial Narrow" w:hAnsi="Arial Narrow"/>
          <w:b/>
          <w:color w:val="auto"/>
          <w:sz w:val="24"/>
          <w:szCs w:val="24"/>
        </w:rPr>
        <w:t xml:space="preserve">.1 </w:t>
      </w:r>
      <w:r w:rsidR="000751D1" w:rsidRPr="00C332D2">
        <w:rPr>
          <w:rFonts w:ascii="Arial Narrow" w:hAnsi="Arial Narrow"/>
          <w:b/>
          <w:color w:val="auto"/>
          <w:sz w:val="24"/>
          <w:szCs w:val="24"/>
        </w:rPr>
        <w:t>Relevance</w:t>
      </w:r>
      <w:bookmarkEnd w:id="101"/>
      <w:r w:rsidR="002F552D" w:rsidRPr="00C332D2">
        <w:rPr>
          <w:rFonts w:ascii="Arial Narrow" w:hAnsi="Arial Narrow"/>
          <w:b/>
          <w:color w:val="auto"/>
          <w:sz w:val="24"/>
          <w:szCs w:val="24"/>
        </w:rPr>
        <w:t xml:space="preserve"> </w:t>
      </w:r>
    </w:p>
    <w:p w14:paraId="4DA35B40" w14:textId="0B92116F" w:rsidR="000751D1" w:rsidRPr="00C332D2" w:rsidRDefault="00333EA6" w:rsidP="001E42E8">
      <w:pPr>
        <w:pStyle w:val="Heading3"/>
        <w:rPr>
          <w:rFonts w:ascii="Arial Narrow" w:hAnsi="Arial Narrow"/>
          <w:color w:val="auto"/>
          <w:sz w:val="24"/>
          <w:szCs w:val="24"/>
          <w:lang w:val="en-GB"/>
        </w:rPr>
      </w:pPr>
      <w:bookmarkStart w:id="102" w:name="_Toc497243236"/>
      <w:r>
        <w:rPr>
          <w:rFonts w:ascii="Arial Narrow" w:hAnsi="Arial Narrow"/>
          <w:color w:val="auto"/>
          <w:sz w:val="24"/>
          <w:szCs w:val="24"/>
          <w:lang w:val="en-GB"/>
        </w:rPr>
        <w:t>6</w:t>
      </w:r>
      <w:r w:rsidR="001E42E8" w:rsidRPr="00C332D2">
        <w:rPr>
          <w:rFonts w:ascii="Arial Narrow" w:hAnsi="Arial Narrow"/>
          <w:color w:val="auto"/>
          <w:sz w:val="24"/>
          <w:szCs w:val="24"/>
          <w:lang w:val="en-GB"/>
        </w:rPr>
        <w:t xml:space="preserve">.1.1 </w:t>
      </w:r>
      <w:r w:rsidR="000751D1" w:rsidRPr="00C332D2">
        <w:rPr>
          <w:rFonts w:ascii="Arial Narrow" w:hAnsi="Arial Narrow"/>
          <w:color w:val="auto"/>
          <w:sz w:val="24"/>
          <w:szCs w:val="24"/>
          <w:lang w:val="en-GB"/>
        </w:rPr>
        <w:t>Finding 1: UN Women CO programme is well aligned with international and national policy and legislation</w:t>
      </w:r>
      <w:bookmarkEnd w:id="102"/>
    </w:p>
    <w:p w14:paraId="0EF0784D" w14:textId="123EBCC8" w:rsidR="000751D1" w:rsidRPr="00C332D2" w:rsidRDefault="000751D1" w:rsidP="00280F8A">
      <w:pPr>
        <w:spacing w:before="240"/>
        <w:jc w:val="both"/>
        <w:rPr>
          <w:rFonts w:ascii="Arial Narrow" w:eastAsiaTheme="minorEastAsia" w:hAnsi="Arial Narrow"/>
        </w:rPr>
      </w:pPr>
      <w:r w:rsidRPr="00C332D2">
        <w:rPr>
          <w:rFonts w:ascii="Arial Narrow" w:eastAsia="MS Gothic" w:hAnsi="Arial Narrow" w:cs="Arial"/>
          <w:bCs/>
          <w:lang w:val="en-GB"/>
        </w:rPr>
        <w:t xml:space="preserve">The UN Women CO aligns with the </w:t>
      </w:r>
      <w:r w:rsidR="005B0D2D" w:rsidRPr="00C332D2">
        <w:rPr>
          <w:rFonts w:ascii="Arial Narrow" w:eastAsia="MS Gothic" w:hAnsi="Arial Narrow" w:cs="Arial"/>
          <w:bCs/>
          <w:lang w:val="en-GB"/>
        </w:rPr>
        <w:t>UN Women CO</w:t>
      </w:r>
      <w:r w:rsidRPr="00C332D2">
        <w:rPr>
          <w:rFonts w:ascii="Arial Narrow" w:eastAsia="MS Gothic" w:hAnsi="Arial Narrow" w:cs="Arial"/>
          <w:bCs/>
          <w:lang w:val="en-GB"/>
        </w:rPr>
        <w:t xml:space="preserve"> Strategic Plan, the UNDAF (2012-2016) and the Government of </w:t>
      </w:r>
      <w:r w:rsidR="0091795B">
        <w:rPr>
          <w:rFonts w:ascii="Arial Narrow" w:eastAsia="MS Gothic" w:hAnsi="Arial Narrow" w:cs="Arial"/>
          <w:bCs/>
          <w:lang w:val="en-GB"/>
        </w:rPr>
        <w:t>Malawi</w:t>
      </w:r>
      <w:r w:rsidRPr="00C332D2">
        <w:rPr>
          <w:rFonts w:ascii="Arial Narrow" w:eastAsia="MS Gothic" w:hAnsi="Arial Narrow" w:cs="Arial"/>
          <w:bCs/>
          <w:lang w:val="en-GB"/>
        </w:rPr>
        <w:t xml:space="preserve">, and MGDS II (2012-2018).  </w:t>
      </w:r>
      <w:r w:rsidR="00741445" w:rsidRPr="00C332D2">
        <w:rPr>
          <w:rFonts w:ascii="Arial Narrow" w:eastAsiaTheme="minorEastAsia" w:hAnsi="Arial Narrow"/>
        </w:rPr>
        <w:t>M</w:t>
      </w:r>
      <w:r w:rsidRPr="00C332D2">
        <w:rPr>
          <w:rFonts w:ascii="Arial Narrow" w:eastAsiaTheme="minorEastAsia" w:hAnsi="Arial Narrow"/>
        </w:rPr>
        <w:t>alawi’s National Gender Policy recognizes and promotes gender equality in line with ratification of CEDAW and adoption of the universal sustainable development agenda’s SDGs.</w:t>
      </w:r>
      <w:r w:rsidRPr="00C332D2">
        <w:rPr>
          <w:rFonts w:ascii="Arial Narrow" w:eastAsia="Times New Roman" w:hAnsi="Arial Narrow" w:cs="Times New Roman"/>
          <w:b/>
          <w:sz w:val="24"/>
          <w:szCs w:val="24"/>
          <w:lang w:val="en-GB" w:eastAsia="en-GB"/>
        </w:rPr>
        <w:t xml:space="preserve"> </w:t>
      </w:r>
      <w:r w:rsidRPr="00C332D2">
        <w:rPr>
          <w:rFonts w:ascii="Arial Narrow" w:eastAsiaTheme="minorEastAsia" w:hAnsi="Arial Narrow"/>
        </w:rPr>
        <w:t>UN Women</w:t>
      </w:r>
      <w:r w:rsidR="006A01E5" w:rsidRPr="00C332D2">
        <w:rPr>
          <w:rFonts w:ascii="Arial Narrow" w:eastAsiaTheme="minorEastAsia" w:hAnsi="Arial Narrow"/>
        </w:rPr>
        <w:t xml:space="preserve"> CO</w:t>
      </w:r>
      <w:r w:rsidRPr="00C332D2">
        <w:rPr>
          <w:rFonts w:ascii="Arial Narrow" w:eastAsiaTheme="minorEastAsia" w:hAnsi="Arial Narrow"/>
        </w:rPr>
        <w:t xml:space="preserve">’s work is also in line with </w:t>
      </w:r>
      <w:r w:rsidR="00CC5E85" w:rsidRPr="00C332D2">
        <w:rPr>
          <w:rFonts w:ascii="Arial Narrow" w:eastAsiaTheme="minorEastAsia" w:hAnsi="Arial Narrow"/>
        </w:rPr>
        <w:t xml:space="preserve">Malawi’s </w:t>
      </w:r>
      <w:r w:rsidR="00E06EC7">
        <w:rPr>
          <w:rFonts w:ascii="Arial Narrow" w:eastAsiaTheme="minorEastAsia" w:hAnsi="Arial Narrow"/>
        </w:rPr>
        <w:t>GEA</w:t>
      </w:r>
      <w:r w:rsidRPr="00C332D2">
        <w:rPr>
          <w:rFonts w:ascii="Arial Narrow" w:eastAsiaTheme="minorEastAsia" w:hAnsi="Arial Narrow"/>
        </w:rPr>
        <w:t xml:space="preserve"> (2013)</w:t>
      </w:r>
      <w:r w:rsidR="00194411" w:rsidRPr="00C332D2">
        <w:rPr>
          <w:rFonts w:ascii="Arial Narrow" w:eastAsiaTheme="minorEastAsia" w:hAnsi="Arial Narrow"/>
        </w:rPr>
        <w:t xml:space="preserve">. </w:t>
      </w:r>
      <w:r w:rsidRPr="00C332D2">
        <w:rPr>
          <w:rFonts w:ascii="Arial Narrow" w:eastAsia="MS Mincho" w:hAnsi="Arial Narrow" w:cs="Times New Roman"/>
          <w:lang w:val="en-GB"/>
        </w:rPr>
        <w:t xml:space="preserve">The GEA translates the Constitution and CEDAW commitments into national legislation that ensures that key social service </w:t>
      </w:r>
      <w:r w:rsidR="0009568C" w:rsidRPr="00C332D2">
        <w:rPr>
          <w:rFonts w:ascii="Arial Narrow" w:eastAsia="MS Mincho" w:hAnsi="Arial Narrow" w:cs="Times New Roman"/>
          <w:lang w:val="en-GB"/>
        </w:rPr>
        <w:t>sectorial</w:t>
      </w:r>
      <w:r w:rsidRPr="00C332D2">
        <w:rPr>
          <w:rFonts w:ascii="Arial Narrow" w:eastAsia="MS Mincho" w:hAnsi="Arial Narrow" w:cs="Times New Roman"/>
          <w:lang w:val="en-GB"/>
        </w:rPr>
        <w:t xml:space="preserve"> interventions equally benefit men, women, boys and girls; and that women and girls are not disadvantaged</w:t>
      </w:r>
      <w:r w:rsidR="00CC5E85" w:rsidRPr="00C332D2">
        <w:rPr>
          <w:rFonts w:ascii="Arial Narrow" w:eastAsia="MS Mincho" w:hAnsi="Arial Narrow" w:cs="Times New Roman"/>
          <w:lang w:val="en-GB"/>
        </w:rPr>
        <w:t xml:space="preserve">. </w:t>
      </w:r>
      <w:r w:rsidRPr="00C332D2">
        <w:rPr>
          <w:rFonts w:ascii="Arial Narrow" w:eastAsiaTheme="minorEastAsia" w:hAnsi="Arial Narrow"/>
        </w:rPr>
        <w:t>UN Women</w:t>
      </w:r>
      <w:r w:rsidR="002F552D" w:rsidRPr="00C332D2">
        <w:rPr>
          <w:rFonts w:ascii="Arial Narrow" w:eastAsiaTheme="minorEastAsia" w:hAnsi="Arial Narrow"/>
        </w:rPr>
        <w:t xml:space="preserve"> CO</w:t>
      </w:r>
      <w:r w:rsidR="006A01E5" w:rsidRPr="00C332D2">
        <w:rPr>
          <w:rFonts w:ascii="Arial Narrow" w:eastAsiaTheme="minorEastAsia" w:hAnsi="Arial Narrow"/>
        </w:rPr>
        <w:t>’</w:t>
      </w:r>
      <w:r w:rsidR="002F552D" w:rsidRPr="00C332D2">
        <w:rPr>
          <w:rFonts w:ascii="Arial Narrow" w:eastAsiaTheme="minorEastAsia" w:hAnsi="Arial Narrow"/>
        </w:rPr>
        <w:t xml:space="preserve">s </w:t>
      </w:r>
      <w:r w:rsidRPr="00C332D2">
        <w:rPr>
          <w:rFonts w:ascii="Arial Narrow" w:eastAsiaTheme="minorEastAsia" w:hAnsi="Arial Narrow"/>
        </w:rPr>
        <w:t xml:space="preserve">Gender and Agriculture programming supports Malawi’s </w:t>
      </w:r>
      <w:r w:rsidR="00CC5E85" w:rsidRPr="00C332D2">
        <w:rPr>
          <w:rFonts w:ascii="Arial Narrow" w:eastAsiaTheme="minorEastAsia" w:hAnsi="Arial Narrow"/>
        </w:rPr>
        <w:t>Agriculture Sector Wide Approach (</w:t>
      </w:r>
      <w:r w:rsidRPr="00C332D2">
        <w:rPr>
          <w:rFonts w:ascii="Arial Narrow" w:eastAsiaTheme="minorEastAsia" w:hAnsi="Arial Narrow"/>
        </w:rPr>
        <w:t>ASWAp</w:t>
      </w:r>
      <w:r w:rsidR="00CC5E85" w:rsidRPr="00C332D2">
        <w:rPr>
          <w:rFonts w:ascii="Arial Narrow" w:eastAsiaTheme="minorEastAsia" w:hAnsi="Arial Narrow"/>
        </w:rPr>
        <w:t>)</w:t>
      </w:r>
      <w:r w:rsidRPr="00C332D2">
        <w:rPr>
          <w:rFonts w:ascii="Arial Narrow" w:eastAsiaTheme="minorEastAsia" w:hAnsi="Arial Narrow"/>
        </w:rPr>
        <w:t xml:space="preserve"> with a focus on strengthening institutional capacity for gender integration in the agricultural sector</w:t>
      </w:r>
      <w:r w:rsidR="00194411" w:rsidRPr="00C332D2">
        <w:rPr>
          <w:rFonts w:ascii="Arial Narrow" w:eastAsiaTheme="minorEastAsia" w:hAnsi="Arial Narrow"/>
        </w:rPr>
        <w:t xml:space="preserve">. </w:t>
      </w:r>
      <w:r w:rsidRPr="00C332D2">
        <w:rPr>
          <w:rFonts w:ascii="Arial Narrow" w:eastAsiaTheme="minorEastAsia" w:hAnsi="Arial Narrow"/>
        </w:rPr>
        <w:t>The ASWAp</w:t>
      </w:r>
      <w:r w:rsidR="002F552D" w:rsidRPr="00C332D2">
        <w:rPr>
          <w:rFonts w:ascii="Arial Narrow" w:eastAsiaTheme="minorEastAsia" w:hAnsi="Arial Narrow"/>
        </w:rPr>
        <w:t xml:space="preserve"> </w:t>
      </w:r>
      <w:r w:rsidRPr="00C332D2">
        <w:rPr>
          <w:rFonts w:ascii="Arial Narrow" w:eastAsiaTheme="minorEastAsia" w:hAnsi="Arial Narrow"/>
        </w:rPr>
        <w:t>aligns more broadly with MGDS II and the Comprehensive African Agricultural Development Program</w:t>
      </w:r>
      <w:r w:rsidR="00EF5AE8" w:rsidRPr="00C332D2">
        <w:rPr>
          <w:rFonts w:ascii="Arial Narrow" w:eastAsiaTheme="minorEastAsia" w:hAnsi="Arial Narrow"/>
        </w:rPr>
        <w:t>me</w:t>
      </w:r>
      <w:r w:rsidRPr="00C332D2">
        <w:rPr>
          <w:rFonts w:ascii="Arial Narrow" w:eastAsiaTheme="minorEastAsia" w:hAnsi="Arial Narrow"/>
        </w:rPr>
        <w:t xml:space="preserve"> of the AU. The UN Women</w:t>
      </w:r>
      <w:r w:rsidR="007353FB" w:rsidRPr="00C332D2">
        <w:rPr>
          <w:rFonts w:ascii="Arial Narrow" w:eastAsiaTheme="minorEastAsia" w:hAnsi="Arial Narrow"/>
        </w:rPr>
        <w:t xml:space="preserve"> </w:t>
      </w:r>
      <w:r w:rsidR="00194411" w:rsidRPr="00C332D2">
        <w:rPr>
          <w:rFonts w:ascii="Arial Narrow" w:eastAsiaTheme="minorEastAsia" w:hAnsi="Arial Narrow"/>
        </w:rPr>
        <w:t>CO interventions</w:t>
      </w:r>
      <w:r w:rsidRPr="00C332D2">
        <w:rPr>
          <w:rFonts w:ascii="Arial Narrow" w:eastAsiaTheme="minorEastAsia" w:hAnsi="Arial Narrow"/>
        </w:rPr>
        <w:t xml:space="preserve"> also compliment the MoAIWD strategy on Gender and HIV/AIDs with an aim to supporting its implementation</w:t>
      </w:r>
      <w:r w:rsidR="00194411" w:rsidRPr="00C332D2">
        <w:rPr>
          <w:rFonts w:ascii="Arial Narrow" w:eastAsiaTheme="minorEastAsia" w:hAnsi="Arial Narrow"/>
        </w:rPr>
        <w:t xml:space="preserve">. </w:t>
      </w:r>
    </w:p>
    <w:p w14:paraId="3A43D17A" w14:textId="77777777" w:rsidR="000751D1" w:rsidRPr="00C332D2" w:rsidRDefault="00CC5E85" w:rsidP="000751D1">
      <w:pPr>
        <w:jc w:val="both"/>
        <w:rPr>
          <w:rFonts w:ascii="Arial Narrow" w:eastAsia="MS Gothic" w:hAnsi="Arial Narrow" w:cs="Times New Roman"/>
          <w:bCs/>
        </w:rPr>
      </w:pPr>
      <w:r w:rsidRPr="00C332D2">
        <w:rPr>
          <w:rFonts w:ascii="Arial Narrow" w:eastAsiaTheme="minorEastAsia" w:hAnsi="Arial Narrow"/>
        </w:rPr>
        <w:t xml:space="preserve">The UN Women CO programme also supports </w:t>
      </w:r>
      <w:r w:rsidR="002F552D" w:rsidRPr="00C332D2">
        <w:rPr>
          <w:rFonts w:ascii="Arial Narrow" w:eastAsiaTheme="minorEastAsia" w:hAnsi="Arial Narrow"/>
        </w:rPr>
        <w:t>t</w:t>
      </w:r>
      <w:r w:rsidR="000751D1" w:rsidRPr="00C332D2">
        <w:rPr>
          <w:rFonts w:ascii="Arial Narrow" w:eastAsiaTheme="minorEastAsia" w:hAnsi="Arial Narrow"/>
        </w:rPr>
        <w:t xml:space="preserve">he Convention on the Elimination of all Forms of Discrimination Against Women (CEDAW) and the Beijing Platform of Action. Prevention and response to GBV is reflected in </w:t>
      </w:r>
      <w:r w:rsidRPr="00C332D2">
        <w:rPr>
          <w:rFonts w:ascii="Arial Narrow" w:eastAsiaTheme="minorEastAsia" w:hAnsi="Arial Narrow"/>
        </w:rPr>
        <w:t xml:space="preserve">several of Malawi’s </w:t>
      </w:r>
      <w:r w:rsidR="000751D1" w:rsidRPr="00C332D2">
        <w:rPr>
          <w:rFonts w:ascii="Arial Narrow" w:eastAsiaTheme="minorEastAsia" w:hAnsi="Arial Narrow"/>
        </w:rPr>
        <w:t>legal and policy documents</w:t>
      </w:r>
      <w:r w:rsidRPr="00C332D2">
        <w:rPr>
          <w:rFonts w:ascii="Arial Narrow" w:eastAsiaTheme="minorEastAsia" w:hAnsi="Arial Narrow"/>
        </w:rPr>
        <w:t>,</w:t>
      </w:r>
      <w:r w:rsidR="000751D1" w:rsidRPr="00C332D2">
        <w:rPr>
          <w:rFonts w:ascii="Arial Narrow" w:eastAsiaTheme="minorEastAsia" w:hAnsi="Arial Narrow"/>
        </w:rPr>
        <w:t xml:space="preserve"> including the constitution, the Prevention of Domestic Violence Act of 2006</w:t>
      </w:r>
      <w:r w:rsidRPr="00C332D2">
        <w:rPr>
          <w:rFonts w:ascii="Arial Narrow" w:eastAsiaTheme="minorEastAsia" w:hAnsi="Arial Narrow"/>
        </w:rPr>
        <w:t>,</w:t>
      </w:r>
      <w:r w:rsidR="000751D1" w:rsidRPr="00C332D2">
        <w:rPr>
          <w:rFonts w:ascii="Arial Narrow" w:eastAsiaTheme="minorEastAsia" w:hAnsi="Arial Narrow"/>
        </w:rPr>
        <w:t xml:space="preserve"> and the Gender Equality Act. The Marriage Divorce and Family Relations (MDFR) Bill was passed and assented to in April 2015. During the reporting period, the constitutional review on the legal age of marriage from 16 years to 18 years </w:t>
      </w:r>
      <w:r w:rsidRPr="00C332D2">
        <w:rPr>
          <w:rFonts w:ascii="Arial Narrow" w:eastAsiaTheme="minorEastAsia" w:hAnsi="Arial Narrow"/>
        </w:rPr>
        <w:t>has been under review, as has</w:t>
      </w:r>
      <w:r w:rsidR="002F552D" w:rsidRPr="00C332D2">
        <w:rPr>
          <w:rFonts w:ascii="Arial Narrow" w:eastAsiaTheme="minorEastAsia" w:hAnsi="Arial Narrow"/>
        </w:rPr>
        <w:t xml:space="preserve"> t</w:t>
      </w:r>
      <w:r w:rsidR="000751D1" w:rsidRPr="00C332D2">
        <w:rPr>
          <w:rFonts w:ascii="Arial Narrow" w:eastAsiaTheme="minorEastAsia" w:hAnsi="Arial Narrow"/>
        </w:rPr>
        <w:t xml:space="preserve">he Witchcraft </w:t>
      </w:r>
      <w:r w:rsidR="00194411" w:rsidRPr="00C332D2">
        <w:rPr>
          <w:rFonts w:ascii="Arial Narrow" w:eastAsiaTheme="minorEastAsia" w:hAnsi="Arial Narrow"/>
        </w:rPr>
        <w:t xml:space="preserve">Act. </w:t>
      </w:r>
    </w:p>
    <w:p w14:paraId="54E61EF6" w14:textId="43813274" w:rsidR="000751D1" w:rsidRDefault="00333EA6" w:rsidP="001E42E8">
      <w:pPr>
        <w:pStyle w:val="Heading3"/>
        <w:rPr>
          <w:rFonts w:ascii="Arial Narrow" w:hAnsi="Arial Narrow"/>
          <w:color w:val="auto"/>
          <w:sz w:val="24"/>
          <w:szCs w:val="24"/>
        </w:rPr>
      </w:pPr>
      <w:bookmarkStart w:id="103" w:name="_Toc497243237"/>
      <w:r>
        <w:rPr>
          <w:rFonts w:ascii="Arial Narrow" w:hAnsi="Arial Narrow"/>
          <w:color w:val="auto"/>
          <w:sz w:val="24"/>
          <w:szCs w:val="24"/>
        </w:rPr>
        <w:t>6</w:t>
      </w:r>
      <w:r w:rsidR="001E42E8" w:rsidRPr="00C332D2">
        <w:rPr>
          <w:rFonts w:ascii="Arial Narrow" w:hAnsi="Arial Narrow"/>
          <w:color w:val="auto"/>
          <w:sz w:val="24"/>
          <w:szCs w:val="24"/>
        </w:rPr>
        <w:t xml:space="preserve">.1.2 </w:t>
      </w:r>
      <w:r w:rsidR="000751D1" w:rsidRPr="00C332D2">
        <w:rPr>
          <w:rFonts w:ascii="Arial Narrow" w:hAnsi="Arial Narrow"/>
          <w:color w:val="auto"/>
          <w:sz w:val="24"/>
          <w:szCs w:val="24"/>
        </w:rPr>
        <w:t xml:space="preserve">Finding 2: </w:t>
      </w:r>
      <w:r w:rsidR="00CC5E85" w:rsidRPr="00C332D2">
        <w:rPr>
          <w:rFonts w:ascii="Arial Narrow" w:hAnsi="Arial Narrow"/>
          <w:color w:val="auto"/>
          <w:sz w:val="24"/>
          <w:szCs w:val="24"/>
        </w:rPr>
        <w:t xml:space="preserve"> </w:t>
      </w:r>
      <w:r w:rsidR="002F552D" w:rsidRPr="00C332D2">
        <w:rPr>
          <w:rFonts w:ascii="Arial Narrow" w:hAnsi="Arial Narrow"/>
          <w:color w:val="auto"/>
          <w:sz w:val="24"/>
          <w:szCs w:val="24"/>
        </w:rPr>
        <w:t>UN Women CO n</w:t>
      </w:r>
      <w:r w:rsidR="000751D1" w:rsidRPr="00C332D2">
        <w:rPr>
          <w:rFonts w:ascii="Arial Narrow" w:hAnsi="Arial Narrow"/>
          <w:color w:val="auto"/>
          <w:sz w:val="24"/>
          <w:szCs w:val="24"/>
        </w:rPr>
        <w:t xml:space="preserve">ormative and coordination </w:t>
      </w:r>
      <w:r w:rsidR="00194411" w:rsidRPr="00C332D2">
        <w:rPr>
          <w:rFonts w:ascii="Arial Narrow" w:hAnsi="Arial Narrow"/>
          <w:color w:val="auto"/>
          <w:sz w:val="24"/>
          <w:szCs w:val="24"/>
        </w:rPr>
        <w:t>work at</w:t>
      </w:r>
      <w:r w:rsidR="00CE1DAC" w:rsidRPr="00C332D2">
        <w:rPr>
          <w:rFonts w:ascii="Arial Narrow" w:hAnsi="Arial Narrow"/>
          <w:color w:val="auto"/>
          <w:sz w:val="24"/>
          <w:szCs w:val="24"/>
        </w:rPr>
        <w:t xml:space="preserve"> </w:t>
      </w:r>
      <w:r w:rsidR="00576546" w:rsidRPr="00C332D2">
        <w:rPr>
          <w:rFonts w:ascii="Arial Narrow" w:hAnsi="Arial Narrow"/>
          <w:color w:val="auto"/>
          <w:sz w:val="24"/>
          <w:szCs w:val="24"/>
        </w:rPr>
        <w:t xml:space="preserve">the </w:t>
      </w:r>
      <w:r w:rsidR="000751D1" w:rsidRPr="00C332D2">
        <w:rPr>
          <w:rFonts w:ascii="Arial Narrow" w:hAnsi="Arial Narrow"/>
          <w:color w:val="auto"/>
          <w:sz w:val="24"/>
          <w:szCs w:val="24"/>
        </w:rPr>
        <w:t xml:space="preserve">national level </w:t>
      </w:r>
      <w:r w:rsidR="00CC5E85" w:rsidRPr="00C332D2">
        <w:rPr>
          <w:rFonts w:ascii="Arial Narrow" w:hAnsi="Arial Narrow"/>
          <w:color w:val="auto"/>
          <w:sz w:val="24"/>
          <w:szCs w:val="24"/>
        </w:rPr>
        <w:t xml:space="preserve">is </w:t>
      </w:r>
      <w:r w:rsidR="000751D1" w:rsidRPr="00C332D2">
        <w:rPr>
          <w:rFonts w:ascii="Arial Narrow" w:hAnsi="Arial Narrow"/>
          <w:color w:val="auto"/>
          <w:sz w:val="24"/>
          <w:szCs w:val="24"/>
        </w:rPr>
        <w:t>highly relevant</w:t>
      </w:r>
      <w:bookmarkEnd w:id="103"/>
      <w:r w:rsidR="000751D1" w:rsidRPr="00C332D2">
        <w:rPr>
          <w:rFonts w:ascii="Arial Narrow" w:hAnsi="Arial Narrow"/>
          <w:color w:val="auto"/>
          <w:sz w:val="24"/>
          <w:szCs w:val="24"/>
        </w:rPr>
        <w:t xml:space="preserve">  </w:t>
      </w:r>
    </w:p>
    <w:p w14:paraId="4E795F3C" w14:textId="77777777" w:rsidR="00E06EC7" w:rsidRPr="00E06EC7" w:rsidRDefault="00E06EC7" w:rsidP="00E06EC7"/>
    <w:p w14:paraId="4D2A4007" w14:textId="77777777" w:rsidR="000751D1" w:rsidRPr="00C332D2" w:rsidRDefault="000751D1" w:rsidP="0091795B">
      <w:pPr>
        <w:rPr>
          <w:rFonts w:ascii="Arial Narrow" w:eastAsiaTheme="minorEastAsia" w:hAnsi="Arial Narrow"/>
        </w:rPr>
      </w:pPr>
      <w:r w:rsidRPr="00C332D2">
        <w:rPr>
          <w:rFonts w:ascii="Arial Narrow" w:eastAsiaTheme="minorEastAsia" w:hAnsi="Arial Narrow"/>
        </w:rPr>
        <w:t>Since 2012</w:t>
      </w:r>
      <w:r w:rsidR="00CC5E85" w:rsidRPr="00C332D2">
        <w:rPr>
          <w:rFonts w:ascii="Arial Narrow" w:eastAsiaTheme="minorEastAsia" w:hAnsi="Arial Narrow"/>
        </w:rPr>
        <w:t>,</w:t>
      </w:r>
      <w:r w:rsidRPr="00C332D2">
        <w:rPr>
          <w:rFonts w:ascii="Arial Narrow" w:eastAsiaTheme="minorEastAsia" w:hAnsi="Arial Narrow"/>
        </w:rPr>
        <w:t xml:space="preserve"> UN Women </w:t>
      </w:r>
      <w:r w:rsidR="00576546" w:rsidRPr="00C332D2">
        <w:rPr>
          <w:rFonts w:ascii="Arial Narrow" w:eastAsiaTheme="minorEastAsia" w:hAnsi="Arial Narrow"/>
        </w:rPr>
        <w:t xml:space="preserve">CO </w:t>
      </w:r>
      <w:r w:rsidRPr="00C332D2">
        <w:rPr>
          <w:rFonts w:ascii="Arial Narrow" w:eastAsiaTheme="minorEastAsia" w:hAnsi="Arial Narrow"/>
        </w:rPr>
        <w:t>has been involved</w:t>
      </w:r>
      <w:r w:rsidR="00CC5E85" w:rsidRPr="00C332D2">
        <w:rPr>
          <w:rFonts w:ascii="Arial Narrow" w:eastAsiaTheme="minorEastAsia" w:hAnsi="Arial Narrow"/>
        </w:rPr>
        <w:t xml:space="preserve"> in </w:t>
      </w:r>
      <w:r w:rsidRPr="00C332D2">
        <w:rPr>
          <w:rFonts w:ascii="Arial Narrow" w:eastAsiaTheme="minorEastAsia" w:hAnsi="Arial Narrow"/>
        </w:rPr>
        <w:t xml:space="preserve">further enhancing the enabling environment </w:t>
      </w:r>
      <w:r w:rsidR="00CC5E85" w:rsidRPr="00C332D2">
        <w:rPr>
          <w:rFonts w:ascii="Arial Narrow" w:eastAsiaTheme="minorEastAsia" w:hAnsi="Arial Narrow"/>
        </w:rPr>
        <w:t xml:space="preserve">as </w:t>
      </w:r>
      <w:r w:rsidRPr="00C332D2">
        <w:rPr>
          <w:rFonts w:ascii="Arial Narrow" w:eastAsiaTheme="minorEastAsia" w:hAnsi="Arial Narrow"/>
        </w:rPr>
        <w:t xml:space="preserve">demonstrated by </w:t>
      </w:r>
      <w:r w:rsidR="007D5CE0" w:rsidRPr="00C332D2">
        <w:rPr>
          <w:rFonts w:ascii="Arial Narrow" w:eastAsiaTheme="minorEastAsia" w:hAnsi="Arial Narrow"/>
        </w:rPr>
        <w:t xml:space="preserve">its </w:t>
      </w:r>
      <w:r w:rsidRPr="00C332D2">
        <w:rPr>
          <w:rFonts w:ascii="Arial Narrow" w:eastAsiaTheme="minorEastAsia" w:hAnsi="Arial Narrow"/>
        </w:rPr>
        <w:t>normative and coordination work and</w:t>
      </w:r>
      <w:r w:rsidR="007D5CE0" w:rsidRPr="00C332D2">
        <w:rPr>
          <w:rFonts w:ascii="Arial Narrow" w:eastAsiaTheme="minorEastAsia" w:hAnsi="Arial Narrow"/>
        </w:rPr>
        <w:t xml:space="preserve"> by its</w:t>
      </w:r>
      <w:r w:rsidRPr="00C332D2">
        <w:rPr>
          <w:rFonts w:ascii="Arial Narrow" w:eastAsiaTheme="minorEastAsia" w:hAnsi="Arial Narrow"/>
        </w:rPr>
        <w:t xml:space="preserve"> provision of technical assistance </w:t>
      </w:r>
      <w:r w:rsidR="007D5CE0" w:rsidRPr="00C332D2">
        <w:rPr>
          <w:rFonts w:ascii="Arial Narrow" w:eastAsiaTheme="minorEastAsia" w:hAnsi="Arial Narrow"/>
        </w:rPr>
        <w:t>for</w:t>
      </w:r>
      <w:r w:rsidR="002F552D" w:rsidRPr="00C332D2">
        <w:rPr>
          <w:rFonts w:ascii="Arial Narrow" w:eastAsiaTheme="minorEastAsia" w:hAnsi="Arial Narrow"/>
        </w:rPr>
        <w:t xml:space="preserve"> </w:t>
      </w:r>
      <w:r w:rsidRPr="00C332D2">
        <w:rPr>
          <w:rFonts w:ascii="Arial Narrow" w:eastAsiaTheme="minorEastAsia" w:hAnsi="Arial Narrow"/>
        </w:rPr>
        <w:t>ensuring that laws and policies are human rights and gender friendly. Considering this</w:t>
      </w:r>
      <w:r w:rsidR="007D5CE0" w:rsidRPr="00C332D2">
        <w:rPr>
          <w:rFonts w:ascii="Arial Narrow" w:eastAsiaTheme="minorEastAsia" w:hAnsi="Arial Narrow"/>
        </w:rPr>
        <w:t>,</w:t>
      </w:r>
      <w:r w:rsidRPr="00C332D2">
        <w:rPr>
          <w:rFonts w:ascii="Arial Narrow" w:eastAsiaTheme="minorEastAsia" w:hAnsi="Arial Narrow"/>
        </w:rPr>
        <w:t xml:space="preserve"> it appears that </w:t>
      </w:r>
      <w:r w:rsidR="007D5CE0" w:rsidRPr="00C332D2">
        <w:rPr>
          <w:rFonts w:ascii="Arial Narrow" w:eastAsiaTheme="minorEastAsia" w:hAnsi="Arial Narrow"/>
        </w:rPr>
        <w:t>UN Women</w:t>
      </w:r>
      <w:r w:rsidR="006A01E5" w:rsidRPr="00C332D2">
        <w:rPr>
          <w:rFonts w:ascii="Arial Narrow" w:eastAsiaTheme="minorEastAsia" w:hAnsi="Arial Narrow"/>
        </w:rPr>
        <w:t xml:space="preserve"> CO</w:t>
      </w:r>
      <w:r w:rsidR="007D5CE0" w:rsidRPr="00C332D2">
        <w:rPr>
          <w:rFonts w:ascii="Arial Narrow" w:eastAsiaTheme="minorEastAsia" w:hAnsi="Arial Narrow"/>
        </w:rPr>
        <w:t xml:space="preserve">’s </w:t>
      </w:r>
      <w:r w:rsidRPr="00C332D2">
        <w:rPr>
          <w:rFonts w:ascii="Arial Narrow" w:eastAsiaTheme="minorEastAsia" w:hAnsi="Arial Narrow"/>
        </w:rPr>
        <w:t xml:space="preserve">understanding of the context and situational analysis accurately reflects the current situation. </w:t>
      </w:r>
      <w:r w:rsidR="007D5CE0" w:rsidRPr="00C332D2">
        <w:rPr>
          <w:rFonts w:ascii="Arial Narrow" w:eastAsiaTheme="minorEastAsia" w:hAnsi="Arial Narrow"/>
        </w:rPr>
        <w:t>UN Women</w:t>
      </w:r>
      <w:r w:rsidR="006A01E5" w:rsidRPr="00C332D2">
        <w:rPr>
          <w:rFonts w:ascii="Arial Narrow" w:eastAsiaTheme="minorEastAsia" w:hAnsi="Arial Narrow"/>
        </w:rPr>
        <w:t xml:space="preserve"> CO</w:t>
      </w:r>
      <w:r w:rsidR="007D5CE0" w:rsidRPr="00C332D2">
        <w:rPr>
          <w:rFonts w:ascii="Arial Narrow" w:eastAsiaTheme="minorEastAsia" w:hAnsi="Arial Narrow"/>
        </w:rPr>
        <w:t>’s normative and coordination work in Malawi</w:t>
      </w:r>
      <w:r w:rsidRPr="00C332D2">
        <w:rPr>
          <w:rFonts w:ascii="Arial Narrow" w:eastAsiaTheme="minorEastAsia" w:hAnsi="Arial Narrow"/>
        </w:rPr>
        <w:t xml:space="preserve"> also demonstrates their understanding of the</w:t>
      </w:r>
      <w:r w:rsidR="007D5CE0" w:rsidRPr="00C332D2">
        <w:rPr>
          <w:rFonts w:ascii="Arial Narrow" w:eastAsiaTheme="minorEastAsia" w:hAnsi="Arial Narrow"/>
        </w:rPr>
        <w:t xml:space="preserve"> organization’s</w:t>
      </w:r>
      <w:r w:rsidRPr="00C332D2">
        <w:rPr>
          <w:rFonts w:ascii="Arial Narrow" w:eastAsiaTheme="minorEastAsia" w:hAnsi="Arial Narrow"/>
        </w:rPr>
        <w:t xml:space="preserve"> comparative advantage</w:t>
      </w:r>
      <w:r w:rsidR="007D5CE0" w:rsidRPr="00C332D2">
        <w:rPr>
          <w:rFonts w:ascii="Arial Narrow" w:eastAsiaTheme="minorEastAsia" w:hAnsi="Arial Narrow"/>
        </w:rPr>
        <w:t>,</w:t>
      </w:r>
      <w:r w:rsidRPr="00C332D2">
        <w:rPr>
          <w:rFonts w:ascii="Arial Narrow" w:eastAsiaTheme="minorEastAsia" w:hAnsi="Arial Narrow"/>
        </w:rPr>
        <w:t xml:space="preserve"> including staff strengths and their mandate</w:t>
      </w:r>
      <w:r w:rsidR="00194411" w:rsidRPr="00C332D2">
        <w:rPr>
          <w:rFonts w:ascii="Arial Narrow" w:eastAsiaTheme="minorEastAsia" w:hAnsi="Arial Narrow"/>
        </w:rPr>
        <w:t xml:space="preserve">. </w:t>
      </w:r>
      <w:r w:rsidRPr="00C332D2">
        <w:rPr>
          <w:rFonts w:ascii="Arial Narrow" w:eastAsiaTheme="minorEastAsia" w:hAnsi="Arial Narrow"/>
        </w:rPr>
        <w:t>Overall UN Women</w:t>
      </w:r>
      <w:r w:rsidR="006A01E5" w:rsidRPr="00C332D2">
        <w:rPr>
          <w:rFonts w:ascii="Arial Narrow" w:eastAsiaTheme="minorEastAsia" w:hAnsi="Arial Narrow"/>
        </w:rPr>
        <w:t xml:space="preserve"> CO</w:t>
      </w:r>
      <w:r w:rsidRPr="00C332D2">
        <w:rPr>
          <w:rFonts w:ascii="Arial Narrow" w:eastAsiaTheme="minorEastAsia" w:hAnsi="Arial Narrow"/>
        </w:rPr>
        <w:t>’s work has been well aligned with national policies and laws</w:t>
      </w:r>
      <w:r w:rsidR="006A01E5" w:rsidRPr="00C332D2">
        <w:rPr>
          <w:rFonts w:ascii="Arial Narrow" w:eastAsiaTheme="minorEastAsia" w:hAnsi="Arial Narrow"/>
        </w:rPr>
        <w:t>,</w:t>
      </w:r>
      <w:r w:rsidRPr="00C332D2">
        <w:rPr>
          <w:rFonts w:ascii="Arial Narrow" w:eastAsiaTheme="minorEastAsia" w:hAnsi="Arial Narrow"/>
        </w:rPr>
        <w:t xml:space="preserve"> and appears to be well placed to influence gover</w:t>
      </w:r>
      <w:r w:rsidR="007D5CE0" w:rsidRPr="00C332D2">
        <w:rPr>
          <w:rFonts w:ascii="Arial Narrow" w:eastAsiaTheme="minorEastAsia" w:hAnsi="Arial Narrow"/>
        </w:rPr>
        <w:t>nance in Malawi</w:t>
      </w:r>
      <w:r w:rsidR="002F552D" w:rsidRPr="00C332D2">
        <w:rPr>
          <w:rFonts w:ascii="Arial Narrow" w:eastAsiaTheme="minorEastAsia" w:hAnsi="Arial Narrow"/>
        </w:rPr>
        <w:t xml:space="preserve"> </w:t>
      </w:r>
      <w:r w:rsidRPr="00C332D2">
        <w:rPr>
          <w:rFonts w:ascii="Arial Narrow" w:eastAsiaTheme="minorEastAsia" w:hAnsi="Arial Narrow"/>
        </w:rPr>
        <w:t>at various levels.</w:t>
      </w:r>
      <w:r w:rsidR="002F552D" w:rsidRPr="00C332D2">
        <w:rPr>
          <w:rFonts w:ascii="Arial Narrow" w:eastAsiaTheme="minorEastAsia" w:hAnsi="Arial Narrow"/>
        </w:rPr>
        <w:t xml:space="preserve"> </w:t>
      </w:r>
      <w:r w:rsidR="00CE73E7" w:rsidRPr="00C332D2">
        <w:rPr>
          <w:rFonts w:ascii="Arial Narrow" w:eastAsiaTheme="minorEastAsia" w:hAnsi="Arial Narrow"/>
        </w:rPr>
        <w:t>The strategic positioning</w:t>
      </w:r>
      <w:r w:rsidR="007D5CE0" w:rsidRPr="00C332D2">
        <w:rPr>
          <w:rFonts w:ascii="Arial Narrow" w:eastAsiaTheme="minorEastAsia" w:hAnsi="Arial Narrow"/>
        </w:rPr>
        <w:t xml:space="preserve"> </w:t>
      </w:r>
      <w:r w:rsidR="002F552D" w:rsidRPr="00C332D2">
        <w:rPr>
          <w:rFonts w:ascii="Arial Narrow" w:eastAsiaTheme="minorEastAsia" w:hAnsi="Arial Narrow"/>
        </w:rPr>
        <w:t xml:space="preserve">facilitated </w:t>
      </w:r>
      <w:r w:rsidR="00FA1AF8" w:rsidRPr="00C332D2">
        <w:rPr>
          <w:rFonts w:ascii="Arial Narrow" w:eastAsiaTheme="minorEastAsia" w:hAnsi="Arial Narrow"/>
        </w:rPr>
        <w:t xml:space="preserve">by? </w:t>
      </w:r>
      <w:r w:rsidR="007D5CE0" w:rsidRPr="00C332D2">
        <w:rPr>
          <w:rFonts w:ascii="Arial Narrow" w:eastAsiaTheme="minorEastAsia" w:hAnsi="Arial Narrow"/>
        </w:rPr>
        <w:t>UN Women</w:t>
      </w:r>
      <w:r w:rsidR="00CE73E7" w:rsidRPr="00C332D2">
        <w:rPr>
          <w:rFonts w:ascii="Arial Narrow" w:eastAsiaTheme="minorEastAsia" w:hAnsi="Arial Narrow"/>
        </w:rPr>
        <w:t xml:space="preserve"> </w:t>
      </w:r>
      <w:r w:rsidR="002F552D" w:rsidRPr="00C332D2">
        <w:rPr>
          <w:rFonts w:ascii="Arial Narrow" w:eastAsiaTheme="minorEastAsia" w:hAnsi="Arial Narrow"/>
        </w:rPr>
        <w:t xml:space="preserve">CO </w:t>
      </w:r>
      <w:r w:rsidR="00CE73E7" w:rsidRPr="00C332D2">
        <w:rPr>
          <w:rFonts w:ascii="Arial Narrow" w:eastAsiaTheme="minorEastAsia" w:hAnsi="Arial Narrow"/>
        </w:rPr>
        <w:t>has resulted in a significant improvement in the legal and policy environment vis-a-vis a gender friendly legislation across the portfolio</w:t>
      </w:r>
      <w:r w:rsidR="00194411" w:rsidRPr="00C332D2">
        <w:rPr>
          <w:rFonts w:ascii="Arial Narrow" w:eastAsiaTheme="minorEastAsia" w:hAnsi="Arial Narrow"/>
        </w:rPr>
        <w:t xml:space="preserve">. </w:t>
      </w:r>
    </w:p>
    <w:p w14:paraId="68E72A6D" w14:textId="77777777" w:rsidR="00CE73E7" w:rsidRPr="00C332D2" w:rsidRDefault="00CE73E7" w:rsidP="00CE73E7">
      <w:pPr>
        <w:spacing w:after="0"/>
        <w:jc w:val="both"/>
        <w:rPr>
          <w:rFonts w:ascii="Arial Narrow" w:eastAsiaTheme="minorEastAsia" w:hAnsi="Arial Narrow"/>
        </w:rPr>
      </w:pPr>
    </w:p>
    <w:p w14:paraId="0753884B" w14:textId="548A4085" w:rsidR="000751D1" w:rsidRPr="00C332D2" w:rsidRDefault="000751D1" w:rsidP="007353FB">
      <w:pPr>
        <w:spacing w:after="0"/>
        <w:jc w:val="both"/>
        <w:rPr>
          <w:rFonts w:ascii="Arial Narrow" w:eastAsiaTheme="minorEastAsia" w:hAnsi="Arial Narrow"/>
          <w:b/>
        </w:rPr>
      </w:pPr>
      <w:r w:rsidRPr="00C332D2">
        <w:rPr>
          <w:rFonts w:ascii="Arial Narrow" w:eastAsiaTheme="minorEastAsia" w:hAnsi="Arial Narrow"/>
        </w:rPr>
        <w:t xml:space="preserve"> There is less clarity in UN Women CO programme work</w:t>
      </w:r>
      <w:r w:rsidR="00194411" w:rsidRPr="00C332D2">
        <w:rPr>
          <w:rFonts w:ascii="Arial Narrow" w:eastAsiaTheme="minorEastAsia" w:hAnsi="Arial Narrow"/>
        </w:rPr>
        <w:t xml:space="preserve">. </w:t>
      </w:r>
      <w:r w:rsidRPr="00C332D2">
        <w:rPr>
          <w:rFonts w:ascii="Arial Narrow" w:eastAsiaTheme="minorEastAsia" w:hAnsi="Arial Narrow"/>
        </w:rPr>
        <w:t xml:space="preserve">At times </w:t>
      </w:r>
      <w:r w:rsidR="005B0D2D" w:rsidRPr="00C332D2">
        <w:rPr>
          <w:rFonts w:ascii="Arial Narrow" w:eastAsiaTheme="minorEastAsia" w:hAnsi="Arial Narrow"/>
        </w:rPr>
        <w:t>UN Women CO</w:t>
      </w:r>
      <w:r w:rsidRPr="00C332D2">
        <w:rPr>
          <w:rFonts w:ascii="Arial Narrow" w:eastAsiaTheme="minorEastAsia" w:hAnsi="Arial Narrow"/>
        </w:rPr>
        <w:t xml:space="preserve"> would cross over into implementation of projects</w:t>
      </w:r>
      <w:r w:rsidR="00FA1AF8" w:rsidRPr="00C332D2">
        <w:rPr>
          <w:rFonts w:ascii="Arial Narrow" w:eastAsiaTheme="minorEastAsia" w:hAnsi="Arial Narrow"/>
        </w:rPr>
        <w:t>, appearing</w:t>
      </w:r>
      <w:r w:rsidRPr="00C332D2">
        <w:rPr>
          <w:rFonts w:ascii="Arial Narrow" w:eastAsiaTheme="minorEastAsia" w:hAnsi="Arial Narrow"/>
        </w:rPr>
        <w:t xml:space="preserve"> to be in competition with some of the local and national partners. These observations were made</w:t>
      </w:r>
      <w:r w:rsidR="007D5CE0" w:rsidRPr="00C332D2">
        <w:rPr>
          <w:rFonts w:ascii="Arial Narrow" w:eastAsiaTheme="minorEastAsia" w:hAnsi="Arial Narrow"/>
        </w:rPr>
        <w:t xml:space="preserve"> relative </w:t>
      </w:r>
      <w:r w:rsidR="002F552D" w:rsidRPr="00C332D2">
        <w:rPr>
          <w:rFonts w:ascii="Arial Narrow" w:eastAsiaTheme="minorEastAsia" w:hAnsi="Arial Narrow"/>
        </w:rPr>
        <w:t>to some</w:t>
      </w:r>
      <w:r w:rsidRPr="00C332D2">
        <w:rPr>
          <w:rFonts w:ascii="Arial Narrow" w:eastAsiaTheme="minorEastAsia" w:hAnsi="Arial Narrow"/>
        </w:rPr>
        <w:t xml:space="preserve"> aspects of the partnership with APAM.</w:t>
      </w:r>
      <w:r w:rsidR="007D5CE0" w:rsidRPr="00C332D2">
        <w:rPr>
          <w:rFonts w:ascii="Arial Narrow" w:eastAsiaTheme="minorEastAsia" w:hAnsi="Arial Narrow"/>
        </w:rPr>
        <w:t xml:space="preserve"> Nonetheless,</w:t>
      </w:r>
      <w:r w:rsidRPr="00C332D2">
        <w:rPr>
          <w:rFonts w:ascii="Arial Narrow" w:eastAsiaTheme="minorEastAsia" w:hAnsi="Arial Narrow"/>
        </w:rPr>
        <w:t xml:space="preserve"> UN Women</w:t>
      </w:r>
      <w:r w:rsidR="00FA1AF8" w:rsidRPr="00C332D2">
        <w:rPr>
          <w:rFonts w:ascii="Arial Narrow" w:eastAsiaTheme="minorEastAsia" w:hAnsi="Arial Narrow"/>
        </w:rPr>
        <w:t xml:space="preserve"> CO</w:t>
      </w:r>
      <w:r w:rsidRPr="00C332D2">
        <w:rPr>
          <w:rFonts w:ascii="Arial Narrow" w:eastAsiaTheme="minorEastAsia" w:hAnsi="Arial Narrow"/>
        </w:rPr>
        <w:t xml:space="preserve">’s relationship with </w:t>
      </w:r>
      <w:r w:rsidR="007D5CE0" w:rsidRPr="00C332D2">
        <w:rPr>
          <w:rFonts w:ascii="Arial Narrow" w:eastAsiaTheme="minorEastAsia" w:hAnsi="Arial Narrow"/>
        </w:rPr>
        <w:t xml:space="preserve">APAM </w:t>
      </w:r>
      <w:r w:rsidRPr="00C332D2">
        <w:rPr>
          <w:rFonts w:ascii="Arial Narrow" w:eastAsiaTheme="minorEastAsia" w:hAnsi="Arial Narrow"/>
        </w:rPr>
        <w:t xml:space="preserve">has been </w:t>
      </w:r>
      <w:r w:rsidR="0009568C" w:rsidRPr="00C332D2">
        <w:rPr>
          <w:rFonts w:ascii="Arial Narrow" w:eastAsiaTheme="minorEastAsia" w:hAnsi="Arial Narrow"/>
        </w:rPr>
        <w:t>positive,</w:t>
      </w:r>
      <w:r w:rsidRPr="00C332D2">
        <w:rPr>
          <w:rFonts w:ascii="Arial Narrow" w:eastAsiaTheme="minorEastAsia" w:hAnsi="Arial Narrow"/>
        </w:rPr>
        <w:t xml:space="preserve"> as it has given </w:t>
      </w:r>
      <w:r w:rsidR="007D5CE0" w:rsidRPr="00C332D2">
        <w:rPr>
          <w:rFonts w:ascii="Arial Narrow" w:eastAsiaTheme="minorEastAsia" w:hAnsi="Arial Narrow"/>
        </w:rPr>
        <w:t xml:space="preserve">APAM </w:t>
      </w:r>
      <w:r w:rsidRPr="00C332D2">
        <w:rPr>
          <w:rFonts w:ascii="Arial Narrow" w:eastAsiaTheme="minorEastAsia" w:hAnsi="Arial Narrow"/>
        </w:rPr>
        <w:t xml:space="preserve">a platform </w:t>
      </w:r>
      <w:r w:rsidR="007D5CE0" w:rsidRPr="00C332D2">
        <w:rPr>
          <w:rFonts w:ascii="Arial Narrow" w:eastAsiaTheme="minorEastAsia" w:hAnsi="Arial Narrow"/>
        </w:rPr>
        <w:t xml:space="preserve">from which </w:t>
      </w:r>
      <w:r w:rsidRPr="00C332D2">
        <w:rPr>
          <w:rFonts w:ascii="Arial Narrow" w:eastAsiaTheme="minorEastAsia" w:hAnsi="Arial Narrow"/>
        </w:rPr>
        <w:t>to speak. The</w:t>
      </w:r>
      <w:r w:rsidR="00A015A0" w:rsidRPr="00C332D2">
        <w:rPr>
          <w:rFonts w:ascii="Arial Narrow" w:eastAsiaTheme="minorEastAsia" w:hAnsi="Arial Narrow"/>
        </w:rPr>
        <w:t xml:space="preserve"> normative and coordination work and enhancement of issue </w:t>
      </w:r>
      <w:r w:rsidR="002F552D" w:rsidRPr="00C332D2">
        <w:rPr>
          <w:rFonts w:ascii="Arial Narrow" w:eastAsiaTheme="minorEastAsia" w:hAnsi="Arial Narrow"/>
        </w:rPr>
        <w:t>visibility is support that</w:t>
      </w:r>
      <w:r w:rsidRPr="00C332D2">
        <w:rPr>
          <w:rFonts w:ascii="Arial Narrow" w:eastAsiaTheme="minorEastAsia" w:hAnsi="Arial Narrow"/>
        </w:rPr>
        <w:t xml:space="preserve"> UN Women </w:t>
      </w:r>
      <w:r w:rsidR="00576546" w:rsidRPr="00C332D2">
        <w:rPr>
          <w:rFonts w:ascii="Arial Narrow" w:eastAsiaTheme="minorEastAsia" w:hAnsi="Arial Narrow"/>
        </w:rPr>
        <w:t xml:space="preserve">CO </w:t>
      </w:r>
      <w:r w:rsidRPr="00C332D2">
        <w:rPr>
          <w:rFonts w:ascii="Arial Narrow" w:eastAsiaTheme="minorEastAsia" w:hAnsi="Arial Narrow"/>
        </w:rPr>
        <w:t>should continue to provide</w:t>
      </w:r>
      <w:r w:rsidR="00194411" w:rsidRPr="00C332D2">
        <w:rPr>
          <w:rFonts w:ascii="Arial Narrow" w:eastAsiaTheme="minorEastAsia" w:hAnsi="Arial Narrow"/>
        </w:rPr>
        <w:t xml:space="preserve">. </w:t>
      </w:r>
      <w:r w:rsidR="00576546" w:rsidRPr="00C332D2">
        <w:rPr>
          <w:rFonts w:ascii="Arial Narrow" w:eastAsiaTheme="minorEastAsia" w:hAnsi="Arial Narrow"/>
        </w:rPr>
        <w:t>B</w:t>
      </w:r>
      <w:r w:rsidR="002F552D" w:rsidRPr="00C332D2">
        <w:rPr>
          <w:rFonts w:ascii="Arial Narrow" w:eastAsiaTheme="minorEastAsia" w:hAnsi="Arial Narrow"/>
        </w:rPr>
        <w:t xml:space="preserve">eing in </w:t>
      </w:r>
      <w:r w:rsidR="00A015A0" w:rsidRPr="00C332D2">
        <w:rPr>
          <w:rFonts w:ascii="Arial Narrow" w:eastAsiaTheme="minorEastAsia" w:hAnsi="Arial Narrow"/>
        </w:rPr>
        <w:t xml:space="preserve">partnership </w:t>
      </w:r>
      <w:r w:rsidR="002F552D" w:rsidRPr="00C332D2">
        <w:rPr>
          <w:rFonts w:ascii="Arial Narrow" w:eastAsiaTheme="minorEastAsia" w:hAnsi="Arial Narrow"/>
        </w:rPr>
        <w:t>with UN Women</w:t>
      </w:r>
      <w:r w:rsidR="00FA1AF8" w:rsidRPr="00C332D2">
        <w:rPr>
          <w:rFonts w:ascii="Arial Narrow" w:eastAsiaTheme="minorEastAsia" w:hAnsi="Arial Narrow"/>
        </w:rPr>
        <w:t xml:space="preserve"> CO</w:t>
      </w:r>
      <w:r w:rsidR="00F91DF2" w:rsidRPr="00C332D2">
        <w:rPr>
          <w:rFonts w:ascii="Arial Narrow" w:eastAsiaTheme="minorEastAsia" w:hAnsi="Arial Narrow"/>
        </w:rPr>
        <w:t xml:space="preserve"> </w:t>
      </w:r>
      <w:r w:rsidR="00CE1DAC" w:rsidRPr="00C332D2">
        <w:rPr>
          <w:rFonts w:ascii="Arial Narrow" w:eastAsiaTheme="minorEastAsia" w:hAnsi="Arial Narrow"/>
        </w:rPr>
        <w:t xml:space="preserve">has strengthened </w:t>
      </w:r>
      <w:r w:rsidR="00576546" w:rsidRPr="00C332D2">
        <w:rPr>
          <w:rFonts w:ascii="Arial Narrow" w:eastAsiaTheme="minorEastAsia" w:hAnsi="Arial Narrow"/>
        </w:rPr>
        <w:t>partners</w:t>
      </w:r>
      <w:r w:rsidR="00FA1AF8" w:rsidRPr="00C332D2">
        <w:rPr>
          <w:rFonts w:ascii="Arial Narrow" w:eastAsiaTheme="minorEastAsia" w:hAnsi="Arial Narrow"/>
        </w:rPr>
        <w:t>’</w:t>
      </w:r>
      <w:r w:rsidR="00576546" w:rsidRPr="00C332D2">
        <w:rPr>
          <w:rFonts w:ascii="Arial Narrow" w:eastAsiaTheme="minorEastAsia" w:hAnsi="Arial Narrow"/>
        </w:rPr>
        <w:t xml:space="preserve"> </w:t>
      </w:r>
      <w:r w:rsidR="00CE1DAC" w:rsidRPr="00C332D2">
        <w:rPr>
          <w:rFonts w:ascii="Arial Narrow" w:eastAsiaTheme="minorEastAsia" w:hAnsi="Arial Narrow"/>
        </w:rPr>
        <w:t>understanding of GEWE</w:t>
      </w:r>
      <w:r w:rsidRPr="00C332D2">
        <w:rPr>
          <w:rFonts w:ascii="Arial Narrow" w:eastAsiaTheme="minorEastAsia" w:hAnsi="Arial Narrow"/>
        </w:rPr>
        <w:t>.</w:t>
      </w:r>
      <w:r w:rsidR="00CE1DAC" w:rsidRPr="00C332D2">
        <w:rPr>
          <w:rFonts w:ascii="Arial Narrow" w:eastAsiaTheme="minorEastAsia" w:hAnsi="Arial Narrow"/>
        </w:rPr>
        <w:t xml:space="preserve"> </w:t>
      </w:r>
      <w:r w:rsidR="00194411" w:rsidRPr="00C332D2">
        <w:rPr>
          <w:rFonts w:ascii="Arial Narrow" w:eastAsiaTheme="minorEastAsia" w:hAnsi="Arial Narrow"/>
        </w:rPr>
        <w:t>However,</w:t>
      </w:r>
      <w:r w:rsidR="00CE1DAC" w:rsidRPr="00C332D2">
        <w:rPr>
          <w:rFonts w:ascii="Arial Narrow" w:eastAsiaTheme="minorEastAsia" w:hAnsi="Arial Narrow"/>
        </w:rPr>
        <w:t xml:space="preserve"> given the enormous gaps in </w:t>
      </w:r>
      <w:r w:rsidR="0078233B" w:rsidRPr="00C332D2">
        <w:rPr>
          <w:rFonts w:ascii="Arial Narrow" w:eastAsiaTheme="minorEastAsia" w:hAnsi="Arial Narrow"/>
        </w:rPr>
        <w:t>GEWE in Malawi</w:t>
      </w:r>
      <w:r w:rsidR="00FA1AF8" w:rsidRPr="00C332D2">
        <w:rPr>
          <w:rFonts w:ascii="Arial Narrow" w:eastAsiaTheme="minorEastAsia" w:hAnsi="Arial Narrow"/>
        </w:rPr>
        <w:t>,</w:t>
      </w:r>
      <w:r w:rsidR="0078233B" w:rsidRPr="00C332D2">
        <w:rPr>
          <w:rFonts w:ascii="Arial Narrow" w:eastAsiaTheme="minorEastAsia" w:hAnsi="Arial Narrow"/>
        </w:rPr>
        <w:t xml:space="preserve"> there is </w:t>
      </w:r>
      <w:r w:rsidR="00A348C7" w:rsidRPr="00C332D2">
        <w:rPr>
          <w:rFonts w:ascii="Arial Narrow" w:eastAsiaTheme="minorEastAsia" w:hAnsi="Arial Narrow"/>
        </w:rPr>
        <w:t xml:space="preserve">still </w:t>
      </w:r>
      <w:r w:rsidR="0078233B" w:rsidRPr="00C332D2">
        <w:rPr>
          <w:rFonts w:ascii="Arial Narrow" w:eastAsiaTheme="minorEastAsia" w:hAnsi="Arial Narrow"/>
        </w:rPr>
        <w:t>greater scope for UN Women</w:t>
      </w:r>
      <w:r w:rsidR="00FA1AF8" w:rsidRPr="00C332D2">
        <w:rPr>
          <w:rFonts w:ascii="Arial Narrow" w:eastAsiaTheme="minorEastAsia" w:hAnsi="Arial Narrow"/>
        </w:rPr>
        <w:t xml:space="preserve"> CO</w:t>
      </w:r>
      <w:r w:rsidR="0078233B" w:rsidRPr="00C332D2">
        <w:rPr>
          <w:rFonts w:ascii="Arial Narrow" w:eastAsiaTheme="minorEastAsia" w:hAnsi="Arial Narrow"/>
        </w:rPr>
        <w:t xml:space="preserve"> to work </w:t>
      </w:r>
      <w:r w:rsidR="00A348C7" w:rsidRPr="00C332D2">
        <w:rPr>
          <w:rFonts w:ascii="Arial Narrow" w:eastAsiaTheme="minorEastAsia" w:hAnsi="Arial Narrow"/>
        </w:rPr>
        <w:t>with partners more strategically and will be further highlighted in the conclusions and recommendations of the report</w:t>
      </w:r>
      <w:r w:rsidR="00194411" w:rsidRPr="00C332D2">
        <w:rPr>
          <w:rFonts w:ascii="Arial Narrow" w:eastAsiaTheme="minorEastAsia" w:hAnsi="Arial Narrow"/>
        </w:rPr>
        <w:t xml:space="preserve">. </w:t>
      </w:r>
    </w:p>
    <w:p w14:paraId="2AA05FEB" w14:textId="5247EA7E" w:rsidR="000751D1" w:rsidRPr="00C332D2" w:rsidRDefault="00333EA6" w:rsidP="007353FB">
      <w:pPr>
        <w:pStyle w:val="Heading3"/>
        <w:rPr>
          <w:rFonts w:ascii="Arial Narrow" w:eastAsiaTheme="minorEastAsia" w:hAnsi="Arial Narrow"/>
          <w:b w:val="0"/>
          <w:sz w:val="28"/>
          <w:szCs w:val="28"/>
        </w:rPr>
      </w:pPr>
      <w:bookmarkStart w:id="104" w:name="_Toc497243238"/>
      <w:r>
        <w:rPr>
          <w:rFonts w:ascii="Arial Narrow" w:hAnsi="Arial Narrow"/>
          <w:color w:val="auto"/>
          <w:sz w:val="24"/>
          <w:szCs w:val="24"/>
        </w:rPr>
        <w:t>6</w:t>
      </w:r>
      <w:r w:rsidR="001E42E8" w:rsidRPr="00C332D2">
        <w:rPr>
          <w:rFonts w:ascii="Arial Narrow" w:hAnsi="Arial Narrow"/>
          <w:color w:val="auto"/>
          <w:sz w:val="24"/>
          <w:szCs w:val="24"/>
        </w:rPr>
        <w:t xml:space="preserve">.1.3 </w:t>
      </w:r>
      <w:r w:rsidR="000751D1" w:rsidRPr="00C332D2">
        <w:rPr>
          <w:rFonts w:ascii="Arial Narrow" w:hAnsi="Arial Narrow"/>
          <w:color w:val="auto"/>
          <w:sz w:val="24"/>
          <w:szCs w:val="24"/>
        </w:rPr>
        <w:t>Finding 3: UN Women</w:t>
      </w:r>
      <w:r w:rsidR="00FA1AF8" w:rsidRPr="00C332D2">
        <w:rPr>
          <w:rFonts w:ascii="Arial Narrow" w:hAnsi="Arial Narrow"/>
          <w:color w:val="auto"/>
          <w:sz w:val="24"/>
          <w:szCs w:val="24"/>
        </w:rPr>
        <w:t xml:space="preserve"> CO</w:t>
      </w:r>
      <w:r w:rsidR="000751D1" w:rsidRPr="00C332D2">
        <w:rPr>
          <w:rFonts w:ascii="Arial Narrow" w:hAnsi="Arial Narrow"/>
          <w:color w:val="auto"/>
          <w:sz w:val="24"/>
          <w:szCs w:val="24"/>
        </w:rPr>
        <w:t>’s GBG work has been strategic and aligned to government priorities</w:t>
      </w:r>
      <w:bookmarkEnd w:id="104"/>
      <w:r w:rsidR="000751D1" w:rsidRPr="00C332D2">
        <w:rPr>
          <w:rFonts w:ascii="Arial Narrow" w:hAnsi="Arial Narrow"/>
          <w:color w:val="auto"/>
          <w:sz w:val="24"/>
          <w:szCs w:val="24"/>
        </w:rPr>
        <w:t xml:space="preserve">   </w:t>
      </w:r>
      <w:r w:rsidR="007353FB" w:rsidRPr="00C332D2">
        <w:rPr>
          <w:rFonts w:ascii="Arial Narrow" w:hAnsi="Arial Narrow"/>
          <w:color w:val="auto"/>
          <w:sz w:val="24"/>
          <w:szCs w:val="24"/>
        </w:rPr>
        <w:t xml:space="preserve"> </w:t>
      </w:r>
    </w:p>
    <w:p w14:paraId="658C7676" w14:textId="557B46C7" w:rsidR="000751D1" w:rsidRPr="00C332D2" w:rsidRDefault="000751D1" w:rsidP="00280F8A">
      <w:pPr>
        <w:spacing w:before="240" w:after="0" w:line="240" w:lineRule="auto"/>
        <w:jc w:val="both"/>
        <w:rPr>
          <w:rFonts w:ascii="Arial Narrow" w:eastAsia="Times New Roman" w:hAnsi="Arial Narrow" w:cs="Times New Roman"/>
          <w:b/>
          <w:sz w:val="24"/>
          <w:szCs w:val="24"/>
          <w:lang w:val="en-GB" w:eastAsia="en-GB"/>
        </w:rPr>
      </w:pPr>
      <w:r w:rsidRPr="00C332D2">
        <w:rPr>
          <w:rFonts w:ascii="Arial Narrow" w:eastAsiaTheme="minorEastAsia" w:hAnsi="Arial Narrow"/>
        </w:rPr>
        <w:t xml:space="preserve">Outcome 1.1 </w:t>
      </w:r>
      <w:r w:rsidR="00FA1AF8" w:rsidRPr="00C332D2">
        <w:rPr>
          <w:rFonts w:ascii="Arial Narrow" w:eastAsiaTheme="minorEastAsia" w:hAnsi="Arial Narrow"/>
        </w:rPr>
        <w:t>regarding</w:t>
      </w:r>
      <w:r w:rsidRPr="00C332D2">
        <w:rPr>
          <w:rFonts w:ascii="Arial Narrow" w:eastAsiaTheme="minorEastAsia" w:hAnsi="Arial Narrow"/>
        </w:rPr>
        <w:t xml:space="preserve"> the promotion of leadership in parliament, councils</w:t>
      </w:r>
      <w:r w:rsidR="00FA1AF8" w:rsidRPr="00C332D2">
        <w:rPr>
          <w:rFonts w:ascii="Arial Narrow" w:eastAsiaTheme="minorEastAsia" w:hAnsi="Arial Narrow"/>
        </w:rPr>
        <w:t>,</w:t>
      </w:r>
      <w:r w:rsidRPr="00C332D2">
        <w:rPr>
          <w:rFonts w:ascii="Arial Narrow" w:eastAsiaTheme="minorEastAsia" w:hAnsi="Arial Narrow"/>
        </w:rPr>
        <w:t xml:space="preserve"> and public sector has been strategic and relevant. The focus is aligned to Malawi</w:t>
      </w:r>
      <w:r w:rsidR="00010411" w:rsidRPr="00C332D2">
        <w:rPr>
          <w:rFonts w:ascii="Arial Narrow" w:eastAsiaTheme="minorEastAsia" w:hAnsi="Arial Narrow"/>
        </w:rPr>
        <w:t>’</w:t>
      </w:r>
      <w:r w:rsidRPr="00C332D2">
        <w:rPr>
          <w:rFonts w:ascii="Arial Narrow" w:eastAsiaTheme="minorEastAsia" w:hAnsi="Arial Narrow"/>
        </w:rPr>
        <w:t>s commitment</w:t>
      </w:r>
      <w:r w:rsidR="00010411" w:rsidRPr="00C332D2">
        <w:rPr>
          <w:rFonts w:ascii="Arial Narrow" w:eastAsiaTheme="minorEastAsia" w:hAnsi="Arial Narrow"/>
        </w:rPr>
        <w:t>,</w:t>
      </w:r>
      <w:r w:rsidRPr="00C332D2">
        <w:rPr>
          <w:rFonts w:ascii="Arial Narrow" w:eastAsiaTheme="minorEastAsia" w:hAnsi="Arial Narrow"/>
        </w:rPr>
        <w:t xml:space="preserve"> as it has recognized gender equality at the global level with the ratification of CEDAW and recognition of the SDGs </w:t>
      </w:r>
      <w:r w:rsidR="00010411" w:rsidRPr="00C332D2">
        <w:rPr>
          <w:rFonts w:ascii="Arial Narrow" w:eastAsiaTheme="minorEastAsia" w:hAnsi="Arial Narrow"/>
        </w:rPr>
        <w:t>r</w:t>
      </w:r>
      <w:r w:rsidRPr="00C332D2">
        <w:rPr>
          <w:rFonts w:ascii="Arial Narrow" w:eastAsiaTheme="minorEastAsia" w:hAnsi="Arial Narrow"/>
        </w:rPr>
        <w:t xml:space="preserve">egarding the National Gender </w:t>
      </w:r>
      <w:r w:rsidR="0009568C" w:rsidRPr="00C332D2">
        <w:rPr>
          <w:rFonts w:ascii="Arial Narrow" w:eastAsiaTheme="minorEastAsia" w:hAnsi="Arial Narrow"/>
        </w:rPr>
        <w:t>Policy</w:t>
      </w:r>
      <w:r w:rsidR="00010411" w:rsidRPr="00C332D2">
        <w:rPr>
          <w:rFonts w:ascii="Arial Narrow" w:eastAsiaTheme="minorEastAsia" w:hAnsi="Arial Narrow"/>
        </w:rPr>
        <w:t>.</w:t>
      </w:r>
      <w:r w:rsidRPr="00C332D2">
        <w:rPr>
          <w:rFonts w:ascii="Arial Narrow" w:eastAsiaTheme="minorEastAsia" w:hAnsi="Arial Narrow"/>
        </w:rPr>
        <w:t xml:space="preserve"> </w:t>
      </w:r>
      <w:r w:rsidR="00010411" w:rsidRPr="00C332D2">
        <w:rPr>
          <w:rFonts w:ascii="Arial Narrow" w:eastAsiaTheme="minorEastAsia" w:hAnsi="Arial Narrow"/>
        </w:rPr>
        <w:t>T</w:t>
      </w:r>
      <w:r w:rsidRPr="00C332D2">
        <w:rPr>
          <w:rFonts w:ascii="Arial Narrow" w:eastAsiaTheme="minorEastAsia" w:hAnsi="Arial Narrow"/>
        </w:rPr>
        <w:t>he work on GBG is most relevant to the Gender in Governance and Human Rights section of policy and SDG 5 target 5. The programmatic work of partners in country on GBG underpins implementation of the Policy’s Gender in Governance and Human Rights section and SDG 5 target 5</w:t>
      </w:r>
      <w:r w:rsidRPr="00C332D2">
        <w:rPr>
          <w:rFonts w:ascii="Arial Narrow" w:eastAsiaTheme="minorEastAsia" w:hAnsi="Arial Narrow"/>
          <w:vertAlign w:val="superscript"/>
        </w:rPr>
        <w:footnoteReference w:id="26"/>
      </w:r>
      <w:r w:rsidR="00194411" w:rsidRPr="00C332D2">
        <w:rPr>
          <w:rFonts w:ascii="Arial Narrow" w:eastAsiaTheme="minorEastAsia" w:hAnsi="Arial Narrow"/>
        </w:rPr>
        <w:t xml:space="preserve">. </w:t>
      </w:r>
    </w:p>
    <w:p w14:paraId="58A980A1" w14:textId="77777777" w:rsidR="000751D1" w:rsidRPr="009A2846" w:rsidRDefault="000751D1" w:rsidP="000751D1">
      <w:pPr>
        <w:spacing w:after="0" w:line="240" w:lineRule="auto"/>
        <w:rPr>
          <w:rFonts w:ascii="Arial Narrow" w:eastAsia="Times New Roman" w:hAnsi="Arial Narrow" w:cs="Times New Roman"/>
          <w:b/>
          <w:sz w:val="24"/>
          <w:szCs w:val="24"/>
          <w:lang w:val="en-GB" w:eastAsia="en-GB"/>
        </w:rPr>
      </w:pPr>
    </w:p>
    <w:p w14:paraId="79B892AD" w14:textId="54099FB4" w:rsidR="000751D1" w:rsidRPr="00C332D2" w:rsidRDefault="00EF5AE8" w:rsidP="000751D1">
      <w:pPr>
        <w:spacing w:after="0" w:line="240" w:lineRule="auto"/>
        <w:jc w:val="both"/>
        <w:rPr>
          <w:rFonts w:ascii="Arial Narrow" w:eastAsia="Times New Roman" w:hAnsi="Arial Narrow" w:cs="Times New Roman"/>
          <w:lang w:val="en-GB" w:eastAsia="en-GB"/>
        </w:rPr>
      </w:pPr>
      <w:r w:rsidRPr="00F315D8">
        <w:rPr>
          <w:rFonts w:ascii="Arial Narrow" w:eastAsiaTheme="minorEastAsia" w:hAnsi="Arial Narrow"/>
        </w:rPr>
        <w:t xml:space="preserve">UN Women’s CO’s focus on </w:t>
      </w:r>
      <w:r w:rsidR="000751D1" w:rsidRPr="00F315D8">
        <w:rPr>
          <w:rFonts w:ascii="Arial Narrow" w:eastAsiaTheme="minorEastAsia" w:hAnsi="Arial Narrow"/>
        </w:rPr>
        <w:t>Women in Leadership</w:t>
      </w:r>
      <w:r w:rsidRPr="00C332D2">
        <w:rPr>
          <w:rFonts w:ascii="Arial Narrow" w:eastAsiaTheme="minorEastAsia" w:hAnsi="Arial Narrow"/>
        </w:rPr>
        <w:t xml:space="preserve"> includes </w:t>
      </w:r>
      <w:r w:rsidR="000751D1" w:rsidRPr="00C332D2">
        <w:rPr>
          <w:rFonts w:ascii="Arial Narrow" w:eastAsiaTheme="minorEastAsia" w:hAnsi="Arial Narrow"/>
        </w:rPr>
        <w:t>women and leadership, governance</w:t>
      </w:r>
      <w:r w:rsidR="00FA1AF8" w:rsidRPr="00C332D2">
        <w:rPr>
          <w:rFonts w:ascii="Arial Narrow" w:eastAsiaTheme="minorEastAsia" w:hAnsi="Arial Narrow"/>
        </w:rPr>
        <w:t>,</w:t>
      </w:r>
      <w:r w:rsidR="000751D1" w:rsidRPr="00C332D2">
        <w:rPr>
          <w:rFonts w:ascii="Arial Narrow" w:eastAsiaTheme="minorEastAsia" w:hAnsi="Arial Narrow"/>
        </w:rPr>
        <w:t xml:space="preserve"> and national planning </w:t>
      </w:r>
      <w:r w:rsidR="00FA1AF8" w:rsidRPr="00C332D2">
        <w:rPr>
          <w:rFonts w:ascii="Arial Narrow" w:eastAsiaTheme="minorEastAsia" w:hAnsi="Arial Narrow"/>
        </w:rPr>
        <w:t xml:space="preserve">that </w:t>
      </w:r>
      <w:r w:rsidR="000751D1" w:rsidRPr="00C332D2">
        <w:rPr>
          <w:rFonts w:ascii="Arial Narrow" w:eastAsiaTheme="minorEastAsia" w:hAnsi="Arial Narrow"/>
        </w:rPr>
        <w:t xml:space="preserve">aims to address the persistent gender inequalities and discrimination against women that have resulted in low levels of female representation in parliament and at the local council level. </w:t>
      </w:r>
      <w:r w:rsidR="000751D1" w:rsidRPr="00C332D2">
        <w:rPr>
          <w:rFonts w:ascii="Arial Narrow" w:eastAsia="Times New Roman" w:hAnsi="Arial Narrow" w:cs="Times New Roman"/>
          <w:lang w:val="en-GB" w:eastAsia="en-GB"/>
        </w:rPr>
        <w:t xml:space="preserve">The urgency of prioritizing this issue was demonstrated in the 2014 election results where female representation decreased from 22% in 2009   to 16.6 % in 2014. The low level of women in </w:t>
      </w:r>
      <w:r w:rsidR="0009568C" w:rsidRPr="00C332D2">
        <w:rPr>
          <w:rFonts w:ascii="Arial Narrow" w:eastAsia="Times New Roman" w:hAnsi="Arial Narrow" w:cs="Times New Roman"/>
          <w:lang w:val="en-GB" w:eastAsia="en-GB"/>
        </w:rPr>
        <w:t>decision-making</w:t>
      </w:r>
      <w:r w:rsidR="000751D1" w:rsidRPr="00C332D2">
        <w:rPr>
          <w:rFonts w:ascii="Arial Narrow" w:eastAsia="Times New Roman" w:hAnsi="Arial Narrow" w:cs="Times New Roman"/>
          <w:lang w:val="en-GB" w:eastAsia="en-GB"/>
        </w:rPr>
        <w:t xml:space="preserve"> positions is also an issue that UN Women </w:t>
      </w:r>
      <w:r w:rsidR="00A348C7" w:rsidRPr="00C332D2">
        <w:rPr>
          <w:rFonts w:ascii="Arial Narrow" w:eastAsia="Times New Roman" w:hAnsi="Arial Narrow" w:cs="Times New Roman"/>
          <w:lang w:val="en-GB" w:eastAsia="en-GB"/>
        </w:rPr>
        <w:t xml:space="preserve">CO </w:t>
      </w:r>
      <w:r w:rsidR="000751D1" w:rsidRPr="00C332D2">
        <w:rPr>
          <w:rFonts w:ascii="Arial Narrow" w:eastAsia="Times New Roman" w:hAnsi="Arial Narrow" w:cs="Times New Roman"/>
          <w:lang w:val="en-GB" w:eastAsia="en-GB"/>
        </w:rPr>
        <w:t>is addressing under this theme. Building on the implementation of the GEA</w:t>
      </w:r>
      <w:r w:rsidR="00010411" w:rsidRPr="00C332D2">
        <w:rPr>
          <w:rFonts w:ascii="Arial Narrow" w:eastAsia="Times New Roman" w:hAnsi="Arial Narrow" w:cs="Times New Roman"/>
          <w:lang w:val="en-GB" w:eastAsia="en-GB"/>
        </w:rPr>
        <w:t>,</w:t>
      </w:r>
      <w:r w:rsidR="000751D1" w:rsidRPr="00C332D2">
        <w:rPr>
          <w:rFonts w:ascii="Arial Narrow" w:eastAsia="Times New Roman" w:hAnsi="Arial Narrow" w:cs="Times New Roman"/>
          <w:lang w:val="en-GB" w:eastAsia="en-GB"/>
        </w:rPr>
        <w:t xml:space="preserve"> which stipulates that appointments in the public sector should be no less than 40 </w:t>
      </w:r>
      <w:r w:rsidR="0084614F" w:rsidRPr="00C332D2">
        <w:rPr>
          <w:rFonts w:ascii="Arial Narrow" w:eastAsia="Times New Roman" w:hAnsi="Arial Narrow" w:cs="Times New Roman"/>
          <w:lang w:val="en-GB" w:eastAsia="en-GB"/>
        </w:rPr>
        <w:t>%</w:t>
      </w:r>
      <w:r w:rsidR="00FA1AF8" w:rsidRPr="00C332D2">
        <w:rPr>
          <w:rFonts w:ascii="Arial Narrow" w:eastAsia="Times New Roman" w:hAnsi="Arial Narrow" w:cs="Times New Roman"/>
          <w:lang w:val="en-GB" w:eastAsia="en-GB"/>
        </w:rPr>
        <w:t xml:space="preserve"> </w:t>
      </w:r>
      <w:r w:rsidR="000751D1" w:rsidRPr="00C332D2">
        <w:rPr>
          <w:rFonts w:ascii="Arial Narrow" w:eastAsia="Times New Roman" w:hAnsi="Arial Narrow" w:cs="Times New Roman"/>
          <w:lang w:val="en-GB" w:eastAsia="en-GB"/>
        </w:rPr>
        <w:t xml:space="preserve">and no </w:t>
      </w:r>
      <w:r w:rsidR="00010411" w:rsidRPr="00C332D2">
        <w:rPr>
          <w:rFonts w:ascii="Arial Narrow" w:eastAsia="Times New Roman" w:hAnsi="Arial Narrow" w:cs="Times New Roman"/>
          <w:lang w:val="en-GB" w:eastAsia="en-GB"/>
        </w:rPr>
        <w:t xml:space="preserve">more </w:t>
      </w:r>
      <w:r w:rsidR="000751D1" w:rsidRPr="00C332D2">
        <w:rPr>
          <w:rFonts w:ascii="Arial Narrow" w:eastAsia="Times New Roman" w:hAnsi="Arial Narrow" w:cs="Times New Roman"/>
          <w:lang w:val="en-GB" w:eastAsia="en-GB"/>
        </w:rPr>
        <w:t xml:space="preserve">than 60 </w:t>
      </w:r>
      <w:r w:rsidR="0084614F" w:rsidRPr="00C332D2">
        <w:rPr>
          <w:rFonts w:ascii="Arial Narrow" w:eastAsia="Times New Roman" w:hAnsi="Arial Narrow" w:cs="Times New Roman"/>
          <w:lang w:val="en-GB" w:eastAsia="en-GB"/>
        </w:rPr>
        <w:t>%</w:t>
      </w:r>
      <w:r w:rsidR="00FA1AF8" w:rsidRPr="00C332D2">
        <w:rPr>
          <w:rFonts w:ascii="Arial Narrow" w:eastAsia="Times New Roman" w:hAnsi="Arial Narrow" w:cs="Times New Roman"/>
          <w:lang w:val="en-GB" w:eastAsia="en-GB"/>
        </w:rPr>
        <w:t xml:space="preserve"> </w:t>
      </w:r>
      <w:r w:rsidR="000751D1" w:rsidRPr="00C332D2">
        <w:rPr>
          <w:rFonts w:ascii="Arial Narrow" w:eastAsia="Times New Roman" w:hAnsi="Arial Narrow" w:cs="Times New Roman"/>
          <w:lang w:val="en-GB" w:eastAsia="en-GB"/>
        </w:rPr>
        <w:t>of either sex</w:t>
      </w:r>
      <w:r w:rsidR="00010411" w:rsidRPr="00C332D2">
        <w:rPr>
          <w:rFonts w:ascii="Arial Narrow" w:eastAsia="Times New Roman" w:hAnsi="Arial Narrow" w:cs="Times New Roman"/>
          <w:lang w:val="en-GB" w:eastAsia="en-GB"/>
        </w:rPr>
        <w:t>,</w:t>
      </w:r>
      <w:r w:rsidR="000751D1" w:rsidRPr="00C332D2">
        <w:rPr>
          <w:rFonts w:ascii="Arial Narrow" w:eastAsia="Times New Roman" w:hAnsi="Arial Narrow" w:cs="Times New Roman"/>
          <w:lang w:val="en-GB" w:eastAsia="en-GB"/>
        </w:rPr>
        <w:t xml:space="preserve"> making </w:t>
      </w:r>
      <w:r w:rsidR="000B56A1" w:rsidRPr="00C332D2">
        <w:rPr>
          <w:rFonts w:ascii="Arial Narrow" w:eastAsia="Times New Roman" w:hAnsi="Arial Narrow" w:cs="Times New Roman"/>
          <w:lang w:val="en-GB" w:eastAsia="en-GB"/>
        </w:rPr>
        <w:t>UN Women’s CO</w:t>
      </w:r>
      <w:r w:rsidR="000751D1" w:rsidRPr="00C332D2">
        <w:rPr>
          <w:rFonts w:ascii="Arial Narrow" w:eastAsia="Times New Roman" w:hAnsi="Arial Narrow" w:cs="Times New Roman"/>
          <w:lang w:val="en-GB" w:eastAsia="en-GB"/>
        </w:rPr>
        <w:t xml:space="preserve"> approach in line with and relevant to government priorities.  </w:t>
      </w:r>
    </w:p>
    <w:p w14:paraId="38DFF028" w14:textId="77777777" w:rsidR="000751D1" w:rsidRPr="00C332D2" w:rsidRDefault="000751D1" w:rsidP="000751D1">
      <w:pPr>
        <w:spacing w:after="0" w:line="240" w:lineRule="auto"/>
        <w:rPr>
          <w:rFonts w:ascii="Arial Narrow" w:eastAsia="Times New Roman" w:hAnsi="Arial Narrow" w:cs="Times New Roman"/>
          <w:lang w:val="en-GB" w:eastAsia="en-GB"/>
        </w:rPr>
      </w:pPr>
    </w:p>
    <w:p w14:paraId="020D0B5F" w14:textId="37612333" w:rsidR="000751D1" w:rsidRDefault="000751D1" w:rsidP="00E06EC7">
      <w:pPr>
        <w:spacing w:after="0"/>
        <w:jc w:val="both"/>
        <w:rPr>
          <w:rFonts w:ascii="Arial Narrow" w:eastAsiaTheme="minorEastAsia" w:hAnsi="Arial Narrow"/>
        </w:rPr>
      </w:pPr>
      <w:r w:rsidRPr="00C332D2">
        <w:rPr>
          <w:rFonts w:ascii="Arial Narrow" w:eastAsiaTheme="minorEastAsia" w:hAnsi="Arial Narrow" w:cs="Calibri"/>
        </w:rPr>
        <w:t xml:space="preserve">The main results have been an increased number of female </w:t>
      </w:r>
      <w:r w:rsidR="002F552D" w:rsidRPr="00C332D2">
        <w:rPr>
          <w:rFonts w:ascii="Arial Narrow" w:eastAsiaTheme="minorEastAsia" w:hAnsi="Arial Narrow" w:cs="Calibri"/>
        </w:rPr>
        <w:t>representations</w:t>
      </w:r>
      <w:r w:rsidRPr="00C332D2">
        <w:rPr>
          <w:rFonts w:ascii="Arial Narrow" w:eastAsiaTheme="minorEastAsia" w:hAnsi="Arial Narrow" w:cs="Calibri"/>
        </w:rPr>
        <w:t xml:space="preserve"> in Parliamentary committees</w:t>
      </w:r>
      <w:r w:rsidR="00010411" w:rsidRPr="00C332D2">
        <w:rPr>
          <w:rFonts w:ascii="Arial Narrow" w:eastAsiaTheme="minorEastAsia" w:hAnsi="Arial Narrow" w:cs="Calibri"/>
        </w:rPr>
        <w:t>,</w:t>
      </w:r>
      <w:r w:rsidRPr="00C332D2">
        <w:rPr>
          <w:rFonts w:ascii="Arial Narrow" w:eastAsiaTheme="minorEastAsia" w:hAnsi="Arial Narrow" w:cs="Calibri"/>
        </w:rPr>
        <w:t xml:space="preserve"> including in Defense from 1 to 3, </w:t>
      </w:r>
      <w:r w:rsidR="00010411" w:rsidRPr="00C332D2">
        <w:rPr>
          <w:rFonts w:ascii="Arial Narrow" w:eastAsiaTheme="minorEastAsia" w:hAnsi="Arial Narrow" w:cs="Calibri"/>
        </w:rPr>
        <w:t xml:space="preserve">in the Legal Affairs Committee, from </w:t>
      </w:r>
      <w:r w:rsidRPr="00C332D2">
        <w:rPr>
          <w:rFonts w:ascii="Arial Narrow" w:eastAsiaTheme="minorEastAsia" w:hAnsi="Arial Narrow" w:cs="Calibri"/>
        </w:rPr>
        <w:t xml:space="preserve">2 to 4 </w:t>
      </w:r>
      <w:r w:rsidR="00010411" w:rsidRPr="00C332D2">
        <w:rPr>
          <w:rFonts w:ascii="Arial Narrow" w:eastAsiaTheme="minorEastAsia" w:hAnsi="Arial Narrow" w:cs="Calibri"/>
        </w:rPr>
        <w:t xml:space="preserve">from </w:t>
      </w:r>
      <w:r w:rsidRPr="00C332D2">
        <w:rPr>
          <w:rFonts w:ascii="Arial Narrow" w:eastAsiaTheme="minorEastAsia" w:hAnsi="Arial Narrow" w:cs="Calibri"/>
        </w:rPr>
        <w:t>1 to 3 in the Public Appointments Committee</w:t>
      </w:r>
      <w:r w:rsidR="00010411" w:rsidRPr="00C332D2">
        <w:rPr>
          <w:rFonts w:ascii="Arial Narrow" w:eastAsiaTheme="minorEastAsia" w:hAnsi="Arial Narrow" w:cs="Calibri"/>
        </w:rPr>
        <w:t>,</w:t>
      </w:r>
      <w:r w:rsidRPr="00C332D2">
        <w:rPr>
          <w:rFonts w:ascii="Arial Narrow" w:eastAsiaTheme="minorEastAsia" w:hAnsi="Arial Narrow" w:cs="Calibri"/>
        </w:rPr>
        <w:t xml:space="preserve"> and 1 to 3 in the Budget Committee. The Defense and Security Committee has its first </w:t>
      </w:r>
      <w:r w:rsidR="0009568C" w:rsidRPr="00C332D2">
        <w:rPr>
          <w:rFonts w:ascii="Arial Narrow" w:eastAsiaTheme="minorEastAsia" w:hAnsi="Arial Narrow" w:cs="Calibri"/>
        </w:rPr>
        <w:t>ever-female</w:t>
      </w:r>
      <w:r w:rsidRPr="00C332D2">
        <w:rPr>
          <w:rFonts w:ascii="Arial Narrow" w:eastAsiaTheme="minorEastAsia" w:hAnsi="Arial Narrow" w:cs="Calibri"/>
        </w:rPr>
        <w:t xml:space="preserve"> chairperson</w:t>
      </w:r>
      <w:r w:rsidR="00194411" w:rsidRPr="00C332D2">
        <w:rPr>
          <w:rFonts w:ascii="Arial Narrow" w:eastAsiaTheme="minorEastAsia" w:hAnsi="Arial Narrow" w:cs="Calibri"/>
        </w:rPr>
        <w:t xml:space="preserve">. </w:t>
      </w:r>
      <w:r w:rsidRPr="00C332D2">
        <w:rPr>
          <w:rFonts w:ascii="Arial Narrow" w:eastAsiaTheme="minorEastAsia" w:hAnsi="Arial Narrow" w:cs="Calibri"/>
        </w:rPr>
        <w:t>Additionally, the appointment of a gender balanced Electoral Commission (4 men and 4 women) has been achieved</w:t>
      </w:r>
      <w:r w:rsidR="00194411" w:rsidRPr="00C332D2">
        <w:rPr>
          <w:rFonts w:ascii="Arial Narrow" w:eastAsiaTheme="minorEastAsia" w:hAnsi="Arial Narrow" w:cs="Calibri"/>
        </w:rPr>
        <w:t xml:space="preserve">. </w:t>
      </w:r>
      <w:r w:rsidRPr="00C332D2">
        <w:rPr>
          <w:rFonts w:ascii="Arial Narrow" w:eastAsiaTheme="minorEastAsia" w:hAnsi="Arial Narrow" w:cs="Calibri"/>
        </w:rPr>
        <w:t xml:space="preserve">UN Women CO interventions have been able to influence electoral reforms under the electoral reforms taskforce. The PWC has been supported in developing its first </w:t>
      </w:r>
      <w:r w:rsidR="0009568C" w:rsidRPr="00C332D2">
        <w:rPr>
          <w:rFonts w:ascii="Arial Narrow" w:eastAsiaTheme="minorEastAsia" w:hAnsi="Arial Narrow" w:cs="Calibri"/>
        </w:rPr>
        <w:t>ever-strategic</w:t>
      </w:r>
      <w:r w:rsidRPr="00C332D2">
        <w:rPr>
          <w:rFonts w:ascii="Arial Narrow" w:eastAsiaTheme="minorEastAsia" w:hAnsi="Arial Narrow" w:cs="Calibri"/>
        </w:rPr>
        <w:t xml:space="preserve"> </w:t>
      </w:r>
      <w:r w:rsidR="0009568C" w:rsidRPr="00C332D2">
        <w:rPr>
          <w:rFonts w:ascii="Arial Narrow" w:eastAsiaTheme="minorEastAsia" w:hAnsi="Arial Narrow" w:cs="Calibri"/>
        </w:rPr>
        <w:t>plan, which</w:t>
      </w:r>
      <w:r w:rsidRPr="00C332D2">
        <w:rPr>
          <w:rFonts w:ascii="Arial Narrow" w:eastAsiaTheme="minorEastAsia" w:hAnsi="Arial Narrow" w:cs="Calibri"/>
        </w:rPr>
        <w:t xml:space="preserve"> acts as a roadmap on PWC’s work in promotion of women in politics. Additionally,</w:t>
      </w:r>
      <w:r w:rsidR="00010411" w:rsidRPr="00C332D2">
        <w:rPr>
          <w:rFonts w:ascii="Arial Narrow" w:eastAsiaTheme="minorEastAsia" w:hAnsi="Arial Narrow" w:cs="Calibri"/>
        </w:rPr>
        <w:t xml:space="preserve"> the National Initiative for Civic Engagement</w:t>
      </w:r>
      <w:r w:rsidRPr="00C332D2">
        <w:rPr>
          <w:rFonts w:ascii="Arial Narrow" w:eastAsiaTheme="minorEastAsia" w:hAnsi="Arial Narrow" w:cs="Calibri"/>
        </w:rPr>
        <w:t xml:space="preserve"> </w:t>
      </w:r>
      <w:r w:rsidR="00010411" w:rsidRPr="00C332D2">
        <w:rPr>
          <w:rFonts w:ascii="Arial Narrow" w:eastAsiaTheme="minorEastAsia" w:hAnsi="Arial Narrow" w:cs="Calibri"/>
        </w:rPr>
        <w:t>(</w:t>
      </w:r>
      <w:r w:rsidRPr="00C332D2">
        <w:rPr>
          <w:rFonts w:ascii="Arial Narrow" w:eastAsiaTheme="minorEastAsia" w:hAnsi="Arial Narrow" w:cs="Calibri"/>
        </w:rPr>
        <w:t>NICE</w:t>
      </w:r>
      <w:r w:rsidR="00010411" w:rsidRPr="00C332D2">
        <w:rPr>
          <w:rFonts w:ascii="Arial Narrow" w:eastAsiaTheme="minorEastAsia" w:hAnsi="Arial Narrow" w:cs="Calibri"/>
        </w:rPr>
        <w:t>)</w:t>
      </w:r>
      <w:r w:rsidRPr="00C332D2">
        <w:rPr>
          <w:rFonts w:ascii="Arial Narrow" w:eastAsiaTheme="minorEastAsia" w:hAnsi="Arial Narrow" w:cs="Calibri"/>
        </w:rPr>
        <w:t xml:space="preserve"> has been particularly relevant given its wide reach throughout the country</w:t>
      </w:r>
      <w:r w:rsidR="00FA1AF8" w:rsidRPr="00C332D2">
        <w:rPr>
          <w:rFonts w:ascii="Arial Narrow" w:eastAsiaTheme="minorEastAsia" w:hAnsi="Arial Narrow" w:cs="Calibri"/>
        </w:rPr>
        <w:t>,</w:t>
      </w:r>
      <w:r w:rsidRPr="00C332D2">
        <w:rPr>
          <w:rFonts w:ascii="Arial Narrow" w:eastAsiaTheme="minorEastAsia" w:hAnsi="Arial Narrow" w:cs="Calibri"/>
        </w:rPr>
        <w:t xml:space="preserve"> including in all districts and at the ward level</w:t>
      </w:r>
      <w:r w:rsidR="00010411" w:rsidRPr="00C332D2">
        <w:rPr>
          <w:rFonts w:ascii="Arial Narrow" w:eastAsiaTheme="minorEastAsia" w:hAnsi="Arial Narrow" w:cs="Calibri"/>
        </w:rPr>
        <w:t>. Currently NICE is</w:t>
      </w:r>
      <w:r w:rsidRPr="00C332D2">
        <w:rPr>
          <w:rFonts w:ascii="Arial Narrow" w:eastAsiaTheme="minorEastAsia" w:hAnsi="Arial Narrow" w:cs="Calibri"/>
        </w:rPr>
        <w:t xml:space="preserve"> well positioned to influence </w:t>
      </w:r>
      <w:r w:rsidR="0009568C" w:rsidRPr="00C332D2">
        <w:rPr>
          <w:rFonts w:ascii="Arial Narrow" w:eastAsiaTheme="minorEastAsia" w:hAnsi="Arial Narrow" w:cs="Calibri"/>
        </w:rPr>
        <w:t>countrywide</w:t>
      </w:r>
      <w:r w:rsidRPr="00C332D2">
        <w:rPr>
          <w:rFonts w:ascii="Arial Narrow" w:eastAsiaTheme="minorEastAsia" w:hAnsi="Arial Narrow" w:cs="Calibri"/>
        </w:rPr>
        <w:t xml:space="preserve"> elections. Although significant strides have been made during the SN 2014-2017 period, the major impact of UN Women</w:t>
      </w:r>
      <w:r w:rsidR="00FA1AF8" w:rsidRPr="00C332D2">
        <w:rPr>
          <w:rFonts w:ascii="Arial Narrow" w:eastAsiaTheme="minorEastAsia" w:hAnsi="Arial Narrow" w:cs="Calibri"/>
        </w:rPr>
        <w:t xml:space="preserve"> CO</w:t>
      </w:r>
      <w:r w:rsidRPr="00C332D2">
        <w:rPr>
          <w:rFonts w:ascii="Arial Narrow" w:eastAsiaTheme="minorEastAsia" w:hAnsi="Arial Narrow" w:cs="Calibri"/>
        </w:rPr>
        <w:t>’s work in Malawi with regard to GBG will be reflected in 2019 if there is an increase in women elected to Parliament</w:t>
      </w:r>
      <w:r w:rsidR="00194411" w:rsidRPr="00C332D2">
        <w:rPr>
          <w:rFonts w:ascii="Arial Narrow" w:eastAsiaTheme="minorEastAsia" w:hAnsi="Arial Narrow" w:cs="Calibri"/>
        </w:rPr>
        <w:t xml:space="preserve">. </w:t>
      </w:r>
      <w:r w:rsidR="00194411" w:rsidRPr="00C332D2">
        <w:rPr>
          <w:rFonts w:ascii="Arial Narrow" w:eastAsiaTheme="minorEastAsia" w:hAnsi="Arial Narrow"/>
        </w:rPr>
        <w:t>Also,</w:t>
      </w:r>
      <w:r w:rsidR="00010411" w:rsidRPr="00C332D2">
        <w:rPr>
          <w:rFonts w:ascii="Arial Narrow" w:eastAsiaTheme="minorEastAsia" w:hAnsi="Arial Narrow"/>
        </w:rPr>
        <w:t xml:space="preserve"> relevant to UN Women</w:t>
      </w:r>
      <w:r w:rsidR="00FA1AF8" w:rsidRPr="00C332D2">
        <w:rPr>
          <w:rFonts w:ascii="Arial Narrow" w:eastAsiaTheme="minorEastAsia" w:hAnsi="Arial Narrow"/>
        </w:rPr>
        <w:t xml:space="preserve"> CO</w:t>
      </w:r>
      <w:r w:rsidR="00010411" w:rsidRPr="00C332D2">
        <w:rPr>
          <w:rFonts w:ascii="Arial Narrow" w:eastAsiaTheme="minorEastAsia" w:hAnsi="Arial Narrow"/>
        </w:rPr>
        <w:t>’s ongoing efforts is t</w:t>
      </w:r>
      <w:r w:rsidRPr="00C332D2">
        <w:rPr>
          <w:rFonts w:ascii="Arial Narrow" w:eastAsiaTheme="minorEastAsia" w:hAnsi="Arial Narrow"/>
        </w:rPr>
        <w:t>he work with Center for Multiparty Democracy (CMD)</w:t>
      </w:r>
      <w:r w:rsidR="00010411" w:rsidRPr="00C332D2">
        <w:rPr>
          <w:rFonts w:ascii="Arial Narrow" w:eastAsiaTheme="minorEastAsia" w:hAnsi="Arial Narrow"/>
        </w:rPr>
        <w:t>,</w:t>
      </w:r>
      <w:r w:rsidRPr="00C332D2">
        <w:rPr>
          <w:rFonts w:ascii="Arial Narrow" w:eastAsiaTheme="minorEastAsia" w:hAnsi="Arial Narrow"/>
        </w:rPr>
        <w:t xml:space="preserve"> a strategic </w:t>
      </w:r>
      <w:r w:rsidR="002F552D" w:rsidRPr="00C332D2">
        <w:rPr>
          <w:rFonts w:ascii="Arial Narrow" w:eastAsiaTheme="minorEastAsia" w:hAnsi="Arial Narrow"/>
        </w:rPr>
        <w:t>partner that</w:t>
      </w:r>
      <w:r w:rsidR="00010411" w:rsidRPr="00C332D2">
        <w:rPr>
          <w:rFonts w:ascii="Arial Narrow" w:eastAsiaTheme="minorEastAsia" w:hAnsi="Arial Narrow"/>
        </w:rPr>
        <w:t xml:space="preserve"> is </w:t>
      </w:r>
      <w:r w:rsidRPr="00C332D2">
        <w:rPr>
          <w:rFonts w:ascii="Arial Narrow" w:eastAsiaTheme="minorEastAsia" w:hAnsi="Arial Narrow"/>
        </w:rPr>
        <w:t>work</w:t>
      </w:r>
      <w:r w:rsidR="00010411" w:rsidRPr="00C332D2">
        <w:rPr>
          <w:rFonts w:ascii="Arial Narrow" w:eastAsiaTheme="minorEastAsia" w:hAnsi="Arial Narrow"/>
        </w:rPr>
        <w:t>ing</w:t>
      </w:r>
      <w:r w:rsidRPr="00C332D2">
        <w:rPr>
          <w:rFonts w:ascii="Arial Narrow" w:eastAsiaTheme="minorEastAsia" w:hAnsi="Arial Narrow"/>
        </w:rPr>
        <w:t xml:space="preserve"> with political parties</w:t>
      </w:r>
      <w:r w:rsidR="00010411" w:rsidRPr="00C332D2">
        <w:rPr>
          <w:rFonts w:ascii="Arial Narrow" w:eastAsiaTheme="minorEastAsia" w:hAnsi="Arial Narrow"/>
        </w:rPr>
        <w:t xml:space="preserve"> to address the issue </w:t>
      </w:r>
      <w:r w:rsidR="002F552D" w:rsidRPr="00C332D2">
        <w:rPr>
          <w:rFonts w:ascii="Arial Narrow" w:eastAsiaTheme="minorEastAsia" w:hAnsi="Arial Narrow"/>
        </w:rPr>
        <w:t>of the</w:t>
      </w:r>
      <w:r w:rsidRPr="00C332D2">
        <w:rPr>
          <w:rFonts w:ascii="Arial Narrow" w:eastAsiaTheme="minorEastAsia" w:hAnsi="Arial Narrow"/>
        </w:rPr>
        <w:t xml:space="preserve"> extremely low numbers of women </w:t>
      </w:r>
      <w:r w:rsidR="00010411" w:rsidRPr="00C332D2">
        <w:rPr>
          <w:rFonts w:ascii="Arial Narrow" w:eastAsiaTheme="minorEastAsia" w:hAnsi="Arial Narrow"/>
        </w:rPr>
        <w:t xml:space="preserve">represented </w:t>
      </w:r>
      <w:r w:rsidRPr="00C332D2">
        <w:rPr>
          <w:rFonts w:ascii="Arial Narrow" w:eastAsiaTheme="minorEastAsia" w:hAnsi="Arial Narrow"/>
        </w:rPr>
        <w:t>in political parties</w:t>
      </w:r>
      <w:r w:rsidR="00194411" w:rsidRPr="00C332D2">
        <w:rPr>
          <w:rFonts w:ascii="Arial Narrow" w:eastAsiaTheme="minorEastAsia" w:hAnsi="Arial Narrow"/>
        </w:rPr>
        <w:t xml:space="preserve">. </w:t>
      </w:r>
    </w:p>
    <w:p w14:paraId="249029AE" w14:textId="77777777" w:rsidR="00E06EC7" w:rsidRPr="00C332D2" w:rsidRDefault="00E06EC7" w:rsidP="00E06EC7">
      <w:pPr>
        <w:spacing w:after="0"/>
        <w:jc w:val="both"/>
        <w:rPr>
          <w:rFonts w:ascii="Arial Narrow" w:eastAsiaTheme="minorEastAsia" w:hAnsi="Arial Narrow" w:cs="Calibri"/>
        </w:rPr>
      </w:pPr>
    </w:p>
    <w:p w14:paraId="4979F103" w14:textId="77777777" w:rsidR="000751D1" w:rsidRPr="00C332D2" w:rsidRDefault="000751D1" w:rsidP="000751D1">
      <w:pPr>
        <w:jc w:val="both"/>
        <w:rPr>
          <w:rFonts w:ascii="Arial Narrow" w:eastAsiaTheme="minorEastAsia" w:hAnsi="Arial Narrow" w:cs="Calibri"/>
          <w:lang w:val="en-GB"/>
        </w:rPr>
      </w:pPr>
      <w:r w:rsidRPr="00C332D2">
        <w:rPr>
          <w:rFonts w:ascii="Arial Narrow" w:eastAsiaTheme="minorEastAsia" w:hAnsi="Arial Narrow" w:cs="Calibri"/>
          <w:lang w:val="en-GB"/>
        </w:rPr>
        <w:t>Output 1.1.2</w:t>
      </w:r>
      <w:r w:rsidR="005936F7" w:rsidRPr="00C332D2">
        <w:rPr>
          <w:rFonts w:ascii="Arial Narrow" w:eastAsiaTheme="minorEastAsia" w:hAnsi="Arial Narrow" w:cs="Calibri"/>
          <w:lang w:val="en-GB"/>
        </w:rPr>
        <w:t>,</w:t>
      </w:r>
      <w:r w:rsidRPr="00C332D2">
        <w:rPr>
          <w:rFonts w:ascii="Arial Narrow" w:eastAsiaTheme="minorEastAsia" w:hAnsi="Arial Narrow" w:cs="Calibri"/>
          <w:lang w:val="en-GB"/>
        </w:rPr>
        <w:t xml:space="preserve"> strengthening the capacity of the OPC to put in place </w:t>
      </w:r>
      <w:r w:rsidR="005936F7" w:rsidRPr="00C332D2">
        <w:rPr>
          <w:rFonts w:ascii="Arial Narrow" w:eastAsiaTheme="minorEastAsia" w:hAnsi="Arial Narrow" w:cs="Calibri"/>
          <w:lang w:val="en-GB"/>
        </w:rPr>
        <w:t xml:space="preserve">a </w:t>
      </w:r>
      <w:r w:rsidRPr="00C332D2">
        <w:rPr>
          <w:rFonts w:ascii="Arial Narrow" w:eastAsiaTheme="minorEastAsia" w:hAnsi="Arial Narrow" w:cs="Calibri"/>
          <w:lang w:val="en-GB"/>
        </w:rPr>
        <w:t>system to implement the gender quota in the public service</w:t>
      </w:r>
      <w:r w:rsidR="005936F7" w:rsidRPr="00C332D2">
        <w:rPr>
          <w:rFonts w:ascii="Arial Narrow" w:eastAsiaTheme="minorEastAsia" w:hAnsi="Arial Narrow" w:cs="Calibri"/>
          <w:lang w:val="en-GB"/>
        </w:rPr>
        <w:t>,</w:t>
      </w:r>
      <w:r w:rsidRPr="00C332D2">
        <w:rPr>
          <w:rFonts w:ascii="Arial Narrow" w:eastAsiaTheme="minorEastAsia" w:hAnsi="Arial Narrow" w:cs="Calibri"/>
          <w:lang w:val="en-GB"/>
        </w:rPr>
        <w:t xml:space="preserve"> </w:t>
      </w:r>
      <w:r w:rsidR="005936F7" w:rsidRPr="00C332D2">
        <w:rPr>
          <w:rFonts w:ascii="Arial Narrow" w:eastAsiaTheme="minorEastAsia" w:hAnsi="Arial Narrow" w:cs="Calibri"/>
          <w:lang w:val="en-GB"/>
        </w:rPr>
        <w:t xml:space="preserve">is </w:t>
      </w:r>
      <w:r w:rsidR="002F552D" w:rsidRPr="00C332D2">
        <w:rPr>
          <w:rFonts w:ascii="Arial Narrow" w:eastAsiaTheme="minorEastAsia" w:hAnsi="Arial Narrow" w:cs="Calibri"/>
          <w:lang w:val="en-GB"/>
        </w:rPr>
        <w:t>being done</w:t>
      </w:r>
      <w:r w:rsidRPr="00C332D2">
        <w:rPr>
          <w:rFonts w:ascii="Arial Narrow" w:eastAsiaTheme="minorEastAsia" w:hAnsi="Arial Narrow" w:cs="Calibri"/>
          <w:lang w:val="en-GB"/>
        </w:rPr>
        <w:t xml:space="preserve"> through work with the D</w:t>
      </w:r>
      <w:r w:rsidR="00F91DF2" w:rsidRPr="00C332D2">
        <w:rPr>
          <w:rFonts w:ascii="Arial Narrow" w:eastAsiaTheme="minorEastAsia" w:hAnsi="Arial Narrow" w:cs="Calibri"/>
          <w:lang w:val="en-GB"/>
        </w:rPr>
        <w:t xml:space="preserve">epartment of </w:t>
      </w:r>
      <w:r w:rsidRPr="00C332D2">
        <w:rPr>
          <w:rFonts w:ascii="Arial Narrow" w:eastAsiaTheme="minorEastAsia" w:hAnsi="Arial Narrow" w:cs="Calibri"/>
          <w:lang w:val="en-GB"/>
        </w:rPr>
        <w:t>H</w:t>
      </w:r>
      <w:r w:rsidR="00F91DF2" w:rsidRPr="00C332D2">
        <w:rPr>
          <w:rFonts w:ascii="Arial Narrow" w:eastAsiaTheme="minorEastAsia" w:hAnsi="Arial Narrow" w:cs="Calibri"/>
          <w:lang w:val="en-GB"/>
        </w:rPr>
        <w:t xml:space="preserve">uman </w:t>
      </w:r>
      <w:r w:rsidRPr="00C332D2">
        <w:rPr>
          <w:rFonts w:ascii="Arial Narrow" w:eastAsiaTheme="minorEastAsia" w:hAnsi="Arial Narrow" w:cs="Calibri"/>
          <w:lang w:val="en-GB"/>
        </w:rPr>
        <w:t>R</w:t>
      </w:r>
      <w:r w:rsidR="00F91DF2" w:rsidRPr="00C332D2">
        <w:rPr>
          <w:rFonts w:ascii="Arial Narrow" w:eastAsiaTheme="minorEastAsia" w:hAnsi="Arial Narrow" w:cs="Calibri"/>
          <w:lang w:val="en-GB"/>
        </w:rPr>
        <w:t xml:space="preserve">esources </w:t>
      </w:r>
      <w:r w:rsidR="002F552D" w:rsidRPr="00C332D2">
        <w:rPr>
          <w:rFonts w:ascii="Arial Narrow" w:eastAsiaTheme="minorEastAsia" w:hAnsi="Arial Narrow" w:cs="Calibri"/>
          <w:lang w:val="en-GB"/>
        </w:rPr>
        <w:t>and</w:t>
      </w:r>
      <w:r w:rsidR="005936F7" w:rsidRPr="00C332D2">
        <w:rPr>
          <w:rFonts w:ascii="Arial Narrow" w:eastAsiaTheme="minorEastAsia" w:hAnsi="Arial Narrow" w:cs="Calibri"/>
          <w:lang w:val="en-GB"/>
        </w:rPr>
        <w:t xml:space="preserve"> </w:t>
      </w:r>
      <w:r w:rsidRPr="00C332D2">
        <w:rPr>
          <w:rFonts w:ascii="Arial Narrow" w:eastAsiaTheme="minorEastAsia" w:hAnsi="Arial Narrow" w:cs="Calibri"/>
          <w:lang w:val="en-GB"/>
        </w:rPr>
        <w:t xml:space="preserve">the transformational leadership training </w:t>
      </w:r>
      <w:r w:rsidR="005936F7" w:rsidRPr="00C332D2">
        <w:rPr>
          <w:rFonts w:ascii="Arial Narrow" w:eastAsiaTheme="minorEastAsia" w:hAnsi="Arial Narrow" w:cs="Calibri"/>
          <w:lang w:val="en-GB"/>
        </w:rPr>
        <w:t xml:space="preserve">it provides for </w:t>
      </w:r>
      <w:r w:rsidRPr="00C332D2">
        <w:rPr>
          <w:rFonts w:ascii="Arial Narrow" w:eastAsiaTheme="minorEastAsia" w:hAnsi="Arial Narrow" w:cs="Calibri"/>
          <w:lang w:val="en-GB"/>
        </w:rPr>
        <w:t xml:space="preserve">building skills and understanding </w:t>
      </w:r>
      <w:r w:rsidR="005936F7" w:rsidRPr="00C332D2">
        <w:rPr>
          <w:rFonts w:ascii="Arial Narrow" w:eastAsiaTheme="minorEastAsia" w:hAnsi="Arial Narrow" w:cs="Calibri"/>
          <w:lang w:val="en-GB"/>
        </w:rPr>
        <w:t>among</w:t>
      </w:r>
      <w:r w:rsidRPr="00C332D2">
        <w:rPr>
          <w:rFonts w:ascii="Arial Narrow" w:eastAsiaTheme="minorEastAsia" w:hAnsi="Arial Narrow" w:cs="Calibri"/>
          <w:lang w:val="en-GB"/>
        </w:rPr>
        <w:t xml:space="preserve"> civil servants. </w:t>
      </w:r>
      <w:r w:rsidR="00F91DF2" w:rsidRPr="00C332D2">
        <w:rPr>
          <w:rFonts w:ascii="Arial Narrow" w:eastAsiaTheme="minorEastAsia" w:hAnsi="Arial Narrow" w:cs="Calibri"/>
          <w:lang w:val="en-GB"/>
        </w:rPr>
        <w:t xml:space="preserve"> </w:t>
      </w:r>
      <w:r w:rsidRPr="00C332D2">
        <w:rPr>
          <w:rFonts w:ascii="Arial Narrow" w:eastAsiaTheme="minorEastAsia" w:hAnsi="Arial Narrow" w:cs="Calibri"/>
          <w:lang w:val="en-GB"/>
        </w:rPr>
        <w:t xml:space="preserve">    </w:t>
      </w:r>
    </w:p>
    <w:p w14:paraId="661FCE17" w14:textId="30D0678A" w:rsidR="00F605BA" w:rsidRDefault="00333EA6" w:rsidP="007353FB">
      <w:pPr>
        <w:pStyle w:val="Heading3"/>
        <w:rPr>
          <w:rFonts w:ascii="Arial Narrow" w:hAnsi="Arial Narrow"/>
          <w:color w:val="auto"/>
          <w:sz w:val="24"/>
          <w:szCs w:val="24"/>
        </w:rPr>
      </w:pPr>
      <w:bookmarkStart w:id="105" w:name="_Toc497243239"/>
      <w:r>
        <w:rPr>
          <w:rFonts w:ascii="Arial Narrow" w:hAnsi="Arial Narrow"/>
          <w:color w:val="auto"/>
          <w:sz w:val="24"/>
          <w:szCs w:val="24"/>
        </w:rPr>
        <w:t>6</w:t>
      </w:r>
      <w:r w:rsidR="001E42E8" w:rsidRPr="00C332D2">
        <w:rPr>
          <w:rFonts w:ascii="Arial Narrow" w:hAnsi="Arial Narrow"/>
          <w:color w:val="auto"/>
          <w:sz w:val="24"/>
          <w:szCs w:val="24"/>
        </w:rPr>
        <w:t xml:space="preserve">.1.4 </w:t>
      </w:r>
      <w:r w:rsidR="000751D1" w:rsidRPr="00C332D2">
        <w:rPr>
          <w:rFonts w:ascii="Arial Narrow" w:hAnsi="Arial Narrow"/>
          <w:color w:val="auto"/>
          <w:sz w:val="24"/>
          <w:szCs w:val="24"/>
        </w:rPr>
        <w:t xml:space="preserve">Finding 4: Gender and agriculture work is highly relevant and </w:t>
      </w:r>
      <w:bookmarkEnd w:id="105"/>
    </w:p>
    <w:p w14:paraId="4620EBDB" w14:textId="77777777" w:rsidR="00E06EC7" w:rsidRPr="00E06EC7" w:rsidRDefault="00E06EC7" w:rsidP="00E06EC7">
      <w:pPr>
        <w:pStyle w:val="Footer"/>
        <w:tabs>
          <w:tab w:val="clear" w:pos="4680"/>
          <w:tab w:val="clear" w:pos="9360"/>
        </w:tabs>
        <w:spacing w:line="259" w:lineRule="auto"/>
      </w:pPr>
    </w:p>
    <w:p w14:paraId="6D323C91" w14:textId="54A20060" w:rsidR="000751D1" w:rsidRPr="00C332D2" w:rsidRDefault="000751D1" w:rsidP="00E06EC7">
      <w:pPr>
        <w:spacing w:after="0" w:line="240" w:lineRule="auto"/>
        <w:jc w:val="both"/>
        <w:rPr>
          <w:rFonts w:ascii="Arial Narrow" w:eastAsiaTheme="minorEastAsia" w:hAnsi="Arial Narrow"/>
        </w:rPr>
      </w:pPr>
      <w:r w:rsidRPr="00C332D2">
        <w:rPr>
          <w:rFonts w:ascii="Arial Narrow" w:eastAsiaTheme="minorEastAsia" w:hAnsi="Arial Narrow"/>
        </w:rPr>
        <w:t>Outcome 2.2</w:t>
      </w:r>
      <w:r w:rsidR="00B82958" w:rsidRPr="00C332D2">
        <w:rPr>
          <w:rFonts w:ascii="Arial Narrow" w:eastAsiaTheme="minorEastAsia" w:hAnsi="Arial Narrow"/>
        </w:rPr>
        <w:t>,</w:t>
      </w:r>
      <w:r w:rsidRPr="00C332D2">
        <w:rPr>
          <w:rFonts w:ascii="Arial Narrow" w:eastAsiaTheme="minorEastAsia" w:hAnsi="Arial Narrow"/>
        </w:rPr>
        <w:t xml:space="preserve"> focused on ASWAp</w:t>
      </w:r>
      <w:r w:rsidR="00B82958" w:rsidRPr="00C332D2">
        <w:rPr>
          <w:rFonts w:ascii="Arial Narrow" w:eastAsiaTheme="minorEastAsia" w:hAnsi="Arial Narrow"/>
        </w:rPr>
        <w:t>,</w:t>
      </w:r>
      <w:r w:rsidRPr="00C332D2">
        <w:rPr>
          <w:rFonts w:ascii="Arial Narrow" w:eastAsiaTheme="minorEastAsia" w:hAnsi="Arial Narrow"/>
        </w:rPr>
        <w:t xml:space="preserve"> integrated gender in its implementation</w:t>
      </w:r>
      <w:r w:rsidR="00B82958" w:rsidRPr="00C332D2">
        <w:rPr>
          <w:rFonts w:ascii="Arial Narrow" w:eastAsiaTheme="minorEastAsia" w:hAnsi="Arial Narrow"/>
        </w:rPr>
        <w:t xml:space="preserve"> and</w:t>
      </w:r>
      <w:r w:rsidRPr="00C332D2">
        <w:rPr>
          <w:rFonts w:ascii="Arial Narrow" w:eastAsiaTheme="minorEastAsia" w:hAnsi="Arial Narrow"/>
        </w:rPr>
        <w:t xml:space="preserve"> has been highly relevant and strategic. The approach in the pilot phase of the Gender and Agriculture </w:t>
      </w:r>
      <w:r w:rsidR="00F522BE" w:rsidRPr="00C332D2">
        <w:rPr>
          <w:rFonts w:ascii="Arial Narrow" w:eastAsiaTheme="minorEastAsia" w:hAnsi="Arial Narrow"/>
        </w:rPr>
        <w:t>programme</w:t>
      </w:r>
      <w:r w:rsidRPr="00C332D2">
        <w:rPr>
          <w:rFonts w:ascii="Arial Narrow" w:eastAsiaTheme="minorEastAsia" w:hAnsi="Arial Narrow"/>
        </w:rPr>
        <w:t xml:space="preserve"> </w:t>
      </w:r>
      <w:r w:rsidR="00E06EC7">
        <w:rPr>
          <w:rFonts w:ascii="Arial Narrow" w:eastAsiaTheme="minorEastAsia" w:hAnsi="Arial Narrow"/>
        </w:rPr>
        <w:t>has been t</w:t>
      </w:r>
      <w:r w:rsidRPr="00C332D2">
        <w:rPr>
          <w:rFonts w:ascii="Arial Narrow" w:eastAsiaTheme="minorEastAsia" w:hAnsi="Arial Narrow"/>
        </w:rPr>
        <w:t>o start with management and policy-makers and to raise their awareness about the importance of gender integration</w:t>
      </w:r>
      <w:r w:rsidR="00A348C7" w:rsidRPr="00C332D2">
        <w:rPr>
          <w:rFonts w:ascii="Arial Narrow" w:eastAsiaTheme="minorEastAsia" w:hAnsi="Arial Narrow"/>
        </w:rPr>
        <w:t xml:space="preserve"> in </w:t>
      </w:r>
      <w:r w:rsidR="00E06EC7">
        <w:rPr>
          <w:rFonts w:ascii="Arial Narrow" w:eastAsiaTheme="minorEastAsia" w:hAnsi="Arial Narrow"/>
        </w:rPr>
        <w:t>a</w:t>
      </w:r>
      <w:r w:rsidR="00A348C7" w:rsidRPr="00C332D2">
        <w:rPr>
          <w:rFonts w:ascii="Arial Narrow" w:eastAsiaTheme="minorEastAsia" w:hAnsi="Arial Narrow"/>
        </w:rPr>
        <w:t xml:space="preserve">gricultural </w:t>
      </w:r>
      <w:r w:rsidR="00194411" w:rsidRPr="00C332D2">
        <w:rPr>
          <w:rFonts w:ascii="Arial Narrow" w:eastAsiaTheme="minorEastAsia" w:hAnsi="Arial Narrow"/>
        </w:rPr>
        <w:t>work. The</w:t>
      </w:r>
      <w:r w:rsidRPr="00C332D2">
        <w:rPr>
          <w:rFonts w:ascii="Arial Narrow" w:eastAsiaTheme="minorEastAsia" w:hAnsi="Arial Narrow"/>
        </w:rPr>
        <w:t xml:space="preserve"> approach of targeting the top and middle management was strategic</w:t>
      </w:r>
      <w:r w:rsidR="00B82958" w:rsidRPr="00C332D2">
        <w:rPr>
          <w:rFonts w:ascii="Arial Narrow" w:eastAsiaTheme="minorEastAsia" w:hAnsi="Arial Narrow"/>
        </w:rPr>
        <w:t>,</w:t>
      </w:r>
      <w:r w:rsidRPr="00C332D2">
        <w:rPr>
          <w:rFonts w:ascii="Arial Narrow" w:eastAsiaTheme="minorEastAsia" w:hAnsi="Arial Narrow"/>
        </w:rPr>
        <w:t xml:space="preserve"> which helped to ensure that once the second phase started there was support at leadership levels</w:t>
      </w:r>
      <w:r w:rsidR="00B82958" w:rsidRPr="00C332D2">
        <w:rPr>
          <w:rFonts w:ascii="Arial Narrow" w:eastAsiaTheme="minorEastAsia" w:hAnsi="Arial Narrow"/>
        </w:rPr>
        <w:t>, thus</w:t>
      </w:r>
      <w:r w:rsidRPr="00C332D2">
        <w:rPr>
          <w:rFonts w:ascii="Arial Narrow" w:eastAsiaTheme="minorEastAsia" w:hAnsi="Arial Narrow"/>
        </w:rPr>
        <w:t xml:space="preserve"> creating </w:t>
      </w:r>
      <w:r w:rsidR="00B82958" w:rsidRPr="00C332D2">
        <w:rPr>
          <w:rFonts w:ascii="Arial Narrow" w:eastAsiaTheme="minorEastAsia" w:hAnsi="Arial Narrow"/>
        </w:rPr>
        <w:t xml:space="preserve">a better </w:t>
      </w:r>
      <w:r w:rsidRPr="00C332D2">
        <w:rPr>
          <w:rFonts w:ascii="Arial Narrow" w:eastAsiaTheme="minorEastAsia" w:hAnsi="Arial Narrow"/>
        </w:rPr>
        <w:t>environment</w:t>
      </w:r>
      <w:r w:rsidR="00B82958" w:rsidRPr="00C332D2">
        <w:rPr>
          <w:rFonts w:ascii="Arial Narrow" w:eastAsiaTheme="minorEastAsia" w:hAnsi="Arial Narrow"/>
        </w:rPr>
        <w:t xml:space="preserve"> for</w:t>
      </w:r>
      <w:r w:rsidRPr="00C332D2">
        <w:rPr>
          <w:rFonts w:ascii="Arial Narrow" w:eastAsiaTheme="minorEastAsia" w:hAnsi="Arial Narrow"/>
        </w:rPr>
        <w:t xml:space="preserve"> lower level implementation to take place. </w:t>
      </w:r>
      <w:r w:rsidRPr="00C332D2">
        <w:rPr>
          <w:rFonts w:ascii="Arial Narrow" w:eastAsiaTheme="minorEastAsia" w:hAnsi="Arial Narrow"/>
          <w:sz w:val="18"/>
          <w:szCs w:val="18"/>
        </w:rPr>
        <w:t>D</w:t>
      </w:r>
      <w:r w:rsidRPr="00C332D2">
        <w:rPr>
          <w:rFonts w:ascii="Arial Narrow" w:eastAsiaTheme="minorEastAsia" w:hAnsi="Arial Narrow"/>
        </w:rPr>
        <w:t>epartment work plans in the</w:t>
      </w:r>
      <w:r w:rsidR="002F552D" w:rsidRPr="00C332D2">
        <w:rPr>
          <w:rFonts w:ascii="Arial Narrow" w:eastAsiaTheme="minorEastAsia" w:hAnsi="Arial Narrow"/>
        </w:rPr>
        <w:t xml:space="preserve"> </w:t>
      </w:r>
      <w:r w:rsidRPr="00C332D2">
        <w:rPr>
          <w:rFonts w:ascii="Arial Narrow" w:eastAsiaTheme="minorEastAsia" w:hAnsi="Arial Narrow"/>
        </w:rPr>
        <w:t>MoA</w:t>
      </w:r>
      <w:r w:rsidR="00B82958" w:rsidRPr="00C332D2">
        <w:rPr>
          <w:rFonts w:ascii="Arial Narrow" w:eastAsiaTheme="minorEastAsia" w:hAnsi="Arial Narrow"/>
        </w:rPr>
        <w:t>IW</w:t>
      </w:r>
      <w:r w:rsidRPr="00C332D2">
        <w:rPr>
          <w:rFonts w:ascii="Arial Narrow" w:eastAsiaTheme="minorEastAsia" w:hAnsi="Arial Narrow"/>
        </w:rPr>
        <w:t>D</w:t>
      </w:r>
      <w:r w:rsidR="002F552D" w:rsidRPr="00C332D2">
        <w:rPr>
          <w:rFonts w:ascii="Arial Narrow" w:eastAsiaTheme="minorEastAsia" w:hAnsi="Arial Narrow"/>
        </w:rPr>
        <w:t xml:space="preserve"> </w:t>
      </w:r>
      <w:r w:rsidRPr="00C332D2">
        <w:rPr>
          <w:rFonts w:ascii="Arial Narrow" w:eastAsiaTheme="minorEastAsia" w:hAnsi="Arial Narrow"/>
        </w:rPr>
        <w:t>were</w:t>
      </w:r>
      <w:r w:rsidR="00B82958" w:rsidRPr="00C332D2">
        <w:rPr>
          <w:rFonts w:ascii="Arial Narrow" w:eastAsiaTheme="minorEastAsia" w:hAnsi="Arial Narrow"/>
        </w:rPr>
        <w:t xml:space="preserve"> developed</w:t>
      </w:r>
      <w:r w:rsidRPr="00C332D2">
        <w:rPr>
          <w:rFonts w:ascii="Arial Narrow" w:eastAsiaTheme="minorEastAsia" w:hAnsi="Arial Narrow"/>
        </w:rPr>
        <w:t>, and indicators in ASWAp were also</w:t>
      </w:r>
      <w:r w:rsidR="002F552D" w:rsidRPr="00C332D2">
        <w:rPr>
          <w:rFonts w:ascii="Arial Narrow" w:eastAsiaTheme="minorEastAsia" w:hAnsi="Arial Narrow"/>
        </w:rPr>
        <w:t xml:space="preserve"> </w:t>
      </w:r>
      <w:r w:rsidR="00B82958" w:rsidRPr="00C332D2">
        <w:rPr>
          <w:rFonts w:ascii="Arial Narrow" w:eastAsiaTheme="minorEastAsia" w:hAnsi="Arial Narrow"/>
        </w:rPr>
        <w:t>established</w:t>
      </w:r>
      <w:r w:rsidRPr="00C332D2">
        <w:rPr>
          <w:rFonts w:ascii="Arial Narrow" w:eastAsiaTheme="minorEastAsia" w:hAnsi="Arial Narrow"/>
        </w:rPr>
        <w:t>. As a result, targets</w:t>
      </w:r>
      <w:r w:rsidR="002F552D" w:rsidRPr="00C332D2">
        <w:rPr>
          <w:rFonts w:ascii="Arial Narrow" w:eastAsiaTheme="minorEastAsia" w:hAnsi="Arial Narrow"/>
        </w:rPr>
        <w:t xml:space="preserve"> </w:t>
      </w:r>
      <w:r w:rsidRPr="00C332D2">
        <w:rPr>
          <w:rFonts w:ascii="Arial Narrow" w:eastAsiaTheme="minorEastAsia" w:hAnsi="Arial Narrow"/>
        </w:rPr>
        <w:t xml:space="preserve">were exceeded with the doubling of access to extension services </w:t>
      </w:r>
      <w:r w:rsidR="00B82958" w:rsidRPr="00C332D2">
        <w:rPr>
          <w:rFonts w:ascii="Arial Narrow" w:eastAsiaTheme="minorEastAsia" w:hAnsi="Arial Narrow"/>
        </w:rPr>
        <w:t xml:space="preserve">taking </w:t>
      </w:r>
      <w:r w:rsidRPr="00C332D2">
        <w:rPr>
          <w:rFonts w:ascii="Arial Narrow" w:eastAsiaTheme="minorEastAsia" w:hAnsi="Arial Narrow"/>
        </w:rPr>
        <w:t>place in a short</w:t>
      </w:r>
      <w:r w:rsidR="00A348C7" w:rsidRPr="00C332D2">
        <w:rPr>
          <w:rFonts w:ascii="Arial Narrow" w:eastAsiaTheme="minorEastAsia" w:hAnsi="Arial Narrow"/>
        </w:rPr>
        <w:t>er</w:t>
      </w:r>
      <w:r w:rsidRPr="00C332D2">
        <w:rPr>
          <w:rFonts w:ascii="Arial Narrow" w:eastAsiaTheme="minorEastAsia" w:hAnsi="Arial Narrow"/>
        </w:rPr>
        <w:t xml:space="preserve"> time</w:t>
      </w:r>
      <w:r w:rsidR="00A348C7" w:rsidRPr="00C332D2">
        <w:rPr>
          <w:rFonts w:ascii="Arial Narrow" w:eastAsiaTheme="minorEastAsia" w:hAnsi="Arial Narrow"/>
        </w:rPr>
        <w:t xml:space="preserve"> than expected. </w:t>
      </w:r>
    </w:p>
    <w:p w14:paraId="3B4A7C50" w14:textId="77777777" w:rsidR="000751D1" w:rsidRPr="00C332D2" w:rsidRDefault="000751D1" w:rsidP="000751D1">
      <w:pPr>
        <w:spacing w:after="0" w:line="240" w:lineRule="auto"/>
        <w:jc w:val="both"/>
        <w:rPr>
          <w:rFonts w:ascii="Arial Narrow" w:eastAsiaTheme="minorEastAsia" w:hAnsi="Arial Narrow"/>
        </w:rPr>
      </w:pPr>
      <w:r w:rsidRPr="00C332D2">
        <w:rPr>
          <w:rFonts w:ascii="Arial Narrow" w:eastAsiaTheme="minorEastAsia" w:hAnsi="Arial Narrow"/>
        </w:rPr>
        <w:t xml:space="preserve">  </w:t>
      </w:r>
    </w:p>
    <w:p w14:paraId="338FE9CC" w14:textId="67A152F6"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 xml:space="preserve">The main results have been an increase in the capacity of female farmers and producer groups to move up the value chain, and </w:t>
      </w:r>
      <w:r w:rsidR="00B82958" w:rsidRPr="00C332D2">
        <w:rPr>
          <w:rFonts w:ascii="Arial Narrow" w:eastAsiaTheme="minorEastAsia" w:hAnsi="Arial Narrow"/>
        </w:rPr>
        <w:t xml:space="preserve">the </w:t>
      </w:r>
      <w:r w:rsidRPr="00C332D2">
        <w:rPr>
          <w:rFonts w:ascii="Arial Narrow" w:eastAsiaTheme="minorEastAsia" w:hAnsi="Arial Narrow"/>
        </w:rPr>
        <w:t>highlight</w:t>
      </w:r>
      <w:r w:rsidR="00B82958" w:rsidRPr="00C332D2">
        <w:rPr>
          <w:rFonts w:ascii="Arial Narrow" w:eastAsiaTheme="minorEastAsia" w:hAnsi="Arial Narrow"/>
        </w:rPr>
        <w:t>ing of</w:t>
      </w:r>
      <w:r w:rsidR="002F552D" w:rsidRPr="00C332D2">
        <w:rPr>
          <w:rFonts w:ascii="Arial Narrow" w:eastAsiaTheme="minorEastAsia" w:hAnsi="Arial Narrow"/>
        </w:rPr>
        <w:t xml:space="preserve"> </w:t>
      </w:r>
      <w:r w:rsidRPr="00C332D2">
        <w:rPr>
          <w:rFonts w:ascii="Arial Narrow" w:eastAsiaTheme="minorEastAsia" w:hAnsi="Arial Narrow"/>
        </w:rPr>
        <w:t>value-addition as a strategy f</w:t>
      </w:r>
      <w:r w:rsidR="00B82958" w:rsidRPr="00C332D2">
        <w:rPr>
          <w:rFonts w:ascii="Arial Narrow" w:eastAsiaTheme="minorEastAsia" w:hAnsi="Arial Narrow"/>
        </w:rPr>
        <w:t>or</w:t>
      </w:r>
      <w:r w:rsidRPr="00C332D2">
        <w:rPr>
          <w:rFonts w:ascii="Arial Narrow" w:eastAsiaTheme="minorEastAsia" w:hAnsi="Arial Narrow"/>
        </w:rPr>
        <w:t xml:space="preserve"> moving from subsistence farming to agribusiness. The National Agricultural Policy (NAP) has two gender specific outcomes</w:t>
      </w:r>
      <w:r w:rsidR="00B0186A" w:rsidRPr="00C332D2">
        <w:rPr>
          <w:rFonts w:ascii="Arial Narrow" w:eastAsiaTheme="minorEastAsia" w:hAnsi="Arial Narrow"/>
        </w:rPr>
        <w:t>,</w:t>
      </w:r>
      <w:r w:rsidRPr="00C332D2">
        <w:rPr>
          <w:rFonts w:ascii="Arial Narrow" w:eastAsiaTheme="minorEastAsia" w:hAnsi="Arial Narrow"/>
        </w:rPr>
        <w:t xml:space="preserve"> and the Gender and HIV/AIDs strategy has been disseminated to all extension workers in the ministry. There has reportedly been an increase in the capacity of women farmers and cooperatives through business management trainings, financial inclusion dialogues</w:t>
      </w:r>
      <w:r w:rsidR="00B0186A" w:rsidRPr="00C332D2">
        <w:rPr>
          <w:rFonts w:ascii="Arial Narrow" w:eastAsiaTheme="minorEastAsia" w:hAnsi="Arial Narrow"/>
        </w:rPr>
        <w:t>,</w:t>
      </w:r>
      <w:r w:rsidRPr="00C332D2">
        <w:rPr>
          <w:rFonts w:ascii="Arial Narrow" w:eastAsiaTheme="minorEastAsia" w:hAnsi="Arial Narrow"/>
        </w:rPr>
        <w:t xml:space="preserve"> and household approach trainings</w:t>
      </w:r>
      <w:r w:rsidR="00194411" w:rsidRPr="00C332D2">
        <w:rPr>
          <w:rFonts w:ascii="Arial Narrow" w:eastAsiaTheme="minorEastAsia" w:hAnsi="Arial Narrow"/>
        </w:rPr>
        <w:t xml:space="preserve">. </w:t>
      </w:r>
    </w:p>
    <w:p w14:paraId="3308FDB1" w14:textId="77777777"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Outcome 2.1</w:t>
      </w:r>
      <w:r w:rsidR="00B0186A" w:rsidRPr="00C332D2">
        <w:rPr>
          <w:rFonts w:ascii="Arial Narrow" w:eastAsiaTheme="minorEastAsia" w:hAnsi="Arial Narrow"/>
        </w:rPr>
        <w:t>,</w:t>
      </w:r>
      <w:r w:rsidRPr="00C332D2">
        <w:rPr>
          <w:rFonts w:ascii="Arial Narrow" w:eastAsiaTheme="minorEastAsia" w:hAnsi="Arial Narrow"/>
        </w:rPr>
        <w:t xml:space="preserve"> employment and entrepreneurship law and polices engendered and adopted</w:t>
      </w:r>
      <w:r w:rsidR="00B0186A" w:rsidRPr="00C332D2">
        <w:rPr>
          <w:rFonts w:ascii="Arial Narrow" w:eastAsiaTheme="minorEastAsia" w:hAnsi="Arial Narrow"/>
        </w:rPr>
        <w:t>,</w:t>
      </w:r>
      <w:r w:rsidRPr="00C332D2">
        <w:rPr>
          <w:rFonts w:ascii="Arial Narrow" w:eastAsiaTheme="minorEastAsia" w:hAnsi="Arial Narrow"/>
        </w:rPr>
        <w:t xml:space="preserve"> was done through the streamlining of </w:t>
      </w:r>
      <w:r w:rsidRPr="00C332D2">
        <w:rPr>
          <w:rFonts w:ascii="Arial Narrow" w:eastAsiaTheme="minorEastAsia" w:hAnsi="Arial Narrow"/>
          <w:bCs/>
        </w:rPr>
        <w:t>gender policies within government agencies including the MoAIWD, and</w:t>
      </w:r>
      <w:r w:rsidR="00401F33" w:rsidRPr="00C332D2">
        <w:rPr>
          <w:rFonts w:ascii="Arial Narrow" w:eastAsiaTheme="minorEastAsia" w:hAnsi="Arial Narrow"/>
          <w:bCs/>
        </w:rPr>
        <w:t xml:space="preserve"> Ministry of Industry and Trade (</w:t>
      </w:r>
      <w:r w:rsidR="00A95589" w:rsidRPr="00C332D2">
        <w:rPr>
          <w:rFonts w:ascii="Arial Narrow" w:eastAsiaTheme="minorEastAsia" w:hAnsi="Arial Narrow"/>
          <w:bCs/>
        </w:rPr>
        <w:t>MoTI)</w:t>
      </w:r>
      <w:r w:rsidR="001E42E8" w:rsidRPr="00C332D2">
        <w:rPr>
          <w:rFonts w:ascii="Arial Narrow" w:eastAsiaTheme="minorEastAsia" w:hAnsi="Arial Narrow"/>
          <w:bCs/>
        </w:rPr>
        <w:t xml:space="preserve">. </w:t>
      </w:r>
      <w:r w:rsidR="00A95589" w:rsidRPr="00C332D2">
        <w:rPr>
          <w:rFonts w:ascii="Arial Narrow" w:eastAsiaTheme="minorEastAsia" w:hAnsi="Arial Narrow"/>
          <w:bCs/>
        </w:rPr>
        <w:t>This</w:t>
      </w:r>
      <w:r w:rsidRPr="00C332D2">
        <w:rPr>
          <w:rFonts w:ascii="Arial Narrow" w:eastAsiaTheme="minorEastAsia" w:hAnsi="Arial Narrow"/>
          <w:bCs/>
        </w:rPr>
        <w:t xml:space="preserve"> has resulted </w:t>
      </w:r>
      <w:r w:rsidR="00A95589" w:rsidRPr="00C332D2">
        <w:rPr>
          <w:rFonts w:ascii="Arial Narrow" w:eastAsiaTheme="minorEastAsia" w:hAnsi="Arial Narrow"/>
          <w:bCs/>
        </w:rPr>
        <w:t>in</w:t>
      </w:r>
      <w:r w:rsidR="00A348C7" w:rsidRPr="00C332D2">
        <w:rPr>
          <w:rFonts w:ascii="Arial Narrow" w:eastAsiaTheme="minorEastAsia" w:hAnsi="Arial Narrow"/>
          <w:bCs/>
        </w:rPr>
        <w:t xml:space="preserve"> the engendering of </w:t>
      </w:r>
      <w:r w:rsidRPr="00C332D2">
        <w:rPr>
          <w:rFonts w:ascii="Arial Narrow" w:eastAsiaTheme="minorEastAsia" w:hAnsi="Arial Narrow"/>
          <w:bCs/>
        </w:rPr>
        <w:t xml:space="preserve">respective trade, </w:t>
      </w:r>
      <w:r w:rsidR="00194411" w:rsidRPr="00C332D2">
        <w:rPr>
          <w:rFonts w:ascii="Arial Narrow" w:eastAsiaTheme="minorEastAsia" w:hAnsi="Arial Narrow"/>
          <w:bCs/>
        </w:rPr>
        <w:t>industry,</w:t>
      </w:r>
      <w:r w:rsidRPr="00C332D2">
        <w:rPr>
          <w:rFonts w:ascii="Arial Narrow" w:eastAsiaTheme="minorEastAsia" w:hAnsi="Arial Narrow"/>
          <w:bCs/>
        </w:rPr>
        <w:t xml:space="preserve"> and SME policie</w:t>
      </w:r>
      <w:r w:rsidR="007353FB" w:rsidRPr="00C332D2">
        <w:rPr>
          <w:rFonts w:ascii="Arial Narrow" w:eastAsiaTheme="minorEastAsia" w:hAnsi="Arial Narrow"/>
          <w:bCs/>
        </w:rPr>
        <w:t>s.</w:t>
      </w:r>
    </w:p>
    <w:p w14:paraId="7AF94D2F" w14:textId="6D304988" w:rsidR="001E42E8" w:rsidRPr="00C332D2" w:rsidRDefault="00333EA6" w:rsidP="001E42E8">
      <w:pPr>
        <w:jc w:val="both"/>
        <w:rPr>
          <w:rStyle w:val="Heading3Char"/>
          <w:rFonts w:ascii="Arial Narrow" w:hAnsi="Arial Narrow"/>
          <w:color w:val="auto"/>
          <w:sz w:val="24"/>
          <w:szCs w:val="24"/>
        </w:rPr>
      </w:pPr>
      <w:bookmarkStart w:id="106" w:name="_Toc497243240"/>
      <w:r>
        <w:rPr>
          <w:rStyle w:val="Heading3Char"/>
          <w:rFonts w:ascii="Arial Narrow" w:hAnsi="Arial Narrow"/>
          <w:color w:val="auto"/>
          <w:sz w:val="24"/>
          <w:szCs w:val="24"/>
        </w:rPr>
        <w:t>6</w:t>
      </w:r>
      <w:r w:rsidR="001E42E8" w:rsidRPr="00C332D2">
        <w:rPr>
          <w:rStyle w:val="Heading3Char"/>
          <w:rFonts w:ascii="Arial Narrow" w:hAnsi="Arial Narrow"/>
          <w:color w:val="auto"/>
          <w:sz w:val="24"/>
          <w:szCs w:val="24"/>
        </w:rPr>
        <w:t>.1.5</w:t>
      </w:r>
      <w:r w:rsidR="00342642" w:rsidRPr="00C332D2">
        <w:rPr>
          <w:rStyle w:val="Heading3Char"/>
          <w:rFonts w:ascii="Arial Narrow" w:hAnsi="Arial Narrow"/>
          <w:color w:val="auto"/>
          <w:sz w:val="24"/>
          <w:szCs w:val="24"/>
        </w:rPr>
        <w:t xml:space="preserve"> </w:t>
      </w:r>
      <w:r w:rsidR="000751D1" w:rsidRPr="00C332D2">
        <w:rPr>
          <w:rStyle w:val="Heading3Char"/>
          <w:rFonts w:ascii="Arial Narrow" w:hAnsi="Arial Narrow"/>
          <w:color w:val="auto"/>
          <w:sz w:val="24"/>
          <w:szCs w:val="24"/>
        </w:rPr>
        <w:t>Finding 5</w:t>
      </w:r>
      <w:r w:rsidR="0009568C" w:rsidRPr="00C332D2">
        <w:rPr>
          <w:rStyle w:val="Heading3Char"/>
          <w:rFonts w:ascii="Arial Narrow" w:hAnsi="Arial Narrow"/>
          <w:color w:val="auto"/>
          <w:sz w:val="24"/>
          <w:szCs w:val="24"/>
        </w:rPr>
        <w:t>: GRB</w:t>
      </w:r>
      <w:r w:rsidR="000751D1" w:rsidRPr="00C332D2">
        <w:rPr>
          <w:rStyle w:val="Heading3Char"/>
          <w:rFonts w:ascii="Arial Narrow" w:hAnsi="Arial Narrow"/>
          <w:color w:val="auto"/>
          <w:sz w:val="24"/>
          <w:szCs w:val="24"/>
        </w:rPr>
        <w:t xml:space="preserve"> has strategically cut across all impact </w:t>
      </w:r>
      <w:r w:rsidR="00A95589" w:rsidRPr="00C332D2">
        <w:rPr>
          <w:rStyle w:val="Heading3Char"/>
          <w:rFonts w:ascii="Arial Narrow" w:hAnsi="Arial Narrow"/>
          <w:color w:val="auto"/>
          <w:sz w:val="24"/>
          <w:szCs w:val="24"/>
        </w:rPr>
        <w:t>areas</w:t>
      </w:r>
      <w:bookmarkEnd w:id="106"/>
      <w:r w:rsidR="00A95589" w:rsidRPr="00C332D2">
        <w:rPr>
          <w:rStyle w:val="Heading3Char"/>
          <w:rFonts w:ascii="Arial Narrow" w:hAnsi="Arial Narrow"/>
          <w:color w:val="auto"/>
          <w:sz w:val="24"/>
          <w:szCs w:val="24"/>
        </w:rPr>
        <w:t xml:space="preserve">   </w:t>
      </w:r>
    </w:p>
    <w:p w14:paraId="4912F4C4" w14:textId="4B255A98" w:rsidR="000751D1" w:rsidRPr="00C332D2" w:rsidRDefault="00A95589" w:rsidP="001E42E8">
      <w:pPr>
        <w:jc w:val="both"/>
        <w:rPr>
          <w:rFonts w:ascii="Arial Narrow" w:eastAsiaTheme="minorEastAsia" w:hAnsi="Arial Narrow"/>
        </w:rPr>
      </w:pPr>
      <w:r w:rsidRPr="00C332D2">
        <w:rPr>
          <w:rFonts w:ascii="Arial Narrow" w:hAnsi="Arial Narrow"/>
        </w:rPr>
        <w:t>In re</w:t>
      </w:r>
      <w:r w:rsidR="000751D1" w:rsidRPr="00C332D2">
        <w:rPr>
          <w:rFonts w:ascii="Arial Narrow" w:hAnsi="Arial Narrow"/>
        </w:rPr>
        <w:t>lation to Outcome 5.2</w:t>
      </w:r>
      <w:r w:rsidR="00A26766" w:rsidRPr="00C332D2">
        <w:rPr>
          <w:rFonts w:ascii="Arial Narrow" w:hAnsi="Arial Narrow"/>
        </w:rPr>
        <w:t>,</w:t>
      </w:r>
      <w:r w:rsidR="000751D1" w:rsidRPr="00C332D2">
        <w:rPr>
          <w:rFonts w:ascii="Arial Narrow" w:hAnsi="Arial Narrow"/>
        </w:rPr>
        <w:t xml:space="preserve"> providing support or staff for gender audits or assessments has been an effective tool to en</w:t>
      </w:r>
      <w:r w:rsidR="007353FB" w:rsidRPr="00C332D2">
        <w:rPr>
          <w:rFonts w:ascii="Arial Narrow" w:hAnsi="Arial Narrow"/>
        </w:rPr>
        <w:t>gage</w:t>
      </w:r>
      <w:r w:rsidR="000751D1" w:rsidRPr="00C332D2">
        <w:rPr>
          <w:rFonts w:ascii="Arial Narrow" w:hAnsi="Arial Narrow"/>
        </w:rPr>
        <w:t xml:space="preserve"> key MDAs</w:t>
      </w:r>
      <w:r w:rsidR="00194411" w:rsidRPr="00C332D2">
        <w:rPr>
          <w:rFonts w:ascii="Arial Narrow" w:hAnsi="Arial Narrow"/>
        </w:rPr>
        <w:t xml:space="preserve">. </w:t>
      </w:r>
      <w:r w:rsidR="000751D1" w:rsidRPr="00C332D2">
        <w:rPr>
          <w:rFonts w:ascii="Arial Narrow" w:hAnsi="Arial Narrow"/>
        </w:rPr>
        <w:t>Participatory</w:t>
      </w:r>
      <w:r w:rsidR="000751D1" w:rsidRPr="00C332D2">
        <w:rPr>
          <w:rFonts w:ascii="Arial Narrow" w:eastAsiaTheme="minorEastAsia" w:hAnsi="Arial Narrow"/>
        </w:rPr>
        <w:t xml:space="preserve"> Gender Audits (PGAs) conducted in the four priority sectors </w:t>
      </w:r>
      <w:r w:rsidR="00B0186A" w:rsidRPr="00C332D2">
        <w:rPr>
          <w:rFonts w:ascii="Arial Narrow" w:eastAsiaTheme="minorEastAsia" w:hAnsi="Arial Narrow"/>
        </w:rPr>
        <w:t>(</w:t>
      </w:r>
      <w:r w:rsidR="000751D1" w:rsidRPr="00C332D2">
        <w:rPr>
          <w:rFonts w:ascii="Arial Narrow" w:eastAsiaTheme="minorEastAsia" w:hAnsi="Arial Narrow"/>
        </w:rPr>
        <w:t xml:space="preserve">including </w:t>
      </w:r>
      <w:r w:rsidR="00A26766" w:rsidRPr="00C332D2">
        <w:rPr>
          <w:rFonts w:ascii="Arial Narrow" w:eastAsiaTheme="minorEastAsia" w:hAnsi="Arial Narrow"/>
        </w:rPr>
        <w:t>E</w:t>
      </w:r>
      <w:r w:rsidR="000751D1" w:rsidRPr="00C332D2">
        <w:rPr>
          <w:rFonts w:ascii="Arial Narrow" w:eastAsiaTheme="minorEastAsia" w:hAnsi="Arial Narrow"/>
        </w:rPr>
        <w:t xml:space="preserve">ducation, </w:t>
      </w:r>
      <w:r w:rsidR="00A26766" w:rsidRPr="00C332D2">
        <w:rPr>
          <w:rFonts w:ascii="Arial Narrow" w:eastAsiaTheme="minorEastAsia" w:hAnsi="Arial Narrow"/>
        </w:rPr>
        <w:t>A</w:t>
      </w:r>
      <w:r w:rsidR="000751D1" w:rsidRPr="00C332D2">
        <w:rPr>
          <w:rFonts w:ascii="Arial Narrow" w:eastAsiaTheme="minorEastAsia" w:hAnsi="Arial Narrow"/>
        </w:rPr>
        <w:t xml:space="preserve">griculture, </w:t>
      </w:r>
      <w:r w:rsidR="00194411" w:rsidRPr="00C332D2">
        <w:rPr>
          <w:rFonts w:ascii="Arial Narrow" w:eastAsiaTheme="minorEastAsia" w:hAnsi="Arial Narrow"/>
        </w:rPr>
        <w:t>Health,</w:t>
      </w:r>
      <w:r w:rsidR="000751D1" w:rsidRPr="00C332D2">
        <w:rPr>
          <w:rFonts w:ascii="Arial Narrow" w:eastAsiaTheme="minorEastAsia" w:hAnsi="Arial Narrow"/>
        </w:rPr>
        <w:t xml:space="preserve"> and</w:t>
      </w:r>
      <w:r w:rsidR="00F91DF2" w:rsidRPr="00C332D2">
        <w:rPr>
          <w:rFonts w:ascii="Arial Narrow" w:eastAsiaTheme="minorEastAsia" w:hAnsi="Arial Narrow"/>
        </w:rPr>
        <w:t xml:space="preserve"> </w:t>
      </w:r>
      <w:r w:rsidR="00A26766" w:rsidRPr="00C332D2">
        <w:rPr>
          <w:rFonts w:ascii="Arial Narrow" w:eastAsiaTheme="minorEastAsia" w:hAnsi="Arial Narrow"/>
        </w:rPr>
        <w:t>T</w:t>
      </w:r>
      <w:r w:rsidR="000751D1" w:rsidRPr="00C332D2">
        <w:rPr>
          <w:rFonts w:ascii="Arial Narrow" w:eastAsiaTheme="minorEastAsia" w:hAnsi="Arial Narrow"/>
        </w:rPr>
        <w:t>ransport</w:t>
      </w:r>
      <w:r w:rsidR="00B0186A" w:rsidRPr="00C332D2">
        <w:rPr>
          <w:rFonts w:ascii="Arial Narrow" w:eastAsiaTheme="minorEastAsia" w:hAnsi="Arial Narrow"/>
        </w:rPr>
        <w:t>)</w:t>
      </w:r>
      <w:r w:rsidR="000751D1" w:rsidRPr="00C332D2">
        <w:rPr>
          <w:rFonts w:ascii="Arial Narrow" w:eastAsiaTheme="minorEastAsia" w:hAnsi="Arial Narrow"/>
        </w:rPr>
        <w:t xml:space="preserve"> resulted in capacity building plans </w:t>
      </w:r>
      <w:r w:rsidR="00DD4A8E" w:rsidRPr="00C332D2">
        <w:rPr>
          <w:rFonts w:ascii="Arial Narrow" w:eastAsiaTheme="minorEastAsia" w:hAnsi="Arial Narrow"/>
        </w:rPr>
        <w:t xml:space="preserve">for increasing female representation in </w:t>
      </w:r>
      <w:r w:rsidR="000751D1" w:rsidRPr="00C332D2">
        <w:rPr>
          <w:rFonts w:ascii="Arial Narrow" w:eastAsiaTheme="minorEastAsia" w:hAnsi="Arial Narrow"/>
        </w:rPr>
        <w:t>the</w:t>
      </w:r>
      <w:r w:rsidR="00DD4A8E" w:rsidRPr="00C332D2">
        <w:rPr>
          <w:rFonts w:ascii="Arial Narrow" w:eastAsiaTheme="minorEastAsia" w:hAnsi="Arial Narrow"/>
        </w:rPr>
        <w:t>se</w:t>
      </w:r>
      <w:r w:rsidR="000751D1" w:rsidRPr="00C332D2">
        <w:rPr>
          <w:rFonts w:ascii="Arial Narrow" w:eastAsiaTheme="minorEastAsia" w:hAnsi="Arial Narrow"/>
        </w:rPr>
        <w:t xml:space="preserve"> sectors.</w:t>
      </w:r>
      <w:r w:rsidR="000751D1" w:rsidRPr="00C332D2">
        <w:rPr>
          <w:rFonts w:ascii="Arial Narrow" w:eastAsiaTheme="minorEastAsia" w:hAnsi="Arial Narrow"/>
          <w:bCs/>
        </w:rPr>
        <w:t xml:space="preserve"> The awareness created by the gender audits has also appeared to result in concrete changes such as increase in women in leadership positions</w:t>
      </w:r>
      <w:r w:rsidR="00DD4A8E" w:rsidRPr="00C332D2">
        <w:rPr>
          <w:rFonts w:ascii="Arial Narrow" w:eastAsiaTheme="minorEastAsia" w:hAnsi="Arial Narrow"/>
          <w:bCs/>
        </w:rPr>
        <w:t>,</w:t>
      </w:r>
      <w:r w:rsidR="000751D1" w:rsidRPr="00C332D2">
        <w:rPr>
          <w:rFonts w:ascii="Arial Narrow" w:eastAsiaTheme="minorEastAsia" w:hAnsi="Arial Narrow"/>
          <w:bCs/>
        </w:rPr>
        <w:t xml:space="preserve"> </w:t>
      </w:r>
      <w:r w:rsidR="00B0186A" w:rsidRPr="00C332D2">
        <w:rPr>
          <w:rFonts w:ascii="Arial Narrow" w:eastAsiaTheme="minorEastAsia" w:hAnsi="Arial Narrow"/>
          <w:bCs/>
        </w:rPr>
        <w:t xml:space="preserve">affecting </w:t>
      </w:r>
      <w:r w:rsidR="000751D1" w:rsidRPr="00C332D2">
        <w:rPr>
          <w:rFonts w:ascii="Arial Narrow" w:eastAsiaTheme="minorEastAsia" w:hAnsi="Arial Narrow"/>
          <w:bCs/>
        </w:rPr>
        <w:t xml:space="preserve">Impact Area </w:t>
      </w:r>
      <w:r w:rsidR="00A348C7" w:rsidRPr="00C332D2">
        <w:rPr>
          <w:rFonts w:ascii="Arial Narrow" w:eastAsiaTheme="minorEastAsia" w:hAnsi="Arial Narrow"/>
          <w:bCs/>
        </w:rPr>
        <w:t>1</w:t>
      </w:r>
      <w:r w:rsidR="00194411" w:rsidRPr="00C332D2">
        <w:rPr>
          <w:rFonts w:ascii="Arial Narrow" w:eastAsiaTheme="minorEastAsia" w:hAnsi="Arial Narrow"/>
          <w:bCs/>
        </w:rPr>
        <w:t xml:space="preserve">. </w:t>
      </w:r>
      <w:r w:rsidR="000751D1" w:rsidRPr="00C332D2">
        <w:rPr>
          <w:rFonts w:ascii="Arial Narrow" w:eastAsiaTheme="minorEastAsia" w:hAnsi="Arial Narrow"/>
        </w:rPr>
        <w:t>PGAs were carried out with CSO partners including CMD and NICE</w:t>
      </w:r>
      <w:r w:rsidR="00DD4A8E" w:rsidRPr="00C332D2">
        <w:rPr>
          <w:rFonts w:ascii="Arial Narrow" w:eastAsiaTheme="minorEastAsia" w:hAnsi="Arial Narrow"/>
        </w:rPr>
        <w:t>,</w:t>
      </w:r>
      <w:r w:rsidR="000751D1" w:rsidRPr="00C332D2">
        <w:rPr>
          <w:rFonts w:ascii="Arial Narrow" w:eastAsiaTheme="minorEastAsia" w:hAnsi="Arial Narrow"/>
        </w:rPr>
        <w:t xml:space="preserve"> resulting in a strategic plan to address the gaps and a deeper understanding of gender mainstreaming focused on Impact Area 1. </w:t>
      </w:r>
    </w:p>
    <w:p w14:paraId="7744E43B" w14:textId="4505755A" w:rsidR="000751D1" w:rsidRPr="00C332D2" w:rsidRDefault="000751D1" w:rsidP="007353FB">
      <w:pPr>
        <w:jc w:val="both"/>
        <w:rPr>
          <w:rFonts w:ascii="Arial Narrow" w:eastAsiaTheme="minorEastAsia" w:hAnsi="Arial Narrow"/>
        </w:rPr>
      </w:pPr>
      <w:r w:rsidRPr="00C332D2">
        <w:rPr>
          <w:rFonts w:ascii="Arial Narrow" w:eastAsiaTheme="minorEastAsia" w:hAnsi="Arial Narrow"/>
        </w:rPr>
        <w:t>In some instances</w:t>
      </w:r>
      <w:r w:rsidR="00342642" w:rsidRPr="00C332D2">
        <w:rPr>
          <w:rFonts w:ascii="Arial Narrow" w:eastAsiaTheme="minorEastAsia" w:hAnsi="Arial Narrow"/>
        </w:rPr>
        <w:t>,</w:t>
      </w:r>
      <w:r w:rsidRPr="00C332D2">
        <w:rPr>
          <w:rFonts w:ascii="Arial Narrow" w:eastAsiaTheme="minorEastAsia" w:hAnsi="Arial Narrow"/>
        </w:rPr>
        <w:t xml:space="preserve"> PGAs were carried out but </w:t>
      </w:r>
      <w:r w:rsidR="00DD4A8E" w:rsidRPr="00C332D2">
        <w:rPr>
          <w:rFonts w:ascii="Arial Narrow" w:eastAsiaTheme="minorEastAsia" w:hAnsi="Arial Narrow"/>
        </w:rPr>
        <w:t xml:space="preserve">were </w:t>
      </w:r>
      <w:r w:rsidRPr="00C332D2">
        <w:rPr>
          <w:rFonts w:ascii="Arial Narrow" w:eastAsiaTheme="minorEastAsia" w:hAnsi="Arial Narrow"/>
        </w:rPr>
        <w:t>not followed up</w:t>
      </w:r>
      <w:r w:rsidR="00DD4A8E" w:rsidRPr="00C332D2">
        <w:rPr>
          <w:rFonts w:ascii="Arial Narrow" w:eastAsiaTheme="minorEastAsia" w:hAnsi="Arial Narrow"/>
        </w:rPr>
        <w:t>,</w:t>
      </w:r>
      <w:r w:rsidRPr="00C332D2">
        <w:rPr>
          <w:rFonts w:ascii="Arial Narrow" w:eastAsiaTheme="minorEastAsia" w:hAnsi="Arial Narrow"/>
        </w:rPr>
        <w:t xml:space="preserve"> resulting in a waste of valuable resources</w:t>
      </w:r>
      <w:r w:rsidR="00194411" w:rsidRPr="00C332D2">
        <w:rPr>
          <w:rFonts w:ascii="Arial Narrow" w:eastAsiaTheme="minorEastAsia" w:hAnsi="Arial Narrow"/>
        </w:rPr>
        <w:t xml:space="preserve">. </w:t>
      </w:r>
      <w:r w:rsidRPr="00C332D2">
        <w:rPr>
          <w:rFonts w:ascii="Arial Narrow" w:eastAsiaTheme="minorEastAsia" w:hAnsi="Arial Narrow"/>
        </w:rPr>
        <w:t>Output 3.1.4 is specifically focused on strengthening the capacity of the MPS to integrate audit recommendations</w:t>
      </w:r>
      <w:r w:rsidR="00DD4A8E" w:rsidRPr="00C332D2">
        <w:rPr>
          <w:rFonts w:ascii="Arial Narrow" w:eastAsiaTheme="minorEastAsia" w:hAnsi="Arial Narrow"/>
        </w:rPr>
        <w:t>,</w:t>
      </w:r>
      <w:r w:rsidRPr="00C332D2">
        <w:rPr>
          <w:rFonts w:ascii="Arial Narrow" w:eastAsiaTheme="minorEastAsia" w:hAnsi="Arial Narrow"/>
        </w:rPr>
        <w:t xml:space="preserve"> </w:t>
      </w:r>
      <w:r w:rsidR="00DD4A8E" w:rsidRPr="00C332D2">
        <w:rPr>
          <w:rFonts w:ascii="Arial Narrow" w:eastAsiaTheme="minorEastAsia" w:hAnsi="Arial Narrow"/>
        </w:rPr>
        <w:t>H</w:t>
      </w:r>
      <w:r w:rsidRPr="00C332D2">
        <w:rPr>
          <w:rFonts w:ascii="Arial Narrow" w:eastAsiaTheme="minorEastAsia" w:hAnsi="Arial Narrow"/>
        </w:rPr>
        <w:t>owever</w:t>
      </w:r>
      <w:r w:rsidR="00DD4A8E" w:rsidRPr="00C332D2">
        <w:rPr>
          <w:rFonts w:ascii="Arial Narrow" w:eastAsiaTheme="minorEastAsia" w:hAnsi="Arial Narrow"/>
        </w:rPr>
        <w:t>,</w:t>
      </w:r>
      <w:r w:rsidRPr="00C332D2">
        <w:rPr>
          <w:rFonts w:ascii="Arial Narrow" w:eastAsiaTheme="minorEastAsia" w:hAnsi="Arial Narrow"/>
        </w:rPr>
        <w:t xml:space="preserve"> there was no evidence that a </w:t>
      </w:r>
      <w:r w:rsidR="00E513EF" w:rsidRPr="00C332D2">
        <w:rPr>
          <w:rFonts w:ascii="Arial Narrow" w:eastAsiaTheme="minorEastAsia" w:hAnsi="Arial Narrow"/>
        </w:rPr>
        <w:t>follow-up</w:t>
      </w:r>
      <w:r w:rsidR="00A348C7" w:rsidRPr="00C332D2">
        <w:rPr>
          <w:rFonts w:ascii="Arial Narrow" w:eastAsiaTheme="minorEastAsia" w:hAnsi="Arial Narrow"/>
        </w:rPr>
        <w:t xml:space="preserve"> with the MPS </w:t>
      </w:r>
      <w:r w:rsidR="00194411" w:rsidRPr="00C332D2">
        <w:rPr>
          <w:rFonts w:ascii="Arial Narrow" w:eastAsiaTheme="minorEastAsia" w:hAnsi="Arial Narrow"/>
        </w:rPr>
        <w:t>ever took</w:t>
      </w:r>
      <w:r w:rsidRPr="00C332D2">
        <w:rPr>
          <w:rFonts w:ascii="Arial Narrow" w:eastAsiaTheme="minorEastAsia" w:hAnsi="Arial Narrow"/>
        </w:rPr>
        <w:t xml:space="preserve"> place</w:t>
      </w:r>
      <w:r w:rsidR="00194411" w:rsidRPr="00C332D2">
        <w:rPr>
          <w:rFonts w:ascii="Arial Narrow" w:eastAsiaTheme="minorEastAsia" w:hAnsi="Arial Narrow"/>
        </w:rPr>
        <w:t xml:space="preserve">. </w:t>
      </w:r>
      <w:r w:rsidRPr="00C332D2">
        <w:rPr>
          <w:rFonts w:ascii="Arial Narrow" w:eastAsiaTheme="minorEastAsia" w:hAnsi="Arial Narrow"/>
        </w:rPr>
        <w:t xml:space="preserve">Likewise, there were several departments within the </w:t>
      </w:r>
      <w:r w:rsidR="00A348C7" w:rsidRPr="00C332D2">
        <w:rPr>
          <w:rFonts w:ascii="Arial Narrow" w:eastAsiaTheme="minorEastAsia" w:hAnsi="Arial Narrow"/>
        </w:rPr>
        <w:t>MoAWID</w:t>
      </w:r>
      <w:r w:rsidRPr="00C332D2">
        <w:rPr>
          <w:rFonts w:ascii="Arial Narrow" w:eastAsiaTheme="minorEastAsia" w:hAnsi="Arial Narrow"/>
        </w:rPr>
        <w:t xml:space="preserve"> where gender audits were carried out but no </w:t>
      </w:r>
      <w:r w:rsidR="00E513EF" w:rsidRPr="00C332D2">
        <w:rPr>
          <w:rFonts w:ascii="Arial Narrow" w:eastAsiaTheme="minorEastAsia" w:hAnsi="Arial Narrow"/>
        </w:rPr>
        <w:t>follow-up</w:t>
      </w:r>
      <w:r w:rsidRPr="00C332D2">
        <w:rPr>
          <w:rFonts w:ascii="Arial Narrow" w:eastAsiaTheme="minorEastAsia" w:hAnsi="Arial Narrow"/>
        </w:rPr>
        <w:t xml:space="preserve"> was done</w:t>
      </w:r>
      <w:r w:rsidR="00DD4A8E" w:rsidRPr="00C332D2">
        <w:rPr>
          <w:rFonts w:ascii="Arial Narrow" w:eastAsiaTheme="minorEastAsia" w:hAnsi="Arial Narrow"/>
        </w:rPr>
        <w:t>,</w:t>
      </w:r>
      <w:r w:rsidRPr="00C332D2">
        <w:rPr>
          <w:rFonts w:ascii="Arial Narrow" w:eastAsiaTheme="minorEastAsia" w:hAnsi="Arial Narrow"/>
        </w:rPr>
        <w:t xml:space="preserve"> wasting key </w:t>
      </w:r>
      <w:r w:rsidR="00194411" w:rsidRPr="00C332D2">
        <w:rPr>
          <w:rFonts w:ascii="Arial Narrow" w:eastAsiaTheme="minorEastAsia" w:hAnsi="Arial Narrow"/>
        </w:rPr>
        <w:t>resources,</w:t>
      </w:r>
      <w:r w:rsidRPr="00C332D2">
        <w:rPr>
          <w:rFonts w:ascii="Arial Narrow" w:eastAsiaTheme="minorEastAsia" w:hAnsi="Arial Narrow"/>
        </w:rPr>
        <w:t xml:space="preserve"> and depriving those departments of </w:t>
      </w:r>
      <w:r w:rsidR="00DD4A8E" w:rsidRPr="00C332D2">
        <w:rPr>
          <w:rFonts w:ascii="Arial Narrow" w:eastAsiaTheme="minorEastAsia" w:hAnsi="Arial Narrow"/>
        </w:rPr>
        <w:t>a chance to</w:t>
      </w:r>
      <w:r w:rsidR="00A87F51" w:rsidRPr="00C332D2">
        <w:rPr>
          <w:rFonts w:ascii="Arial Narrow" w:eastAsiaTheme="minorEastAsia" w:hAnsi="Arial Narrow"/>
        </w:rPr>
        <w:t xml:space="preserve"> </w:t>
      </w:r>
      <w:r w:rsidR="002F552D" w:rsidRPr="00C332D2">
        <w:rPr>
          <w:rFonts w:ascii="Arial Narrow" w:eastAsiaTheme="minorEastAsia" w:hAnsi="Arial Narrow"/>
        </w:rPr>
        <w:t>advance</w:t>
      </w:r>
      <w:r w:rsidR="00F91DF2" w:rsidRPr="00C332D2">
        <w:rPr>
          <w:rFonts w:ascii="Arial Narrow" w:eastAsiaTheme="minorEastAsia" w:hAnsi="Arial Narrow"/>
        </w:rPr>
        <w:t xml:space="preserve"> </w:t>
      </w:r>
      <w:r w:rsidR="002F552D" w:rsidRPr="00C332D2">
        <w:rPr>
          <w:rFonts w:ascii="Arial Narrow" w:eastAsiaTheme="minorEastAsia" w:hAnsi="Arial Narrow"/>
        </w:rPr>
        <w:t>GEWE</w:t>
      </w:r>
      <w:r w:rsidR="00A87F51" w:rsidRPr="00C332D2">
        <w:rPr>
          <w:rFonts w:ascii="Arial Narrow" w:eastAsiaTheme="minorEastAsia" w:hAnsi="Arial Narrow"/>
        </w:rPr>
        <w:t xml:space="preserve">. </w:t>
      </w:r>
      <w:r w:rsidRPr="00C332D2">
        <w:rPr>
          <w:rFonts w:ascii="Arial Narrow" w:eastAsiaTheme="minorEastAsia" w:hAnsi="Arial Narrow"/>
        </w:rPr>
        <w:t>Additionally</w:t>
      </w:r>
      <w:r w:rsidR="00280F8A" w:rsidRPr="00C332D2">
        <w:rPr>
          <w:rFonts w:ascii="Arial Narrow" w:eastAsiaTheme="minorEastAsia" w:hAnsi="Arial Narrow"/>
        </w:rPr>
        <w:t>,</w:t>
      </w:r>
      <w:r w:rsidRPr="00C332D2">
        <w:rPr>
          <w:rFonts w:ascii="Arial Narrow" w:eastAsiaTheme="minorEastAsia" w:hAnsi="Arial Narrow"/>
        </w:rPr>
        <w:t xml:space="preserve"> Output 5.1.1</w:t>
      </w:r>
      <w:r w:rsidR="00B0186A" w:rsidRPr="00C332D2">
        <w:rPr>
          <w:rFonts w:ascii="Arial Narrow" w:eastAsiaTheme="minorEastAsia" w:hAnsi="Arial Narrow"/>
        </w:rPr>
        <w:t>, which</w:t>
      </w:r>
      <w:r w:rsidRPr="00C332D2">
        <w:rPr>
          <w:rFonts w:ascii="Arial Narrow" w:eastAsiaTheme="minorEastAsia" w:hAnsi="Arial Narrow"/>
        </w:rPr>
        <w:t xml:space="preserve"> focused on increasing the capacity of the MoFEPD to engender MGDS III</w:t>
      </w:r>
      <w:r w:rsidR="003F4263" w:rsidRPr="00C332D2">
        <w:rPr>
          <w:rFonts w:ascii="Arial Narrow" w:eastAsiaTheme="minorEastAsia" w:hAnsi="Arial Narrow"/>
        </w:rPr>
        <w:t>,</w:t>
      </w:r>
      <w:r w:rsidRPr="00C332D2">
        <w:rPr>
          <w:rFonts w:ascii="Arial Narrow" w:eastAsiaTheme="minorEastAsia" w:hAnsi="Arial Narrow"/>
        </w:rPr>
        <w:t xml:space="preserve"> appears to be a major gap </w:t>
      </w:r>
      <w:r w:rsidR="003F4263" w:rsidRPr="00C332D2">
        <w:rPr>
          <w:rFonts w:ascii="Arial Narrow" w:eastAsiaTheme="minorEastAsia" w:hAnsi="Arial Narrow"/>
        </w:rPr>
        <w:t xml:space="preserve">in part </w:t>
      </w:r>
      <w:r w:rsidRPr="00C332D2">
        <w:rPr>
          <w:rFonts w:ascii="Arial Narrow" w:eastAsiaTheme="minorEastAsia" w:hAnsi="Arial Narrow"/>
        </w:rPr>
        <w:t xml:space="preserve">due to the </w:t>
      </w:r>
      <w:r w:rsidR="003F4263" w:rsidRPr="00C332D2">
        <w:rPr>
          <w:rFonts w:ascii="Arial Narrow" w:eastAsiaTheme="minorEastAsia" w:hAnsi="Arial Narrow"/>
        </w:rPr>
        <w:t>Ministry’s</w:t>
      </w:r>
      <w:r w:rsidRPr="00C332D2">
        <w:rPr>
          <w:rFonts w:ascii="Arial Narrow" w:eastAsiaTheme="minorEastAsia" w:hAnsi="Arial Narrow"/>
        </w:rPr>
        <w:t xml:space="preserve"> lack of a gender policy</w:t>
      </w:r>
      <w:r w:rsidR="003F4263" w:rsidRPr="00C332D2">
        <w:rPr>
          <w:rFonts w:ascii="Arial Narrow" w:eastAsiaTheme="minorEastAsia" w:hAnsi="Arial Narrow"/>
        </w:rPr>
        <w:t xml:space="preserve">, which </w:t>
      </w:r>
      <w:r w:rsidRPr="00C332D2">
        <w:rPr>
          <w:rFonts w:ascii="Arial Narrow" w:eastAsiaTheme="minorEastAsia" w:hAnsi="Arial Narrow"/>
        </w:rPr>
        <w:t>mak</w:t>
      </w:r>
      <w:r w:rsidR="003F4263" w:rsidRPr="00C332D2">
        <w:rPr>
          <w:rFonts w:ascii="Arial Narrow" w:eastAsiaTheme="minorEastAsia" w:hAnsi="Arial Narrow"/>
        </w:rPr>
        <w:t>es</w:t>
      </w:r>
      <w:r w:rsidRPr="00C332D2">
        <w:rPr>
          <w:rFonts w:ascii="Arial Narrow" w:eastAsiaTheme="minorEastAsia" w:hAnsi="Arial Narrow"/>
        </w:rPr>
        <w:t xml:space="preserve"> it difficult to fulfill gender mainstreaming in budgeting</w:t>
      </w:r>
      <w:r w:rsidR="00A348C7" w:rsidRPr="00C332D2">
        <w:rPr>
          <w:rFonts w:ascii="Arial Narrow" w:eastAsiaTheme="minorEastAsia" w:hAnsi="Arial Narrow"/>
        </w:rPr>
        <w:t xml:space="preserve"> across all ministerial sectors</w:t>
      </w:r>
      <w:r w:rsidR="00194411" w:rsidRPr="00C332D2">
        <w:rPr>
          <w:rFonts w:ascii="Arial Narrow" w:eastAsiaTheme="minorEastAsia" w:hAnsi="Arial Narrow"/>
        </w:rPr>
        <w:t xml:space="preserve">. </w:t>
      </w:r>
    </w:p>
    <w:p w14:paraId="28F4B441" w14:textId="6B5BEC7D" w:rsidR="000751D1" w:rsidRPr="00C332D2" w:rsidRDefault="00333EA6" w:rsidP="001E42E8">
      <w:pPr>
        <w:pStyle w:val="Heading3"/>
        <w:rPr>
          <w:rFonts w:ascii="Arial Narrow" w:hAnsi="Arial Narrow"/>
          <w:color w:val="auto"/>
          <w:sz w:val="24"/>
          <w:szCs w:val="24"/>
        </w:rPr>
      </w:pPr>
      <w:bookmarkStart w:id="107" w:name="_Toc497243241"/>
      <w:r>
        <w:rPr>
          <w:rFonts w:ascii="Arial Narrow" w:hAnsi="Arial Narrow"/>
          <w:color w:val="auto"/>
          <w:sz w:val="24"/>
          <w:szCs w:val="24"/>
        </w:rPr>
        <w:t>6</w:t>
      </w:r>
      <w:r w:rsidR="001E42E8" w:rsidRPr="00C332D2">
        <w:rPr>
          <w:rFonts w:ascii="Arial Narrow" w:hAnsi="Arial Narrow"/>
          <w:color w:val="auto"/>
          <w:sz w:val="24"/>
          <w:szCs w:val="24"/>
        </w:rPr>
        <w:t xml:space="preserve">.1.6 </w:t>
      </w:r>
      <w:r w:rsidR="000751D1" w:rsidRPr="00C332D2">
        <w:rPr>
          <w:rFonts w:ascii="Arial Narrow" w:hAnsi="Arial Narrow"/>
          <w:color w:val="auto"/>
          <w:sz w:val="24"/>
          <w:szCs w:val="24"/>
        </w:rPr>
        <w:t xml:space="preserve">Finding 6: </w:t>
      </w:r>
      <w:r w:rsidR="005B0D2D" w:rsidRPr="00C332D2">
        <w:rPr>
          <w:rFonts w:ascii="Arial Narrow" w:hAnsi="Arial Narrow"/>
          <w:color w:val="auto"/>
          <w:sz w:val="24"/>
          <w:szCs w:val="24"/>
        </w:rPr>
        <w:t>UN Women CO</w:t>
      </w:r>
      <w:r w:rsidR="000751D1" w:rsidRPr="00C332D2">
        <w:rPr>
          <w:rFonts w:ascii="Arial Narrow" w:hAnsi="Arial Narrow"/>
          <w:color w:val="auto"/>
          <w:sz w:val="24"/>
          <w:szCs w:val="24"/>
        </w:rPr>
        <w:t>’s involvement in natural disasters filled a gap</w:t>
      </w:r>
      <w:bookmarkEnd w:id="107"/>
      <w:r w:rsidR="000751D1" w:rsidRPr="00C332D2">
        <w:rPr>
          <w:rFonts w:ascii="Arial Narrow" w:hAnsi="Arial Narrow"/>
          <w:color w:val="auto"/>
          <w:sz w:val="24"/>
          <w:szCs w:val="24"/>
        </w:rPr>
        <w:t xml:space="preserve"> </w:t>
      </w:r>
    </w:p>
    <w:p w14:paraId="4EB3EF2A" w14:textId="77777777" w:rsidR="00C73131" w:rsidRPr="00C332D2" w:rsidRDefault="00C73131" w:rsidP="000751D1">
      <w:pPr>
        <w:spacing w:after="0" w:line="264" w:lineRule="auto"/>
        <w:jc w:val="both"/>
        <w:rPr>
          <w:rFonts w:ascii="Arial Narrow" w:eastAsiaTheme="minorEastAsia" w:hAnsi="Arial Narrow"/>
          <w:b/>
        </w:rPr>
      </w:pPr>
    </w:p>
    <w:p w14:paraId="67EAF805" w14:textId="0F4C47A8" w:rsidR="000751D1"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Outcome 4</w:t>
      </w:r>
      <w:r w:rsidR="00E513EF" w:rsidRPr="00C332D2">
        <w:rPr>
          <w:rFonts w:ascii="Arial Narrow" w:eastAsiaTheme="minorEastAsia" w:hAnsi="Arial Narrow"/>
        </w:rPr>
        <w:t>,</w:t>
      </w:r>
      <w:r w:rsidRPr="00C332D2">
        <w:rPr>
          <w:rFonts w:ascii="Arial Narrow" w:eastAsiaTheme="minorEastAsia" w:hAnsi="Arial Narrow"/>
        </w:rPr>
        <w:t xml:space="preserve"> “Women and girls contribute to building sustainable peace and resilience, and benefit equally from crisis prevention and humanitarian action”</w:t>
      </w:r>
      <w:r w:rsidR="00E513EF" w:rsidRPr="00C332D2">
        <w:rPr>
          <w:rFonts w:ascii="Arial Narrow" w:eastAsiaTheme="minorEastAsia" w:hAnsi="Arial Narrow"/>
        </w:rPr>
        <w:t>,</w:t>
      </w:r>
      <w:r w:rsidRPr="00C332D2">
        <w:rPr>
          <w:rFonts w:ascii="Arial Narrow" w:eastAsiaTheme="minorEastAsia" w:hAnsi="Arial Narrow"/>
        </w:rPr>
        <w:t xml:space="preserve"> sits outside of UN Women</w:t>
      </w:r>
      <w:r w:rsidR="00E513EF" w:rsidRPr="00C332D2">
        <w:rPr>
          <w:rFonts w:ascii="Arial Narrow" w:eastAsiaTheme="minorEastAsia" w:hAnsi="Arial Narrow"/>
        </w:rPr>
        <w:t xml:space="preserve"> CO</w:t>
      </w:r>
      <w:r w:rsidRPr="00C332D2">
        <w:rPr>
          <w:rFonts w:ascii="Arial Narrow" w:eastAsiaTheme="minorEastAsia" w:hAnsi="Arial Narrow"/>
        </w:rPr>
        <w:t>’s current priorities</w:t>
      </w:r>
      <w:r w:rsidR="00E513EF" w:rsidRPr="00C332D2">
        <w:rPr>
          <w:rFonts w:ascii="Arial Narrow" w:eastAsiaTheme="minorEastAsia" w:hAnsi="Arial Narrow"/>
        </w:rPr>
        <w:t>;</w:t>
      </w:r>
      <w:r w:rsidRPr="00C332D2">
        <w:rPr>
          <w:rFonts w:ascii="Arial Narrow" w:eastAsiaTheme="minorEastAsia" w:hAnsi="Arial Narrow"/>
        </w:rPr>
        <w:t xml:space="preserve"> however</w:t>
      </w:r>
      <w:r w:rsidR="003F046D" w:rsidRPr="00C332D2">
        <w:rPr>
          <w:rFonts w:ascii="Arial Narrow" w:eastAsiaTheme="minorEastAsia" w:hAnsi="Arial Narrow"/>
        </w:rPr>
        <w:t xml:space="preserve">, this priority is </w:t>
      </w:r>
      <w:r w:rsidR="00A95589" w:rsidRPr="00C332D2">
        <w:rPr>
          <w:rFonts w:ascii="Arial Narrow" w:eastAsiaTheme="minorEastAsia" w:hAnsi="Arial Narrow"/>
        </w:rPr>
        <w:t>being worked</w:t>
      </w:r>
      <w:r w:rsidR="00E10C42" w:rsidRPr="00C332D2">
        <w:rPr>
          <w:rFonts w:ascii="Arial Narrow" w:eastAsiaTheme="minorEastAsia" w:hAnsi="Arial Narrow"/>
        </w:rPr>
        <w:t xml:space="preserve"> on</w:t>
      </w:r>
      <w:r w:rsidRPr="00C332D2">
        <w:rPr>
          <w:rFonts w:ascii="Arial Narrow" w:eastAsiaTheme="minorEastAsia" w:hAnsi="Arial Narrow"/>
        </w:rPr>
        <w:t xml:space="preserve"> with government departments, the UN system, and CSOs. The UN Women CO participated in the disaster management clusters, no</w:t>
      </w:r>
      <w:r w:rsidR="00280F8A" w:rsidRPr="00C332D2">
        <w:rPr>
          <w:rFonts w:ascii="Arial Narrow" w:eastAsiaTheme="minorEastAsia" w:hAnsi="Arial Narrow"/>
        </w:rPr>
        <w:t>tably, the food security</w:t>
      </w:r>
      <w:r w:rsidRPr="00C332D2">
        <w:rPr>
          <w:rFonts w:ascii="Arial Narrow" w:eastAsiaTheme="minorEastAsia" w:hAnsi="Arial Narrow"/>
        </w:rPr>
        <w:t xml:space="preserve"> and the protection cluster</w:t>
      </w:r>
      <w:r w:rsidR="00280F8A" w:rsidRPr="00C332D2">
        <w:rPr>
          <w:rFonts w:ascii="Arial Narrow" w:eastAsiaTheme="minorEastAsia" w:hAnsi="Arial Narrow"/>
        </w:rPr>
        <w:t>s</w:t>
      </w:r>
      <w:r w:rsidRPr="00C332D2">
        <w:rPr>
          <w:rFonts w:ascii="Arial Narrow" w:eastAsiaTheme="minorEastAsia" w:hAnsi="Arial Narrow"/>
        </w:rPr>
        <w:t xml:space="preserve">. Even though </w:t>
      </w:r>
      <w:r w:rsidR="00E513EF" w:rsidRPr="00C332D2">
        <w:rPr>
          <w:rFonts w:ascii="Arial Narrow" w:eastAsiaTheme="minorEastAsia" w:hAnsi="Arial Narrow"/>
        </w:rPr>
        <w:t xml:space="preserve">the </w:t>
      </w:r>
      <w:r w:rsidRPr="00C332D2">
        <w:rPr>
          <w:rFonts w:ascii="Arial Narrow" w:eastAsiaTheme="minorEastAsia" w:hAnsi="Arial Narrow"/>
        </w:rPr>
        <w:t>UN Women</w:t>
      </w:r>
      <w:r w:rsidR="00E513EF" w:rsidRPr="00C332D2">
        <w:rPr>
          <w:rFonts w:ascii="Arial Narrow" w:eastAsiaTheme="minorEastAsia" w:hAnsi="Arial Narrow"/>
        </w:rPr>
        <w:t xml:space="preserve"> CO</w:t>
      </w:r>
      <w:r w:rsidRPr="00C332D2">
        <w:rPr>
          <w:rFonts w:ascii="Arial Narrow" w:eastAsiaTheme="minorEastAsia" w:hAnsi="Arial Narrow"/>
        </w:rPr>
        <w:t xml:space="preserve">’s response capacity and activities remain limited at present, the </w:t>
      </w:r>
      <w:r w:rsidR="00E513EF" w:rsidRPr="00C332D2">
        <w:rPr>
          <w:rFonts w:ascii="Arial Narrow" w:eastAsiaTheme="minorEastAsia" w:hAnsi="Arial Narrow"/>
        </w:rPr>
        <w:t xml:space="preserve">UN Women </w:t>
      </w:r>
      <w:r w:rsidR="00A348C7" w:rsidRPr="00C332D2">
        <w:rPr>
          <w:rFonts w:ascii="Arial Narrow" w:eastAsiaTheme="minorEastAsia" w:hAnsi="Arial Narrow"/>
        </w:rPr>
        <w:t>CO</w:t>
      </w:r>
      <w:r w:rsidR="00F21447" w:rsidRPr="00C332D2">
        <w:rPr>
          <w:rFonts w:ascii="Arial Narrow" w:eastAsiaTheme="minorEastAsia" w:hAnsi="Arial Narrow"/>
        </w:rPr>
        <w:t>’s</w:t>
      </w:r>
      <w:r w:rsidRPr="00C332D2">
        <w:rPr>
          <w:rFonts w:ascii="Arial Narrow" w:eastAsiaTheme="minorEastAsia" w:hAnsi="Arial Narrow"/>
        </w:rPr>
        <w:t xml:space="preserve"> recent participation in humanitarian response provides some promising examples of its potential niche in this new area of work. UN Women </w:t>
      </w:r>
      <w:r w:rsidR="00A348C7" w:rsidRPr="00C332D2">
        <w:rPr>
          <w:rFonts w:ascii="Arial Narrow" w:eastAsiaTheme="minorEastAsia" w:hAnsi="Arial Narrow"/>
        </w:rPr>
        <w:t xml:space="preserve">CO </w:t>
      </w:r>
      <w:r w:rsidRPr="00C332D2">
        <w:rPr>
          <w:rFonts w:ascii="Arial Narrow" w:eastAsiaTheme="minorEastAsia" w:hAnsi="Arial Narrow"/>
        </w:rPr>
        <w:t>played a key role in leadership and coordination of gender issues during the floods and drought in 2014 and 2015</w:t>
      </w:r>
      <w:r w:rsidR="00194411" w:rsidRPr="00C332D2">
        <w:rPr>
          <w:rFonts w:ascii="Arial Narrow" w:eastAsiaTheme="minorEastAsia" w:hAnsi="Arial Narrow"/>
        </w:rPr>
        <w:t xml:space="preserve">. </w:t>
      </w:r>
      <w:r w:rsidRPr="00C332D2">
        <w:rPr>
          <w:rFonts w:ascii="Arial Narrow" w:eastAsiaTheme="minorEastAsia" w:hAnsi="Arial Narrow"/>
        </w:rPr>
        <w:t xml:space="preserve">The </w:t>
      </w:r>
      <w:r w:rsidR="00A348C7" w:rsidRPr="00C332D2">
        <w:rPr>
          <w:rFonts w:ascii="Arial Narrow" w:eastAsiaTheme="minorEastAsia" w:hAnsi="Arial Narrow"/>
        </w:rPr>
        <w:t>protection c</w:t>
      </w:r>
      <w:r w:rsidRPr="00C332D2">
        <w:rPr>
          <w:rFonts w:ascii="Arial Narrow" w:eastAsiaTheme="minorEastAsia" w:hAnsi="Arial Narrow"/>
        </w:rPr>
        <w:t xml:space="preserve">luster is </w:t>
      </w:r>
      <w:r w:rsidR="00F21447" w:rsidRPr="00C332D2">
        <w:rPr>
          <w:rFonts w:ascii="Arial Narrow" w:eastAsiaTheme="minorEastAsia" w:hAnsi="Arial Narrow"/>
        </w:rPr>
        <w:t xml:space="preserve">currently </w:t>
      </w:r>
      <w:r w:rsidRPr="00C332D2">
        <w:rPr>
          <w:rFonts w:ascii="Arial Narrow" w:eastAsiaTheme="minorEastAsia" w:hAnsi="Arial Narrow"/>
        </w:rPr>
        <w:t>the main entry point</w:t>
      </w:r>
      <w:r w:rsidR="00F21447" w:rsidRPr="00C332D2">
        <w:rPr>
          <w:rFonts w:ascii="Arial Narrow" w:eastAsiaTheme="minorEastAsia" w:hAnsi="Arial Narrow"/>
        </w:rPr>
        <w:t xml:space="preserve"> for the inclusion of gender issues in disaster preparedness and response</w:t>
      </w:r>
      <w:r w:rsidR="00E513EF" w:rsidRPr="00C332D2">
        <w:rPr>
          <w:rFonts w:ascii="Arial Narrow" w:eastAsiaTheme="minorEastAsia" w:hAnsi="Arial Narrow"/>
        </w:rPr>
        <w:t>,</w:t>
      </w:r>
      <w:r w:rsidRPr="00C332D2">
        <w:rPr>
          <w:rFonts w:ascii="Arial Narrow" w:eastAsiaTheme="minorEastAsia" w:hAnsi="Arial Narrow"/>
        </w:rPr>
        <w:t xml:space="preserve"> but</w:t>
      </w:r>
      <w:r w:rsidR="00F21447" w:rsidRPr="00C332D2">
        <w:rPr>
          <w:rFonts w:ascii="Arial Narrow" w:eastAsiaTheme="minorEastAsia" w:hAnsi="Arial Narrow"/>
        </w:rPr>
        <w:t xml:space="preserve"> the </w:t>
      </w:r>
      <w:r w:rsidR="00A348C7" w:rsidRPr="00C332D2">
        <w:rPr>
          <w:rFonts w:ascii="Arial Narrow" w:eastAsiaTheme="minorEastAsia" w:hAnsi="Arial Narrow"/>
        </w:rPr>
        <w:t>p</w:t>
      </w:r>
      <w:r w:rsidR="00F21447" w:rsidRPr="00C332D2">
        <w:rPr>
          <w:rFonts w:ascii="Arial Narrow" w:eastAsiaTheme="minorEastAsia" w:hAnsi="Arial Narrow"/>
        </w:rPr>
        <w:t xml:space="preserve">rotection </w:t>
      </w:r>
      <w:r w:rsidR="00A348C7" w:rsidRPr="00C332D2">
        <w:rPr>
          <w:rFonts w:ascii="Arial Narrow" w:eastAsiaTheme="minorEastAsia" w:hAnsi="Arial Narrow"/>
        </w:rPr>
        <w:t>c</w:t>
      </w:r>
      <w:r w:rsidR="00F21447" w:rsidRPr="00C332D2">
        <w:rPr>
          <w:rFonts w:ascii="Arial Narrow" w:eastAsiaTheme="minorEastAsia" w:hAnsi="Arial Narrow"/>
        </w:rPr>
        <w:t>luster</w:t>
      </w:r>
      <w:r w:rsidRPr="00C332D2">
        <w:rPr>
          <w:rFonts w:ascii="Arial Narrow" w:eastAsiaTheme="minorEastAsia" w:hAnsi="Arial Narrow"/>
        </w:rPr>
        <w:t xml:space="preserve"> does not have the mandate to mainstream gender across other clusters. UN Women </w:t>
      </w:r>
      <w:r w:rsidR="00E513EF" w:rsidRPr="00C332D2">
        <w:rPr>
          <w:rFonts w:ascii="Arial Narrow" w:eastAsiaTheme="minorEastAsia" w:hAnsi="Arial Narrow"/>
        </w:rPr>
        <w:t xml:space="preserve">CO </w:t>
      </w:r>
      <w:r w:rsidRPr="00C332D2">
        <w:rPr>
          <w:rFonts w:ascii="Arial Narrow" w:eastAsiaTheme="minorEastAsia" w:hAnsi="Arial Narrow"/>
        </w:rPr>
        <w:t>can</w:t>
      </w:r>
      <w:r w:rsidR="00A348C7" w:rsidRPr="00C332D2">
        <w:rPr>
          <w:rFonts w:ascii="Arial Narrow" w:eastAsiaTheme="minorEastAsia" w:hAnsi="Arial Narrow"/>
        </w:rPr>
        <w:t xml:space="preserve"> </w:t>
      </w:r>
      <w:r w:rsidR="00194411" w:rsidRPr="00C332D2">
        <w:rPr>
          <w:rFonts w:ascii="Arial Narrow" w:eastAsiaTheme="minorEastAsia" w:hAnsi="Arial Narrow"/>
        </w:rPr>
        <w:t>potentially fill</w:t>
      </w:r>
      <w:r w:rsidRPr="00C332D2">
        <w:rPr>
          <w:rFonts w:ascii="Arial Narrow" w:eastAsiaTheme="minorEastAsia" w:hAnsi="Arial Narrow"/>
        </w:rPr>
        <w:t xml:space="preserve"> this gap</w:t>
      </w:r>
      <w:r w:rsidR="00A348C7" w:rsidRPr="00C332D2">
        <w:rPr>
          <w:rFonts w:ascii="Arial Narrow" w:eastAsiaTheme="minorEastAsia" w:hAnsi="Arial Narrow"/>
        </w:rPr>
        <w:t xml:space="preserve">. </w:t>
      </w:r>
      <w:r w:rsidRPr="00C332D2">
        <w:rPr>
          <w:rFonts w:ascii="Arial Narrow" w:eastAsiaTheme="minorEastAsia" w:hAnsi="Arial Narrow"/>
        </w:rPr>
        <w:t>At the same time, gender interventions are often scattered and resources not adequately pooled towards a common goal. There is a need for a longer-term gender expertise/ technical support at the coordination level to ensure that a gender perspective is applied in emergency response projects from the design process to monitoring and evaluation. UN Women</w:t>
      </w:r>
      <w:r w:rsidR="00E513EF" w:rsidRPr="00C332D2">
        <w:rPr>
          <w:rFonts w:ascii="Arial Narrow" w:eastAsiaTheme="minorEastAsia" w:hAnsi="Arial Narrow"/>
        </w:rPr>
        <w:t xml:space="preserve"> CO</w:t>
      </w:r>
      <w:r w:rsidR="00F21447" w:rsidRPr="00C332D2">
        <w:rPr>
          <w:rFonts w:ascii="Arial Narrow" w:eastAsiaTheme="minorEastAsia" w:hAnsi="Arial Narrow"/>
        </w:rPr>
        <w:t>,</w:t>
      </w:r>
      <w:r w:rsidRPr="00C332D2">
        <w:rPr>
          <w:rFonts w:ascii="Arial Narrow" w:eastAsiaTheme="minorEastAsia" w:hAnsi="Arial Narrow"/>
        </w:rPr>
        <w:t xml:space="preserve"> on behalf of the UN System</w:t>
      </w:r>
      <w:r w:rsidR="00F21447" w:rsidRPr="00C332D2">
        <w:rPr>
          <w:rFonts w:ascii="Arial Narrow" w:eastAsiaTheme="minorEastAsia" w:hAnsi="Arial Narrow"/>
        </w:rPr>
        <w:t>,</w:t>
      </w:r>
      <w:r w:rsidRPr="00C332D2">
        <w:rPr>
          <w:rFonts w:ascii="Arial Narrow" w:eastAsiaTheme="minorEastAsia" w:hAnsi="Arial Narrow"/>
        </w:rPr>
        <w:t xml:space="preserve"> is providing technical assistance to the Government to implement UN</w:t>
      </w:r>
      <w:r w:rsidR="00A87F51" w:rsidRPr="00C332D2">
        <w:rPr>
          <w:rFonts w:ascii="Arial Narrow" w:eastAsiaTheme="minorEastAsia" w:hAnsi="Arial Narrow"/>
        </w:rPr>
        <w:t xml:space="preserve"> </w:t>
      </w:r>
      <w:r w:rsidRPr="00C332D2">
        <w:rPr>
          <w:rFonts w:ascii="Arial Narrow" w:eastAsiaTheme="minorEastAsia" w:hAnsi="Arial Narrow"/>
        </w:rPr>
        <w:t>S</w:t>
      </w:r>
      <w:r w:rsidR="00F91DF2" w:rsidRPr="00C332D2">
        <w:rPr>
          <w:rFonts w:ascii="Arial Narrow" w:eastAsiaTheme="minorEastAsia" w:hAnsi="Arial Narrow"/>
        </w:rPr>
        <w:t xml:space="preserve">ecurity </w:t>
      </w:r>
      <w:r w:rsidRPr="00C332D2">
        <w:rPr>
          <w:rFonts w:ascii="Arial Narrow" w:eastAsiaTheme="minorEastAsia" w:hAnsi="Arial Narrow"/>
        </w:rPr>
        <w:t>C</w:t>
      </w:r>
      <w:r w:rsidR="00F91DF2" w:rsidRPr="00C332D2">
        <w:rPr>
          <w:rFonts w:ascii="Arial Narrow" w:eastAsiaTheme="minorEastAsia" w:hAnsi="Arial Narrow"/>
        </w:rPr>
        <w:t xml:space="preserve">ouncil </w:t>
      </w:r>
      <w:r w:rsidRPr="00C332D2">
        <w:rPr>
          <w:rFonts w:ascii="Arial Narrow" w:eastAsiaTheme="minorEastAsia" w:hAnsi="Arial Narrow"/>
        </w:rPr>
        <w:t>R</w:t>
      </w:r>
      <w:r w:rsidR="00F91DF2" w:rsidRPr="00C332D2">
        <w:rPr>
          <w:rFonts w:ascii="Arial Narrow" w:eastAsiaTheme="minorEastAsia" w:hAnsi="Arial Narrow"/>
        </w:rPr>
        <w:t>esolution (</w:t>
      </w:r>
      <w:r w:rsidR="00A95589" w:rsidRPr="00C332D2">
        <w:rPr>
          <w:rFonts w:ascii="Arial Narrow" w:eastAsiaTheme="minorEastAsia" w:hAnsi="Arial Narrow"/>
        </w:rPr>
        <w:t>SCR) 1325</w:t>
      </w:r>
      <w:r w:rsidRPr="00C332D2">
        <w:rPr>
          <w:rFonts w:ascii="Arial Narrow" w:eastAsiaTheme="minorEastAsia" w:hAnsi="Arial Narrow"/>
        </w:rPr>
        <w:t xml:space="preserve"> and Roadmap for the National Action Plan. However due to the emerging issue around natural disasters and humanitarian assistance there is greater scope for UN Women </w:t>
      </w:r>
      <w:r w:rsidR="00E513EF" w:rsidRPr="00C332D2">
        <w:rPr>
          <w:rFonts w:ascii="Arial Narrow" w:eastAsiaTheme="minorEastAsia" w:hAnsi="Arial Narrow"/>
        </w:rPr>
        <w:t xml:space="preserve">CO </w:t>
      </w:r>
      <w:r w:rsidRPr="00C332D2">
        <w:rPr>
          <w:rFonts w:ascii="Arial Narrow" w:eastAsiaTheme="minorEastAsia" w:hAnsi="Arial Narrow"/>
        </w:rPr>
        <w:t xml:space="preserve">to do this work. </w:t>
      </w:r>
    </w:p>
    <w:p w14:paraId="3C39C8E2" w14:textId="4C97C24D" w:rsidR="000751D1" w:rsidRPr="00C332D2" w:rsidRDefault="00333EA6" w:rsidP="001E42E8">
      <w:pPr>
        <w:pStyle w:val="Heading3"/>
        <w:rPr>
          <w:rFonts w:ascii="Arial Narrow" w:hAnsi="Arial Narrow"/>
          <w:color w:val="auto"/>
          <w:sz w:val="24"/>
          <w:szCs w:val="24"/>
        </w:rPr>
      </w:pPr>
      <w:bookmarkStart w:id="108" w:name="_Toc497243242"/>
      <w:r>
        <w:rPr>
          <w:rFonts w:ascii="Arial Narrow" w:hAnsi="Arial Narrow"/>
          <w:color w:val="auto"/>
          <w:sz w:val="24"/>
          <w:szCs w:val="24"/>
        </w:rPr>
        <w:t>6</w:t>
      </w:r>
      <w:r w:rsidR="001E42E8" w:rsidRPr="00C332D2">
        <w:rPr>
          <w:rFonts w:ascii="Arial Narrow" w:hAnsi="Arial Narrow"/>
          <w:color w:val="auto"/>
          <w:sz w:val="24"/>
          <w:szCs w:val="24"/>
        </w:rPr>
        <w:t xml:space="preserve">.1.7 </w:t>
      </w:r>
      <w:r w:rsidR="000751D1" w:rsidRPr="00C332D2">
        <w:rPr>
          <w:rFonts w:ascii="Arial Narrow" w:hAnsi="Arial Narrow"/>
          <w:color w:val="auto"/>
          <w:sz w:val="24"/>
          <w:szCs w:val="24"/>
        </w:rPr>
        <w:t xml:space="preserve">Finding 7: </w:t>
      </w:r>
      <w:r w:rsidR="008C7A5E" w:rsidRPr="00C332D2">
        <w:rPr>
          <w:rFonts w:ascii="Arial Narrow" w:hAnsi="Arial Narrow"/>
          <w:color w:val="auto"/>
          <w:sz w:val="24"/>
          <w:szCs w:val="24"/>
        </w:rPr>
        <w:t xml:space="preserve">Some progress has been made in strengthening the legal framework for the EVAW but overall strategy is </w:t>
      </w:r>
      <w:r w:rsidR="000751D1" w:rsidRPr="00C332D2">
        <w:rPr>
          <w:rFonts w:ascii="Arial Narrow" w:hAnsi="Arial Narrow"/>
          <w:color w:val="auto"/>
          <w:sz w:val="24"/>
          <w:szCs w:val="24"/>
        </w:rPr>
        <w:t>not clear</w:t>
      </w:r>
      <w:bookmarkEnd w:id="108"/>
      <w:r w:rsidR="000751D1" w:rsidRPr="00C332D2">
        <w:rPr>
          <w:rFonts w:ascii="Arial Narrow" w:hAnsi="Arial Narrow"/>
          <w:color w:val="auto"/>
          <w:sz w:val="24"/>
          <w:szCs w:val="24"/>
        </w:rPr>
        <w:t xml:space="preserve">   </w:t>
      </w:r>
    </w:p>
    <w:p w14:paraId="0FDC639E" w14:textId="77777777" w:rsidR="00F605BA" w:rsidRPr="00C332D2" w:rsidRDefault="00F605BA" w:rsidP="000751D1">
      <w:pPr>
        <w:spacing w:after="0"/>
        <w:jc w:val="both"/>
        <w:rPr>
          <w:rFonts w:ascii="Arial Narrow" w:eastAsiaTheme="minorEastAsia" w:hAnsi="Arial Narrow"/>
          <w:sz w:val="28"/>
          <w:szCs w:val="28"/>
        </w:rPr>
      </w:pPr>
    </w:p>
    <w:p w14:paraId="14E64BE3" w14:textId="4E3B9E7F"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Overall significant progress has been made to Outcome</w:t>
      </w:r>
      <w:r w:rsidR="00A348C7" w:rsidRPr="00C332D2">
        <w:rPr>
          <w:rFonts w:ascii="Arial Narrow" w:eastAsiaTheme="minorEastAsia" w:hAnsi="Arial Narrow"/>
        </w:rPr>
        <w:t>.3.1</w:t>
      </w:r>
      <w:r w:rsidR="004330AD" w:rsidRPr="00C332D2">
        <w:rPr>
          <w:rFonts w:ascii="Arial Narrow" w:eastAsiaTheme="minorEastAsia" w:hAnsi="Arial Narrow"/>
        </w:rPr>
        <w:t xml:space="preserve"> related to EVAW</w:t>
      </w:r>
      <w:r w:rsidR="00E513EF" w:rsidRPr="00C332D2">
        <w:rPr>
          <w:rFonts w:ascii="Arial Narrow" w:eastAsiaTheme="minorEastAsia" w:hAnsi="Arial Narrow"/>
        </w:rPr>
        <w:t>,</w:t>
      </w:r>
      <w:r w:rsidRPr="00C332D2">
        <w:rPr>
          <w:rFonts w:ascii="Arial Narrow" w:eastAsiaTheme="minorEastAsia" w:hAnsi="Arial Narrow"/>
        </w:rPr>
        <w:t xml:space="preserve"> with a significant contribution from UN Women </w:t>
      </w:r>
      <w:r w:rsidR="00E513EF" w:rsidRPr="00C332D2">
        <w:rPr>
          <w:rFonts w:ascii="Arial Narrow" w:eastAsiaTheme="minorEastAsia" w:hAnsi="Arial Narrow"/>
        </w:rPr>
        <w:t xml:space="preserve">CO </w:t>
      </w:r>
      <w:r w:rsidRPr="00C332D2">
        <w:rPr>
          <w:rFonts w:ascii="Arial Narrow" w:eastAsiaTheme="minorEastAsia" w:hAnsi="Arial Narrow"/>
        </w:rPr>
        <w:t>through its coordination and advocacy mandate. Strong policy, legal</w:t>
      </w:r>
      <w:r w:rsidR="00E513EF" w:rsidRPr="00C332D2">
        <w:rPr>
          <w:rFonts w:ascii="Arial Narrow" w:eastAsiaTheme="minorEastAsia" w:hAnsi="Arial Narrow"/>
        </w:rPr>
        <w:t>,</w:t>
      </w:r>
      <w:r w:rsidRPr="00C332D2">
        <w:rPr>
          <w:rFonts w:ascii="Arial Narrow" w:eastAsiaTheme="minorEastAsia" w:hAnsi="Arial Narrow"/>
        </w:rPr>
        <w:t xml:space="preserve"> and institutional framework</w:t>
      </w:r>
      <w:r w:rsidR="00F21447" w:rsidRPr="00C332D2">
        <w:rPr>
          <w:rFonts w:ascii="Arial Narrow" w:eastAsiaTheme="minorEastAsia" w:hAnsi="Arial Narrow"/>
        </w:rPr>
        <w:t>s</w:t>
      </w:r>
      <w:r w:rsidRPr="00C332D2">
        <w:rPr>
          <w:rFonts w:ascii="Arial Narrow" w:eastAsiaTheme="minorEastAsia" w:hAnsi="Arial Narrow"/>
        </w:rPr>
        <w:t xml:space="preserve"> </w:t>
      </w:r>
      <w:r w:rsidR="006336C6" w:rsidRPr="00C332D2">
        <w:rPr>
          <w:rFonts w:ascii="Arial Narrow" w:eastAsiaTheme="minorEastAsia" w:hAnsi="Arial Narrow"/>
        </w:rPr>
        <w:t xml:space="preserve">are in place </w:t>
      </w:r>
      <w:r w:rsidRPr="00C332D2">
        <w:rPr>
          <w:rFonts w:ascii="Arial Narrow" w:eastAsiaTheme="minorEastAsia" w:hAnsi="Arial Narrow"/>
        </w:rPr>
        <w:t>to prevent and eradicate GBV</w:t>
      </w:r>
      <w:r w:rsidR="00F21447" w:rsidRPr="00C332D2">
        <w:rPr>
          <w:rFonts w:ascii="Arial Narrow" w:eastAsiaTheme="minorEastAsia" w:hAnsi="Arial Narrow"/>
        </w:rPr>
        <w:t>,</w:t>
      </w:r>
      <w:r w:rsidRPr="00C332D2">
        <w:rPr>
          <w:rFonts w:ascii="Arial Narrow" w:eastAsiaTheme="minorEastAsia" w:hAnsi="Arial Narrow"/>
        </w:rPr>
        <w:t xml:space="preserve"> including HIV</w:t>
      </w:r>
      <w:r w:rsidR="00F21447" w:rsidRPr="00C332D2">
        <w:rPr>
          <w:rFonts w:ascii="Arial Narrow" w:eastAsiaTheme="minorEastAsia" w:hAnsi="Arial Narrow"/>
        </w:rPr>
        <w:t>,</w:t>
      </w:r>
      <w:r w:rsidRPr="00C332D2">
        <w:rPr>
          <w:rFonts w:ascii="Arial Narrow" w:eastAsiaTheme="minorEastAsia" w:hAnsi="Arial Narrow"/>
        </w:rPr>
        <w:t xml:space="preserve"> in line with international gender equality normative frameworks in Malawi</w:t>
      </w:r>
      <w:r w:rsidR="006336C6" w:rsidRPr="00C332D2">
        <w:rPr>
          <w:rFonts w:ascii="Arial Narrow" w:eastAsiaTheme="minorEastAsia" w:hAnsi="Arial Narrow"/>
        </w:rPr>
        <w:t>,</w:t>
      </w:r>
      <w:r w:rsidRPr="00C332D2">
        <w:rPr>
          <w:rFonts w:ascii="Arial Narrow" w:eastAsiaTheme="minorEastAsia" w:hAnsi="Arial Narrow"/>
        </w:rPr>
        <w:t xml:space="preserve"> through the CEDAW and the Beijing Platform of Action. Prevention and response to GBV is reflected in different legal and policy documents</w:t>
      </w:r>
      <w:r w:rsidR="00E513EF" w:rsidRPr="00C332D2">
        <w:rPr>
          <w:rFonts w:ascii="Arial Narrow" w:eastAsiaTheme="minorEastAsia" w:hAnsi="Arial Narrow"/>
        </w:rPr>
        <w:t>,</w:t>
      </w:r>
      <w:r w:rsidRPr="00C332D2">
        <w:rPr>
          <w:rFonts w:ascii="Arial Narrow" w:eastAsiaTheme="minorEastAsia" w:hAnsi="Arial Narrow"/>
        </w:rPr>
        <w:t xml:space="preserve"> including the constitution, the PVDA of 2006</w:t>
      </w:r>
      <w:r w:rsidR="00E513EF" w:rsidRPr="00C332D2">
        <w:rPr>
          <w:rFonts w:ascii="Arial Narrow" w:eastAsiaTheme="minorEastAsia" w:hAnsi="Arial Narrow"/>
        </w:rPr>
        <w:t>,</w:t>
      </w:r>
      <w:r w:rsidRPr="00C332D2">
        <w:rPr>
          <w:rFonts w:ascii="Arial Narrow" w:eastAsiaTheme="minorEastAsia" w:hAnsi="Arial Narrow"/>
        </w:rPr>
        <w:t xml:space="preserve"> and the GEA </w:t>
      </w:r>
      <w:r w:rsidR="006336C6" w:rsidRPr="00C332D2">
        <w:rPr>
          <w:rFonts w:ascii="Arial Narrow" w:eastAsiaTheme="minorEastAsia" w:hAnsi="Arial Narrow"/>
        </w:rPr>
        <w:t>of 2013.</w:t>
      </w:r>
      <w:r w:rsidRPr="00C332D2">
        <w:rPr>
          <w:rFonts w:ascii="Arial Narrow" w:eastAsiaTheme="minorEastAsia" w:hAnsi="Arial Narrow"/>
        </w:rPr>
        <w:t>The</w:t>
      </w:r>
      <w:r w:rsidR="006336C6" w:rsidRPr="00C332D2">
        <w:rPr>
          <w:rFonts w:ascii="Arial Narrow" w:eastAsiaTheme="minorEastAsia" w:hAnsi="Arial Narrow"/>
        </w:rPr>
        <w:t xml:space="preserve"> Marriage, </w:t>
      </w:r>
      <w:r w:rsidR="00194411" w:rsidRPr="00C332D2">
        <w:rPr>
          <w:rFonts w:ascii="Arial Narrow" w:eastAsiaTheme="minorEastAsia" w:hAnsi="Arial Narrow"/>
        </w:rPr>
        <w:t>Divorce,</w:t>
      </w:r>
      <w:r w:rsidR="006336C6" w:rsidRPr="00C332D2">
        <w:rPr>
          <w:rFonts w:ascii="Arial Narrow" w:eastAsiaTheme="minorEastAsia" w:hAnsi="Arial Narrow"/>
        </w:rPr>
        <w:t xml:space="preserve"> and Family Relations</w:t>
      </w:r>
      <w:r w:rsidRPr="00C332D2">
        <w:rPr>
          <w:rFonts w:ascii="Arial Narrow" w:eastAsiaTheme="minorEastAsia" w:hAnsi="Arial Narrow"/>
        </w:rPr>
        <w:t xml:space="preserve"> </w:t>
      </w:r>
      <w:r w:rsidR="006336C6" w:rsidRPr="00C332D2">
        <w:rPr>
          <w:rFonts w:ascii="Arial Narrow" w:eastAsiaTheme="minorEastAsia" w:hAnsi="Arial Narrow"/>
        </w:rPr>
        <w:t>(</w:t>
      </w:r>
      <w:r w:rsidRPr="00C332D2">
        <w:rPr>
          <w:rFonts w:ascii="Arial Narrow" w:eastAsiaTheme="minorEastAsia" w:hAnsi="Arial Narrow"/>
        </w:rPr>
        <w:t>MDF</w:t>
      </w:r>
      <w:r w:rsidR="006336C6" w:rsidRPr="00C332D2">
        <w:rPr>
          <w:rFonts w:ascii="Arial Narrow" w:eastAsiaTheme="minorEastAsia" w:hAnsi="Arial Narrow"/>
        </w:rPr>
        <w:t>R</w:t>
      </w:r>
      <w:r w:rsidR="008C7A5E" w:rsidRPr="00C332D2">
        <w:rPr>
          <w:rFonts w:ascii="Arial Narrow" w:eastAsiaTheme="minorEastAsia" w:hAnsi="Arial Narrow"/>
        </w:rPr>
        <w:t>)</w:t>
      </w:r>
      <w:r w:rsidRPr="00C332D2">
        <w:rPr>
          <w:rFonts w:ascii="Arial Narrow" w:eastAsiaTheme="minorEastAsia" w:hAnsi="Arial Narrow"/>
        </w:rPr>
        <w:t xml:space="preserve"> bill was passed and </w:t>
      </w:r>
      <w:r w:rsidR="006336C6" w:rsidRPr="00C332D2">
        <w:rPr>
          <w:rFonts w:ascii="Arial Narrow" w:eastAsiaTheme="minorEastAsia" w:hAnsi="Arial Narrow"/>
        </w:rPr>
        <w:t xml:space="preserve">ratified </w:t>
      </w:r>
      <w:r w:rsidRPr="00C332D2">
        <w:rPr>
          <w:rFonts w:ascii="Arial Narrow" w:eastAsiaTheme="minorEastAsia" w:hAnsi="Arial Narrow"/>
        </w:rPr>
        <w:t xml:space="preserve">in April 2015. Other lobbying work </w:t>
      </w:r>
      <w:r w:rsidR="006336C6" w:rsidRPr="00C332D2">
        <w:rPr>
          <w:rFonts w:ascii="Arial Narrow" w:eastAsiaTheme="minorEastAsia" w:hAnsi="Arial Narrow"/>
        </w:rPr>
        <w:t xml:space="preserve">in which </w:t>
      </w:r>
      <w:r w:rsidRPr="00C332D2">
        <w:rPr>
          <w:rFonts w:ascii="Arial Narrow" w:eastAsiaTheme="minorEastAsia" w:hAnsi="Arial Narrow"/>
        </w:rPr>
        <w:t xml:space="preserve">UN Women </w:t>
      </w:r>
      <w:r w:rsidR="00E513EF" w:rsidRPr="00C332D2">
        <w:rPr>
          <w:rFonts w:ascii="Arial Narrow" w:eastAsiaTheme="minorEastAsia" w:hAnsi="Arial Narrow"/>
        </w:rPr>
        <w:t xml:space="preserve">CO </w:t>
      </w:r>
      <w:r w:rsidRPr="00C332D2">
        <w:rPr>
          <w:rFonts w:ascii="Arial Narrow" w:eastAsiaTheme="minorEastAsia" w:hAnsi="Arial Narrow"/>
        </w:rPr>
        <w:t>has been instrumental</w:t>
      </w:r>
      <w:r w:rsidR="006336C6" w:rsidRPr="00C332D2">
        <w:rPr>
          <w:rFonts w:ascii="Arial Narrow" w:eastAsiaTheme="minorEastAsia" w:hAnsi="Arial Narrow"/>
        </w:rPr>
        <w:t>,</w:t>
      </w:r>
      <w:r w:rsidRPr="00C332D2">
        <w:rPr>
          <w:rFonts w:ascii="Arial Narrow" w:eastAsiaTheme="minorEastAsia" w:hAnsi="Arial Narrow"/>
        </w:rPr>
        <w:t xml:space="preserve"> </w:t>
      </w:r>
      <w:r w:rsidR="006336C6" w:rsidRPr="00C332D2">
        <w:rPr>
          <w:rFonts w:ascii="Arial Narrow" w:eastAsiaTheme="minorEastAsia" w:hAnsi="Arial Narrow"/>
        </w:rPr>
        <w:t xml:space="preserve">includes </w:t>
      </w:r>
      <w:r w:rsidRPr="00C332D2">
        <w:rPr>
          <w:rFonts w:ascii="Arial Narrow" w:eastAsiaTheme="minorEastAsia" w:hAnsi="Arial Narrow"/>
        </w:rPr>
        <w:t>the constitutional revie</w:t>
      </w:r>
      <w:r w:rsidR="00883D80" w:rsidRPr="00C332D2">
        <w:rPr>
          <w:rFonts w:ascii="Arial Narrow" w:eastAsiaTheme="minorEastAsia" w:hAnsi="Arial Narrow"/>
        </w:rPr>
        <w:t>w of</w:t>
      </w:r>
      <w:r w:rsidRPr="00C332D2">
        <w:rPr>
          <w:rFonts w:ascii="Arial Narrow" w:eastAsiaTheme="minorEastAsia" w:hAnsi="Arial Narrow"/>
        </w:rPr>
        <w:t xml:space="preserve"> the legal age of marriage </w:t>
      </w:r>
      <w:r w:rsidR="00883D80" w:rsidRPr="00C332D2">
        <w:rPr>
          <w:rFonts w:ascii="Arial Narrow" w:eastAsiaTheme="minorEastAsia" w:hAnsi="Arial Narrow"/>
        </w:rPr>
        <w:t xml:space="preserve">that has resulted </w:t>
      </w:r>
      <w:r w:rsidR="006A011C" w:rsidRPr="00C332D2">
        <w:rPr>
          <w:rFonts w:ascii="Arial Narrow" w:eastAsiaTheme="minorEastAsia" w:hAnsi="Arial Narrow"/>
        </w:rPr>
        <w:t>in the</w:t>
      </w:r>
      <w:r w:rsidR="00883D80" w:rsidRPr="00C332D2">
        <w:rPr>
          <w:rFonts w:ascii="Arial Narrow" w:eastAsiaTheme="minorEastAsia" w:hAnsi="Arial Narrow"/>
        </w:rPr>
        <w:t xml:space="preserve"> </w:t>
      </w:r>
      <w:r w:rsidR="006A011C" w:rsidRPr="00C332D2">
        <w:rPr>
          <w:rFonts w:ascii="Arial Narrow" w:eastAsiaTheme="minorEastAsia" w:hAnsi="Arial Narrow"/>
        </w:rPr>
        <w:t>extension from</w:t>
      </w:r>
      <w:r w:rsidRPr="00C332D2">
        <w:rPr>
          <w:rFonts w:ascii="Arial Narrow" w:eastAsiaTheme="minorEastAsia" w:hAnsi="Arial Narrow"/>
        </w:rPr>
        <w:t xml:space="preserve"> 16 years to 18 years</w:t>
      </w:r>
      <w:r w:rsidR="00883D80" w:rsidRPr="00C332D2">
        <w:rPr>
          <w:rFonts w:ascii="Arial Narrow" w:eastAsiaTheme="minorEastAsia" w:hAnsi="Arial Narrow"/>
        </w:rPr>
        <w:t xml:space="preserve"> of age. </w:t>
      </w:r>
      <w:r w:rsidRPr="00C332D2">
        <w:rPr>
          <w:rFonts w:ascii="Arial Narrow" w:eastAsiaTheme="minorEastAsia" w:hAnsi="Arial Narrow"/>
        </w:rPr>
        <w:t xml:space="preserve">In a short period of time there </w:t>
      </w:r>
      <w:r w:rsidR="00E513EF" w:rsidRPr="00C332D2">
        <w:rPr>
          <w:rFonts w:ascii="Arial Narrow" w:eastAsiaTheme="minorEastAsia" w:hAnsi="Arial Narrow"/>
        </w:rPr>
        <w:t xml:space="preserve">has </w:t>
      </w:r>
      <w:r w:rsidRPr="00C332D2">
        <w:rPr>
          <w:rFonts w:ascii="Arial Narrow" w:eastAsiaTheme="minorEastAsia" w:hAnsi="Arial Narrow"/>
        </w:rPr>
        <w:t xml:space="preserve">been significant </w:t>
      </w:r>
      <w:r w:rsidR="00E75CA0" w:rsidRPr="00C332D2">
        <w:rPr>
          <w:rFonts w:ascii="Arial Narrow" w:eastAsiaTheme="minorEastAsia" w:hAnsi="Arial Narrow"/>
        </w:rPr>
        <w:t>strengthening to the</w:t>
      </w:r>
      <w:r w:rsidRPr="00C332D2">
        <w:rPr>
          <w:rFonts w:ascii="Arial Narrow" w:eastAsiaTheme="minorEastAsia" w:hAnsi="Arial Narrow"/>
        </w:rPr>
        <w:t xml:space="preserve"> GBV</w:t>
      </w:r>
      <w:r w:rsidR="00E75CA0" w:rsidRPr="00C332D2">
        <w:rPr>
          <w:rFonts w:ascii="Arial Narrow" w:eastAsiaTheme="minorEastAsia" w:hAnsi="Arial Narrow"/>
        </w:rPr>
        <w:t xml:space="preserve"> legal landscape that can be attributed to the work of the UN Women </w:t>
      </w:r>
      <w:r w:rsidR="006A011C" w:rsidRPr="00C332D2">
        <w:rPr>
          <w:rFonts w:ascii="Arial Narrow" w:eastAsiaTheme="minorEastAsia" w:hAnsi="Arial Narrow"/>
        </w:rPr>
        <w:t xml:space="preserve">CO. </w:t>
      </w:r>
    </w:p>
    <w:p w14:paraId="61FA12BD" w14:textId="77777777" w:rsidR="000751D1" w:rsidRPr="00C332D2" w:rsidRDefault="002F552D" w:rsidP="000751D1">
      <w:pPr>
        <w:jc w:val="both"/>
        <w:rPr>
          <w:rFonts w:ascii="Arial Narrow" w:eastAsiaTheme="minorEastAsia" w:hAnsi="Arial Narrow"/>
        </w:rPr>
      </w:pPr>
      <w:r w:rsidRPr="00C332D2">
        <w:rPr>
          <w:rFonts w:ascii="Arial Narrow" w:eastAsiaTheme="minorEastAsia" w:hAnsi="Arial Narrow"/>
        </w:rPr>
        <w:t xml:space="preserve"> </w:t>
      </w:r>
      <w:r w:rsidRPr="00C332D2">
        <w:rPr>
          <w:rFonts w:ascii="Arial Narrow" w:hAnsi="Arial Narrow"/>
        </w:rPr>
        <w:t xml:space="preserve">Progress </w:t>
      </w:r>
      <w:r w:rsidR="008C7A5E" w:rsidRPr="00C332D2">
        <w:rPr>
          <w:rFonts w:ascii="Arial Narrow" w:hAnsi="Arial Narrow"/>
        </w:rPr>
        <w:t xml:space="preserve">has also </w:t>
      </w:r>
      <w:r w:rsidRPr="00C332D2">
        <w:rPr>
          <w:rFonts w:ascii="Arial Narrow" w:hAnsi="Arial Narrow"/>
        </w:rPr>
        <w:t>been made to involve,</w:t>
      </w:r>
      <w:r w:rsidR="008C7A5E" w:rsidRPr="00C332D2">
        <w:rPr>
          <w:rFonts w:ascii="Arial Narrow" w:hAnsi="Arial Narrow"/>
        </w:rPr>
        <w:t xml:space="preserve"> </w:t>
      </w:r>
      <w:r w:rsidR="006A011C" w:rsidRPr="00C332D2">
        <w:rPr>
          <w:rFonts w:ascii="Arial Narrow" w:hAnsi="Arial Narrow"/>
        </w:rPr>
        <w:t>support,</w:t>
      </w:r>
      <w:r w:rsidRPr="00C332D2">
        <w:rPr>
          <w:rFonts w:ascii="Arial Narrow" w:hAnsi="Arial Narrow"/>
        </w:rPr>
        <w:t xml:space="preserve"> and engage </w:t>
      </w:r>
      <w:r w:rsidR="00A87F51" w:rsidRPr="00C332D2">
        <w:rPr>
          <w:rFonts w:ascii="Arial Narrow" w:hAnsi="Arial Narrow"/>
        </w:rPr>
        <w:t>tr</w:t>
      </w:r>
      <w:r w:rsidRPr="00C332D2">
        <w:rPr>
          <w:rFonts w:ascii="Arial Narrow" w:hAnsi="Arial Narrow"/>
        </w:rPr>
        <w:t xml:space="preserve">aditional </w:t>
      </w:r>
      <w:r w:rsidR="00A87F51" w:rsidRPr="00C332D2">
        <w:rPr>
          <w:rFonts w:ascii="Arial Narrow" w:hAnsi="Arial Narrow"/>
        </w:rPr>
        <w:t>l</w:t>
      </w:r>
      <w:r w:rsidRPr="00C332D2">
        <w:rPr>
          <w:rFonts w:ascii="Arial Narrow" w:hAnsi="Arial Narrow"/>
        </w:rPr>
        <w:t xml:space="preserve">eaders in line with the One Chiefs bylaw framework to curb HIV/AIDS and early pregnancies. With support from </w:t>
      </w:r>
      <w:r w:rsidR="00E75CA0" w:rsidRPr="00C332D2">
        <w:rPr>
          <w:rFonts w:ascii="Arial Narrow" w:hAnsi="Arial Narrow"/>
        </w:rPr>
        <w:t xml:space="preserve">the </w:t>
      </w:r>
      <w:r w:rsidRPr="00C332D2">
        <w:rPr>
          <w:rFonts w:ascii="Arial Narrow" w:hAnsi="Arial Narrow"/>
        </w:rPr>
        <w:t>UN Women</w:t>
      </w:r>
      <w:r w:rsidR="00883D80" w:rsidRPr="00C332D2">
        <w:rPr>
          <w:rFonts w:ascii="Arial Narrow" w:hAnsi="Arial Narrow"/>
        </w:rPr>
        <w:t xml:space="preserve"> CO </w:t>
      </w:r>
      <w:r w:rsidRPr="00C332D2">
        <w:rPr>
          <w:rFonts w:ascii="Arial Narrow" w:hAnsi="Arial Narrow"/>
        </w:rPr>
        <w:t>and UNAIDS, One Chiefs’ Bylaws Framework has been developed under sections 103 to 107 of the Local Government Act (Cap.22:01) of the Laws of Malawi. The framework guide</w:t>
      </w:r>
      <w:r w:rsidR="008C7A5E" w:rsidRPr="00C332D2">
        <w:rPr>
          <w:rFonts w:ascii="Arial Narrow" w:hAnsi="Arial Narrow"/>
        </w:rPr>
        <w:t>s</w:t>
      </w:r>
      <w:r w:rsidRPr="00C332D2">
        <w:rPr>
          <w:rFonts w:ascii="Arial Narrow" w:hAnsi="Arial Narrow"/>
        </w:rPr>
        <w:t xml:space="preserve"> local councils when formulating bylaws to facilitate the implementation, enforcement</w:t>
      </w:r>
      <w:r w:rsidR="00E513EF" w:rsidRPr="00C332D2">
        <w:rPr>
          <w:rFonts w:ascii="Arial Narrow" w:hAnsi="Arial Narrow"/>
        </w:rPr>
        <w:t>,</w:t>
      </w:r>
      <w:r w:rsidRPr="00C332D2">
        <w:rPr>
          <w:rFonts w:ascii="Arial Narrow" w:hAnsi="Arial Narrow"/>
        </w:rPr>
        <w:t xml:space="preserve"> and monitoring of the Gender related laws and HIV and AIDS. The </w:t>
      </w:r>
      <w:r w:rsidR="008C7A5E" w:rsidRPr="00C332D2">
        <w:rPr>
          <w:rFonts w:ascii="Arial Narrow" w:hAnsi="Arial Narrow"/>
        </w:rPr>
        <w:t xml:space="preserve">aim of having this </w:t>
      </w:r>
      <w:r w:rsidRPr="00C332D2">
        <w:rPr>
          <w:rFonts w:ascii="Arial Narrow" w:hAnsi="Arial Narrow"/>
        </w:rPr>
        <w:t>framework</w:t>
      </w:r>
      <w:r w:rsidR="008C7A5E" w:rsidRPr="00C332D2">
        <w:rPr>
          <w:rFonts w:ascii="Arial Narrow" w:hAnsi="Arial Narrow"/>
        </w:rPr>
        <w:t xml:space="preserve"> is </w:t>
      </w:r>
      <w:r w:rsidR="006A011C" w:rsidRPr="00C332D2">
        <w:rPr>
          <w:rFonts w:ascii="Arial Narrow" w:hAnsi="Arial Narrow"/>
        </w:rPr>
        <w:t>to strengthen</w:t>
      </w:r>
      <w:r w:rsidRPr="00C332D2">
        <w:rPr>
          <w:rFonts w:ascii="Arial Narrow" w:hAnsi="Arial Narrow"/>
        </w:rPr>
        <w:t xml:space="preserve"> the capacity of traditional leaders to develop coherent bylaws that respond to the needs of their communities.</w:t>
      </w:r>
      <w:r w:rsidR="00A87F51" w:rsidRPr="00C332D2">
        <w:rPr>
          <w:rFonts w:ascii="Arial Narrow" w:hAnsi="Arial Narrow"/>
        </w:rPr>
        <w:t xml:space="preserve"> </w:t>
      </w:r>
      <w:r w:rsidR="000751D1" w:rsidRPr="00C332D2">
        <w:rPr>
          <w:rFonts w:ascii="Arial Narrow" w:eastAsiaTheme="minorEastAsia" w:hAnsi="Arial Narrow"/>
        </w:rPr>
        <w:t>One concrete result has been the annulling of</w:t>
      </w:r>
      <w:r w:rsidRPr="00C332D2">
        <w:rPr>
          <w:rFonts w:ascii="Arial Narrow" w:eastAsiaTheme="minorEastAsia" w:hAnsi="Arial Narrow"/>
        </w:rPr>
        <w:t xml:space="preserve"> customary</w:t>
      </w:r>
      <w:r w:rsidR="000751D1" w:rsidRPr="00C332D2">
        <w:rPr>
          <w:rFonts w:ascii="Arial Narrow" w:eastAsiaTheme="minorEastAsia" w:hAnsi="Arial Narrow"/>
        </w:rPr>
        <w:t xml:space="preserve"> 330 marriages by a </w:t>
      </w:r>
      <w:r w:rsidRPr="00C332D2">
        <w:rPr>
          <w:rFonts w:ascii="Arial Narrow" w:eastAsiaTheme="minorEastAsia" w:hAnsi="Arial Narrow"/>
        </w:rPr>
        <w:t xml:space="preserve">female </w:t>
      </w:r>
      <w:r w:rsidR="000751D1" w:rsidRPr="00C332D2">
        <w:rPr>
          <w:rFonts w:ascii="Arial Narrow" w:eastAsiaTheme="minorEastAsia" w:hAnsi="Arial Narrow"/>
        </w:rPr>
        <w:t>paramount chief in her home district</w:t>
      </w:r>
      <w:r w:rsidR="006A011C" w:rsidRPr="00C332D2">
        <w:rPr>
          <w:rFonts w:ascii="Arial Narrow" w:eastAsiaTheme="minorEastAsia" w:hAnsi="Arial Narrow"/>
        </w:rPr>
        <w:t xml:space="preserve">. </w:t>
      </w:r>
    </w:p>
    <w:p w14:paraId="51ADBD3E" w14:textId="0448CBFF"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 xml:space="preserve">A visit by the Independent Expert on the enjoyment of human rights by persons with albinism </w:t>
      </w:r>
      <w:r w:rsidR="00E75CA0" w:rsidRPr="00C332D2">
        <w:rPr>
          <w:rFonts w:ascii="Arial Narrow" w:eastAsiaTheme="minorEastAsia" w:hAnsi="Arial Narrow"/>
        </w:rPr>
        <w:t>followed after</w:t>
      </w:r>
      <w:r w:rsidR="008C7A5E" w:rsidRPr="00C332D2">
        <w:rPr>
          <w:rFonts w:ascii="Arial Narrow" w:eastAsiaTheme="minorEastAsia" w:hAnsi="Arial Narrow"/>
        </w:rPr>
        <w:t xml:space="preserve"> 103 cases  </w:t>
      </w:r>
      <w:r w:rsidRPr="00C332D2">
        <w:rPr>
          <w:rFonts w:ascii="Arial Narrow" w:eastAsiaTheme="minorEastAsia" w:hAnsi="Arial Narrow"/>
        </w:rPr>
        <w:t xml:space="preserve"> of killing, abduction, threats, and exhumation of graves of persons of albinism</w:t>
      </w:r>
      <w:r w:rsidR="000151D5" w:rsidRPr="00C332D2">
        <w:rPr>
          <w:rFonts w:ascii="Arial Narrow" w:eastAsiaTheme="minorEastAsia" w:hAnsi="Arial Narrow"/>
        </w:rPr>
        <w:t xml:space="preserve"> were</w:t>
      </w:r>
      <w:r w:rsidR="00883D80" w:rsidRPr="00C332D2">
        <w:rPr>
          <w:rFonts w:ascii="Arial Narrow" w:eastAsiaTheme="minorEastAsia" w:hAnsi="Arial Narrow"/>
        </w:rPr>
        <w:t xml:space="preserve"> </w:t>
      </w:r>
      <w:r w:rsidRPr="00C332D2">
        <w:rPr>
          <w:rFonts w:ascii="Arial Narrow" w:eastAsiaTheme="minorEastAsia" w:hAnsi="Arial Narrow"/>
        </w:rPr>
        <w:t>reported to the police between 2014</w:t>
      </w:r>
      <w:r w:rsidR="001D3CB8" w:rsidRPr="00C332D2">
        <w:rPr>
          <w:rFonts w:ascii="Arial Narrow" w:eastAsiaTheme="minorEastAsia" w:hAnsi="Arial Narrow"/>
        </w:rPr>
        <w:t xml:space="preserve"> and</w:t>
      </w:r>
      <w:r w:rsidRPr="00C332D2">
        <w:rPr>
          <w:rFonts w:ascii="Arial Narrow" w:eastAsiaTheme="minorEastAsia" w:hAnsi="Arial Narrow"/>
        </w:rPr>
        <w:t xml:space="preserve"> 2016</w:t>
      </w:r>
      <w:r w:rsidR="00E75CA0" w:rsidRPr="00C332D2">
        <w:rPr>
          <w:rFonts w:ascii="Arial Narrow" w:eastAsiaTheme="minorEastAsia" w:hAnsi="Arial Narrow"/>
        </w:rPr>
        <w:t>.</w:t>
      </w:r>
      <w:r w:rsidR="00E6308D" w:rsidRPr="00C332D2">
        <w:rPr>
          <w:rFonts w:ascii="Arial Narrow" w:eastAsiaTheme="minorEastAsia" w:hAnsi="Arial Narrow"/>
        </w:rPr>
        <w:t xml:space="preserve"> </w:t>
      </w:r>
      <w:r w:rsidR="00E75CA0" w:rsidRPr="00C332D2">
        <w:rPr>
          <w:rFonts w:ascii="Arial Narrow" w:eastAsiaTheme="minorEastAsia" w:hAnsi="Arial Narrow"/>
        </w:rPr>
        <w:t>A</w:t>
      </w:r>
      <w:r w:rsidR="000151D5" w:rsidRPr="00C332D2">
        <w:rPr>
          <w:rFonts w:ascii="Arial Narrow" w:eastAsiaTheme="minorEastAsia" w:hAnsi="Arial Narrow"/>
        </w:rPr>
        <w:t xml:space="preserve"> report that followed from the visit put pressure on the government </w:t>
      </w:r>
      <w:r w:rsidR="006A011C" w:rsidRPr="00C332D2">
        <w:rPr>
          <w:rFonts w:ascii="Arial Narrow" w:eastAsiaTheme="minorEastAsia" w:hAnsi="Arial Narrow"/>
        </w:rPr>
        <w:t>and the</w:t>
      </w:r>
      <w:r w:rsidRPr="00C332D2">
        <w:rPr>
          <w:rFonts w:ascii="Arial Narrow" w:eastAsiaTheme="minorEastAsia" w:hAnsi="Arial Narrow"/>
        </w:rPr>
        <w:t xml:space="preserve"> issue bec</w:t>
      </w:r>
      <w:r w:rsidR="000151D5" w:rsidRPr="00C332D2">
        <w:rPr>
          <w:rFonts w:ascii="Arial Narrow" w:eastAsiaTheme="minorEastAsia" w:hAnsi="Arial Narrow"/>
        </w:rPr>
        <w:t>ame</w:t>
      </w:r>
      <w:r w:rsidRPr="00C332D2">
        <w:rPr>
          <w:rFonts w:ascii="Arial Narrow" w:eastAsiaTheme="minorEastAsia" w:hAnsi="Arial Narrow"/>
        </w:rPr>
        <w:t xml:space="preserve"> a government priority. </w:t>
      </w:r>
      <w:r w:rsidR="00883D80" w:rsidRPr="00C332D2">
        <w:rPr>
          <w:rFonts w:ascii="Arial Narrow" w:eastAsiaTheme="minorEastAsia" w:hAnsi="Arial Narrow"/>
        </w:rPr>
        <w:t xml:space="preserve">One concrete part of the work </w:t>
      </w:r>
      <w:r w:rsidR="000151D5" w:rsidRPr="00C332D2">
        <w:rPr>
          <w:rFonts w:ascii="Arial Narrow" w:eastAsiaTheme="minorEastAsia" w:hAnsi="Arial Narrow"/>
        </w:rPr>
        <w:t>h</w:t>
      </w:r>
      <w:r w:rsidR="00883D80" w:rsidRPr="00C332D2">
        <w:rPr>
          <w:rFonts w:ascii="Arial Narrow" w:eastAsiaTheme="minorEastAsia" w:hAnsi="Arial Narrow"/>
        </w:rPr>
        <w:t>as been t</w:t>
      </w:r>
      <w:r w:rsidRPr="00C332D2">
        <w:rPr>
          <w:rFonts w:ascii="Arial Narrow" w:eastAsiaTheme="minorEastAsia" w:hAnsi="Arial Narrow"/>
        </w:rPr>
        <w:t>he passing of the Anatomy Act in 2016</w:t>
      </w:r>
      <w:r w:rsidR="00FC01BD" w:rsidRPr="00C332D2">
        <w:rPr>
          <w:rFonts w:ascii="Arial Narrow" w:eastAsiaTheme="minorEastAsia" w:hAnsi="Arial Narrow"/>
        </w:rPr>
        <w:t>,</w:t>
      </w:r>
      <w:r w:rsidR="00A87F51" w:rsidRPr="00C332D2">
        <w:rPr>
          <w:rFonts w:ascii="Arial Narrow" w:eastAsiaTheme="minorEastAsia" w:hAnsi="Arial Narrow"/>
        </w:rPr>
        <w:t xml:space="preserve"> </w:t>
      </w:r>
      <w:r w:rsidR="00883D80" w:rsidRPr="00C332D2">
        <w:rPr>
          <w:rFonts w:ascii="Arial Narrow" w:eastAsiaTheme="minorEastAsia" w:hAnsi="Arial Narrow"/>
        </w:rPr>
        <w:t xml:space="preserve">which </w:t>
      </w:r>
      <w:r w:rsidRPr="00C332D2">
        <w:rPr>
          <w:rFonts w:ascii="Arial Narrow" w:eastAsiaTheme="minorEastAsia" w:hAnsi="Arial Narrow"/>
        </w:rPr>
        <w:t>result</w:t>
      </w:r>
      <w:r w:rsidR="00A87F51" w:rsidRPr="00C332D2">
        <w:rPr>
          <w:rFonts w:ascii="Arial Narrow" w:eastAsiaTheme="minorEastAsia" w:hAnsi="Arial Narrow"/>
        </w:rPr>
        <w:t xml:space="preserve">ed from the attention that had been generated regarding the </w:t>
      </w:r>
      <w:r w:rsidRPr="00C332D2">
        <w:rPr>
          <w:rFonts w:ascii="Arial Narrow" w:eastAsiaTheme="minorEastAsia" w:hAnsi="Arial Narrow"/>
        </w:rPr>
        <w:t xml:space="preserve">work on the </w:t>
      </w:r>
      <w:r w:rsidR="00FC01BD" w:rsidRPr="00C332D2">
        <w:rPr>
          <w:rFonts w:ascii="Arial Narrow" w:eastAsiaTheme="minorEastAsia" w:hAnsi="Arial Narrow"/>
        </w:rPr>
        <w:t xml:space="preserve">issue of </w:t>
      </w:r>
      <w:r w:rsidR="006A011C" w:rsidRPr="00C332D2">
        <w:rPr>
          <w:rFonts w:ascii="Arial Narrow" w:eastAsiaTheme="minorEastAsia" w:hAnsi="Arial Narrow"/>
        </w:rPr>
        <w:t>persons with</w:t>
      </w:r>
      <w:r w:rsidRPr="00C332D2">
        <w:rPr>
          <w:rFonts w:ascii="Arial Narrow" w:eastAsiaTheme="minorEastAsia" w:hAnsi="Arial Narrow"/>
        </w:rPr>
        <w:t xml:space="preserve"> </w:t>
      </w:r>
      <w:r w:rsidR="008C7A5E" w:rsidRPr="00C332D2">
        <w:rPr>
          <w:rFonts w:ascii="Arial Narrow" w:eastAsiaTheme="minorEastAsia" w:hAnsi="Arial Narrow"/>
        </w:rPr>
        <w:t>a</w:t>
      </w:r>
      <w:r w:rsidRPr="00C332D2">
        <w:rPr>
          <w:rFonts w:ascii="Arial Narrow" w:eastAsiaTheme="minorEastAsia" w:hAnsi="Arial Narrow"/>
        </w:rPr>
        <w:t>lbinism</w:t>
      </w:r>
      <w:r w:rsidR="00FC01BD" w:rsidRPr="00C332D2">
        <w:rPr>
          <w:rFonts w:ascii="Arial Narrow" w:eastAsiaTheme="minorEastAsia" w:hAnsi="Arial Narrow"/>
        </w:rPr>
        <w:t>.</w:t>
      </w:r>
      <w:r w:rsidRPr="00C332D2">
        <w:rPr>
          <w:rFonts w:ascii="Arial Narrow" w:eastAsiaTheme="minorEastAsia" w:hAnsi="Arial Narrow"/>
        </w:rPr>
        <w:t xml:space="preserve"> </w:t>
      </w:r>
      <w:r w:rsidR="00FC01BD" w:rsidRPr="00C332D2">
        <w:rPr>
          <w:rFonts w:ascii="Arial Narrow" w:eastAsiaTheme="minorEastAsia" w:hAnsi="Arial Narrow"/>
        </w:rPr>
        <w:t>F</w:t>
      </w:r>
      <w:r w:rsidRPr="00C332D2">
        <w:rPr>
          <w:rFonts w:ascii="Arial Narrow" w:eastAsiaTheme="minorEastAsia" w:hAnsi="Arial Narrow"/>
        </w:rPr>
        <w:t>unding from the UN Human Rights Fund</w:t>
      </w:r>
      <w:r w:rsidR="00FC01BD" w:rsidRPr="00C332D2">
        <w:rPr>
          <w:rFonts w:ascii="Arial Narrow" w:eastAsiaTheme="minorEastAsia" w:hAnsi="Arial Narrow"/>
        </w:rPr>
        <w:t xml:space="preserve"> enabled</w:t>
      </w:r>
      <w:r w:rsidRPr="00C332D2">
        <w:rPr>
          <w:rFonts w:ascii="Arial Narrow" w:eastAsiaTheme="minorEastAsia" w:hAnsi="Arial Narrow"/>
        </w:rPr>
        <w:t xml:space="preserve"> </w:t>
      </w:r>
      <w:r w:rsidR="00E75CA0" w:rsidRPr="00C332D2">
        <w:rPr>
          <w:rFonts w:ascii="Arial Narrow" w:eastAsiaTheme="minorEastAsia" w:hAnsi="Arial Narrow"/>
        </w:rPr>
        <w:t xml:space="preserve">the </w:t>
      </w:r>
      <w:r w:rsidRPr="00C332D2">
        <w:rPr>
          <w:rFonts w:ascii="Arial Narrow" w:eastAsiaTheme="minorEastAsia" w:hAnsi="Arial Narrow"/>
        </w:rPr>
        <w:t xml:space="preserve">UN Women </w:t>
      </w:r>
      <w:r w:rsidR="00E75CA0" w:rsidRPr="00C332D2">
        <w:rPr>
          <w:rFonts w:ascii="Arial Narrow" w:eastAsiaTheme="minorEastAsia" w:hAnsi="Arial Narrow"/>
        </w:rPr>
        <w:t xml:space="preserve">CO </w:t>
      </w:r>
      <w:r w:rsidR="00FC01BD" w:rsidRPr="00C332D2">
        <w:rPr>
          <w:rFonts w:ascii="Arial Narrow" w:eastAsiaTheme="minorEastAsia" w:hAnsi="Arial Narrow"/>
        </w:rPr>
        <w:t xml:space="preserve">to </w:t>
      </w:r>
      <w:r w:rsidR="006A011C" w:rsidRPr="00C332D2">
        <w:rPr>
          <w:rFonts w:ascii="Arial Narrow" w:eastAsiaTheme="minorEastAsia" w:hAnsi="Arial Narrow"/>
        </w:rPr>
        <w:t>collaborate</w:t>
      </w:r>
      <w:r w:rsidRPr="00C332D2">
        <w:rPr>
          <w:rFonts w:ascii="Arial Narrow" w:eastAsiaTheme="minorEastAsia" w:hAnsi="Arial Narrow"/>
        </w:rPr>
        <w:t xml:space="preserve"> with </w:t>
      </w:r>
      <w:r w:rsidR="00A95589" w:rsidRPr="00C332D2">
        <w:rPr>
          <w:rFonts w:ascii="Arial Narrow" w:eastAsiaTheme="minorEastAsia" w:hAnsi="Arial Narrow"/>
        </w:rPr>
        <w:t xml:space="preserve">APAM </w:t>
      </w:r>
      <w:r w:rsidR="008C7A5E" w:rsidRPr="00C332D2">
        <w:rPr>
          <w:rFonts w:ascii="Arial Narrow" w:eastAsiaTheme="minorEastAsia" w:hAnsi="Arial Narrow"/>
        </w:rPr>
        <w:t xml:space="preserve">to </w:t>
      </w:r>
      <w:r w:rsidRPr="00C332D2">
        <w:rPr>
          <w:rFonts w:ascii="Arial Narrow" w:eastAsiaTheme="minorEastAsia" w:hAnsi="Arial Narrow"/>
        </w:rPr>
        <w:t>address violence against persons with albinism especially women and children who are the most vulnerable</w:t>
      </w:r>
      <w:r w:rsidR="006A011C" w:rsidRPr="00C332D2">
        <w:rPr>
          <w:rFonts w:ascii="Arial Narrow" w:eastAsiaTheme="minorEastAsia" w:hAnsi="Arial Narrow"/>
        </w:rPr>
        <w:t xml:space="preserve">. </w:t>
      </w:r>
    </w:p>
    <w:p w14:paraId="1141D289" w14:textId="5261160D" w:rsidR="000751D1" w:rsidRPr="00C332D2" w:rsidRDefault="000B56A1" w:rsidP="00E06EC7">
      <w:pPr>
        <w:spacing w:after="100" w:afterAutospacing="1"/>
        <w:jc w:val="both"/>
        <w:rPr>
          <w:rFonts w:ascii="Arial Narrow" w:eastAsiaTheme="minorEastAsia" w:hAnsi="Arial Narrow"/>
          <w:b/>
          <w:lang w:val="en-GB"/>
        </w:rPr>
      </w:pPr>
      <w:r w:rsidRPr="00C332D2">
        <w:rPr>
          <w:rFonts w:ascii="Arial Narrow" w:eastAsiaTheme="minorEastAsia" w:hAnsi="Arial Narrow"/>
        </w:rPr>
        <w:t>There is a shift</w:t>
      </w:r>
      <w:r w:rsidR="00EF5AE8" w:rsidRPr="00C332D2">
        <w:rPr>
          <w:rFonts w:ascii="Arial Narrow" w:eastAsiaTheme="minorEastAsia" w:hAnsi="Arial Narrow"/>
        </w:rPr>
        <w:t xml:space="preserve"> in </w:t>
      </w:r>
      <w:r w:rsidR="000751D1" w:rsidRPr="00C332D2">
        <w:rPr>
          <w:rFonts w:ascii="Arial Narrow" w:eastAsiaTheme="minorEastAsia" w:hAnsi="Arial Narrow"/>
        </w:rPr>
        <w:t>the DRF in 2017</w:t>
      </w:r>
      <w:r w:rsidR="00FC01BD" w:rsidRPr="00C332D2">
        <w:rPr>
          <w:rFonts w:ascii="Arial Narrow" w:eastAsiaTheme="minorEastAsia" w:hAnsi="Arial Narrow"/>
        </w:rPr>
        <w:t>,</w:t>
      </w:r>
      <w:r w:rsidR="000751D1" w:rsidRPr="00C332D2">
        <w:rPr>
          <w:rFonts w:ascii="Arial Narrow" w:eastAsiaTheme="minorEastAsia" w:hAnsi="Arial Narrow"/>
        </w:rPr>
        <w:t xml:space="preserve"> reflected in Outcome 3.3</w:t>
      </w:r>
      <w:r w:rsidR="00FC01BD" w:rsidRPr="00C332D2">
        <w:rPr>
          <w:rFonts w:ascii="Arial Narrow" w:eastAsiaTheme="minorEastAsia" w:hAnsi="Arial Narrow"/>
        </w:rPr>
        <w:t>,</w:t>
      </w:r>
      <w:r w:rsidR="00A87F51" w:rsidRPr="00C332D2">
        <w:rPr>
          <w:rFonts w:ascii="Arial Narrow" w:eastAsiaTheme="minorEastAsia" w:hAnsi="Arial Narrow"/>
        </w:rPr>
        <w:t xml:space="preserve"> </w:t>
      </w:r>
      <w:r w:rsidR="00A87F51" w:rsidRPr="00C332D2">
        <w:rPr>
          <w:rFonts w:ascii="Arial Narrow" w:eastAsiaTheme="minorEastAsia" w:hAnsi="Arial Narrow"/>
          <w:i/>
        </w:rPr>
        <w:t xml:space="preserve">Women, girls, and boys who experience violence are empowered to </w:t>
      </w:r>
      <w:r w:rsidR="008C7A5E" w:rsidRPr="00C332D2">
        <w:rPr>
          <w:rFonts w:ascii="Arial Narrow" w:eastAsiaTheme="minorEastAsia" w:hAnsi="Arial Narrow"/>
          <w:i/>
        </w:rPr>
        <w:t>use</w:t>
      </w:r>
      <w:r w:rsidR="00A87F51" w:rsidRPr="00C332D2">
        <w:rPr>
          <w:rFonts w:ascii="Arial Narrow" w:eastAsiaTheme="minorEastAsia" w:hAnsi="Arial Narrow"/>
          <w:i/>
        </w:rPr>
        <w:t xml:space="preserve"> available accessible and quality essential </w:t>
      </w:r>
      <w:r w:rsidR="000655E5" w:rsidRPr="00C332D2">
        <w:rPr>
          <w:rFonts w:ascii="Arial Narrow" w:eastAsiaTheme="minorEastAsia" w:hAnsi="Arial Narrow"/>
          <w:i/>
        </w:rPr>
        <w:t>servi</w:t>
      </w:r>
      <w:r w:rsidRPr="00C332D2">
        <w:rPr>
          <w:rFonts w:ascii="Arial Narrow" w:eastAsiaTheme="minorEastAsia" w:hAnsi="Arial Narrow"/>
        </w:rPr>
        <w:t>ces with</w:t>
      </w:r>
      <w:r w:rsidR="008C7A5E" w:rsidRPr="00C332D2">
        <w:rPr>
          <w:rFonts w:ascii="Arial Narrow" w:eastAsiaTheme="minorEastAsia" w:hAnsi="Arial Narrow"/>
        </w:rPr>
        <w:t xml:space="preserve"> a </w:t>
      </w:r>
      <w:r w:rsidR="000751D1" w:rsidRPr="00C332D2">
        <w:rPr>
          <w:rFonts w:ascii="Arial Narrow" w:eastAsiaTheme="minorEastAsia" w:hAnsi="Arial Narrow"/>
        </w:rPr>
        <w:t xml:space="preserve">much stronger focus on directly engaging in GBV prevention and response work. The focus coincides well with </w:t>
      </w:r>
      <w:r w:rsidR="001D3CB8" w:rsidRPr="00C332D2">
        <w:rPr>
          <w:rFonts w:ascii="Arial Narrow" w:eastAsiaTheme="minorEastAsia" w:hAnsi="Arial Narrow"/>
        </w:rPr>
        <w:t xml:space="preserve">the </w:t>
      </w:r>
      <w:r w:rsidR="000751D1" w:rsidRPr="00C332D2">
        <w:rPr>
          <w:rFonts w:ascii="Arial Narrow" w:eastAsiaTheme="minorEastAsia" w:hAnsi="Arial Narrow"/>
        </w:rPr>
        <w:t>UN Women</w:t>
      </w:r>
      <w:r w:rsidR="001D3CB8" w:rsidRPr="00C332D2">
        <w:rPr>
          <w:rFonts w:ascii="Arial Narrow" w:eastAsiaTheme="minorEastAsia" w:hAnsi="Arial Narrow"/>
        </w:rPr>
        <w:t xml:space="preserve"> CO</w:t>
      </w:r>
      <w:r w:rsidR="000751D1" w:rsidRPr="00C332D2">
        <w:rPr>
          <w:rFonts w:ascii="Arial Narrow" w:eastAsiaTheme="minorEastAsia" w:hAnsi="Arial Narrow"/>
        </w:rPr>
        <w:t xml:space="preserve"> project with </w:t>
      </w:r>
      <w:r w:rsidR="006A011C" w:rsidRPr="00C332D2">
        <w:rPr>
          <w:rFonts w:ascii="Arial Narrow" w:eastAsiaTheme="minorEastAsia" w:hAnsi="Arial Narrow"/>
        </w:rPr>
        <w:t>the</w:t>
      </w:r>
      <w:r w:rsidR="000151D5" w:rsidRPr="00C332D2">
        <w:rPr>
          <w:rFonts w:ascii="Arial Narrow" w:eastAsiaTheme="minorEastAsia" w:hAnsi="Arial Narrow"/>
        </w:rPr>
        <w:t xml:space="preserve"> </w:t>
      </w:r>
      <w:r w:rsidR="00FC01BD" w:rsidRPr="00C332D2">
        <w:rPr>
          <w:rFonts w:ascii="Arial Narrow" w:eastAsiaTheme="minorEastAsia" w:hAnsi="Arial Narrow"/>
        </w:rPr>
        <w:t>Coalition of Women Living with HIV and AIDS (</w:t>
      </w:r>
      <w:r w:rsidR="000751D1" w:rsidRPr="00C332D2">
        <w:rPr>
          <w:rFonts w:ascii="Arial Narrow" w:eastAsiaTheme="minorEastAsia" w:hAnsi="Arial Narrow"/>
        </w:rPr>
        <w:t>COW</w:t>
      </w:r>
      <w:r w:rsidR="00FC01BD" w:rsidRPr="00C332D2">
        <w:rPr>
          <w:rFonts w:ascii="Arial Narrow" w:eastAsiaTheme="minorEastAsia" w:hAnsi="Arial Narrow"/>
        </w:rPr>
        <w:t>LHA)</w:t>
      </w:r>
      <w:r w:rsidR="000751D1" w:rsidRPr="00C332D2">
        <w:rPr>
          <w:rFonts w:ascii="Arial Narrow" w:eastAsiaTheme="minorEastAsia" w:hAnsi="Arial Narrow"/>
        </w:rPr>
        <w:t xml:space="preserve"> and </w:t>
      </w:r>
      <w:r w:rsidR="00FC01BD" w:rsidRPr="00C332D2">
        <w:rPr>
          <w:rFonts w:ascii="Arial Narrow" w:eastAsiaTheme="minorEastAsia" w:hAnsi="Arial Narrow"/>
        </w:rPr>
        <w:t xml:space="preserve">the </w:t>
      </w:r>
      <w:r w:rsidR="000751D1" w:rsidRPr="00C332D2">
        <w:rPr>
          <w:rFonts w:ascii="Arial Narrow" w:eastAsiaTheme="minorEastAsia" w:hAnsi="Arial Narrow"/>
        </w:rPr>
        <w:t>US Embassy</w:t>
      </w:r>
      <w:r w:rsidR="001D3CB8" w:rsidRPr="00C332D2">
        <w:rPr>
          <w:rFonts w:ascii="Arial Narrow" w:eastAsiaTheme="minorEastAsia" w:hAnsi="Arial Narrow"/>
        </w:rPr>
        <w:t>,</w:t>
      </w:r>
      <w:r w:rsidR="000751D1" w:rsidRPr="00C332D2">
        <w:rPr>
          <w:rFonts w:ascii="Arial Narrow" w:eastAsiaTheme="minorEastAsia" w:hAnsi="Arial Narrow"/>
        </w:rPr>
        <w:t xml:space="preserve"> called “Women and girls are economically empowered to live a life free from violence”</w:t>
      </w:r>
      <w:r w:rsidR="001D3CB8" w:rsidRPr="00C332D2">
        <w:rPr>
          <w:rFonts w:ascii="Arial Narrow" w:eastAsiaTheme="minorEastAsia" w:hAnsi="Arial Narrow"/>
        </w:rPr>
        <w:t>.</w:t>
      </w:r>
      <w:r w:rsidRPr="00C332D2">
        <w:rPr>
          <w:rFonts w:ascii="Arial Narrow" w:eastAsiaTheme="minorEastAsia" w:hAnsi="Arial Narrow"/>
        </w:rPr>
        <w:t xml:space="preserve"> </w:t>
      </w:r>
      <w:r w:rsidR="000151D5" w:rsidRPr="00C332D2">
        <w:rPr>
          <w:rFonts w:ascii="Arial Narrow" w:eastAsiaTheme="minorEastAsia" w:hAnsi="Arial Narrow"/>
        </w:rPr>
        <w:t>However</w:t>
      </w:r>
      <w:r w:rsidRPr="00C332D2">
        <w:rPr>
          <w:rFonts w:ascii="Arial Narrow" w:eastAsiaTheme="minorEastAsia" w:hAnsi="Arial Narrow"/>
        </w:rPr>
        <w:t>,</w:t>
      </w:r>
      <w:r w:rsidR="000151D5" w:rsidRPr="00C332D2">
        <w:rPr>
          <w:rFonts w:ascii="Arial Narrow" w:eastAsiaTheme="minorEastAsia" w:hAnsi="Arial Narrow"/>
        </w:rPr>
        <w:t xml:space="preserve"> </w:t>
      </w:r>
      <w:r w:rsidR="006A011C" w:rsidRPr="00C332D2">
        <w:rPr>
          <w:rFonts w:ascii="Arial Narrow" w:eastAsiaTheme="minorEastAsia" w:hAnsi="Arial Narrow"/>
        </w:rPr>
        <w:t>the project</w:t>
      </w:r>
      <w:r w:rsidR="000751D1" w:rsidRPr="00C332D2">
        <w:rPr>
          <w:rFonts w:ascii="Arial Narrow" w:eastAsiaTheme="minorEastAsia" w:hAnsi="Arial Narrow"/>
        </w:rPr>
        <w:t xml:space="preserve"> with COW</w:t>
      </w:r>
      <w:r w:rsidR="00FC01BD" w:rsidRPr="00C332D2">
        <w:rPr>
          <w:rFonts w:ascii="Arial Narrow" w:eastAsiaTheme="minorEastAsia" w:hAnsi="Arial Narrow"/>
        </w:rPr>
        <w:t>LHA</w:t>
      </w:r>
      <w:r w:rsidR="000751D1" w:rsidRPr="00C332D2">
        <w:rPr>
          <w:rFonts w:ascii="Arial Narrow" w:eastAsiaTheme="minorEastAsia" w:hAnsi="Arial Narrow"/>
        </w:rPr>
        <w:t xml:space="preserve"> started in January 2016</w:t>
      </w:r>
      <w:r w:rsidR="001D3CB8" w:rsidRPr="00C332D2">
        <w:rPr>
          <w:rFonts w:ascii="Arial Narrow" w:eastAsiaTheme="minorEastAsia" w:hAnsi="Arial Narrow"/>
        </w:rPr>
        <w:t>,</w:t>
      </w:r>
      <w:r w:rsidR="000151D5" w:rsidRPr="00C332D2">
        <w:rPr>
          <w:rFonts w:ascii="Arial Narrow" w:eastAsiaTheme="minorEastAsia" w:hAnsi="Arial Narrow"/>
        </w:rPr>
        <w:t xml:space="preserve"> </w:t>
      </w:r>
      <w:r w:rsidR="006A011C" w:rsidRPr="00C332D2">
        <w:rPr>
          <w:rFonts w:ascii="Arial Narrow" w:eastAsiaTheme="minorEastAsia" w:hAnsi="Arial Narrow"/>
        </w:rPr>
        <w:t>and the</w:t>
      </w:r>
      <w:r w:rsidR="000751D1" w:rsidRPr="00C332D2">
        <w:rPr>
          <w:rFonts w:ascii="Arial Narrow" w:eastAsiaTheme="minorEastAsia" w:hAnsi="Arial Narrow"/>
        </w:rPr>
        <w:t xml:space="preserve"> prevention and response </w:t>
      </w:r>
      <w:r w:rsidR="000151D5" w:rsidRPr="00C332D2">
        <w:rPr>
          <w:rFonts w:ascii="Arial Narrow" w:eastAsiaTheme="minorEastAsia" w:hAnsi="Arial Narrow"/>
        </w:rPr>
        <w:t xml:space="preserve">work </w:t>
      </w:r>
      <w:r w:rsidR="006A011C" w:rsidRPr="00C332D2">
        <w:rPr>
          <w:rFonts w:ascii="Arial Narrow" w:eastAsiaTheme="minorEastAsia" w:hAnsi="Arial Narrow"/>
        </w:rPr>
        <w:t>is not</w:t>
      </w:r>
      <w:r w:rsidR="000751D1" w:rsidRPr="00C332D2">
        <w:rPr>
          <w:rFonts w:ascii="Arial Narrow" w:eastAsiaTheme="minorEastAsia" w:hAnsi="Arial Narrow"/>
        </w:rPr>
        <w:t xml:space="preserve"> reflected until 2017 in the DRF. Additionally, in 2017 the</w:t>
      </w:r>
      <w:r w:rsidR="000151D5" w:rsidRPr="00C332D2">
        <w:rPr>
          <w:rFonts w:ascii="Arial Narrow" w:eastAsiaTheme="minorEastAsia" w:hAnsi="Arial Narrow"/>
        </w:rPr>
        <w:t xml:space="preserve">re </w:t>
      </w:r>
      <w:r w:rsidR="001D3CB8" w:rsidRPr="00C332D2">
        <w:rPr>
          <w:rFonts w:ascii="Arial Narrow" w:eastAsiaTheme="minorEastAsia" w:hAnsi="Arial Narrow"/>
        </w:rPr>
        <w:t xml:space="preserve">does </w:t>
      </w:r>
      <w:r w:rsidR="000151D5" w:rsidRPr="00C332D2">
        <w:rPr>
          <w:rFonts w:ascii="Arial Narrow" w:eastAsiaTheme="minorEastAsia" w:hAnsi="Arial Narrow"/>
        </w:rPr>
        <w:t>not appear to be continued</w:t>
      </w:r>
      <w:r w:rsidR="000751D1" w:rsidRPr="00C332D2">
        <w:rPr>
          <w:rFonts w:ascii="Arial Narrow" w:eastAsiaTheme="minorEastAsia" w:hAnsi="Arial Narrow"/>
        </w:rPr>
        <w:t xml:space="preserve"> work with the </w:t>
      </w:r>
      <w:r w:rsidR="00A87F51" w:rsidRPr="00C332D2">
        <w:rPr>
          <w:rFonts w:ascii="Arial Narrow" w:eastAsiaTheme="minorEastAsia" w:hAnsi="Arial Narrow"/>
        </w:rPr>
        <w:t>M</w:t>
      </w:r>
      <w:r w:rsidR="00EF5AE8" w:rsidRPr="00C332D2">
        <w:rPr>
          <w:rFonts w:ascii="Arial Narrow" w:eastAsiaTheme="minorEastAsia" w:hAnsi="Arial Narrow"/>
        </w:rPr>
        <w:t xml:space="preserve">PS </w:t>
      </w:r>
      <w:r w:rsidR="000751D1" w:rsidRPr="00C332D2">
        <w:rPr>
          <w:rFonts w:ascii="Arial Narrow" w:eastAsiaTheme="minorEastAsia" w:hAnsi="Arial Narrow"/>
        </w:rPr>
        <w:t xml:space="preserve">even though they are a critical partner in prevention and response work around GBV. </w:t>
      </w:r>
      <w:r w:rsidR="000151D5" w:rsidRPr="00C332D2">
        <w:rPr>
          <w:rFonts w:ascii="Arial Narrow" w:eastAsiaTheme="minorEastAsia" w:hAnsi="Arial Narrow"/>
        </w:rPr>
        <w:t>M</w:t>
      </w:r>
      <w:r w:rsidR="00EF5AE8" w:rsidRPr="00C332D2">
        <w:rPr>
          <w:rFonts w:ascii="Arial Narrow" w:eastAsiaTheme="minorEastAsia" w:hAnsi="Arial Narrow"/>
        </w:rPr>
        <w:t xml:space="preserve">PS </w:t>
      </w:r>
      <w:r w:rsidR="000151D5" w:rsidRPr="00C332D2">
        <w:rPr>
          <w:rFonts w:ascii="Arial Narrow" w:eastAsiaTheme="minorEastAsia" w:hAnsi="Arial Narrow"/>
        </w:rPr>
        <w:t>are the main government partner on EVAW work because of their critical and vital role in both GBV prevention and response work</w:t>
      </w:r>
      <w:r w:rsidR="001D3CB8" w:rsidRPr="00C332D2">
        <w:rPr>
          <w:rFonts w:ascii="Arial Narrow" w:eastAsiaTheme="minorEastAsia" w:hAnsi="Arial Narrow"/>
        </w:rPr>
        <w:t>,</w:t>
      </w:r>
      <w:r w:rsidR="000151D5" w:rsidRPr="00C332D2">
        <w:rPr>
          <w:rFonts w:ascii="Arial Narrow" w:eastAsiaTheme="minorEastAsia" w:hAnsi="Arial Narrow"/>
        </w:rPr>
        <w:t xml:space="preserve"> yet they do not feature at all in their work</w:t>
      </w:r>
      <w:r w:rsidR="001D3CB8" w:rsidRPr="00C332D2">
        <w:rPr>
          <w:rFonts w:ascii="Arial Narrow" w:eastAsiaTheme="minorEastAsia" w:hAnsi="Arial Narrow"/>
        </w:rPr>
        <w:t>,</w:t>
      </w:r>
      <w:r w:rsidR="000151D5" w:rsidRPr="00C332D2">
        <w:rPr>
          <w:rFonts w:ascii="Arial Narrow" w:eastAsiaTheme="minorEastAsia" w:hAnsi="Arial Narrow"/>
        </w:rPr>
        <w:t xml:space="preserve"> which is a major gap in their strategy. </w:t>
      </w:r>
      <w:r w:rsidR="000751D1" w:rsidRPr="00C332D2">
        <w:rPr>
          <w:rFonts w:ascii="Arial Narrow" w:eastAsiaTheme="minorEastAsia" w:hAnsi="Arial Narrow"/>
        </w:rPr>
        <w:t xml:space="preserve">Although there appears to be a lot of scope to work on </w:t>
      </w:r>
      <w:r w:rsidR="00AF1151" w:rsidRPr="00C332D2">
        <w:rPr>
          <w:rFonts w:ascii="Arial Narrow" w:eastAsiaTheme="minorEastAsia" w:hAnsi="Arial Narrow"/>
        </w:rPr>
        <w:t xml:space="preserve">EVAW especially </w:t>
      </w:r>
      <w:r w:rsidR="00E06EC7" w:rsidRPr="00C332D2">
        <w:rPr>
          <w:rFonts w:ascii="Arial Narrow" w:eastAsiaTheme="minorEastAsia" w:hAnsi="Arial Narrow"/>
        </w:rPr>
        <w:t>regarding</w:t>
      </w:r>
      <w:r w:rsidR="00AF1151" w:rsidRPr="00C332D2">
        <w:rPr>
          <w:rFonts w:ascii="Arial Narrow" w:eastAsiaTheme="minorEastAsia" w:hAnsi="Arial Narrow"/>
        </w:rPr>
        <w:t xml:space="preserve"> the</w:t>
      </w:r>
      <w:r w:rsidR="000751D1" w:rsidRPr="00C332D2">
        <w:rPr>
          <w:rFonts w:ascii="Arial Narrow" w:eastAsiaTheme="minorEastAsia" w:hAnsi="Arial Narrow"/>
        </w:rPr>
        <w:t xml:space="preserve"> prevention and response of GBV</w:t>
      </w:r>
      <w:r w:rsidR="00FC01BD" w:rsidRPr="00C332D2">
        <w:rPr>
          <w:rFonts w:ascii="Arial Narrow" w:eastAsiaTheme="minorEastAsia" w:hAnsi="Arial Narrow"/>
        </w:rPr>
        <w:t>,</w:t>
      </w:r>
      <w:r w:rsidR="000751D1" w:rsidRPr="00C332D2">
        <w:rPr>
          <w:rFonts w:ascii="Arial Narrow" w:eastAsiaTheme="minorEastAsia" w:hAnsi="Arial Narrow"/>
        </w:rPr>
        <w:t xml:space="preserve"> </w:t>
      </w:r>
      <w:r w:rsidR="00D80D43" w:rsidRPr="00C332D2">
        <w:rPr>
          <w:rFonts w:ascii="Arial Narrow" w:eastAsiaTheme="minorEastAsia" w:hAnsi="Arial Narrow"/>
        </w:rPr>
        <w:t>the overall</w:t>
      </w:r>
      <w:r w:rsidR="000751D1" w:rsidRPr="00C332D2">
        <w:rPr>
          <w:rFonts w:ascii="Arial Narrow" w:eastAsiaTheme="minorEastAsia" w:hAnsi="Arial Narrow"/>
        </w:rPr>
        <w:t xml:space="preserve"> strategy is </w:t>
      </w:r>
      <w:r w:rsidR="000151D5" w:rsidRPr="00C332D2">
        <w:rPr>
          <w:rFonts w:ascii="Arial Narrow" w:eastAsiaTheme="minorEastAsia" w:hAnsi="Arial Narrow"/>
        </w:rPr>
        <w:t xml:space="preserve">not at </w:t>
      </w:r>
      <w:r w:rsidR="006A011C" w:rsidRPr="00C332D2">
        <w:rPr>
          <w:rFonts w:ascii="Arial Narrow" w:eastAsiaTheme="minorEastAsia" w:hAnsi="Arial Narrow"/>
        </w:rPr>
        <w:t xml:space="preserve">all clear. </w:t>
      </w:r>
    </w:p>
    <w:p w14:paraId="25369189" w14:textId="0C79D0AD" w:rsidR="000751D1" w:rsidRPr="00C332D2" w:rsidRDefault="00333EA6" w:rsidP="001E42E8">
      <w:pPr>
        <w:pStyle w:val="Heading3"/>
        <w:rPr>
          <w:rFonts w:ascii="Arial Narrow" w:hAnsi="Arial Narrow"/>
          <w:color w:val="auto"/>
          <w:sz w:val="24"/>
          <w:szCs w:val="24"/>
        </w:rPr>
      </w:pPr>
      <w:bookmarkStart w:id="109" w:name="_Toc497243243"/>
      <w:r>
        <w:rPr>
          <w:rFonts w:ascii="Arial Narrow" w:hAnsi="Arial Narrow"/>
          <w:color w:val="auto"/>
          <w:sz w:val="24"/>
          <w:szCs w:val="24"/>
        </w:rPr>
        <w:t>6</w:t>
      </w:r>
      <w:r w:rsidR="001E42E8" w:rsidRPr="00C332D2">
        <w:rPr>
          <w:rFonts w:ascii="Arial Narrow" w:hAnsi="Arial Narrow"/>
          <w:color w:val="auto"/>
          <w:sz w:val="24"/>
          <w:szCs w:val="24"/>
        </w:rPr>
        <w:t>.1.</w:t>
      </w:r>
      <w:r>
        <w:rPr>
          <w:rFonts w:ascii="Arial Narrow" w:hAnsi="Arial Narrow"/>
          <w:color w:val="auto"/>
          <w:sz w:val="24"/>
          <w:szCs w:val="24"/>
        </w:rPr>
        <w:t>8</w:t>
      </w:r>
      <w:r w:rsidR="001E42E8" w:rsidRPr="00C332D2">
        <w:rPr>
          <w:rFonts w:ascii="Arial Narrow" w:hAnsi="Arial Narrow"/>
          <w:color w:val="auto"/>
          <w:sz w:val="24"/>
          <w:szCs w:val="24"/>
        </w:rPr>
        <w:t xml:space="preserve"> </w:t>
      </w:r>
      <w:r w:rsidR="000751D1" w:rsidRPr="00C332D2">
        <w:rPr>
          <w:rFonts w:ascii="Arial Narrow" w:hAnsi="Arial Narrow"/>
          <w:color w:val="auto"/>
          <w:sz w:val="24"/>
          <w:szCs w:val="24"/>
        </w:rPr>
        <w:t xml:space="preserve">Finding </w:t>
      </w:r>
      <w:r w:rsidR="008F7C55" w:rsidRPr="00C332D2">
        <w:rPr>
          <w:rFonts w:ascii="Arial Narrow" w:hAnsi="Arial Narrow"/>
          <w:color w:val="auto"/>
          <w:sz w:val="24"/>
          <w:szCs w:val="24"/>
        </w:rPr>
        <w:t>8</w:t>
      </w:r>
      <w:r w:rsidR="000751D1" w:rsidRPr="00C332D2">
        <w:rPr>
          <w:rFonts w:ascii="Arial Narrow" w:hAnsi="Arial Narrow"/>
          <w:color w:val="auto"/>
          <w:sz w:val="24"/>
          <w:szCs w:val="24"/>
        </w:rPr>
        <w:t xml:space="preserve">: </w:t>
      </w:r>
      <w:r w:rsidR="00D80D43" w:rsidRPr="00C332D2">
        <w:rPr>
          <w:rFonts w:ascii="Arial Narrow" w:hAnsi="Arial Narrow"/>
          <w:color w:val="auto"/>
          <w:sz w:val="24"/>
          <w:szCs w:val="24"/>
        </w:rPr>
        <w:t xml:space="preserve">The </w:t>
      </w:r>
      <w:r w:rsidR="000751D1" w:rsidRPr="00C332D2">
        <w:rPr>
          <w:rFonts w:ascii="Arial Narrow" w:hAnsi="Arial Narrow"/>
          <w:color w:val="auto"/>
          <w:sz w:val="24"/>
          <w:szCs w:val="24"/>
        </w:rPr>
        <w:t xml:space="preserve">UN Women </w:t>
      </w:r>
      <w:r w:rsidR="00D80D43" w:rsidRPr="00C332D2">
        <w:rPr>
          <w:rFonts w:ascii="Arial Narrow" w:hAnsi="Arial Narrow"/>
          <w:color w:val="auto"/>
          <w:sz w:val="24"/>
          <w:szCs w:val="24"/>
        </w:rPr>
        <w:t xml:space="preserve">CO </w:t>
      </w:r>
      <w:r w:rsidR="000751D1" w:rsidRPr="00C332D2">
        <w:rPr>
          <w:rFonts w:ascii="Arial Narrow" w:hAnsi="Arial Narrow"/>
          <w:color w:val="auto"/>
          <w:sz w:val="24"/>
          <w:szCs w:val="24"/>
        </w:rPr>
        <w:t>is strategically positioned among UN agencies</w:t>
      </w:r>
      <w:bookmarkEnd w:id="109"/>
      <w:r w:rsidR="000751D1" w:rsidRPr="00C332D2">
        <w:rPr>
          <w:rFonts w:ascii="Arial Narrow" w:hAnsi="Arial Narrow"/>
          <w:color w:val="auto"/>
          <w:sz w:val="24"/>
          <w:szCs w:val="24"/>
        </w:rPr>
        <w:t xml:space="preserve">     </w:t>
      </w:r>
    </w:p>
    <w:p w14:paraId="3979FE5A" w14:textId="77777777" w:rsidR="000751D1" w:rsidRPr="00C332D2" w:rsidRDefault="000751D1" w:rsidP="001E42E8">
      <w:pPr>
        <w:spacing w:before="240"/>
        <w:jc w:val="both"/>
        <w:rPr>
          <w:rFonts w:ascii="Arial Narrow" w:eastAsiaTheme="minorEastAsia" w:hAnsi="Arial Narrow"/>
        </w:rPr>
      </w:pPr>
      <w:r w:rsidRPr="00C332D2">
        <w:rPr>
          <w:rFonts w:ascii="Arial Narrow" w:eastAsiaTheme="minorEastAsia" w:hAnsi="Arial Narrow"/>
        </w:rPr>
        <w:t xml:space="preserve">UN Women </w:t>
      </w:r>
      <w:r w:rsidR="001D3CB8" w:rsidRPr="00C332D2">
        <w:rPr>
          <w:rFonts w:ascii="Arial Narrow" w:eastAsiaTheme="minorEastAsia" w:hAnsi="Arial Narrow"/>
        </w:rPr>
        <w:t xml:space="preserve">CO </w:t>
      </w:r>
      <w:r w:rsidRPr="00C332D2">
        <w:rPr>
          <w:rFonts w:ascii="Arial Narrow" w:eastAsiaTheme="minorEastAsia" w:hAnsi="Arial Narrow"/>
        </w:rPr>
        <w:t>began work in Malawi in 2012. This was relatively late in comparison to UNDP</w:t>
      </w:r>
      <w:r w:rsidR="006B5A3F" w:rsidRPr="00C332D2">
        <w:rPr>
          <w:rFonts w:ascii="Arial Narrow" w:eastAsiaTheme="minorEastAsia" w:hAnsi="Arial Narrow"/>
        </w:rPr>
        <w:t>, which</w:t>
      </w:r>
      <w:r w:rsidRPr="00C332D2">
        <w:rPr>
          <w:rFonts w:ascii="Arial Narrow" w:eastAsiaTheme="minorEastAsia" w:hAnsi="Arial Narrow"/>
        </w:rPr>
        <w:t xml:space="preserve"> </w:t>
      </w:r>
      <w:r w:rsidR="008B2167" w:rsidRPr="00C332D2">
        <w:rPr>
          <w:rFonts w:ascii="Arial Narrow" w:eastAsiaTheme="minorEastAsia" w:hAnsi="Arial Narrow"/>
        </w:rPr>
        <w:t xml:space="preserve">was </w:t>
      </w:r>
      <w:r w:rsidR="006A011C" w:rsidRPr="00C332D2">
        <w:rPr>
          <w:rFonts w:ascii="Arial Narrow" w:eastAsiaTheme="minorEastAsia" w:hAnsi="Arial Narrow"/>
        </w:rPr>
        <w:t>established in</w:t>
      </w:r>
      <w:r w:rsidR="008B2167" w:rsidRPr="00C332D2">
        <w:rPr>
          <w:rFonts w:ascii="Arial Narrow" w:eastAsiaTheme="minorEastAsia" w:hAnsi="Arial Narrow"/>
        </w:rPr>
        <w:t xml:space="preserve"> Malawi in</w:t>
      </w:r>
      <w:r w:rsidRPr="00C332D2">
        <w:rPr>
          <w:rFonts w:ascii="Arial Narrow" w:eastAsiaTheme="minorEastAsia" w:hAnsi="Arial Narrow"/>
        </w:rPr>
        <w:t xml:space="preserve"> 1967</w:t>
      </w:r>
      <w:r w:rsidR="001D3CB8" w:rsidRPr="00C332D2">
        <w:rPr>
          <w:rFonts w:ascii="Arial Narrow" w:eastAsiaTheme="minorEastAsia" w:hAnsi="Arial Narrow"/>
        </w:rPr>
        <w:t>,</w:t>
      </w:r>
      <w:r w:rsidRPr="00C332D2">
        <w:rPr>
          <w:rFonts w:ascii="Arial Narrow" w:eastAsiaTheme="minorEastAsia" w:hAnsi="Arial Narrow"/>
        </w:rPr>
        <w:t xml:space="preserve"> and UNFPA</w:t>
      </w:r>
      <w:r w:rsidR="006B5A3F" w:rsidRPr="00C332D2">
        <w:rPr>
          <w:rFonts w:ascii="Arial Narrow" w:eastAsiaTheme="minorEastAsia" w:hAnsi="Arial Narrow"/>
        </w:rPr>
        <w:t xml:space="preserve"> that did so</w:t>
      </w:r>
      <w:r w:rsidRPr="00C332D2">
        <w:rPr>
          <w:rFonts w:ascii="Arial Narrow" w:eastAsiaTheme="minorEastAsia" w:hAnsi="Arial Narrow"/>
        </w:rPr>
        <w:t xml:space="preserve"> in 1979. Key informant interviews highlighted challenging inter-agency relations at the outset as a significant obstacle to UN Women </w:t>
      </w:r>
      <w:r w:rsidR="006770C7" w:rsidRPr="00C332D2">
        <w:rPr>
          <w:rFonts w:ascii="Arial Narrow" w:eastAsiaTheme="minorEastAsia" w:hAnsi="Arial Narrow"/>
        </w:rPr>
        <w:t xml:space="preserve">CO </w:t>
      </w:r>
      <w:r w:rsidRPr="00C332D2">
        <w:rPr>
          <w:rFonts w:ascii="Arial Narrow" w:eastAsiaTheme="minorEastAsia" w:hAnsi="Arial Narrow"/>
        </w:rPr>
        <w:t xml:space="preserve">fully implementing their mandate. UNFPA for example was managing Malawi’s national GEWE programme until UN Women </w:t>
      </w:r>
      <w:r w:rsidR="008B2167" w:rsidRPr="00C332D2">
        <w:rPr>
          <w:rFonts w:ascii="Arial Narrow" w:eastAsiaTheme="minorEastAsia" w:hAnsi="Arial Narrow"/>
        </w:rPr>
        <w:t>CO was established</w:t>
      </w:r>
      <w:r w:rsidRPr="00C332D2">
        <w:rPr>
          <w:rFonts w:ascii="Arial Narrow" w:eastAsiaTheme="minorEastAsia" w:hAnsi="Arial Narrow"/>
        </w:rPr>
        <w:t>. The transition of leadership and a lack of understanding in country of the global agreements between the two agencies posed tension</w:t>
      </w:r>
      <w:r w:rsidR="006B5A3F" w:rsidRPr="00C332D2">
        <w:rPr>
          <w:rFonts w:ascii="Arial Narrow" w:eastAsiaTheme="minorEastAsia" w:hAnsi="Arial Narrow"/>
        </w:rPr>
        <w:t>s</w:t>
      </w:r>
      <w:r w:rsidRPr="00C332D2">
        <w:rPr>
          <w:rFonts w:ascii="Arial Narrow" w:eastAsiaTheme="minorEastAsia" w:hAnsi="Arial Narrow"/>
        </w:rPr>
        <w:t xml:space="preserve"> between the agencies. Further challenges </w:t>
      </w:r>
      <w:r w:rsidR="006B5A3F" w:rsidRPr="00C332D2">
        <w:rPr>
          <w:rFonts w:ascii="Arial Narrow" w:eastAsiaTheme="minorEastAsia" w:hAnsi="Arial Narrow"/>
        </w:rPr>
        <w:t xml:space="preserve">were the result of </w:t>
      </w:r>
      <w:r w:rsidRPr="00C332D2">
        <w:rPr>
          <w:rFonts w:ascii="Arial Narrow" w:eastAsiaTheme="minorEastAsia" w:hAnsi="Arial Narrow"/>
        </w:rPr>
        <w:t xml:space="preserve">a lack of coordination in engaging government partners and programme overlap. </w:t>
      </w:r>
    </w:p>
    <w:p w14:paraId="181F8469" w14:textId="21A02242"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Efforts toward UN Delivering as One, contributed to mitigating tensions and clarifying roles and responsibilities. Another area</w:t>
      </w:r>
      <w:r w:rsidR="006B5A3F" w:rsidRPr="00C332D2">
        <w:rPr>
          <w:rFonts w:ascii="Arial Narrow" w:eastAsiaTheme="minorEastAsia" w:hAnsi="Arial Narrow"/>
        </w:rPr>
        <w:t>,</w:t>
      </w:r>
      <w:r w:rsidRPr="00C332D2">
        <w:rPr>
          <w:rFonts w:ascii="Arial Narrow" w:eastAsiaTheme="minorEastAsia" w:hAnsi="Arial Narrow"/>
        </w:rPr>
        <w:t xml:space="preserve"> </w:t>
      </w:r>
      <w:r w:rsidR="008B2167" w:rsidRPr="00C332D2">
        <w:rPr>
          <w:rFonts w:ascii="Arial Narrow" w:eastAsiaTheme="minorEastAsia" w:hAnsi="Arial Narrow"/>
        </w:rPr>
        <w:t>a</w:t>
      </w:r>
      <w:r w:rsidRPr="00C332D2">
        <w:rPr>
          <w:rFonts w:ascii="Arial Narrow" w:eastAsiaTheme="minorEastAsia" w:hAnsi="Arial Narrow"/>
        </w:rPr>
        <w:t xml:space="preserve"> UN Joint Work Plan with the </w:t>
      </w:r>
      <w:r w:rsidR="0081619B" w:rsidRPr="00C332D2">
        <w:rPr>
          <w:rFonts w:ascii="Arial Narrow" w:eastAsiaTheme="minorEastAsia" w:hAnsi="Arial Narrow"/>
        </w:rPr>
        <w:t>MOGCDCD</w:t>
      </w:r>
      <w:r w:rsidRPr="00C332D2">
        <w:rPr>
          <w:rFonts w:ascii="Arial Narrow" w:eastAsiaTheme="minorEastAsia" w:hAnsi="Arial Narrow"/>
        </w:rPr>
        <w:t xml:space="preserve"> helped UN</w:t>
      </w:r>
      <w:r w:rsidR="006A1194" w:rsidRPr="00C332D2">
        <w:rPr>
          <w:rFonts w:ascii="Arial Narrow" w:eastAsiaTheme="minorEastAsia" w:hAnsi="Arial Narrow"/>
        </w:rPr>
        <w:t xml:space="preserve"> </w:t>
      </w:r>
      <w:r w:rsidRPr="00C332D2">
        <w:rPr>
          <w:rFonts w:ascii="Arial Narrow" w:eastAsiaTheme="minorEastAsia" w:hAnsi="Arial Narrow"/>
        </w:rPr>
        <w:t>W</w:t>
      </w:r>
      <w:r w:rsidR="006A1194" w:rsidRPr="00C332D2">
        <w:rPr>
          <w:rFonts w:ascii="Arial Narrow" w:eastAsiaTheme="minorEastAsia" w:hAnsi="Arial Narrow"/>
        </w:rPr>
        <w:t>omen CO</w:t>
      </w:r>
      <w:r w:rsidRPr="00C332D2">
        <w:rPr>
          <w:rFonts w:ascii="Arial Narrow" w:eastAsiaTheme="minorEastAsia" w:hAnsi="Arial Narrow"/>
        </w:rPr>
        <w:t xml:space="preserve"> strengthen interagency relations and win</w:t>
      </w:r>
      <w:r w:rsidRPr="00C332D2" w:rsidDel="00CC73E6">
        <w:rPr>
          <w:rFonts w:ascii="Arial Narrow" w:eastAsiaTheme="minorEastAsia" w:hAnsi="Arial Narrow"/>
        </w:rPr>
        <w:t xml:space="preserve"> </w:t>
      </w:r>
      <w:r w:rsidRPr="00C332D2">
        <w:rPr>
          <w:rFonts w:ascii="Arial Narrow" w:eastAsiaTheme="minorEastAsia" w:hAnsi="Arial Narrow"/>
        </w:rPr>
        <w:t xml:space="preserve">the confidence of their peers. As a result, </w:t>
      </w:r>
      <w:r w:rsidR="006770C7" w:rsidRPr="00C332D2">
        <w:rPr>
          <w:rFonts w:ascii="Arial Narrow" w:eastAsiaTheme="minorEastAsia" w:hAnsi="Arial Narrow"/>
        </w:rPr>
        <w:t xml:space="preserve">UN Women CO? </w:t>
      </w:r>
      <w:r w:rsidRPr="00C332D2">
        <w:rPr>
          <w:rFonts w:ascii="Arial Narrow" w:eastAsiaTheme="minorEastAsia" w:hAnsi="Arial Narrow"/>
        </w:rPr>
        <w:t xml:space="preserve">now chairs the Gender Technical Working Group (GTWG) and the </w:t>
      </w:r>
      <w:r w:rsidR="006B5A3F" w:rsidRPr="00C332D2">
        <w:rPr>
          <w:rFonts w:ascii="Arial Narrow" w:eastAsiaTheme="minorEastAsia" w:hAnsi="Arial Narrow"/>
        </w:rPr>
        <w:t>Project Management Team (</w:t>
      </w:r>
      <w:r w:rsidRPr="00C332D2">
        <w:rPr>
          <w:rFonts w:ascii="Arial Narrow" w:eastAsiaTheme="minorEastAsia" w:hAnsi="Arial Narrow"/>
        </w:rPr>
        <w:t>PMT</w:t>
      </w:r>
      <w:r w:rsidR="006B5A3F" w:rsidRPr="00C332D2">
        <w:rPr>
          <w:rFonts w:ascii="Arial Narrow" w:eastAsiaTheme="minorEastAsia" w:hAnsi="Arial Narrow"/>
        </w:rPr>
        <w:t>)</w:t>
      </w:r>
      <w:r w:rsidRPr="00C332D2">
        <w:rPr>
          <w:rFonts w:ascii="Arial Narrow" w:eastAsiaTheme="minorEastAsia" w:hAnsi="Arial Narrow"/>
        </w:rPr>
        <w:t>.</w:t>
      </w:r>
      <w:r w:rsidR="008B2167" w:rsidRPr="00C332D2">
        <w:rPr>
          <w:rFonts w:ascii="Arial Narrow" w:eastAsiaTheme="minorEastAsia" w:hAnsi="Arial Narrow"/>
        </w:rPr>
        <w:t xml:space="preserve"> </w:t>
      </w:r>
      <w:r w:rsidRPr="00C332D2">
        <w:rPr>
          <w:rFonts w:ascii="Arial Narrow" w:eastAsiaTheme="minorEastAsia" w:hAnsi="Arial Narrow"/>
        </w:rPr>
        <w:t>In 2016 UN</w:t>
      </w:r>
      <w:r w:rsidR="00EF5AE8" w:rsidRPr="00C332D2">
        <w:rPr>
          <w:rFonts w:ascii="Arial Narrow" w:eastAsiaTheme="minorEastAsia" w:hAnsi="Arial Narrow"/>
        </w:rPr>
        <w:t xml:space="preserve"> </w:t>
      </w:r>
      <w:r w:rsidRPr="00C332D2">
        <w:rPr>
          <w:rFonts w:ascii="Arial Narrow" w:eastAsiaTheme="minorEastAsia" w:hAnsi="Arial Narrow"/>
        </w:rPr>
        <w:t>W</w:t>
      </w:r>
      <w:r w:rsidR="00EF5AE8" w:rsidRPr="00C332D2">
        <w:rPr>
          <w:rFonts w:ascii="Arial Narrow" w:eastAsiaTheme="minorEastAsia" w:hAnsi="Arial Narrow"/>
        </w:rPr>
        <w:t>omen CO</w:t>
      </w:r>
      <w:r w:rsidRPr="00C332D2">
        <w:rPr>
          <w:rFonts w:ascii="Arial Narrow" w:eastAsiaTheme="minorEastAsia" w:hAnsi="Arial Narrow"/>
        </w:rPr>
        <w:t xml:space="preserve"> and UNFPA both underwent a change in leadership in Malawi. Fresh perspectives have strengthened collaboration and a positive approach to implementing the agencies</w:t>
      </w:r>
      <w:r w:rsidR="006B5A3F" w:rsidRPr="00C332D2">
        <w:rPr>
          <w:rFonts w:ascii="Arial Narrow" w:eastAsiaTheme="minorEastAsia" w:hAnsi="Arial Narrow"/>
        </w:rPr>
        <w:t>’</w:t>
      </w:r>
      <w:r w:rsidRPr="00C332D2">
        <w:rPr>
          <w:rFonts w:ascii="Arial Narrow" w:eastAsiaTheme="minorEastAsia" w:hAnsi="Arial Narrow"/>
        </w:rPr>
        <w:t xml:space="preserve"> overlapping mandates. Joint initiatives and </w:t>
      </w:r>
      <w:r w:rsidR="00F522BE" w:rsidRPr="00C332D2">
        <w:rPr>
          <w:rFonts w:ascii="Arial Narrow" w:eastAsiaTheme="minorEastAsia" w:hAnsi="Arial Narrow"/>
        </w:rPr>
        <w:t>programme</w:t>
      </w:r>
      <w:r w:rsidRPr="00C332D2">
        <w:rPr>
          <w:rFonts w:ascii="Arial Narrow" w:eastAsiaTheme="minorEastAsia" w:hAnsi="Arial Narrow"/>
        </w:rPr>
        <w:t>s are highlighted in Table 3</w:t>
      </w:r>
      <w:r w:rsidR="00C42F83" w:rsidRPr="00C332D2">
        <w:rPr>
          <w:rFonts w:ascii="Arial Narrow" w:eastAsiaTheme="minorEastAsia" w:hAnsi="Arial Narrow"/>
        </w:rPr>
        <w:t xml:space="preserve"> </w:t>
      </w:r>
      <w:r w:rsidR="00EF5AE8" w:rsidRPr="00C332D2">
        <w:rPr>
          <w:rFonts w:ascii="Arial Narrow" w:eastAsiaTheme="minorEastAsia" w:hAnsi="Arial Narrow"/>
        </w:rPr>
        <w:t xml:space="preserve">earlier in the </w:t>
      </w:r>
      <w:r w:rsidR="008F7C55" w:rsidRPr="00C332D2">
        <w:rPr>
          <w:rFonts w:ascii="Arial Narrow" w:eastAsiaTheme="minorEastAsia" w:hAnsi="Arial Narrow"/>
        </w:rPr>
        <w:t>report.</w:t>
      </w:r>
      <w:r w:rsidR="006A011C" w:rsidRPr="00C332D2">
        <w:rPr>
          <w:rFonts w:ascii="Arial Narrow" w:eastAsiaTheme="minorEastAsia" w:hAnsi="Arial Narrow"/>
        </w:rPr>
        <w:t xml:space="preserve"> </w:t>
      </w:r>
    </w:p>
    <w:p w14:paraId="0C276F16" w14:textId="77777777"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 xml:space="preserve">Routine coordination meetings </w:t>
      </w:r>
      <w:r w:rsidR="006B5A3F" w:rsidRPr="00C332D2">
        <w:rPr>
          <w:rFonts w:ascii="Arial Narrow" w:eastAsiaTheme="minorEastAsia" w:hAnsi="Arial Narrow"/>
        </w:rPr>
        <w:t xml:space="preserve">among </w:t>
      </w:r>
      <w:r w:rsidRPr="00C332D2">
        <w:rPr>
          <w:rFonts w:ascii="Arial Narrow" w:eastAsiaTheme="minorEastAsia" w:hAnsi="Arial Narrow"/>
        </w:rPr>
        <w:t>agency technical, management</w:t>
      </w:r>
      <w:r w:rsidR="006770C7" w:rsidRPr="00C332D2">
        <w:rPr>
          <w:rFonts w:ascii="Arial Narrow" w:eastAsiaTheme="minorEastAsia" w:hAnsi="Arial Narrow"/>
        </w:rPr>
        <w:t>,</w:t>
      </w:r>
      <w:r w:rsidRPr="00C332D2">
        <w:rPr>
          <w:rFonts w:ascii="Arial Narrow" w:eastAsiaTheme="minorEastAsia" w:hAnsi="Arial Narrow"/>
        </w:rPr>
        <w:t xml:space="preserve"> and other teams, the sharing of draft and final reports, joint programming and implementation have been established to ensure continued </w:t>
      </w:r>
      <w:r w:rsidR="006B5A3F" w:rsidRPr="00C332D2">
        <w:rPr>
          <w:rFonts w:ascii="Arial Narrow" w:eastAsiaTheme="minorEastAsia" w:hAnsi="Arial Narrow"/>
        </w:rPr>
        <w:t xml:space="preserve">strong </w:t>
      </w:r>
      <w:r w:rsidRPr="00C332D2">
        <w:rPr>
          <w:rFonts w:ascii="Arial Narrow" w:eastAsiaTheme="minorEastAsia" w:hAnsi="Arial Narrow"/>
        </w:rPr>
        <w:t xml:space="preserve">collaboration. </w:t>
      </w:r>
      <w:r w:rsidR="00E81044" w:rsidRPr="00C332D2">
        <w:rPr>
          <w:rFonts w:ascii="Arial Narrow" w:eastAsiaTheme="minorEastAsia" w:hAnsi="Arial Narrow"/>
        </w:rPr>
        <w:t>However, some</w:t>
      </w:r>
      <w:r w:rsidR="006B5A3F" w:rsidRPr="00C332D2">
        <w:rPr>
          <w:rFonts w:ascii="Arial Narrow" w:eastAsiaTheme="minorEastAsia" w:hAnsi="Arial Narrow"/>
        </w:rPr>
        <w:t xml:space="preserve"> aspects of </w:t>
      </w:r>
      <w:r w:rsidRPr="00C332D2">
        <w:rPr>
          <w:rFonts w:ascii="Arial Narrow" w:eastAsiaTheme="minorEastAsia" w:hAnsi="Arial Narrow"/>
        </w:rPr>
        <w:t>implementation ha</w:t>
      </w:r>
      <w:r w:rsidR="006B5A3F" w:rsidRPr="00C332D2">
        <w:rPr>
          <w:rFonts w:ascii="Arial Narrow" w:eastAsiaTheme="minorEastAsia" w:hAnsi="Arial Narrow"/>
        </w:rPr>
        <w:t>ve</w:t>
      </w:r>
      <w:r w:rsidRPr="00C332D2">
        <w:rPr>
          <w:rFonts w:ascii="Arial Narrow" w:eastAsiaTheme="minorEastAsia" w:hAnsi="Arial Narrow"/>
        </w:rPr>
        <w:t xml:space="preserve"> been </w:t>
      </w:r>
      <w:r w:rsidR="006B5A3F" w:rsidRPr="00C332D2">
        <w:rPr>
          <w:rFonts w:ascii="Arial Narrow" w:eastAsiaTheme="minorEastAsia" w:hAnsi="Arial Narrow"/>
        </w:rPr>
        <w:t xml:space="preserve">less </w:t>
      </w:r>
      <w:r w:rsidR="00E81044" w:rsidRPr="00C332D2">
        <w:rPr>
          <w:rFonts w:ascii="Arial Narrow" w:eastAsiaTheme="minorEastAsia" w:hAnsi="Arial Narrow"/>
        </w:rPr>
        <w:t>successful</w:t>
      </w:r>
      <w:r w:rsidR="006A011C" w:rsidRPr="00C332D2">
        <w:rPr>
          <w:rFonts w:ascii="Arial Narrow" w:eastAsiaTheme="minorEastAsia" w:hAnsi="Arial Narrow"/>
        </w:rPr>
        <w:t xml:space="preserve">. </w:t>
      </w:r>
      <w:r w:rsidRPr="00C332D2">
        <w:rPr>
          <w:rFonts w:ascii="Arial Narrow" w:eastAsiaTheme="minorEastAsia" w:hAnsi="Arial Narrow"/>
        </w:rPr>
        <w:t xml:space="preserve">Feedback during the CPE found that even though the UN </w:t>
      </w:r>
      <w:r w:rsidR="00E81044" w:rsidRPr="00C332D2">
        <w:rPr>
          <w:rFonts w:ascii="Arial Narrow" w:eastAsiaTheme="minorEastAsia" w:hAnsi="Arial Narrow"/>
        </w:rPr>
        <w:t>agencies planned</w:t>
      </w:r>
      <w:r w:rsidRPr="00C332D2">
        <w:rPr>
          <w:rFonts w:ascii="Arial Narrow" w:eastAsiaTheme="minorEastAsia" w:hAnsi="Arial Narrow"/>
        </w:rPr>
        <w:t xml:space="preserve"> together, implementation has been less coordinated</w:t>
      </w:r>
      <w:r w:rsidR="006A011C" w:rsidRPr="00C332D2">
        <w:rPr>
          <w:rFonts w:ascii="Arial Narrow" w:eastAsiaTheme="minorEastAsia" w:hAnsi="Arial Narrow"/>
        </w:rPr>
        <w:t xml:space="preserve">. </w:t>
      </w:r>
    </w:p>
    <w:p w14:paraId="5FDD68A5" w14:textId="520BE0A1" w:rsidR="00EF5AE8" w:rsidRPr="00C332D2" w:rsidRDefault="000751D1" w:rsidP="000751D1">
      <w:pPr>
        <w:jc w:val="both"/>
        <w:rPr>
          <w:rFonts w:ascii="Arial Narrow" w:eastAsiaTheme="minorEastAsia" w:hAnsi="Arial Narrow"/>
        </w:rPr>
      </w:pPr>
      <w:r w:rsidRPr="00C332D2">
        <w:rPr>
          <w:rFonts w:ascii="Arial Narrow" w:eastAsiaTheme="minorEastAsia" w:hAnsi="Arial Narrow"/>
        </w:rPr>
        <w:t>The UN</w:t>
      </w:r>
      <w:r w:rsidR="008B2167" w:rsidRPr="00C332D2">
        <w:rPr>
          <w:rFonts w:ascii="Arial Narrow" w:eastAsiaTheme="minorEastAsia" w:hAnsi="Arial Narrow"/>
        </w:rPr>
        <w:t xml:space="preserve"> </w:t>
      </w:r>
      <w:r w:rsidRPr="00C332D2">
        <w:rPr>
          <w:rFonts w:ascii="Arial Narrow" w:eastAsiaTheme="minorEastAsia" w:hAnsi="Arial Narrow"/>
        </w:rPr>
        <w:t>W</w:t>
      </w:r>
      <w:r w:rsidR="008B2167" w:rsidRPr="00C332D2">
        <w:rPr>
          <w:rFonts w:ascii="Arial Narrow" w:eastAsiaTheme="minorEastAsia" w:hAnsi="Arial Narrow"/>
        </w:rPr>
        <w:t xml:space="preserve">omen </w:t>
      </w:r>
      <w:r w:rsidR="006770C7" w:rsidRPr="00C332D2">
        <w:rPr>
          <w:rFonts w:ascii="Arial Narrow" w:eastAsiaTheme="minorEastAsia" w:hAnsi="Arial Narrow"/>
        </w:rPr>
        <w:t xml:space="preserve">CO </w:t>
      </w:r>
      <w:r w:rsidRPr="00C332D2">
        <w:rPr>
          <w:rFonts w:ascii="Arial Narrow" w:eastAsiaTheme="minorEastAsia" w:hAnsi="Arial Narrow"/>
        </w:rPr>
        <w:t xml:space="preserve">has made deliberate efforts to engage UN agency partners bilaterally. This helped in smoothing relations with UNDP around election work given UNDP’s </w:t>
      </w:r>
      <w:r w:rsidR="00F522BE" w:rsidRPr="00C332D2">
        <w:rPr>
          <w:rFonts w:ascii="Arial Narrow" w:eastAsiaTheme="minorEastAsia" w:hAnsi="Arial Narrow"/>
        </w:rPr>
        <w:t>programme</w:t>
      </w:r>
      <w:r w:rsidRPr="00C332D2">
        <w:rPr>
          <w:rFonts w:ascii="Arial Narrow" w:eastAsiaTheme="minorEastAsia" w:hAnsi="Arial Narrow"/>
        </w:rPr>
        <w:t xml:space="preserve"> to promote women in politics. UN Women </w:t>
      </w:r>
      <w:r w:rsidR="008B2167" w:rsidRPr="00C332D2">
        <w:rPr>
          <w:rFonts w:ascii="Arial Narrow" w:eastAsiaTheme="minorEastAsia" w:hAnsi="Arial Narrow"/>
        </w:rPr>
        <w:t xml:space="preserve">CO </w:t>
      </w:r>
      <w:r w:rsidRPr="00C332D2">
        <w:rPr>
          <w:rFonts w:ascii="Arial Narrow" w:eastAsiaTheme="minorEastAsia" w:hAnsi="Arial Narrow"/>
        </w:rPr>
        <w:t>has also developed bilateral relationships with UNICEF, FAO, UNAIDS, WFP and UNHCR</w:t>
      </w:r>
      <w:r w:rsidR="000D393E" w:rsidRPr="00C332D2">
        <w:rPr>
          <w:rFonts w:ascii="Arial Narrow" w:eastAsiaTheme="minorEastAsia" w:hAnsi="Arial Narrow"/>
        </w:rPr>
        <w:t>.</w:t>
      </w:r>
      <w:r w:rsidRPr="00C332D2">
        <w:rPr>
          <w:rFonts w:ascii="Arial Narrow" w:eastAsiaTheme="minorEastAsia" w:hAnsi="Arial Narrow"/>
        </w:rPr>
        <w:t xml:space="preserve"> </w:t>
      </w:r>
      <w:r w:rsidR="008B2167" w:rsidRPr="00C332D2">
        <w:rPr>
          <w:rFonts w:ascii="Arial Narrow" w:eastAsiaTheme="minorEastAsia" w:hAnsi="Arial Narrow"/>
        </w:rPr>
        <w:t xml:space="preserve">These increasingly strengthened relationships have </w:t>
      </w:r>
      <w:r w:rsidR="006A011C" w:rsidRPr="00C332D2">
        <w:rPr>
          <w:rFonts w:ascii="Arial Narrow" w:eastAsiaTheme="minorEastAsia" w:hAnsi="Arial Narrow"/>
        </w:rPr>
        <w:t>demonstrated that</w:t>
      </w:r>
      <w:r w:rsidR="008B2167" w:rsidRPr="00C332D2">
        <w:rPr>
          <w:rFonts w:ascii="Arial Narrow" w:eastAsiaTheme="minorEastAsia" w:hAnsi="Arial Narrow"/>
        </w:rPr>
        <w:t xml:space="preserve"> </w:t>
      </w:r>
      <w:r w:rsidR="00EF5AE8" w:rsidRPr="00C332D2">
        <w:rPr>
          <w:rFonts w:ascii="Arial Narrow" w:eastAsiaTheme="minorEastAsia" w:hAnsi="Arial Narrow"/>
        </w:rPr>
        <w:t xml:space="preserve">the </w:t>
      </w:r>
      <w:r w:rsidRPr="00C332D2">
        <w:rPr>
          <w:rFonts w:ascii="Arial Narrow" w:eastAsiaTheme="minorEastAsia" w:hAnsi="Arial Narrow"/>
        </w:rPr>
        <w:t>UN Women</w:t>
      </w:r>
      <w:r w:rsidR="00EF5AE8" w:rsidRPr="00C332D2">
        <w:rPr>
          <w:rFonts w:ascii="Arial Narrow" w:eastAsiaTheme="minorEastAsia" w:hAnsi="Arial Narrow"/>
        </w:rPr>
        <w:t xml:space="preserve"> C</w:t>
      </w:r>
      <w:r w:rsidR="006770C7" w:rsidRPr="00C332D2">
        <w:rPr>
          <w:rFonts w:ascii="Arial Narrow" w:eastAsiaTheme="minorEastAsia" w:hAnsi="Arial Narrow"/>
        </w:rPr>
        <w:t>O</w:t>
      </w:r>
      <w:r w:rsidRPr="00C332D2">
        <w:rPr>
          <w:rFonts w:ascii="Arial Narrow" w:eastAsiaTheme="minorEastAsia" w:hAnsi="Arial Narrow"/>
        </w:rPr>
        <w:t>’</w:t>
      </w:r>
      <w:r w:rsidR="00EF5AE8" w:rsidRPr="00C332D2">
        <w:rPr>
          <w:rFonts w:ascii="Arial Narrow" w:eastAsiaTheme="minorEastAsia" w:hAnsi="Arial Narrow"/>
        </w:rPr>
        <w:t xml:space="preserve"> has a clear understanding of their </w:t>
      </w:r>
      <w:r w:rsidRPr="00C332D2">
        <w:rPr>
          <w:rFonts w:ascii="Arial Narrow" w:eastAsiaTheme="minorEastAsia" w:hAnsi="Arial Narrow"/>
        </w:rPr>
        <w:t>comparative advantage</w:t>
      </w:r>
    </w:p>
    <w:p w14:paraId="616F54BA" w14:textId="4FD22ECD" w:rsidR="000751D1" w:rsidRPr="00C332D2" w:rsidRDefault="000751D1" w:rsidP="000751D1">
      <w:pPr>
        <w:jc w:val="both"/>
        <w:rPr>
          <w:rFonts w:ascii="Arial Narrow" w:eastAsiaTheme="minorEastAsia" w:hAnsi="Arial Narrow"/>
        </w:rPr>
      </w:pPr>
      <w:r w:rsidRPr="00C332D2">
        <w:rPr>
          <w:rFonts w:ascii="Arial Narrow" w:eastAsiaTheme="minorEastAsia" w:hAnsi="Arial Narrow"/>
        </w:rPr>
        <w:t>UN Women CO</w:t>
      </w:r>
      <w:r w:rsidR="00EF5AE8" w:rsidRPr="00C332D2">
        <w:rPr>
          <w:rFonts w:ascii="Arial Narrow" w:eastAsiaTheme="minorEastAsia" w:hAnsi="Arial Narrow"/>
        </w:rPr>
        <w:t xml:space="preserve"> has successfully </w:t>
      </w:r>
      <w:r w:rsidR="008F7C55" w:rsidRPr="00C332D2">
        <w:rPr>
          <w:rFonts w:ascii="Arial Narrow" w:eastAsiaTheme="minorEastAsia" w:hAnsi="Arial Narrow"/>
        </w:rPr>
        <w:t>leveraged funding</w:t>
      </w:r>
      <w:r w:rsidRPr="00C332D2">
        <w:rPr>
          <w:rFonts w:ascii="Arial Narrow" w:eastAsiaTheme="minorEastAsia" w:hAnsi="Arial Narrow"/>
        </w:rPr>
        <w:t xml:space="preserve"> from other UN agencies, such as: UNICEF on gender integration into education programmin</w:t>
      </w:r>
      <w:r w:rsidR="000D393E" w:rsidRPr="00C332D2">
        <w:rPr>
          <w:rFonts w:ascii="Arial Narrow" w:eastAsiaTheme="minorEastAsia" w:hAnsi="Arial Narrow"/>
        </w:rPr>
        <w:t xml:space="preserve">g </w:t>
      </w:r>
      <w:r w:rsidR="00E81044" w:rsidRPr="00C332D2">
        <w:rPr>
          <w:rFonts w:ascii="Arial Narrow" w:eastAsiaTheme="minorEastAsia" w:hAnsi="Arial Narrow"/>
        </w:rPr>
        <w:t>including the</w:t>
      </w:r>
      <w:r w:rsidRPr="00C332D2">
        <w:rPr>
          <w:rFonts w:ascii="Arial Narrow" w:eastAsiaTheme="minorEastAsia" w:hAnsi="Arial Narrow"/>
        </w:rPr>
        <w:t xml:space="preserve"> UNCT for gender responsive humanitarian action; for </w:t>
      </w:r>
      <w:r w:rsidR="00E81044" w:rsidRPr="00C332D2">
        <w:rPr>
          <w:rFonts w:ascii="Arial Narrow" w:eastAsiaTheme="minorEastAsia" w:hAnsi="Arial Narrow"/>
        </w:rPr>
        <w:t>collaboration</w:t>
      </w:r>
      <w:r w:rsidR="004F7D51" w:rsidRPr="00C332D2">
        <w:rPr>
          <w:rFonts w:ascii="Arial Narrow" w:eastAsiaTheme="minorEastAsia" w:hAnsi="Arial Narrow"/>
        </w:rPr>
        <w:t xml:space="preserve"> with WFP and UNHCR on </w:t>
      </w:r>
      <w:r w:rsidRPr="00C332D2">
        <w:rPr>
          <w:rFonts w:ascii="Arial Narrow" w:eastAsiaTheme="minorEastAsia" w:hAnsi="Arial Narrow"/>
        </w:rPr>
        <w:t>refugees</w:t>
      </w:r>
      <w:r w:rsidR="005E1FD5" w:rsidRPr="00C332D2">
        <w:rPr>
          <w:rFonts w:ascii="Arial Narrow" w:eastAsiaTheme="minorEastAsia" w:hAnsi="Arial Narrow"/>
        </w:rPr>
        <w:t>;</w:t>
      </w:r>
      <w:r w:rsidRPr="00C332D2">
        <w:rPr>
          <w:rFonts w:ascii="Arial Narrow" w:eastAsiaTheme="minorEastAsia" w:hAnsi="Arial Narrow"/>
        </w:rPr>
        <w:t xml:space="preserve"> for joint programmes with FAO on </w:t>
      </w:r>
      <w:r w:rsidR="004F7D51" w:rsidRPr="00C332D2">
        <w:rPr>
          <w:rFonts w:ascii="Arial Narrow" w:eastAsiaTheme="minorEastAsia" w:hAnsi="Arial Narrow"/>
        </w:rPr>
        <w:t>the r</w:t>
      </w:r>
      <w:r w:rsidRPr="00C332D2">
        <w:rPr>
          <w:rFonts w:ascii="Arial Narrow" w:eastAsiaTheme="minorEastAsia" w:hAnsi="Arial Narrow"/>
        </w:rPr>
        <w:t xml:space="preserve">ight to food through access to land; and from the Flemish government through UNDP. These </w:t>
      </w:r>
      <w:r w:rsidR="00E81044" w:rsidRPr="00C332D2">
        <w:rPr>
          <w:rFonts w:ascii="Arial Narrow" w:eastAsiaTheme="minorEastAsia" w:hAnsi="Arial Narrow"/>
        </w:rPr>
        <w:t>strategic alliances</w:t>
      </w:r>
      <w:r w:rsidRPr="00C332D2">
        <w:rPr>
          <w:rFonts w:ascii="Arial Narrow" w:eastAsiaTheme="minorEastAsia" w:hAnsi="Arial Narrow"/>
        </w:rPr>
        <w:t xml:space="preserve">, coupled with </w:t>
      </w:r>
      <w:r w:rsidR="006770C7" w:rsidRPr="00C332D2">
        <w:rPr>
          <w:rFonts w:ascii="Arial Narrow" w:eastAsiaTheme="minorEastAsia" w:hAnsi="Arial Narrow"/>
        </w:rPr>
        <w:t xml:space="preserve">the UN Women CO’s </w:t>
      </w:r>
      <w:r w:rsidRPr="00C332D2">
        <w:rPr>
          <w:rFonts w:ascii="Arial Narrow" w:eastAsiaTheme="minorEastAsia" w:hAnsi="Arial Narrow"/>
        </w:rPr>
        <w:t xml:space="preserve">role in the development and implementation of the UNDAF, among others, are important factors in strengthening </w:t>
      </w:r>
      <w:r w:rsidR="00E516A4" w:rsidRPr="00C332D2">
        <w:rPr>
          <w:rFonts w:ascii="Arial Narrow" w:eastAsiaTheme="minorEastAsia" w:hAnsi="Arial Narrow"/>
        </w:rPr>
        <w:t xml:space="preserve">the position of the </w:t>
      </w:r>
      <w:r w:rsidRPr="00C332D2">
        <w:rPr>
          <w:rFonts w:ascii="Arial Narrow" w:eastAsiaTheme="minorEastAsia" w:hAnsi="Arial Narrow"/>
        </w:rPr>
        <w:t xml:space="preserve">UN Women </w:t>
      </w:r>
      <w:r w:rsidR="004F7D51" w:rsidRPr="00C332D2">
        <w:rPr>
          <w:rFonts w:ascii="Arial Narrow" w:eastAsiaTheme="minorEastAsia" w:hAnsi="Arial Narrow"/>
        </w:rPr>
        <w:t>CO in further</w:t>
      </w:r>
      <w:r w:rsidRPr="00C332D2">
        <w:rPr>
          <w:rFonts w:ascii="Arial Narrow" w:eastAsiaTheme="minorEastAsia" w:hAnsi="Arial Narrow"/>
        </w:rPr>
        <w:t xml:space="preserve"> influenc</w:t>
      </w:r>
      <w:r w:rsidR="00E516A4" w:rsidRPr="00C332D2">
        <w:rPr>
          <w:rFonts w:ascii="Arial Narrow" w:eastAsiaTheme="minorEastAsia" w:hAnsi="Arial Narrow"/>
        </w:rPr>
        <w:t>ing</w:t>
      </w:r>
      <w:r w:rsidRPr="00C332D2">
        <w:rPr>
          <w:rFonts w:ascii="Arial Narrow" w:eastAsiaTheme="minorEastAsia" w:hAnsi="Arial Narrow"/>
        </w:rPr>
        <w:t xml:space="preserve"> the UN-country developments and Delivering as One strategy</w:t>
      </w:r>
      <w:r w:rsidR="006A011C" w:rsidRPr="00C332D2">
        <w:rPr>
          <w:rFonts w:ascii="Arial Narrow" w:eastAsiaTheme="minorEastAsia" w:hAnsi="Arial Narrow"/>
        </w:rPr>
        <w:t xml:space="preserve">. </w:t>
      </w:r>
      <w:r w:rsidR="00E81044" w:rsidRPr="00C332D2">
        <w:rPr>
          <w:rFonts w:ascii="Arial Narrow" w:eastAsiaTheme="minorEastAsia" w:hAnsi="Arial Narrow"/>
        </w:rPr>
        <w:t>Also, UN</w:t>
      </w:r>
      <w:r w:rsidRPr="00C332D2">
        <w:rPr>
          <w:rFonts w:ascii="Arial Narrow" w:eastAsiaTheme="minorEastAsia" w:hAnsi="Arial Narrow"/>
        </w:rPr>
        <w:t xml:space="preserve"> Women </w:t>
      </w:r>
      <w:r w:rsidR="006770C7" w:rsidRPr="00C332D2">
        <w:rPr>
          <w:rFonts w:ascii="Arial Narrow" w:eastAsiaTheme="minorEastAsia" w:hAnsi="Arial Narrow"/>
        </w:rPr>
        <w:t xml:space="preserve">CO </w:t>
      </w:r>
      <w:r w:rsidRPr="00C332D2">
        <w:rPr>
          <w:rFonts w:ascii="Arial Narrow" w:eastAsiaTheme="minorEastAsia" w:hAnsi="Arial Narrow"/>
        </w:rPr>
        <w:t xml:space="preserve">has been participating in the SDG UN </w:t>
      </w:r>
      <w:r w:rsidR="00E516A4" w:rsidRPr="00C332D2">
        <w:rPr>
          <w:rFonts w:ascii="Arial Narrow" w:eastAsiaTheme="minorEastAsia" w:hAnsi="Arial Narrow"/>
        </w:rPr>
        <w:t>T</w:t>
      </w:r>
      <w:r w:rsidRPr="00C332D2">
        <w:rPr>
          <w:rFonts w:ascii="Arial Narrow" w:eastAsiaTheme="minorEastAsia" w:hAnsi="Arial Narrow"/>
        </w:rPr>
        <w:t xml:space="preserve">ask </w:t>
      </w:r>
      <w:r w:rsidR="00E516A4" w:rsidRPr="00C332D2">
        <w:rPr>
          <w:rFonts w:ascii="Arial Narrow" w:eastAsiaTheme="minorEastAsia" w:hAnsi="Arial Narrow"/>
        </w:rPr>
        <w:t>F</w:t>
      </w:r>
      <w:r w:rsidRPr="00C332D2">
        <w:rPr>
          <w:rFonts w:ascii="Arial Narrow" w:eastAsiaTheme="minorEastAsia" w:hAnsi="Arial Narrow"/>
        </w:rPr>
        <w:t xml:space="preserve">orce to ensure gender is integrated during the SDG localization process. </w:t>
      </w:r>
    </w:p>
    <w:p w14:paraId="071253F7" w14:textId="1B792F3D" w:rsidR="000751D1" w:rsidRPr="00C332D2" w:rsidRDefault="000751D1" w:rsidP="000751D1">
      <w:pPr>
        <w:jc w:val="both"/>
        <w:rPr>
          <w:rFonts w:ascii="Arial Narrow" w:hAnsi="Arial Narrow" w:cs="Calibri"/>
        </w:rPr>
      </w:pPr>
      <w:r w:rsidRPr="00C332D2">
        <w:rPr>
          <w:rFonts w:ascii="Arial Narrow" w:hAnsi="Arial Narrow" w:cs="Calibri"/>
        </w:rPr>
        <w:t>In 2016</w:t>
      </w:r>
      <w:r w:rsidR="005E1FD5" w:rsidRPr="00C332D2">
        <w:rPr>
          <w:rFonts w:ascii="Arial Narrow" w:hAnsi="Arial Narrow" w:cs="Calibri"/>
        </w:rPr>
        <w:t>,</w:t>
      </w:r>
      <w:r w:rsidRPr="00C332D2">
        <w:rPr>
          <w:rFonts w:ascii="Arial Narrow" w:hAnsi="Arial Narrow" w:cs="Calibri"/>
        </w:rPr>
        <w:t xml:space="preserve"> two key strategies were developed that provided significant opportunities to UN Women </w:t>
      </w:r>
      <w:r w:rsidR="006770C7" w:rsidRPr="00C332D2">
        <w:rPr>
          <w:rFonts w:ascii="Arial Narrow" w:hAnsi="Arial Narrow" w:cs="Calibri"/>
        </w:rPr>
        <w:t xml:space="preserve">CO </w:t>
      </w:r>
      <w:r w:rsidRPr="00C332D2">
        <w:rPr>
          <w:rFonts w:ascii="Arial Narrow" w:hAnsi="Arial Narrow" w:cs="Calibri"/>
        </w:rPr>
        <w:t xml:space="preserve">for further coordination work. The first is the UN Gender Equality and Gender Mainstreaming Strategy (GEGMS) and </w:t>
      </w:r>
      <w:r w:rsidR="005D1266" w:rsidRPr="00C332D2">
        <w:rPr>
          <w:rFonts w:ascii="Arial Narrow" w:hAnsi="Arial Narrow" w:cs="Calibri"/>
        </w:rPr>
        <w:t xml:space="preserve">the other </w:t>
      </w:r>
      <w:r w:rsidR="00E516A4" w:rsidRPr="00C332D2">
        <w:rPr>
          <w:rFonts w:ascii="Arial Narrow" w:hAnsi="Arial Narrow" w:cs="Calibri"/>
        </w:rPr>
        <w:t xml:space="preserve">is </w:t>
      </w:r>
      <w:r w:rsidR="006A011C" w:rsidRPr="00C332D2">
        <w:rPr>
          <w:rFonts w:ascii="Arial Narrow" w:hAnsi="Arial Narrow" w:cs="Calibri"/>
        </w:rPr>
        <w:t>the One</w:t>
      </w:r>
      <w:r w:rsidRPr="00C332D2">
        <w:rPr>
          <w:rFonts w:ascii="Arial Narrow" w:hAnsi="Arial Narrow" w:cs="Calibri"/>
        </w:rPr>
        <w:t xml:space="preserve"> UN Strategy to End Harmful Traditional Practices (HTP). The objective of the UN GEGMS is to strengthen the UN’s work on GEWE, and to measure </w:t>
      </w:r>
      <w:r w:rsidR="006A1194" w:rsidRPr="00C332D2">
        <w:rPr>
          <w:rFonts w:ascii="Arial Narrow" w:hAnsi="Arial Narrow" w:cs="Calibri"/>
        </w:rPr>
        <w:t>UNCT</w:t>
      </w:r>
      <w:r w:rsidRPr="00C332D2">
        <w:rPr>
          <w:rFonts w:ascii="Arial Narrow" w:hAnsi="Arial Narrow" w:cs="Calibri"/>
        </w:rPr>
        <w:t xml:space="preserve"> Performance Indicators on gender equality</w:t>
      </w:r>
      <w:r w:rsidR="006A011C" w:rsidRPr="00C332D2">
        <w:rPr>
          <w:rFonts w:ascii="Arial Narrow" w:hAnsi="Arial Narrow" w:cs="Calibri"/>
        </w:rPr>
        <w:t xml:space="preserve">. </w:t>
      </w:r>
      <w:r w:rsidRPr="00C332D2">
        <w:rPr>
          <w:rFonts w:ascii="Arial Narrow" w:hAnsi="Arial Narrow" w:cs="Calibri"/>
        </w:rPr>
        <w:t xml:space="preserve">The strategy will guide the UN Gender Technical Working Group on how to effectively mainstream gender in policies, plans, </w:t>
      </w:r>
      <w:r w:rsidR="00F522BE" w:rsidRPr="00C332D2">
        <w:rPr>
          <w:rFonts w:ascii="Arial Narrow" w:hAnsi="Arial Narrow" w:cs="Calibri"/>
        </w:rPr>
        <w:t>programme</w:t>
      </w:r>
      <w:r w:rsidRPr="00C332D2">
        <w:rPr>
          <w:rFonts w:ascii="Arial Narrow" w:hAnsi="Arial Narrow" w:cs="Calibri"/>
        </w:rPr>
        <w:t xml:space="preserve">s, </w:t>
      </w:r>
      <w:r w:rsidR="006A011C" w:rsidRPr="00C332D2">
        <w:rPr>
          <w:rFonts w:ascii="Arial Narrow" w:hAnsi="Arial Narrow" w:cs="Calibri"/>
        </w:rPr>
        <w:t>strategies,</w:t>
      </w:r>
      <w:r w:rsidRPr="00C332D2">
        <w:rPr>
          <w:rFonts w:ascii="Arial Narrow" w:hAnsi="Arial Narrow" w:cs="Calibri"/>
        </w:rPr>
        <w:t xml:space="preserve"> and budgets of the UNDAF. The HTP strategy harmonizes the UN’s work in addressing cultural practices that particularly disadvantage women and children. The strategy further standardizes the</w:t>
      </w:r>
      <w:r w:rsidR="004F7D51" w:rsidRPr="00C332D2">
        <w:rPr>
          <w:rFonts w:ascii="Arial Narrow" w:hAnsi="Arial Narrow" w:cs="Calibri"/>
        </w:rPr>
        <w:t xml:space="preserve"> overall</w:t>
      </w:r>
      <w:r w:rsidRPr="00C332D2">
        <w:rPr>
          <w:rFonts w:ascii="Arial Narrow" w:hAnsi="Arial Narrow" w:cs="Calibri"/>
        </w:rPr>
        <w:t xml:space="preserve"> UN message and enhances the coordination of UN agencies </w:t>
      </w:r>
      <w:r w:rsidR="00C91897" w:rsidRPr="00C332D2">
        <w:rPr>
          <w:rFonts w:ascii="Arial Narrow" w:hAnsi="Arial Narrow" w:cs="Calibri"/>
        </w:rPr>
        <w:t xml:space="preserve">in </w:t>
      </w:r>
      <w:r w:rsidRPr="00C332D2">
        <w:rPr>
          <w:rFonts w:ascii="Arial Narrow" w:hAnsi="Arial Narrow" w:cs="Calibri"/>
        </w:rPr>
        <w:t>addressing harmful cultural practices in concrete terms</w:t>
      </w:r>
      <w:r w:rsidR="006A011C" w:rsidRPr="00C332D2">
        <w:rPr>
          <w:rFonts w:ascii="Arial Narrow" w:hAnsi="Arial Narrow" w:cs="Calibri"/>
        </w:rPr>
        <w:t xml:space="preserve">. </w:t>
      </w:r>
    </w:p>
    <w:p w14:paraId="494C84F3" w14:textId="504FC96E" w:rsidR="008F7C55" w:rsidRPr="00C332D2" w:rsidRDefault="004F7D51" w:rsidP="00623AF6">
      <w:pPr>
        <w:jc w:val="both"/>
        <w:rPr>
          <w:rFonts w:ascii="Arial Narrow" w:hAnsi="Arial Narrow"/>
          <w:b/>
          <w:sz w:val="24"/>
          <w:szCs w:val="24"/>
        </w:rPr>
      </w:pPr>
      <w:r w:rsidRPr="00C332D2">
        <w:rPr>
          <w:rFonts w:ascii="Arial Narrow" w:eastAsiaTheme="minorEastAsia" w:hAnsi="Arial Narrow"/>
        </w:rPr>
        <w:t>D</w:t>
      </w:r>
      <w:r w:rsidR="00E516A4" w:rsidRPr="00C332D2">
        <w:rPr>
          <w:rFonts w:ascii="Arial Narrow" w:eastAsiaTheme="minorEastAsia" w:hAnsi="Arial Narrow"/>
        </w:rPr>
        <w:t>es</w:t>
      </w:r>
      <w:r w:rsidRPr="00C332D2">
        <w:rPr>
          <w:rFonts w:ascii="Arial Narrow" w:eastAsiaTheme="minorEastAsia" w:hAnsi="Arial Narrow"/>
        </w:rPr>
        <w:t xml:space="preserve">pite </w:t>
      </w:r>
      <w:r w:rsidR="00E516A4" w:rsidRPr="00C332D2">
        <w:rPr>
          <w:rFonts w:ascii="Arial Narrow" w:eastAsiaTheme="minorEastAsia" w:hAnsi="Arial Narrow"/>
        </w:rPr>
        <w:t xml:space="preserve">the active role of the UN Women </w:t>
      </w:r>
      <w:r w:rsidR="006A011C" w:rsidRPr="00C332D2">
        <w:rPr>
          <w:rFonts w:ascii="Arial Narrow" w:eastAsiaTheme="minorEastAsia" w:hAnsi="Arial Narrow"/>
        </w:rPr>
        <w:t>CO in</w:t>
      </w:r>
      <w:r w:rsidRPr="00C332D2">
        <w:rPr>
          <w:rFonts w:ascii="Arial Narrow" w:eastAsiaTheme="minorEastAsia" w:hAnsi="Arial Narrow"/>
        </w:rPr>
        <w:t xml:space="preserve"> the UN System</w:t>
      </w:r>
      <w:r w:rsidR="006770C7" w:rsidRPr="00C332D2">
        <w:rPr>
          <w:rFonts w:ascii="Arial Narrow" w:eastAsiaTheme="minorEastAsia" w:hAnsi="Arial Narrow"/>
        </w:rPr>
        <w:t>,</w:t>
      </w:r>
      <w:r w:rsidR="00E516A4" w:rsidRPr="00C332D2">
        <w:rPr>
          <w:rFonts w:ascii="Arial Narrow" w:eastAsiaTheme="minorEastAsia" w:hAnsi="Arial Narrow"/>
        </w:rPr>
        <w:t xml:space="preserve"> feedback during the CPE indicated that there was significantly more scope for </w:t>
      </w:r>
      <w:r w:rsidR="005B0D2D" w:rsidRPr="00C332D2">
        <w:rPr>
          <w:rFonts w:ascii="Arial Narrow" w:eastAsiaTheme="minorEastAsia" w:hAnsi="Arial Narrow"/>
        </w:rPr>
        <w:t>UN Women CO</w:t>
      </w:r>
      <w:r w:rsidR="00E516A4" w:rsidRPr="00C332D2">
        <w:rPr>
          <w:rFonts w:ascii="Arial Narrow" w:eastAsiaTheme="minorEastAsia" w:hAnsi="Arial Narrow"/>
        </w:rPr>
        <w:t xml:space="preserve"> to engage on GEWE</w:t>
      </w:r>
      <w:r w:rsidRPr="00C332D2">
        <w:rPr>
          <w:rFonts w:ascii="Arial Narrow" w:eastAsiaTheme="minorEastAsia" w:hAnsi="Arial Narrow"/>
        </w:rPr>
        <w:t xml:space="preserve"> among UN agencies</w:t>
      </w:r>
      <w:r w:rsidR="006A011C" w:rsidRPr="00C332D2">
        <w:rPr>
          <w:rFonts w:ascii="Arial Narrow" w:eastAsiaTheme="minorEastAsia" w:hAnsi="Arial Narrow"/>
        </w:rPr>
        <w:t xml:space="preserve">. </w:t>
      </w:r>
      <w:r w:rsidR="00E516A4" w:rsidRPr="00C332D2">
        <w:rPr>
          <w:rFonts w:ascii="Arial Narrow" w:eastAsiaTheme="minorEastAsia" w:hAnsi="Arial Narrow"/>
        </w:rPr>
        <w:t xml:space="preserve">The greater </w:t>
      </w:r>
      <w:r w:rsidR="006A011C" w:rsidRPr="00C332D2">
        <w:rPr>
          <w:rFonts w:ascii="Arial Narrow" w:eastAsiaTheme="minorEastAsia" w:hAnsi="Arial Narrow"/>
        </w:rPr>
        <w:t>scope that</w:t>
      </w:r>
      <w:r w:rsidR="00E516A4" w:rsidRPr="00C332D2">
        <w:rPr>
          <w:rFonts w:ascii="Arial Narrow" w:eastAsiaTheme="minorEastAsia" w:hAnsi="Arial Narrow"/>
        </w:rPr>
        <w:t xml:space="preserve"> UN Women CO can play is elaborated in the conclusions and recommendations</w:t>
      </w:r>
      <w:r w:rsidR="00E06EC7" w:rsidRPr="00C332D2">
        <w:rPr>
          <w:rFonts w:ascii="Arial Narrow" w:eastAsiaTheme="minorEastAsia" w:hAnsi="Arial Narrow"/>
        </w:rPr>
        <w:t xml:space="preserve">. </w:t>
      </w:r>
    </w:p>
    <w:p w14:paraId="23C7C3B0" w14:textId="748AFF9F" w:rsidR="000751D1" w:rsidRPr="00C332D2" w:rsidRDefault="00333EA6" w:rsidP="001E42E8">
      <w:pPr>
        <w:pStyle w:val="Heading2"/>
        <w:rPr>
          <w:rFonts w:ascii="Arial Narrow" w:hAnsi="Arial Narrow" w:cs="Times New Roman"/>
          <w:b/>
          <w:color w:val="auto"/>
          <w:sz w:val="24"/>
          <w:szCs w:val="24"/>
        </w:rPr>
      </w:pPr>
      <w:bookmarkStart w:id="110" w:name="_Toc497243244"/>
      <w:r>
        <w:rPr>
          <w:rFonts w:ascii="Arial Narrow" w:hAnsi="Arial Narrow"/>
          <w:b/>
          <w:color w:val="auto"/>
          <w:sz w:val="24"/>
          <w:szCs w:val="24"/>
        </w:rPr>
        <w:t>6.</w:t>
      </w:r>
      <w:r w:rsidR="001E42E8" w:rsidRPr="00C332D2">
        <w:rPr>
          <w:rFonts w:ascii="Arial Narrow" w:hAnsi="Arial Narrow"/>
          <w:b/>
          <w:color w:val="auto"/>
          <w:sz w:val="24"/>
          <w:szCs w:val="24"/>
        </w:rPr>
        <w:t xml:space="preserve">2 </w:t>
      </w:r>
      <w:r w:rsidR="000751D1" w:rsidRPr="00C332D2">
        <w:rPr>
          <w:rFonts w:ascii="Arial Narrow" w:hAnsi="Arial Narrow"/>
          <w:b/>
          <w:color w:val="auto"/>
          <w:sz w:val="24"/>
          <w:szCs w:val="24"/>
        </w:rPr>
        <w:t>Effectiveness</w:t>
      </w:r>
      <w:bookmarkEnd w:id="110"/>
      <w:r w:rsidR="000751D1" w:rsidRPr="00C332D2">
        <w:rPr>
          <w:rFonts w:ascii="Arial Narrow" w:hAnsi="Arial Narrow"/>
          <w:b/>
          <w:color w:val="auto"/>
          <w:sz w:val="24"/>
          <w:szCs w:val="24"/>
        </w:rPr>
        <w:t xml:space="preserve">   </w:t>
      </w:r>
      <w:r w:rsidR="000751D1" w:rsidRPr="00C332D2">
        <w:rPr>
          <w:rFonts w:ascii="Arial Narrow" w:hAnsi="Arial Narrow" w:cs="Times New Roman"/>
          <w:b/>
          <w:color w:val="auto"/>
          <w:sz w:val="24"/>
          <w:szCs w:val="24"/>
        </w:rPr>
        <w:t xml:space="preserve"> </w:t>
      </w:r>
    </w:p>
    <w:p w14:paraId="41AAEA7D" w14:textId="74B9B7DA" w:rsidR="000751D1" w:rsidRPr="00C332D2" w:rsidRDefault="00333EA6" w:rsidP="001E42E8">
      <w:pPr>
        <w:pStyle w:val="Heading3"/>
        <w:rPr>
          <w:rFonts w:ascii="Arial Narrow" w:hAnsi="Arial Narrow"/>
          <w:color w:val="auto"/>
          <w:sz w:val="24"/>
          <w:szCs w:val="24"/>
        </w:rPr>
      </w:pPr>
      <w:bookmarkStart w:id="111" w:name="_Toc497243245"/>
      <w:r>
        <w:rPr>
          <w:rFonts w:ascii="Arial Narrow" w:hAnsi="Arial Narrow"/>
          <w:color w:val="auto"/>
          <w:sz w:val="24"/>
          <w:szCs w:val="24"/>
        </w:rPr>
        <w:t>6</w:t>
      </w:r>
      <w:r w:rsidR="001E42E8" w:rsidRPr="00C332D2">
        <w:rPr>
          <w:rFonts w:ascii="Arial Narrow" w:hAnsi="Arial Narrow"/>
          <w:color w:val="auto"/>
          <w:sz w:val="24"/>
          <w:szCs w:val="24"/>
        </w:rPr>
        <w:t xml:space="preserve">.2.1 </w:t>
      </w:r>
      <w:r w:rsidR="001C6F82" w:rsidRPr="00C332D2">
        <w:rPr>
          <w:rFonts w:ascii="Arial Narrow" w:hAnsi="Arial Narrow"/>
          <w:color w:val="auto"/>
          <w:sz w:val="24"/>
          <w:szCs w:val="24"/>
        </w:rPr>
        <w:t>Finding 9</w:t>
      </w:r>
      <w:r w:rsidR="000751D1" w:rsidRPr="00C332D2">
        <w:rPr>
          <w:rFonts w:ascii="Arial Narrow" w:hAnsi="Arial Narrow"/>
          <w:color w:val="auto"/>
          <w:sz w:val="24"/>
          <w:szCs w:val="24"/>
        </w:rPr>
        <w:t>: UN Women</w:t>
      </w:r>
      <w:r w:rsidR="000003BC" w:rsidRPr="00C332D2">
        <w:rPr>
          <w:rFonts w:ascii="Arial Narrow" w:hAnsi="Arial Narrow"/>
          <w:color w:val="auto"/>
          <w:sz w:val="24"/>
          <w:szCs w:val="24"/>
        </w:rPr>
        <w:t xml:space="preserve"> </w:t>
      </w:r>
      <w:r w:rsidR="005B0D2D" w:rsidRPr="00C332D2">
        <w:rPr>
          <w:rFonts w:ascii="Arial Narrow" w:hAnsi="Arial Narrow"/>
          <w:color w:val="auto"/>
          <w:sz w:val="24"/>
          <w:szCs w:val="24"/>
        </w:rPr>
        <w:t xml:space="preserve">CO </w:t>
      </w:r>
      <w:r w:rsidR="000003BC" w:rsidRPr="00C332D2">
        <w:rPr>
          <w:rFonts w:ascii="Arial Narrow" w:hAnsi="Arial Narrow"/>
          <w:color w:val="auto"/>
          <w:sz w:val="24"/>
          <w:szCs w:val="24"/>
        </w:rPr>
        <w:t>has significantly</w:t>
      </w:r>
      <w:r w:rsidR="000751D1" w:rsidRPr="00C332D2">
        <w:rPr>
          <w:rFonts w:ascii="Arial Narrow" w:hAnsi="Arial Narrow"/>
          <w:color w:val="auto"/>
          <w:sz w:val="24"/>
          <w:szCs w:val="24"/>
        </w:rPr>
        <w:t xml:space="preserve"> contribu</w:t>
      </w:r>
      <w:r w:rsidR="000003BC" w:rsidRPr="00C332D2">
        <w:rPr>
          <w:rFonts w:ascii="Arial Narrow" w:hAnsi="Arial Narrow"/>
          <w:color w:val="auto"/>
          <w:sz w:val="24"/>
          <w:szCs w:val="24"/>
        </w:rPr>
        <w:t>ted</w:t>
      </w:r>
      <w:r w:rsidR="000751D1" w:rsidRPr="00C332D2">
        <w:rPr>
          <w:rFonts w:ascii="Arial Narrow" w:hAnsi="Arial Narrow"/>
          <w:color w:val="auto"/>
          <w:sz w:val="24"/>
          <w:szCs w:val="24"/>
        </w:rPr>
        <w:t xml:space="preserve"> to the achievement of outcomes</w:t>
      </w:r>
      <w:r w:rsidR="004F7D51" w:rsidRPr="00C332D2">
        <w:rPr>
          <w:rFonts w:ascii="Arial Narrow" w:hAnsi="Arial Narrow"/>
          <w:color w:val="auto"/>
          <w:sz w:val="24"/>
          <w:szCs w:val="24"/>
        </w:rPr>
        <w:t xml:space="preserve"> but significant work still needs to be done</w:t>
      </w:r>
      <w:bookmarkEnd w:id="111"/>
      <w:r w:rsidR="004F7D51" w:rsidRPr="00C332D2">
        <w:rPr>
          <w:rFonts w:ascii="Arial Narrow" w:hAnsi="Arial Narrow"/>
          <w:color w:val="auto"/>
          <w:sz w:val="24"/>
          <w:szCs w:val="24"/>
        </w:rPr>
        <w:t xml:space="preserve"> </w:t>
      </w:r>
    </w:p>
    <w:p w14:paraId="54F2960D" w14:textId="2934CFE2" w:rsidR="000751D1" w:rsidRPr="00C332D2" w:rsidRDefault="000751D1" w:rsidP="001E42E8">
      <w:pPr>
        <w:spacing w:before="240"/>
        <w:jc w:val="both"/>
        <w:rPr>
          <w:rFonts w:ascii="Arial Narrow" w:eastAsiaTheme="minorEastAsia" w:hAnsi="Arial Narrow"/>
        </w:rPr>
      </w:pPr>
      <w:r w:rsidRPr="00C332D2">
        <w:rPr>
          <w:rFonts w:ascii="Arial Narrow" w:eastAsiaTheme="minorEastAsia" w:hAnsi="Arial Narrow"/>
        </w:rPr>
        <w:t>Across the portfolio</w:t>
      </w:r>
      <w:r w:rsidR="000003BC" w:rsidRPr="00C332D2">
        <w:rPr>
          <w:rFonts w:ascii="Arial Narrow" w:eastAsiaTheme="minorEastAsia" w:hAnsi="Arial Narrow"/>
        </w:rPr>
        <w:t>,</w:t>
      </w:r>
      <w:r w:rsidRPr="00C332D2">
        <w:rPr>
          <w:rFonts w:ascii="Arial Narrow" w:eastAsiaTheme="minorEastAsia" w:hAnsi="Arial Narrow"/>
        </w:rPr>
        <w:t xml:space="preserve"> UN Women</w:t>
      </w:r>
      <w:r w:rsidR="005B0D2D" w:rsidRPr="00C332D2">
        <w:rPr>
          <w:rFonts w:ascii="Arial Narrow" w:eastAsiaTheme="minorEastAsia" w:hAnsi="Arial Narrow"/>
        </w:rPr>
        <w:t xml:space="preserve"> CO</w:t>
      </w:r>
      <w:r w:rsidRPr="00C332D2">
        <w:rPr>
          <w:rFonts w:ascii="Arial Narrow" w:eastAsiaTheme="minorEastAsia" w:hAnsi="Arial Narrow"/>
        </w:rPr>
        <w:t xml:space="preserve"> contributed to the achievement of many outcomes including Outcome 1.1, Outcome 1.2</w:t>
      </w:r>
      <w:r w:rsidR="001A3824" w:rsidRPr="00C332D2">
        <w:rPr>
          <w:rFonts w:ascii="Arial Narrow" w:eastAsiaTheme="minorEastAsia" w:hAnsi="Arial Narrow"/>
        </w:rPr>
        <w:t>,</w:t>
      </w:r>
      <w:r w:rsidRPr="00C332D2">
        <w:rPr>
          <w:rFonts w:ascii="Arial Narrow" w:eastAsiaTheme="minorEastAsia" w:hAnsi="Arial Narrow"/>
        </w:rPr>
        <w:t xml:space="preserve"> Outcome 2.1, Outcome 2.2</w:t>
      </w:r>
      <w:r w:rsidR="001A3824" w:rsidRPr="00C332D2">
        <w:rPr>
          <w:rFonts w:ascii="Arial Narrow" w:eastAsiaTheme="minorEastAsia" w:hAnsi="Arial Narrow"/>
        </w:rPr>
        <w:t>,</w:t>
      </w:r>
      <w:r w:rsidRPr="00C332D2">
        <w:rPr>
          <w:rFonts w:ascii="Arial Narrow" w:eastAsiaTheme="minorEastAsia" w:hAnsi="Arial Narrow"/>
        </w:rPr>
        <w:t xml:space="preserve"> Outcome 3.1, and Outcome 5.3.  Regarding Outcome 1.1 and 1.2</w:t>
      </w:r>
      <w:r w:rsidR="007771D9" w:rsidRPr="00C332D2">
        <w:rPr>
          <w:rFonts w:ascii="Arial Narrow" w:eastAsiaTheme="minorEastAsia" w:hAnsi="Arial Narrow"/>
        </w:rPr>
        <w:t xml:space="preserve"> related to women and leadership,</w:t>
      </w:r>
      <w:r w:rsidR="00E516A4" w:rsidRPr="00C332D2">
        <w:rPr>
          <w:rFonts w:ascii="Arial Narrow" w:eastAsiaTheme="minorEastAsia" w:hAnsi="Arial Narrow"/>
        </w:rPr>
        <w:t xml:space="preserve"> t</w:t>
      </w:r>
      <w:r w:rsidRPr="00C332D2">
        <w:rPr>
          <w:rFonts w:ascii="Arial Narrow" w:eastAsiaTheme="minorEastAsia" w:hAnsi="Arial Narrow"/>
        </w:rPr>
        <w:t>he increase in the numbers of women participating in Parliamentary Constitutional Committees was in part due to the technical and financial support provided to the PWC and MEC</w:t>
      </w:r>
      <w:r w:rsidR="006A011C" w:rsidRPr="00C332D2">
        <w:rPr>
          <w:rFonts w:ascii="Arial Narrow" w:eastAsiaTheme="minorEastAsia" w:hAnsi="Arial Narrow"/>
        </w:rPr>
        <w:t xml:space="preserve">. </w:t>
      </w:r>
      <w:r w:rsidRPr="00C332D2">
        <w:rPr>
          <w:rFonts w:ascii="Arial Narrow" w:eastAsiaTheme="minorEastAsia" w:hAnsi="Arial Narrow"/>
        </w:rPr>
        <w:t xml:space="preserve">The seconding </w:t>
      </w:r>
      <w:r w:rsidR="00E81044" w:rsidRPr="00C332D2">
        <w:rPr>
          <w:rFonts w:ascii="Arial Narrow" w:eastAsiaTheme="minorEastAsia" w:hAnsi="Arial Narrow"/>
        </w:rPr>
        <w:t xml:space="preserve">of </w:t>
      </w:r>
      <w:r w:rsidR="005B0D2D" w:rsidRPr="00C332D2">
        <w:rPr>
          <w:rFonts w:ascii="Arial Narrow" w:eastAsiaTheme="minorEastAsia" w:hAnsi="Arial Narrow"/>
        </w:rPr>
        <w:t>UN Women CO</w:t>
      </w:r>
      <w:r w:rsidRPr="00C332D2">
        <w:rPr>
          <w:rFonts w:ascii="Arial Narrow" w:eastAsiaTheme="minorEastAsia" w:hAnsi="Arial Narrow"/>
        </w:rPr>
        <w:t xml:space="preserve"> staff</w:t>
      </w:r>
      <w:r w:rsidR="000003BC" w:rsidRPr="00C332D2">
        <w:rPr>
          <w:rFonts w:ascii="Arial Narrow" w:eastAsiaTheme="minorEastAsia" w:hAnsi="Arial Narrow"/>
        </w:rPr>
        <w:t xml:space="preserve"> member</w:t>
      </w:r>
      <w:r w:rsidRPr="00C332D2">
        <w:rPr>
          <w:rFonts w:ascii="Arial Narrow" w:eastAsiaTheme="minorEastAsia" w:hAnsi="Arial Narrow"/>
        </w:rPr>
        <w:t xml:space="preserve"> to Parliament played a critical role</w:t>
      </w:r>
      <w:r w:rsidR="001A3824" w:rsidRPr="00C332D2">
        <w:rPr>
          <w:rFonts w:ascii="Arial Narrow" w:eastAsiaTheme="minorEastAsia" w:hAnsi="Arial Narrow"/>
        </w:rPr>
        <w:t>,</w:t>
      </w:r>
      <w:r w:rsidRPr="00C332D2">
        <w:rPr>
          <w:rFonts w:ascii="Arial Narrow" w:eastAsiaTheme="minorEastAsia" w:hAnsi="Arial Narrow"/>
        </w:rPr>
        <w:t xml:space="preserve"> as it provided on the job support to </w:t>
      </w:r>
      <w:r w:rsidR="0009568C" w:rsidRPr="00C332D2">
        <w:rPr>
          <w:rFonts w:ascii="Arial Narrow" w:eastAsiaTheme="minorEastAsia" w:hAnsi="Arial Narrow"/>
        </w:rPr>
        <w:t>PWC, which</w:t>
      </w:r>
      <w:r w:rsidRPr="00C332D2">
        <w:rPr>
          <w:rFonts w:ascii="Arial Narrow" w:eastAsiaTheme="minorEastAsia" w:hAnsi="Arial Narrow"/>
        </w:rPr>
        <w:t xml:space="preserve"> helped to build their capacity. </w:t>
      </w:r>
      <w:r w:rsidR="000003BC" w:rsidRPr="00C332D2">
        <w:rPr>
          <w:rFonts w:ascii="Arial Narrow" w:eastAsiaTheme="minorEastAsia" w:hAnsi="Arial Narrow"/>
        </w:rPr>
        <w:t xml:space="preserve">The PWC </w:t>
      </w:r>
      <w:r w:rsidRPr="00C332D2">
        <w:rPr>
          <w:rFonts w:ascii="Arial Narrow" w:eastAsiaTheme="minorEastAsia" w:hAnsi="Arial Narrow"/>
        </w:rPr>
        <w:t xml:space="preserve">played </w:t>
      </w:r>
      <w:r w:rsidR="000003BC" w:rsidRPr="00C332D2">
        <w:rPr>
          <w:rFonts w:ascii="Arial Narrow" w:eastAsiaTheme="minorEastAsia" w:hAnsi="Arial Narrow"/>
        </w:rPr>
        <w:t xml:space="preserve">a </w:t>
      </w:r>
      <w:r w:rsidRPr="00C332D2">
        <w:rPr>
          <w:rFonts w:ascii="Arial Narrow" w:eastAsiaTheme="minorEastAsia" w:hAnsi="Arial Narrow"/>
        </w:rPr>
        <w:t xml:space="preserve">much more active role and </w:t>
      </w:r>
      <w:r w:rsidR="000003BC" w:rsidRPr="00C332D2">
        <w:rPr>
          <w:rFonts w:ascii="Arial Narrow" w:eastAsiaTheme="minorEastAsia" w:hAnsi="Arial Narrow"/>
        </w:rPr>
        <w:t xml:space="preserve">had a stronger </w:t>
      </w:r>
      <w:r w:rsidRPr="00C332D2">
        <w:rPr>
          <w:rFonts w:ascii="Arial Narrow" w:eastAsiaTheme="minorEastAsia" w:hAnsi="Arial Narrow"/>
        </w:rPr>
        <w:t>voice</w:t>
      </w:r>
      <w:r w:rsidR="000003BC" w:rsidRPr="00C332D2">
        <w:rPr>
          <w:rFonts w:ascii="Arial Narrow" w:eastAsiaTheme="minorEastAsia" w:hAnsi="Arial Narrow"/>
        </w:rPr>
        <w:t xml:space="preserve"> as a </w:t>
      </w:r>
      <w:r w:rsidR="006A011C" w:rsidRPr="00C332D2">
        <w:rPr>
          <w:rFonts w:ascii="Arial Narrow" w:eastAsiaTheme="minorEastAsia" w:hAnsi="Arial Narrow"/>
        </w:rPr>
        <w:t>result, which</w:t>
      </w:r>
      <w:r w:rsidR="004330AD" w:rsidRPr="00C332D2">
        <w:rPr>
          <w:rFonts w:ascii="Arial Narrow" w:eastAsiaTheme="minorEastAsia" w:hAnsi="Arial Narrow"/>
        </w:rPr>
        <w:t xml:space="preserve"> helped to put</w:t>
      </w:r>
      <w:r w:rsidRPr="00C332D2">
        <w:rPr>
          <w:rFonts w:ascii="Arial Narrow" w:eastAsiaTheme="minorEastAsia" w:hAnsi="Arial Narrow"/>
        </w:rPr>
        <w:t xml:space="preserve"> </w:t>
      </w:r>
      <w:r w:rsidR="004330AD" w:rsidRPr="00C332D2">
        <w:rPr>
          <w:rFonts w:ascii="Arial Narrow" w:eastAsiaTheme="minorEastAsia" w:hAnsi="Arial Narrow"/>
        </w:rPr>
        <w:t xml:space="preserve">women Parliamentarians </w:t>
      </w:r>
      <w:r w:rsidRPr="00C332D2">
        <w:rPr>
          <w:rFonts w:ascii="Arial Narrow" w:eastAsiaTheme="minorEastAsia" w:hAnsi="Arial Narrow"/>
        </w:rPr>
        <w:t xml:space="preserve">on a more even </w:t>
      </w:r>
      <w:r w:rsidR="000003BC" w:rsidRPr="00C332D2">
        <w:rPr>
          <w:rFonts w:ascii="Arial Narrow" w:eastAsiaTheme="minorEastAsia" w:hAnsi="Arial Narrow"/>
        </w:rPr>
        <w:t xml:space="preserve">footing </w:t>
      </w:r>
      <w:r w:rsidRPr="00C332D2">
        <w:rPr>
          <w:rFonts w:ascii="Arial Narrow" w:eastAsiaTheme="minorEastAsia" w:hAnsi="Arial Narrow"/>
        </w:rPr>
        <w:t xml:space="preserve">with </w:t>
      </w:r>
      <w:r w:rsidR="00E516A4" w:rsidRPr="00C332D2">
        <w:rPr>
          <w:rFonts w:ascii="Arial Narrow" w:eastAsiaTheme="minorEastAsia" w:hAnsi="Arial Narrow"/>
        </w:rPr>
        <w:t xml:space="preserve">male </w:t>
      </w:r>
      <w:r w:rsidR="006A011C" w:rsidRPr="00C332D2">
        <w:rPr>
          <w:rFonts w:ascii="Arial Narrow" w:eastAsiaTheme="minorEastAsia" w:hAnsi="Arial Narrow"/>
        </w:rPr>
        <w:t>Parliamentarians in</w:t>
      </w:r>
      <w:r w:rsidR="000003BC" w:rsidRPr="00C332D2">
        <w:rPr>
          <w:rFonts w:ascii="Arial Narrow" w:eastAsiaTheme="minorEastAsia" w:hAnsi="Arial Narrow"/>
        </w:rPr>
        <w:t xml:space="preserve"> analyzing </w:t>
      </w:r>
      <w:r w:rsidRPr="00C332D2">
        <w:rPr>
          <w:rFonts w:ascii="Arial Narrow" w:eastAsiaTheme="minorEastAsia" w:hAnsi="Arial Narrow"/>
        </w:rPr>
        <w:t>laws and policies</w:t>
      </w:r>
      <w:r w:rsidR="006A011C" w:rsidRPr="00C332D2">
        <w:rPr>
          <w:rFonts w:ascii="Arial Narrow" w:eastAsiaTheme="minorEastAsia" w:hAnsi="Arial Narrow"/>
        </w:rPr>
        <w:t xml:space="preserve">. </w:t>
      </w:r>
      <w:r w:rsidR="00E516A4" w:rsidRPr="00C332D2">
        <w:rPr>
          <w:rFonts w:ascii="Arial Narrow" w:eastAsiaTheme="minorEastAsia" w:hAnsi="Arial Narrow"/>
        </w:rPr>
        <w:t xml:space="preserve">The logic of this approach is </w:t>
      </w:r>
      <w:r w:rsidR="001A3824" w:rsidRPr="00C332D2">
        <w:rPr>
          <w:rFonts w:ascii="Arial Narrow" w:eastAsiaTheme="minorEastAsia" w:hAnsi="Arial Narrow"/>
        </w:rPr>
        <w:t xml:space="preserve">the hope </w:t>
      </w:r>
      <w:r w:rsidR="00E516A4" w:rsidRPr="00C332D2">
        <w:rPr>
          <w:rFonts w:ascii="Arial Narrow" w:eastAsiaTheme="minorEastAsia" w:hAnsi="Arial Narrow"/>
        </w:rPr>
        <w:t>that</w:t>
      </w:r>
      <w:r w:rsidR="001A3824" w:rsidRPr="00C332D2">
        <w:rPr>
          <w:rFonts w:ascii="Arial Narrow" w:eastAsiaTheme="minorEastAsia" w:hAnsi="Arial Narrow"/>
        </w:rPr>
        <w:t>,</w:t>
      </w:r>
      <w:r w:rsidR="00E516A4" w:rsidRPr="00C332D2">
        <w:rPr>
          <w:rFonts w:ascii="Arial Narrow" w:eastAsiaTheme="minorEastAsia" w:hAnsi="Arial Narrow"/>
        </w:rPr>
        <w:t xml:space="preserve"> as</w:t>
      </w:r>
      <w:r w:rsidRPr="00C332D2">
        <w:rPr>
          <w:rFonts w:ascii="Arial Narrow" w:eastAsiaTheme="minorEastAsia" w:hAnsi="Arial Narrow"/>
        </w:rPr>
        <w:t xml:space="preserve"> men</w:t>
      </w:r>
      <w:r w:rsidR="004330AD" w:rsidRPr="00C332D2">
        <w:rPr>
          <w:rFonts w:ascii="Arial Narrow" w:eastAsiaTheme="minorEastAsia" w:hAnsi="Arial Narrow"/>
        </w:rPr>
        <w:t xml:space="preserve"> </w:t>
      </w:r>
      <w:r w:rsidR="001A3824" w:rsidRPr="00C332D2">
        <w:rPr>
          <w:rFonts w:ascii="Arial Narrow" w:eastAsiaTheme="minorEastAsia" w:hAnsi="Arial Narrow"/>
        </w:rPr>
        <w:t xml:space="preserve">begin </w:t>
      </w:r>
      <w:r w:rsidR="000003BC" w:rsidRPr="00C332D2">
        <w:rPr>
          <w:rFonts w:ascii="Arial Narrow" w:eastAsiaTheme="minorEastAsia" w:hAnsi="Arial Narrow"/>
        </w:rPr>
        <w:t xml:space="preserve">to discover that women’s participation and engagement is </w:t>
      </w:r>
      <w:r w:rsidR="00E81044" w:rsidRPr="00C332D2">
        <w:rPr>
          <w:rFonts w:ascii="Arial Narrow" w:eastAsiaTheme="minorEastAsia" w:hAnsi="Arial Narrow"/>
        </w:rPr>
        <w:t>helpful</w:t>
      </w:r>
      <w:r w:rsidR="00E516A4" w:rsidRPr="00C332D2">
        <w:rPr>
          <w:rFonts w:ascii="Arial Narrow" w:eastAsiaTheme="minorEastAsia" w:hAnsi="Arial Narrow"/>
        </w:rPr>
        <w:t xml:space="preserve"> and contributes positively to the work</w:t>
      </w:r>
      <w:r w:rsidR="001A3824" w:rsidRPr="00C332D2">
        <w:rPr>
          <w:rFonts w:ascii="Arial Narrow" w:eastAsiaTheme="minorEastAsia" w:hAnsi="Arial Narrow"/>
        </w:rPr>
        <w:t>,</w:t>
      </w:r>
      <w:r w:rsidR="00E516A4" w:rsidRPr="00C332D2">
        <w:rPr>
          <w:rFonts w:ascii="Arial Narrow" w:eastAsiaTheme="minorEastAsia" w:hAnsi="Arial Narrow"/>
        </w:rPr>
        <w:t xml:space="preserve"> </w:t>
      </w:r>
      <w:r w:rsidR="00E81044" w:rsidRPr="00C332D2">
        <w:rPr>
          <w:rFonts w:ascii="Arial Narrow" w:eastAsiaTheme="minorEastAsia" w:hAnsi="Arial Narrow"/>
        </w:rPr>
        <w:t>th</w:t>
      </w:r>
      <w:r w:rsidR="004330AD" w:rsidRPr="00C332D2">
        <w:rPr>
          <w:rFonts w:ascii="Arial Narrow" w:eastAsiaTheme="minorEastAsia" w:hAnsi="Arial Narrow"/>
        </w:rPr>
        <w:t xml:space="preserve">e impact </w:t>
      </w:r>
      <w:r w:rsidR="001A3824" w:rsidRPr="00C332D2">
        <w:rPr>
          <w:rFonts w:ascii="Arial Narrow" w:eastAsiaTheme="minorEastAsia" w:hAnsi="Arial Narrow"/>
        </w:rPr>
        <w:t>will be</w:t>
      </w:r>
      <w:r w:rsidR="006A011C" w:rsidRPr="00C332D2">
        <w:rPr>
          <w:rFonts w:ascii="Arial Narrow" w:eastAsiaTheme="minorEastAsia" w:hAnsi="Arial Narrow"/>
        </w:rPr>
        <w:t xml:space="preserve"> further</w:t>
      </w:r>
      <w:r w:rsidRPr="00C332D2">
        <w:rPr>
          <w:rFonts w:ascii="Arial Narrow" w:eastAsiaTheme="minorEastAsia" w:hAnsi="Arial Narrow"/>
        </w:rPr>
        <w:t xml:space="preserve"> </w:t>
      </w:r>
      <w:r w:rsidR="00E516A4" w:rsidRPr="00C332D2">
        <w:rPr>
          <w:rFonts w:ascii="Arial Narrow" w:eastAsiaTheme="minorEastAsia" w:hAnsi="Arial Narrow"/>
        </w:rPr>
        <w:t xml:space="preserve">male </w:t>
      </w:r>
      <w:r w:rsidRPr="00C332D2">
        <w:rPr>
          <w:rFonts w:ascii="Arial Narrow" w:eastAsiaTheme="minorEastAsia" w:hAnsi="Arial Narrow"/>
        </w:rPr>
        <w:t>support</w:t>
      </w:r>
      <w:r w:rsidR="004330AD" w:rsidRPr="00C332D2">
        <w:rPr>
          <w:rFonts w:ascii="Arial Narrow" w:eastAsiaTheme="minorEastAsia" w:hAnsi="Arial Narrow"/>
        </w:rPr>
        <w:t xml:space="preserve"> for ensuring that</w:t>
      </w:r>
      <w:r w:rsidR="00E516A4" w:rsidRPr="00C332D2">
        <w:rPr>
          <w:rFonts w:ascii="Arial Narrow" w:eastAsiaTheme="minorEastAsia" w:hAnsi="Arial Narrow"/>
        </w:rPr>
        <w:t xml:space="preserve"> women </w:t>
      </w:r>
      <w:r w:rsidR="004330AD" w:rsidRPr="00C332D2">
        <w:rPr>
          <w:rFonts w:ascii="Arial Narrow" w:eastAsiaTheme="minorEastAsia" w:hAnsi="Arial Narrow"/>
        </w:rPr>
        <w:t xml:space="preserve">are </w:t>
      </w:r>
      <w:r w:rsidR="00E516A4" w:rsidRPr="00C332D2">
        <w:rPr>
          <w:rFonts w:ascii="Arial Narrow" w:eastAsiaTheme="minorEastAsia" w:hAnsi="Arial Narrow"/>
        </w:rPr>
        <w:t>present and active in</w:t>
      </w:r>
      <w:r w:rsidR="000003BC" w:rsidRPr="00C332D2">
        <w:rPr>
          <w:rFonts w:ascii="Arial Narrow" w:eastAsiaTheme="minorEastAsia" w:hAnsi="Arial Narrow"/>
        </w:rPr>
        <w:t xml:space="preserve"> parliamentary</w:t>
      </w:r>
      <w:r w:rsidR="006A1194" w:rsidRPr="00C332D2">
        <w:rPr>
          <w:rFonts w:ascii="Arial Narrow" w:eastAsiaTheme="minorEastAsia" w:hAnsi="Arial Narrow"/>
        </w:rPr>
        <w:t xml:space="preserve"> </w:t>
      </w:r>
      <w:r w:rsidRPr="00C332D2">
        <w:rPr>
          <w:rFonts w:ascii="Arial Narrow" w:eastAsiaTheme="minorEastAsia" w:hAnsi="Arial Narrow"/>
        </w:rPr>
        <w:t>committees</w:t>
      </w:r>
      <w:r w:rsidR="006A011C" w:rsidRPr="00C332D2">
        <w:rPr>
          <w:rFonts w:ascii="Arial Narrow" w:eastAsiaTheme="minorEastAsia" w:hAnsi="Arial Narrow"/>
        </w:rPr>
        <w:t xml:space="preserve">. </w:t>
      </w:r>
    </w:p>
    <w:p w14:paraId="797345FD" w14:textId="627A12A4" w:rsidR="000751D1" w:rsidRPr="00C332D2" w:rsidRDefault="000751D1" w:rsidP="000751D1">
      <w:pPr>
        <w:jc w:val="both"/>
        <w:rPr>
          <w:rFonts w:ascii="Arial Narrow" w:eastAsia="MS Mincho" w:hAnsi="Arial Narrow"/>
        </w:rPr>
      </w:pPr>
      <w:r w:rsidRPr="00C332D2">
        <w:rPr>
          <w:rFonts w:ascii="Arial Narrow" w:eastAsiaTheme="minorEastAsia" w:hAnsi="Arial Narrow" w:cs="Arial"/>
        </w:rPr>
        <w:t xml:space="preserve">The UN Women CO has clearly been well positioned to coordinate and ensure </w:t>
      </w:r>
      <w:r w:rsidR="001A3824" w:rsidRPr="00C332D2">
        <w:rPr>
          <w:rFonts w:ascii="Arial Narrow" w:eastAsiaTheme="minorEastAsia" w:hAnsi="Arial Narrow" w:cs="Arial"/>
        </w:rPr>
        <w:t>that</w:t>
      </w:r>
      <w:r w:rsidRPr="00C332D2">
        <w:rPr>
          <w:rFonts w:ascii="Arial Narrow" w:eastAsiaTheme="minorEastAsia" w:hAnsi="Arial Narrow" w:cs="Arial"/>
        </w:rPr>
        <w:t xml:space="preserve"> </w:t>
      </w:r>
      <w:r w:rsidRPr="00C332D2">
        <w:rPr>
          <w:rFonts w:ascii="Arial Narrow" w:eastAsia="MS Mincho" w:hAnsi="Arial Narrow"/>
        </w:rPr>
        <w:t xml:space="preserve">key pieces of gender friendly legislation are </w:t>
      </w:r>
      <w:r w:rsidR="00121344" w:rsidRPr="00C332D2">
        <w:rPr>
          <w:rFonts w:ascii="Arial Narrow" w:eastAsia="MS Mincho" w:hAnsi="Arial Narrow"/>
        </w:rPr>
        <w:t xml:space="preserve">put forth </w:t>
      </w:r>
      <w:r w:rsidRPr="00C332D2">
        <w:rPr>
          <w:rFonts w:ascii="Arial Narrow" w:eastAsia="MS Mincho" w:hAnsi="Arial Narrow"/>
        </w:rPr>
        <w:t>and adopted. Partnerships with the LRC</w:t>
      </w:r>
      <w:r w:rsidR="00121344" w:rsidRPr="00C332D2">
        <w:rPr>
          <w:rFonts w:ascii="Arial Narrow" w:eastAsia="MS Mincho" w:hAnsi="Arial Narrow"/>
        </w:rPr>
        <w:t>,</w:t>
      </w:r>
      <w:r w:rsidRPr="00C332D2">
        <w:rPr>
          <w:rFonts w:ascii="Arial Narrow" w:eastAsia="MS Mincho" w:hAnsi="Arial Narrow"/>
        </w:rPr>
        <w:t xml:space="preserve"> </w:t>
      </w:r>
      <w:r w:rsidR="00121344" w:rsidRPr="00C332D2">
        <w:rPr>
          <w:rFonts w:ascii="Arial Narrow" w:eastAsia="MS Mincho" w:hAnsi="Arial Narrow"/>
        </w:rPr>
        <w:t xml:space="preserve">to </w:t>
      </w:r>
      <w:r w:rsidRPr="00C332D2">
        <w:rPr>
          <w:rFonts w:ascii="Arial Narrow" w:eastAsia="MS Mincho" w:hAnsi="Arial Narrow"/>
        </w:rPr>
        <w:t>which UN Women CO has provided funding for research</w:t>
      </w:r>
      <w:r w:rsidR="000A2ABC" w:rsidRPr="00C332D2">
        <w:rPr>
          <w:rFonts w:ascii="Arial Narrow" w:eastAsia="MS Mincho" w:hAnsi="Arial Narrow"/>
        </w:rPr>
        <w:t>,</w:t>
      </w:r>
      <w:r w:rsidRPr="00C332D2">
        <w:rPr>
          <w:rFonts w:ascii="Arial Narrow" w:eastAsia="MS Mincho" w:hAnsi="Arial Narrow"/>
        </w:rPr>
        <w:t xml:space="preserve"> and </w:t>
      </w:r>
      <w:r w:rsidR="000A2ABC" w:rsidRPr="00C332D2">
        <w:rPr>
          <w:rFonts w:ascii="Arial Narrow" w:eastAsia="MS Mincho" w:hAnsi="Arial Narrow"/>
        </w:rPr>
        <w:t xml:space="preserve">LRC’s </w:t>
      </w:r>
      <w:r w:rsidRPr="00C332D2">
        <w:rPr>
          <w:rFonts w:ascii="Arial Narrow" w:eastAsia="MS Mincho" w:hAnsi="Arial Narrow"/>
        </w:rPr>
        <w:t>partnership with the</w:t>
      </w:r>
      <w:r w:rsidR="006A1194" w:rsidRPr="00C332D2">
        <w:rPr>
          <w:rFonts w:ascii="Arial Narrow" w:eastAsia="MS Mincho" w:hAnsi="Arial Narrow"/>
        </w:rPr>
        <w:t xml:space="preserve"> </w:t>
      </w:r>
      <w:r w:rsidRPr="00C332D2">
        <w:rPr>
          <w:rFonts w:ascii="Arial Narrow" w:eastAsia="MS Mincho" w:hAnsi="Arial Narrow"/>
        </w:rPr>
        <w:t xml:space="preserve">PWC </w:t>
      </w:r>
      <w:r w:rsidR="001A3824" w:rsidRPr="00C332D2">
        <w:rPr>
          <w:rFonts w:ascii="Arial Narrow" w:eastAsia="MS Mincho" w:hAnsi="Arial Narrow"/>
        </w:rPr>
        <w:t xml:space="preserve">have </w:t>
      </w:r>
      <w:r w:rsidRPr="00C332D2">
        <w:rPr>
          <w:rFonts w:ascii="Arial Narrow" w:eastAsia="MS Mincho" w:hAnsi="Arial Narrow"/>
        </w:rPr>
        <w:t xml:space="preserve">enabled </w:t>
      </w:r>
      <w:r w:rsidR="005B0D2D" w:rsidRPr="00C332D2">
        <w:rPr>
          <w:rFonts w:ascii="Arial Narrow" w:eastAsia="MS Mincho" w:hAnsi="Arial Narrow"/>
        </w:rPr>
        <w:t>UN Women CO</w:t>
      </w:r>
      <w:r w:rsidRPr="00C332D2">
        <w:rPr>
          <w:rFonts w:ascii="Arial Narrow" w:eastAsia="MS Mincho" w:hAnsi="Arial Narrow"/>
        </w:rPr>
        <w:t xml:space="preserve"> to be well positioned within parliament to encourage the Parliament to take on the technical advice for ensuring gender friendly laws</w:t>
      </w:r>
      <w:r w:rsidR="00E516A4" w:rsidRPr="00C332D2">
        <w:rPr>
          <w:rFonts w:ascii="Arial Narrow" w:eastAsia="MS Mincho" w:hAnsi="Arial Narrow"/>
        </w:rPr>
        <w:t xml:space="preserve"> are adopted and passed</w:t>
      </w:r>
      <w:r w:rsidR="006A011C" w:rsidRPr="00C332D2">
        <w:rPr>
          <w:rFonts w:ascii="Arial Narrow" w:eastAsia="MS Mincho" w:hAnsi="Arial Narrow"/>
        </w:rPr>
        <w:t xml:space="preserve">. </w:t>
      </w:r>
      <w:r w:rsidR="00E06EC7" w:rsidRPr="00C332D2">
        <w:rPr>
          <w:rFonts w:ascii="Arial Narrow" w:eastAsia="MS Mincho" w:hAnsi="Arial Narrow"/>
        </w:rPr>
        <w:t>Both</w:t>
      </w:r>
      <w:r w:rsidRPr="00C332D2">
        <w:rPr>
          <w:rFonts w:ascii="Arial Narrow" w:eastAsia="MS Mincho" w:hAnsi="Arial Narrow"/>
        </w:rPr>
        <w:t xml:space="preserve"> partnerships</w:t>
      </w:r>
      <w:r w:rsidR="004330AD" w:rsidRPr="00C332D2">
        <w:rPr>
          <w:rFonts w:ascii="Arial Narrow" w:eastAsia="MS Mincho" w:hAnsi="Arial Narrow"/>
        </w:rPr>
        <w:t xml:space="preserve"> with PWC and LRC have been critical</w:t>
      </w:r>
      <w:r w:rsidR="00E516A4" w:rsidRPr="00C332D2">
        <w:rPr>
          <w:rFonts w:ascii="Arial Narrow" w:eastAsia="MS Mincho" w:hAnsi="Arial Narrow"/>
        </w:rPr>
        <w:t xml:space="preserve">. </w:t>
      </w:r>
    </w:p>
    <w:p w14:paraId="5650EFDF" w14:textId="77777777" w:rsidR="000751D1" w:rsidRPr="00C332D2" w:rsidRDefault="000751D1" w:rsidP="000751D1">
      <w:pPr>
        <w:jc w:val="both"/>
        <w:rPr>
          <w:rFonts w:ascii="Arial Narrow" w:eastAsiaTheme="minorEastAsia" w:hAnsi="Arial Narrow"/>
        </w:rPr>
      </w:pPr>
      <w:r w:rsidRPr="00C332D2">
        <w:rPr>
          <w:rFonts w:ascii="Arial Narrow" w:eastAsia="MS Mincho" w:hAnsi="Arial Narrow"/>
        </w:rPr>
        <w:t xml:space="preserve">In relation to Outcome 3.1 </w:t>
      </w:r>
      <w:r w:rsidR="004330AD" w:rsidRPr="00C332D2">
        <w:rPr>
          <w:rFonts w:ascii="Arial Narrow" w:eastAsia="MS Mincho" w:hAnsi="Arial Narrow"/>
        </w:rPr>
        <w:t xml:space="preserve">related to EVAW work </w:t>
      </w:r>
      <w:r w:rsidRPr="00C332D2">
        <w:rPr>
          <w:rFonts w:ascii="Arial Narrow" w:eastAsia="MS Mincho" w:hAnsi="Arial Narrow"/>
        </w:rPr>
        <w:t>specifically</w:t>
      </w:r>
      <w:r w:rsidR="004330AD" w:rsidRPr="00C332D2">
        <w:rPr>
          <w:rFonts w:ascii="Arial Narrow" w:eastAsia="MS Mincho" w:hAnsi="Arial Narrow"/>
        </w:rPr>
        <w:t xml:space="preserve">, </w:t>
      </w:r>
      <w:r w:rsidRPr="00C332D2">
        <w:rPr>
          <w:rFonts w:ascii="Arial Narrow" w:eastAsia="MS Mincho" w:hAnsi="Arial Narrow"/>
        </w:rPr>
        <w:t xml:space="preserve">key legislation related to MDFRA and TIPA have emanated from Malawi’s normative commitments. </w:t>
      </w:r>
      <w:r w:rsidR="000A2ABC" w:rsidRPr="00C332D2">
        <w:rPr>
          <w:rFonts w:ascii="Arial Narrow" w:eastAsia="MS Mincho" w:hAnsi="Arial Narrow"/>
        </w:rPr>
        <w:t>Moreover</w:t>
      </w:r>
      <w:r w:rsidR="00E40E99" w:rsidRPr="00C332D2">
        <w:rPr>
          <w:rFonts w:ascii="Arial Narrow" w:eastAsia="MS Mincho" w:hAnsi="Arial Narrow"/>
        </w:rPr>
        <w:t xml:space="preserve">, the </w:t>
      </w:r>
      <w:r w:rsidRPr="00C332D2">
        <w:rPr>
          <w:rFonts w:ascii="Arial Narrow" w:eastAsia="MS Mincho" w:hAnsi="Arial Narrow"/>
        </w:rPr>
        <w:t>UN Women</w:t>
      </w:r>
      <w:r w:rsidR="00E40E99" w:rsidRPr="00C332D2">
        <w:rPr>
          <w:rFonts w:ascii="Arial Narrow" w:eastAsia="MS Mincho" w:hAnsi="Arial Narrow"/>
        </w:rPr>
        <w:t xml:space="preserve"> </w:t>
      </w:r>
      <w:r w:rsidR="006A011C" w:rsidRPr="00C332D2">
        <w:rPr>
          <w:rFonts w:ascii="Arial Narrow" w:eastAsia="MS Mincho" w:hAnsi="Arial Narrow"/>
        </w:rPr>
        <w:t>CO’s advocacy</w:t>
      </w:r>
      <w:r w:rsidRPr="00C332D2">
        <w:rPr>
          <w:rFonts w:ascii="Arial Narrow" w:eastAsia="MS Mincho" w:hAnsi="Arial Narrow"/>
        </w:rPr>
        <w:t xml:space="preserve"> has played an important role around the GEA</w:t>
      </w:r>
      <w:r w:rsidR="006A011C" w:rsidRPr="00C332D2">
        <w:rPr>
          <w:rFonts w:ascii="Arial Narrow" w:eastAsia="MS Mincho" w:hAnsi="Arial Narrow"/>
        </w:rPr>
        <w:t xml:space="preserve">. </w:t>
      </w:r>
      <w:r w:rsidRPr="00C332D2">
        <w:rPr>
          <w:rFonts w:ascii="Arial Narrow" w:eastAsia="MS Mincho" w:hAnsi="Arial Narrow"/>
        </w:rPr>
        <w:t>Outcome 5.3</w:t>
      </w:r>
      <w:r w:rsidR="000A2ABC" w:rsidRPr="00C332D2">
        <w:rPr>
          <w:rFonts w:ascii="Arial Narrow" w:eastAsia="MS Mincho" w:hAnsi="Arial Narrow"/>
        </w:rPr>
        <w:t>,</w:t>
      </w:r>
      <w:r w:rsidRPr="00C332D2">
        <w:rPr>
          <w:rFonts w:ascii="Arial Narrow" w:eastAsia="MS Mincho" w:hAnsi="Arial Narrow"/>
        </w:rPr>
        <w:t xml:space="preserve"> focused on the enhanced integration of gender and HIV and AIDS </w:t>
      </w:r>
      <w:r w:rsidR="000A2ABC" w:rsidRPr="00C332D2">
        <w:rPr>
          <w:rFonts w:ascii="Arial Narrow" w:eastAsia="MS Mincho" w:hAnsi="Arial Narrow"/>
        </w:rPr>
        <w:t xml:space="preserve">into the </w:t>
      </w:r>
      <w:r w:rsidRPr="00C332D2">
        <w:rPr>
          <w:rFonts w:ascii="Arial Narrow" w:eastAsia="MS Mincho" w:hAnsi="Arial Narrow"/>
        </w:rPr>
        <w:t>National Strategic Plan</w:t>
      </w:r>
      <w:r w:rsidR="000A2ABC" w:rsidRPr="00C332D2">
        <w:rPr>
          <w:rFonts w:ascii="Arial Narrow" w:eastAsia="MS Mincho" w:hAnsi="Arial Narrow"/>
        </w:rPr>
        <w:t>,</w:t>
      </w:r>
      <w:r w:rsidRPr="00C332D2">
        <w:rPr>
          <w:rFonts w:ascii="Arial Narrow" w:eastAsia="MS Mincho" w:hAnsi="Arial Narrow"/>
        </w:rPr>
        <w:t xml:space="preserve"> through </w:t>
      </w:r>
      <w:r w:rsidRPr="00C332D2">
        <w:rPr>
          <w:rFonts w:ascii="Arial Narrow" w:eastAsiaTheme="minorEastAsia" w:hAnsi="Arial Narrow"/>
        </w:rPr>
        <w:t>UN Women CO</w:t>
      </w:r>
      <w:r w:rsidR="000A2ABC" w:rsidRPr="00C332D2">
        <w:rPr>
          <w:rFonts w:ascii="Arial Narrow" w:eastAsiaTheme="minorEastAsia" w:hAnsi="Arial Narrow"/>
        </w:rPr>
        <w:t>, has</w:t>
      </w:r>
      <w:r w:rsidRPr="00C332D2">
        <w:rPr>
          <w:rFonts w:ascii="Arial Narrow" w:eastAsiaTheme="minorEastAsia" w:hAnsi="Arial Narrow"/>
        </w:rPr>
        <w:t xml:space="preserve"> work</w:t>
      </w:r>
      <w:r w:rsidR="000A2ABC" w:rsidRPr="00C332D2">
        <w:rPr>
          <w:rFonts w:ascii="Arial Narrow" w:eastAsiaTheme="minorEastAsia" w:hAnsi="Arial Narrow"/>
        </w:rPr>
        <w:t>ed</w:t>
      </w:r>
      <w:r w:rsidRPr="00C332D2">
        <w:rPr>
          <w:rFonts w:ascii="Arial Narrow" w:eastAsiaTheme="minorEastAsia" w:hAnsi="Arial Narrow"/>
        </w:rPr>
        <w:t xml:space="preserve"> with traditional leaders to agree on a unified bylaw framework</w:t>
      </w:r>
      <w:r w:rsidR="006A011C" w:rsidRPr="00C332D2">
        <w:rPr>
          <w:rFonts w:ascii="Arial Narrow" w:eastAsiaTheme="minorEastAsia" w:hAnsi="Arial Narrow"/>
        </w:rPr>
        <w:t xml:space="preserve">. </w:t>
      </w:r>
    </w:p>
    <w:p w14:paraId="7A0F2CAD" w14:textId="39BED694" w:rsidR="000751D1" w:rsidRPr="00C332D2" w:rsidRDefault="000B56A1" w:rsidP="000751D1">
      <w:pPr>
        <w:jc w:val="both"/>
        <w:rPr>
          <w:rFonts w:ascii="Arial Narrow" w:eastAsiaTheme="minorEastAsia" w:hAnsi="Arial Narrow" w:cs="Calibri"/>
        </w:rPr>
      </w:pPr>
      <w:r w:rsidRPr="00C332D2">
        <w:rPr>
          <w:rFonts w:ascii="Arial Narrow" w:eastAsiaTheme="minorEastAsia" w:hAnsi="Arial Narrow"/>
        </w:rPr>
        <w:t xml:space="preserve">The UN Women </w:t>
      </w:r>
      <w:r w:rsidR="008F7C55" w:rsidRPr="00C332D2">
        <w:rPr>
          <w:rFonts w:ascii="Arial Narrow" w:eastAsiaTheme="minorEastAsia" w:hAnsi="Arial Narrow"/>
        </w:rPr>
        <w:t>CO provided</w:t>
      </w:r>
      <w:r w:rsidR="000751D1" w:rsidRPr="00C332D2">
        <w:rPr>
          <w:rFonts w:ascii="Arial Narrow" w:eastAsiaTheme="minorEastAsia" w:hAnsi="Arial Narrow"/>
        </w:rPr>
        <w:t xml:space="preserve"> technical advice to ensure </w:t>
      </w:r>
      <w:r w:rsidR="000A2ABC" w:rsidRPr="00C332D2">
        <w:rPr>
          <w:rFonts w:ascii="Arial Narrow" w:eastAsiaTheme="minorEastAsia" w:hAnsi="Arial Narrow"/>
        </w:rPr>
        <w:t xml:space="preserve">that proposed </w:t>
      </w:r>
      <w:r w:rsidR="000751D1" w:rsidRPr="00C332D2">
        <w:rPr>
          <w:rFonts w:ascii="Arial Narrow" w:eastAsiaTheme="minorEastAsia" w:hAnsi="Arial Narrow"/>
        </w:rPr>
        <w:t xml:space="preserve">laws and policies </w:t>
      </w:r>
      <w:r w:rsidR="000A2ABC" w:rsidRPr="00C332D2">
        <w:rPr>
          <w:rFonts w:ascii="Arial Narrow" w:eastAsiaTheme="minorEastAsia" w:hAnsi="Arial Narrow"/>
        </w:rPr>
        <w:t xml:space="preserve">are </w:t>
      </w:r>
      <w:r w:rsidR="000751D1" w:rsidRPr="00C332D2">
        <w:rPr>
          <w:rFonts w:ascii="Arial Narrow" w:eastAsiaTheme="minorEastAsia" w:hAnsi="Arial Narrow"/>
        </w:rPr>
        <w:t>gender friendly included reviewing the constitutional amendment on age of the minor, and the National Action Plan on Human Rights Operationalization of the Gender Equality Act</w:t>
      </w:r>
      <w:r w:rsidR="000A2ABC" w:rsidRPr="00C332D2">
        <w:rPr>
          <w:rFonts w:ascii="Arial Narrow" w:eastAsiaTheme="minorEastAsia" w:hAnsi="Arial Narrow"/>
        </w:rPr>
        <w:t>,</w:t>
      </w:r>
      <w:r w:rsidR="000751D1" w:rsidRPr="00C332D2">
        <w:rPr>
          <w:rFonts w:ascii="Arial Narrow" w:eastAsiaTheme="minorEastAsia" w:hAnsi="Arial Narrow"/>
        </w:rPr>
        <w:t xml:space="preserve"> Section 5</w:t>
      </w:r>
      <w:r w:rsidR="00E83B9B" w:rsidRPr="00C332D2">
        <w:rPr>
          <w:rFonts w:ascii="Arial Narrow" w:eastAsiaTheme="minorEastAsia" w:hAnsi="Arial Narrow"/>
        </w:rPr>
        <w:t>.</w:t>
      </w:r>
      <w:r w:rsidR="006A011C" w:rsidRPr="00C332D2">
        <w:rPr>
          <w:rFonts w:ascii="Arial Narrow" w:eastAsiaTheme="minorEastAsia" w:hAnsi="Arial Narrow"/>
        </w:rPr>
        <w:t xml:space="preserve"> </w:t>
      </w:r>
    </w:p>
    <w:p w14:paraId="3331F3EA" w14:textId="76EEEEEC" w:rsidR="004330AD" w:rsidRPr="00C332D2" w:rsidRDefault="000751D1" w:rsidP="00B2399B">
      <w:pPr>
        <w:jc w:val="both"/>
        <w:rPr>
          <w:rFonts w:ascii="Arial Narrow" w:eastAsia="MS Mincho" w:hAnsi="Arial Narrow"/>
        </w:rPr>
      </w:pPr>
      <w:r w:rsidRPr="00C332D2">
        <w:rPr>
          <w:rFonts w:ascii="Arial Narrow" w:eastAsia="MS Mincho" w:hAnsi="Arial Narrow"/>
        </w:rPr>
        <w:t>Outcome 2.1</w:t>
      </w:r>
      <w:r w:rsidR="001A3824" w:rsidRPr="00C332D2">
        <w:rPr>
          <w:rFonts w:ascii="Arial Narrow" w:eastAsia="MS Mincho" w:hAnsi="Arial Narrow"/>
        </w:rPr>
        <w:t>,</w:t>
      </w:r>
      <w:r w:rsidR="004330AD" w:rsidRPr="00C332D2">
        <w:rPr>
          <w:rFonts w:ascii="Arial Narrow" w:eastAsia="MS Mincho" w:hAnsi="Arial Narrow"/>
        </w:rPr>
        <w:t xml:space="preserve"> related to Women’s Economic </w:t>
      </w:r>
      <w:r w:rsidR="006A011C" w:rsidRPr="00C332D2">
        <w:rPr>
          <w:rFonts w:ascii="Arial Narrow" w:eastAsia="MS Mincho" w:hAnsi="Arial Narrow"/>
        </w:rPr>
        <w:t>Empowerment</w:t>
      </w:r>
      <w:r w:rsidR="001A3824" w:rsidRPr="00C332D2">
        <w:rPr>
          <w:rFonts w:ascii="Arial Narrow" w:eastAsia="MS Mincho" w:hAnsi="Arial Narrow"/>
        </w:rPr>
        <w:t>,</w:t>
      </w:r>
      <w:r w:rsidR="006A011C" w:rsidRPr="00C332D2">
        <w:rPr>
          <w:rFonts w:ascii="Arial Narrow" w:eastAsia="MS Mincho" w:hAnsi="Arial Narrow"/>
        </w:rPr>
        <w:t xml:space="preserve"> has</w:t>
      </w:r>
      <w:r w:rsidR="004330AD" w:rsidRPr="00C332D2">
        <w:rPr>
          <w:rFonts w:ascii="Arial Narrow" w:eastAsia="MS Mincho" w:hAnsi="Arial Narrow"/>
        </w:rPr>
        <w:t xml:space="preserve"> ensured that</w:t>
      </w:r>
      <w:r w:rsidR="00E40E99" w:rsidRPr="00C332D2">
        <w:rPr>
          <w:rFonts w:ascii="Arial Narrow" w:eastAsia="MS Mincho" w:hAnsi="Arial Narrow"/>
        </w:rPr>
        <w:t xml:space="preserve"> </w:t>
      </w:r>
      <w:r w:rsidRPr="00C332D2">
        <w:rPr>
          <w:rFonts w:ascii="Arial Narrow" w:eastAsia="MS Mincho" w:hAnsi="Arial Narrow"/>
        </w:rPr>
        <w:t>UN Women</w:t>
      </w:r>
      <w:r w:rsidR="00E40E99" w:rsidRPr="00C332D2">
        <w:rPr>
          <w:rFonts w:ascii="Arial Narrow" w:eastAsia="MS Mincho" w:hAnsi="Arial Narrow"/>
        </w:rPr>
        <w:t xml:space="preserve"> CO</w:t>
      </w:r>
      <w:r w:rsidRPr="00C332D2">
        <w:rPr>
          <w:rFonts w:ascii="Arial Narrow" w:eastAsia="MS Mincho" w:hAnsi="Arial Narrow"/>
        </w:rPr>
        <w:t xml:space="preserve">’s work has been instrumental in supporting the National Agricultural Policy, SME policy, the Mining and Minerals Act, </w:t>
      </w:r>
      <w:r w:rsidR="000A2ABC" w:rsidRPr="00C332D2">
        <w:rPr>
          <w:rFonts w:ascii="Arial Narrow" w:eastAsia="MS Mincho" w:hAnsi="Arial Narrow"/>
        </w:rPr>
        <w:t xml:space="preserve">and the </w:t>
      </w:r>
      <w:r w:rsidRPr="00C332D2">
        <w:rPr>
          <w:rFonts w:ascii="Arial Narrow" w:eastAsia="MS Mincho" w:hAnsi="Arial Narrow"/>
        </w:rPr>
        <w:t>Artisanal Scale Mining Policy</w:t>
      </w:r>
      <w:r w:rsidR="006A011C" w:rsidRPr="00C332D2">
        <w:rPr>
          <w:rFonts w:ascii="Arial Narrow" w:eastAsia="MS Mincho" w:hAnsi="Arial Narrow"/>
        </w:rPr>
        <w:t xml:space="preserve">. </w:t>
      </w:r>
    </w:p>
    <w:p w14:paraId="1E6736A5" w14:textId="77777777" w:rsidR="000751D1" w:rsidRPr="00C332D2" w:rsidRDefault="000751D1" w:rsidP="00B2399B">
      <w:pPr>
        <w:jc w:val="both"/>
        <w:rPr>
          <w:rFonts w:ascii="Arial Narrow" w:eastAsiaTheme="minorEastAsia" w:hAnsi="Arial Narrow"/>
        </w:rPr>
      </w:pPr>
      <w:r w:rsidRPr="00C332D2">
        <w:rPr>
          <w:rFonts w:ascii="Arial Narrow" w:eastAsia="MS Mincho" w:hAnsi="Arial Narrow"/>
        </w:rPr>
        <w:t xml:space="preserve"> Processes such as the UPR and CEDAW have also been influenced by the work of </w:t>
      </w:r>
      <w:r w:rsidR="00E40E99" w:rsidRPr="00C332D2">
        <w:rPr>
          <w:rFonts w:ascii="Arial Narrow" w:eastAsia="MS Mincho" w:hAnsi="Arial Narrow"/>
        </w:rPr>
        <w:t xml:space="preserve">the </w:t>
      </w:r>
      <w:r w:rsidRPr="00C332D2">
        <w:rPr>
          <w:rFonts w:ascii="Arial Narrow" w:eastAsia="MS Mincho" w:hAnsi="Arial Narrow"/>
        </w:rPr>
        <w:t xml:space="preserve">UN Women </w:t>
      </w:r>
      <w:r w:rsidR="00E40E99" w:rsidRPr="00C332D2">
        <w:rPr>
          <w:rFonts w:ascii="Arial Narrow" w:eastAsia="MS Mincho" w:hAnsi="Arial Narrow"/>
        </w:rPr>
        <w:t xml:space="preserve">CO </w:t>
      </w:r>
      <w:r w:rsidRPr="00C332D2">
        <w:rPr>
          <w:rFonts w:ascii="Arial Narrow" w:eastAsia="MS Mincho" w:hAnsi="Arial Narrow"/>
        </w:rPr>
        <w:t>cutting across all impact areas</w:t>
      </w:r>
      <w:r w:rsidR="006A011C" w:rsidRPr="00C332D2">
        <w:rPr>
          <w:rFonts w:ascii="Arial Narrow" w:eastAsia="MS Mincho" w:hAnsi="Arial Narrow"/>
        </w:rPr>
        <w:t xml:space="preserve">. </w:t>
      </w:r>
      <w:r w:rsidR="00E75CA0" w:rsidRPr="00C332D2">
        <w:rPr>
          <w:rFonts w:ascii="Arial Narrow" w:eastAsia="MS Mincho" w:hAnsi="Arial Narrow"/>
        </w:rPr>
        <w:t xml:space="preserve">The </w:t>
      </w:r>
      <w:r w:rsidRPr="00C332D2">
        <w:rPr>
          <w:rFonts w:ascii="Arial Narrow" w:eastAsia="MS Mincho" w:hAnsi="Arial Narrow"/>
        </w:rPr>
        <w:t xml:space="preserve">UN Women </w:t>
      </w:r>
      <w:r w:rsidR="00E75CA0" w:rsidRPr="00C332D2">
        <w:rPr>
          <w:rFonts w:ascii="Arial Narrow" w:eastAsia="MS Mincho" w:hAnsi="Arial Narrow"/>
        </w:rPr>
        <w:t xml:space="preserve">CO </w:t>
      </w:r>
      <w:r w:rsidRPr="00C332D2">
        <w:rPr>
          <w:rFonts w:ascii="Arial Narrow" w:eastAsia="MS Mincho" w:hAnsi="Arial Narrow"/>
        </w:rPr>
        <w:t xml:space="preserve">has also been involved with the revision of the Local Government </w:t>
      </w:r>
      <w:r w:rsidR="006A011C" w:rsidRPr="00C332D2">
        <w:rPr>
          <w:rFonts w:ascii="Arial Narrow" w:eastAsia="MS Mincho" w:hAnsi="Arial Narrow"/>
        </w:rPr>
        <w:t>Act aimed</w:t>
      </w:r>
      <w:r w:rsidRPr="00C332D2">
        <w:rPr>
          <w:rFonts w:ascii="Arial Narrow" w:eastAsia="MS Mincho" w:hAnsi="Arial Narrow"/>
        </w:rPr>
        <w:t xml:space="preserve"> at increasing the voice and participation of women at</w:t>
      </w:r>
      <w:r w:rsidR="006A6FEC" w:rsidRPr="00C332D2">
        <w:rPr>
          <w:rFonts w:ascii="Arial Narrow" w:eastAsia="MS Mincho" w:hAnsi="Arial Narrow"/>
        </w:rPr>
        <w:t xml:space="preserve"> the</w:t>
      </w:r>
      <w:r w:rsidRPr="00C332D2">
        <w:rPr>
          <w:rFonts w:ascii="Arial Narrow" w:eastAsia="MS Mincho" w:hAnsi="Arial Narrow"/>
        </w:rPr>
        <w:t xml:space="preserve"> local level</w:t>
      </w:r>
      <w:r w:rsidR="006A011C" w:rsidRPr="00C332D2">
        <w:rPr>
          <w:rFonts w:ascii="Arial Narrow" w:eastAsia="MS Mincho" w:hAnsi="Arial Narrow"/>
        </w:rPr>
        <w:t xml:space="preserve">. </w:t>
      </w:r>
    </w:p>
    <w:p w14:paraId="78A81B39" w14:textId="13B6A913" w:rsidR="000751D1" w:rsidRPr="00C332D2" w:rsidRDefault="00333EA6" w:rsidP="001E42E8">
      <w:pPr>
        <w:pStyle w:val="Heading3"/>
        <w:rPr>
          <w:rFonts w:ascii="Arial Narrow" w:hAnsi="Arial Narrow"/>
          <w:color w:val="auto"/>
          <w:sz w:val="24"/>
          <w:szCs w:val="24"/>
        </w:rPr>
      </w:pPr>
      <w:bookmarkStart w:id="112" w:name="_Toc497243246"/>
      <w:r>
        <w:rPr>
          <w:rFonts w:ascii="Arial Narrow" w:hAnsi="Arial Narrow"/>
          <w:color w:val="auto"/>
          <w:sz w:val="24"/>
          <w:szCs w:val="24"/>
        </w:rPr>
        <w:t>6</w:t>
      </w:r>
      <w:r w:rsidR="001E42E8" w:rsidRPr="00C332D2">
        <w:rPr>
          <w:rFonts w:ascii="Arial Narrow" w:hAnsi="Arial Narrow"/>
          <w:color w:val="auto"/>
          <w:sz w:val="24"/>
          <w:szCs w:val="24"/>
        </w:rPr>
        <w:t xml:space="preserve">.2.2 </w:t>
      </w:r>
      <w:r w:rsidR="000751D1" w:rsidRPr="00C332D2">
        <w:rPr>
          <w:rFonts w:ascii="Arial Narrow" w:hAnsi="Arial Narrow"/>
          <w:color w:val="auto"/>
          <w:sz w:val="24"/>
          <w:szCs w:val="24"/>
        </w:rPr>
        <w:t>Finding 1</w:t>
      </w:r>
      <w:r w:rsidR="001C6F82" w:rsidRPr="00C332D2">
        <w:rPr>
          <w:rFonts w:ascii="Arial Narrow" w:hAnsi="Arial Narrow"/>
          <w:color w:val="auto"/>
          <w:sz w:val="24"/>
          <w:szCs w:val="24"/>
        </w:rPr>
        <w:t>0</w:t>
      </w:r>
      <w:r w:rsidR="000751D1" w:rsidRPr="00C332D2">
        <w:rPr>
          <w:rFonts w:ascii="Arial Narrow" w:hAnsi="Arial Narrow"/>
          <w:color w:val="auto"/>
          <w:sz w:val="24"/>
          <w:szCs w:val="24"/>
        </w:rPr>
        <w:t>: Weakness in gender machinery hinder</w:t>
      </w:r>
      <w:r w:rsidR="00222813" w:rsidRPr="00C332D2">
        <w:rPr>
          <w:rFonts w:ascii="Arial Narrow" w:hAnsi="Arial Narrow"/>
          <w:color w:val="auto"/>
          <w:sz w:val="24"/>
          <w:szCs w:val="24"/>
        </w:rPr>
        <w:t>s</w:t>
      </w:r>
      <w:r w:rsidR="000751D1" w:rsidRPr="00C332D2">
        <w:rPr>
          <w:rFonts w:ascii="Arial Narrow" w:hAnsi="Arial Narrow"/>
          <w:color w:val="auto"/>
          <w:sz w:val="24"/>
          <w:szCs w:val="24"/>
        </w:rPr>
        <w:t xml:space="preserve"> achievement of outcomes</w:t>
      </w:r>
      <w:bookmarkEnd w:id="112"/>
      <w:r w:rsidR="000751D1" w:rsidRPr="00C332D2">
        <w:rPr>
          <w:rFonts w:ascii="Arial Narrow" w:hAnsi="Arial Narrow"/>
          <w:color w:val="auto"/>
          <w:sz w:val="24"/>
          <w:szCs w:val="24"/>
        </w:rPr>
        <w:t xml:space="preserve">  </w:t>
      </w:r>
    </w:p>
    <w:p w14:paraId="64295E41" w14:textId="77777777" w:rsidR="000751D1" w:rsidRPr="00C332D2" w:rsidRDefault="000751D1" w:rsidP="000751D1">
      <w:pPr>
        <w:spacing w:after="0" w:line="240" w:lineRule="auto"/>
        <w:jc w:val="both"/>
        <w:rPr>
          <w:rFonts w:ascii="Arial Narrow" w:eastAsiaTheme="minorEastAsia" w:hAnsi="Arial Narrow"/>
        </w:rPr>
      </w:pPr>
    </w:p>
    <w:p w14:paraId="2211C9E4" w14:textId="4CEB5F3A" w:rsidR="000751D1" w:rsidRPr="00C332D2" w:rsidRDefault="00E40E99" w:rsidP="000751D1">
      <w:pPr>
        <w:spacing w:after="0" w:line="240" w:lineRule="auto"/>
        <w:jc w:val="both"/>
        <w:rPr>
          <w:rFonts w:ascii="Arial Narrow" w:eastAsiaTheme="minorEastAsia" w:hAnsi="Arial Narrow"/>
        </w:rPr>
      </w:pPr>
      <w:r w:rsidRPr="00C332D2">
        <w:rPr>
          <w:rFonts w:ascii="Arial Narrow" w:eastAsiaTheme="minorEastAsia" w:hAnsi="Arial Narrow"/>
        </w:rPr>
        <w:t xml:space="preserve">Regarding </w:t>
      </w:r>
      <w:r w:rsidR="000751D1" w:rsidRPr="00C332D2">
        <w:rPr>
          <w:rFonts w:ascii="Arial Narrow" w:eastAsiaTheme="minorEastAsia" w:hAnsi="Arial Narrow"/>
        </w:rPr>
        <w:t>Outcome 5.4</w:t>
      </w:r>
      <w:r w:rsidR="00222813" w:rsidRPr="00C332D2">
        <w:rPr>
          <w:rFonts w:ascii="Arial Narrow" w:eastAsiaTheme="minorEastAsia" w:hAnsi="Arial Narrow"/>
        </w:rPr>
        <w:t>,</w:t>
      </w:r>
      <w:r w:rsidR="000751D1" w:rsidRPr="00C332D2">
        <w:rPr>
          <w:rFonts w:ascii="Arial Narrow" w:eastAsiaTheme="minorEastAsia" w:hAnsi="Arial Narrow"/>
        </w:rPr>
        <w:t xml:space="preserve"> </w:t>
      </w:r>
      <w:r w:rsidR="000751D1" w:rsidRPr="00C332D2">
        <w:rPr>
          <w:rFonts w:ascii="Arial Narrow" w:eastAsiaTheme="minorEastAsia" w:hAnsi="Arial Narrow"/>
          <w:i/>
        </w:rPr>
        <w:t xml:space="preserve">Mechanisms for monitoring the implementation of Gender Equality Commitments </w:t>
      </w:r>
      <w:r w:rsidR="006A1194" w:rsidRPr="00C332D2">
        <w:rPr>
          <w:rFonts w:ascii="Arial Narrow" w:eastAsiaTheme="minorEastAsia" w:hAnsi="Arial Narrow"/>
          <w:i/>
        </w:rPr>
        <w:t>Under</w:t>
      </w:r>
      <w:r w:rsidR="000751D1" w:rsidRPr="00C332D2">
        <w:rPr>
          <w:rFonts w:ascii="Arial Narrow" w:eastAsiaTheme="minorEastAsia" w:hAnsi="Arial Narrow"/>
          <w:i/>
        </w:rPr>
        <w:t xml:space="preserve"> UN Women’s CO </w:t>
      </w:r>
      <w:r w:rsidRPr="00C332D2">
        <w:rPr>
          <w:rFonts w:ascii="Arial Narrow" w:eastAsiaTheme="minorEastAsia" w:hAnsi="Arial Narrow"/>
          <w:i/>
        </w:rPr>
        <w:t>portfolio</w:t>
      </w:r>
      <w:r w:rsidRPr="00C332D2">
        <w:rPr>
          <w:rFonts w:ascii="Arial Narrow" w:eastAsiaTheme="minorEastAsia" w:hAnsi="Arial Narrow"/>
        </w:rPr>
        <w:t>,</w:t>
      </w:r>
      <w:r w:rsidR="001E42E8" w:rsidRPr="00C332D2">
        <w:rPr>
          <w:rFonts w:ascii="Arial Narrow" w:eastAsiaTheme="minorEastAsia" w:hAnsi="Arial Narrow"/>
        </w:rPr>
        <w:t xml:space="preserve"> </w:t>
      </w:r>
      <w:r w:rsidRPr="00C332D2">
        <w:rPr>
          <w:rFonts w:ascii="Arial Narrow" w:eastAsiaTheme="minorEastAsia" w:hAnsi="Arial Narrow"/>
        </w:rPr>
        <w:t xml:space="preserve">the </w:t>
      </w:r>
      <w:r w:rsidR="000751D1" w:rsidRPr="00C332D2">
        <w:rPr>
          <w:rFonts w:ascii="Arial Narrow" w:eastAsiaTheme="minorEastAsia" w:hAnsi="Arial Narrow"/>
        </w:rPr>
        <w:t xml:space="preserve">UN Women </w:t>
      </w:r>
      <w:r w:rsidR="004330AD" w:rsidRPr="00C332D2">
        <w:rPr>
          <w:rFonts w:ascii="Arial Narrow" w:eastAsiaTheme="minorEastAsia" w:hAnsi="Arial Narrow"/>
        </w:rPr>
        <w:t xml:space="preserve">CO </w:t>
      </w:r>
      <w:r w:rsidR="000751D1" w:rsidRPr="00C332D2">
        <w:rPr>
          <w:rFonts w:ascii="Arial Narrow" w:eastAsiaTheme="minorEastAsia" w:hAnsi="Arial Narrow"/>
        </w:rPr>
        <w:t>coordinates the development, implementation</w:t>
      </w:r>
      <w:r w:rsidR="001A3824" w:rsidRPr="00C332D2">
        <w:rPr>
          <w:rFonts w:ascii="Arial Narrow" w:eastAsiaTheme="minorEastAsia" w:hAnsi="Arial Narrow"/>
        </w:rPr>
        <w:t>,</w:t>
      </w:r>
      <w:r w:rsidR="000751D1" w:rsidRPr="00C332D2">
        <w:rPr>
          <w:rFonts w:ascii="Arial Narrow" w:eastAsiaTheme="minorEastAsia" w:hAnsi="Arial Narrow"/>
        </w:rPr>
        <w:t xml:space="preserve"> and tracking of the </w:t>
      </w:r>
      <w:r w:rsidR="00222813" w:rsidRPr="00C332D2">
        <w:rPr>
          <w:rFonts w:ascii="Arial Narrow" w:eastAsiaTheme="minorEastAsia" w:hAnsi="Arial Narrow"/>
        </w:rPr>
        <w:t xml:space="preserve">Ministry of Gender, Children, </w:t>
      </w:r>
      <w:r w:rsidR="006A011C" w:rsidRPr="00C332D2">
        <w:rPr>
          <w:rFonts w:ascii="Arial Narrow" w:eastAsiaTheme="minorEastAsia" w:hAnsi="Arial Narrow"/>
        </w:rPr>
        <w:t>Disability,</w:t>
      </w:r>
      <w:r w:rsidR="00222813" w:rsidRPr="00C332D2">
        <w:rPr>
          <w:rFonts w:ascii="Arial Narrow" w:eastAsiaTheme="minorEastAsia" w:hAnsi="Arial Narrow"/>
        </w:rPr>
        <w:t xml:space="preserve"> and Social Welfare (</w:t>
      </w:r>
      <w:r w:rsidR="0081619B" w:rsidRPr="00C332D2">
        <w:rPr>
          <w:rFonts w:ascii="Arial Narrow" w:eastAsiaTheme="minorEastAsia" w:hAnsi="Arial Narrow"/>
        </w:rPr>
        <w:t>MOGCDCD</w:t>
      </w:r>
      <w:r w:rsidR="00222813" w:rsidRPr="00C332D2">
        <w:rPr>
          <w:rFonts w:ascii="Arial Narrow" w:eastAsiaTheme="minorEastAsia" w:hAnsi="Arial Narrow"/>
        </w:rPr>
        <w:t>)</w:t>
      </w:r>
      <w:r w:rsidR="000751D1" w:rsidRPr="00C332D2">
        <w:rPr>
          <w:rFonts w:ascii="Arial Narrow" w:eastAsiaTheme="minorEastAsia" w:hAnsi="Arial Narrow"/>
        </w:rPr>
        <w:t xml:space="preserve"> and UN Joint Annual Work plan</w:t>
      </w:r>
      <w:r w:rsidR="006A011C" w:rsidRPr="00C332D2">
        <w:rPr>
          <w:rFonts w:ascii="Arial Narrow" w:eastAsiaTheme="minorEastAsia" w:hAnsi="Arial Narrow"/>
        </w:rPr>
        <w:t xml:space="preserve">. </w:t>
      </w:r>
      <w:r w:rsidR="000751D1" w:rsidRPr="00C332D2">
        <w:rPr>
          <w:rFonts w:ascii="Arial Narrow" w:eastAsiaTheme="minorEastAsia" w:hAnsi="Arial Narrow"/>
        </w:rPr>
        <w:t>Priorities for supporting the work</w:t>
      </w:r>
      <w:r w:rsidR="004F7CC8" w:rsidRPr="00C332D2">
        <w:rPr>
          <w:rFonts w:ascii="Arial Narrow" w:eastAsiaTheme="minorEastAsia" w:hAnsi="Arial Narrow"/>
        </w:rPr>
        <w:t xml:space="preserve"> </w:t>
      </w:r>
      <w:r w:rsidR="000751D1" w:rsidRPr="00C332D2">
        <w:rPr>
          <w:rFonts w:ascii="Arial Narrow" w:eastAsiaTheme="minorEastAsia" w:hAnsi="Arial Narrow"/>
        </w:rPr>
        <w:t xml:space="preserve">plan are identified based on the </w:t>
      </w:r>
      <w:r w:rsidR="0081619B" w:rsidRPr="00C332D2">
        <w:rPr>
          <w:rFonts w:ascii="Arial Narrow" w:eastAsiaTheme="minorEastAsia" w:hAnsi="Arial Narrow"/>
        </w:rPr>
        <w:t>MOGCDCD</w:t>
      </w:r>
      <w:r w:rsidRPr="00C332D2">
        <w:rPr>
          <w:rFonts w:ascii="Arial Narrow" w:eastAsiaTheme="minorEastAsia" w:hAnsi="Arial Narrow"/>
        </w:rPr>
        <w:t xml:space="preserve"> </w:t>
      </w:r>
      <w:r w:rsidR="000751D1" w:rsidRPr="00C332D2">
        <w:rPr>
          <w:rFonts w:ascii="Arial Narrow" w:eastAsiaTheme="minorEastAsia" w:hAnsi="Arial Narrow"/>
        </w:rPr>
        <w:t xml:space="preserve">Strategic plan, Joint </w:t>
      </w:r>
      <w:r w:rsidRPr="00C332D2">
        <w:rPr>
          <w:rFonts w:ascii="Arial Narrow" w:eastAsiaTheme="minorEastAsia" w:hAnsi="Arial Narrow"/>
        </w:rPr>
        <w:t xml:space="preserve">Sector </w:t>
      </w:r>
      <w:r w:rsidR="000751D1" w:rsidRPr="00C332D2">
        <w:rPr>
          <w:rFonts w:ascii="Arial Narrow" w:eastAsiaTheme="minorEastAsia" w:hAnsi="Arial Narrow"/>
        </w:rPr>
        <w:t xml:space="preserve">Strategic plan, the Institutional Strengthening </w:t>
      </w:r>
      <w:r w:rsidR="006A011C" w:rsidRPr="00C332D2">
        <w:rPr>
          <w:rFonts w:ascii="Arial Narrow" w:eastAsiaTheme="minorEastAsia" w:hAnsi="Arial Narrow"/>
        </w:rPr>
        <w:t>Framework,</w:t>
      </w:r>
      <w:r w:rsidR="000751D1" w:rsidRPr="00C332D2">
        <w:rPr>
          <w:rFonts w:ascii="Arial Narrow" w:eastAsiaTheme="minorEastAsia" w:hAnsi="Arial Narrow"/>
        </w:rPr>
        <w:t xml:space="preserve"> and White Paper on the National Gender Machinery</w:t>
      </w:r>
      <w:r w:rsidR="006A011C" w:rsidRPr="00C332D2">
        <w:rPr>
          <w:rFonts w:ascii="Arial Narrow" w:eastAsiaTheme="minorEastAsia" w:hAnsi="Arial Narrow"/>
        </w:rPr>
        <w:t xml:space="preserve">. </w:t>
      </w:r>
      <w:r w:rsidR="000751D1" w:rsidRPr="00C332D2">
        <w:rPr>
          <w:rFonts w:ascii="Arial Narrow" w:eastAsiaTheme="minorEastAsia" w:hAnsi="Arial Narrow"/>
        </w:rPr>
        <w:t xml:space="preserve">The </w:t>
      </w:r>
      <w:r w:rsidRPr="00C332D2">
        <w:rPr>
          <w:rFonts w:ascii="Arial Narrow" w:eastAsiaTheme="minorEastAsia" w:hAnsi="Arial Narrow"/>
        </w:rPr>
        <w:t>J</w:t>
      </w:r>
      <w:r w:rsidR="000751D1" w:rsidRPr="00C332D2">
        <w:rPr>
          <w:rFonts w:ascii="Arial Narrow" w:eastAsiaTheme="minorEastAsia" w:hAnsi="Arial Narrow"/>
        </w:rPr>
        <w:t xml:space="preserve">oint </w:t>
      </w:r>
      <w:r w:rsidRPr="00C332D2">
        <w:rPr>
          <w:rFonts w:ascii="Arial Narrow" w:eastAsiaTheme="minorEastAsia" w:hAnsi="Arial Narrow"/>
        </w:rPr>
        <w:t>I</w:t>
      </w:r>
      <w:r w:rsidR="000751D1" w:rsidRPr="00C332D2">
        <w:rPr>
          <w:rFonts w:ascii="Arial Narrow" w:eastAsiaTheme="minorEastAsia" w:hAnsi="Arial Narrow"/>
        </w:rPr>
        <w:t xml:space="preserve">ntegrated </w:t>
      </w:r>
      <w:r w:rsidRPr="00C332D2">
        <w:rPr>
          <w:rFonts w:ascii="Arial Narrow" w:eastAsiaTheme="minorEastAsia" w:hAnsi="Arial Narrow"/>
        </w:rPr>
        <w:t>Work P</w:t>
      </w:r>
      <w:r w:rsidR="000751D1" w:rsidRPr="00C332D2">
        <w:rPr>
          <w:rFonts w:ascii="Arial Narrow" w:eastAsiaTheme="minorEastAsia" w:hAnsi="Arial Narrow"/>
        </w:rPr>
        <w:t xml:space="preserve">lan aims to improve the working modalities between the UN and </w:t>
      </w:r>
      <w:r w:rsidR="0081619B" w:rsidRPr="00C332D2">
        <w:rPr>
          <w:rFonts w:ascii="Arial Narrow" w:eastAsiaTheme="minorEastAsia" w:hAnsi="Arial Narrow"/>
        </w:rPr>
        <w:t>MOGCDCD</w:t>
      </w:r>
      <w:r w:rsidR="006A011C" w:rsidRPr="00C332D2">
        <w:rPr>
          <w:rFonts w:ascii="Arial Narrow" w:eastAsiaTheme="minorEastAsia" w:hAnsi="Arial Narrow"/>
        </w:rPr>
        <w:t xml:space="preserve">. </w:t>
      </w:r>
    </w:p>
    <w:p w14:paraId="1F7B0759" w14:textId="77777777" w:rsidR="000751D1" w:rsidRPr="00C332D2" w:rsidRDefault="000751D1" w:rsidP="000751D1">
      <w:pPr>
        <w:spacing w:after="0"/>
        <w:jc w:val="both"/>
        <w:rPr>
          <w:rFonts w:ascii="Arial Narrow" w:eastAsiaTheme="minorEastAsia" w:hAnsi="Arial Narrow"/>
        </w:rPr>
      </w:pPr>
    </w:p>
    <w:p w14:paraId="4DD59ACD" w14:textId="2671DB48" w:rsidR="000751D1"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 xml:space="preserve">However, despite all the support provided to the </w:t>
      </w:r>
      <w:r w:rsidR="0081619B" w:rsidRPr="00C332D2">
        <w:rPr>
          <w:rFonts w:ascii="Arial Narrow" w:eastAsiaTheme="minorEastAsia" w:hAnsi="Arial Narrow"/>
        </w:rPr>
        <w:t>MOGCDCD</w:t>
      </w:r>
      <w:r w:rsidR="00E40E99" w:rsidRPr="00C332D2">
        <w:rPr>
          <w:rFonts w:ascii="Arial Narrow" w:eastAsiaTheme="minorEastAsia" w:hAnsi="Arial Narrow"/>
        </w:rPr>
        <w:t xml:space="preserve"> </w:t>
      </w:r>
      <w:r w:rsidRPr="00C332D2">
        <w:rPr>
          <w:rFonts w:ascii="Arial Narrow" w:eastAsiaTheme="minorEastAsia" w:hAnsi="Arial Narrow"/>
        </w:rPr>
        <w:t xml:space="preserve">by </w:t>
      </w:r>
      <w:r w:rsidR="00E40E99" w:rsidRPr="00C332D2">
        <w:rPr>
          <w:rFonts w:ascii="Arial Narrow" w:eastAsiaTheme="minorEastAsia" w:hAnsi="Arial Narrow"/>
        </w:rPr>
        <w:t xml:space="preserve">the </w:t>
      </w:r>
      <w:r w:rsidRPr="00C332D2">
        <w:rPr>
          <w:rFonts w:ascii="Arial Narrow" w:eastAsiaTheme="minorEastAsia" w:hAnsi="Arial Narrow"/>
        </w:rPr>
        <w:t xml:space="preserve">UN Women </w:t>
      </w:r>
      <w:r w:rsidR="00E40E99" w:rsidRPr="00C332D2">
        <w:rPr>
          <w:rFonts w:ascii="Arial Narrow" w:eastAsiaTheme="minorEastAsia" w:hAnsi="Arial Narrow"/>
        </w:rPr>
        <w:t xml:space="preserve">CO </w:t>
      </w:r>
      <w:r w:rsidRPr="00C332D2">
        <w:rPr>
          <w:rFonts w:ascii="Arial Narrow" w:eastAsiaTheme="minorEastAsia" w:hAnsi="Arial Narrow"/>
        </w:rPr>
        <w:t>and UN agencies</w:t>
      </w:r>
      <w:r w:rsidR="009F0628" w:rsidRPr="00C332D2">
        <w:rPr>
          <w:rFonts w:ascii="Arial Narrow" w:eastAsiaTheme="minorEastAsia" w:hAnsi="Arial Narrow"/>
        </w:rPr>
        <w:t>,</w:t>
      </w:r>
      <w:r w:rsidRPr="00C332D2">
        <w:rPr>
          <w:rFonts w:ascii="Arial Narrow" w:eastAsiaTheme="minorEastAsia" w:hAnsi="Arial Narrow"/>
        </w:rPr>
        <w:t xml:space="preserve"> there appears to be little change in the capacity of the </w:t>
      </w:r>
      <w:r w:rsidR="0081619B" w:rsidRPr="00C332D2">
        <w:rPr>
          <w:rFonts w:ascii="Arial Narrow" w:eastAsiaTheme="minorEastAsia" w:hAnsi="Arial Narrow"/>
        </w:rPr>
        <w:t>MOGCDCD</w:t>
      </w:r>
      <w:r w:rsidR="004330AD" w:rsidRPr="00C332D2">
        <w:rPr>
          <w:rFonts w:ascii="Arial Narrow" w:eastAsiaTheme="minorEastAsia" w:hAnsi="Arial Narrow"/>
        </w:rPr>
        <w:t xml:space="preserve"> in</w:t>
      </w:r>
      <w:r w:rsidR="009F0628" w:rsidRPr="00C332D2">
        <w:rPr>
          <w:rFonts w:ascii="Arial Narrow" w:eastAsiaTheme="minorEastAsia" w:hAnsi="Arial Narrow"/>
        </w:rPr>
        <w:t xml:space="preserve"> the past few </w:t>
      </w:r>
      <w:r w:rsidRPr="00C332D2">
        <w:rPr>
          <w:rFonts w:ascii="Arial Narrow" w:eastAsiaTheme="minorEastAsia" w:hAnsi="Arial Narrow"/>
        </w:rPr>
        <w:t xml:space="preserve">years. </w:t>
      </w:r>
      <w:r w:rsidR="009F0628" w:rsidRPr="00C332D2">
        <w:rPr>
          <w:rFonts w:ascii="Arial Narrow" w:eastAsiaTheme="minorEastAsia" w:hAnsi="Arial Narrow"/>
        </w:rPr>
        <w:t>A</w:t>
      </w:r>
      <w:r w:rsidRPr="00C332D2">
        <w:rPr>
          <w:rFonts w:ascii="Arial Narrow" w:eastAsiaTheme="minorEastAsia" w:hAnsi="Arial Narrow"/>
        </w:rPr>
        <w:t xml:space="preserve"> 2015 </w:t>
      </w:r>
      <w:r w:rsidR="005B0D2D" w:rsidRPr="00C332D2">
        <w:rPr>
          <w:rFonts w:ascii="Arial Narrow" w:eastAsiaTheme="minorEastAsia" w:hAnsi="Arial Narrow"/>
        </w:rPr>
        <w:t>UN Women CO</w:t>
      </w:r>
      <w:r w:rsidRPr="00C332D2">
        <w:rPr>
          <w:rFonts w:ascii="Arial Narrow" w:eastAsiaTheme="minorEastAsia" w:hAnsi="Arial Narrow"/>
        </w:rPr>
        <w:t xml:space="preserve"> midterm evaluation of its SN highlighted that the </w:t>
      </w:r>
      <w:r w:rsidR="0081619B" w:rsidRPr="00C332D2">
        <w:rPr>
          <w:rFonts w:ascii="Arial Narrow" w:eastAsiaTheme="minorEastAsia" w:hAnsi="Arial Narrow"/>
        </w:rPr>
        <w:t>MOGCDCD</w:t>
      </w:r>
      <w:r w:rsidR="006A011C" w:rsidRPr="00C332D2">
        <w:rPr>
          <w:rFonts w:ascii="Arial Narrow" w:eastAsiaTheme="minorEastAsia" w:hAnsi="Arial Narrow"/>
        </w:rPr>
        <w:t xml:space="preserve"> “</w:t>
      </w:r>
      <w:r w:rsidRPr="00C332D2">
        <w:rPr>
          <w:rFonts w:ascii="Arial Narrow" w:eastAsiaTheme="minorEastAsia" w:hAnsi="Arial Narrow"/>
        </w:rPr>
        <w:t>has both insufficient human and professional capacity to fully provide advice, facilitate relations and action planning to promote partnerships to the next stage of effectiveness”</w:t>
      </w:r>
      <w:r w:rsidR="00E40E99" w:rsidRPr="00C332D2">
        <w:rPr>
          <w:rFonts w:ascii="Arial Narrow" w:eastAsiaTheme="minorEastAsia" w:hAnsi="Arial Narrow"/>
        </w:rPr>
        <w:t xml:space="preserve">. It also highlighted that </w:t>
      </w:r>
      <w:r w:rsidR="006A011C" w:rsidRPr="00C332D2">
        <w:rPr>
          <w:rFonts w:ascii="Arial Narrow" w:eastAsiaTheme="minorEastAsia" w:hAnsi="Arial Narrow"/>
        </w:rPr>
        <w:t xml:space="preserve">the </w:t>
      </w:r>
      <w:r w:rsidR="0081619B" w:rsidRPr="00C332D2">
        <w:rPr>
          <w:rFonts w:ascii="Arial Narrow" w:eastAsiaTheme="minorEastAsia" w:hAnsi="Arial Narrow"/>
        </w:rPr>
        <w:t>MOGCDCD</w:t>
      </w:r>
      <w:r w:rsidR="004F7CC8" w:rsidRPr="00C332D2">
        <w:rPr>
          <w:rFonts w:ascii="Arial Narrow" w:eastAsiaTheme="minorEastAsia" w:hAnsi="Arial Narrow"/>
        </w:rPr>
        <w:t xml:space="preserve"> </w:t>
      </w:r>
      <w:r w:rsidRPr="00C332D2">
        <w:rPr>
          <w:rFonts w:ascii="Arial Narrow" w:eastAsiaTheme="minorEastAsia" w:hAnsi="Arial Narrow"/>
        </w:rPr>
        <w:t>also ha</w:t>
      </w:r>
      <w:r w:rsidR="009F0628" w:rsidRPr="00C332D2">
        <w:rPr>
          <w:rFonts w:ascii="Arial Narrow" w:eastAsiaTheme="minorEastAsia" w:hAnsi="Arial Narrow"/>
        </w:rPr>
        <w:t>s</w:t>
      </w:r>
      <w:r w:rsidRPr="00C332D2">
        <w:rPr>
          <w:rFonts w:ascii="Arial Narrow" w:eastAsiaTheme="minorEastAsia" w:hAnsi="Arial Narrow"/>
        </w:rPr>
        <w:t xml:space="preserve"> a weak coordination and leadership role around gender</w:t>
      </w:r>
      <w:r w:rsidR="00E63AB3" w:rsidRPr="00C332D2">
        <w:rPr>
          <w:rFonts w:ascii="Arial Narrow" w:eastAsiaTheme="minorEastAsia" w:hAnsi="Arial Narrow"/>
        </w:rPr>
        <w:t>,</w:t>
      </w:r>
      <w:r w:rsidRPr="00C332D2">
        <w:rPr>
          <w:rFonts w:ascii="Arial Narrow" w:eastAsiaTheme="minorEastAsia" w:hAnsi="Arial Narrow"/>
        </w:rPr>
        <w:t xml:space="preserve"> owing also to their relative lack of influence with other Ministrie</w:t>
      </w:r>
      <w:r w:rsidR="006631A8" w:rsidRPr="00C332D2">
        <w:rPr>
          <w:rFonts w:ascii="Arial Narrow" w:eastAsiaTheme="minorEastAsia" w:hAnsi="Arial Narrow"/>
        </w:rPr>
        <w:t>s</w:t>
      </w:r>
      <w:r w:rsidR="006A011C" w:rsidRPr="00C332D2">
        <w:rPr>
          <w:rFonts w:ascii="Arial Narrow" w:eastAsiaTheme="minorEastAsia" w:hAnsi="Arial Narrow"/>
        </w:rPr>
        <w:t xml:space="preserve">. </w:t>
      </w:r>
      <w:r w:rsidRPr="00C332D2">
        <w:rPr>
          <w:rFonts w:ascii="Arial Narrow" w:eastAsiaTheme="minorEastAsia" w:hAnsi="Arial Narrow"/>
        </w:rPr>
        <w:t>In 2017</w:t>
      </w:r>
      <w:r w:rsidR="009F0628" w:rsidRPr="00C332D2">
        <w:rPr>
          <w:rFonts w:ascii="Arial Narrow" w:eastAsiaTheme="minorEastAsia" w:hAnsi="Arial Narrow"/>
        </w:rPr>
        <w:t>,</w:t>
      </w:r>
      <w:r w:rsidRPr="00C332D2">
        <w:rPr>
          <w:rFonts w:ascii="Arial Narrow" w:eastAsiaTheme="minorEastAsia" w:hAnsi="Arial Narrow"/>
        </w:rPr>
        <w:t xml:space="preserve"> these weaknesses still appeared to be </w:t>
      </w:r>
      <w:r w:rsidR="009F0628" w:rsidRPr="00C332D2">
        <w:rPr>
          <w:rFonts w:ascii="Arial Narrow" w:eastAsiaTheme="minorEastAsia" w:hAnsi="Arial Narrow"/>
        </w:rPr>
        <w:t xml:space="preserve">present, </w:t>
      </w:r>
      <w:r w:rsidRPr="00C332D2">
        <w:rPr>
          <w:rFonts w:ascii="Arial Narrow" w:eastAsiaTheme="minorEastAsia" w:hAnsi="Arial Narrow"/>
        </w:rPr>
        <w:t>with internal coordination challenges being highlighted by interviewees in the CPE</w:t>
      </w:r>
      <w:r w:rsidR="006A011C" w:rsidRPr="00C332D2">
        <w:rPr>
          <w:rFonts w:ascii="Arial Narrow" w:eastAsiaTheme="minorEastAsia" w:hAnsi="Arial Narrow"/>
        </w:rPr>
        <w:t xml:space="preserve">. </w:t>
      </w:r>
    </w:p>
    <w:p w14:paraId="16A09087" w14:textId="77777777" w:rsidR="000751D1" w:rsidRPr="00C332D2" w:rsidRDefault="000751D1" w:rsidP="000751D1">
      <w:pPr>
        <w:spacing w:after="0"/>
        <w:jc w:val="both"/>
        <w:rPr>
          <w:rFonts w:ascii="Arial Narrow" w:eastAsiaTheme="minorEastAsia" w:hAnsi="Arial Narrow"/>
          <w:bCs/>
        </w:rPr>
      </w:pPr>
      <w:r w:rsidRPr="00C332D2">
        <w:rPr>
          <w:rFonts w:ascii="Arial Narrow" w:eastAsiaTheme="minorEastAsia" w:hAnsi="Arial Narrow"/>
        </w:rPr>
        <w:t xml:space="preserve">  </w:t>
      </w:r>
      <w:r w:rsidRPr="00C332D2">
        <w:rPr>
          <w:rFonts w:ascii="Arial Narrow" w:eastAsiaTheme="minorEastAsia" w:hAnsi="Arial Narrow"/>
          <w:bCs/>
        </w:rPr>
        <w:t xml:space="preserve"> </w:t>
      </w:r>
    </w:p>
    <w:p w14:paraId="28D54DA8" w14:textId="57D177D8" w:rsidR="000751D1" w:rsidRPr="00C332D2" w:rsidRDefault="000751D1" w:rsidP="000751D1">
      <w:pPr>
        <w:spacing w:after="0"/>
        <w:jc w:val="both"/>
        <w:rPr>
          <w:rFonts w:ascii="Arial Narrow" w:eastAsiaTheme="minorEastAsia" w:hAnsi="Arial Narrow"/>
          <w:bCs/>
        </w:rPr>
      </w:pPr>
      <w:r w:rsidRPr="00C332D2">
        <w:rPr>
          <w:rFonts w:ascii="Arial Narrow" w:eastAsiaTheme="minorEastAsia" w:hAnsi="Arial Narrow"/>
          <w:bCs/>
        </w:rPr>
        <w:t xml:space="preserve">The CPE found that UN Women </w:t>
      </w:r>
      <w:r w:rsidR="004F7CC8" w:rsidRPr="00C332D2">
        <w:rPr>
          <w:rFonts w:ascii="Arial Narrow" w:eastAsiaTheme="minorEastAsia" w:hAnsi="Arial Narrow"/>
          <w:bCs/>
        </w:rPr>
        <w:t xml:space="preserve">CO </w:t>
      </w:r>
      <w:r w:rsidRPr="00C332D2">
        <w:rPr>
          <w:rFonts w:ascii="Arial Narrow" w:eastAsiaTheme="minorEastAsia" w:hAnsi="Arial Narrow"/>
          <w:bCs/>
        </w:rPr>
        <w:t xml:space="preserve">has plans to revitalize the Donor Assistance Gender Group (DAGG) that was previously chaired by UNFPA. There are also plans to second a </w:t>
      </w:r>
      <w:r w:rsidR="00FC740D" w:rsidRPr="00C332D2">
        <w:rPr>
          <w:rFonts w:ascii="Arial Narrow" w:eastAsiaTheme="minorEastAsia" w:hAnsi="Arial Narrow"/>
          <w:bCs/>
        </w:rPr>
        <w:t>United Nations Volunteer (</w:t>
      </w:r>
      <w:r w:rsidRPr="00C332D2">
        <w:rPr>
          <w:rFonts w:ascii="Arial Narrow" w:eastAsiaTheme="minorEastAsia" w:hAnsi="Arial Narrow"/>
          <w:bCs/>
        </w:rPr>
        <w:t>UNV</w:t>
      </w:r>
      <w:r w:rsidR="00FC740D" w:rsidRPr="00C332D2">
        <w:rPr>
          <w:rFonts w:ascii="Arial Narrow" w:eastAsiaTheme="minorEastAsia" w:hAnsi="Arial Narrow"/>
          <w:bCs/>
        </w:rPr>
        <w:t>)</w:t>
      </w:r>
      <w:r w:rsidRPr="00C332D2">
        <w:rPr>
          <w:rFonts w:ascii="Arial Narrow" w:eastAsiaTheme="minorEastAsia" w:hAnsi="Arial Narrow"/>
          <w:bCs/>
        </w:rPr>
        <w:t xml:space="preserve"> to the </w:t>
      </w:r>
      <w:r w:rsidR="0081619B" w:rsidRPr="00C332D2">
        <w:rPr>
          <w:rFonts w:ascii="Arial Narrow" w:eastAsiaTheme="minorEastAsia" w:hAnsi="Arial Narrow"/>
          <w:bCs/>
        </w:rPr>
        <w:t>MOGCDCD</w:t>
      </w:r>
      <w:r w:rsidRPr="00C332D2">
        <w:rPr>
          <w:rFonts w:ascii="Arial Narrow" w:eastAsiaTheme="minorEastAsia" w:hAnsi="Arial Narrow"/>
          <w:bCs/>
        </w:rPr>
        <w:t xml:space="preserve"> </w:t>
      </w:r>
      <w:r w:rsidR="00E81044" w:rsidRPr="00C332D2">
        <w:rPr>
          <w:rFonts w:ascii="Arial Narrow" w:eastAsiaTheme="minorEastAsia" w:hAnsi="Arial Narrow"/>
          <w:bCs/>
        </w:rPr>
        <w:t xml:space="preserve">and to </w:t>
      </w:r>
      <w:r w:rsidR="00576546" w:rsidRPr="00C332D2">
        <w:rPr>
          <w:rFonts w:ascii="Arial Narrow" w:eastAsiaTheme="minorEastAsia" w:hAnsi="Arial Narrow"/>
          <w:bCs/>
        </w:rPr>
        <w:t xml:space="preserve">utilize </w:t>
      </w:r>
      <w:r w:rsidR="006A011C" w:rsidRPr="00C332D2">
        <w:rPr>
          <w:rFonts w:ascii="Arial Narrow" w:eastAsiaTheme="minorEastAsia" w:hAnsi="Arial Narrow"/>
          <w:bCs/>
        </w:rPr>
        <w:t>the 23</w:t>
      </w:r>
      <w:r w:rsidRPr="00C332D2">
        <w:rPr>
          <w:rFonts w:ascii="Arial Narrow" w:eastAsiaTheme="minorEastAsia" w:hAnsi="Arial Narrow"/>
          <w:bCs/>
        </w:rPr>
        <w:t xml:space="preserve"> national experts who studied gender in Iceland in 2014</w:t>
      </w:r>
      <w:r w:rsidR="006A011C" w:rsidRPr="00C332D2">
        <w:rPr>
          <w:rFonts w:ascii="Arial Narrow" w:eastAsiaTheme="minorEastAsia" w:hAnsi="Arial Narrow"/>
          <w:bCs/>
        </w:rPr>
        <w:t xml:space="preserve">. </w:t>
      </w:r>
      <w:r w:rsidR="00FC740D" w:rsidRPr="00C332D2">
        <w:rPr>
          <w:rFonts w:ascii="Arial Narrow" w:eastAsiaTheme="minorEastAsia" w:hAnsi="Arial Narrow"/>
          <w:bCs/>
        </w:rPr>
        <w:t>These represent</w:t>
      </w:r>
      <w:r w:rsidR="004F7CC8" w:rsidRPr="00C332D2">
        <w:rPr>
          <w:rFonts w:ascii="Arial Narrow" w:eastAsiaTheme="minorEastAsia" w:hAnsi="Arial Narrow"/>
          <w:bCs/>
        </w:rPr>
        <w:t xml:space="preserve"> new strategies </w:t>
      </w:r>
      <w:r w:rsidR="00576546" w:rsidRPr="00C332D2">
        <w:rPr>
          <w:rFonts w:ascii="Arial Narrow" w:eastAsiaTheme="minorEastAsia" w:hAnsi="Arial Narrow"/>
          <w:bCs/>
        </w:rPr>
        <w:t xml:space="preserve">to </w:t>
      </w:r>
      <w:r w:rsidR="00F02C5E" w:rsidRPr="00C332D2">
        <w:rPr>
          <w:rFonts w:ascii="Arial Narrow" w:eastAsiaTheme="minorEastAsia" w:hAnsi="Arial Narrow"/>
          <w:bCs/>
        </w:rPr>
        <w:t xml:space="preserve">try </w:t>
      </w:r>
      <w:r w:rsidR="00E63AB3" w:rsidRPr="00C332D2">
        <w:rPr>
          <w:rFonts w:ascii="Arial Narrow" w:eastAsiaTheme="minorEastAsia" w:hAnsi="Arial Narrow"/>
          <w:bCs/>
        </w:rPr>
        <w:t xml:space="preserve">to </w:t>
      </w:r>
      <w:r w:rsidR="00F02C5E" w:rsidRPr="00C332D2">
        <w:rPr>
          <w:rFonts w:ascii="Arial Narrow" w:eastAsiaTheme="minorEastAsia" w:hAnsi="Arial Narrow"/>
          <w:bCs/>
        </w:rPr>
        <w:t xml:space="preserve">enhance the </w:t>
      </w:r>
      <w:r w:rsidR="0081619B" w:rsidRPr="00C332D2">
        <w:rPr>
          <w:rFonts w:ascii="Arial Narrow" w:eastAsiaTheme="minorEastAsia" w:hAnsi="Arial Narrow"/>
          <w:bCs/>
        </w:rPr>
        <w:t>MOGCDCD</w:t>
      </w:r>
      <w:r w:rsidR="006A011C" w:rsidRPr="00C332D2">
        <w:rPr>
          <w:rFonts w:ascii="Arial Narrow" w:eastAsiaTheme="minorEastAsia" w:hAnsi="Arial Narrow"/>
          <w:bCs/>
        </w:rPr>
        <w:t xml:space="preserve"> work. </w:t>
      </w:r>
    </w:p>
    <w:p w14:paraId="1A10EBDE" w14:textId="77777777" w:rsidR="000751D1" w:rsidRPr="00C332D2" w:rsidRDefault="000751D1" w:rsidP="000751D1">
      <w:pPr>
        <w:spacing w:after="0"/>
        <w:jc w:val="both"/>
        <w:rPr>
          <w:rFonts w:ascii="Arial Narrow" w:eastAsiaTheme="minorEastAsia" w:hAnsi="Arial Narrow"/>
          <w:b/>
        </w:rPr>
      </w:pPr>
      <w:r w:rsidRPr="00C332D2">
        <w:rPr>
          <w:rFonts w:ascii="Arial Narrow" w:eastAsiaTheme="minorEastAsia" w:hAnsi="Arial Narrow"/>
        </w:rPr>
        <w:t xml:space="preserve"> </w:t>
      </w:r>
    </w:p>
    <w:p w14:paraId="16356237" w14:textId="1BB26039" w:rsidR="000751D1" w:rsidRPr="00C332D2" w:rsidRDefault="00F02C5E" w:rsidP="000751D1">
      <w:pPr>
        <w:spacing w:after="0"/>
        <w:jc w:val="both"/>
        <w:rPr>
          <w:rFonts w:ascii="Arial Narrow" w:eastAsiaTheme="minorEastAsia" w:hAnsi="Arial Narrow"/>
        </w:rPr>
      </w:pPr>
      <w:r w:rsidRPr="00C332D2">
        <w:rPr>
          <w:rFonts w:ascii="Arial Narrow" w:eastAsiaTheme="minorEastAsia" w:hAnsi="Arial Narrow"/>
        </w:rPr>
        <w:t xml:space="preserve">On another front, during </w:t>
      </w:r>
      <w:r w:rsidR="006A011C" w:rsidRPr="00C332D2">
        <w:rPr>
          <w:rFonts w:ascii="Arial Narrow" w:eastAsiaTheme="minorEastAsia" w:hAnsi="Arial Narrow"/>
        </w:rPr>
        <w:t>the CPE</w:t>
      </w:r>
      <w:r w:rsidR="004F7CC8" w:rsidRPr="00C332D2">
        <w:rPr>
          <w:rFonts w:ascii="Arial Narrow" w:eastAsiaTheme="minorEastAsia" w:hAnsi="Arial Narrow"/>
        </w:rPr>
        <w:t xml:space="preserve"> </w:t>
      </w:r>
      <w:r w:rsidRPr="00C332D2">
        <w:rPr>
          <w:rFonts w:ascii="Arial Narrow" w:eastAsiaTheme="minorEastAsia" w:hAnsi="Arial Narrow"/>
        </w:rPr>
        <w:t>it became apparent</w:t>
      </w:r>
      <w:r w:rsidR="000751D1" w:rsidRPr="00C332D2">
        <w:rPr>
          <w:rFonts w:ascii="Arial Narrow" w:eastAsiaTheme="minorEastAsia" w:hAnsi="Arial Narrow"/>
        </w:rPr>
        <w:t xml:space="preserve"> that some of the CSO networks operating within the gender sector in Malawi have </w:t>
      </w:r>
      <w:r w:rsidR="000751D1" w:rsidRPr="00C332D2">
        <w:rPr>
          <w:rFonts w:ascii="Arial Narrow" w:eastAsiaTheme="minorEastAsia" w:hAnsi="Arial Narrow"/>
          <w:i/>
        </w:rPr>
        <w:t>significant challenges</w:t>
      </w:r>
      <w:r w:rsidR="00E63AB3" w:rsidRPr="00C332D2">
        <w:rPr>
          <w:rFonts w:ascii="Arial Narrow" w:eastAsiaTheme="minorEastAsia" w:hAnsi="Arial Narrow"/>
          <w:i/>
        </w:rPr>
        <w:t>,</w:t>
      </w:r>
      <w:r w:rsidR="000751D1" w:rsidRPr="00C332D2">
        <w:rPr>
          <w:rFonts w:ascii="Arial Narrow" w:eastAsiaTheme="minorEastAsia" w:hAnsi="Arial Narrow"/>
        </w:rPr>
        <w:t xml:space="preserve"> including low capacity, lack of funding</w:t>
      </w:r>
      <w:r w:rsidR="00E63AB3" w:rsidRPr="00C332D2">
        <w:rPr>
          <w:rFonts w:ascii="Arial Narrow" w:eastAsiaTheme="minorEastAsia" w:hAnsi="Arial Narrow"/>
        </w:rPr>
        <w:t>,</w:t>
      </w:r>
      <w:r w:rsidR="000751D1" w:rsidRPr="00C332D2">
        <w:rPr>
          <w:rFonts w:ascii="Arial Narrow" w:eastAsiaTheme="minorEastAsia" w:hAnsi="Arial Narrow"/>
        </w:rPr>
        <w:t xml:space="preserve"> and los</w:t>
      </w:r>
      <w:r w:rsidR="0059415F" w:rsidRPr="00C332D2">
        <w:rPr>
          <w:rFonts w:ascii="Arial Narrow" w:eastAsiaTheme="minorEastAsia" w:hAnsi="Arial Narrow"/>
        </w:rPr>
        <w:t xml:space="preserve">s </w:t>
      </w:r>
      <w:r w:rsidR="00E81044" w:rsidRPr="00C332D2">
        <w:rPr>
          <w:rFonts w:ascii="Arial Narrow" w:eastAsiaTheme="minorEastAsia" w:hAnsi="Arial Narrow"/>
        </w:rPr>
        <w:t>of funding</w:t>
      </w:r>
      <w:r w:rsidR="000751D1" w:rsidRPr="00C332D2">
        <w:rPr>
          <w:rFonts w:ascii="Arial Narrow" w:eastAsiaTheme="minorEastAsia" w:hAnsi="Arial Narrow"/>
        </w:rPr>
        <w:t xml:space="preserve"> due to a lack of accountability. Difficulties in coordination of </w:t>
      </w:r>
      <w:r w:rsidRPr="00C332D2">
        <w:rPr>
          <w:rFonts w:ascii="Arial Narrow" w:eastAsiaTheme="minorEastAsia" w:hAnsi="Arial Narrow"/>
        </w:rPr>
        <w:t>CSO</w:t>
      </w:r>
      <w:r w:rsidR="000751D1" w:rsidRPr="00C332D2">
        <w:rPr>
          <w:rFonts w:ascii="Arial Narrow" w:eastAsiaTheme="minorEastAsia" w:hAnsi="Arial Narrow"/>
        </w:rPr>
        <w:t xml:space="preserve"> networks over the </w:t>
      </w:r>
      <w:r w:rsidR="0059415F" w:rsidRPr="00C332D2">
        <w:rPr>
          <w:rFonts w:ascii="Arial Narrow" w:eastAsiaTheme="minorEastAsia" w:hAnsi="Arial Narrow"/>
        </w:rPr>
        <w:t xml:space="preserve">past </w:t>
      </w:r>
      <w:r w:rsidR="000751D1" w:rsidRPr="00C332D2">
        <w:rPr>
          <w:rFonts w:ascii="Arial Narrow" w:eastAsiaTheme="minorEastAsia" w:hAnsi="Arial Narrow"/>
        </w:rPr>
        <w:t xml:space="preserve">year </w:t>
      </w:r>
      <w:r w:rsidR="00E63AB3" w:rsidRPr="00C332D2">
        <w:rPr>
          <w:rFonts w:ascii="Arial Narrow" w:eastAsiaTheme="minorEastAsia" w:hAnsi="Arial Narrow"/>
        </w:rPr>
        <w:t xml:space="preserve">were </w:t>
      </w:r>
      <w:r w:rsidR="000751D1" w:rsidRPr="00C332D2">
        <w:rPr>
          <w:rFonts w:ascii="Arial Narrow" w:eastAsiaTheme="minorEastAsia" w:hAnsi="Arial Narrow"/>
        </w:rPr>
        <w:t xml:space="preserve">reported by </w:t>
      </w:r>
      <w:r w:rsidR="004F7CC8" w:rsidRPr="00C332D2">
        <w:rPr>
          <w:rFonts w:ascii="Arial Narrow" w:eastAsiaTheme="minorEastAsia" w:hAnsi="Arial Narrow"/>
        </w:rPr>
        <w:t xml:space="preserve">the </w:t>
      </w:r>
      <w:r w:rsidR="000751D1" w:rsidRPr="00C332D2">
        <w:rPr>
          <w:rFonts w:ascii="Arial Narrow" w:eastAsiaTheme="minorEastAsia" w:hAnsi="Arial Narrow"/>
        </w:rPr>
        <w:t>UN</w:t>
      </w:r>
      <w:r w:rsidR="004F7CC8" w:rsidRPr="00C332D2">
        <w:rPr>
          <w:rFonts w:ascii="Arial Narrow" w:eastAsiaTheme="minorEastAsia" w:hAnsi="Arial Narrow"/>
        </w:rPr>
        <w:t xml:space="preserve"> </w:t>
      </w:r>
      <w:r w:rsidR="000751D1" w:rsidRPr="00C332D2">
        <w:rPr>
          <w:rFonts w:ascii="Arial Narrow" w:eastAsiaTheme="minorEastAsia" w:hAnsi="Arial Narrow"/>
        </w:rPr>
        <w:t>W</w:t>
      </w:r>
      <w:r w:rsidR="004F7CC8" w:rsidRPr="00C332D2">
        <w:rPr>
          <w:rFonts w:ascii="Arial Narrow" w:eastAsiaTheme="minorEastAsia" w:hAnsi="Arial Narrow"/>
        </w:rPr>
        <w:t>omen CO</w:t>
      </w:r>
      <w:r w:rsidR="00E63AB3" w:rsidRPr="00C332D2">
        <w:rPr>
          <w:rFonts w:ascii="Arial Narrow" w:eastAsiaTheme="minorEastAsia" w:hAnsi="Arial Narrow"/>
        </w:rPr>
        <w:t>,</w:t>
      </w:r>
      <w:r w:rsidR="000751D1" w:rsidRPr="00C332D2">
        <w:rPr>
          <w:rFonts w:ascii="Arial Narrow" w:eastAsiaTheme="minorEastAsia" w:hAnsi="Arial Narrow"/>
        </w:rPr>
        <w:t xml:space="preserve"> and it was noted that efforts to collaborate with NGO</w:t>
      </w:r>
      <w:r w:rsidR="008F7C55" w:rsidRPr="00C332D2">
        <w:rPr>
          <w:rFonts w:ascii="Arial Narrow" w:eastAsiaTheme="minorEastAsia" w:hAnsi="Arial Narrow"/>
        </w:rPr>
        <w:t>GC</w:t>
      </w:r>
      <w:r w:rsidR="0009568C" w:rsidRPr="00C332D2">
        <w:rPr>
          <w:rFonts w:ascii="Arial Narrow" w:eastAsiaTheme="minorEastAsia" w:hAnsi="Arial Narrow"/>
        </w:rPr>
        <w:t>N had</w:t>
      </w:r>
      <w:r w:rsidR="000751D1" w:rsidRPr="00C332D2">
        <w:rPr>
          <w:rFonts w:ascii="Arial Narrow" w:eastAsiaTheme="minorEastAsia" w:hAnsi="Arial Narrow"/>
        </w:rPr>
        <w:t xml:space="preserve"> not yielded measurable results</w:t>
      </w:r>
      <w:r w:rsidR="006A011C" w:rsidRPr="00C332D2">
        <w:rPr>
          <w:rFonts w:ascii="Arial Narrow" w:eastAsiaTheme="minorEastAsia" w:hAnsi="Arial Narrow"/>
        </w:rPr>
        <w:t xml:space="preserve">. </w:t>
      </w:r>
      <w:r w:rsidR="0059415F" w:rsidRPr="00C332D2">
        <w:rPr>
          <w:rFonts w:ascii="Arial Narrow" w:eastAsiaTheme="minorEastAsia" w:hAnsi="Arial Narrow"/>
        </w:rPr>
        <w:t xml:space="preserve">The </w:t>
      </w:r>
      <w:r w:rsidR="0009568C" w:rsidRPr="00C332D2">
        <w:rPr>
          <w:rFonts w:ascii="Arial Narrow" w:eastAsiaTheme="minorEastAsia" w:hAnsi="Arial Narrow"/>
        </w:rPr>
        <w:t>NGO</w:t>
      </w:r>
      <w:r w:rsidR="000655E5" w:rsidRPr="00C332D2">
        <w:rPr>
          <w:rFonts w:ascii="Arial Narrow" w:eastAsiaTheme="minorEastAsia" w:hAnsi="Arial Narrow"/>
        </w:rPr>
        <w:t>GCN</w:t>
      </w:r>
      <w:r w:rsidR="0059415F" w:rsidRPr="00C332D2">
        <w:rPr>
          <w:rFonts w:ascii="Arial Narrow" w:eastAsiaTheme="minorEastAsia" w:hAnsi="Arial Narrow"/>
        </w:rPr>
        <w:t xml:space="preserve"> </w:t>
      </w:r>
      <w:r w:rsidR="00E81044" w:rsidRPr="00C332D2">
        <w:rPr>
          <w:rFonts w:ascii="Arial Narrow" w:eastAsiaTheme="minorEastAsia" w:hAnsi="Arial Narrow"/>
        </w:rPr>
        <w:t>is an</w:t>
      </w:r>
      <w:r w:rsidR="000751D1" w:rsidRPr="00C332D2">
        <w:rPr>
          <w:rFonts w:ascii="Arial Narrow" w:eastAsiaTheme="minorEastAsia" w:hAnsi="Arial Narrow"/>
        </w:rPr>
        <w:t xml:space="preserve"> established coalition that </w:t>
      </w:r>
      <w:r w:rsidR="0059415F" w:rsidRPr="00C332D2">
        <w:rPr>
          <w:rFonts w:ascii="Arial Narrow" w:eastAsiaTheme="minorEastAsia" w:hAnsi="Arial Narrow"/>
        </w:rPr>
        <w:t xml:space="preserve">has </w:t>
      </w:r>
      <w:r w:rsidR="000751D1" w:rsidRPr="00C332D2">
        <w:rPr>
          <w:rFonts w:ascii="Arial Narrow" w:eastAsiaTheme="minorEastAsia" w:hAnsi="Arial Narrow"/>
        </w:rPr>
        <w:t>promote</w:t>
      </w:r>
      <w:r w:rsidR="0059415F" w:rsidRPr="00C332D2">
        <w:rPr>
          <w:rFonts w:ascii="Arial Narrow" w:eastAsiaTheme="minorEastAsia" w:hAnsi="Arial Narrow"/>
        </w:rPr>
        <w:t>d</w:t>
      </w:r>
      <w:r w:rsidR="000751D1" w:rsidRPr="00C332D2">
        <w:rPr>
          <w:rFonts w:ascii="Arial Narrow" w:eastAsiaTheme="minorEastAsia" w:hAnsi="Arial Narrow"/>
        </w:rPr>
        <w:t xml:space="preserve"> gender equality since 1998</w:t>
      </w:r>
      <w:r w:rsidR="0059415F" w:rsidRPr="00C332D2">
        <w:rPr>
          <w:rFonts w:ascii="Arial Narrow" w:eastAsiaTheme="minorEastAsia" w:hAnsi="Arial Narrow"/>
        </w:rPr>
        <w:t>,</w:t>
      </w:r>
      <w:r w:rsidR="000751D1" w:rsidRPr="00C332D2">
        <w:rPr>
          <w:rFonts w:ascii="Arial Narrow" w:eastAsiaTheme="minorEastAsia" w:hAnsi="Arial Narrow"/>
        </w:rPr>
        <w:t xml:space="preserve"> in </w:t>
      </w:r>
      <w:r w:rsidR="00E81044" w:rsidRPr="00C332D2">
        <w:rPr>
          <w:rFonts w:ascii="Arial Narrow" w:eastAsiaTheme="minorEastAsia" w:hAnsi="Arial Narrow"/>
        </w:rPr>
        <w:t>Malawi.</w:t>
      </w:r>
      <w:r w:rsidR="000751D1" w:rsidRPr="00C332D2">
        <w:rPr>
          <w:rFonts w:ascii="Arial Narrow" w:eastAsiaTheme="minorEastAsia" w:hAnsi="Arial Narrow"/>
        </w:rPr>
        <w:t xml:space="preserve"> Despite </w:t>
      </w:r>
      <w:r w:rsidR="004F7CC8" w:rsidRPr="00C332D2">
        <w:rPr>
          <w:rFonts w:ascii="Arial Narrow" w:eastAsiaTheme="minorEastAsia" w:hAnsi="Arial Narrow"/>
        </w:rPr>
        <w:t xml:space="preserve">significant </w:t>
      </w:r>
      <w:r w:rsidR="000751D1" w:rsidRPr="00C332D2">
        <w:rPr>
          <w:rFonts w:ascii="Arial Narrow" w:eastAsiaTheme="minorEastAsia" w:hAnsi="Arial Narrow"/>
        </w:rPr>
        <w:t xml:space="preserve">funding support </w:t>
      </w:r>
      <w:r w:rsidR="004F7CC8" w:rsidRPr="00C332D2">
        <w:rPr>
          <w:rFonts w:ascii="Arial Narrow" w:eastAsiaTheme="minorEastAsia" w:hAnsi="Arial Narrow"/>
        </w:rPr>
        <w:t>through the RNE for the NGO-</w:t>
      </w:r>
      <w:r w:rsidR="0009568C" w:rsidRPr="00C332D2">
        <w:rPr>
          <w:rFonts w:ascii="Arial Narrow" w:eastAsiaTheme="minorEastAsia" w:hAnsi="Arial Narrow"/>
        </w:rPr>
        <w:t>CSN to</w:t>
      </w:r>
      <w:r w:rsidR="004F7CC8" w:rsidRPr="00C332D2">
        <w:rPr>
          <w:rFonts w:ascii="Arial Narrow" w:eastAsiaTheme="minorEastAsia" w:hAnsi="Arial Narrow"/>
        </w:rPr>
        <w:t xml:space="preserve"> </w:t>
      </w:r>
      <w:r w:rsidR="0009568C" w:rsidRPr="00C332D2">
        <w:rPr>
          <w:rFonts w:ascii="Arial Narrow" w:eastAsiaTheme="minorEastAsia" w:hAnsi="Arial Narrow"/>
        </w:rPr>
        <w:t>develop a</w:t>
      </w:r>
      <w:r w:rsidR="000751D1" w:rsidRPr="00C332D2">
        <w:rPr>
          <w:rFonts w:ascii="Arial Narrow" w:eastAsiaTheme="minorEastAsia" w:hAnsi="Arial Narrow"/>
        </w:rPr>
        <w:t xml:space="preserve"> </w:t>
      </w:r>
      <w:r w:rsidR="00E81044" w:rsidRPr="00C332D2">
        <w:rPr>
          <w:rFonts w:ascii="Arial Narrow" w:eastAsiaTheme="minorEastAsia" w:hAnsi="Arial Narrow"/>
        </w:rPr>
        <w:t>strategic resource</w:t>
      </w:r>
      <w:r w:rsidR="000751D1" w:rsidRPr="00C332D2">
        <w:rPr>
          <w:rFonts w:ascii="Arial Narrow" w:eastAsiaTheme="minorEastAsia" w:hAnsi="Arial Narrow"/>
        </w:rPr>
        <w:t xml:space="preserve"> mobilization plan</w:t>
      </w:r>
      <w:r w:rsidRPr="00C332D2">
        <w:rPr>
          <w:rFonts w:ascii="Arial Narrow" w:eastAsiaTheme="minorEastAsia" w:hAnsi="Arial Narrow"/>
        </w:rPr>
        <w:t xml:space="preserve"> over the SN period</w:t>
      </w:r>
      <w:r w:rsidR="000751D1" w:rsidRPr="00C332D2">
        <w:rPr>
          <w:rFonts w:ascii="Arial Narrow" w:eastAsiaTheme="minorEastAsia" w:hAnsi="Arial Narrow"/>
        </w:rPr>
        <w:t xml:space="preserve">, </w:t>
      </w:r>
      <w:r w:rsidR="004F7CC8" w:rsidRPr="00C332D2">
        <w:rPr>
          <w:rFonts w:ascii="Arial Narrow" w:eastAsiaTheme="minorEastAsia" w:hAnsi="Arial Narrow"/>
        </w:rPr>
        <w:t xml:space="preserve">little was done and </w:t>
      </w:r>
      <w:r w:rsidRPr="00C332D2">
        <w:rPr>
          <w:rFonts w:ascii="Arial Narrow" w:eastAsiaTheme="minorEastAsia" w:hAnsi="Arial Narrow"/>
        </w:rPr>
        <w:t xml:space="preserve">as a result despite funding support provided to </w:t>
      </w:r>
      <w:r w:rsidR="000751D1" w:rsidRPr="00C332D2">
        <w:rPr>
          <w:rFonts w:ascii="Arial Narrow" w:eastAsiaTheme="minorEastAsia" w:hAnsi="Arial Narrow"/>
        </w:rPr>
        <w:t>NGO</w:t>
      </w:r>
      <w:r w:rsidR="000B56A1" w:rsidRPr="00C332D2">
        <w:rPr>
          <w:rFonts w:ascii="Arial Narrow" w:eastAsiaTheme="minorEastAsia" w:hAnsi="Arial Narrow"/>
        </w:rPr>
        <w:t>-</w:t>
      </w:r>
      <w:r w:rsidR="000751D1" w:rsidRPr="00C332D2">
        <w:rPr>
          <w:rFonts w:ascii="Arial Narrow" w:eastAsiaTheme="minorEastAsia" w:hAnsi="Arial Narrow"/>
        </w:rPr>
        <w:t>C</w:t>
      </w:r>
      <w:r w:rsidR="000B56A1" w:rsidRPr="00C332D2">
        <w:rPr>
          <w:rFonts w:ascii="Arial Narrow" w:eastAsiaTheme="minorEastAsia" w:hAnsi="Arial Narrow"/>
        </w:rPr>
        <w:t>S</w:t>
      </w:r>
      <w:r w:rsidR="000751D1" w:rsidRPr="00C332D2">
        <w:rPr>
          <w:rFonts w:ascii="Arial Narrow" w:eastAsiaTheme="minorEastAsia" w:hAnsi="Arial Narrow"/>
        </w:rPr>
        <w:t xml:space="preserve">N </w:t>
      </w:r>
      <w:r w:rsidRPr="00C332D2">
        <w:rPr>
          <w:rFonts w:ascii="Arial Narrow" w:eastAsiaTheme="minorEastAsia" w:hAnsi="Arial Narrow"/>
        </w:rPr>
        <w:t xml:space="preserve">they </w:t>
      </w:r>
      <w:r w:rsidR="000751D1" w:rsidRPr="00C332D2">
        <w:rPr>
          <w:rFonts w:ascii="Arial Narrow" w:eastAsiaTheme="minorEastAsia" w:hAnsi="Arial Narrow"/>
        </w:rPr>
        <w:t>failed to strengthen the National Gender Machinery</w:t>
      </w:r>
      <w:r w:rsidR="006A011C" w:rsidRPr="00C332D2">
        <w:rPr>
          <w:rFonts w:ascii="Arial Narrow" w:eastAsiaTheme="minorEastAsia" w:hAnsi="Arial Narrow"/>
        </w:rPr>
        <w:t xml:space="preserve">. </w:t>
      </w:r>
      <w:r w:rsidR="000751D1" w:rsidRPr="00C332D2">
        <w:rPr>
          <w:rFonts w:ascii="Arial Narrow" w:eastAsiaTheme="minorEastAsia" w:hAnsi="Arial Narrow"/>
        </w:rPr>
        <w:t>Going forward,</w:t>
      </w:r>
      <w:r w:rsidRPr="00C332D2">
        <w:rPr>
          <w:rFonts w:ascii="Arial Narrow" w:eastAsiaTheme="minorEastAsia" w:hAnsi="Arial Narrow"/>
        </w:rPr>
        <w:t xml:space="preserve"> the UN Women CO plans to hold </w:t>
      </w:r>
      <w:r w:rsidR="000751D1" w:rsidRPr="00C332D2">
        <w:rPr>
          <w:rFonts w:ascii="Arial Narrow" w:eastAsiaTheme="minorEastAsia" w:hAnsi="Arial Narrow"/>
        </w:rPr>
        <w:t xml:space="preserve">roundtable discussions on how CSOs can play a role in strengthening the National Gender Machinery </w:t>
      </w:r>
      <w:r w:rsidRPr="00C332D2">
        <w:rPr>
          <w:rFonts w:ascii="Arial Narrow" w:eastAsiaTheme="minorEastAsia" w:hAnsi="Arial Narrow"/>
        </w:rPr>
        <w:t xml:space="preserve">aimed </w:t>
      </w:r>
      <w:r w:rsidR="006A011C" w:rsidRPr="00C332D2">
        <w:rPr>
          <w:rFonts w:ascii="Arial Narrow" w:eastAsiaTheme="minorEastAsia" w:hAnsi="Arial Narrow"/>
        </w:rPr>
        <w:t>at mitigating</w:t>
      </w:r>
      <w:r w:rsidR="000751D1" w:rsidRPr="00C332D2">
        <w:rPr>
          <w:rFonts w:ascii="Arial Narrow" w:eastAsiaTheme="minorEastAsia" w:hAnsi="Arial Narrow"/>
        </w:rPr>
        <w:t xml:space="preserve"> the risk of failure. </w:t>
      </w:r>
    </w:p>
    <w:p w14:paraId="1905A529" w14:textId="77777777" w:rsidR="00F02C5E"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 xml:space="preserve">   </w:t>
      </w:r>
    </w:p>
    <w:p w14:paraId="089DCCD2" w14:textId="0AE893AD" w:rsidR="00181FCD" w:rsidRPr="00C332D2" w:rsidRDefault="00F02C5E" w:rsidP="00181FCD">
      <w:pPr>
        <w:spacing w:after="0"/>
        <w:jc w:val="both"/>
        <w:rPr>
          <w:rFonts w:ascii="Arial Narrow" w:eastAsiaTheme="minorEastAsia" w:hAnsi="Arial Narrow"/>
        </w:rPr>
      </w:pPr>
      <w:r w:rsidRPr="00C332D2">
        <w:rPr>
          <w:rFonts w:ascii="Arial Narrow" w:eastAsiaTheme="minorEastAsia" w:hAnsi="Arial Narrow"/>
        </w:rPr>
        <w:t xml:space="preserve">Another effort by the </w:t>
      </w:r>
      <w:r w:rsidR="000751D1" w:rsidRPr="00C332D2">
        <w:rPr>
          <w:rFonts w:ascii="Arial Narrow" w:eastAsiaTheme="minorEastAsia" w:hAnsi="Arial Narrow"/>
        </w:rPr>
        <w:t xml:space="preserve">UN Women </w:t>
      </w:r>
      <w:r w:rsidRPr="00C332D2">
        <w:rPr>
          <w:rFonts w:ascii="Arial Narrow" w:eastAsiaTheme="minorEastAsia" w:hAnsi="Arial Narrow"/>
        </w:rPr>
        <w:t xml:space="preserve">CO to strengthen National Gender Machinery was through support provided to </w:t>
      </w:r>
      <w:r w:rsidR="006A011C" w:rsidRPr="00C332D2">
        <w:rPr>
          <w:rFonts w:ascii="Arial Narrow" w:eastAsiaTheme="minorEastAsia" w:hAnsi="Arial Narrow"/>
        </w:rPr>
        <w:t>the Civil</w:t>
      </w:r>
      <w:r w:rsidR="00A46B9F" w:rsidRPr="00C332D2">
        <w:rPr>
          <w:rFonts w:ascii="Arial Narrow" w:eastAsiaTheme="minorEastAsia" w:hAnsi="Arial Narrow"/>
        </w:rPr>
        <w:t xml:space="preserve"> Society Advisory Group (</w:t>
      </w:r>
      <w:r w:rsidR="000751D1" w:rsidRPr="00C332D2">
        <w:rPr>
          <w:rFonts w:ascii="Arial Narrow" w:eastAsiaTheme="minorEastAsia" w:hAnsi="Arial Narrow"/>
        </w:rPr>
        <w:t>CSAG</w:t>
      </w:r>
      <w:r w:rsidR="00A46B9F" w:rsidRPr="00C332D2">
        <w:rPr>
          <w:rFonts w:ascii="Arial Narrow" w:eastAsiaTheme="minorEastAsia" w:hAnsi="Arial Narrow"/>
        </w:rPr>
        <w:t>)</w:t>
      </w:r>
      <w:r w:rsidR="000751D1" w:rsidRPr="00C332D2">
        <w:rPr>
          <w:rFonts w:ascii="Arial Narrow" w:eastAsiaTheme="minorEastAsia" w:hAnsi="Arial Narrow"/>
        </w:rPr>
        <w:t xml:space="preserve"> in 2013</w:t>
      </w:r>
      <w:r w:rsidR="00A46B9F" w:rsidRPr="00C332D2">
        <w:rPr>
          <w:rFonts w:ascii="Arial Narrow" w:eastAsiaTheme="minorEastAsia" w:hAnsi="Arial Narrow"/>
        </w:rPr>
        <w:t>,</w:t>
      </w:r>
      <w:r w:rsidR="000751D1" w:rsidRPr="00C332D2">
        <w:rPr>
          <w:rFonts w:ascii="Arial Narrow" w:eastAsiaTheme="minorEastAsia" w:hAnsi="Arial Narrow"/>
        </w:rPr>
        <w:t xml:space="preserve"> in Malawi to respond to a call for strengthening the role and widening the space for CSOs</w:t>
      </w:r>
      <w:r w:rsidR="00181FCD" w:rsidRPr="00C332D2">
        <w:rPr>
          <w:rFonts w:ascii="Arial Narrow" w:eastAsiaTheme="minorEastAsia" w:hAnsi="Arial Narrow"/>
        </w:rPr>
        <w:t xml:space="preserve"> on gender issues</w:t>
      </w:r>
      <w:r w:rsidR="000751D1" w:rsidRPr="00C332D2">
        <w:rPr>
          <w:rFonts w:ascii="Arial Narrow" w:eastAsiaTheme="minorEastAsia" w:hAnsi="Arial Narrow"/>
        </w:rPr>
        <w:t>.</w:t>
      </w:r>
      <w:r w:rsidR="00181FCD" w:rsidRPr="00C332D2">
        <w:rPr>
          <w:rFonts w:ascii="Arial Narrow" w:eastAsiaTheme="minorEastAsia" w:hAnsi="Arial Narrow"/>
        </w:rPr>
        <w:t xml:space="preserve"> In 2014 and 2015 the UN Women CO appeared to be actively involved </w:t>
      </w:r>
      <w:r w:rsidR="00E63AB3" w:rsidRPr="00C332D2">
        <w:rPr>
          <w:rFonts w:ascii="Arial Narrow" w:eastAsiaTheme="minorEastAsia" w:hAnsi="Arial Narrow"/>
        </w:rPr>
        <w:t>in organizing</w:t>
      </w:r>
      <w:r w:rsidR="00181FCD" w:rsidRPr="00C332D2">
        <w:rPr>
          <w:rFonts w:ascii="Arial Narrow" w:eastAsiaTheme="minorEastAsia" w:hAnsi="Arial Narrow"/>
        </w:rPr>
        <w:t xml:space="preserve"> annual conferences on gender to serve as a forum for reflection on achievements and challenges and </w:t>
      </w:r>
      <w:r w:rsidR="00DC4BA8" w:rsidRPr="00C332D2">
        <w:rPr>
          <w:rFonts w:ascii="Arial Narrow" w:eastAsiaTheme="minorEastAsia" w:hAnsi="Arial Narrow"/>
        </w:rPr>
        <w:t xml:space="preserve">to </w:t>
      </w:r>
      <w:r w:rsidR="00181FCD" w:rsidRPr="00C332D2">
        <w:rPr>
          <w:rFonts w:ascii="Arial Narrow" w:eastAsiaTheme="minorEastAsia" w:hAnsi="Arial Narrow"/>
        </w:rPr>
        <w:t>present a way forward for civil society and other stakeholders on gender issues. The aim was to meet every quarter to discuss and strategize on relevant issues.</w:t>
      </w:r>
    </w:p>
    <w:p w14:paraId="28C74D3C" w14:textId="77777777" w:rsidR="00181FCD" w:rsidRPr="00C332D2" w:rsidRDefault="00181FCD" w:rsidP="000751D1">
      <w:pPr>
        <w:spacing w:after="0"/>
        <w:jc w:val="both"/>
        <w:rPr>
          <w:rFonts w:ascii="Arial Narrow" w:eastAsiaTheme="minorEastAsia" w:hAnsi="Arial Narrow"/>
        </w:rPr>
      </w:pPr>
      <w:r w:rsidRPr="00C332D2">
        <w:rPr>
          <w:rFonts w:ascii="Arial Narrow" w:eastAsiaTheme="minorEastAsia" w:hAnsi="Arial Narrow"/>
        </w:rPr>
        <w:t xml:space="preserve"> </w:t>
      </w:r>
    </w:p>
    <w:p w14:paraId="00EAD270" w14:textId="77777777" w:rsidR="000751D1"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 xml:space="preserve"> Despite being an important platform, CSAG’s mandate was not well defined and their advisory </w:t>
      </w:r>
      <w:r w:rsidR="0009568C" w:rsidRPr="00C332D2">
        <w:rPr>
          <w:rFonts w:ascii="Arial Narrow" w:eastAsiaTheme="minorEastAsia" w:hAnsi="Arial Narrow"/>
        </w:rPr>
        <w:t>capacity needed</w:t>
      </w:r>
      <w:r w:rsidR="009A0524" w:rsidRPr="00C332D2">
        <w:rPr>
          <w:rFonts w:ascii="Arial Narrow" w:eastAsiaTheme="minorEastAsia" w:hAnsi="Arial Narrow"/>
        </w:rPr>
        <w:t xml:space="preserve"> </w:t>
      </w:r>
      <w:r w:rsidRPr="00C332D2">
        <w:rPr>
          <w:rFonts w:ascii="Arial Narrow" w:eastAsiaTheme="minorEastAsia" w:hAnsi="Arial Narrow"/>
        </w:rPr>
        <w:t xml:space="preserve">strengthening. It was suggested that the CSAG expand as a forum to improve the accountability of CSOs in terms of reporting, monitoring, </w:t>
      </w:r>
      <w:r w:rsidR="00F02C5E" w:rsidRPr="00C332D2">
        <w:rPr>
          <w:rFonts w:ascii="Arial Narrow" w:eastAsiaTheme="minorEastAsia" w:hAnsi="Arial Narrow"/>
        </w:rPr>
        <w:t xml:space="preserve">and </w:t>
      </w:r>
      <w:r w:rsidRPr="00C332D2">
        <w:rPr>
          <w:rFonts w:ascii="Arial Narrow" w:eastAsiaTheme="minorEastAsia" w:hAnsi="Arial Narrow"/>
        </w:rPr>
        <w:t>effectivenes</w:t>
      </w:r>
      <w:r w:rsidR="00F02C5E" w:rsidRPr="00C332D2">
        <w:rPr>
          <w:rFonts w:ascii="Arial Narrow" w:eastAsiaTheme="minorEastAsia" w:hAnsi="Arial Narrow"/>
        </w:rPr>
        <w:t xml:space="preserve">s to </w:t>
      </w:r>
      <w:r w:rsidRPr="00C332D2">
        <w:rPr>
          <w:rFonts w:ascii="Arial Narrow" w:eastAsiaTheme="minorEastAsia" w:hAnsi="Arial Narrow"/>
        </w:rPr>
        <w:t>hold its members accountable to certain standards.</w:t>
      </w:r>
      <w:r w:rsidR="004F7D51" w:rsidRPr="00C332D2">
        <w:rPr>
          <w:rFonts w:ascii="Arial Narrow" w:eastAsiaTheme="minorEastAsia" w:hAnsi="Arial Narrow"/>
        </w:rPr>
        <w:t xml:space="preserve"> </w:t>
      </w:r>
    </w:p>
    <w:p w14:paraId="4B97CBC8" w14:textId="77777777" w:rsidR="00181FCD" w:rsidRPr="00C332D2" w:rsidRDefault="00181FCD" w:rsidP="000751D1">
      <w:pPr>
        <w:spacing w:after="0"/>
        <w:jc w:val="both"/>
        <w:rPr>
          <w:rFonts w:ascii="Arial Narrow" w:eastAsiaTheme="minorEastAsia" w:hAnsi="Arial Narrow"/>
        </w:rPr>
      </w:pPr>
    </w:p>
    <w:p w14:paraId="1971A13C" w14:textId="17761796" w:rsidR="000751D1" w:rsidRPr="00C332D2" w:rsidRDefault="000751D1" w:rsidP="000751D1">
      <w:pPr>
        <w:spacing w:after="0"/>
        <w:jc w:val="both"/>
        <w:rPr>
          <w:rFonts w:ascii="Arial Narrow" w:eastAsiaTheme="minorEastAsia" w:hAnsi="Arial Narrow"/>
          <w:bCs/>
        </w:rPr>
      </w:pPr>
      <w:r w:rsidRPr="00C332D2">
        <w:rPr>
          <w:rFonts w:ascii="Arial Narrow" w:eastAsiaTheme="minorEastAsia" w:hAnsi="Arial Narrow"/>
        </w:rPr>
        <w:t xml:space="preserve"> Following a change in leadership in 2016 and</w:t>
      </w:r>
      <w:r w:rsidR="00A46B9F" w:rsidRPr="00C332D2">
        <w:rPr>
          <w:rFonts w:ascii="Arial Narrow" w:eastAsiaTheme="minorEastAsia" w:hAnsi="Arial Narrow"/>
        </w:rPr>
        <w:t xml:space="preserve"> an</w:t>
      </w:r>
      <w:r w:rsidRPr="00C332D2">
        <w:rPr>
          <w:rFonts w:ascii="Arial Narrow" w:eastAsiaTheme="minorEastAsia" w:hAnsi="Arial Narrow"/>
        </w:rPr>
        <w:t xml:space="preserve"> ensuing shift in priorities of CSAG</w:t>
      </w:r>
      <w:r w:rsidR="00A46B9F" w:rsidRPr="00C332D2">
        <w:rPr>
          <w:rFonts w:ascii="Arial Narrow" w:eastAsiaTheme="minorEastAsia" w:hAnsi="Arial Narrow"/>
        </w:rPr>
        <w:t>,</w:t>
      </w:r>
      <w:r w:rsidRPr="00C332D2">
        <w:rPr>
          <w:rFonts w:ascii="Arial Narrow" w:eastAsiaTheme="minorEastAsia" w:hAnsi="Arial Narrow"/>
        </w:rPr>
        <w:t xml:space="preserve"> there has been significantly less engagement</w:t>
      </w:r>
      <w:r w:rsidR="00181FCD" w:rsidRPr="00C332D2">
        <w:rPr>
          <w:rFonts w:ascii="Arial Narrow" w:eastAsiaTheme="minorEastAsia" w:hAnsi="Arial Narrow"/>
        </w:rPr>
        <w:t xml:space="preserve"> between CSAG and the UN Women </w:t>
      </w:r>
      <w:r w:rsidR="006A011C" w:rsidRPr="00C332D2">
        <w:rPr>
          <w:rFonts w:ascii="Arial Narrow" w:eastAsiaTheme="minorEastAsia" w:hAnsi="Arial Narrow"/>
        </w:rPr>
        <w:t xml:space="preserve">CO. </w:t>
      </w:r>
      <w:r w:rsidR="004F7CC8" w:rsidRPr="00C332D2">
        <w:rPr>
          <w:rFonts w:ascii="Arial Narrow" w:eastAsiaTheme="minorEastAsia" w:hAnsi="Arial Narrow"/>
        </w:rPr>
        <w:t xml:space="preserve">In </w:t>
      </w:r>
      <w:r w:rsidR="006A011C" w:rsidRPr="00C332D2">
        <w:rPr>
          <w:rFonts w:ascii="Arial Narrow" w:eastAsiaTheme="minorEastAsia" w:hAnsi="Arial Narrow"/>
        </w:rPr>
        <w:t>fact,</w:t>
      </w:r>
      <w:r w:rsidR="004F7CC8" w:rsidRPr="00C332D2">
        <w:rPr>
          <w:rFonts w:ascii="Arial Narrow" w:eastAsiaTheme="minorEastAsia" w:hAnsi="Arial Narrow"/>
        </w:rPr>
        <w:t xml:space="preserve"> there </w:t>
      </w:r>
      <w:r w:rsidR="00DC4BA8" w:rsidRPr="00C332D2">
        <w:rPr>
          <w:rFonts w:ascii="Arial Narrow" w:eastAsiaTheme="minorEastAsia" w:hAnsi="Arial Narrow"/>
        </w:rPr>
        <w:t xml:space="preserve">was </w:t>
      </w:r>
      <w:r w:rsidR="004F7CC8" w:rsidRPr="00C332D2">
        <w:rPr>
          <w:rFonts w:ascii="Arial Narrow" w:eastAsiaTheme="minorEastAsia" w:hAnsi="Arial Narrow"/>
        </w:rPr>
        <w:t xml:space="preserve">no direct reference to CSAG in the </w:t>
      </w:r>
      <w:r w:rsidR="009A0524" w:rsidRPr="00C332D2">
        <w:rPr>
          <w:rFonts w:ascii="Arial Narrow" w:eastAsiaTheme="minorEastAsia" w:hAnsi="Arial Narrow"/>
        </w:rPr>
        <w:t>DRF in 2016 or 2017</w:t>
      </w:r>
      <w:r w:rsidR="006A011C" w:rsidRPr="00C332D2">
        <w:rPr>
          <w:rFonts w:ascii="Arial Narrow" w:eastAsiaTheme="minorEastAsia" w:hAnsi="Arial Narrow"/>
        </w:rPr>
        <w:t xml:space="preserve">. </w:t>
      </w:r>
    </w:p>
    <w:p w14:paraId="3743371D" w14:textId="5583E89A" w:rsidR="004F7D51" w:rsidRPr="00C332D2" w:rsidRDefault="00333EA6" w:rsidP="004F7D51">
      <w:pPr>
        <w:pStyle w:val="Heading3"/>
        <w:rPr>
          <w:rFonts w:ascii="Arial Narrow" w:hAnsi="Arial Narrow"/>
          <w:color w:val="auto"/>
          <w:sz w:val="24"/>
          <w:szCs w:val="24"/>
        </w:rPr>
      </w:pPr>
      <w:bookmarkStart w:id="113" w:name="_Toc497243247"/>
      <w:r>
        <w:rPr>
          <w:rFonts w:ascii="Arial Narrow" w:hAnsi="Arial Narrow"/>
          <w:color w:val="auto"/>
          <w:sz w:val="24"/>
          <w:szCs w:val="24"/>
        </w:rPr>
        <w:t>6</w:t>
      </w:r>
      <w:r w:rsidR="001E42E8" w:rsidRPr="00C332D2">
        <w:rPr>
          <w:rFonts w:ascii="Arial Narrow" w:hAnsi="Arial Narrow"/>
          <w:color w:val="auto"/>
          <w:sz w:val="24"/>
          <w:szCs w:val="24"/>
        </w:rPr>
        <w:t xml:space="preserve">.2.3 </w:t>
      </w:r>
      <w:r w:rsidR="000751D1" w:rsidRPr="00C332D2">
        <w:rPr>
          <w:rFonts w:ascii="Arial Narrow" w:hAnsi="Arial Narrow"/>
          <w:color w:val="auto"/>
          <w:sz w:val="24"/>
          <w:szCs w:val="24"/>
        </w:rPr>
        <w:t>Finding 1</w:t>
      </w:r>
      <w:r w:rsidR="001C6F82" w:rsidRPr="00C332D2">
        <w:rPr>
          <w:rFonts w:ascii="Arial Narrow" w:hAnsi="Arial Narrow"/>
          <w:color w:val="auto"/>
          <w:sz w:val="24"/>
          <w:szCs w:val="24"/>
        </w:rPr>
        <w:t>1</w:t>
      </w:r>
      <w:r w:rsidR="000751D1" w:rsidRPr="00C332D2">
        <w:rPr>
          <w:rFonts w:ascii="Arial Narrow" w:hAnsi="Arial Narrow"/>
          <w:color w:val="auto"/>
          <w:sz w:val="24"/>
          <w:szCs w:val="24"/>
        </w:rPr>
        <w:t xml:space="preserve">:  </w:t>
      </w:r>
      <w:r w:rsidR="005B0D2D" w:rsidRPr="00C332D2">
        <w:rPr>
          <w:rFonts w:ascii="Arial Narrow" w:hAnsi="Arial Narrow"/>
          <w:color w:val="auto"/>
          <w:sz w:val="24"/>
          <w:szCs w:val="24"/>
        </w:rPr>
        <w:t>UN Women CO</w:t>
      </w:r>
      <w:r w:rsidR="00A407AB" w:rsidRPr="00C332D2">
        <w:rPr>
          <w:rFonts w:ascii="Arial Narrow" w:hAnsi="Arial Narrow"/>
          <w:color w:val="auto"/>
          <w:sz w:val="24"/>
          <w:szCs w:val="24"/>
        </w:rPr>
        <w:t xml:space="preserve"> considers p</w:t>
      </w:r>
      <w:r w:rsidR="000751D1" w:rsidRPr="00C332D2">
        <w:rPr>
          <w:rFonts w:ascii="Arial Narrow" w:hAnsi="Arial Narrow"/>
          <w:color w:val="auto"/>
          <w:sz w:val="24"/>
          <w:szCs w:val="24"/>
        </w:rPr>
        <w:t xml:space="preserve">atriarchy </w:t>
      </w:r>
      <w:r w:rsidR="00A407AB" w:rsidRPr="00C332D2">
        <w:rPr>
          <w:rFonts w:ascii="Arial Narrow" w:hAnsi="Arial Narrow"/>
          <w:color w:val="auto"/>
          <w:sz w:val="24"/>
          <w:szCs w:val="24"/>
        </w:rPr>
        <w:t xml:space="preserve">a risk to the achievement of outcomes rather than an issue that needs to be addressed </w:t>
      </w:r>
      <w:r w:rsidR="00E06EC7" w:rsidRPr="00C332D2">
        <w:rPr>
          <w:rFonts w:ascii="Arial Narrow" w:hAnsi="Arial Narrow"/>
          <w:color w:val="auto"/>
          <w:sz w:val="24"/>
          <w:szCs w:val="24"/>
        </w:rPr>
        <w:t>to</w:t>
      </w:r>
      <w:r w:rsidR="00A407AB" w:rsidRPr="00C332D2">
        <w:rPr>
          <w:rFonts w:ascii="Arial Narrow" w:hAnsi="Arial Narrow"/>
          <w:color w:val="auto"/>
          <w:sz w:val="24"/>
          <w:szCs w:val="24"/>
        </w:rPr>
        <w:t xml:space="preserve"> achieve outcomes</w:t>
      </w:r>
      <w:bookmarkEnd w:id="113"/>
      <w:r w:rsidR="00A407AB" w:rsidRPr="00C332D2">
        <w:rPr>
          <w:rFonts w:ascii="Arial Narrow" w:hAnsi="Arial Narrow"/>
          <w:color w:val="auto"/>
          <w:sz w:val="24"/>
          <w:szCs w:val="24"/>
        </w:rPr>
        <w:t xml:space="preserve"> </w:t>
      </w:r>
    </w:p>
    <w:p w14:paraId="28A635D8" w14:textId="77777777" w:rsidR="00A407AB" w:rsidRPr="00B248F2" w:rsidRDefault="00A407AB" w:rsidP="00A407AB">
      <w:pPr>
        <w:rPr>
          <w:rFonts w:ascii="Arial Narrow" w:hAnsi="Arial Narrow"/>
        </w:rPr>
      </w:pPr>
    </w:p>
    <w:p w14:paraId="0B6C5EF0" w14:textId="7CF733DF" w:rsidR="0091572B" w:rsidRPr="00C332D2" w:rsidRDefault="004722C5" w:rsidP="0091572B">
      <w:pPr>
        <w:jc w:val="both"/>
        <w:rPr>
          <w:rFonts w:ascii="Arial Narrow" w:eastAsiaTheme="minorEastAsia" w:hAnsi="Arial Narrow"/>
        </w:rPr>
      </w:pPr>
      <w:r w:rsidRPr="00C332D2">
        <w:rPr>
          <w:rFonts w:ascii="Arial Narrow" w:eastAsiaTheme="minorEastAsia" w:hAnsi="Arial Narrow"/>
        </w:rPr>
        <w:t xml:space="preserve">Entrenched patriarchal attitudes </w:t>
      </w:r>
      <w:r w:rsidR="00DC4BA8" w:rsidRPr="00C332D2">
        <w:rPr>
          <w:rFonts w:ascii="Arial Narrow" w:eastAsiaTheme="minorEastAsia" w:hAnsi="Arial Narrow"/>
        </w:rPr>
        <w:t xml:space="preserve">are </w:t>
      </w:r>
      <w:r w:rsidRPr="009A2846">
        <w:rPr>
          <w:rFonts w:ascii="Arial Narrow" w:eastAsiaTheme="minorEastAsia" w:hAnsi="Arial Narrow"/>
        </w:rPr>
        <w:t xml:space="preserve">a major development challenge that cuts across all </w:t>
      </w:r>
      <w:r w:rsidR="00A407AB" w:rsidRPr="00F315D8">
        <w:rPr>
          <w:rFonts w:ascii="Arial Narrow" w:eastAsiaTheme="minorEastAsia" w:hAnsi="Arial Narrow"/>
        </w:rPr>
        <w:t xml:space="preserve">impact areas </w:t>
      </w:r>
      <w:r w:rsidRPr="00F315D8">
        <w:rPr>
          <w:rFonts w:ascii="Arial Narrow" w:eastAsiaTheme="minorEastAsia" w:hAnsi="Arial Narrow"/>
        </w:rPr>
        <w:t xml:space="preserve">of </w:t>
      </w:r>
      <w:r w:rsidR="00A407AB" w:rsidRPr="00F315D8">
        <w:rPr>
          <w:rFonts w:ascii="Arial Narrow" w:eastAsiaTheme="minorEastAsia" w:hAnsi="Arial Narrow"/>
        </w:rPr>
        <w:t xml:space="preserve">the </w:t>
      </w:r>
      <w:r w:rsidRPr="00C332D2">
        <w:rPr>
          <w:rFonts w:ascii="Arial Narrow" w:eastAsiaTheme="minorEastAsia" w:hAnsi="Arial Narrow"/>
        </w:rPr>
        <w:t>UN Women’s</w:t>
      </w:r>
      <w:r w:rsidR="00A407AB" w:rsidRPr="00C332D2">
        <w:rPr>
          <w:rFonts w:ascii="Arial Narrow" w:eastAsiaTheme="minorEastAsia" w:hAnsi="Arial Narrow"/>
        </w:rPr>
        <w:t xml:space="preserve"> CO</w:t>
      </w:r>
      <w:r w:rsidRPr="00C332D2">
        <w:rPr>
          <w:rFonts w:ascii="Arial Narrow" w:eastAsiaTheme="minorEastAsia" w:hAnsi="Arial Narrow"/>
        </w:rPr>
        <w:t xml:space="preserve"> </w:t>
      </w:r>
      <w:r w:rsidR="006A011C" w:rsidRPr="00C332D2">
        <w:rPr>
          <w:rFonts w:ascii="Arial Narrow" w:eastAsiaTheme="minorEastAsia" w:hAnsi="Arial Narrow"/>
        </w:rPr>
        <w:t>work.</w:t>
      </w:r>
      <w:r w:rsidR="001D3EDE" w:rsidRPr="00C332D2">
        <w:rPr>
          <w:rFonts w:ascii="Arial Narrow" w:eastAsiaTheme="minorEastAsia" w:hAnsi="Arial Narrow"/>
        </w:rPr>
        <w:t xml:space="preserve"> </w:t>
      </w:r>
      <w:r w:rsidR="00A407AB" w:rsidRPr="00C332D2">
        <w:rPr>
          <w:rFonts w:ascii="Arial Narrow" w:eastAsiaTheme="minorEastAsia" w:hAnsi="Arial Narrow"/>
        </w:rPr>
        <w:t>P</w:t>
      </w:r>
      <w:r w:rsidR="004F7D51" w:rsidRPr="00C332D2">
        <w:rPr>
          <w:rFonts w:ascii="Arial Narrow" w:eastAsiaTheme="minorEastAsia" w:hAnsi="Arial Narrow"/>
        </w:rPr>
        <w:t xml:space="preserve">atriarchy was considered a risk factor and therefore there has not been a specific strategy to address </w:t>
      </w:r>
      <w:r w:rsidR="00A407AB" w:rsidRPr="00C332D2">
        <w:rPr>
          <w:rFonts w:ascii="Arial Narrow" w:eastAsiaTheme="minorEastAsia" w:hAnsi="Arial Narrow"/>
        </w:rPr>
        <w:t>it</w:t>
      </w:r>
      <w:r w:rsidR="006A011C" w:rsidRPr="00C332D2">
        <w:rPr>
          <w:rFonts w:ascii="Arial Narrow" w:eastAsiaTheme="minorEastAsia" w:hAnsi="Arial Narrow"/>
        </w:rPr>
        <w:t xml:space="preserve">. </w:t>
      </w:r>
      <w:r w:rsidR="004F7D51" w:rsidRPr="00C332D2">
        <w:rPr>
          <w:rFonts w:ascii="Arial Narrow" w:eastAsiaTheme="minorEastAsia" w:hAnsi="Arial Narrow"/>
        </w:rPr>
        <w:t xml:space="preserve">One clear way to try to address patriarchy is </w:t>
      </w:r>
      <w:r w:rsidR="00DC4BA8" w:rsidRPr="00C332D2">
        <w:rPr>
          <w:rFonts w:ascii="Arial Narrow" w:eastAsiaTheme="minorEastAsia" w:hAnsi="Arial Narrow"/>
        </w:rPr>
        <w:t xml:space="preserve">to </w:t>
      </w:r>
      <w:r w:rsidR="004F7D51" w:rsidRPr="00C332D2">
        <w:rPr>
          <w:rFonts w:ascii="Arial Narrow" w:eastAsiaTheme="minorEastAsia" w:hAnsi="Arial Narrow"/>
        </w:rPr>
        <w:t>understand how and why it exists and then develop strategies for addressing it. It often involves engaging men directly.</w:t>
      </w:r>
      <w:r w:rsidR="00A407AB" w:rsidRPr="00C332D2">
        <w:rPr>
          <w:rFonts w:ascii="Arial Narrow" w:eastAsiaTheme="minorEastAsia" w:hAnsi="Arial Narrow"/>
        </w:rPr>
        <w:t xml:space="preserve"> </w:t>
      </w:r>
      <w:r w:rsidR="00A21683" w:rsidRPr="00C332D2">
        <w:rPr>
          <w:rFonts w:ascii="Arial Narrow" w:eastAsiaTheme="minorEastAsia" w:hAnsi="Arial Narrow"/>
        </w:rPr>
        <w:t xml:space="preserve">Yet besides the He for She campaign and </w:t>
      </w:r>
      <w:r w:rsidR="0091572B" w:rsidRPr="00C332D2">
        <w:rPr>
          <w:rFonts w:ascii="Arial Narrow" w:eastAsiaTheme="minorEastAsia" w:hAnsi="Arial Narrow"/>
        </w:rPr>
        <w:t xml:space="preserve">work with male traditional leaders there is little direct work with men as a major target group. </w:t>
      </w:r>
    </w:p>
    <w:p w14:paraId="5782CAE5" w14:textId="5CBEFD8E" w:rsidR="009F26B2" w:rsidRPr="00C332D2" w:rsidRDefault="0091572B" w:rsidP="001D3EDE">
      <w:pPr>
        <w:jc w:val="both"/>
        <w:rPr>
          <w:rFonts w:ascii="Arial Narrow" w:eastAsiaTheme="minorEastAsia" w:hAnsi="Arial Narrow"/>
        </w:rPr>
      </w:pPr>
      <w:r w:rsidRPr="00C332D2">
        <w:rPr>
          <w:rFonts w:ascii="Arial Narrow" w:eastAsiaTheme="minorEastAsia" w:hAnsi="Arial Narrow"/>
        </w:rPr>
        <w:t>The focus of EVAW</w:t>
      </w:r>
      <w:r w:rsidR="00DC4BA8" w:rsidRPr="00C332D2">
        <w:rPr>
          <w:rFonts w:ascii="Arial Narrow" w:eastAsiaTheme="minorEastAsia" w:hAnsi="Arial Narrow"/>
        </w:rPr>
        <w:t>’s</w:t>
      </w:r>
      <w:r w:rsidRPr="00C332D2">
        <w:rPr>
          <w:rFonts w:ascii="Arial Narrow" w:eastAsiaTheme="minorEastAsia" w:hAnsi="Arial Narrow"/>
        </w:rPr>
        <w:t xml:space="preserve"> work with men has been at the local level with</w:t>
      </w:r>
      <w:r w:rsidR="003D46AF" w:rsidRPr="00C332D2">
        <w:rPr>
          <w:rFonts w:ascii="Arial Narrow" w:eastAsiaTheme="minorEastAsia" w:hAnsi="Arial Narrow"/>
          <w:bCs/>
        </w:rPr>
        <w:t xml:space="preserve"> traditional male leaders</w:t>
      </w:r>
      <w:r w:rsidRPr="00C332D2">
        <w:rPr>
          <w:rFonts w:ascii="Arial Narrow" w:eastAsiaTheme="minorEastAsia" w:hAnsi="Arial Narrow"/>
          <w:bCs/>
        </w:rPr>
        <w:t xml:space="preserve"> to prevent harmful traditional practice</w:t>
      </w:r>
      <w:r w:rsidRPr="00C332D2">
        <w:rPr>
          <w:rFonts w:ascii="Arial Narrow" w:eastAsiaTheme="minorEastAsia" w:hAnsi="Arial Narrow"/>
        </w:rPr>
        <w:t>s such as early marriage and violence against women. In 2015</w:t>
      </w:r>
      <w:r w:rsidR="00DC4BA8" w:rsidRPr="00C332D2">
        <w:rPr>
          <w:rFonts w:ascii="Arial Narrow" w:eastAsiaTheme="minorEastAsia" w:hAnsi="Arial Narrow"/>
        </w:rPr>
        <w:t>,</w:t>
      </w:r>
      <w:r w:rsidRPr="00C332D2">
        <w:rPr>
          <w:rFonts w:ascii="Arial Narrow" w:eastAsiaTheme="minorEastAsia" w:hAnsi="Arial Narrow"/>
        </w:rPr>
        <w:t xml:space="preserve"> the </w:t>
      </w:r>
      <w:r w:rsidR="00E83B9B" w:rsidRPr="00C332D2">
        <w:rPr>
          <w:rFonts w:ascii="Arial Narrow" w:eastAsiaTheme="minorEastAsia" w:hAnsi="Arial Narrow"/>
        </w:rPr>
        <w:t xml:space="preserve">He </w:t>
      </w:r>
      <w:r w:rsidRPr="00C332D2">
        <w:rPr>
          <w:rFonts w:ascii="Arial Narrow" w:eastAsiaTheme="minorEastAsia" w:hAnsi="Arial Narrow"/>
        </w:rPr>
        <w:t xml:space="preserve">for </w:t>
      </w:r>
      <w:r w:rsidR="00E83B9B" w:rsidRPr="00C332D2">
        <w:rPr>
          <w:rFonts w:ascii="Arial Narrow" w:eastAsiaTheme="minorEastAsia" w:hAnsi="Arial Narrow"/>
        </w:rPr>
        <w:t xml:space="preserve">She </w:t>
      </w:r>
      <w:r w:rsidRPr="00C332D2">
        <w:rPr>
          <w:rFonts w:ascii="Arial Narrow" w:eastAsiaTheme="minorEastAsia" w:hAnsi="Arial Narrow"/>
        </w:rPr>
        <w:t>campaign was launched. All members of society were targeted</w:t>
      </w:r>
      <w:r w:rsidR="00DC4BA8" w:rsidRPr="00C332D2">
        <w:rPr>
          <w:rFonts w:ascii="Arial Narrow" w:eastAsiaTheme="minorEastAsia" w:hAnsi="Arial Narrow"/>
        </w:rPr>
        <w:t>,</w:t>
      </w:r>
      <w:r w:rsidRPr="00C332D2">
        <w:rPr>
          <w:rFonts w:ascii="Arial Narrow" w:eastAsiaTheme="minorEastAsia" w:hAnsi="Arial Narrow"/>
        </w:rPr>
        <w:t xml:space="preserve"> including the President and Vice President, traditional and religious leaders, and </w:t>
      </w:r>
      <w:r w:rsidR="004F7D51" w:rsidRPr="00C332D2">
        <w:rPr>
          <w:rFonts w:ascii="Arial Narrow" w:eastAsiaTheme="minorEastAsia" w:hAnsi="Arial Narrow"/>
        </w:rPr>
        <w:t xml:space="preserve">male </w:t>
      </w:r>
      <w:r w:rsidRPr="00C332D2">
        <w:rPr>
          <w:rFonts w:ascii="Arial Narrow" w:eastAsiaTheme="minorEastAsia" w:hAnsi="Arial Narrow"/>
        </w:rPr>
        <w:t xml:space="preserve">professionals </w:t>
      </w:r>
      <w:r w:rsidR="00E06EC7" w:rsidRPr="00C332D2">
        <w:rPr>
          <w:rFonts w:ascii="Arial Narrow" w:eastAsiaTheme="minorEastAsia" w:hAnsi="Arial Narrow"/>
        </w:rPr>
        <w:t>to</w:t>
      </w:r>
      <w:r w:rsidRPr="00C332D2">
        <w:rPr>
          <w:rFonts w:ascii="Arial Narrow" w:eastAsiaTheme="minorEastAsia" w:hAnsi="Arial Narrow"/>
        </w:rPr>
        <w:t xml:space="preserve"> commit to increasing women’s access to cre</w:t>
      </w:r>
      <w:r w:rsidR="004F7D51" w:rsidRPr="00C332D2">
        <w:rPr>
          <w:rFonts w:ascii="Arial Narrow" w:eastAsiaTheme="minorEastAsia" w:hAnsi="Arial Narrow"/>
        </w:rPr>
        <w:t xml:space="preserve">dit, implementing the </w:t>
      </w:r>
      <w:r w:rsidR="006A011C" w:rsidRPr="00C332D2">
        <w:rPr>
          <w:rFonts w:ascii="Arial Narrow" w:eastAsiaTheme="minorEastAsia" w:hAnsi="Arial Narrow"/>
        </w:rPr>
        <w:t>MDFRA, implementing</w:t>
      </w:r>
      <w:r w:rsidRPr="00C332D2">
        <w:rPr>
          <w:rFonts w:ascii="Arial Narrow" w:eastAsiaTheme="minorEastAsia" w:hAnsi="Arial Narrow"/>
        </w:rPr>
        <w:t xml:space="preserve"> the National Action Plan on GBV</w:t>
      </w:r>
      <w:r w:rsidR="00DC4BA8" w:rsidRPr="00C332D2">
        <w:rPr>
          <w:rFonts w:ascii="Arial Narrow" w:eastAsiaTheme="minorEastAsia" w:hAnsi="Arial Narrow"/>
        </w:rPr>
        <w:t>,</w:t>
      </w:r>
      <w:r w:rsidRPr="00C332D2">
        <w:rPr>
          <w:rFonts w:ascii="Arial Narrow" w:eastAsiaTheme="minorEastAsia" w:hAnsi="Arial Narrow"/>
        </w:rPr>
        <w:t xml:space="preserve"> and bylaws on ending violence against women and girls. </w:t>
      </w:r>
      <w:r w:rsidR="008F7C55" w:rsidRPr="00C332D2">
        <w:rPr>
          <w:rFonts w:ascii="Arial Narrow" w:eastAsiaTheme="minorEastAsia" w:hAnsi="Arial Narrow"/>
        </w:rPr>
        <w:t>However,</w:t>
      </w:r>
      <w:r w:rsidR="003D46AF" w:rsidRPr="00C332D2">
        <w:rPr>
          <w:rFonts w:ascii="Arial Narrow" w:eastAsiaTheme="minorEastAsia" w:hAnsi="Arial Narrow"/>
        </w:rPr>
        <w:t xml:space="preserve"> there has not been any evaluation of this work and therefore the impact to date</w:t>
      </w:r>
      <w:r w:rsidR="00DC4BA8" w:rsidRPr="00C332D2">
        <w:rPr>
          <w:rFonts w:ascii="Arial Narrow" w:eastAsiaTheme="minorEastAsia" w:hAnsi="Arial Narrow"/>
        </w:rPr>
        <w:t xml:space="preserve"> is unclear</w:t>
      </w:r>
      <w:r w:rsidR="003D46AF" w:rsidRPr="00C332D2">
        <w:rPr>
          <w:rFonts w:ascii="Arial Narrow" w:eastAsiaTheme="minorEastAsia" w:hAnsi="Arial Narrow"/>
        </w:rPr>
        <w:t xml:space="preserve">. </w:t>
      </w:r>
      <w:r w:rsidRPr="00C332D2">
        <w:rPr>
          <w:rFonts w:ascii="Arial Narrow" w:eastAsiaTheme="minorEastAsia" w:hAnsi="Arial Narrow"/>
        </w:rPr>
        <w:t>Other more isolated wo</w:t>
      </w:r>
      <w:r w:rsidR="004F7D51" w:rsidRPr="00C332D2">
        <w:rPr>
          <w:rFonts w:ascii="Arial Narrow" w:eastAsiaTheme="minorEastAsia" w:hAnsi="Arial Narrow"/>
        </w:rPr>
        <w:t>rk with</w:t>
      </w:r>
      <w:r w:rsidR="00CB1B35" w:rsidRPr="00C332D2">
        <w:rPr>
          <w:rFonts w:ascii="Arial Narrow" w:eastAsiaTheme="minorEastAsia" w:hAnsi="Arial Narrow"/>
        </w:rPr>
        <w:t xml:space="preserve"> men includes </w:t>
      </w:r>
      <w:r w:rsidR="006A011C" w:rsidRPr="00C332D2">
        <w:rPr>
          <w:rFonts w:ascii="Arial Narrow" w:eastAsiaTheme="minorEastAsia" w:hAnsi="Arial Narrow"/>
        </w:rPr>
        <w:t>an exchange</w:t>
      </w:r>
      <w:r w:rsidR="004722C5" w:rsidRPr="00C332D2">
        <w:rPr>
          <w:rFonts w:ascii="Arial Narrow" w:eastAsiaTheme="minorEastAsia" w:hAnsi="Arial Narrow"/>
        </w:rPr>
        <w:t xml:space="preserve"> visit to Rwanda and South Africa to look at GBG issues</w:t>
      </w:r>
      <w:r w:rsidR="00DC4BA8" w:rsidRPr="00C332D2">
        <w:rPr>
          <w:rFonts w:ascii="Arial Narrow" w:eastAsiaTheme="minorEastAsia" w:hAnsi="Arial Narrow"/>
        </w:rPr>
        <w:t>,</w:t>
      </w:r>
      <w:r w:rsidR="00CB1B35" w:rsidRPr="00C332D2">
        <w:rPr>
          <w:rFonts w:ascii="Arial Narrow" w:eastAsiaTheme="minorEastAsia" w:hAnsi="Arial Narrow"/>
        </w:rPr>
        <w:t xml:space="preserve"> </w:t>
      </w:r>
      <w:r w:rsidR="006A011C" w:rsidRPr="00C332D2">
        <w:rPr>
          <w:rFonts w:ascii="Arial Narrow" w:eastAsiaTheme="minorEastAsia" w:hAnsi="Arial Narrow"/>
        </w:rPr>
        <w:t>which involved</w:t>
      </w:r>
      <w:r w:rsidR="004722C5" w:rsidRPr="00C332D2">
        <w:rPr>
          <w:rFonts w:ascii="Arial Narrow" w:eastAsiaTheme="minorEastAsia" w:hAnsi="Arial Narrow"/>
        </w:rPr>
        <w:t xml:space="preserve"> two male MPs who were inspired by the visit and upon return appeared to understand that development cannot take place effectively without women.</w:t>
      </w:r>
      <w:r w:rsidR="004F7D51" w:rsidRPr="00C332D2">
        <w:rPr>
          <w:rFonts w:ascii="Arial Narrow" w:eastAsiaTheme="minorEastAsia" w:hAnsi="Arial Narrow"/>
        </w:rPr>
        <w:t xml:space="preserve"> </w:t>
      </w:r>
      <w:r w:rsidR="00E06EC7" w:rsidRPr="00C332D2">
        <w:rPr>
          <w:rFonts w:ascii="Arial Narrow" w:eastAsiaTheme="minorEastAsia" w:hAnsi="Arial Narrow"/>
        </w:rPr>
        <w:t>Regarding</w:t>
      </w:r>
      <w:r w:rsidR="00CB1B35" w:rsidRPr="00C332D2">
        <w:rPr>
          <w:rFonts w:ascii="Arial Narrow" w:eastAsiaTheme="minorEastAsia" w:hAnsi="Arial Narrow"/>
        </w:rPr>
        <w:t xml:space="preserve"> </w:t>
      </w:r>
      <w:r w:rsidR="006A011C" w:rsidRPr="00C332D2">
        <w:rPr>
          <w:rFonts w:ascii="Arial Narrow" w:eastAsiaTheme="minorEastAsia" w:hAnsi="Arial Narrow"/>
        </w:rPr>
        <w:t>GBG, working</w:t>
      </w:r>
      <w:r w:rsidR="004F7D51" w:rsidRPr="00C332D2">
        <w:rPr>
          <w:rFonts w:ascii="Arial Narrow" w:eastAsiaTheme="minorEastAsia" w:hAnsi="Arial Narrow"/>
        </w:rPr>
        <w:t xml:space="preserve"> with men is critical</w:t>
      </w:r>
      <w:r w:rsidR="006A011C" w:rsidRPr="00C332D2">
        <w:rPr>
          <w:rFonts w:ascii="Arial Narrow" w:eastAsiaTheme="minorEastAsia" w:hAnsi="Arial Narrow"/>
        </w:rPr>
        <w:t xml:space="preserve">. </w:t>
      </w:r>
      <w:r w:rsidR="00A407AB" w:rsidRPr="00C332D2">
        <w:rPr>
          <w:rFonts w:ascii="Arial Narrow" w:eastAsiaTheme="minorEastAsia" w:hAnsi="Arial Narrow"/>
        </w:rPr>
        <w:t xml:space="preserve">With only </w:t>
      </w:r>
      <w:r w:rsidR="001D3EDE" w:rsidRPr="00C332D2">
        <w:rPr>
          <w:rFonts w:ascii="Arial Narrow" w:eastAsiaTheme="minorEastAsia" w:hAnsi="Arial Narrow"/>
        </w:rPr>
        <w:t xml:space="preserve">32 </w:t>
      </w:r>
      <w:r w:rsidR="00A407AB" w:rsidRPr="00C332D2">
        <w:rPr>
          <w:rFonts w:ascii="Arial Narrow" w:eastAsiaTheme="minorEastAsia" w:hAnsi="Arial Narrow"/>
        </w:rPr>
        <w:t>women out of 193 MPs</w:t>
      </w:r>
      <w:r w:rsidR="00DC4BA8" w:rsidRPr="00C332D2">
        <w:rPr>
          <w:rFonts w:ascii="Arial Narrow" w:eastAsiaTheme="minorEastAsia" w:hAnsi="Arial Narrow"/>
        </w:rPr>
        <w:t>,</w:t>
      </w:r>
      <w:r w:rsidR="00A407AB" w:rsidRPr="00C332D2">
        <w:rPr>
          <w:rFonts w:ascii="Arial Narrow" w:eastAsiaTheme="minorEastAsia" w:hAnsi="Arial Narrow"/>
        </w:rPr>
        <w:t xml:space="preserve"> </w:t>
      </w:r>
      <w:r w:rsidR="004722C5" w:rsidRPr="00C332D2">
        <w:rPr>
          <w:rFonts w:ascii="Arial Narrow" w:eastAsiaTheme="minorEastAsia" w:hAnsi="Arial Narrow"/>
        </w:rPr>
        <w:t>engendering male MPs is critical given the limited number of women and the limits on the number of committees</w:t>
      </w:r>
      <w:r w:rsidR="00A407AB" w:rsidRPr="00C332D2">
        <w:rPr>
          <w:rFonts w:ascii="Arial Narrow" w:eastAsiaTheme="minorEastAsia" w:hAnsi="Arial Narrow"/>
        </w:rPr>
        <w:t xml:space="preserve"> that individual MPs can join</w:t>
      </w:r>
      <w:r w:rsidR="006A011C" w:rsidRPr="00C332D2">
        <w:rPr>
          <w:rFonts w:ascii="Arial Narrow" w:eastAsiaTheme="minorEastAsia" w:hAnsi="Arial Narrow"/>
        </w:rPr>
        <w:t xml:space="preserve">. </w:t>
      </w:r>
    </w:p>
    <w:p w14:paraId="4FAE8563" w14:textId="08F394D2" w:rsidR="003D46AF" w:rsidRPr="00C332D2" w:rsidRDefault="003D46AF" w:rsidP="00342642">
      <w:pPr>
        <w:jc w:val="both"/>
        <w:rPr>
          <w:rFonts w:ascii="Arial Narrow" w:eastAsiaTheme="minorEastAsia" w:hAnsi="Arial Narrow"/>
          <w:bCs/>
        </w:rPr>
      </w:pPr>
      <w:r w:rsidRPr="00C332D2">
        <w:rPr>
          <w:rFonts w:ascii="Arial Narrow" w:eastAsiaTheme="minorEastAsia" w:hAnsi="Arial Narrow"/>
          <w:bCs/>
        </w:rPr>
        <w:t>Another partner highlighted a need for greater situational analyse</w:t>
      </w:r>
      <w:r w:rsidR="000751D1" w:rsidRPr="00C332D2">
        <w:rPr>
          <w:rFonts w:ascii="Arial Narrow" w:eastAsiaTheme="minorEastAsia" w:hAnsi="Arial Narrow"/>
          <w:bCs/>
        </w:rPr>
        <w:t xml:space="preserve">s </w:t>
      </w:r>
      <w:r w:rsidR="00E06EC7" w:rsidRPr="00C332D2">
        <w:rPr>
          <w:rFonts w:ascii="Arial Narrow" w:eastAsiaTheme="minorEastAsia" w:hAnsi="Arial Narrow"/>
          <w:bCs/>
        </w:rPr>
        <w:t>to</w:t>
      </w:r>
      <w:r w:rsidR="000751D1" w:rsidRPr="00C332D2">
        <w:rPr>
          <w:rFonts w:ascii="Arial Narrow" w:eastAsiaTheme="minorEastAsia" w:hAnsi="Arial Narrow"/>
          <w:bCs/>
        </w:rPr>
        <w:t xml:space="preserve"> ensure effective programming around how to empower men to support greater participation of women in politics. One partner talked about the many challenges facing women regarding political participation</w:t>
      </w:r>
      <w:r w:rsidR="006A011C" w:rsidRPr="00C332D2">
        <w:rPr>
          <w:rFonts w:ascii="Arial Narrow" w:eastAsiaTheme="minorEastAsia" w:hAnsi="Arial Narrow"/>
          <w:bCs/>
        </w:rPr>
        <w:t xml:space="preserve">. </w:t>
      </w:r>
      <w:r w:rsidR="00A407AB" w:rsidRPr="00C332D2">
        <w:rPr>
          <w:rFonts w:ascii="Arial Narrow" w:eastAsiaTheme="minorEastAsia" w:hAnsi="Arial Narrow"/>
          <w:bCs/>
        </w:rPr>
        <w:t xml:space="preserve">This partner highlighted </w:t>
      </w:r>
      <w:r w:rsidR="00E06EC7" w:rsidRPr="00C332D2">
        <w:rPr>
          <w:rFonts w:ascii="Arial Narrow" w:eastAsiaTheme="minorEastAsia" w:hAnsi="Arial Narrow"/>
          <w:bCs/>
        </w:rPr>
        <w:t>many</w:t>
      </w:r>
      <w:r w:rsidR="00A407AB" w:rsidRPr="00C332D2">
        <w:rPr>
          <w:rFonts w:ascii="Arial Narrow" w:eastAsiaTheme="minorEastAsia" w:hAnsi="Arial Narrow"/>
          <w:bCs/>
        </w:rPr>
        <w:t xml:space="preserve"> k</w:t>
      </w:r>
      <w:r w:rsidR="000751D1" w:rsidRPr="00C332D2">
        <w:rPr>
          <w:rFonts w:ascii="Arial Narrow" w:eastAsiaTheme="minorEastAsia" w:hAnsi="Arial Narrow"/>
          <w:bCs/>
        </w:rPr>
        <w:t xml:space="preserve">ey issues </w:t>
      </w:r>
      <w:r w:rsidR="00A407AB" w:rsidRPr="00C332D2">
        <w:rPr>
          <w:rFonts w:ascii="Arial Narrow" w:eastAsiaTheme="minorEastAsia" w:hAnsi="Arial Narrow"/>
          <w:bCs/>
        </w:rPr>
        <w:t xml:space="preserve">that prevent women from effectively engaging </w:t>
      </w:r>
      <w:r w:rsidR="00DC4BA8" w:rsidRPr="00C332D2">
        <w:rPr>
          <w:rFonts w:ascii="Arial Narrow" w:eastAsiaTheme="minorEastAsia" w:hAnsi="Arial Narrow"/>
          <w:bCs/>
        </w:rPr>
        <w:t xml:space="preserve">in </w:t>
      </w:r>
      <w:r w:rsidR="00A407AB" w:rsidRPr="00C332D2">
        <w:rPr>
          <w:rFonts w:ascii="Arial Narrow" w:eastAsiaTheme="minorEastAsia" w:hAnsi="Arial Narrow"/>
          <w:bCs/>
        </w:rPr>
        <w:t>and ensu</w:t>
      </w:r>
      <w:r w:rsidR="00DC4BA8" w:rsidRPr="00C332D2">
        <w:rPr>
          <w:rFonts w:ascii="Arial Narrow" w:eastAsiaTheme="minorEastAsia" w:hAnsi="Arial Narrow"/>
          <w:bCs/>
        </w:rPr>
        <w:t>r</w:t>
      </w:r>
      <w:r w:rsidR="00A407AB" w:rsidRPr="00C332D2">
        <w:rPr>
          <w:rFonts w:ascii="Arial Narrow" w:eastAsiaTheme="minorEastAsia" w:hAnsi="Arial Narrow"/>
          <w:bCs/>
        </w:rPr>
        <w:t xml:space="preserve">ing a level playing field </w:t>
      </w:r>
      <w:r w:rsidRPr="00C332D2">
        <w:rPr>
          <w:rFonts w:ascii="Arial Narrow" w:eastAsiaTheme="minorEastAsia" w:hAnsi="Arial Narrow"/>
          <w:bCs/>
        </w:rPr>
        <w:t>in politics</w:t>
      </w:r>
      <w:r w:rsidR="006A011C" w:rsidRPr="00C332D2">
        <w:rPr>
          <w:rFonts w:ascii="Arial Narrow" w:eastAsiaTheme="minorEastAsia" w:hAnsi="Arial Narrow"/>
          <w:bCs/>
        </w:rPr>
        <w:t xml:space="preserve">. </w:t>
      </w:r>
      <w:r w:rsidR="00A407AB" w:rsidRPr="00C332D2">
        <w:rPr>
          <w:rFonts w:ascii="Arial Narrow" w:eastAsiaTheme="minorEastAsia" w:hAnsi="Arial Narrow"/>
          <w:bCs/>
        </w:rPr>
        <w:t>The partner highl</w:t>
      </w:r>
      <w:r w:rsidRPr="00C332D2">
        <w:rPr>
          <w:rFonts w:ascii="Arial Narrow" w:eastAsiaTheme="minorEastAsia" w:hAnsi="Arial Narrow"/>
          <w:bCs/>
        </w:rPr>
        <w:t xml:space="preserve">ighted that men’s attitude toward women’s political leadership </w:t>
      </w:r>
      <w:r w:rsidR="00DC4BA8" w:rsidRPr="00C332D2">
        <w:rPr>
          <w:rFonts w:ascii="Arial Narrow" w:eastAsiaTheme="minorEastAsia" w:hAnsi="Arial Narrow"/>
          <w:bCs/>
        </w:rPr>
        <w:t>w</w:t>
      </w:r>
      <w:r w:rsidRPr="00C332D2">
        <w:rPr>
          <w:rFonts w:ascii="Arial Narrow" w:eastAsiaTheme="minorEastAsia" w:hAnsi="Arial Narrow"/>
          <w:bCs/>
        </w:rPr>
        <w:t>as a key issue that prevented women from being considered as candidates by any of the political parties. The partner</w:t>
      </w:r>
      <w:r w:rsidR="00A407AB" w:rsidRPr="00C332D2">
        <w:rPr>
          <w:rFonts w:ascii="Arial Narrow" w:eastAsiaTheme="minorEastAsia" w:hAnsi="Arial Narrow"/>
          <w:bCs/>
        </w:rPr>
        <w:t xml:space="preserve"> </w:t>
      </w:r>
      <w:r w:rsidRPr="00C332D2">
        <w:rPr>
          <w:rFonts w:ascii="Arial Narrow" w:eastAsiaTheme="minorEastAsia" w:hAnsi="Arial Narrow"/>
          <w:bCs/>
        </w:rPr>
        <w:t xml:space="preserve">also talked </w:t>
      </w:r>
      <w:r w:rsidR="006A011C" w:rsidRPr="00C332D2">
        <w:rPr>
          <w:rFonts w:ascii="Arial Narrow" w:eastAsiaTheme="minorEastAsia" w:hAnsi="Arial Narrow"/>
          <w:bCs/>
        </w:rPr>
        <w:t>about a</w:t>
      </w:r>
      <w:r w:rsidR="000751D1" w:rsidRPr="00C332D2">
        <w:rPr>
          <w:rFonts w:ascii="Arial Narrow" w:eastAsiaTheme="minorEastAsia" w:hAnsi="Arial Narrow"/>
          <w:bCs/>
        </w:rPr>
        <w:t xml:space="preserve"> lack of economic leverage </w:t>
      </w:r>
      <w:r w:rsidR="00A407AB" w:rsidRPr="00C332D2">
        <w:rPr>
          <w:rFonts w:ascii="Arial Narrow" w:eastAsiaTheme="minorEastAsia" w:hAnsi="Arial Narrow"/>
          <w:bCs/>
        </w:rPr>
        <w:t xml:space="preserve">that </w:t>
      </w:r>
      <w:r w:rsidR="000751D1" w:rsidRPr="00C332D2">
        <w:rPr>
          <w:rFonts w:ascii="Arial Narrow" w:eastAsiaTheme="minorEastAsia" w:hAnsi="Arial Narrow"/>
          <w:bCs/>
        </w:rPr>
        <w:t>women have</w:t>
      </w:r>
      <w:r w:rsidR="00DC4BA8" w:rsidRPr="00C332D2">
        <w:rPr>
          <w:rFonts w:ascii="Arial Narrow" w:eastAsiaTheme="minorEastAsia" w:hAnsi="Arial Narrow"/>
          <w:bCs/>
        </w:rPr>
        <w:t>,</w:t>
      </w:r>
      <w:r w:rsidR="00A407AB" w:rsidRPr="00C332D2">
        <w:rPr>
          <w:rFonts w:ascii="Arial Narrow" w:eastAsiaTheme="minorEastAsia" w:hAnsi="Arial Narrow"/>
          <w:bCs/>
        </w:rPr>
        <w:t xml:space="preserve"> </w:t>
      </w:r>
      <w:r w:rsidR="000751D1" w:rsidRPr="00C332D2">
        <w:rPr>
          <w:rFonts w:ascii="Arial Narrow" w:eastAsiaTheme="minorEastAsia" w:hAnsi="Arial Narrow"/>
          <w:bCs/>
        </w:rPr>
        <w:t xml:space="preserve">which prevents them from effectively campaigning, </w:t>
      </w:r>
      <w:r w:rsidR="00A407AB" w:rsidRPr="00C332D2">
        <w:rPr>
          <w:rFonts w:ascii="Arial Narrow" w:eastAsiaTheme="minorEastAsia" w:hAnsi="Arial Narrow"/>
          <w:bCs/>
        </w:rPr>
        <w:t xml:space="preserve">that they often face </w:t>
      </w:r>
      <w:r w:rsidR="000751D1" w:rsidRPr="00C332D2">
        <w:rPr>
          <w:rFonts w:ascii="Arial Narrow" w:eastAsiaTheme="minorEastAsia" w:hAnsi="Arial Narrow"/>
          <w:bCs/>
        </w:rPr>
        <w:t xml:space="preserve">sexual harassment, and </w:t>
      </w:r>
      <w:r w:rsidR="00A407AB" w:rsidRPr="00C332D2">
        <w:rPr>
          <w:rFonts w:ascii="Arial Narrow" w:eastAsiaTheme="minorEastAsia" w:hAnsi="Arial Narrow"/>
          <w:bCs/>
        </w:rPr>
        <w:t xml:space="preserve">that more generally there are </w:t>
      </w:r>
      <w:r w:rsidR="000751D1" w:rsidRPr="00C332D2">
        <w:rPr>
          <w:rFonts w:ascii="Arial Narrow" w:eastAsiaTheme="minorEastAsia" w:hAnsi="Arial Narrow"/>
          <w:bCs/>
        </w:rPr>
        <w:t>low</w:t>
      </w:r>
      <w:r w:rsidR="00A052BF" w:rsidRPr="00C332D2">
        <w:rPr>
          <w:rFonts w:ascii="Arial Narrow" w:eastAsiaTheme="minorEastAsia" w:hAnsi="Arial Narrow"/>
          <w:bCs/>
        </w:rPr>
        <w:t>er</w:t>
      </w:r>
      <w:r w:rsidR="000751D1" w:rsidRPr="00C332D2">
        <w:rPr>
          <w:rFonts w:ascii="Arial Narrow" w:eastAsiaTheme="minorEastAsia" w:hAnsi="Arial Narrow"/>
          <w:bCs/>
        </w:rPr>
        <w:t xml:space="preserve"> levels of</w:t>
      </w:r>
      <w:r w:rsidR="00A052BF" w:rsidRPr="00C332D2">
        <w:rPr>
          <w:rFonts w:ascii="Arial Narrow" w:eastAsiaTheme="minorEastAsia" w:hAnsi="Arial Narrow"/>
          <w:bCs/>
        </w:rPr>
        <w:t xml:space="preserve"> female</w:t>
      </w:r>
      <w:r w:rsidR="000751D1" w:rsidRPr="00C332D2">
        <w:rPr>
          <w:rFonts w:ascii="Arial Narrow" w:eastAsiaTheme="minorEastAsia" w:hAnsi="Arial Narrow"/>
          <w:bCs/>
        </w:rPr>
        <w:t xml:space="preserve"> literacy</w:t>
      </w:r>
      <w:r w:rsidR="00DC4BA8" w:rsidRPr="00C332D2">
        <w:rPr>
          <w:rFonts w:ascii="Arial Narrow" w:eastAsiaTheme="minorEastAsia" w:hAnsi="Arial Narrow"/>
          <w:bCs/>
        </w:rPr>
        <w:t>,</w:t>
      </w:r>
      <w:r w:rsidRPr="00C332D2">
        <w:rPr>
          <w:rFonts w:ascii="Arial Narrow" w:eastAsiaTheme="minorEastAsia" w:hAnsi="Arial Narrow"/>
          <w:bCs/>
        </w:rPr>
        <w:t xml:space="preserve"> making it difficult to find suitable female women to contend. </w:t>
      </w:r>
      <w:r w:rsidR="009A0524" w:rsidRPr="00C332D2">
        <w:rPr>
          <w:rFonts w:ascii="Arial Narrow" w:eastAsiaTheme="minorEastAsia" w:hAnsi="Arial Narrow"/>
          <w:bCs/>
        </w:rPr>
        <w:t xml:space="preserve">This partner felt that more thorough targeting </w:t>
      </w:r>
      <w:r w:rsidR="00A407AB" w:rsidRPr="00C332D2">
        <w:rPr>
          <w:rFonts w:ascii="Arial Narrow" w:eastAsiaTheme="minorEastAsia" w:hAnsi="Arial Narrow"/>
          <w:bCs/>
        </w:rPr>
        <w:t xml:space="preserve">of both </w:t>
      </w:r>
      <w:r w:rsidR="009A0524" w:rsidRPr="00C332D2">
        <w:rPr>
          <w:rFonts w:ascii="Arial Narrow" w:eastAsiaTheme="minorEastAsia" w:hAnsi="Arial Narrow"/>
          <w:bCs/>
        </w:rPr>
        <w:t>men and women was needed</w:t>
      </w:r>
      <w:r w:rsidR="00A407AB" w:rsidRPr="00C332D2">
        <w:rPr>
          <w:rFonts w:ascii="Arial Narrow" w:eastAsiaTheme="minorEastAsia" w:hAnsi="Arial Narrow"/>
          <w:bCs/>
        </w:rPr>
        <w:t xml:space="preserve"> rather than just focusing on</w:t>
      </w:r>
      <w:r w:rsidR="009A0524" w:rsidRPr="00C332D2">
        <w:rPr>
          <w:rFonts w:ascii="Arial Narrow" w:eastAsiaTheme="minorEastAsia" w:hAnsi="Arial Narrow"/>
          <w:bCs/>
        </w:rPr>
        <w:t xml:space="preserve"> women who</w:t>
      </w:r>
      <w:r w:rsidR="00DC4BA8" w:rsidRPr="00C332D2">
        <w:rPr>
          <w:rFonts w:ascii="Arial Narrow" w:eastAsiaTheme="minorEastAsia" w:hAnsi="Arial Narrow"/>
          <w:bCs/>
        </w:rPr>
        <w:t>m</w:t>
      </w:r>
      <w:r w:rsidR="009A0524" w:rsidRPr="00C332D2">
        <w:rPr>
          <w:rFonts w:ascii="Arial Narrow" w:eastAsiaTheme="minorEastAsia" w:hAnsi="Arial Narrow"/>
          <w:bCs/>
        </w:rPr>
        <w:t xml:space="preserve"> they were currently training on gender. </w:t>
      </w:r>
    </w:p>
    <w:p w14:paraId="75400AC4" w14:textId="7A1EF95C" w:rsidR="000751D1" w:rsidRPr="00C332D2" w:rsidRDefault="009A0524" w:rsidP="000751D1">
      <w:pPr>
        <w:jc w:val="both"/>
        <w:rPr>
          <w:rFonts w:ascii="Arial Narrow" w:eastAsiaTheme="minorEastAsia" w:hAnsi="Arial Narrow"/>
          <w:bCs/>
        </w:rPr>
      </w:pPr>
      <w:r w:rsidRPr="00C332D2">
        <w:rPr>
          <w:rFonts w:ascii="Arial Narrow" w:eastAsiaTheme="minorEastAsia" w:hAnsi="Arial Narrow"/>
          <w:bCs/>
        </w:rPr>
        <w:t xml:space="preserve"> </w:t>
      </w:r>
      <w:r w:rsidR="003D46AF" w:rsidRPr="00C332D2">
        <w:rPr>
          <w:rFonts w:ascii="Arial Narrow" w:eastAsiaTheme="minorEastAsia" w:hAnsi="Arial Narrow"/>
          <w:bCs/>
        </w:rPr>
        <w:t>None of these challenges are highlighted in UN Women CO monitoring or planning reports</w:t>
      </w:r>
      <w:r w:rsidR="00DC4BA8" w:rsidRPr="00C332D2">
        <w:rPr>
          <w:rFonts w:ascii="Arial Narrow" w:eastAsiaTheme="minorEastAsia" w:hAnsi="Arial Narrow"/>
          <w:bCs/>
        </w:rPr>
        <w:t>;</w:t>
      </w:r>
      <w:r w:rsidR="003D46AF" w:rsidRPr="00C332D2">
        <w:rPr>
          <w:rFonts w:ascii="Arial Narrow" w:eastAsiaTheme="minorEastAsia" w:hAnsi="Arial Narrow"/>
          <w:bCs/>
        </w:rPr>
        <w:t xml:space="preserve"> </w:t>
      </w:r>
      <w:r w:rsidR="008F7C55" w:rsidRPr="00C332D2">
        <w:rPr>
          <w:rFonts w:ascii="Arial Narrow" w:eastAsiaTheme="minorEastAsia" w:hAnsi="Arial Narrow"/>
          <w:bCs/>
        </w:rPr>
        <w:t>however,</w:t>
      </w:r>
      <w:r w:rsidR="003D46AF" w:rsidRPr="00C332D2">
        <w:rPr>
          <w:rFonts w:ascii="Arial Narrow" w:eastAsiaTheme="minorEastAsia" w:hAnsi="Arial Narrow"/>
          <w:bCs/>
        </w:rPr>
        <w:t xml:space="preserve"> a</w:t>
      </w:r>
      <w:r w:rsidRPr="00C332D2">
        <w:rPr>
          <w:rFonts w:ascii="Arial Narrow" w:eastAsiaTheme="minorEastAsia" w:hAnsi="Arial Narrow"/>
          <w:bCs/>
        </w:rPr>
        <w:t xml:space="preserve"> good problem analysis around the real challenges </w:t>
      </w:r>
      <w:r w:rsidR="003D46AF" w:rsidRPr="00C332D2">
        <w:rPr>
          <w:rFonts w:ascii="Arial Narrow" w:eastAsiaTheme="minorEastAsia" w:hAnsi="Arial Narrow"/>
          <w:bCs/>
        </w:rPr>
        <w:t xml:space="preserve">linked to patriarchy across the board is critical to develop. Until it is tackled and not seen as a risk factor, </w:t>
      </w:r>
      <w:r w:rsidR="00CB1B35" w:rsidRPr="00C332D2">
        <w:rPr>
          <w:rFonts w:ascii="Arial Narrow" w:eastAsiaTheme="minorEastAsia" w:hAnsi="Arial Narrow"/>
        </w:rPr>
        <w:t>p</w:t>
      </w:r>
      <w:r w:rsidR="004722C5" w:rsidRPr="00C332D2">
        <w:rPr>
          <w:rFonts w:ascii="Arial Narrow" w:eastAsiaTheme="minorEastAsia" w:hAnsi="Arial Narrow"/>
        </w:rPr>
        <w:t xml:space="preserve">atriarchy </w:t>
      </w:r>
      <w:r w:rsidR="003D46AF" w:rsidRPr="00C332D2">
        <w:rPr>
          <w:rFonts w:ascii="Arial Narrow" w:eastAsiaTheme="minorEastAsia" w:hAnsi="Arial Narrow"/>
        </w:rPr>
        <w:t>will remain</w:t>
      </w:r>
      <w:r w:rsidR="004722C5" w:rsidRPr="00C332D2">
        <w:rPr>
          <w:rFonts w:ascii="Arial Narrow" w:eastAsiaTheme="minorEastAsia" w:hAnsi="Arial Narrow"/>
        </w:rPr>
        <w:t xml:space="preserve"> one of the major challenges to development in Malawi and a critical obstacle to GEWE. Even though the UN Women CO has worked hard in addressing this challenge through normative and programming initiatives there remain critical gaps in this work. </w:t>
      </w:r>
      <w:r w:rsidR="00CB1B35" w:rsidRPr="00C332D2">
        <w:rPr>
          <w:rFonts w:ascii="Arial Narrow" w:eastAsiaTheme="minorEastAsia" w:hAnsi="Arial Narrow"/>
        </w:rPr>
        <w:t>S</w:t>
      </w:r>
      <w:r w:rsidR="004722C5" w:rsidRPr="00C332D2">
        <w:rPr>
          <w:rFonts w:ascii="Arial Narrow" w:eastAsiaTheme="minorEastAsia" w:hAnsi="Arial Narrow"/>
        </w:rPr>
        <w:t>ignificantly more needs to be done to understand how best to address this issue</w:t>
      </w:r>
      <w:r w:rsidR="00DC4BA8" w:rsidRPr="00C332D2">
        <w:rPr>
          <w:rFonts w:ascii="Arial Narrow" w:eastAsiaTheme="minorEastAsia" w:hAnsi="Arial Narrow"/>
        </w:rPr>
        <w:t>,</w:t>
      </w:r>
      <w:r w:rsidR="004722C5" w:rsidRPr="00C332D2">
        <w:rPr>
          <w:rFonts w:ascii="Arial Narrow" w:eastAsiaTheme="minorEastAsia" w:hAnsi="Arial Narrow"/>
        </w:rPr>
        <w:t xml:space="preserve"> including effective </w:t>
      </w:r>
      <w:r w:rsidR="00A407AB" w:rsidRPr="00C332D2">
        <w:rPr>
          <w:rFonts w:ascii="Arial Narrow" w:eastAsiaTheme="minorEastAsia" w:hAnsi="Arial Narrow"/>
        </w:rPr>
        <w:t>monitoring and reporting</w:t>
      </w:r>
      <w:r w:rsidR="004722C5" w:rsidRPr="00C332D2">
        <w:rPr>
          <w:rFonts w:ascii="Arial Narrow" w:eastAsiaTheme="minorEastAsia" w:hAnsi="Arial Narrow"/>
        </w:rPr>
        <w:t xml:space="preserve"> of best practices for addressing patriarchy in Malawi</w:t>
      </w:r>
      <w:r w:rsidR="00CB1B35" w:rsidRPr="00C332D2">
        <w:rPr>
          <w:rFonts w:ascii="Arial Narrow" w:eastAsiaTheme="minorEastAsia" w:hAnsi="Arial Narrow"/>
        </w:rPr>
        <w:t xml:space="preserve"> as a start</w:t>
      </w:r>
      <w:r w:rsidR="006A011C" w:rsidRPr="00C332D2">
        <w:rPr>
          <w:rFonts w:ascii="Arial Narrow" w:eastAsiaTheme="minorEastAsia" w:hAnsi="Arial Narrow"/>
        </w:rPr>
        <w:t xml:space="preserve">. </w:t>
      </w:r>
    </w:p>
    <w:p w14:paraId="34E9FF4F" w14:textId="2D0E60E1" w:rsidR="000751D1" w:rsidRPr="00C332D2" w:rsidRDefault="00333EA6" w:rsidP="001E42E8">
      <w:pPr>
        <w:pStyle w:val="Heading3"/>
        <w:rPr>
          <w:rFonts w:ascii="Arial Narrow" w:hAnsi="Arial Narrow"/>
          <w:color w:val="auto"/>
          <w:sz w:val="24"/>
          <w:szCs w:val="24"/>
        </w:rPr>
      </w:pPr>
      <w:bookmarkStart w:id="114" w:name="_Toc497243248"/>
      <w:r>
        <w:rPr>
          <w:rFonts w:ascii="Arial Narrow" w:hAnsi="Arial Narrow"/>
          <w:color w:val="auto"/>
          <w:sz w:val="24"/>
          <w:szCs w:val="24"/>
        </w:rPr>
        <w:t>6</w:t>
      </w:r>
      <w:r w:rsidR="001E42E8" w:rsidRPr="00C332D2">
        <w:rPr>
          <w:rFonts w:ascii="Arial Narrow" w:hAnsi="Arial Narrow"/>
          <w:color w:val="auto"/>
          <w:sz w:val="24"/>
          <w:szCs w:val="24"/>
        </w:rPr>
        <w:t xml:space="preserve">.2.4 </w:t>
      </w:r>
      <w:r w:rsidR="000751D1" w:rsidRPr="00C332D2">
        <w:rPr>
          <w:rFonts w:ascii="Arial Narrow" w:hAnsi="Arial Narrow"/>
          <w:color w:val="auto"/>
          <w:sz w:val="24"/>
          <w:szCs w:val="24"/>
        </w:rPr>
        <w:t>Finding 1</w:t>
      </w:r>
      <w:r w:rsidR="001C6F82" w:rsidRPr="00C332D2">
        <w:rPr>
          <w:rFonts w:ascii="Arial Narrow" w:hAnsi="Arial Narrow"/>
          <w:color w:val="auto"/>
          <w:sz w:val="24"/>
          <w:szCs w:val="24"/>
        </w:rPr>
        <w:t>2</w:t>
      </w:r>
      <w:r w:rsidR="000751D1" w:rsidRPr="00C332D2">
        <w:rPr>
          <w:rFonts w:ascii="Arial Narrow" w:hAnsi="Arial Narrow"/>
          <w:color w:val="auto"/>
          <w:sz w:val="24"/>
          <w:szCs w:val="24"/>
        </w:rPr>
        <w:t xml:space="preserve">: </w:t>
      </w:r>
      <w:r w:rsidR="00272917" w:rsidRPr="00C332D2">
        <w:rPr>
          <w:rFonts w:ascii="Arial Narrow" w:hAnsi="Arial Narrow"/>
          <w:color w:val="auto"/>
          <w:sz w:val="24"/>
          <w:szCs w:val="24"/>
        </w:rPr>
        <w:t>UN Women CO</w:t>
      </w:r>
      <w:r w:rsidR="00A052BF" w:rsidRPr="00C332D2">
        <w:rPr>
          <w:rFonts w:ascii="Arial Narrow" w:hAnsi="Arial Narrow"/>
          <w:color w:val="auto"/>
          <w:sz w:val="24"/>
          <w:szCs w:val="24"/>
        </w:rPr>
        <w:t xml:space="preserve"> has the n</w:t>
      </w:r>
      <w:r w:rsidR="000751D1" w:rsidRPr="00C332D2">
        <w:rPr>
          <w:rFonts w:ascii="Arial Narrow" w:hAnsi="Arial Narrow"/>
          <w:color w:val="auto"/>
          <w:sz w:val="24"/>
          <w:szCs w:val="24"/>
        </w:rPr>
        <w:t xml:space="preserve">ecessary </w:t>
      </w:r>
      <w:r w:rsidR="00A052BF" w:rsidRPr="00C332D2">
        <w:rPr>
          <w:rFonts w:ascii="Arial Narrow" w:hAnsi="Arial Narrow"/>
          <w:color w:val="auto"/>
          <w:sz w:val="24"/>
          <w:szCs w:val="24"/>
        </w:rPr>
        <w:t>s</w:t>
      </w:r>
      <w:r w:rsidR="000751D1" w:rsidRPr="00C332D2">
        <w:rPr>
          <w:rFonts w:ascii="Arial Narrow" w:hAnsi="Arial Narrow"/>
          <w:color w:val="auto"/>
          <w:sz w:val="24"/>
          <w:szCs w:val="24"/>
        </w:rPr>
        <w:t>kills, knowledge, and capacities to deliver the portfolio</w:t>
      </w:r>
      <w:bookmarkEnd w:id="114"/>
      <w:r w:rsidR="000751D1" w:rsidRPr="00C332D2">
        <w:rPr>
          <w:rFonts w:ascii="Arial Narrow" w:hAnsi="Arial Narrow"/>
          <w:color w:val="auto"/>
          <w:sz w:val="24"/>
          <w:szCs w:val="24"/>
        </w:rPr>
        <w:t xml:space="preserve"> </w:t>
      </w:r>
    </w:p>
    <w:p w14:paraId="0FF44827" w14:textId="77777777" w:rsidR="000751D1" w:rsidRPr="00C332D2" w:rsidRDefault="000751D1" w:rsidP="000751D1">
      <w:pPr>
        <w:spacing w:after="0"/>
        <w:ind w:left="720"/>
        <w:contextualSpacing/>
        <w:jc w:val="both"/>
        <w:rPr>
          <w:rFonts w:ascii="Arial Narrow" w:eastAsiaTheme="minorEastAsia" w:hAnsi="Arial Narrow"/>
        </w:rPr>
      </w:pPr>
    </w:p>
    <w:p w14:paraId="2980BA77" w14:textId="4406836F" w:rsidR="000751D1" w:rsidRPr="00C332D2" w:rsidRDefault="000751D1" w:rsidP="000751D1">
      <w:pPr>
        <w:spacing w:line="0" w:lineRule="atLeast"/>
        <w:jc w:val="both"/>
        <w:rPr>
          <w:rFonts w:ascii="Arial Narrow" w:eastAsiaTheme="minorEastAsia" w:hAnsi="Arial Narrow"/>
        </w:rPr>
      </w:pPr>
      <w:r w:rsidRPr="00C332D2">
        <w:rPr>
          <w:rFonts w:ascii="Arial Narrow" w:eastAsiaTheme="minorEastAsia" w:hAnsi="Arial Narrow"/>
        </w:rPr>
        <w:t xml:space="preserve">In 2017 there </w:t>
      </w:r>
      <w:r w:rsidR="00853086" w:rsidRPr="00C332D2">
        <w:rPr>
          <w:rFonts w:ascii="Arial Narrow" w:eastAsiaTheme="minorEastAsia" w:hAnsi="Arial Narrow"/>
        </w:rPr>
        <w:t xml:space="preserve">was </w:t>
      </w:r>
      <w:r w:rsidRPr="00C332D2">
        <w:rPr>
          <w:rFonts w:ascii="Arial Narrow" w:eastAsiaTheme="minorEastAsia" w:hAnsi="Arial Narrow"/>
        </w:rPr>
        <w:t>a total of 22 staff in UN Women CO in Malawi. The Country Representative is the only international post. The Country Representative is responsible for the overall work of the office, liais</w:t>
      </w:r>
      <w:r w:rsidR="00CB1B35" w:rsidRPr="00C332D2">
        <w:rPr>
          <w:rFonts w:ascii="Arial Narrow" w:eastAsiaTheme="minorEastAsia" w:hAnsi="Arial Narrow"/>
        </w:rPr>
        <w:t>ing</w:t>
      </w:r>
      <w:r w:rsidRPr="00C332D2">
        <w:rPr>
          <w:rFonts w:ascii="Arial Narrow" w:eastAsiaTheme="minorEastAsia" w:hAnsi="Arial Narrow"/>
        </w:rPr>
        <w:t xml:space="preserve"> with donors, and play</w:t>
      </w:r>
      <w:r w:rsidR="00CB1B35" w:rsidRPr="00C332D2">
        <w:rPr>
          <w:rFonts w:ascii="Arial Narrow" w:eastAsiaTheme="minorEastAsia" w:hAnsi="Arial Narrow"/>
        </w:rPr>
        <w:t>ing</w:t>
      </w:r>
      <w:r w:rsidRPr="00C332D2">
        <w:rPr>
          <w:rFonts w:ascii="Arial Narrow" w:eastAsiaTheme="minorEastAsia" w:hAnsi="Arial Narrow"/>
        </w:rPr>
        <w:t xml:space="preserve"> an active role in UN coordination work</w:t>
      </w:r>
      <w:r w:rsidR="00853086" w:rsidRPr="00C332D2">
        <w:rPr>
          <w:rFonts w:ascii="Arial Narrow" w:eastAsiaTheme="minorEastAsia" w:hAnsi="Arial Narrow"/>
        </w:rPr>
        <w:t>,</w:t>
      </w:r>
      <w:r w:rsidRPr="00C332D2">
        <w:rPr>
          <w:rFonts w:ascii="Arial Narrow" w:eastAsiaTheme="minorEastAsia" w:hAnsi="Arial Narrow"/>
        </w:rPr>
        <w:t xml:space="preserve"> including chairing up various working groups</w:t>
      </w:r>
      <w:r w:rsidR="006A011C" w:rsidRPr="00C332D2">
        <w:rPr>
          <w:rFonts w:ascii="Arial Narrow" w:eastAsiaTheme="minorEastAsia" w:hAnsi="Arial Narrow"/>
        </w:rPr>
        <w:t xml:space="preserve">. </w:t>
      </w:r>
    </w:p>
    <w:p w14:paraId="4A7E26D8" w14:textId="48ED1B7B" w:rsidR="000751D1" w:rsidRPr="00C332D2" w:rsidRDefault="000751D1" w:rsidP="000751D1">
      <w:pPr>
        <w:spacing w:line="0" w:lineRule="atLeast"/>
        <w:jc w:val="both"/>
        <w:rPr>
          <w:rFonts w:ascii="Arial Narrow" w:eastAsiaTheme="minorEastAsia" w:hAnsi="Arial Narrow"/>
        </w:rPr>
      </w:pPr>
      <w:r w:rsidRPr="00C332D2">
        <w:rPr>
          <w:rFonts w:ascii="Arial Narrow" w:eastAsiaTheme="minorEastAsia" w:hAnsi="Arial Narrow"/>
        </w:rPr>
        <w:t xml:space="preserve">In the five years that </w:t>
      </w:r>
      <w:r w:rsidR="005B0D2D" w:rsidRPr="00C332D2">
        <w:rPr>
          <w:rFonts w:ascii="Arial Narrow" w:eastAsiaTheme="minorEastAsia" w:hAnsi="Arial Narrow"/>
        </w:rPr>
        <w:t>UN Women CO</w:t>
      </w:r>
      <w:r w:rsidRPr="00C332D2">
        <w:rPr>
          <w:rFonts w:ascii="Arial Narrow" w:eastAsiaTheme="minorEastAsia" w:hAnsi="Arial Narrow"/>
        </w:rPr>
        <w:t xml:space="preserve"> has been in Malawi</w:t>
      </w:r>
      <w:r w:rsidR="00AC2560" w:rsidRPr="00C332D2">
        <w:rPr>
          <w:rFonts w:ascii="Arial Narrow" w:eastAsiaTheme="minorEastAsia" w:hAnsi="Arial Narrow"/>
        </w:rPr>
        <w:t>,</w:t>
      </w:r>
      <w:r w:rsidRPr="00C332D2">
        <w:rPr>
          <w:rFonts w:ascii="Arial Narrow" w:eastAsiaTheme="minorEastAsia" w:hAnsi="Arial Narrow"/>
        </w:rPr>
        <w:t xml:space="preserve"> the work has centered </w:t>
      </w:r>
      <w:r w:rsidR="0009568C" w:rsidRPr="00C332D2">
        <w:rPr>
          <w:rFonts w:ascii="Arial Narrow" w:eastAsiaTheme="minorEastAsia" w:hAnsi="Arial Narrow"/>
        </w:rPr>
        <w:t>on</w:t>
      </w:r>
      <w:r w:rsidRPr="00C332D2">
        <w:rPr>
          <w:rFonts w:ascii="Arial Narrow" w:eastAsiaTheme="minorEastAsia" w:hAnsi="Arial Narrow"/>
        </w:rPr>
        <w:t xml:space="preserve"> the same </w:t>
      </w:r>
      <w:r w:rsidR="00CB1B35" w:rsidRPr="00C332D2">
        <w:rPr>
          <w:rFonts w:ascii="Arial Narrow" w:eastAsiaTheme="minorEastAsia" w:hAnsi="Arial Narrow"/>
        </w:rPr>
        <w:t xml:space="preserve">four </w:t>
      </w:r>
      <w:r w:rsidRPr="00C332D2">
        <w:rPr>
          <w:rFonts w:ascii="Arial Narrow" w:eastAsiaTheme="minorEastAsia" w:hAnsi="Arial Narrow"/>
        </w:rPr>
        <w:t>themes.</w:t>
      </w:r>
    </w:p>
    <w:p w14:paraId="64A50E79" w14:textId="33BD02D7" w:rsidR="000751D1" w:rsidRPr="00C332D2" w:rsidRDefault="000751D1" w:rsidP="000751D1">
      <w:pPr>
        <w:jc w:val="both"/>
        <w:rPr>
          <w:rFonts w:ascii="Arial Narrow" w:eastAsiaTheme="minorEastAsia" w:hAnsi="Arial Narrow"/>
          <w:b/>
        </w:rPr>
      </w:pPr>
      <w:r w:rsidRPr="00C332D2">
        <w:rPr>
          <w:rFonts w:ascii="Arial Narrow" w:eastAsiaTheme="minorEastAsia" w:hAnsi="Arial Narrow"/>
        </w:rPr>
        <w:t>The work of the UN Women CO is set up around themes divided</w:t>
      </w:r>
      <w:r w:rsidR="009A0524" w:rsidRPr="00C332D2">
        <w:rPr>
          <w:rFonts w:ascii="Arial Narrow" w:eastAsiaTheme="minorEastAsia" w:hAnsi="Arial Narrow"/>
        </w:rPr>
        <w:t xml:space="preserve"> </w:t>
      </w:r>
      <w:r w:rsidR="00AC2560" w:rsidRPr="00C332D2">
        <w:rPr>
          <w:rFonts w:ascii="Arial Narrow" w:eastAsiaTheme="minorEastAsia" w:hAnsi="Arial Narrow"/>
        </w:rPr>
        <w:t>among the following</w:t>
      </w:r>
      <w:r w:rsidRPr="00C332D2">
        <w:rPr>
          <w:rFonts w:ascii="Arial Narrow" w:eastAsiaTheme="minorEastAsia" w:hAnsi="Arial Narrow"/>
        </w:rPr>
        <w:t>: 1) Impact 1 and 5, 2) Impact 2</w:t>
      </w:r>
      <w:r w:rsidR="00853086" w:rsidRPr="00C332D2">
        <w:rPr>
          <w:rFonts w:ascii="Arial Narrow" w:eastAsiaTheme="minorEastAsia" w:hAnsi="Arial Narrow"/>
        </w:rPr>
        <w:t>, and</w:t>
      </w:r>
      <w:r w:rsidRPr="00C332D2">
        <w:rPr>
          <w:rFonts w:ascii="Arial Narrow" w:eastAsiaTheme="minorEastAsia" w:hAnsi="Arial Narrow"/>
        </w:rPr>
        <w:t xml:space="preserve"> 3) Impact 3. Each of the impact areas </w:t>
      </w:r>
      <w:r w:rsidR="00853086" w:rsidRPr="00C332D2">
        <w:rPr>
          <w:rFonts w:ascii="Arial Narrow" w:eastAsiaTheme="minorEastAsia" w:hAnsi="Arial Narrow"/>
        </w:rPr>
        <w:t xml:space="preserve">is </w:t>
      </w:r>
      <w:r w:rsidRPr="00C332D2">
        <w:rPr>
          <w:rFonts w:ascii="Arial Narrow" w:eastAsiaTheme="minorEastAsia" w:hAnsi="Arial Narrow"/>
        </w:rPr>
        <w:t xml:space="preserve">led by a team made up of a programme officer, an assistant programme officer, and two interns. There is also a </w:t>
      </w:r>
      <w:r w:rsidR="000B56A1" w:rsidRPr="00C332D2">
        <w:rPr>
          <w:rFonts w:ascii="Arial Narrow" w:eastAsiaTheme="minorEastAsia" w:hAnsi="Arial Narrow"/>
        </w:rPr>
        <w:t xml:space="preserve">staff </w:t>
      </w:r>
      <w:r w:rsidRPr="00C332D2">
        <w:rPr>
          <w:rFonts w:ascii="Arial Narrow" w:eastAsiaTheme="minorEastAsia" w:hAnsi="Arial Narrow"/>
        </w:rPr>
        <w:t xml:space="preserve">seconded to the </w:t>
      </w:r>
      <w:r w:rsidR="0009568C" w:rsidRPr="00C332D2">
        <w:rPr>
          <w:rFonts w:ascii="Arial Narrow" w:eastAsiaTheme="minorEastAsia" w:hAnsi="Arial Narrow"/>
        </w:rPr>
        <w:t>PWC, which</w:t>
      </w:r>
      <w:r w:rsidRPr="00C332D2">
        <w:rPr>
          <w:rFonts w:ascii="Arial Narrow" w:eastAsiaTheme="minorEastAsia" w:hAnsi="Arial Narrow"/>
        </w:rPr>
        <w:t xml:space="preserve"> supports the GBG work</w:t>
      </w:r>
      <w:r w:rsidR="006A011C" w:rsidRPr="00C332D2">
        <w:rPr>
          <w:rFonts w:ascii="Arial Narrow" w:eastAsiaTheme="minorEastAsia" w:hAnsi="Arial Narrow"/>
        </w:rPr>
        <w:t xml:space="preserve">. </w:t>
      </w:r>
      <w:r w:rsidRPr="00C332D2">
        <w:rPr>
          <w:rFonts w:ascii="Arial Narrow" w:eastAsiaTheme="minorEastAsia" w:hAnsi="Arial Narrow"/>
        </w:rPr>
        <w:t>An overall National Programme Officer oversees the work of the three impact areas and does the coordination work with the UN agencies. The other departments</w:t>
      </w:r>
      <w:r w:rsidR="00853086" w:rsidRPr="00C332D2">
        <w:rPr>
          <w:rFonts w:ascii="Arial Narrow" w:eastAsiaTheme="minorEastAsia" w:hAnsi="Arial Narrow"/>
        </w:rPr>
        <w:t>,</w:t>
      </w:r>
      <w:r w:rsidRPr="00C332D2">
        <w:rPr>
          <w:rFonts w:ascii="Arial Narrow" w:eastAsiaTheme="minorEastAsia" w:hAnsi="Arial Narrow"/>
        </w:rPr>
        <w:t xml:space="preserve"> such as communications, monitoring and evaluation, operations, human resources, and finance</w:t>
      </w:r>
      <w:r w:rsidR="00853086" w:rsidRPr="00C332D2">
        <w:rPr>
          <w:rFonts w:ascii="Arial Narrow" w:eastAsiaTheme="minorEastAsia" w:hAnsi="Arial Narrow"/>
        </w:rPr>
        <w:t>,</w:t>
      </w:r>
      <w:r w:rsidRPr="00C332D2">
        <w:rPr>
          <w:rFonts w:ascii="Arial Narrow" w:eastAsiaTheme="minorEastAsia" w:hAnsi="Arial Narrow"/>
        </w:rPr>
        <w:t xml:space="preserve"> support the overall work of the </w:t>
      </w:r>
      <w:r w:rsidR="00853086" w:rsidRPr="00C332D2">
        <w:rPr>
          <w:rFonts w:ascii="Arial Narrow" w:eastAsiaTheme="minorEastAsia" w:hAnsi="Arial Narrow"/>
        </w:rPr>
        <w:t xml:space="preserve">UN Women </w:t>
      </w:r>
      <w:r w:rsidRPr="00C332D2">
        <w:rPr>
          <w:rFonts w:ascii="Arial Narrow" w:eastAsiaTheme="minorEastAsia" w:hAnsi="Arial Narrow"/>
        </w:rPr>
        <w:t xml:space="preserve">CO. Consultants are also hired as needed to provide training, carry out research, carry out reviews, and develop knowledge projects. </w:t>
      </w:r>
    </w:p>
    <w:p w14:paraId="2B292847" w14:textId="4A3E11F6" w:rsidR="000751D1" w:rsidRPr="00C332D2" w:rsidRDefault="000751D1" w:rsidP="006A011C">
      <w:pPr>
        <w:pStyle w:val="ftrefChar"/>
        <w:spacing w:before="0" w:line="259" w:lineRule="auto"/>
        <w:rPr>
          <w:rFonts w:ascii="Arial Narrow" w:eastAsiaTheme="minorEastAsia" w:hAnsi="Arial Narrow"/>
          <w:vertAlign w:val="baseline"/>
        </w:rPr>
      </w:pPr>
      <w:r w:rsidRPr="00C332D2">
        <w:rPr>
          <w:rFonts w:ascii="Arial Narrow" w:eastAsiaTheme="minorEastAsia" w:hAnsi="Arial Narrow"/>
          <w:vertAlign w:val="baseline"/>
        </w:rPr>
        <w:t>Staff turnover has been minimal since 2015</w:t>
      </w:r>
      <w:r w:rsidR="00AC2560"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w:t>
      </w:r>
      <w:r w:rsidR="00E06EC7" w:rsidRPr="00C332D2">
        <w:rPr>
          <w:rFonts w:ascii="Arial Narrow" w:eastAsiaTheme="minorEastAsia" w:hAnsi="Arial Narrow"/>
          <w:vertAlign w:val="baseline"/>
        </w:rPr>
        <w:t>except for</w:t>
      </w:r>
      <w:r w:rsidR="00AC2560" w:rsidRPr="00C332D2">
        <w:rPr>
          <w:rFonts w:ascii="Arial Narrow" w:eastAsiaTheme="minorEastAsia" w:hAnsi="Arial Narrow"/>
          <w:vertAlign w:val="baseline"/>
        </w:rPr>
        <w:t xml:space="preserve"> staff for </w:t>
      </w:r>
      <w:r w:rsidRPr="00C332D2">
        <w:rPr>
          <w:rFonts w:ascii="Arial Narrow" w:eastAsiaTheme="minorEastAsia" w:hAnsi="Arial Narrow"/>
          <w:vertAlign w:val="baseline"/>
        </w:rPr>
        <w:t>Impact Area</w:t>
      </w:r>
      <w:r w:rsidR="00AC2560" w:rsidRPr="00C332D2">
        <w:rPr>
          <w:rFonts w:ascii="Arial Narrow" w:eastAsiaTheme="minorEastAsia" w:hAnsi="Arial Narrow"/>
          <w:vertAlign w:val="baseline"/>
        </w:rPr>
        <w:t>s</w:t>
      </w:r>
      <w:r w:rsidRPr="00C332D2">
        <w:rPr>
          <w:rFonts w:ascii="Arial Narrow" w:eastAsiaTheme="minorEastAsia" w:hAnsi="Arial Narrow"/>
          <w:vertAlign w:val="baseline"/>
        </w:rPr>
        <w:t xml:space="preserve"> 1 and 5</w:t>
      </w:r>
      <w:r w:rsidR="00AC2560"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who were hired in 2016 but have stayed steady since then. In 2014</w:t>
      </w:r>
      <w:r w:rsidR="00AC2560"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as the office was first being established</w:t>
      </w:r>
      <w:r w:rsidR="00FF2B51"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many consultants were hired</w:t>
      </w:r>
      <w:r w:rsidR="00FF2B51"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which </w:t>
      </w:r>
      <w:r w:rsidR="00FC0CFF" w:rsidRPr="00C332D2">
        <w:rPr>
          <w:rFonts w:ascii="Arial Narrow" w:eastAsiaTheme="minorEastAsia" w:hAnsi="Arial Narrow"/>
          <w:vertAlign w:val="baseline"/>
        </w:rPr>
        <w:t xml:space="preserve">resulted in </w:t>
      </w:r>
      <w:r w:rsidRPr="00C332D2">
        <w:rPr>
          <w:rFonts w:ascii="Arial Narrow" w:eastAsiaTheme="minorEastAsia" w:hAnsi="Arial Narrow"/>
          <w:vertAlign w:val="baseline"/>
        </w:rPr>
        <w:t>a somewhat turbulent period</w:t>
      </w:r>
      <w:r w:rsidR="006A011C" w:rsidRPr="00C332D2">
        <w:rPr>
          <w:rFonts w:ascii="Arial Narrow" w:eastAsiaTheme="minorEastAsia" w:hAnsi="Arial Narrow"/>
          <w:vertAlign w:val="baseline"/>
        </w:rPr>
        <w:t xml:space="preserve">. </w:t>
      </w:r>
      <w:r w:rsidRPr="00C332D2">
        <w:rPr>
          <w:rFonts w:ascii="Arial Narrow" w:eastAsiaTheme="minorEastAsia" w:hAnsi="Arial Narrow"/>
          <w:vertAlign w:val="baseline"/>
        </w:rPr>
        <w:t>However, since 2015</w:t>
      </w:r>
      <w:r w:rsidR="00FC0CFF" w:rsidRPr="00C332D2">
        <w:rPr>
          <w:rFonts w:ascii="Arial Narrow" w:eastAsiaTheme="minorEastAsia" w:hAnsi="Arial Narrow"/>
          <w:vertAlign w:val="baseline"/>
        </w:rPr>
        <w:t>,</w:t>
      </w:r>
      <w:r w:rsidRPr="00C332D2">
        <w:rPr>
          <w:rFonts w:ascii="Arial Narrow" w:eastAsiaTheme="minorEastAsia" w:hAnsi="Arial Narrow"/>
          <w:vertAlign w:val="baseline"/>
        </w:rPr>
        <w:t xml:space="preserve"> the majority of the </w:t>
      </w:r>
      <w:r w:rsidR="009A0524" w:rsidRPr="00C332D2">
        <w:rPr>
          <w:rFonts w:ascii="Arial Narrow" w:eastAsiaTheme="minorEastAsia" w:hAnsi="Arial Narrow"/>
          <w:vertAlign w:val="baseline"/>
        </w:rPr>
        <w:t xml:space="preserve">programme and administrative </w:t>
      </w:r>
      <w:r w:rsidR="00E81044" w:rsidRPr="00C332D2">
        <w:rPr>
          <w:rFonts w:ascii="Arial Narrow" w:eastAsiaTheme="minorEastAsia" w:hAnsi="Arial Narrow"/>
          <w:vertAlign w:val="baseline"/>
        </w:rPr>
        <w:t>staff have</w:t>
      </w:r>
      <w:r w:rsidR="009A0524" w:rsidRPr="00C332D2">
        <w:rPr>
          <w:rFonts w:ascii="Arial Narrow" w:eastAsiaTheme="minorEastAsia" w:hAnsi="Arial Narrow"/>
          <w:vertAlign w:val="baseline"/>
        </w:rPr>
        <w:t xml:space="preserve"> been in place. </w:t>
      </w:r>
      <w:r w:rsidR="00237F90" w:rsidRPr="00C332D2">
        <w:rPr>
          <w:rFonts w:ascii="Arial Narrow" w:eastAsiaTheme="minorEastAsia" w:hAnsi="Arial Narrow"/>
          <w:vertAlign w:val="baseline"/>
        </w:rPr>
        <w:t xml:space="preserve">The only other </w:t>
      </w:r>
      <w:r w:rsidR="006A011C" w:rsidRPr="00C332D2">
        <w:rPr>
          <w:rFonts w:ascii="Arial Narrow" w:eastAsiaTheme="minorEastAsia" w:hAnsi="Arial Narrow"/>
          <w:vertAlign w:val="baseline"/>
        </w:rPr>
        <w:t>major fluctuation</w:t>
      </w:r>
      <w:r w:rsidR="00237F90" w:rsidRPr="00C332D2">
        <w:rPr>
          <w:rFonts w:ascii="Arial Narrow" w:eastAsiaTheme="minorEastAsia" w:hAnsi="Arial Narrow"/>
          <w:vertAlign w:val="baseline"/>
        </w:rPr>
        <w:t xml:space="preserve"> has been</w:t>
      </w:r>
      <w:r w:rsidRPr="00C332D2">
        <w:rPr>
          <w:rFonts w:ascii="Arial Narrow" w:eastAsiaTheme="minorEastAsia" w:hAnsi="Arial Narrow"/>
          <w:vertAlign w:val="baseline"/>
        </w:rPr>
        <w:t xml:space="preserve"> the communications staff with the most recent one hired in 2016 currently on </w:t>
      </w:r>
      <w:r w:rsidR="006A011C" w:rsidRPr="00C332D2">
        <w:rPr>
          <w:rFonts w:ascii="Arial Narrow" w:eastAsiaTheme="minorEastAsia" w:hAnsi="Arial Narrow"/>
          <w:vertAlign w:val="baseline"/>
        </w:rPr>
        <w:t xml:space="preserve">maternity leave. </w:t>
      </w:r>
    </w:p>
    <w:p w14:paraId="64FAE9FB" w14:textId="16124536" w:rsidR="006631A8" w:rsidRPr="00C332D2" w:rsidRDefault="000751D1" w:rsidP="000751D1">
      <w:pPr>
        <w:jc w:val="both"/>
        <w:rPr>
          <w:rFonts w:ascii="Arial Narrow" w:eastAsiaTheme="minorEastAsia" w:hAnsi="Arial Narrow"/>
        </w:rPr>
      </w:pPr>
      <w:r w:rsidRPr="00C332D2">
        <w:rPr>
          <w:rFonts w:ascii="Arial Narrow" w:eastAsiaTheme="minorEastAsia" w:hAnsi="Arial Narrow"/>
        </w:rPr>
        <w:t>In 2014</w:t>
      </w:r>
      <w:r w:rsidR="00FC0CFF" w:rsidRPr="00C332D2">
        <w:rPr>
          <w:rFonts w:ascii="Arial Narrow" w:eastAsiaTheme="minorEastAsia" w:hAnsi="Arial Narrow"/>
        </w:rPr>
        <w:t>,</w:t>
      </w:r>
      <w:r w:rsidRPr="00C332D2">
        <w:rPr>
          <w:rFonts w:ascii="Arial Narrow" w:eastAsiaTheme="minorEastAsia" w:hAnsi="Arial Narrow"/>
        </w:rPr>
        <w:t xml:space="preserve"> a request was made to headquarters for an international deputy position to be incorporated into the structure. The request was reported in the AWP as rejected</w:t>
      </w:r>
      <w:r w:rsidR="00FC0CFF" w:rsidRPr="00C332D2">
        <w:rPr>
          <w:rFonts w:ascii="Arial Narrow" w:eastAsiaTheme="minorEastAsia" w:hAnsi="Arial Narrow"/>
        </w:rPr>
        <w:t>,</w:t>
      </w:r>
      <w:r w:rsidRPr="00C332D2">
        <w:rPr>
          <w:rFonts w:ascii="Arial Narrow" w:eastAsiaTheme="minorEastAsia" w:hAnsi="Arial Narrow"/>
        </w:rPr>
        <w:t xml:space="preserve"> but without further reason or rationale for the rejection</w:t>
      </w:r>
      <w:r w:rsidR="00E06EC7" w:rsidRPr="00C332D2">
        <w:rPr>
          <w:rFonts w:ascii="Arial Narrow" w:eastAsiaTheme="minorEastAsia" w:hAnsi="Arial Narrow"/>
        </w:rPr>
        <w:t xml:space="preserve">. </w:t>
      </w:r>
      <w:r w:rsidR="00FC0CFF" w:rsidRPr="00C332D2">
        <w:rPr>
          <w:rFonts w:ascii="Arial Narrow" w:eastAsiaTheme="minorEastAsia" w:hAnsi="Arial Narrow"/>
        </w:rPr>
        <w:t xml:space="preserve">During </w:t>
      </w:r>
      <w:r w:rsidRPr="00C332D2">
        <w:rPr>
          <w:rFonts w:ascii="Arial Narrow" w:eastAsiaTheme="minorEastAsia" w:hAnsi="Arial Narrow"/>
        </w:rPr>
        <w:t>the CPE evaluation</w:t>
      </w:r>
      <w:r w:rsidR="00FC0CFF" w:rsidRPr="00C332D2">
        <w:rPr>
          <w:rFonts w:ascii="Arial Narrow" w:eastAsiaTheme="minorEastAsia" w:hAnsi="Arial Narrow"/>
        </w:rPr>
        <w:t>, similar sentiments regarding</w:t>
      </w:r>
      <w:r w:rsidRPr="00C332D2">
        <w:rPr>
          <w:rFonts w:ascii="Arial Narrow" w:eastAsiaTheme="minorEastAsia" w:hAnsi="Arial Narrow"/>
        </w:rPr>
        <w:t xml:space="preserve"> a desire for a</w:t>
      </w:r>
      <w:r w:rsidR="00FC0CFF" w:rsidRPr="00C332D2">
        <w:rPr>
          <w:rFonts w:ascii="Arial Narrow" w:eastAsiaTheme="minorEastAsia" w:hAnsi="Arial Narrow"/>
        </w:rPr>
        <w:t>n international</w:t>
      </w:r>
      <w:r w:rsidRPr="00C332D2">
        <w:rPr>
          <w:rFonts w:ascii="Arial Narrow" w:eastAsiaTheme="minorEastAsia" w:hAnsi="Arial Narrow"/>
        </w:rPr>
        <w:t xml:space="preserve"> deputy position</w:t>
      </w:r>
      <w:r w:rsidR="00FC0CFF" w:rsidRPr="00C332D2">
        <w:rPr>
          <w:rFonts w:ascii="Arial Narrow" w:eastAsiaTheme="minorEastAsia" w:hAnsi="Arial Narrow"/>
        </w:rPr>
        <w:t xml:space="preserve"> were made. </w:t>
      </w:r>
      <w:r w:rsidR="00237F90" w:rsidRPr="00C332D2">
        <w:rPr>
          <w:rFonts w:ascii="Arial Narrow" w:eastAsiaTheme="minorEastAsia" w:hAnsi="Arial Narrow"/>
        </w:rPr>
        <w:t>One challenge to the structure is that the</w:t>
      </w:r>
      <w:r w:rsidRPr="00C332D2">
        <w:rPr>
          <w:rFonts w:ascii="Arial Narrow" w:eastAsiaTheme="minorEastAsia" w:hAnsi="Arial Narrow"/>
        </w:rPr>
        <w:t xml:space="preserve"> NPO sits at the same level of two of the three </w:t>
      </w:r>
      <w:r w:rsidR="00F522BE" w:rsidRPr="00C332D2">
        <w:rPr>
          <w:rFonts w:ascii="Arial Narrow" w:eastAsiaTheme="minorEastAsia" w:hAnsi="Arial Narrow"/>
        </w:rPr>
        <w:t>programme</w:t>
      </w:r>
      <w:r w:rsidRPr="00C332D2">
        <w:rPr>
          <w:rFonts w:ascii="Arial Narrow" w:eastAsiaTheme="minorEastAsia" w:hAnsi="Arial Narrow"/>
        </w:rPr>
        <w:t xml:space="preserve"> officers rather</w:t>
      </w:r>
      <w:r w:rsidR="00FC0CFF" w:rsidRPr="00C332D2">
        <w:rPr>
          <w:rFonts w:ascii="Arial Narrow" w:eastAsiaTheme="minorEastAsia" w:hAnsi="Arial Narrow"/>
        </w:rPr>
        <w:t>,</w:t>
      </w:r>
      <w:r w:rsidRPr="00C332D2">
        <w:rPr>
          <w:rFonts w:ascii="Arial Narrow" w:eastAsiaTheme="minorEastAsia" w:hAnsi="Arial Narrow"/>
        </w:rPr>
        <w:t xml:space="preserve"> than in a more senior position. Therefore, it has been difficult for clear lines of authority to be established between the NPO and the three programme officers. There are also similar problems regarding the NPO</w:t>
      </w:r>
      <w:r w:rsidR="00853086" w:rsidRPr="00C332D2">
        <w:rPr>
          <w:rFonts w:ascii="Arial Narrow" w:eastAsiaTheme="minorEastAsia" w:hAnsi="Arial Narrow"/>
        </w:rPr>
        <w:t>’</w:t>
      </w:r>
      <w:r w:rsidR="009A0524" w:rsidRPr="00C332D2">
        <w:rPr>
          <w:rFonts w:ascii="Arial Narrow" w:eastAsiaTheme="minorEastAsia" w:hAnsi="Arial Narrow"/>
        </w:rPr>
        <w:t>s</w:t>
      </w:r>
      <w:r w:rsidRPr="00C332D2">
        <w:rPr>
          <w:rFonts w:ascii="Arial Narrow" w:eastAsiaTheme="minorEastAsia" w:hAnsi="Arial Narrow"/>
        </w:rPr>
        <w:t xml:space="preserve"> level </w:t>
      </w:r>
      <w:r w:rsidR="0054518C" w:rsidRPr="00C332D2">
        <w:rPr>
          <w:rFonts w:ascii="Arial Narrow" w:eastAsiaTheme="minorEastAsia" w:hAnsi="Arial Narrow"/>
        </w:rPr>
        <w:t xml:space="preserve">being </w:t>
      </w:r>
      <w:r w:rsidRPr="00C332D2">
        <w:rPr>
          <w:rFonts w:ascii="Arial Narrow" w:eastAsiaTheme="minorEastAsia" w:hAnsi="Arial Narrow"/>
        </w:rPr>
        <w:t xml:space="preserve">a barrier in taking on some of the </w:t>
      </w:r>
      <w:r w:rsidR="00853086" w:rsidRPr="00C332D2">
        <w:rPr>
          <w:rFonts w:ascii="Arial Narrow" w:eastAsiaTheme="minorEastAsia" w:hAnsi="Arial Narrow"/>
        </w:rPr>
        <w:t>UN-</w:t>
      </w:r>
      <w:r w:rsidRPr="00C332D2">
        <w:rPr>
          <w:rFonts w:ascii="Arial Narrow" w:eastAsiaTheme="minorEastAsia" w:hAnsi="Arial Narrow"/>
        </w:rPr>
        <w:t>related work</w:t>
      </w:r>
      <w:r w:rsidR="0054518C" w:rsidRPr="00C332D2">
        <w:rPr>
          <w:rFonts w:ascii="Arial Narrow" w:eastAsiaTheme="minorEastAsia" w:hAnsi="Arial Narrow"/>
        </w:rPr>
        <w:t>,</w:t>
      </w:r>
      <w:r w:rsidRPr="00C332D2">
        <w:rPr>
          <w:rFonts w:ascii="Arial Narrow" w:eastAsiaTheme="minorEastAsia" w:hAnsi="Arial Narrow"/>
        </w:rPr>
        <w:t xml:space="preserve"> as reportedly the authority of the Country Representative or someone at the level of a Deputy Representative is required to carry out that work</w:t>
      </w:r>
      <w:r w:rsidR="006A011C" w:rsidRPr="00C332D2">
        <w:rPr>
          <w:rFonts w:ascii="Arial Narrow" w:eastAsiaTheme="minorEastAsia" w:hAnsi="Arial Narrow"/>
        </w:rPr>
        <w:t xml:space="preserve">. </w:t>
      </w:r>
      <w:r w:rsidRPr="00C332D2">
        <w:rPr>
          <w:rFonts w:ascii="Arial Narrow" w:eastAsiaTheme="minorEastAsia" w:hAnsi="Arial Narrow"/>
        </w:rPr>
        <w:t xml:space="preserve">For instance, </w:t>
      </w:r>
      <w:r w:rsidR="009A0524" w:rsidRPr="00C332D2">
        <w:rPr>
          <w:rFonts w:ascii="Arial Narrow" w:eastAsiaTheme="minorEastAsia" w:hAnsi="Arial Narrow"/>
        </w:rPr>
        <w:t>t</w:t>
      </w:r>
      <w:r w:rsidRPr="00C332D2">
        <w:rPr>
          <w:rFonts w:ascii="Arial Narrow" w:eastAsiaTheme="minorEastAsia" w:hAnsi="Arial Narrow"/>
        </w:rPr>
        <w:t xml:space="preserve">he SDG UN </w:t>
      </w:r>
      <w:r w:rsidR="00237F90" w:rsidRPr="00C332D2">
        <w:rPr>
          <w:rFonts w:ascii="Arial Narrow" w:eastAsiaTheme="minorEastAsia" w:hAnsi="Arial Narrow"/>
        </w:rPr>
        <w:t>T</w:t>
      </w:r>
      <w:r w:rsidRPr="00C332D2">
        <w:rPr>
          <w:rFonts w:ascii="Arial Narrow" w:eastAsiaTheme="minorEastAsia" w:hAnsi="Arial Narrow"/>
        </w:rPr>
        <w:t xml:space="preserve">ask </w:t>
      </w:r>
      <w:r w:rsidR="00237F90" w:rsidRPr="00C332D2">
        <w:rPr>
          <w:rFonts w:ascii="Arial Narrow" w:eastAsiaTheme="minorEastAsia" w:hAnsi="Arial Narrow"/>
        </w:rPr>
        <w:t>F</w:t>
      </w:r>
      <w:r w:rsidR="0009568C" w:rsidRPr="00C332D2">
        <w:rPr>
          <w:rFonts w:ascii="Arial Narrow" w:eastAsiaTheme="minorEastAsia" w:hAnsi="Arial Narrow"/>
        </w:rPr>
        <w:t>orce, which ensur</w:t>
      </w:r>
      <w:r w:rsidR="00237F90" w:rsidRPr="00C332D2">
        <w:rPr>
          <w:rFonts w:ascii="Arial Narrow" w:eastAsiaTheme="minorEastAsia" w:hAnsi="Arial Narrow"/>
        </w:rPr>
        <w:t>es</w:t>
      </w:r>
      <w:r w:rsidR="0009568C" w:rsidRPr="00C332D2">
        <w:rPr>
          <w:rFonts w:ascii="Arial Narrow" w:eastAsiaTheme="minorEastAsia" w:hAnsi="Arial Narrow"/>
        </w:rPr>
        <w:t xml:space="preserve"> that gender is integrated during the SDG localization process,</w:t>
      </w:r>
      <w:r w:rsidRPr="00C332D2">
        <w:rPr>
          <w:rFonts w:ascii="Arial Narrow" w:eastAsiaTheme="minorEastAsia" w:hAnsi="Arial Narrow"/>
        </w:rPr>
        <w:t xml:space="preserve"> is composed of UN Deputy Heads of Agencies.</w:t>
      </w:r>
      <w:r w:rsidR="006631A8" w:rsidRPr="00C332D2">
        <w:rPr>
          <w:rFonts w:ascii="Arial Narrow" w:eastAsiaTheme="minorEastAsia" w:hAnsi="Arial Narrow"/>
        </w:rPr>
        <w:t xml:space="preserve"> </w:t>
      </w:r>
    </w:p>
    <w:p w14:paraId="08EF3940" w14:textId="64FA949D" w:rsidR="005C66D1" w:rsidRPr="00C332D2" w:rsidRDefault="00333EA6" w:rsidP="008F7C55">
      <w:pPr>
        <w:pStyle w:val="Heading3"/>
        <w:rPr>
          <w:rFonts w:ascii="Arial Narrow" w:eastAsiaTheme="minorEastAsia" w:hAnsi="Arial Narrow"/>
          <w:color w:val="auto"/>
        </w:rPr>
      </w:pPr>
      <w:bookmarkStart w:id="115" w:name="_Toc497243249"/>
      <w:r>
        <w:rPr>
          <w:rFonts w:ascii="Arial Narrow" w:eastAsiaTheme="minorEastAsia" w:hAnsi="Arial Narrow"/>
          <w:color w:val="auto"/>
        </w:rPr>
        <w:t>6</w:t>
      </w:r>
      <w:r w:rsidR="005C66D1" w:rsidRPr="00C332D2">
        <w:rPr>
          <w:rFonts w:ascii="Arial Narrow" w:eastAsiaTheme="minorEastAsia" w:hAnsi="Arial Narrow"/>
          <w:color w:val="auto"/>
        </w:rPr>
        <w:t>.2.</w:t>
      </w:r>
      <w:r>
        <w:rPr>
          <w:rFonts w:ascii="Arial Narrow" w:eastAsiaTheme="minorEastAsia" w:hAnsi="Arial Narrow"/>
          <w:color w:val="auto"/>
        </w:rPr>
        <w:t xml:space="preserve">5 </w:t>
      </w:r>
      <w:r w:rsidR="005C66D1" w:rsidRPr="00C332D2">
        <w:rPr>
          <w:rFonts w:ascii="Arial Narrow" w:eastAsiaTheme="minorEastAsia" w:hAnsi="Arial Narrow"/>
          <w:color w:val="auto"/>
        </w:rPr>
        <w:t>Finding</w:t>
      </w:r>
      <w:r w:rsidR="008F7C55" w:rsidRPr="00C332D2">
        <w:rPr>
          <w:rFonts w:ascii="Arial Narrow" w:eastAsiaTheme="minorEastAsia" w:hAnsi="Arial Narrow"/>
          <w:color w:val="auto"/>
        </w:rPr>
        <w:t xml:space="preserve"> 1</w:t>
      </w:r>
      <w:r w:rsidR="001C6F82" w:rsidRPr="00C332D2">
        <w:rPr>
          <w:rFonts w:ascii="Arial Narrow" w:eastAsiaTheme="minorEastAsia" w:hAnsi="Arial Narrow"/>
          <w:color w:val="auto"/>
        </w:rPr>
        <w:t>3</w:t>
      </w:r>
      <w:r w:rsidR="005C66D1" w:rsidRPr="00C332D2">
        <w:rPr>
          <w:rFonts w:ascii="Arial Narrow" w:eastAsiaTheme="minorEastAsia" w:hAnsi="Arial Narrow"/>
          <w:color w:val="auto"/>
        </w:rPr>
        <w:t xml:space="preserve">: </w:t>
      </w:r>
      <w:r w:rsidR="00E45F2A" w:rsidRPr="00C332D2">
        <w:rPr>
          <w:rFonts w:ascii="Arial Narrow" w:eastAsiaTheme="minorEastAsia" w:hAnsi="Arial Narrow"/>
          <w:color w:val="auto"/>
        </w:rPr>
        <w:t>Funding provided to partners lacks a clear strategy</w:t>
      </w:r>
      <w:bookmarkEnd w:id="115"/>
      <w:r w:rsidR="00E45F2A" w:rsidRPr="00C332D2">
        <w:rPr>
          <w:rFonts w:ascii="Arial Narrow" w:eastAsiaTheme="minorEastAsia" w:hAnsi="Arial Narrow"/>
          <w:color w:val="auto"/>
        </w:rPr>
        <w:t xml:space="preserve"> </w:t>
      </w:r>
    </w:p>
    <w:p w14:paraId="5C73F16A" w14:textId="34E173F2" w:rsidR="006631A8" w:rsidRPr="00C332D2" w:rsidRDefault="006631A8" w:rsidP="006631A8">
      <w:pPr>
        <w:spacing w:before="240"/>
        <w:jc w:val="both"/>
        <w:rPr>
          <w:rFonts w:ascii="Arial Narrow" w:eastAsiaTheme="minorEastAsia" w:hAnsi="Arial Narrow"/>
        </w:rPr>
      </w:pPr>
      <w:r w:rsidRPr="00C332D2">
        <w:rPr>
          <w:rFonts w:ascii="Arial Narrow" w:eastAsiaTheme="minorEastAsia" w:hAnsi="Arial Narrow"/>
          <w:bCs/>
        </w:rPr>
        <w:t>G</w:t>
      </w:r>
      <w:r w:rsidR="005C66D1" w:rsidRPr="00C332D2">
        <w:rPr>
          <w:rFonts w:ascii="Arial Narrow" w:eastAsiaTheme="minorEastAsia" w:hAnsi="Arial Narrow"/>
          <w:bCs/>
        </w:rPr>
        <w:t>overnment agencies and CSOs see</w:t>
      </w:r>
      <w:r w:rsidR="00E75CA0" w:rsidRPr="00C332D2">
        <w:rPr>
          <w:rFonts w:ascii="Arial Narrow" w:eastAsiaTheme="minorEastAsia" w:hAnsi="Arial Narrow"/>
          <w:bCs/>
        </w:rPr>
        <w:t xml:space="preserve"> the UN Women CO’</w:t>
      </w:r>
      <w:r w:rsidRPr="00C332D2">
        <w:rPr>
          <w:rFonts w:ascii="Arial Narrow" w:eastAsiaTheme="minorEastAsia" w:hAnsi="Arial Narrow"/>
          <w:bCs/>
        </w:rPr>
        <w:t xml:space="preserve">s comparative advantage as its ability to play a strong coordination role at the global, national, and local levels where they </w:t>
      </w:r>
      <w:r w:rsidR="00E06EC7" w:rsidRPr="00C332D2">
        <w:rPr>
          <w:rFonts w:ascii="Arial Narrow" w:eastAsiaTheme="minorEastAsia" w:hAnsi="Arial Narrow"/>
          <w:bCs/>
        </w:rPr>
        <w:t>can</w:t>
      </w:r>
      <w:r w:rsidRPr="00C332D2">
        <w:rPr>
          <w:rFonts w:ascii="Arial Narrow" w:eastAsiaTheme="minorEastAsia" w:hAnsi="Arial Narrow"/>
          <w:bCs/>
        </w:rPr>
        <w:t xml:space="preserve"> create platforms, bring partners together to network, provide technical advice, provide training, </w:t>
      </w:r>
      <w:r w:rsidR="006A011C" w:rsidRPr="00C332D2">
        <w:rPr>
          <w:rFonts w:ascii="Arial Narrow" w:eastAsiaTheme="minorEastAsia" w:hAnsi="Arial Narrow"/>
          <w:bCs/>
        </w:rPr>
        <w:t>research,</w:t>
      </w:r>
      <w:r w:rsidRPr="00C332D2">
        <w:rPr>
          <w:rFonts w:ascii="Arial Narrow" w:eastAsiaTheme="minorEastAsia" w:hAnsi="Arial Narrow"/>
          <w:bCs/>
        </w:rPr>
        <w:t xml:space="preserve"> and provide resources </w:t>
      </w:r>
      <w:r w:rsidR="00E75CA0" w:rsidRPr="00C332D2">
        <w:rPr>
          <w:rFonts w:ascii="Arial Narrow" w:eastAsiaTheme="minorEastAsia" w:hAnsi="Arial Narrow"/>
          <w:bCs/>
        </w:rPr>
        <w:t xml:space="preserve">consultants for training </w:t>
      </w:r>
      <w:r w:rsidR="006A011C" w:rsidRPr="00C332D2">
        <w:rPr>
          <w:rFonts w:ascii="Arial Narrow" w:eastAsiaTheme="minorEastAsia" w:hAnsi="Arial Narrow"/>
          <w:bCs/>
        </w:rPr>
        <w:t>and seconding</w:t>
      </w:r>
      <w:r w:rsidRPr="00C332D2">
        <w:rPr>
          <w:rFonts w:ascii="Arial Narrow" w:eastAsiaTheme="minorEastAsia" w:hAnsi="Arial Narrow"/>
          <w:bCs/>
        </w:rPr>
        <w:t xml:space="preserve"> staff. The range of </w:t>
      </w:r>
      <w:r w:rsidR="00E75CA0" w:rsidRPr="00C332D2">
        <w:rPr>
          <w:rFonts w:ascii="Arial Narrow" w:eastAsiaTheme="minorEastAsia" w:hAnsi="Arial Narrow"/>
          <w:bCs/>
        </w:rPr>
        <w:t xml:space="preserve">support </w:t>
      </w:r>
      <w:r w:rsidR="006A011C" w:rsidRPr="00C332D2">
        <w:rPr>
          <w:rFonts w:ascii="Arial Narrow" w:eastAsiaTheme="minorEastAsia" w:hAnsi="Arial Narrow"/>
          <w:bCs/>
        </w:rPr>
        <w:t>provided by</w:t>
      </w:r>
      <w:r w:rsidRPr="00C332D2">
        <w:rPr>
          <w:rFonts w:ascii="Arial Narrow" w:eastAsiaTheme="minorEastAsia" w:hAnsi="Arial Narrow"/>
          <w:bCs/>
        </w:rPr>
        <w:t xml:space="preserve"> </w:t>
      </w:r>
      <w:r w:rsidR="00E75CA0" w:rsidRPr="00C332D2">
        <w:rPr>
          <w:rFonts w:ascii="Arial Narrow" w:eastAsiaTheme="minorEastAsia" w:hAnsi="Arial Narrow"/>
          <w:bCs/>
        </w:rPr>
        <w:t>the UN Women CO</w:t>
      </w:r>
      <w:r w:rsidRPr="00C332D2">
        <w:rPr>
          <w:rFonts w:ascii="Arial Narrow" w:eastAsiaTheme="minorEastAsia" w:hAnsi="Arial Narrow"/>
          <w:bCs/>
        </w:rPr>
        <w:t xml:space="preserve"> is detailed in Table 9 </w:t>
      </w:r>
      <w:r w:rsidR="00E83B9B" w:rsidRPr="00C332D2">
        <w:rPr>
          <w:rFonts w:ascii="Arial Narrow" w:eastAsiaTheme="minorEastAsia" w:hAnsi="Arial Narrow"/>
          <w:bCs/>
        </w:rPr>
        <w:t xml:space="preserve">earlier in the </w:t>
      </w:r>
      <w:r w:rsidR="008F7C55" w:rsidRPr="00C332D2">
        <w:rPr>
          <w:rFonts w:ascii="Arial Narrow" w:eastAsiaTheme="minorEastAsia" w:hAnsi="Arial Narrow"/>
          <w:bCs/>
        </w:rPr>
        <w:t>report.</w:t>
      </w:r>
      <w:r w:rsidRPr="00C332D2">
        <w:rPr>
          <w:rFonts w:ascii="Arial Narrow" w:eastAsiaTheme="minorEastAsia" w:hAnsi="Arial Narrow"/>
          <w:bCs/>
        </w:rPr>
        <w:t xml:space="preserve"> In reviewing the CPE, it was clear that as partners interacted and engaged with </w:t>
      </w:r>
      <w:r w:rsidR="00E75CA0" w:rsidRPr="00C332D2">
        <w:rPr>
          <w:rFonts w:ascii="Arial Narrow" w:eastAsiaTheme="minorEastAsia" w:hAnsi="Arial Narrow"/>
          <w:bCs/>
        </w:rPr>
        <w:t xml:space="preserve">the </w:t>
      </w:r>
      <w:r w:rsidRPr="00C332D2">
        <w:rPr>
          <w:rFonts w:ascii="Arial Narrow" w:eastAsiaTheme="minorEastAsia" w:hAnsi="Arial Narrow"/>
          <w:bCs/>
        </w:rPr>
        <w:t>UN Women CO they</w:t>
      </w:r>
      <w:r w:rsidRPr="00C332D2">
        <w:rPr>
          <w:rFonts w:ascii="Arial Narrow" w:eastAsiaTheme="minorEastAsia" w:hAnsi="Arial Narrow"/>
        </w:rPr>
        <w:t xml:space="preserve"> recognized, appreciated,</w:t>
      </w:r>
      <w:r w:rsidR="005C66D1" w:rsidRPr="00C332D2">
        <w:rPr>
          <w:rFonts w:ascii="Arial Narrow" w:eastAsiaTheme="minorEastAsia" w:hAnsi="Arial Narrow"/>
        </w:rPr>
        <w:t xml:space="preserve"> and valued </w:t>
      </w:r>
      <w:r w:rsidR="005B0D2D" w:rsidRPr="00C332D2">
        <w:rPr>
          <w:rFonts w:ascii="Arial Narrow" w:eastAsiaTheme="minorEastAsia" w:hAnsi="Arial Narrow"/>
        </w:rPr>
        <w:t>UN Women CO</w:t>
      </w:r>
      <w:r w:rsidR="005C66D1" w:rsidRPr="00C332D2">
        <w:rPr>
          <w:rFonts w:ascii="Arial Narrow" w:eastAsiaTheme="minorEastAsia" w:hAnsi="Arial Narrow"/>
        </w:rPr>
        <w:t>’s</w:t>
      </w:r>
      <w:r w:rsidRPr="00C332D2">
        <w:rPr>
          <w:rFonts w:ascii="Arial Narrow" w:eastAsiaTheme="minorEastAsia" w:hAnsi="Arial Narrow"/>
        </w:rPr>
        <w:t xml:space="preserve"> knowledge and commitment on GEWE. </w:t>
      </w:r>
      <w:r w:rsidR="00E75CA0" w:rsidRPr="00C332D2">
        <w:rPr>
          <w:rFonts w:ascii="Arial Narrow" w:eastAsiaTheme="minorEastAsia" w:hAnsi="Arial Narrow"/>
        </w:rPr>
        <w:t>There w</w:t>
      </w:r>
      <w:r w:rsidR="005C66D1" w:rsidRPr="00C332D2">
        <w:rPr>
          <w:rFonts w:ascii="Arial Narrow" w:eastAsiaTheme="minorEastAsia" w:hAnsi="Arial Narrow"/>
        </w:rPr>
        <w:t>ere</w:t>
      </w:r>
      <w:r w:rsidRPr="00C332D2">
        <w:rPr>
          <w:rFonts w:ascii="Arial Narrow" w:eastAsiaTheme="minorEastAsia" w:hAnsi="Arial Narrow"/>
        </w:rPr>
        <w:t xml:space="preserve"> al</w:t>
      </w:r>
      <w:r w:rsidR="00D114F5" w:rsidRPr="00C332D2">
        <w:rPr>
          <w:rFonts w:ascii="Arial Narrow" w:eastAsiaTheme="minorEastAsia" w:hAnsi="Arial Narrow"/>
        </w:rPr>
        <w:t>so some challenges highlighted.</w:t>
      </w:r>
      <w:r w:rsidRPr="00C332D2">
        <w:rPr>
          <w:rFonts w:ascii="Arial Narrow" w:eastAsiaTheme="minorEastAsia" w:hAnsi="Arial Narrow"/>
        </w:rPr>
        <w:t xml:space="preserve"> </w:t>
      </w:r>
    </w:p>
    <w:p w14:paraId="67014CF1" w14:textId="60AE753C" w:rsidR="006631A8" w:rsidRPr="00C332D2" w:rsidRDefault="006631A8" w:rsidP="006631A8">
      <w:pPr>
        <w:jc w:val="both"/>
        <w:rPr>
          <w:rFonts w:ascii="Arial Narrow" w:eastAsiaTheme="minorEastAsia" w:hAnsi="Arial Narrow"/>
        </w:rPr>
      </w:pPr>
      <w:r w:rsidRPr="00C332D2">
        <w:rPr>
          <w:rFonts w:ascii="Arial Narrow" w:eastAsiaTheme="minorEastAsia" w:hAnsi="Arial Narrow"/>
        </w:rPr>
        <w:t xml:space="preserve">Since 2014, </w:t>
      </w:r>
      <w:r w:rsidR="005B0D2D" w:rsidRPr="00C332D2">
        <w:rPr>
          <w:rFonts w:ascii="Arial Narrow" w:eastAsiaTheme="minorEastAsia" w:hAnsi="Arial Narrow"/>
        </w:rPr>
        <w:t>UN Women CO</w:t>
      </w:r>
      <w:r w:rsidRPr="00C332D2">
        <w:rPr>
          <w:rFonts w:ascii="Arial Narrow" w:eastAsiaTheme="minorEastAsia" w:hAnsi="Arial Narrow"/>
        </w:rPr>
        <w:t xml:space="preserve"> has provided different types and levels of funding to </w:t>
      </w:r>
      <w:r w:rsidR="005C66D1" w:rsidRPr="00C332D2">
        <w:rPr>
          <w:rFonts w:ascii="Arial Narrow" w:eastAsiaTheme="minorEastAsia" w:hAnsi="Arial Narrow"/>
        </w:rPr>
        <w:t xml:space="preserve">government and </w:t>
      </w:r>
      <w:r w:rsidR="006A011C" w:rsidRPr="00C332D2">
        <w:rPr>
          <w:rFonts w:ascii="Arial Narrow" w:eastAsiaTheme="minorEastAsia" w:hAnsi="Arial Narrow"/>
        </w:rPr>
        <w:t>non-governmental</w:t>
      </w:r>
      <w:r w:rsidR="005C66D1" w:rsidRPr="00C332D2">
        <w:rPr>
          <w:rFonts w:ascii="Arial Narrow" w:eastAsiaTheme="minorEastAsia" w:hAnsi="Arial Narrow"/>
        </w:rPr>
        <w:t xml:space="preserve"> </w:t>
      </w:r>
      <w:r w:rsidRPr="00C332D2">
        <w:rPr>
          <w:rFonts w:ascii="Arial Narrow" w:eastAsiaTheme="minorEastAsia" w:hAnsi="Arial Narrow"/>
        </w:rPr>
        <w:t>partners.</w:t>
      </w:r>
      <w:r w:rsidR="005C66D1" w:rsidRPr="00C332D2">
        <w:rPr>
          <w:rFonts w:ascii="Arial Narrow" w:eastAsiaTheme="minorEastAsia" w:hAnsi="Arial Narrow"/>
        </w:rPr>
        <w:t xml:space="preserve"> </w:t>
      </w:r>
      <w:r w:rsidR="00E06EC7" w:rsidRPr="00C332D2">
        <w:rPr>
          <w:rFonts w:ascii="Arial Narrow" w:eastAsiaTheme="minorEastAsia" w:hAnsi="Arial Narrow"/>
        </w:rPr>
        <w:t>First</w:t>
      </w:r>
      <w:r w:rsidR="006A011C" w:rsidRPr="00C332D2">
        <w:rPr>
          <w:rFonts w:ascii="Arial Narrow" w:eastAsiaTheme="minorEastAsia" w:hAnsi="Arial Narrow"/>
        </w:rPr>
        <w:t>,</w:t>
      </w:r>
      <w:r w:rsidR="005C66D1" w:rsidRPr="00C332D2">
        <w:rPr>
          <w:rFonts w:ascii="Arial Narrow" w:eastAsiaTheme="minorEastAsia" w:hAnsi="Arial Narrow"/>
        </w:rPr>
        <w:t xml:space="preserve"> in the case of the MoAWID and with the PWC there is evidence that sustained funding provided over a few years has produced promising results</w:t>
      </w:r>
      <w:r w:rsidR="006A011C" w:rsidRPr="00C332D2">
        <w:rPr>
          <w:rFonts w:ascii="Arial Narrow" w:eastAsiaTheme="minorEastAsia" w:hAnsi="Arial Narrow"/>
        </w:rPr>
        <w:t xml:space="preserve">. </w:t>
      </w:r>
      <w:r w:rsidR="005C66D1" w:rsidRPr="00C332D2">
        <w:rPr>
          <w:rFonts w:ascii="Arial Narrow" w:eastAsiaTheme="minorEastAsia" w:hAnsi="Arial Narrow"/>
        </w:rPr>
        <w:t xml:space="preserve">There have also been examples where shorter term </w:t>
      </w:r>
      <w:r w:rsidR="00853086" w:rsidRPr="00C332D2">
        <w:rPr>
          <w:rFonts w:ascii="Arial Narrow" w:eastAsiaTheme="minorEastAsia" w:hAnsi="Arial Narrow"/>
        </w:rPr>
        <w:t>one-</w:t>
      </w:r>
      <w:r w:rsidR="005C66D1" w:rsidRPr="00C332D2">
        <w:rPr>
          <w:rFonts w:ascii="Arial Narrow" w:eastAsiaTheme="minorEastAsia" w:hAnsi="Arial Narrow"/>
        </w:rPr>
        <w:t>off funding has been effective</w:t>
      </w:r>
      <w:r w:rsidR="00853086" w:rsidRPr="00C332D2">
        <w:rPr>
          <w:rFonts w:ascii="Arial Narrow" w:eastAsiaTheme="minorEastAsia" w:hAnsi="Arial Narrow"/>
        </w:rPr>
        <w:t>. For</w:t>
      </w:r>
      <w:r w:rsidR="005C66D1" w:rsidRPr="00C332D2">
        <w:rPr>
          <w:rFonts w:ascii="Arial Narrow" w:eastAsiaTheme="minorEastAsia" w:hAnsi="Arial Narrow"/>
        </w:rPr>
        <w:t xml:space="preserve"> example</w:t>
      </w:r>
      <w:r w:rsidR="00853086" w:rsidRPr="00C332D2">
        <w:rPr>
          <w:rFonts w:ascii="Arial Narrow" w:eastAsiaTheme="minorEastAsia" w:hAnsi="Arial Narrow"/>
        </w:rPr>
        <w:t>,</w:t>
      </w:r>
      <w:r w:rsidR="005C66D1" w:rsidRPr="00C332D2">
        <w:rPr>
          <w:rFonts w:ascii="Arial Narrow" w:eastAsiaTheme="minorEastAsia" w:hAnsi="Arial Narrow"/>
        </w:rPr>
        <w:t xml:space="preserve"> t</w:t>
      </w:r>
      <w:r w:rsidRPr="00C332D2">
        <w:rPr>
          <w:rFonts w:ascii="Arial Narrow" w:eastAsiaTheme="minorEastAsia" w:hAnsi="Arial Narrow"/>
        </w:rPr>
        <w:t>he National Statistics Office (NSO) was provided funding to produce two chapters on women’s empowerment for the Malawi Demographic Health Survey (MDHS)</w:t>
      </w:r>
      <w:r w:rsidR="005C66D1" w:rsidRPr="00C332D2">
        <w:rPr>
          <w:rFonts w:ascii="Arial Narrow" w:eastAsiaTheme="minorEastAsia" w:hAnsi="Arial Narrow"/>
        </w:rPr>
        <w:t xml:space="preserve"> where it was evident that the NSO</w:t>
      </w:r>
      <w:r w:rsidRPr="00C332D2">
        <w:rPr>
          <w:rFonts w:ascii="Arial Narrow" w:eastAsiaTheme="minorEastAsia" w:hAnsi="Arial Narrow"/>
        </w:rPr>
        <w:t xml:space="preserve"> funding </w:t>
      </w:r>
      <w:r w:rsidR="005C66D1" w:rsidRPr="00C332D2">
        <w:rPr>
          <w:rFonts w:ascii="Arial Narrow" w:eastAsiaTheme="minorEastAsia" w:hAnsi="Arial Narrow"/>
        </w:rPr>
        <w:t>has been used strategically. In another case</w:t>
      </w:r>
      <w:r w:rsidR="00853086" w:rsidRPr="00C332D2">
        <w:rPr>
          <w:rFonts w:ascii="Arial Narrow" w:eastAsiaTheme="minorEastAsia" w:hAnsi="Arial Narrow"/>
        </w:rPr>
        <w:t>,</w:t>
      </w:r>
      <w:r w:rsidR="005C66D1" w:rsidRPr="00C332D2">
        <w:rPr>
          <w:rFonts w:ascii="Arial Narrow" w:eastAsiaTheme="minorEastAsia" w:hAnsi="Arial Narrow"/>
        </w:rPr>
        <w:t xml:space="preserve"> however</w:t>
      </w:r>
      <w:r w:rsidR="00853086" w:rsidRPr="00C332D2">
        <w:rPr>
          <w:rFonts w:ascii="Arial Narrow" w:eastAsiaTheme="minorEastAsia" w:hAnsi="Arial Narrow"/>
        </w:rPr>
        <w:t>,</w:t>
      </w:r>
      <w:r w:rsidR="005C66D1" w:rsidRPr="00C332D2">
        <w:rPr>
          <w:rFonts w:ascii="Arial Narrow" w:eastAsiaTheme="minorEastAsia" w:hAnsi="Arial Narrow"/>
        </w:rPr>
        <w:t xml:space="preserve"> where CMD has been provided funding to carry out trainings, CMD </w:t>
      </w:r>
      <w:r w:rsidRPr="00C332D2">
        <w:rPr>
          <w:rFonts w:ascii="Arial Narrow" w:eastAsiaTheme="minorEastAsia" w:hAnsi="Arial Narrow"/>
        </w:rPr>
        <w:t>felt that the funding provided was too insignificant to make an impact and in some cases planned activities were not fully implemented due to limited funding</w:t>
      </w:r>
      <w:r w:rsidR="006A011C" w:rsidRPr="00C332D2">
        <w:rPr>
          <w:rFonts w:ascii="Arial Narrow" w:eastAsiaTheme="minorEastAsia" w:hAnsi="Arial Narrow"/>
        </w:rPr>
        <w:t xml:space="preserve">. </w:t>
      </w:r>
      <w:r w:rsidR="00E75CA0" w:rsidRPr="00C332D2">
        <w:rPr>
          <w:rFonts w:ascii="Arial Narrow" w:eastAsiaTheme="minorEastAsia" w:hAnsi="Arial Narrow"/>
        </w:rPr>
        <w:t xml:space="preserve">In most cases there is little demonstration of results where </w:t>
      </w:r>
      <w:r w:rsidR="00853086" w:rsidRPr="00C332D2">
        <w:rPr>
          <w:rFonts w:ascii="Arial Narrow" w:eastAsiaTheme="minorEastAsia" w:hAnsi="Arial Narrow"/>
        </w:rPr>
        <w:t>one-</w:t>
      </w:r>
      <w:r w:rsidR="00E75CA0" w:rsidRPr="00C332D2">
        <w:rPr>
          <w:rFonts w:ascii="Arial Narrow" w:eastAsiaTheme="minorEastAsia" w:hAnsi="Arial Narrow"/>
        </w:rPr>
        <w:t>off funding has been provided to partners</w:t>
      </w:r>
      <w:r w:rsidR="006A011C" w:rsidRPr="00C332D2">
        <w:rPr>
          <w:rFonts w:ascii="Arial Narrow" w:eastAsiaTheme="minorEastAsia" w:hAnsi="Arial Narrow"/>
        </w:rPr>
        <w:t xml:space="preserve">. </w:t>
      </w:r>
    </w:p>
    <w:p w14:paraId="37F1A6CC" w14:textId="4CE2F923" w:rsidR="006631A8" w:rsidRPr="00C332D2" w:rsidRDefault="00333EA6" w:rsidP="005C66D1">
      <w:pPr>
        <w:pStyle w:val="Heading3"/>
        <w:rPr>
          <w:rFonts w:ascii="Arial Narrow" w:eastAsiaTheme="minorEastAsia" w:hAnsi="Arial Narrow"/>
        </w:rPr>
      </w:pPr>
      <w:bookmarkStart w:id="116" w:name="_Toc497243250"/>
      <w:r>
        <w:rPr>
          <w:rFonts w:ascii="Arial Narrow" w:hAnsi="Arial Narrow"/>
          <w:color w:val="auto"/>
          <w:sz w:val="24"/>
          <w:szCs w:val="24"/>
        </w:rPr>
        <w:t>6</w:t>
      </w:r>
      <w:r w:rsidR="006A011C" w:rsidRPr="00C332D2">
        <w:rPr>
          <w:rFonts w:ascii="Arial Narrow" w:hAnsi="Arial Narrow"/>
          <w:color w:val="auto"/>
          <w:sz w:val="24"/>
          <w:szCs w:val="24"/>
        </w:rPr>
        <w:t>.2.</w:t>
      </w:r>
      <w:r>
        <w:rPr>
          <w:rFonts w:ascii="Arial Narrow" w:hAnsi="Arial Narrow"/>
          <w:color w:val="auto"/>
          <w:sz w:val="24"/>
          <w:szCs w:val="24"/>
        </w:rPr>
        <w:t>6</w:t>
      </w:r>
      <w:r w:rsidR="006A011C" w:rsidRPr="00C332D2">
        <w:rPr>
          <w:rFonts w:ascii="Arial Narrow" w:hAnsi="Arial Narrow"/>
          <w:color w:val="auto"/>
          <w:sz w:val="24"/>
          <w:szCs w:val="24"/>
        </w:rPr>
        <w:t xml:space="preserve"> Finding</w:t>
      </w:r>
      <w:r w:rsidR="001C6F82" w:rsidRPr="00C332D2">
        <w:rPr>
          <w:rFonts w:ascii="Arial Narrow" w:hAnsi="Arial Narrow"/>
          <w:color w:val="auto"/>
          <w:sz w:val="24"/>
          <w:szCs w:val="24"/>
        </w:rPr>
        <w:t xml:space="preserve"> 14</w:t>
      </w:r>
      <w:r w:rsidR="005C66D1" w:rsidRPr="00C332D2">
        <w:rPr>
          <w:rFonts w:ascii="Arial Narrow" w:hAnsi="Arial Narrow"/>
          <w:color w:val="auto"/>
          <w:sz w:val="24"/>
          <w:szCs w:val="24"/>
        </w:rPr>
        <w:t>: The UN Women CO selection and work with partners could be more effective</w:t>
      </w:r>
      <w:bookmarkEnd w:id="116"/>
      <w:r w:rsidR="006A011C" w:rsidRPr="00C332D2">
        <w:rPr>
          <w:rFonts w:ascii="Arial Narrow" w:hAnsi="Arial Narrow"/>
          <w:color w:val="auto"/>
          <w:sz w:val="24"/>
          <w:szCs w:val="24"/>
        </w:rPr>
        <w:t xml:space="preserve"> </w:t>
      </w:r>
    </w:p>
    <w:p w14:paraId="4C98B381" w14:textId="76DFC41F" w:rsidR="006631A8" w:rsidRPr="00C332D2" w:rsidRDefault="006631A8" w:rsidP="008F7C55">
      <w:pPr>
        <w:spacing w:before="240"/>
        <w:jc w:val="both"/>
        <w:rPr>
          <w:rFonts w:ascii="Arial Narrow" w:eastAsiaTheme="minorEastAsia" w:hAnsi="Arial Narrow"/>
        </w:rPr>
      </w:pPr>
      <w:r w:rsidRPr="00C332D2">
        <w:rPr>
          <w:rFonts w:ascii="Arial Narrow" w:eastAsiaTheme="minorEastAsia" w:hAnsi="Arial Narrow"/>
        </w:rPr>
        <w:t>During the CPE</w:t>
      </w:r>
      <w:r w:rsidR="00853086" w:rsidRPr="00C332D2">
        <w:rPr>
          <w:rFonts w:ascii="Arial Narrow" w:eastAsiaTheme="minorEastAsia" w:hAnsi="Arial Narrow"/>
        </w:rPr>
        <w:t>,</w:t>
      </w:r>
      <w:r w:rsidRPr="00C332D2">
        <w:rPr>
          <w:rFonts w:ascii="Arial Narrow" w:eastAsiaTheme="minorEastAsia" w:hAnsi="Arial Narrow"/>
        </w:rPr>
        <w:t xml:space="preserve"> concerns </w:t>
      </w:r>
      <w:r w:rsidR="007771D9" w:rsidRPr="00C332D2">
        <w:rPr>
          <w:rFonts w:ascii="Arial Narrow" w:eastAsiaTheme="minorEastAsia" w:hAnsi="Arial Narrow"/>
        </w:rPr>
        <w:t xml:space="preserve">were </w:t>
      </w:r>
      <w:r w:rsidRPr="00C332D2">
        <w:rPr>
          <w:rFonts w:ascii="Arial Narrow" w:eastAsiaTheme="minorEastAsia" w:hAnsi="Arial Narrow"/>
        </w:rPr>
        <w:t xml:space="preserve">raised about partner selection and a reminder </w:t>
      </w:r>
      <w:r w:rsidR="00853086" w:rsidRPr="00C332D2">
        <w:rPr>
          <w:rFonts w:ascii="Arial Narrow" w:eastAsiaTheme="minorEastAsia" w:hAnsi="Arial Narrow"/>
        </w:rPr>
        <w:t>was</w:t>
      </w:r>
      <w:r w:rsidR="00E36CB0" w:rsidRPr="00C332D2">
        <w:rPr>
          <w:rFonts w:ascii="Arial Narrow" w:eastAsiaTheme="minorEastAsia" w:hAnsi="Arial Narrow"/>
        </w:rPr>
        <w:t xml:space="preserve"> issued </w:t>
      </w:r>
      <w:r w:rsidRPr="00C332D2">
        <w:rPr>
          <w:rFonts w:ascii="Arial Narrow" w:eastAsiaTheme="minorEastAsia" w:hAnsi="Arial Narrow"/>
        </w:rPr>
        <w:t>of the importance of using partner capacity assessments to help determine both partner capacity and suitability of the partner</w:t>
      </w:r>
      <w:r w:rsidR="006A011C" w:rsidRPr="00C332D2">
        <w:rPr>
          <w:rFonts w:ascii="Arial Narrow" w:eastAsiaTheme="minorEastAsia" w:hAnsi="Arial Narrow"/>
        </w:rPr>
        <w:t xml:space="preserve">. </w:t>
      </w:r>
      <w:r w:rsidRPr="00C332D2">
        <w:rPr>
          <w:rFonts w:ascii="Arial Narrow" w:eastAsiaTheme="minorEastAsia" w:hAnsi="Arial Narrow"/>
        </w:rPr>
        <w:t xml:space="preserve">One example of an apparent mismatch in partner selection is </w:t>
      </w:r>
      <w:r w:rsidRPr="00C332D2">
        <w:rPr>
          <w:rFonts w:ascii="Arial Narrow" w:eastAsiaTheme="minorEastAsia" w:hAnsi="Arial Narrow"/>
          <w:lang w:val="en-GB"/>
        </w:rPr>
        <w:t>COWLHA</w:t>
      </w:r>
      <w:r w:rsidR="00E36CB0" w:rsidRPr="00C332D2">
        <w:rPr>
          <w:rFonts w:ascii="Arial Narrow" w:eastAsiaTheme="minorEastAsia" w:hAnsi="Arial Narrow"/>
          <w:lang w:val="en-GB"/>
        </w:rPr>
        <w:t>,</w:t>
      </w:r>
      <w:r w:rsidRPr="00C332D2">
        <w:rPr>
          <w:rFonts w:ascii="Arial Narrow" w:eastAsiaTheme="minorEastAsia" w:hAnsi="Arial Narrow"/>
          <w:lang w:val="en-GB"/>
        </w:rPr>
        <w:t xml:space="preserve"> </w:t>
      </w:r>
      <w:r w:rsidR="007771D9" w:rsidRPr="00C332D2">
        <w:rPr>
          <w:rFonts w:ascii="Arial Narrow" w:eastAsiaTheme="minorEastAsia" w:hAnsi="Arial Narrow"/>
          <w:lang w:val="en-GB"/>
        </w:rPr>
        <w:t>for</w:t>
      </w:r>
      <w:r w:rsidRPr="00C332D2">
        <w:rPr>
          <w:rFonts w:ascii="Arial Narrow" w:eastAsiaTheme="minorEastAsia" w:hAnsi="Arial Narrow"/>
        </w:rPr>
        <w:t xml:space="preserve"> </w:t>
      </w:r>
      <w:r w:rsidR="006A011C" w:rsidRPr="00C332D2">
        <w:rPr>
          <w:rFonts w:ascii="Arial Narrow" w:eastAsiaTheme="minorEastAsia" w:hAnsi="Arial Narrow"/>
        </w:rPr>
        <w:t>a project</w:t>
      </w:r>
      <w:r w:rsidRPr="00C332D2">
        <w:rPr>
          <w:rFonts w:ascii="Arial Narrow" w:eastAsiaTheme="minorEastAsia" w:hAnsi="Arial Narrow"/>
        </w:rPr>
        <w:t xml:space="preserve"> that </w:t>
      </w:r>
      <w:r w:rsidR="006A011C" w:rsidRPr="00C332D2">
        <w:rPr>
          <w:rFonts w:ascii="Arial Narrow" w:eastAsiaTheme="minorEastAsia" w:hAnsi="Arial Narrow"/>
        </w:rPr>
        <w:t>is supposed</w:t>
      </w:r>
      <w:r w:rsidRPr="00C332D2">
        <w:rPr>
          <w:rFonts w:ascii="Arial Narrow" w:eastAsiaTheme="minorEastAsia" w:hAnsi="Arial Narrow"/>
        </w:rPr>
        <w:t xml:space="preserve"> to be focused first and foremost on the prevention and response to GBV and secondly </w:t>
      </w:r>
      <w:r w:rsidR="006A011C" w:rsidRPr="00C332D2">
        <w:rPr>
          <w:rFonts w:ascii="Arial Narrow" w:eastAsiaTheme="minorEastAsia" w:hAnsi="Arial Narrow"/>
        </w:rPr>
        <w:t>on providing</w:t>
      </w:r>
      <w:r w:rsidRPr="00C332D2">
        <w:rPr>
          <w:rFonts w:ascii="Arial Narrow" w:eastAsiaTheme="minorEastAsia" w:hAnsi="Arial Narrow"/>
        </w:rPr>
        <w:t xml:space="preserve"> women in the project with  </w:t>
      </w:r>
      <w:r w:rsidRPr="00C332D2">
        <w:rPr>
          <w:rFonts w:ascii="Arial Narrow" w:eastAsiaTheme="minorEastAsia" w:hAnsi="Arial Narrow"/>
          <w:i/>
        </w:rPr>
        <w:t xml:space="preserve"> </w:t>
      </w:r>
      <w:r w:rsidRPr="00C332D2">
        <w:rPr>
          <w:rFonts w:ascii="Arial Narrow" w:eastAsiaTheme="minorEastAsia" w:hAnsi="Arial Narrow"/>
        </w:rPr>
        <w:t xml:space="preserve">increased access to sustainable livelihoods and </w:t>
      </w:r>
      <w:r w:rsidR="00E36CB0" w:rsidRPr="00C332D2">
        <w:rPr>
          <w:rFonts w:ascii="Arial Narrow" w:eastAsiaTheme="minorEastAsia" w:hAnsi="Arial Narrow"/>
        </w:rPr>
        <w:t>income-</w:t>
      </w:r>
      <w:r w:rsidRPr="00C332D2">
        <w:rPr>
          <w:rFonts w:ascii="Arial Narrow" w:eastAsiaTheme="minorEastAsia" w:hAnsi="Arial Narrow"/>
        </w:rPr>
        <w:t xml:space="preserve">generating opportunities. </w:t>
      </w:r>
    </w:p>
    <w:p w14:paraId="192B3C13" w14:textId="77777777" w:rsidR="006631A8" w:rsidRPr="00C332D2" w:rsidRDefault="006631A8" w:rsidP="006631A8">
      <w:pPr>
        <w:jc w:val="both"/>
        <w:rPr>
          <w:rFonts w:ascii="Arial Narrow" w:eastAsiaTheme="minorEastAsia" w:hAnsi="Arial Narrow"/>
        </w:rPr>
      </w:pPr>
      <w:r w:rsidRPr="00C332D2">
        <w:rPr>
          <w:rFonts w:ascii="Arial Narrow" w:eastAsiaTheme="minorEastAsia" w:hAnsi="Arial Narrow"/>
        </w:rPr>
        <w:t xml:space="preserve">Reports </w:t>
      </w:r>
      <w:r w:rsidRPr="00C332D2">
        <w:rPr>
          <w:rFonts w:ascii="Arial Narrow" w:eastAsiaTheme="minorEastAsia" w:hAnsi="Arial Narrow"/>
          <w:lang w:val="en-GB"/>
        </w:rPr>
        <w:t xml:space="preserve">on achieving the US Embassy project’s planned targets by the project close date of September 2017 appear positive. </w:t>
      </w:r>
      <w:r w:rsidR="006A011C" w:rsidRPr="00C332D2">
        <w:rPr>
          <w:rFonts w:ascii="Arial Narrow" w:eastAsiaTheme="minorEastAsia" w:hAnsi="Arial Narrow"/>
          <w:lang w:val="en-GB"/>
        </w:rPr>
        <w:t>However,</w:t>
      </w:r>
      <w:r w:rsidRPr="00C332D2">
        <w:rPr>
          <w:rFonts w:ascii="Arial Narrow" w:eastAsiaTheme="minorEastAsia" w:hAnsi="Arial Narrow"/>
          <w:lang w:val="en-GB"/>
        </w:rPr>
        <w:t xml:space="preserve"> </w:t>
      </w:r>
      <w:r w:rsidRPr="00C332D2">
        <w:rPr>
          <w:rFonts w:ascii="Arial Narrow" w:eastAsiaTheme="minorEastAsia" w:hAnsi="Arial Narrow"/>
        </w:rPr>
        <w:t xml:space="preserve">the partner is not specialized in GBV prevention and response </w:t>
      </w:r>
      <w:r w:rsidR="00E36CB0" w:rsidRPr="00C332D2">
        <w:rPr>
          <w:rFonts w:ascii="Arial Narrow" w:eastAsiaTheme="minorEastAsia" w:hAnsi="Arial Narrow"/>
        </w:rPr>
        <w:t>n</w:t>
      </w:r>
      <w:r w:rsidRPr="00C332D2">
        <w:rPr>
          <w:rFonts w:ascii="Arial Narrow" w:eastAsiaTheme="minorEastAsia" w:hAnsi="Arial Narrow"/>
        </w:rPr>
        <w:t xml:space="preserve">or in women’s empowerment work. In </w:t>
      </w:r>
      <w:r w:rsidR="006A011C" w:rsidRPr="00C332D2">
        <w:rPr>
          <w:rFonts w:ascii="Arial Narrow" w:eastAsiaTheme="minorEastAsia" w:hAnsi="Arial Narrow"/>
        </w:rPr>
        <w:t>fact,</w:t>
      </w:r>
      <w:r w:rsidRPr="00C332D2">
        <w:rPr>
          <w:rFonts w:ascii="Arial Narrow" w:eastAsiaTheme="minorEastAsia" w:hAnsi="Arial Narrow"/>
        </w:rPr>
        <w:t xml:space="preserve"> COWHLA is comprised </w:t>
      </w:r>
      <w:r w:rsidR="00E36CB0" w:rsidRPr="00C332D2">
        <w:rPr>
          <w:rFonts w:ascii="Arial Narrow" w:eastAsiaTheme="minorEastAsia" w:hAnsi="Arial Narrow"/>
        </w:rPr>
        <w:t xml:space="preserve">of </w:t>
      </w:r>
      <w:r w:rsidRPr="00C332D2">
        <w:rPr>
          <w:rFonts w:ascii="Arial Narrow" w:eastAsiaTheme="minorEastAsia" w:hAnsi="Arial Narrow"/>
        </w:rPr>
        <w:t>a group of women that came together because of their HIV/AID</w:t>
      </w:r>
      <w:r w:rsidR="005C66D1" w:rsidRPr="00C332D2">
        <w:rPr>
          <w:rFonts w:ascii="Arial Narrow" w:eastAsiaTheme="minorEastAsia" w:hAnsi="Arial Narrow"/>
        </w:rPr>
        <w:t>’</w:t>
      </w:r>
      <w:r w:rsidRPr="00C332D2">
        <w:rPr>
          <w:rFonts w:ascii="Arial Narrow" w:eastAsiaTheme="minorEastAsia" w:hAnsi="Arial Narrow"/>
        </w:rPr>
        <w:t>s status</w:t>
      </w:r>
      <w:r w:rsidR="006A011C" w:rsidRPr="00C332D2">
        <w:rPr>
          <w:rFonts w:ascii="Arial Narrow" w:eastAsiaTheme="minorEastAsia" w:hAnsi="Arial Narrow"/>
        </w:rPr>
        <w:t xml:space="preserve">. </w:t>
      </w:r>
      <w:r w:rsidRPr="00C332D2">
        <w:rPr>
          <w:rFonts w:ascii="Arial Narrow" w:eastAsiaTheme="minorEastAsia" w:hAnsi="Arial Narrow"/>
          <w:lang w:val="en-GB"/>
        </w:rPr>
        <w:t>And while there is significant data that depicts violence against women as a problem of critical proportions in Malawi</w:t>
      </w:r>
      <w:r w:rsidRPr="00C332D2">
        <w:rPr>
          <w:rFonts w:ascii="Arial Narrow" w:eastAsiaTheme="minorEastAsia" w:hAnsi="Arial Narrow"/>
        </w:rPr>
        <w:t xml:space="preserve"> </w:t>
      </w:r>
      <w:r w:rsidRPr="00C332D2">
        <w:rPr>
          <w:rFonts w:ascii="Arial Narrow" w:eastAsiaTheme="minorEastAsia" w:hAnsi="Arial Narrow"/>
          <w:lang w:val="en-GB"/>
        </w:rPr>
        <w:t>and a strong link between increased violence and women living with HIV/AIDs</w:t>
      </w:r>
      <w:r w:rsidR="00E36CB0" w:rsidRPr="00C332D2">
        <w:rPr>
          <w:rFonts w:ascii="Arial Narrow" w:eastAsiaTheme="minorEastAsia" w:hAnsi="Arial Narrow"/>
          <w:lang w:val="en-GB"/>
        </w:rPr>
        <w:t>,</w:t>
      </w:r>
      <w:r w:rsidRPr="00C332D2">
        <w:rPr>
          <w:rFonts w:ascii="Arial Narrow" w:eastAsiaTheme="minorEastAsia" w:hAnsi="Arial Narrow"/>
          <w:lang w:val="en-GB"/>
        </w:rPr>
        <w:t xml:space="preserve"> </w:t>
      </w:r>
      <w:r w:rsidRPr="00C332D2">
        <w:rPr>
          <w:rFonts w:ascii="Arial Narrow" w:eastAsiaTheme="minorEastAsia" w:hAnsi="Arial Narrow"/>
        </w:rPr>
        <w:t>the focus of the project does not deal with HIV/AIDs at all</w:t>
      </w:r>
      <w:r w:rsidRPr="00C332D2">
        <w:rPr>
          <w:rFonts w:ascii="Arial Narrow" w:eastAsiaTheme="minorEastAsia" w:hAnsi="Arial Narrow"/>
          <w:lang w:val="en-GB"/>
        </w:rPr>
        <w:t xml:space="preserve"> </w:t>
      </w:r>
      <w:r w:rsidRPr="00C332D2">
        <w:rPr>
          <w:rFonts w:ascii="Arial Narrow" w:eastAsiaTheme="minorEastAsia" w:hAnsi="Arial Narrow"/>
          <w:vertAlign w:val="superscript"/>
          <w:lang w:val="en-GB"/>
        </w:rPr>
        <w:footnoteReference w:id="27"/>
      </w:r>
      <w:r w:rsidRPr="00C332D2">
        <w:rPr>
          <w:rFonts w:ascii="Arial Narrow" w:eastAsiaTheme="minorEastAsia" w:hAnsi="Arial Narrow"/>
        </w:rPr>
        <w:t xml:space="preserve">.  </w:t>
      </w:r>
    </w:p>
    <w:p w14:paraId="2AAC6112" w14:textId="480475FA" w:rsidR="006631A8" w:rsidRPr="00C332D2" w:rsidRDefault="006631A8" w:rsidP="006631A8">
      <w:pPr>
        <w:jc w:val="both"/>
        <w:rPr>
          <w:rFonts w:ascii="Arial Narrow" w:eastAsiaTheme="minorEastAsia" w:hAnsi="Arial Narrow"/>
          <w:lang w:val="en-GB"/>
        </w:rPr>
      </w:pPr>
      <w:r w:rsidRPr="009A2846">
        <w:rPr>
          <w:rFonts w:ascii="Arial Narrow" w:eastAsiaTheme="minorEastAsia" w:hAnsi="Arial Narrow"/>
          <w:lang w:val="en-GB"/>
        </w:rPr>
        <w:t xml:space="preserve"> </w:t>
      </w:r>
      <w:r w:rsidR="006A011C" w:rsidRPr="00F315D8">
        <w:rPr>
          <w:rFonts w:ascii="Arial Narrow" w:eastAsiaTheme="minorEastAsia" w:hAnsi="Arial Narrow"/>
          <w:lang w:val="en-GB"/>
        </w:rPr>
        <w:t>Therefore,</w:t>
      </w:r>
      <w:r w:rsidRPr="00F315D8">
        <w:rPr>
          <w:rFonts w:ascii="Arial Narrow" w:eastAsiaTheme="minorEastAsia" w:hAnsi="Arial Narrow"/>
          <w:lang w:val="en-GB"/>
        </w:rPr>
        <w:t xml:space="preserve"> the selected partner, COWLHA, </w:t>
      </w:r>
      <w:r w:rsidR="00E36CB0" w:rsidRPr="00F315D8">
        <w:rPr>
          <w:rFonts w:ascii="Arial Narrow" w:eastAsiaTheme="minorEastAsia" w:hAnsi="Arial Narrow"/>
          <w:lang w:val="en-GB"/>
        </w:rPr>
        <w:t xml:space="preserve">which </w:t>
      </w:r>
      <w:r w:rsidRPr="00C332D2">
        <w:rPr>
          <w:rFonts w:ascii="Arial Narrow" w:eastAsiaTheme="minorEastAsia" w:hAnsi="Arial Narrow"/>
          <w:lang w:val="en-GB"/>
        </w:rPr>
        <w:t>focuses primarily on women living with HIV/AIDs, seems to be mismatched for this project.  It also appears that given that COWLHA was the chosen partner it is not clear why a focus on HIV/AIDs was not highlighted more and not factored into the project planning, objectives</w:t>
      </w:r>
      <w:r w:rsidR="00E36CB0" w:rsidRPr="00C332D2">
        <w:rPr>
          <w:rFonts w:ascii="Arial Narrow" w:eastAsiaTheme="minorEastAsia" w:hAnsi="Arial Narrow"/>
          <w:lang w:val="en-GB"/>
        </w:rPr>
        <w:t>,</w:t>
      </w:r>
      <w:r w:rsidRPr="00C332D2">
        <w:rPr>
          <w:rFonts w:ascii="Arial Narrow" w:eastAsiaTheme="minorEastAsia" w:hAnsi="Arial Narrow"/>
          <w:lang w:val="en-GB"/>
        </w:rPr>
        <w:t xml:space="preserve"> or results. </w:t>
      </w:r>
    </w:p>
    <w:p w14:paraId="3214C3E9" w14:textId="6E2EDE78" w:rsidR="006631A8" w:rsidRPr="00C332D2" w:rsidRDefault="006631A8" w:rsidP="00D114F5">
      <w:pPr>
        <w:pStyle w:val="ftrefChar"/>
        <w:spacing w:before="0" w:line="259" w:lineRule="auto"/>
        <w:rPr>
          <w:rFonts w:ascii="Arial Narrow" w:eastAsiaTheme="minorEastAsia" w:hAnsi="Arial Narrow"/>
          <w:b/>
          <w:sz w:val="28"/>
          <w:szCs w:val="28"/>
        </w:rPr>
      </w:pPr>
      <w:r w:rsidRPr="00C332D2">
        <w:rPr>
          <w:rFonts w:ascii="Arial Narrow" w:eastAsiaTheme="minorEastAsia" w:hAnsi="Arial Narrow"/>
          <w:vertAlign w:val="baseline"/>
          <w:lang w:val="en-GB"/>
        </w:rPr>
        <w:t xml:space="preserve">Furthermore, the project </w:t>
      </w:r>
      <w:r w:rsidR="005C66D1" w:rsidRPr="00C332D2">
        <w:rPr>
          <w:rFonts w:ascii="Arial Narrow" w:eastAsiaTheme="minorEastAsia" w:hAnsi="Arial Narrow"/>
          <w:vertAlign w:val="baseline"/>
          <w:lang w:val="en-GB"/>
        </w:rPr>
        <w:t>also appears to be misaligned.  It is</w:t>
      </w:r>
      <w:r w:rsidRPr="00C332D2">
        <w:rPr>
          <w:rFonts w:ascii="Arial Narrow" w:eastAsiaTheme="minorEastAsia" w:hAnsi="Arial Narrow"/>
          <w:vertAlign w:val="baseline"/>
          <w:lang w:val="en-GB"/>
        </w:rPr>
        <w:t xml:space="preserve"> positioned </w:t>
      </w:r>
      <w:r w:rsidR="005C66D1" w:rsidRPr="00C332D2">
        <w:rPr>
          <w:rFonts w:ascii="Arial Narrow" w:eastAsiaTheme="minorEastAsia" w:hAnsi="Arial Narrow"/>
          <w:vertAlign w:val="baseline"/>
          <w:lang w:val="en-GB"/>
        </w:rPr>
        <w:t xml:space="preserve">administratively </w:t>
      </w:r>
      <w:r w:rsidRPr="00C332D2">
        <w:rPr>
          <w:rFonts w:ascii="Arial Narrow" w:eastAsiaTheme="minorEastAsia" w:hAnsi="Arial Narrow"/>
          <w:vertAlign w:val="baseline"/>
          <w:lang w:val="en-GB"/>
        </w:rPr>
        <w:t xml:space="preserve">under WEE yet this is not well reflected in the DRF. While the project is reflected under the EVAW work Outcome 3.1, its administrative alignment is unclear because the GBV project started in 2016 and this new focus on prevention and response work only began in 2017.  </w:t>
      </w:r>
      <w:r w:rsidR="00D114F5" w:rsidRPr="00C332D2">
        <w:rPr>
          <w:rFonts w:ascii="Arial Narrow" w:eastAsiaTheme="minorEastAsia" w:hAnsi="Arial Narrow"/>
          <w:vertAlign w:val="baseline"/>
          <w:lang w:val="en-GB"/>
        </w:rPr>
        <w:t xml:space="preserve"> </w:t>
      </w:r>
    </w:p>
    <w:p w14:paraId="61AC8959" w14:textId="1FECCD73" w:rsidR="000751D1" w:rsidRPr="00C332D2" w:rsidRDefault="00333EA6" w:rsidP="001E42E8">
      <w:pPr>
        <w:pStyle w:val="Heading2"/>
        <w:rPr>
          <w:rFonts w:ascii="Arial Narrow" w:hAnsi="Arial Narrow"/>
          <w:b/>
          <w:color w:val="auto"/>
          <w:sz w:val="24"/>
          <w:szCs w:val="24"/>
        </w:rPr>
      </w:pPr>
      <w:bookmarkStart w:id="117" w:name="_Toc497243251"/>
      <w:r>
        <w:rPr>
          <w:rFonts w:ascii="Arial Narrow" w:hAnsi="Arial Narrow"/>
          <w:b/>
          <w:color w:val="auto"/>
          <w:sz w:val="24"/>
          <w:szCs w:val="24"/>
        </w:rPr>
        <w:t>6</w:t>
      </w:r>
      <w:r w:rsidR="001E42E8" w:rsidRPr="00C332D2">
        <w:rPr>
          <w:rFonts w:ascii="Arial Narrow" w:hAnsi="Arial Narrow"/>
          <w:b/>
          <w:color w:val="auto"/>
          <w:sz w:val="24"/>
          <w:szCs w:val="24"/>
        </w:rPr>
        <w:t xml:space="preserve">.3 </w:t>
      </w:r>
      <w:r w:rsidR="000751D1" w:rsidRPr="00C332D2">
        <w:rPr>
          <w:rFonts w:ascii="Arial Narrow" w:hAnsi="Arial Narrow"/>
          <w:b/>
          <w:color w:val="auto"/>
          <w:sz w:val="24"/>
          <w:szCs w:val="24"/>
        </w:rPr>
        <w:t>Efficiency</w:t>
      </w:r>
      <w:bookmarkEnd w:id="117"/>
      <w:r w:rsidR="000751D1" w:rsidRPr="00C332D2">
        <w:rPr>
          <w:rFonts w:ascii="Arial Narrow" w:hAnsi="Arial Narrow"/>
          <w:b/>
          <w:color w:val="auto"/>
          <w:sz w:val="24"/>
          <w:szCs w:val="24"/>
        </w:rPr>
        <w:t xml:space="preserve">  </w:t>
      </w:r>
    </w:p>
    <w:p w14:paraId="241913B2" w14:textId="76FF1B2B" w:rsidR="000751D1" w:rsidRPr="00C332D2" w:rsidRDefault="00333EA6" w:rsidP="00E83B9B">
      <w:pPr>
        <w:pStyle w:val="Heading3"/>
        <w:rPr>
          <w:rFonts w:ascii="Arial Narrow" w:hAnsi="Arial Narrow"/>
          <w:color w:val="auto"/>
          <w:sz w:val="24"/>
          <w:szCs w:val="24"/>
        </w:rPr>
      </w:pPr>
      <w:bookmarkStart w:id="118" w:name="_Toc497243252"/>
      <w:r>
        <w:rPr>
          <w:rFonts w:ascii="Arial Narrow" w:hAnsi="Arial Narrow"/>
          <w:color w:val="auto"/>
          <w:sz w:val="24"/>
          <w:szCs w:val="24"/>
        </w:rPr>
        <w:t>6</w:t>
      </w:r>
      <w:r w:rsidR="001E42E8" w:rsidRPr="00C332D2">
        <w:rPr>
          <w:rFonts w:ascii="Arial Narrow" w:hAnsi="Arial Narrow"/>
          <w:color w:val="auto"/>
          <w:sz w:val="24"/>
          <w:szCs w:val="24"/>
        </w:rPr>
        <w:t xml:space="preserve">.3.1 </w:t>
      </w:r>
      <w:r w:rsidR="000751D1" w:rsidRPr="00C332D2">
        <w:rPr>
          <w:rFonts w:ascii="Arial Narrow" w:hAnsi="Arial Narrow"/>
          <w:color w:val="auto"/>
          <w:sz w:val="24"/>
          <w:szCs w:val="24"/>
        </w:rPr>
        <w:t>Finding 1</w:t>
      </w:r>
      <w:r w:rsidR="001C6F82" w:rsidRPr="00C332D2">
        <w:rPr>
          <w:rFonts w:ascii="Arial Narrow" w:hAnsi="Arial Narrow"/>
          <w:color w:val="auto"/>
          <w:sz w:val="24"/>
          <w:szCs w:val="24"/>
        </w:rPr>
        <w:t>5</w:t>
      </w:r>
      <w:r w:rsidR="000751D1" w:rsidRPr="00C332D2">
        <w:rPr>
          <w:rFonts w:ascii="Arial Narrow" w:hAnsi="Arial Narrow"/>
          <w:color w:val="auto"/>
          <w:sz w:val="24"/>
          <w:szCs w:val="24"/>
        </w:rPr>
        <w:t xml:space="preserve">: </w:t>
      </w:r>
      <w:r w:rsidR="00D114F5" w:rsidRPr="00C332D2">
        <w:rPr>
          <w:rFonts w:ascii="Arial Narrow" w:hAnsi="Arial Narrow"/>
          <w:color w:val="auto"/>
          <w:sz w:val="24"/>
          <w:szCs w:val="24"/>
        </w:rPr>
        <w:t>Some gaps highlighted in the day to day work of the office that impact on its effectiveness</w:t>
      </w:r>
      <w:bookmarkEnd w:id="118"/>
      <w:r w:rsidR="00D114F5" w:rsidRPr="00C332D2">
        <w:rPr>
          <w:rFonts w:ascii="Arial Narrow" w:hAnsi="Arial Narrow"/>
          <w:color w:val="auto"/>
          <w:sz w:val="24"/>
          <w:szCs w:val="24"/>
        </w:rPr>
        <w:t xml:space="preserve"> </w:t>
      </w:r>
      <w:r w:rsidR="00E83B9B" w:rsidRPr="00C332D2">
        <w:rPr>
          <w:rFonts w:ascii="Arial Narrow" w:hAnsi="Arial Narrow"/>
          <w:color w:val="auto"/>
          <w:sz w:val="24"/>
          <w:szCs w:val="24"/>
        </w:rPr>
        <w:t xml:space="preserve"> </w:t>
      </w:r>
    </w:p>
    <w:p w14:paraId="711553F3" w14:textId="6EFC25C8" w:rsidR="00237F90" w:rsidRPr="00C332D2" w:rsidRDefault="00E17CA6" w:rsidP="001C6F82">
      <w:pPr>
        <w:spacing w:before="240"/>
        <w:jc w:val="both"/>
        <w:rPr>
          <w:rFonts w:ascii="Arial Narrow" w:eastAsiaTheme="minorEastAsia" w:hAnsi="Arial Narrow"/>
        </w:rPr>
      </w:pPr>
      <w:r w:rsidRPr="00C332D2">
        <w:rPr>
          <w:rFonts w:ascii="Arial Narrow" w:eastAsiaTheme="minorEastAsia" w:hAnsi="Arial Narrow"/>
        </w:rPr>
        <w:t>The review found that t</w:t>
      </w:r>
      <w:r w:rsidR="000751D1" w:rsidRPr="00C332D2">
        <w:rPr>
          <w:rFonts w:ascii="Arial Narrow" w:eastAsiaTheme="minorEastAsia" w:hAnsi="Arial Narrow"/>
        </w:rPr>
        <w:t xml:space="preserve">he set up </w:t>
      </w:r>
      <w:r w:rsidR="009A0524" w:rsidRPr="00C332D2">
        <w:rPr>
          <w:rFonts w:ascii="Arial Narrow" w:eastAsiaTheme="minorEastAsia" w:hAnsi="Arial Narrow"/>
        </w:rPr>
        <w:t xml:space="preserve">around the three impact </w:t>
      </w:r>
      <w:r w:rsidR="00E81044" w:rsidRPr="00C332D2">
        <w:rPr>
          <w:rFonts w:ascii="Arial Narrow" w:eastAsiaTheme="minorEastAsia" w:hAnsi="Arial Narrow"/>
        </w:rPr>
        <w:t>areas appears</w:t>
      </w:r>
      <w:r w:rsidR="000751D1" w:rsidRPr="00C332D2">
        <w:rPr>
          <w:rFonts w:ascii="Arial Narrow" w:eastAsiaTheme="minorEastAsia" w:hAnsi="Arial Narrow"/>
        </w:rPr>
        <w:t xml:space="preserve"> to be the most effective way to organize the work</w:t>
      </w:r>
      <w:r w:rsidRPr="00C332D2">
        <w:rPr>
          <w:rFonts w:ascii="Arial Narrow" w:eastAsiaTheme="minorEastAsia" w:hAnsi="Arial Narrow"/>
        </w:rPr>
        <w:t xml:space="preserve"> that </w:t>
      </w:r>
      <w:r w:rsidR="005B0D2D" w:rsidRPr="00C332D2">
        <w:rPr>
          <w:rFonts w:ascii="Arial Narrow" w:eastAsiaTheme="minorEastAsia" w:hAnsi="Arial Narrow"/>
        </w:rPr>
        <w:t>UN Women CO</w:t>
      </w:r>
      <w:r w:rsidRPr="00C332D2">
        <w:rPr>
          <w:rFonts w:ascii="Arial Narrow" w:eastAsiaTheme="minorEastAsia" w:hAnsi="Arial Narrow"/>
        </w:rPr>
        <w:t xml:space="preserve"> is doing in </w:t>
      </w:r>
      <w:r w:rsidR="00E81044" w:rsidRPr="00C332D2">
        <w:rPr>
          <w:rFonts w:ascii="Arial Narrow" w:eastAsiaTheme="minorEastAsia" w:hAnsi="Arial Narrow"/>
        </w:rPr>
        <w:t>Malawi</w:t>
      </w:r>
      <w:r w:rsidR="006631A8" w:rsidRPr="00C332D2">
        <w:rPr>
          <w:rFonts w:ascii="Arial Narrow" w:eastAsiaTheme="minorEastAsia" w:hAnsi="Arial Narrow"/>
        </w:rPr>
        <w:t>.</w:t>
      </w:r>
      <w:r w:rsidR="00E81044" w:rsidRPr="00C332D2">
        <w:rPr>
          <w:rFonts w:ascii="Arial Narrow" w:eastAsiaTheme="minorEastAsia" w:hAnsi="Arial Narrow"/>
        </w:rPr>
        <w:t xml:space="preserve"> There</w:t>
      </w:r>
      <w:r w:rsidR="000751D1" w:rsidRPr="00C332D2">
        <w:rPr>
          <w:rFonts w:ascii="Arial Narrow" w:eastAsiaTheme="minorEastAsia" w:hAnsi="Arial Narrow"/>
        </w:rPr>
        <w:t xml:space="preserve"> are high expectations </w:t>
      </w:r>
      <w:r w:rsidR="009A0524" w:rsidRPr="00C332D2">
        <w:rPr>
          <w:rFonts w:ascii="Arial Narrow" w:eastAsiaTheme="minorEastAsia" w:hAnsi="Arial Narrow"/>
        </w:rPr>
        <w:t xml:space="preserve">on </w:t>
      </w:r>
      <w:r w:rsidRPr="00C332D2">
        <w:rPr>
          <w:rFonts w:ascii="Arial Narrow" w:eastAsiaTheme="minorEastAsia" w:hAnsi="Arial Narrow"/>
        </w:rPr>
        <w:t xml:space="preserve">the </w:t>
      </w:r>
      <w:r w:rsidR="000751D1" w:rsidRPr="00C332D2">
        <w:rPr>
          <w:rFonts w:ascii="Arial Narrow" w:eastAsiaTheme="minorEastAsia" w:hAnsi="Arial Narrow"/>
        </w:rPr>
        <w:t>teams to produce</w:t>
      </w:r>
      <w:r w:rsidRPr="00C332D2">
        <w:rPr>
          <w:rFonts w:ascii="Arial Narrow" w:eastAsiaTheme="minorEastAsia" w:hAnsi="Arial Narrow"/>
        </w:rPr>
        <w:t xml:space="preserve"> results</w:t>
      </w:r>
      <w:r w:rsidR="000751D1" w:rsidRPr="00C332D2">
        <w:rPr>
          <w:rFonts w:ascii="Arial Narrow" w:eastAsiaTheme="minorEastAsia" w:hAnsi="Arial Narrow"/>
        </w:rPr>
        <w:t xml:space="preserve"> in their thematic areas and they are given a high level of independence to do their work</w:t>
      </w:r>
      <w:r w:rsidR="006A011C" w:rsidRPr="00C332D2">
        <w:rPr>
          <w:rFonts w:ascii="Arial Narrow" w:eastAsiaTheme="minorEastAsia" w:hAnsi="Arial Narrow"/>
        </w:rPr>
        <w:t xml:space="preserve">. </w:t>
      </w:r>
      <w:r w:rsidRPr="00C332D2">
        <w:rPr>
          <w:rFonts w:ascii="Arial Narrow" w:eastAsiaTheme="minorEastAsia" w:hAnsi="Arial Narrow"/>
        </w:rPr>
        <w:t>One weakness, however, is that t</w:t>
      </w:r>
      <w:r w:rsidR="000751D1" w:rsidRPr="00C332D2">
        <w:rPr>
          <w:rFonts w:ascii="Arial Narrow" w:eastAsiaTheme="minorEastAsia" w:hAnsi="Arial Narrow"/>
        </w:rPr>
        <w:t xml:space="preserve">here appears to be a gap in sharing information internally. This gap may be due to lack of </w:t>
      </w:r>
      <w:r w:rsidR="0009568C" w:rsidRPr="00C332D2">
        <w:rPr>
          <w:rFonts w:ascii="Arial Narrow" w:eastAsiaTheme="minorEastAsia" w:hAnsi="Arial Narrow"/>
        </w:rPr>
        <w:t>time,</w:t>
      </w:r>
      <w:r w:rsidR="000751D1" w:rsidRPr="00C332D2">
        <w:rPr>
          <w:rFonts w:ascii="Arial Narrow" w:eastAsiaTheme="minorEastAsia" w:hAnsi="Arial Narrow"/>
        </w:rPr>
        <w:t xml:space="preserve"> as there seems to be a very high priority </w:t>
      </w:r>
      <w:r w:rsidR="00237F90" w:rsidRPr="00C332D2">
        <w:rPr>
          <w:rFonts w:ascii="Arial Narrow" w:eastAsiaTheme="minorEastAsia" w:hAnsi="Arial Narrow"/>
        </w:rPr>
        <w:t xml:space="preserve">put </w:t>
      </w:r>
      <w:r w:rsidR="000751D1" w:rsidRPr="00C332D2">
        <w:rPr>
          <w:rFonts w:ascii="Arial Narrow" w:eastAsiaTheme="minorEastAsia" w:hAnsi="Arial Narrow"/>
        </w:rPr>
        <w:t>on the output of the work. Additionally</w:t>
      </w:r>
      <w:r w:rsidRPr="00C332D2">
        <w:rPr>
          <w:rFonts w:ascii="Arial Narrow" w:eastAsiaTheme="minorEastAsia" w:hAnsi="Arial Narrow"/>
        </w:rPr>
        <w:t>,</w:t>
      </w:r>
      <w:r w:rsidR="000751D1" w:rsidRPr="00C332D2">
        <w:rPr>
          <w:rFonts w:ascii="Arial Narrow" w:eastAsiaTheme="minorEastAsia" w:hAnsi="Arial Narrow"/>
        </w:rPr>
        <w:t xml:space="preserve"> there has not been </w:t>
      </w:r>
      <w:r w:rsidRPr="00C332D2">
        <w:rPr>
          <w:rFonts w:ascii="Arial Narrow" w:eastAsiaTheme="minorEastAsia" w:hAnsi="Arial Narrow"/>
        </w:rPr>
        <w:t xml:space="preserve">a </w:t>
      </w:r>
      <w:r w:rsidR="00D114F5" w:rsidRPr="00C332D2">
        <w:rPr>
          <w:rFonts w:ascii="Arial Narrow" w:eastAsiaTheme="minorEastAsia" w:hAnsi="Arial Narrow"/>
        </w:rPr>
        <w:t>continuous</w:t>
      </w:r>
      <w:r w:rsidR="00237F90" w:rsidRPr="00C332D2">
        <w:rPr>
          <w:rFonts w:ascii="Arial Narrow" w:eastAsiaTheme="minorEastAsia" w:hAnsi="Arial Narrow"/>
        </w:rPr>
        <w:t xml:space="preserve"> </w:t>
      </w:r>
      <w:r w:rsidR="000751D1" w:rsidRPr="00C332D2">
        <w:rPr>
          <w:rFonts w:ascii="Arial Narrow" w:eastAsiaTheme="minorEastAsia" w:hAnsi="Arial Narrow"/>
        </w:rPr>
        <w:t>communications staff</w:t>
      </w:r>
      <w:r w:rsidRPr="00C332D2">
        <w:rPr>
          <w:rFonts w:ascii="Arial Narrow" w:eastAsiaTheme="minorEastAsia" w:hAnsi="Arial Narrow"/>
        </w:rPr>
        <w:t xml:space="preserve"> member</w:t>
      </w:r>
      <w:r w:rsidR="000751D1" w:rsidRPr="00C332D2">
        <w:rPr>
          <w:rFonts w:ascii="Arial Narrow" w:eastAsiaTheme="minorEastAsia" w:hAnsi="Arial Narrow"/>
        </w:rPr>
        <w:t xml:space="preserve"> in place </w:t>
      </w:r>
      <w:r w:rsidRPr="00C332D2">
        <w:rPr>
          <w:rFonts w:ascii="Arial Narrow" w:eastAsiaTheme="minorEastAsia" w:hAnsi="Arial Narrow"/>
        </w:rPr>
        <w:t>throughout the program</w:t>
      </w:r>
      <w:r w:rsidR="001705F6" w:rsidRPr="00C332D2">
        <w:rPr>
          <w:rFonts w:ascii="Arial Narrow" w:eastAsiaTheme="minorEastAsia" w:hAnsi="Arial Narrow"/>
        </w:rPr>
        <w:t>me</w:t>
      </w:r>
      <w:r w:rsidR="00D114F5" w:rsidRPr="00C332D2">
        <w:rPr>
          <w:rFonts w:ascii="Arial Narrow" w:eastAsiaTheme="minorEastAsia" w:hAnsi="Arial Narrow"/>
        </w:rPr>
        <w:t xml:space="preserve"> </w:t>
      </w:r>
      <w:r w:rsidR="001705F6" w:rsidRPr="00C332D2">
        <w:rPr>
          <w:rFonts w:ascii="Arial Narrow" w:eastAsiaTheme="minorEastAsia" w:hAnsi="Arial Narrow"/>
        </w:rPr>
        <w:t>to improve internal coordination</w:t>
      </w:r>
      <w:r w:rsidR="00D114F5" w:rsidRPr="00C332D2">
        <w:rPr>
          <w:rFonts w:ascii="Arial Narrow" w:eastAsiaTheme="minorEastAsia" w:hAnsi="Arial Narrow"/>
        </w:rPr>
        <w:t xml:space="preserve">. </w:t>
      </w:r>
    </w:p>
    <w:p w14:paraId="5A428BA2" w14:textId="5A4250E8" w:rsidR="000751D1" w:rsidRPr="00C332D2" w:rsidRDefault="000751D1" w:rsidP="000751D1">
      <w:pPr>
        <w:jc w:val="both"/>
        <w:rPr>
          <w:rFonts w:ascii="Arial Narrow" w:eastAsiaTheme="minorEastAsia" w:hAnsi="Arial Narrow"/>
          <w:b/>
        </w:rPr>
      </w:pPr>
      <w:r w:rsidRPr="00C332D2">
        <w:rPr>
          <w:rFonts w:ascii="Arial Narrow" w:eastAsiaTheme="minorEastAsia" w:hAnsi="Arial Narrow"/>
        </w:rPr>
        <w:t>The</w:t>
      </w:r>
      <w:r w:rsidR="009A0524" w:rsidRPr="00C332D2">
        <w:rPr>
          <w:rFonts w:ascii="Arial Narrow" w:eastAsiaTheme="minorEastAsia" w:hAnsi="Arial Narrow"/>
        </w:rPr>
        <w:t xml:space="preserve"> </w:t>
      </w:r>
      <w:r w:rsidRPr="00C332D2">
        <w:rPr>
          <w:rFonts w:ascii="Arial Narrow" w:eastAsiaTheme="minorEastAsia" w:hAnsi="Arial Narrow"/>
        </w:rPr>
        <w:t>main</w:t>
      </w:r>
      <w:r w:rsidR="009A0524" w:rsidRPr="00C332D2">
        <w:rPr>
          <w:rFonts w:ascii="Arial Narrow" w:eastAsiaTheme="minorEastAsia" w:hAnsi="Arial Narrow"/>
        </w:rPr>
        <w:t xml:space="preserve"> </w:t>
      </w:r>
      <w:r w:rsidRPr="00C332D2">
        <w:rPr>
          <w:rFonts w:ascii="Arial Narrow" w:eastAsiaTheme="minorEastAsia" w:hAnsi="Arial Narrow"/>
        </w:rPr>
        <w:t>changes during this period have been in leadership</w:t>
      </w:r>
      <w:r w:rsidR="00E36CB0" w:rsidRPr="00C332D2">
        <w:rPr>
          <w:rFonts w:ascii="Arial Narrow" w:eastAsiaTheme="minorEastAsia" w:hAnsi="Arial Narrow"/>
        </w:rPr>
        <w:t>,</w:t>
      </w:r>
      <w:r w:rsidRPr="00C332D2">
        <w:rPr>
          <w:rFonts w:ascii="Arial Narrow" w:eastAsiaTheme="minorEastAsia" w:hAnsi="Arial Narrow"/>
        </w:rPr>
        <w:t xml:space="preserve"> characterized by the changing Country Representatives. The first one arrived in 2012 and stayed until 2015 and was replaced by an interim CR until a permanent replacement was found and began work in mid-2016. The perceptions of staff and partners was that the leadership styles and approaches to the work differed significantly between </w:t>
      </w:r>
      <w:r w:rsidR="00E81044" w:rsidRPr="00C332D2">
        <w:rPr>
          <w:rFonts w:ascii="Arial Narrow" w:eastAsiaTheme="minorEastAsia" w:hAnsi="Arial Narrow"/>
        </w:rPr>
        <w:t>the two</w:t>
      </w:r>
      <w:r w:rsidRPr="00C332D2">
        <w:rPr>
          <w:rFonts w:ascii="Arial Narrow" w:eastAsiaTheme="minorEastAsia" w:hAnsi="Arial Narrow"/>
        </w:rPr>
        <w:t xml:space="preserve"> Country Representatives</w:t>
      </w:r>
      <w:r w:rsidR="00E36CB0" w:rsidRPr="00C332D2">
        <w:rPr>
          <w:rFonts w:ascii="Arial Narrow" w:eastAsiaTheme="minorEastAsia" w:hAnsi="Arial Narrow"/>
        </w:rPr>
        <w:t>;</w:t>
      </w:r>
      <w:r w:rsidRPr="00C332D2">
        <w:rPr>
          <w:rFonts w:ascii="Arial Narrow" w:eastAsiaTheme="minorEastAsia" w:hAnsi="Arial Narrow"/>
        </w:rPr>
        <w:t xml:space="preserve"> however</w:t>
      </w:r>
      <w:r w:rsidR="00E36CB0" w:rsidRPr="00C332D2">
        <w:rPr>
          <w:rFonts w:ascii="Arial Narrow" w:eastAsiaTheme="minorEastAsia" w:hAnsi="Arial Narrow"/>
        </w:rPr>
        <w:t>,</w:t>
      </w:r>
      <w:r w:rsidRPr="00C332D2">
        <w:rPr>
          <w:rFonts w:ascii="Arial Narrow" w:eastAsiaTheme="minorEastAsia" w:hAnsi="Arial Narrow"/>
        </w:rPr>
        <w:t xml:space="preserve"> the overall focus of the work ha</w:t>
      </w:r>
      <w:r w:rsidR="001705F6" w:rsidRPr="00C332D2">
        <w:rPr>
          <w:rFonts w:ascii="Arial Narrow" w:eastAsiaTheme="minorEastAsia" w:hAnsi="Arial Narrow"/>
        </w:rPr>
        <w:t xml:space="preserve">s </w:t>
      </w:r>
      <w:r w:rsidRPr="00C332D2">
        <w:rPr>
          <w:rFonts w:ascii="Arial Narrow" w:eastAsiaTheme="minorEastAsia" w:hAnsi="Arial Narrow"/>
        </w:rPr>
        <w:t>remained largely the same</w:t>
      </w:r>
      <w:r w:rsidR="006A011C" w:rsidRPr="00C332D2">
        <w:rPr>
          <w:rFonts w:ascii="Arial Narrow" w:eastAsiaTheme="minorEastAsia" w:hAnsi="Arial Narrow"/>
        </w:rPr>
        <w:t xml:space="preserve">. </w:t>
      </w:r>
    </w:p>
    <w:p w14:paraId="31D431D9" w14:textId="2D56686C" w:rsidR="000751D1" w:rsidRDefault="00333EA6" w:rsidP="00623AF6">
      <w:pPr>
        <w:pStyle w:val="Heading3"/>
        <w:rPr>
          <w:rFonts w:ascii="Arial Narrow" w:hAnsi="Arial Narrow"/>
          <w:color w:val="auto"/>
          <w:sz w:val="24"/>
          <w:szCs w:val="24"/>
        </w:rPr>
      </w:pPr>
      <w:bookmarkStart w:id="119" w:name="_Toc497243253"/>
      <w:r>
        <w:rPr>
          <w:rFonts w:ascii="Arial Narrow" w:hAnsi="Arial Narrow"/>
          <w:color w:val="auto"/>
          <w:sz w:val="24"/>
          <w:szCs w:val="24"/>
        </w:rPr>
        <w:t>6</w:t>
      </w:r>
      <w:r w:rsidR="001E42E8" w:rsidRPr="00C332D2">
        <w:rPr>
          <w:rFonts w:ascii="Arial Narrow" w:hAnsi="Arial Narrow"/>
          <w:color w:val="auto"/>
          <w:sz w:val="24"/>
          <w:szCs w:val="24"/>
        </w:rPr>
        <w:t>.3.</w:t>
      </w:r>
      <w:r>
        <w:rPr>
          <w:rFonts w:ascii="Arial Narrow" w:hAnsi="Arial Narrow"/>
          <w:color w:val="auto"/>
          <w:sz w:val="24"/>
          <w:szCs w:val="24"/>
        </w:rPr>
        <w:t>2</w:t>
      </w:r>
      <w:r w:rsidR="001E42E8" w:rsidRPr="00C332D2">
        <w:rPr>
          <w:rFonts w:ascii="Arial Narrow" w:hAnsi="Arial Narrow"/>
          <w:color w:val="auto"/>
          <w:sz w:val="24"/>
          <w:szCs w:val="24"/>
        </w:rPr>
        <w:t xml:space="preserve"> </w:t>
      </w:r>
      <w:r w:rsidR="000751D1" w:rsidRPr="00C332D2">
        <w:rPr>
          <w:rFonts w:ascii="Arial Narrow" w:hAnsi="Arial Narrow"/>
          <w:color w:val="auto"/>
          <w:sz w:val="24"/>
          <w:szCs w:val="24"/>
        </w:rPr>
        <w:t>Finding 1</w:t>
      </w:r>
      <w:r w:rsidR="001C6F82" w:rsidRPr="00C332D2">
        <w:rPr>
          <w:rFonts w:ascii="Arial Narrow" w:hAnsi="Arial Narrow"/>
          <w:color w:val="auto"/>
          <w:sz w:val="24"/>
          <w:szCs w:val="24"/>
        </w:rPr>
        <w:t>6</w:t>
      </w:r>
      <w:r w:rsidR="000751D1" w:rsidRPr="00C332D2">
        <w:rPr>
          <w:rFonts w:ascii="Arial Narrow" w:hAnsi="Arial Narrow"/>
          <w:color w:val="auto"/>
          <w:sz w:val="24"/>
          <w:szCs w:val="24"/>
        </w:rPr>
        <w:t xml:space="preserve">: Mixed </w:t>
      </w:r>
      <w:r w:rsidR="00E17CA6" w:rsidRPr="00C332D2">
        <w:rPr>
          <w:rFonts w:ascii="Arial Narrow" w:hAnsi="Arial Narrow"/>
          <w:color w:val="auto"/>
          <w:sz w:val="24"/>
          <w:szCs w:val="24"/>
        </w:rPr>
        <w:t>outcomes</w:t>
      </w:r>
      <w:r w:rsidR="000751D1" w:rsidRPr="00C332D2">
        <w:rPr>
          <w:rFonts w:ascii="Arial Narrow" w:hAnsi="Arial Narrow"/>
          <w:color w:val="auto"/>
          <w:sz w:val="24"/>
          <w:szCs w:val="24"/>
        </w:rPr>
        <w:t xml:space="preserve"> </w:t>
      </w:r>
      <w:r w:rsidR="00D05128" w:rsidRPr="00C332D2">
        <w:rPr>
          <w:rFonts w:ascii="Arial Narrow" w:hAnsi="Arial Narrow"/>
          <w:color w:val="auto"/>
          <w:sz w:val="24"/>
          <w:szCs w:val="24"/>
        </w:rPr>
        <w:t xml:space="preserve">found </w:t>
      </w:r>
      <w:r w:rsidR="000751D1" w:rsidRPr="00C332D2">
        <w:rPr>
          <w:rFonts w:ascii="Arial Narrow" w:hAnsi="Arial Narrow"/>
          <w:color w:val="auto"/>
          <w:sz w:val="24"/>
          <w:szCs w:val="24"/>
        </w:rPr>
        <w:t xml:space="preserve">on </w:t>
      </w:r>
      <w:r w:rsidR="00E17CA6" w:rsidRPr="00C332D2">
        <w:rPr>
          <w:rFonts w:ascii="Arial Narrow" w:hAnsi="Arial Narrow"/>
          <w:color w:val="auto"/>
          <w:sz w:val="24"/>
          <w:szCs w:val="24"/>
        </w:rPr>
        <w:t>r</w:t>
      </w:r>
      <w:r w:rsidR="000751D1" w:rsidRPr="00C332D2">
        <w:rPr>
          <w:rFonts w:ascii="Arial Narrow" w:hAnsi="Arial Narrow"/>
          <w:color w:val="auto"/>
          <w:sz w:val="24"/>
          <w:szCs w:val="24"/>
        </w:rPr>
        <w:t xml:space="preserve">esults </w:t>
      </w:r>
      <w:r w:rsidR="00E17CA6" w:rsidRPr="00C332D2">
        <w:rPr>
          <w:rFonts w:ascii="Arial Narrow" w:hAnsi="Arial Narrow"/>
          <w:color w:val="auto"/>
          <w:sz w:val="24"/>
          <w:szCs w:val="24"/>
        </w:rPr>
        <w:t>b</w:t>
      </w:r>
      <w:r w:rsidR="000751D1" w:rsidRPr="00C332D2">
        <w:rPr>
          <w:rFonts w:ascii="Arial Narrow" w:hAnsi="Arial Narrow"/>
          <w:color w:val="auto"/>
          <w:sz w:val="24"/>
          <w:szCs w:val="24"/>
        </w:rPr>
        <w:t xml:space="preserve">ased </w:t>
      </w:r>
      <w:r w:rsidR="00E17CA6" w:rsidRPr="00C332D2">
        <w:rPr>
          <w:rFonts w:ascii="Arial Narrow" w:hAnsi="Arial Narrow"/>
          <w:color w:val="auto"/>
          <w:sz w:val="24"/>
          <w:szCs w:val="24"/>
        </w:rPr>
        <w:t>m</w:t>
      </w:r>
      <w:r w:rsidR="000751D1" w:rsidRPr="00C332D2">
        <w:rPr>
          <w:rFonts w:ascii="Arial Narrow" w:hAnsi="Arial Narrow"/>
          <w:color w:val="auto"/>
          <w:sz w:val="24"/>
          <w:szCs w:val="24"/>
        </w:rPr>
        <w:t xml:space="preserve">anagement and </w:t>
      </w:r>
      <w:r w:rsidR="00E17CA6" w:rsidRPr="00C332D2">
        <w:rPr>
          <w:rFonts w:ascii="Arial Narrow" w:hAnsi="Arial Narrow"/>
          <w:color w:val="auto"/>
          <w:sz w:val="24"/>
          <w:szCs w:val="24"/>
        </w:rPr>
        <w:t>r</w:t>
      </w:r>
      <w:r w:rsidR="000751D1" w:rsidRPr="00C332D2">
        <w:rPr>
          <w:rFonts w:ascii="Arial Narrow" w:hAnsi="Arial Narrow"/>
          <w:color w:val="auto"/>
          <w:sz w:val="24"/>
          <w:szCs w:val="24"/>
        </w:rPr>
        <w:t>eporting</w:t>
      </w:r>
      <w:bookmarkEnd w:id="119"/>
      <w:r w:rsidR="000751D1" w:rsidRPr="00C332D2">
        <w:rPr>
          <w:rFonts w:ascii="Arial Narrow" w:hAnsi="Arial Narrow"/>
          <w:color w:val="auto"/>
          <w:sz w:val="24"/>
          <w:szCs w:val="24"/>
        </w:rPr>
        <w:t xml:space="preserve">  </w:t>
      </w:r>
    </w:p>
    <w:p w14:paraId="66F0D352" w14:textId="77777777" w:rsidR="00623AF6" w:rsidRPr="00623AF6" w:rsidRDefault="00623AF6" w:rsidP="00623AF6">
      <w:pPr>
        <w:pStyle w:val="Footer"/>
        <w:tabs>
          <w:tab w:val="clear" w:pos="4680"/>
          <w:tab w:val="clear" w:pos="9360"/>
        </w:tabs>
        <w:spacing w:line="259" w:lineRule="auto"/>
      </w:pPr>
    </w:p>
    <w:p w14:paraId="34892514" w14:textId="5F51AE87" w:rsidR="000751D1" w:rsidRPr="00C332D2" w:rsidRDefault="000751D1" w:rsidP="00342642">
      <w:pPr>
        <w:jc w:val="both"/>
        <w:rPr>
          <w:rFonts w:ascii="Arial Narrow" w:eastAsia="Calibri" w:hAnsi="Arial Narrow" w:cs="Times New Roman"/>
        </w:rPr>
      </w:pPr>
      <w:r w:rsidRPr="00C332D2">
        <w:rPr>
          <w:rFonts w:ascii="Arial Narrow" w:eastAsia="Calibri" w:hAnsi="Arial Narrow" w:cs="Times New Roman"/>
        </w:rPr>
        <w:t xml:space="preserve">Although </w:t>
      </w:r>
      <w:r w:rsidR="000655E5" w:rsidRPr="00C332D2">
        <w:rPr>
          <w:rFonts w:ascii="Arial Narrow" w:eastAsia="Calibri" w:hAnsi="Arial Narrow" w:cs="Times New Roman"/>
        </w:rPr>
        <w:t>staff has</w:t>
      </w:r>
      <w:r w:rsidRPr="00C332D2">
        <w:rPr>
          <w:rFonts w:ascii="Arial Narrow" w:eastAsia="Calibri" w:hAnsi="Arial Narrow" w:cs="Times New Roman"/>
        </w:rPr>
        <w:t xml:space="preserve"> the </w:t>
      </w:r>
      <w:r w:rsidR="00E17CA6" w:rsidRPr="00C332D2">
        <w:rPr>
          <w:rFonts w:ascii="Arial Narrow" w:eastAsia="Calibri" w:hAnsi="Arial Narrow" w:cs="Times New Roman"/>
        </w:rPr>
        <w:t xml:space="preserve">requisite </w:t>
      </w:r>
      <w:r w:rsidRPr="00C332D2">
        <w:rPr>
          <w:rFonts w:ascii="Arial Narrow" w:eastAsia="Calibri" w:hAnsi="Arial Narrow" w:cs="Times New Roman"/>
        </w:rPr>
        <w:t>capacit</w:t>
      </w:r>
      <w:r w:rsidR="00E17CA6" w:rsidRPr="00C332D2">
        <w:rPr>
          <w:rFonts w:ascii="Arial Narrow" w:eastAsia="Calibri" w:hAnsi="Arial Narrow" w:cs="Times New Roman"/>
        </w:rPr>
        <w:t>y</w:t>
      </w:r>
      <w:r w:rsidRPr="00C332D2">
        <w:rPr>
          <w:rFonts w:ascii="Arial Narrow" w:eastAsia="Calibri" w:hAnsi="Arial Narrow" w:cs="Times New Roman"/>
        </w:rPr>
        <w:t xml:space="preserve"> to deliver on their work in the various impact areas, some </w:t>
      </w:r>
      <w:r w:rsidR="00E17CA6" w:rsidRPr="00C332D2">
        <w:rPr>
          <w:rFonts w:ascii="Arial Narrow" w:eastAsia="Calibri" w:hAnsi="Arial Narrow" w:cs="Times New Roman"/>
        </w:rPr>
        <w:t xml:space="preserve">members </w:t>
      </w:r>
      <w:r w:rsidRPr="00C332D2">
        <w:rPr>
          <w:rFonts w:ascii="Arial Narrow" w:eastAsia="Calibri" w:hAnsi="Arial Narrow" w:cs="Times New Roman"/>
        </w:rPr>
        <w:t xml:space="preserve">lack </w:t>
      </w:r>
      <w:r w:rsidR="00E17CA6" w:rsidRPr="00C332D2">
        <w:rPr>
          <w:rFonts w:ascii="Arial Narrow" w:eastAsia="Calibri" w:hAnsi="Arial Narrow" w:cs="Times New Roman"/>
        </w:rPr>
        <w:t xml:space="preserve">specific capabilities </w:t>
      </w:r>
      <w:r w:rsidRPr="00C332D2">
        <w:rPr>
          <w:rFonts w:ascii="Arial Narrow" w:eastAsia="Calibri" w:hAnsi="Arial Narrow" w:cs="Times New Roman"/>
        </w:rPr>
        <w:t xml:space="preserve">and skills </w:t>
      </w:r>
      <w:r w:rsidR="00E17CA6" w:rsidRPr="00C332D2">
        <w:rPr>
          <w:rFonts w:ascii="Arial Narrow" w:eastAsia="Calibri" w:hAnsi="Arial Narrow" w:cs="Times New Roman"/>
        </w:rPr>
        <w:t>i</w:t>
      </w:r>
      <w:r w:rsidRPr="00C332D2">
        <w:rPr>
          <w:rFonts w:ascii="Arial Narrow" w:eastAsia="Calibri" w:hAnsi="Arial Narrow" w:cs="Times New Roman"/>
        </w:rPr>
        <w:t xml:space="preserve">n other programme and operations </w:t>
      </w:r>
      <w:r w:rsidR="0009568C" w:rsidRPr="00C332D2">
        <w:rPr>
          <w:rFonts w:ascii="Arial Narrow" w:eastAsia="Calibri" w:hAnsi="Arial Narrow" w:cs="Times New Roman"/>
        </w:rPr>
        <w:t xml:space="preserve">areas, which appear to be affecting the </w:t>
      </w:r>
      <w:r w:rsidR="00E17CA6" w:rsidRPr="00C332D2">
        <w:rPr>
          <w:rFonts w:ascii="Arial Narrow" w:eastAsia="Calibri" w:hAnsi="Arial Narrow" w:cs="Times New Roman"/>
        </w:rPr>
        <w:t xml:space="preserve">ability to </w:t>
      </w:r>
      <w:r w:rsidR="00E81044" w:rsidRPr="00C332D2">
        <w:rPr>
          <w:rFonts w:ascii="Arial Narrow" w:eastAsia="Calibri" w:hAnsi="Arial Narrow" w:cs="Times New Roman"/>
        </w:rPr>
        <w:t>perform to</w:t>
      </w:r>
      <w:r w:rsidR="0009568C" w:rsidRPr="00C332D2">
        <w:rPr>
          <w:rFonts w:ascii="Arial Narrow" w:eastAsia="Calibri" w:hAnsi="Arial Narrow" w:cs="Times New Roman"/>
        </w:rPr>
        <w:t xml:space="preserve"> their full potential</w:t>
      </w:r>
      <w:r w:rsidR="006A011C" w:rsidRPr="00C332D2">
        <w:rPr>
          <w:rFonts w:ascii="Arial Narrow" w:eastAsia="Calibri" w:hAnsi="Arial Narrow" w:cs="Times New Roman"/>
        </w:rPr>
        <w:t xml:space="preserve">. </w:t>
      </w:r>
      <w:r w:rsidR="001C6F82" w:rsidRPr="00C332D2">
        <w:rPr>
          <w:rFonts w:ascii="Arial Narrow" w:eastAsia="Calibri" w:hAnsi="Arial Narrow" w:cs="Times New Roman"/>
        </w:rPr>
        <w:t>This skill</w:t>
      </w:r>
      <w:r w:rsidR="00E17CA6" w:rsidRPr="00C332D2">
        <w:rPr>
          <w:rFonts w:ascii="Arial Narrow" w:eastAsia="Calibri" w:hAnsi="Arial Narrow" w:cs="Times New Roman"/>
        </w:rPr>
        <w:t xml:space="preserve"> gap also has an</w:t>
      </w:r>
      <w:r w:rsidRPr="00C332D2">
        <w:rPr>
          <w:rFonts w:ascii="Arial Narrow" w:eastAsia="Calibri" w:hAnsi="Arial Narrow" w:cs="Times New Roman"/>
        </w:rPr>
        <w:t xml:space="preserve"> </w:t>
      </w:r>
      <w:r w:rsidR="00E17CA6" w:rsidRPr="00C332D2">
        <w:rPr>
          <w:rFonts w:ascii="Arial Narrow" w:eastAsia="Calibri" w:hAnsi="Arial Narrow" w:cs="Times New Roman"/>
        </w:rPr>
        <w:t xml:space="preserve">impact </w:t>
      </w:r>
      <w:r w:rsidRPr="00C332D2">
        <w:rPr>
          <w:rFonts w:ascii="Arial Narrow" w:eastAsia="Calibri" w:hAnsi="Arial Narrow" w:cs="Times New Roman"/>
        </w:rPr>
        <w:t xml:space="preserve">on the </w:t>
      </w:r>
      <w:r w:rsidR="00BF6E32" w:rsidRPr="00C332D2">
        <w:rPr>
          <w:rFonts w:ascii="Arial Narrow" w:eastAsia="Calibri" w:hAnsi="Arial Narrow" w:cs="Times New Roman"/>
        </w:rPr>
        <w:t xml:space="preserve">overall </w:t>
      </w:r>
      <w:r w:rsidRPr="00C332D2">
        <w:rPr>
          <w:rFonts w:ascii="Arial Narrow" w:eastAsia="Calibri" w:hAnsi="Arial Narrow" w:cs="Times New Roman"/>
        </w:rPr>
        <w:t xml:space="preserve">efficiency of </w:t>
      </w:r>
      <w:r w:rsidR="00BF6E32" w:rsidRPr="00C332D2">
        <w:rPr>
          <w:rFonts w:ascii="Arial Narrow" w:eastAsia="Calibri" w:hAnsi="Arial Narrow" w:cs="Times New Roman"/>
        </w:rPr>
        <w:t xml:space="preserve">the </w:t>
      </w:r>
      <w:r w:rsidRPr="00C332D2">
        <w:rPr>
          <w:rFonts w:ascii="Arial Narrow" w:eastAsia="Calibri" w:hAnsi="Arial Narrow" w:cs="Times New Roman"/>
        </w:rPr>
        <w:t>work.</w:t>
      </w:r>
    </w:p>
    <w:p w14:paraId="0C60428A" w14:textId="3D26B9CF" w:rsidR="0054442B" w:rsidRPr="00C332D2" w:rsidRDefault="00BC1E34" w:rsidP="00342642">
      <w:pPr>
        <w:jc w:val="both"/>
        <w:rPr>
          <w:rFonts w:ascii="Arial Narrow" w:eastAsiaTheme="minorEastAsia" w:hAnsi="Arial Narrow"/>
        </w:rPr>
      </w:pPr>
      <w:r w:rsidRPr="00C332D2">
        <w:rPr>
          <w:rFonts w:ascii="Arial Narrow" w:eastAsia="Calibri" w:hAnsi="Arial Narrow" w:cs="Times New Roman"/>
        </w:rPr>
        <w:t>Research Based Management (</w:t>
      </w:r>
      <w:r w:rsidR="000751D1" w:rsidRPr="00C332D2">
        <w:rPr>
          <w:rFonts w:ascii="Arial Narrow" w:eastAsia="Calibri" w:hAnsi="Arial Narrow" w:cs="Times New Roman"/>
        </w:rPr>
        <w:t>R</w:t>
      </w:r>
      <w:r w:rsidRPr="00C332D2">
        <w:rPr>
          <w:rFonts w:ascii="Arial Narrow" w:eastAsia="Calibri" w:hAnsi="Arial Narrow" w:cs="Times New Roman"/>
        </w:rPr>
        <w:t>BM)</w:t>
      </w:r>
      <w:r w:rsidR="000751D1" w:rsidRPr="00C332D2">
        <w:rPr>
          <w:rFonts w:ascii="Arial Narrow" w:eastAsia="Calibri" w:hAnsi="Arial Narrow" w:cs="Times New Roman"/>
        </w:rPr>
        <w:t xml:space="preserve"> </w:t>
      </w:r>
      <w:r w:rsidRPr="00C332D2">
        <w:rPr>
          <w:rFonts w:ascii="Arial Narrow" w:eastAsia="Calibri" w:hAnsi="Arial Narrow" w:cs="Times New Roman"/>
        </w:rPr>
        <w:t xml:space="preserve">is an </w:t>
      </w:r>
      <w:r w:rsidR="000751D1" w:rsidRPr="00C332D2">
        <w:rPr>
          <w:rFonts w:ascii="Arial Narrow" w:eastAsia="Calibri" w:hAnsi="Arial Narrow" w:cs="Times New Roman"/>
        </w:rPr>
        <w:t xml:space="preserve">area </w:t>
      </w:r>
      <w:r w:rsidRPr="00C332D2">
        <w:rPr>
          <w:rFonts w:ascii="Arial Narrow" w:eastAsia="Calibri" w:hAnsi="Arial Narrow" w:cs="Times New Roman"/>
        </w:rPr>
        <w:t xml:space="preserve">that </w:t>
      </w:r>
      <w:r w:rsidR="000751D1" w:rsidRPr="00C332D2">
        <w:rPr>
          <w:rFonts w:ascii="Arial Narrow" w:eastAsia="Calibri" w:hAnsi="Arial Narrow" w:cs="Times New Roman"/>
        </w:rPr>
        <w:t xml:space="preserve">the office has been trying to </w:t>
      </w:r>
      <w:r w:rsidR="006A011C" w:rsidRPr="00C332D2">
        <w:rPr>
          <w:rFonts w:ascii="Arial Narrow" w:eastAsia="Calibri" w:hAnsi="Arial Narrow" w:cs="Times New Roman"/>
        </w:rPr>
        <w:t>address through</w:t>
      </w:r>
      <w:r w:rsidR="000751D1" w:rsidRPr="00C332D2">
        <w:rPr>
          <w:rFonts w:ascii="Arial Narrow" w:eastAsia="Calibri" w:hAnsi="Arial Narrow" w:cs="Times New Roman"/>
        </w:rPr>
        <w:t xml:space="preserve"> learning plans, learning Fridays—where in</w:t>
      </w:r>
      <w:r w:rsidR="00E36CB0" w:rsidRPr="00C332D2">
        <w:rPr>
          <w:rFonts w:ascii="Arial Narrow" w:eastAsia="Calibri" w:hAnsi="Arial Narrow" w:cs="Times New Roman"/>
        </w:rPr>
        <w:t>-</w:t>
      </w:r>
      <w:r w:rsidR="000751D1" w:rsidRPr="00C332D2">
        <w:rPr>
          <w:rFonts w:ascii="Arial Narrow" w:eastAsia="Calibri" w:hAnsi="Arial Narrow" w:cs="Times New Roman"/>
        </w:rPr>
        <w:t xml:space="preserve">house </w:t>
      </w:r>
      <w:r w:rsidR="000655E5" w:rsidRPr="00C332D2">
        <w:rPr>
          <w:rFonts w:ascii="Arial Narrow" w:eastAsia="Calibri" w:hAnsi="Arial Narrow" w:cs="Times New Roman"/>
        </w:rPr>
        <w:t>staff offers</w:t>
      </w:r>
      <w:r w:rsidR="000751D1" w:rsidRPr="00C332D2">
        <w:rPr>
          <w:rFonts w:ascii="Arial Narrow" w:eastAsia="Calibri" w:hAnsi="Arial Narrow" w:cs="Times New Roman"/>
        </w:rPr>
        <w:t xml:space="preserve"> their expertise for others</w:t>
      </w:r>
      <w:r w:rsidRPr="00C332D2">
        <w:rPr>
          <w:rFonts w:ascii="Arial Narrow" w:eastAsia="Calibri" w:hAnsi="Arial Narrow" w:cs="Times New Roman"/>
        </w:rPr>
        <w:t>’</w:t>
      </w:r>
      <w:r w:rsidR="000751D1" w:rsidRPr="00C332D2">
        <w:rPr>
          <w:rFonts w:ascii="Arial Narrow" w:eastAsia="Calibri" w:hAnsi="Arial Narrow" w:cs="Times New Roman"/>
        </w:rPr>
        <w:t xml:space="preserve"> benefit, and online courses. However</w:t>
      </w:r>
      <w:r w:rsidR="003F2013" w:rsidRPr="00C332D2">
        <w:rPr>
          <w:rFonts w:ascii="Arial Narrow" w:eastAsia="Calibri" w:hAnsi="Arial Narrow" w:cs="Times New Roman"/>
        </w:rPr>
        <w:t>,</w:t>
      </w:r>
      <w:r w:rsidR="000751D1" w:rsidRPr="00C332D2">
        <w:rPr>
          <w:rFonts w:ascii="Arial Narrow" w:eastAsia="Calibri" w:hAnsi="Arial Narrow" w:cs="Times New Roman"/>
        </w:rPr>
        <w:t xml:space="preserve"> both a lack of time and lack of funding for training of staff have been major barriers</w:t>
      </w:r>
      <w:r w:rsidR="001705F6" w:rsidRPr="00C332D2">
        <w:rPr>
          <w:rFonts w:ascii="Arial Narrow" w:eastAsia="Calibri" w:hAnsi="Arial Narrow" w:cs="Times New Roman"/>
        </w:rPr>
        <w:t xml:space="preserve"> to achieving this. </w:t>
      </w:r>
      <w:r w:rsidR="000751D1" w:rsidRPr="00C332D2">
        <w:rPr>
          <w:rFonts w:ascii="Arial Narrow" w:eastAsiaTheme="minorEastAsia" w:hAnsi="Arial Narrow"/>
        </w:rPr>
        <w:t>For example</w:t>
      </w:r>
      <w:r w:rsidRPr="00C332D2">
        <w:rPr>
          <w:rFonts w:ascii="Arial Narrow" w:eastAsiaTheme="minorEastAsia" w:hAnsi="Arial Narrow"/>
        </w:rPr>
        <w:t>,</w:t>
      </w:r>
      <w:r w:rsidR="000751D1" w:rsidRPr="00C332D2">
        <w:rPr>
          <w:rFonts w:ascii="Arial Narrow" w:eastAsiaTheme="minorEastAsia" w:hAnsi="Arial Narrow"/>
        </w:rPr>
        <w:t xml:space="preserve"> planned internal and partner training for RBM did not always take place because of lack of funding</w:t>
      </w:r>
      <w:r w:rsidR="006A011C" w:rsidRPr="00C332D2">
        <w:rPr>
          <w:rFonts w:ascii="Arial Narrow" w:eastAsiaTheme="minorEastAsia" w:hAnsi="Arial Narrow"/>
        </w:rPr>
        <w:t xml:space="preserve">. </w:t>
      </w:r>
      <w:r w:rsidR="000751D1" w:rsidRPr="00C332D2">
        <w:rPr>
          <w:rFonts w:ascii="Arial Narrow" w:eastAsiaTheme="minorEastAsia" w:hAnsi="Arial Narrow"/>
        </w:rPr>
        <w:t xml:space="preserve">In 2016, a </w:t>
      </w:r>
      <w:r w:rsidRPr="00C332D2">
        <w:rPr>
          <w:rFonts w:ascii="Arial Narrow" w:eastAsiaTheme="minorEastAsia" w:hAnsi="Arial Narrow"/>
        </w:rPr>
        <w:t>seven</w:t>
      </w:r>
      <w:r w:rsidR="000751D1" w:rsidRPr="00C332D2">
        <w:rPr>
          <w:rFonts w:ascii="Arial Narrow" w:eastAsiaTheme="minorEastAsia" w:hAnsi="Arial Narrow"/>
        </w:rPr>
        <w:t xml:space="preserve">-day RBM workshop did not </w:t>
      </w:r>
      <w:r w:rsidRPr="00C332D2">
        <w:rPr>
          <w:rFonts w:ascii="Arial Narrow" w:eastAsiaTheme="minorEastAsia" w:hAnsi="Arial Narrow"/>
        </w:rPr>
        <w:t xml:space="preserve">take place for this </w:t>
      </w:r>
      <w:r w:rsidR="00E81044" w:rsidRPr="00C332D2">
        <w:rPr>
          <w:rFonts w:ascii="Arial Narrow" w:eastAsiaTheme="minorEastAsia" w:hAnsi="Arial Narrow"/>
        </w:rPr>
        <w:t>reason.</w:t>
      </w:r>
      <w:r w:rsidR="000751D1" w:rsidRPr="00C332D2">
        <w:rPr>
          <w:rFonts w:ascii="Arial Narrow" w:eastAsiaTheme="minorEastAsia" w:hAnsi="Arial Narrow"/>
        </w:rPr>
        <w:t xml:space="preserve"> </w:t>
      </w:r>
    </w:p>
    <w:p w14:paraId="63E56C8A" w14:textId="1EC9AD29" w:rsidR="0054442B" w:rsidRPr="00C332D2" w:rsidRDefault="0054442B" w:rsidP="00342642">
      <w:pPr>
        <w:jc w:val="both"/>
        <w:rPr>
          <w:rFonts w:ascii="Arial Narrow" w:hAnsi="Arial Narrow"/>
        </w:rPr>
      </w:pPr>
      <w:r w:rsidRPr="00C332D2">
        <w:rPr>
          <w:rFonts w:ascii="Arial Narrow" w:hAnsi="Arial Narrow"/>
        </w:rPr>
        <w:t xml:space="preserve">In </w:t>
      </w:r>
      <w:r w:rsidR="00BC1E34" w:rsidRPr="00C332D2">
        <w:rPr>
          <w:rFonts w:ascii="Arial Narrow" w:hAnsi="Arial Narrow"/>
        </w:rPr>
        <w:t xml:space="preserve">the </w:t>
      </w:r>
      <w:r w:rsidR="00E81044" w:rsidRPr="00C332D2">
        <w:rPr>
          <w:rFonts w:ascii="Arial Narrow" w:hAnsi="Arial Narrow"/>
        </w:rPr>
        <w:t>2016, AWP</w:t>
      </w:r>
      <w:r w:rsidRPr="00C332D2">
        <w:rPr>
          <w:rFonts w:ascii="Arial Narrow" w:hAnsi="Arial Narrow"/>
        </w:rPr>
        <w:t xml:space="preserve"> </w:t>
      </w:r>
      <w:r w:rsidR="00E81044" w:rsidRPr="00C332D2">
        <w:rPr>
          <w:rFonts w:ascii="Arial Narrow" w:hAnsi="Arial Narrow"/>
        </w:rPr>
        <w:t>reporting, UN</w:t>
      </w:r>
      <w:r w:rsidRPr="00C332D2">
        <w:rPr>
          <w:rFonts w:ascii="Arial Narrow" w:hAnsi="Arial Narrow"/>
        </w:rPr>
        <w:t xml:space="preserve"> Women </w:t>
      </w:r>
      <w:r w:rsidR="00E36CB0" w:rsidRPr="00C332D2">
        <w:rPr>
          <w:rFonts w:ascii="Arial Narrow" w:hAnsi="Arial Narrow"/>
        </w:rPr>
        <w:t xml:space="preserve">CO </w:t>
      </w:r>
      <w:r w:rsidR="00BC1E34" w:rsidRPr="00C332D2">
        <w:rPr>
          <w:rFonts w:ascii="Arial Narrow" w:hAnsi="Arial Narrow"/>
        </w:rPr>
        <w:t xml:space="preserve">cited </w:t>
      </w:r>
      <w:r w:rsidRPr="00C332D2">
        <w:rPr>
          <w:rFonts w:ascii="Arial Narrow" w:hAnsi="Arial Narrow"/>
        </w:rPr>
        <w:t>improvements in R</w:t>
      </w:r>
      <w:r w:rsidR="001705F6" w:rsidRPr="00C332D2">
        <w:rPr>
          <w:rFonts w:ascii="Arial Narrow" w:hAnsi="Arial Narrow"/>
        </w:rPr>
        <w:t>BM</w:t>
      </w:r>
      <w:r w:rsidRPr="00C332D2">
        <w:rPr>
          <w:rFonts w:ascii="Arial Narrow" w:hAnsi="Arial Narrow"/>
        </w:rPr>
        <w:t xml:space="preserve"> and reporting</w:t>
      </w:r>
      <w:r w:rsidR="00BC1E34" w:rsidRPr="00C332D2">
        <w:rPr>
          <w:rFonts w:ascii="Arial Narrow" w:hAnsi="Arial Narrow"/>
        </w:rPr>
        <w:t xml:space="preserve">, including </w:t>
      </w:r>
      <w:r w:rsidR="00E81044" w:rsidRPr="00C332D2">
        <w:rPr>
          <w:rFonts w:ascii="Arial Narrow" w:hAnsi="Arial Narrow"/>
        </w:rPr>
        <w:t>updated baseline</w:t>
      </w:r>
      <w:r w:rsidRPr="00C332D2">
        <w:rPr>
          <w:rFonts w:ascii="Arial Narrow" w:hAnsi="Arial Narrow"/>
        </w:rPr>
        <w:t xml:space="preserve"> figures, </w:t>
      </w:r>
      <w:r w:rsidR="00BC1E34" w:rsidRPr="00C332D2">
        <w:rPr>
          <w:rFonts w:ascii="Arial Narrow" w:hAnsi="Arial Narrow"/>
        </w:rPr>
        <w:t xml:space="preserve">new </w:t>
      </w:r>
      <w:r w:rsidRPr="00C332D2">
        <w:rPr>
          <w:rFonts w:ascii="Arial Narrow" w:hAnsi="Arial Narrow"/>
        </w:rPr>
        <w:t xml:space="preserve">tools being used for RBM </w:t>
      </w:r>
      <w:r w:rsidR="00BC1E34" w:rsidRPr="00C332D2">
        <w:rPr>
          <w:rFonts w:ascii="Arial Narrow" w:hAnsi="Arial Narrow"/>
        </w:rPr>
        <w:t xml:space="preserve">such as </w:t>
      </w:r>
      <w:r w:rsidRPr="00C332D2">
        <w:rPr>
          <w:rFonts w:ascii="Arial Narrow" w:hAnsi="Arial Narrow"/>
        </w:rPr>
        <w:t xml:space="preserve">quarterly monitoring sheets, indicator tracking tables and </w:t>
      </w:r>
      <w:r w:rsidR="00BC1E34" w:rsidRPr="00C332D2">
        <w:rPr>
          <w:rFonts w:ascii="Arial Narrow" w:hAnsi="Arial Narrow"/>
        </w:rPr>
        <w:t xml:space="preserve">additional </w:t>
      </w:r>
      <w:r w:rsidRPr="00C332D2">
        <w:rPr>
          <w:rFonts w:ascii="Arial Narrow" w:hAnsi="Arial Narrow"/>
        </w:rPr>
        <w:t xml:space="preserve">results based tools. On a thematic team </w:t>
      </w:r>
      <w:r w:rsidR="006A011C" w:rsidRPr="00C332D2">
        <w:rPr>
          <w:rFonts w:ascii="Arial Narrow" w:hAnsi="Arial Narrow"/>
        </w:rPr>
        <w:t>level, reportedly</w:t>
      </w:r>
      <w:r w:rsidRPr="00C332D2">
        <w:rPr>
          <w:rFonts w:ascii="Arial Narrow" w:hAnsi="Arial Narrow"/>
        </w:rPr>
        <w:t xml:space="preserve"> </w:t>
      </w:r>
      <w:r w:rsidR="001705F6" w:rsidRPr="00C332D2">
        <w:rPr>
          <w:rFonts w:ascii="Arial Narrow" w:hAnsi="Arial Narrow"/>
        </w:rPr>
        <w:t xml:space="preserve">there has been </w:t>
      </w:r>
      <w:r w:rsidRPr="00C332D2">
        <w:rPr>
          <w:rFonts w:ascii="Arial Narrow" w:hAnsi="Arial Narrow"/>
        </w:rPr>
        <w:t>improved tracking of progress</w:t>
      </w:r>
      <w:r w:rsidR="00E36CB0" w:rsidRPr="00C332D2">
        <w:rPr>
          <w:rFonts w:ascii="Arial Narrow" w:hAnsi="Arial Narrow"/>
        </w:rPr>
        <w:t>,</w:t>
      </w:r>
      <w:r w:rsidRPr="00C332D2">
        <w:rPr>
          <w:rFonts w:ascii="Arial Narrow" w:hAnsi="Arial Narrow"/>
        </w:rPr>
        <w:t xml:space="preserve"> and </w:t>
      </w:r>
      <w:r w:rsidR="0009568C" w:rsidRPr="00C332D2">
        <w:rPr>
          <w:rFonts w:ascii="Arial Narrow" w:hAnsi="Arial Narrow"/>
        </w:rPr>
        <w:t>field-monitoring</w:t>
      </w:r>
      <w:r w:rsidRPr="00C332D2">
        <w:rPr>
          <w:rFonts w:ascii="Arial Narrow" w:hAnsi="Arial Narrow"/>
        </w:rPr>
        <w:t xml:space="preserve"> visits have taken </w:t>
      </w:r>
      <w:r w:rsidR="0009568C" w:rsidRPr="00C332D2">
        <w:rPr>
          <w:rFonts w:ascii="Arial Narrow" w:hAnsi="Arial Narrow"/>
        </w:rPr>
        <w:t>place</w:t>
      </w:r>
      <w:r w:rsidR="00E36CB0" w:rsidRPr="00C332D2">
        <w:rPr>
          <w:rFonts w:ascii="Arial Narrow" w:hAnsi="Arial Narrow"/>
        </w:rPr>
        <w:t xml:space="preserve">, </w:t>
      </w:r>
      <w:r w:rsidR="0009568C" w:rsidRPr="00C332D2">
        <w:rPr>
          <w:rFonts w:ascii="Arial Narrow" w:hAnsi="Arial Narrow"/>
        </w:rPr>
        <w:t>using</w:t>
      </w:r>
      <w:r w:rsidRPr="00C332D2">
        <w:rPr>
          <w:rFonts w:ascii="Arial Narrow" w:hAnsi="Arial Narrow"/>
        </w:rPr>
        <w:t xml:space="preserve"> tools to ensure that results are properly captured and documented</w:t>
      </w:r>
      <w:r w:rsidR="006A011C" w:rsidRPr="00C332D2">
        <w:rPr>
          <w:rFonts w:ascii="Arial Narrow" w:hAnsi="Arial Narrow"/>
        </w:rPr>
        <w:t xml:space="preserve">. </w:t>
      </w:r>
    </w:p>
    <w:p w14:paraId="7381E41D" w14:textId="22320EE1" w:rsidR="000751D1" w:rsidRPr="00C332D2" w:rsidRDefault="0054442B" w:rsidP="00194411">
      <w:pPr>
        <w:jc w:val="both"/>
        <w:rPr>
          <w:rFonts w:ascii="Arial Narrow" w:hAnsi="Arial Narrow"/>
        </w:rPr>
      </w:pPr>
      <w:r w:rsidRPr="00C332D2">
        <w:rPr>
          <w:rFonts w:ascii="Arial Narrow" w:hAnsi="Arial Narrow"/>
        </w:rPr>
        <w:t>Reviewing the 2016 AWP report it appeared that reporting on outcomes was quite detailed</w:t>
      </w:r>
      <w:r w:rsidR="00BC1E34" w:rsidRPr="00C332D2">
        <w:rPr>
          <w:rFonts w:ascii="Arial Narrow" w:hAnsi="Arial Narrow"/>
        </w:rPr>
        <w:t>,</w:t>
      </w:r>
      <w:r w:rsidRPr="00C332D2">
        <w:rPr>
          <w:rFonts w:ascii="Arial Narrow" w:hAnsi="Arial Narrow"/>
        </w:rPr>
        <w:t xml:space="preserve"> including paying attention to sex disaggregated data and geographical locations on all the Impact Areas</w:t>
      </w:r>
      <w:r w:rsidR="00E36CB0" w:rsidRPr="00C332D2">
        <w:rPr>
          <w:rFonts w:ascii="Arial Narrow" w:hAnsi="Arial Narrow"/>
        </w:rPr>
        <w:t>,</w:t>
      </w:r>
      <w:r w:rsidRPr="00C332D2">
        <w:rPr>
          <w:rFonts w:ascii="Arial Narrow" w:hAnsi="Arial Narrow"/>
        </w:rPr>
        <w:t xml:space="preserve"> including legislation that has been passed, and actions taken at the local and national level</w:t>
      </w:r>
      <w:r w:rsidR="00E36CB0" w:rsidRPr="00C332D2">
        <w:rPr>
          <w:rFonts w:ascii="Arial Narrow" w:hAnsi="Arial Narrow"/>
        </w:rPr>
        <w:t>s</w:t>
      </w:r>
      <w:r w:rsidR="006A011C" w:rsidRPr="00C332D2">
        <w:rPr>
          <w:rFonts w:ascii="Arial Narrow" w:hAnsi="Arial Narrow"/>
        </w:rPr>
        <w:t xml:space="preserve">. </w:t>
      </w:r>
      <w:r w:rsidRPr="00C332D2">
        <w:rPr>
          <w:rFonts w:ascii="Arial Narrow" w:hAnsi="Arial Narrow"/>
        </w:rPr>
        <w:t>However</w:t>
      </w:r>
      <w:r w:rsidR="00BC1E34" w:rsidRPr="00C332D2">
        <w:rPr>
          <w:rFonts w:ascii="Arial Narrow" w:hAnsi="Arial Narrow"/>
        </w:rPr>
        <w:t>,</w:t>
      </w:r>
      <w:r w:rsidRPr="00C332D2">
        <w:rPr>
          <w:rFonts w:ascii="Arial Narrow" w:hAnsi="Arial Narrow"/>
        </w:rPr>
        <w:t xml:space="preserve"> there were areas that indicated a need for a greater focus on results</w:t>
      </w:r>
      <w:r w:rsidR="00BC1E34" w:rsidRPr="00C332D2">
        <w:rPr>
          <w:rFonts w:ascii="Arial Narrow" w:hAnsi="Arial Narrow"/>
        </w:rPr>
        <w:t xml:space="preserve">. </w:t>
      </w:r>
      <w:r w:rsidR="006A1194" w:rsidRPr="00C332D2">
        <w:rPr>
          <w:rFonts w:ascii="Arial Narrow" w:hAnsi="Arial Narrow"/>
        </w:rPr>
        <w:t>In</w:t>
      </w:r>
      <w:r w:rsidRPr="00C332D2">
        <w:rPr>
          <w:rFonts w:ascii="Arial Narrow" w:hAnsi="Arial Narrow"/>
        </w:rPr>
        <w:t xml:space="preserve"> one </w:t>
      </w:r>
      <w:r w:rsidR="0009568C" w:rsidRPr="00C332D2">
        <w:rPr>
          <w:rFonts w:ascii="Arial Narrow" w:hAnsi="Arial Narrow"/>
        </w:rPr>
        <w:t>example</w:t>
      </w:r>
      <w:r w:rsidR="00BC1E34" w:rsidRPr="00C332D2">
        <w:rPr>
          <w:rFonts w:ascii="Arial Narrow" w:hAnsi="Arial Narrow"/>
        </w:rPr>
        <w:t>,</w:t>
      </w:r>
      <w:r w:rsidR="0009568C" w:rsidRPr="00C332D2">
        <w:rPr>
          <w:rFonts w:ascii="Arial Narrow" w:hAnsi="Arial Narrow"/>
        </w:rPr>
        <w:t xml:space="preserve"> </w:t>
      </w:r>
      <w:r w:rsidR="005B0D2D" w:rsidRPr="00C332D2">
        <w:rPr>
          <w:rFonts w:ascii="Arial Narrow" w:hAnsi="Arial Narrow"/>
        </w:rPr>
        <w:t>UN Women CO</w:t>
      </w:r>
      <w:r w:rsidRPr="00C332D2">
        <w:rPr>
          <w:rFonts w:ascii="Arial Narrow" w:hAnsi="Arial Narrow"/>
        </w:rPr>
        <w:t xml:space="preserve"> reported about </w:t>
      </w:r>
      <w:r w:rsidR="005B0D2D" w:rsidRPr="00C332D2">
        <w:rPr>
          <w:rFonts w:ascii="Arial Narrow" w:hAnsi="Arial Narrow"/>
        </w:rPr>
        <w:t>UN Women CO</w:t>
      </w:r>
      <w:r w:rsidR="0009568C" w:rsidRPr="00C332D2">
        <w:rPr>
          <w:rFonts w:ascii="Arial Narrow" w:hAnsi="Arial Narrow"/>
        </w:rPr>
        <w:t>’s achievement</w:t>
      </w:r>
      <w:r w:rsidRPr="00C332D2">
        <w:rPr>
          <w:rFonts w:ascii="Arial Narrow" w:hAnsi="Arial Narrow"/>
        </w:rPr>
        <w:t xml:space="preserve"> of outcomes regarding women in leadership and the important gains that have been made in 2016 with the increase in the number of women in Councils and in the MEC</w:t>
      </w:r>
      <w:r w:rsidR="00BC1E34" w:rsidRPr="00C332D2">
        <w:rPr>
          <w:rFonts w:ascii="Arial Narrow" w:hAnsi="Arial Narrow"/>
        </w:rPr>
        <w:t xml:space="preserve"> </w:t>
      </w:r>
      <w:r w:rsidR="00E06EC7" w:rsidRPr="00C332D2">
        <w:rPr>
          <w:rFonts w:ascii="Arial Narrow" w:hAnsi="Arial Narrow"/>
        </w:rPr>
        <w:t>because of</w:t>
      </w:r>
      <w:r w:rsidR="006A1194" w:rsidRPr="00C332D2">
        <w:rPr>
          <w:rFonts w:ascii="Arial Narrow" w:hAnsi="Arial Narrow"/>
        </w:rPr>
        <w:t xml:space="preserve"> </w:t>
      </w:r>
      <w:r w:rsidR="005B0D2D" w:rsidRPr="00C332D2">
        <w:rPr>
          <w:rFonts w:ascii="Arial Narrow" w:hAnsi="Arial Narrow"/>
        </w:rPr>
        <w:t>UN Women CO</w:t>
      </w:r>
      <w:r w:rsidRPr="00C332D2">
        <w:rPr>
          <w:rFonts w:ascii="Arial Narrow" w:hAnsi="Arial Narrow"/>
        </w:rPr>
        <w:t xml:space="preserve"> technical and financial support to the PWC and the MEC. This response does not provide useful information</w:t>
      </w:r>
      <w:r w:rsidR="003B4A18" w:rsidRPr="00C332D2">
        <w:rPr>
          <w:rFonts w:ascii="Arial Narrow" w:hAnsi="Arial Narrow"/>
        </w:rPr>
        <w:t xml:space="preserve"> about </w:t>
      </w:r>
      <w:r w:rsidR="006A1194" w:rsidRPr="00C332D2">
        <w:rPr>
          <w:rFonts w:ascii="Arial Narrow" w:hAnsi="Arial Narrow"/>
        </w:rPr>
        <w:t>what the</w:t>
      </w:r>
      <w:r w:rsidRPr="00C332D2">
        <w:rPr>
          <w:rFonts w:ascii="Arial Narrow" w:hAnsi="Arial Narrow"/>
        </w:rPr>
        <w:t xml:space="preserve"> actual contribution was and </w:t>
      </w:r>
      <w:r w:rsidR="003B4A18" w:rsidRPr="00C332D2">
        <w:rPr>
          <w:rFonts w:ascii="Arial Narrow" w:hAnsi="Arial Narrow"/>
        </w:rPr>
        <w:t xml:space="preserve">how this </w:t>
      </w:r>
      <w:r w:rsidR="006A1194" w:rsidRPr="00C332D2">
        <w:rPr>
          <w:rFonts w:ascii="Arial Narrow" w:hAnsi="Arial Narrow"/>
        </w:rPr>
        <w:t>support helped</w:t>
      </w:r>
      <w:r w:rsidRPr="00C332D2">
        <w:rPr>
          <w:rFonts w:ascii="Arial Narrow" w:hAnsi="Arial Narrow"/>
        </w:rPr>
        <w:t xml:space="preserve"> to bring about</w:t>
      </w:r>
      <w:r w:rsidR="003B4A18" w:rsidRPr="00C332D2">
        <w:rPr>
          <w:rFonts w:ascii="Arial Narrow" w:hAnsi="Arial Narrow"/>
        </w:rPr>
        <w:t xml:space="preserve"> the desired outcomes</w:t>
      </w:r>
      <w:r w:rsidR="006A011C" w:rsidRPr="00C332D2">
        <w:rPr>
          <w:rFonts w:ascii="Arial Narrow" w:hAnsi="Arial Narrow"/>
        </w:rPr>
        <w:t xml:space="preserve">. </w:t>
      </w:r>
      <w:r w:rsidR="003B4A18" w:rsidRPr="00C332D2">
        <w:rPr>
          <w:rFonts w:ascii="Arial Narrow" w:hAnsi="Arial Narrow"/>
        </w:rPr>
        <w:t xml:space="preserve">It would have been </w:t>
      </w:r>
      <w:r w:rsidRPr="00C332D2">
        <w:rPr>
          <w:rFonts w:ascii="Arial Narrow" w:hAnsi="Arial Narrow"/>
        </w:rPr>
        <w:t xml:space="preserve">more </w:t>
      </w:r>
      <w:r w:rsidR="006A1194" w:rsidRPr="00C332D2">
        <w:rPr>
          <w:rFonts w:ascii="Arial Narrow" w:hAnsi="Arial Narrow"/>
        </w:rPr>
        <w:t xml:space="preserve">useful </w:t>
      </w:r>
      <w:r w:rsidR="006A011C" w:rsidRPr="00C332D2">
        <w:rPr>
          <w:rFonts w:ascii="Arial Narrow" w:hAnsi="Arial Narrow"/>
        </w:rPr>
        <w:t>to specify</w:t>
      </w:r>
      <w:r w:rsidR="003B4A18" w:rsidRPr="00C332D2">
        <w:rPr>
          <w:rFonts w:ascii="Arial Narrow" w:hAnsi="Arial Narrow"/>
        </w:rPr>
        <w:t xml:space="preserve"> that the approach </w:t>
      </w:r>
      <w:r w:rsidRPr="00C332D2">
        <w:rPr>
          <w:rFonts w:ascii="Arial Narrow" w:hAnsi="Arial Narrow"/>
        </w:rPr>
        <w:t xml:space="preserve">used </w:t>
      </w:r>
      <w:r w:rsidR="003B4A18" w:rsidRPr="00C332D2">
        <w:rPr>
          <w:rFonts w:ascii="Arial Narrow" w:hAnsi="Arial Narrow"/>
        </w:rPr>
        <w:t xml:space="preserve">was </w:t>
      </w:r>
      <w:r w:rsidRPr="00C332D2">
        <w:rPr>
          <w:rFonts w:ascii="Arial Narrow" w:hAnsi="Arial Narrow"/>
        </w:rPr>
        <w:t>through seconding a UN Women CO staff to the PWC to provide them on the job support and capacity building</w:t>
      </w:r>
      <w:r w:rsidR="00E06EC7">
        <w:rPr>
          <w:rFonts w:ascii="Arial Narrow" w:hAnsi="Arial Narrow"/>
        </w:rPr>
        <w:t>. Regarding</w:t>
      </w:r>
      <w:r w:rsidRPr="00C332D2">
        <w:rPr>
          <w:rFonts w:ascii="Arial Narrow" w:hAnsi="Arial Narrow"/>
        </w:rPr>
        <w:t xml:space="preserve"> the MEC it would have been useful to further understand the type of training carried out that led to such profound changes</w:t>
      </w:r>
      <w:r w:rsidR="003D46AF" w:rsidRPr="00C332D2">
        <w:rPr>
          <w:rFonts w:ascii="Arial Narrow" w:hAnsi="Arial Narrow"/>
        </w:rPr>
        <w:t xml:space="preserve">. </w:t>
      </w:r>
      <w:r w:rsidR="006A011C" w:rsidRPr="00C332D2">
        <w:rPr>
          <w:rFonts w:ascii="Arial Narrow" w:hAnsi="Arial Narrow"/>
        </w:rPr>
        <w:t>Other</w:t>
      </w:r>
      <w:r w:rsidRPr="00C332D2">
        <w:rPr>
          <w:rFonts w:ascii="Arial Narrow" w:hAnsi="Arial Narrow"/>
        </w:rPr>
        <w:t xml:space="preserve"> such examples include talking about engagement with rural women in economic empowerment without explaining what is meant by engagement, who specifically was engaged</w:t>
      </w:r>
      <w:r w:rsidR="00276E86" w:rsidRPr="00C332D2">
        <w:rPr>
          <w:rFonts w:ascii="Arial Narrow" w:hAnsi="Arial Narrow"/>
        </w:rPr>
        <w:t>,</w:t>
      </w:r>
      <w:r w:rsidRPr="00C332D2">
        <w:rPr>
          <w:rFonts w:ascii="Arial Narrow" w:hAnsi="Arial Narrow"/>
        </w:rPr>
        <w:t xml:space="preserve"> and what lessons can be drawn from this type of engagement</w:t>
      </w:r>
      <w:r w:rsidR="00276E86" w:rsidRPr="00C332D2">
        <w:rPr>
          <w:rFonts w:ascii="Arial Narrow" w:hAnsi="Arial Narrow"/>
        </w:rPr>
        <w:t>.</w:t>
      </w:r>
      <w:r w:rsidR="006A1194" w:rsidRPr="00C332D2">
        <w:rPr>
          <w:rFonts w:ascii="Arial Narrow" w:hAnsi="Arial Narrow"/>
        </w:rPr>
        <w:t xml:space="preserve"> </w:t>
      </w:r>
      <w:r w:rsidR="00E06EC7" w:rsidRPr="00C332D2">
        <w:rPr>
          <w:rFonts w:ascii="Arial Narrow" w:hAnsi="Arial Narrow"/>
        </w:rPr>
        <w:t>Despite</w:t>
      </w:r>
      <w:r w:rsidR="003B4A18" w:rsidRPr="00C332D2">
        <w:rPr>
          <w:rFonts w:ascii="Arial Narrow" w:hAnsi="Arial Narrow"/>
        </w:rPr>
        <w:t xml:space="preserve"> this </w:t>
      </w:r>
      <w:r w:rsidR="006A1194" w:rsidRPr="00C332D2">
        <w:rPr>
          <w:rFonts w:ascii="Arial Narrow" w:hAnsi="Arial Narrow"/>
        </w:rPr>
        <w:t>shortcoming</w:t>
      </w:r>
      <w:r w:rsidR="003B4A18" w:rsidRPr="00C332D2">
        <w:rPr>
          <w:rFonts w:ascii="Arial Narrow" w:hAnsi="Arial Narrow"/>
        </w:rPr>
        <w:t>,</w:t>
      </w:r>
      <w:r w:rsidRPr="00C332D2">
        <w:rPr>
          <w:rFonts w:ascii="Arial Narrow" w:hAnsi="Arial Narrow"/>
        </w:rPr>
        <w:t xml:space="preserve"> the AWP report does provide case studies that provide insight into some of the </w:t>
      </w:r>
      <w:r w:rsidR="003B4A18" w:rsidRPr="00C332D2">
        <w:rPr>
          <w:rFonts w:ascii="Arial Narrow" w:hAnsi="Arial Narrow"/>
        </w:rPr>
        <w:t xml:space="preserve">outcomes achieved on the </w:t>
      </w:r>
      <w:r w:rsidRPr="00C332D2">
        <w:rPr>
          <w:rFonts w:ascii="Arial Narrow" w:hAnsi="Arial Narrow"/>
        </w:rPr>
        <w:t>ground</w:t>
      </w:r>
      <w:r w:rsidR="006A011C" w:rsidRPr="00C332D2">
        <w:rPr>
          <w:rFonts w:ascii="Arial Narrow" w:hAnsi="Arial Narrow"/>
        </w:rPr>
        <w:t xml:space="preserve">. </w:t>
      </w:r>
    </w:p>
    <w:p w14:paraId="591921A6" w14:textId="72CABE0F" w:rsidR="000751D1" w:rsidRPr="00C332D2" w:rsidRDefault="00333EA6" w:rsidP="000670AF">
      <w:pPr>
        <w:pStyle w:val="Heading3"/>
        <w:rPr>
          <w:rFonts w:ascii="Arial Narrow" w:hAnsi="Arial Narrow"/>
          <w:color w:val="538135" w:themeColor="accent6" w:themeShade="BF"/>
          <w:sz w:val="28"/>
          <w:szCs w:val="28"/>
        </w:rPr>
      </w:pPr>
      <w:bookmarkStart w:id="120" w:name="_Toc497243254"/>
      <w:r>
        <w:rPr>
          <w:rFonts w:ascii="Arial Narrow" w:hAnsi="Arial Narrow"/>
          <w:color w:val="auto"/>
          <w:sz w:val="24"/>
          <w:szCs w:val="24"/>
        </w:rPr>
        <w:t>6</w:t>
      </w:r>
      <w:r w:rsidR="00C63097" w:rsidRPr="00C332D2">
        <w:rPr>
          <w:rFonts w:ascii="Arial Narrow" w:hAnsi="Arial Narrow"/>
          <w:color w:val="auto"/>
          <w:sz w:val="24"/>
          <w:szCs w:val="24"/>
        </w:rPr>
        <w:t xml:space="preserve">.3.3 </w:t>
      </w:r>
      <w:r w:rsidR="000751D1" w:rsidRPr="00C332D2">
        <w:rPr>
          <w:rFonts w:ascii="Arial Narrow" w:hAnsi="Arial Narrow"/>
          <w:color w:val="auto"/>
          <w:sz w:val="24"/>
          <w:szCs w:val="24"/>
        </w:rPr>
        <w:t>Findings 1</w:t>
      </w:r>
      <w:r w:rsidR="001C6F82" w:rsidRPr="00C332D2">
        <w:rPr>
          <w:rFonts w:ascii="Arial Narrow" w:hAnsi="Arial Narrow"/>
          <w:color w:val="auto"/>
          <w:sz w:val="24"/>
          <w:szCs w:val="24"/>
        </w:rPr>
        <w:t>7</w:t>
      </w:r>
      <w:r w:rsidR="000751D1" w:rsidRPr="00C332D2">
        <w:rPr>
          <w:rFonts w:ascii="Arial Narrow" w:hAnsi="Arial Narrow"/>
          <w:color w:val="auto"/>
          <w:sz w:val="24"/>
          <w:szCs w:val="24"/>
        </w:rPr>
        <w:t>: Resource mobilization needs to be prioritized</w:t>
      </w:r>
      <w:bookmarkEnd w:id="120"/>
      <w:r w:rsidR="001705F6" w:rsidRPr="00C332D2">
        <w:rPr>
          <w:rFonts w:ascii="Arial Narrow" w:hAnsi="Arial Narrow"/>
          <w:color w:val="auto"/>
          <w:sz w:val="24"/>
          <w:szCs w:val="24"/>
        </w:rPr>
        <w:t xml:space="preserve"> </w:t>
      </w:r>
    </w:p>
    <w:p w14:paraId="342CB38C" w14:textId="4287736F" w:rsidR="002D01E2" w:rsidRPr="00C332D2" w:rsidRDefault="000751D1" w:rsidP="001C6F82">
      <w:pPr>
        <w:spacing w:before="240" w:after="0"/>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Since 2016</w:t>
      </w:r>
      <w:r w:rsidR="00B24E31" w:rsidRPr="00C332D2">
        <w:rPr>
          <w:rFonts w:ascii="Arial Narrow" w:eastAsiaTheme="minorEastAsia" w:hAnsi="Arial Narrow"/>
          <w:color w:val="000000" w:themeColor="text1"/>
          <w:kern w:val="24"/>
        </w:rPr>
        <w:t>,</w:t>
      </w:r>
      <w:r w:rsidR="00272917" w:rsidRPr="00C332D2">
        <w:rPr>
          <w:rFonts w:ascii="Arial Narrow" w:eastAsiaTheme="minorEastAsia" w:hAnsi="Arial Narrow"/>
          <w:color w:val="000000" w:themeColor="text1"/>
          <w:kern w:val="24"/>
        </w:rPr>
        <w:t xml:space="preserve"> the bulk of </w:t>
      </w:r>
      <w:r w:rsidR="001705F6" w:rsidRPr="00C332D2">
        <w:rPr>
          <w:rFonts w:ascii="Arial Narrow" w:eastAsiaTheme="minorEastAsia" w:hAnsi="Arial Narrow"/>
          <w:color w:val="000000" w:themeColor="text1"/>
          <w:kern w:val="24"/>
        </w:rPr>
        <w:t xml:space="preserve">the </w:t>
      </w:r>
      <w:r w:rsidR="00272917" w:rsidRPr="00C332D2">
        <w:rPr>
          <w:rFonts w:ascii="Arial Narrow" w:eastAsiaTheme="minorEastAsia" w:hAnsi="Arial Narrow"/>
          <w:color w:val="000000" w:themeColor="text1"/>
          <w:kern w:val="24"/>
        </w:rPr>
        <w:t xml:space="preserve">UN Women </w:t>
      </w:r>
      <w:r w:rsidR="001705F6" w:rsidRPr="00C332D2">
        <w:rPr>
          <w:rFonts w:ascii="Arial Narrow" w:eastAsiaTheme="minorEastAsia" w:hAnsi="Arial Narrow"/>
          <w:color w:val="000000" w:themeColor="text1"/>
          <w:kern w:val="24"/>
        </w:rPr>
        <w:t>CO</w:t>
      </w:r>
      <w:r w:rsidR="00F67327" w:rsidRPr="00C332D2">
        <w:rPr>
          <w:rFonts w:ascii="Arial Narrow" w:eastAsiaTheme="minorEastAsia" w:hAnsi="Arial Narrow"/>
          <w:color w:val="000000" w:themeColor="text1"/>
          <w:kern w:val="24"/>
        </w:rPr>
        <w:t xml:space="preserve"> </w:t>
      </w:r>
      <w:r w:rsidR="00272917" w:rsidRPr="00C332D2">
        <w:rPr>
          <w:rFonts w:ascii="Arial Narrow" w:eastAsiaTheme="minorEastAsia" w:hAnsi="Arial Narrow"/>
          <w:color w:val="000000" w:themeColor="text1"/>
          <w:kern w:val="24"/>
        </w:rPr>
        <w:t>resources have been provid</w:t>
      </w:r>
      <w:r w:rsidR="00D114F5" w:rsidRPr="00C332D2">
        <w:rPr>
          <w:rFonts w:ascii="Arial Narrow" w:eastAsiaTheme="minorEastAsia" w:hAnsi="Arial Narrow"/>
          <w:color w:val="000000" w:themeColor="text1"/>
          <w:kern w:val="24"/>
        </w:rPr>
        <w:t>ed for three main projects from</w:t>
      </w:r>
      <w:r w:rsidR="009F26B2" w:rsidRPr="00C332D2">
        <w:rPr>
          <w:rFonts w:ascii="Arial Narrow" w:eastAsiaTheme="minorEastAsia" w:hAnsi="Arial Narrow"/>
          <w:color w:val="000000" w:themeColor="text1"/>
          <w:kern w:val="24"/>
        </w:rPr>
        <w:t xml:space="preserve"> </w:t>
      </w:r>
      <w:r w:rsidR="00272917" w:rsidRPr="00C332D2">
        <w:rPr>
          <w:rFonts w:ascii="Arial Narrow" w:eastAsiaTheme="minorEastAsia" w:hAnsi="Arial Narrow"/>
          <w:color w:val="000000" w:themeColor="text1"/>
          <w:kern w:val="24"/>
        </w:rPr>
        <w:t>two main donors</w:t>
      </w:r>
      <w:r w:rsidR="006A011C"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 xml:space="preserve">These include the </w:t>
      </w:r>
      <w:r w:rsidR="00272917" w:rsidRPr="00C332D2">
        <w:rPr>
          <w:rFonts w:ascii="Arial Narrow" w:eastAsiaTheme="minorEastAsia" w:hAnsi="Arial Narrow"/>
          <w:color w:val="000000" w:themeColor="text1"/>
          <w:kern w:val="24"/>
        </w:rPr>
        <w:t>GBG</w:t>
      </w:r>
      <w:r w:rsidRPr="00C332D2">
        <w:rPr>
          <w:rFonts w:ascii="Arial Narrow" w:eastAsiaTheme="minorEastAsia" w:hAnsi="Arial Narrow"/>
          <w:color w:val="000000" w:themeColor="text1"/>
          <w:kern w:val="24"/>
        </w:rPr>
        <w:t xml:space="preserve"> programme that cover</w:t>
      </w:r>
      <w:r w:rsidR="007C6818" w:rsidRPr="00C332D2">
        <w:rPr>
          <w:rFonts w:ascii="Arial Narrow" w:eastAsiaTheme="minorEastAsia" w:hAnsi="Arial Narrow"/>
          <w:color w:val="000000" w:themeColor="text1"/>
          <w:kern w:val="24"/>
        </w:rPr>
        <w:t>s</w:t>
      </w:r>
      <w:r w:rsidRPr="00C332D2">
        <w:rPr>
          <w:rFonts w:ascii="Arial Narrow" w:eastAsiaTheme="minorEastAsia" w:hAnsi="Arial Narrow"/>
          <w:color w:val="000000" w:themeColor="text1"/>
          <w:kern w:val="24"/>
        </w:rPr>
        <w:t xml:space="preserve"> all outputs under Impact Area</w:t>
      </w:r>
      <w:r w:rsidR="00276E86" w:rsidRPr="00C332D2">
        <w:rPr>
          <w:rFonts w:ascii="Arial Narrow" w:eastAsiaTheme="minorEastAsia" w:hAnsi="Arial Narrow"/>
          <w:color w:val="000000" w:themeColor="text1"/>
          <w:kern w:val="24"/>
        </w:rPr>
        <w:t>s</w:t>
      </w:r>
      <w:r w:rsidRPr="00C332D2">
        <w:rPr>
          <w:rFonts w:ascii="Arial Narrow" w:eastAsiaTheme="minorEastAsia" w:hAnsi="Arial Narrow"/>
          <w:color w:val="000000" w:themeColor="text1"/>
          <w:kern w:val="24"/>
        </w:rPr>
        <w:t xml:space="preserve"> 1 and 5</w:t>
      </w:r>
      <w:r w:rsidR="00194411" w:rsidRPr="00C332D2">
        <w:rPr>
          <w:rFonts w:ascii="Arial Narrow" w:eastAsiaTheme="minorEastAsia" w:hAnsi="Arial Narrow"/>
          <w:color w:val="000000" w:themeColor="text1"/>
          <w:kern w:val="24"/>
        </w:rPr>
        <w:t xml:space="preserve"> </w:t>
      </w:r>
      <w:r w:rsidR="002D01E2" w:rsidRPr="00C332D2">
        <w:rPr>
          <w:rFonts w:ascii="Arial Narrow" w:eastAsiaTheme="minorEastAsia" w:hAnsi="Arial Narrow"/>
          <w:color w:val="000000" w:themeColor="text1"/>
          <w:kern w:val="24"/>
        </w:rPr>
        <w:t xml:space="preserve">and has benefited from the most generous funding from RNE. </w:t>
      </w:r>
      <w:r w:rsidR="009F26B2" w:rsidRPr="00C332D2">
        <w:rPr>
          <w:rFonts w:ascii="Arial Narrow" w:eastAsiaTheme="minorEastAsia" w:hAnsi="Arial Narrow"/>
          <w:color w:val="000000" w:themeColor="text1"/>
          <w:kern w:val="24"/>
        </w:rPr>
        <w:t>RNE has also provided funding for the</w:t>
      </w:r>
      <w:r w:rsidRPr="00C332D2">
        <w:rPr>
          <w:rFonts w:ascii="Arial Narrow" w:eastAsiaTheme="minorEastAsia" w:hAnsi="Arial Narrow"/>
          <w:color w:val="000000" w:themeColor="text1"/>
          <w:kern w:val="24"/>
        </w:rPr>
        <w:t xml:space="preserve"> Gender and Agriculture Programme that cover</w:t>
      </w:r>
      <w:r w:rsidR="007C6818" w:rsidRPr="00C332D2">
        <w:rPr>
          <w:rFonts w:ascii="Arial Narrow" w:eastAsiaTheme="minorEastAsia" w:hAnsi="Arial Narrow"/>
          <w:color w:val="000000" w:themeColor="text1"/>
          <w:kern w:val="24"/>
        </w:rPr>
        <w:t>s</w:t>
      </w:r>
      <w:r w:rsidRPr="00C332D2">
        <w:rPr>
          <w:rFonts w:ascii="Arial Narrow" w:eastAsiaTheme="minorEastAsia" w:hAnsi="Arial Narrow"/>
          <w:color w:val="000000" w:themeColor="text1"/>
          <w:kern w:val="24"/>
        </w:rPr>
        <w:t xml:space="preserve"> outputs under Impact Area 2</w:t>
      </w:r>
      <w:r w:rsidR="006A011C" w:rsidRPr="00C332D2">
        <w:rPr>
          <w:rFonts w:ascii="Arial Narrow" w:eastAsiaTheme="minorEastAsia" w:hAnsi="Arial Narrow"/>
          <w:color w:val="000000" w:themeColor="text1"/>
          <w:kern w:val="24"/>
        </w:rPr>
        <w:t xml:space="preserve">. </w:t>
      </w:r>
      <w:r w:rsidR="002D01E2" w:rsidRPr="00C332D2">
        <w:rPr>
          <w:rFonts w:ascii="Arial Narrow" w:eastAsiaTheme="minorEastAsia" w:hAnsi="Arial Narrow"/>
          <w:color w:val="000000" w:themeColor="text1"/>
          <w:kern w:val="24"/>
        </w:rPr>
        <w:t xml:space="preserve">Funding </w:t>
      </w:r>
      <w:r w:rsidR="00D114F5" w:rsidRPr="00C332D2">
        <w:rPr>
          <w:rFonts w:ascii="Arial Narrow" w:eastAsiaTheme="minorEastAsia" w:hAnsi="Arial Narrow"/>
          <w:color w:val="000000" w:themeColor="text1"/>
          <w:kern w:val="24"/>
        </w:rPr>
        <w:t xml:space="preserve">for Gender </w:t>
      </w:r>
      <w:r w:rsidR="009F26B2" w:rsidRPr="00C332D2">
        <w:rPr>
          <w:rFonts w:ascii="Arial Narrow" w:eastAsiaTheme="minorEastAsia" w:hAnsi="Arial Narrow"/>
          <w:color w:val="000000" w:themeColor="text1"/>
          <w:kern w:val="24"/>
        </w:rPr>
        <w:t xml:space="preserve">and Agriculture </w:t>
      </w:r>
      <w:r w:rsidR="002D01E2" w:rsidRPr="00C332D2">
        <w:rPr>
          <w:rFonts w:ascii="Arial Narrow" w:eastAsiaTheme="minorEastAsia" w:hAnsi="Arial Narrow"/>
          <w:color w:val="000000" w:themeColor="text1"/>
          <w:kern w:val="24"/>
        </w:rPr>
        <w:t xml:space="preserve">was </w:t>
      </w:r>
      <w:r w:rsidR="009F26B2" w:rsidRPr="00C332D2">
        <w:rPr>
          <w:rFonts w:ascii="Arial Narrow" w:eastAsiaTheme="minorEastAsia" w:hAnsi="Arial Narrow"/>
          <w:color w:val="000000" w:themeColor="text1"/>
          <w:kern w:val="24"/>
        </w:rPr>
        <w:t xml:space="preserve">also </w:t>
      </w:r>
      <w:r w:rsidR="002D01E2" w:rsidRPr="00C332D2">
        <w:rPr>
          <w:rFonts w:ascii="Arial Narrow" w:eastAsiaTheme="minorEastAsia" w:hAnsi="Arial Narrow"/>
          <w:color w:val="000000" w:themeColor="text1"/>
          <w:kern w:val="24"/>
        </w:rPr>
        <w:t xml:space="preserve">provided by the Multi Donor Trust Fund </w:t>
      </w:r>
      <w:r w:rsidR="009F26B2" w:rsidRPr="00C332D2">
        <w:rPr>
          <w:rFonts w:ascii="Arial Narrow" w:eastAsiaTheme="minorEastAsia" w:hAnsi="Arial Narrow"/>
          <w:color w:val="000000" w:themeColor="text1"/>
          <w:kern w:val="24"/>
        </w:rPr>
        <w:t xml:space="preserve">(MDTF) </w:t>
      </w:r>
      <w:r w:rsidR="002D01E2" w:rsidRPr="00C332D2">
        <w:rPr>
          <w:rFonts w:ascii="Arial Narrow" w:eastAsiaTheme="minorEastAsia" w:hAnsi="Arial Narrow"/>
          <w:color w:val="000000" w:themeColor="text1"/>
          <w:kern w:val="24"/>
        </w:rPr>
        <w:t>comprised of Flemish, DFID, RNE, and GTZ and managed by the World Bank</w:t>
      </w:r>
      <w:r w:rsidR="006A011C" w:rsidRPr="00C332D2">
        <w:rPr>
          <w:rFonts w:ascii="Arial Narrow" w:eastAsiaTheme="minorEastAsia" w:hAnsi="Arial Narrow"/>
          <w:color w:val="000000" w:themeColor="text1"/>
          <w:kern w:val="24"/>
        </w:rPr>
        <w:t xml:space="preserve">. </w:t>
      </w:r>
      <w:r w:rsidR="00194411" w:rsidRPr="00C332D2">
        <w:rPr>
          <w:rFonts w:ascii="Arial Narrow" w:eastAsiaTheme="minorEastAsia" w:hAnsi="Arial Narrow"/>
          <w:color w:val="000000" w:themeColor="text1"/>
          <w:kern w:val="24"/>
        </w:rPr>
        <w:t>The MDTF</w:t>
      </w:r>
      <w:r w:rsidR="009F26B2" w:rsidRPr="00C332D2">
        <w:rPr>
          <w:rFonts w:ascii="Arial Narrow" w:eastAsiaTheme="minorEastAsia" w:hAnsi="Arial Narrow"/>
          <w:color w:val="000000" w:themeColor="text1"/>
          <w:kern w:val="24"/>
        </w:rPr>
        <w:t xml:space="preserve"> </w:t>
      </w:r>
      <w:r w:rsidR="002D01E2" w:rsidRPr="00C332D2">
        <w:rPr>
          <w:rFonts w:ascii="Arial Narrow" w:eastAsiaTheme="minorEastAsia" w:hAnsi="Arial Narrow"/>
          <w:color w:val="000000" w:themeColor="text1"/>
          <w:kern w:val="24"/>
        </w:rPr>
        <w:t xml:space="preserve">for </w:t>
      </w:r>
      <w:r w:rsidR="00194411" w:rsidRPr="00C332D2">
        <w:rPr>
          <w:rFonts w:ascii="Arial Narrow" w:eastAsiaTheme="minorEastAsia" w:hAnsi="Arial Narrow"/>
          <w:color w:val="000000" w:themeColor="text1"/>
          <w:kern w:val="24"/>
        </w:rPr>
        <w:t>the Gender and Agriculture work</w:t>
      </w:r>
      <w:r w:rsidR="002D01E2" w:rsidRPr="00C332D2">
        <w:rPr>
          <w:rFonts w:ascii="Arial Narrow" w:eastAsiaTheme="minorEastAsia" w:hAnsi="Arial Narrow"/>
          <w:color w:val="000000" w:themeColor="text1"/>
          <w:kern w:val="24"/>
        </w:rPr>
        <w:t xml:space="preserve"> had been steady since 2015</w:t>
      </w:r>
      <w:r w:rsidR="00276E86" w:rsidRPr="00C332D2">
        <w:rPr>
          <w:rFonts w:ascii="Arial Narrow" w:eastAsiaTheme="minorEastAsia" w:hAnsi="Arial Narrow"/>
          <w:color w:val="000000" w:themeColor="text1"/>
          <w:kern w:val="24"/>
        </w:rPr>
        <w:t>;</w:t>
      </w:r>
      <w:r w:rsidR="002D01E2" w:rsidRPr="00C332D2">
        <w:rPr>
          <w:rFonts w:ascii="Arial Narrow" w:eastAsiaTheme="minorEastAsia" w:hAnsi="Arial Narrow"/>
          <w:color w:val="000000" w:themeColor="text1"/>
          <w:kern w:val="24"/>
        </w:rPr>
        <w:t xml:space="preserve"> </w:t>
      </w:r>
      <w:r w:rsidR="00A21683" w:rsidRPr="00C332D2">
        <w:rPr>
          <w:rFonts w:ascii="Arial Narrow" w:eastAsiaTheme="minorEastAsia" w:hAnsi="Arial Narrow"/>
          <w:color w:val="000000" w:themeColor="text1"/>
          <w:kern w:val="24"/>
        </w:rPr>
        <w:t>however</w:t>
      </w:r>
      <w:r w:rsidR="001C6F82" w:rsidRPr="00C332D2">
        <w:rPr>
          <w:rFonts w:ascii="Arial Narrow" w:eastAsiaTheme="minorEastAsia" w:hAnsi="Arial Narrow"/>
          <w:color w:val="000000" w:themeColor="text1"/>
          <w:kern w:val="24"/>
        </w:rPr>
        <w:t>,</w:t>
      </w:r>
      <w:r w:rsidR="00A21683" w:rsidRPr="00C332D2">
        <w:rPr>
          <w:rFonts w:ascii="Arial Narrow" w:eastAsiaTheme="minorEastAsia" w:hAnsi="Arial Narrow"/>
          <w:color w:val="000000" w:themeColor="text1"/>
          <w:kern w:val="24"/>
        </w:rPr>
        <w:t xml:space="preserve"> it </w:t>
      </w:r>
      <w:r w:rsidR="002D01E2" w:rsidRPr="00C332D2">
        <w:rPr>
          <w:rFonts w:ascii="Arial Narrow" w:eastAsiaTheme="minorEastAsia" w:hAnsi="Arial Narrow"/>
          <w:color w:val="000000" w:themeColor="text1"/>
          <w:kern w:val="24"/>
        </w:rPr>
        <w:t>ended abruptly in April 2017 prior to the full target of 5,000 households benefitt</w:t>
      </w:r>
      <w:r w:rsidR="00D114F5" w:rsidRPr="00C332D2">
        <w:rPr>
          <w:rFonts w:ascii="Arial Narrow" w:eastAsiaTheme="minorEastAsia" w:hAnsi="Arial Narrow"/>
          <w:color w:val="000000" w:themeColor="text1"/>
          <w:kern w:val="24"/>
        </w:rPr>
        <w:t>ing</w:t>
      </w:r>
      <w:r w:rsidR="006A011C" w:rsidRPr="00C332D2">
        <w:rPr>
          <w:rFonts w:ascii="Arial Narrow" w:eastAsiaTheme="minorEastAsia" w:hAnsi="Arial Narrow"/>
          <w:color w:val="000000" w:themeColor="text1"/>
          <w:kern w:val="24"/>
        </w:rPr>
        <w:t xml:space="preserve">. </w:t>
      </w:r>
      <w:r w:rsidR="00D114F5" w:rsidRPr="00C332D2">
        <w:rPr>
          <w:rFonts w:ascii="Arial Narrow" w:eastAsiaTheme="minorEastAsia" w:hAnsi="Arial Narrow"/>
          <w:color w:val="000000" w:themeColor="text1"/>
          <w:kern w:val="24"/>
        </w:rPr>
        <w:t>Although the sudden ending of the funding in April was disruptive to the programme i</w:t>
      </w:r>
      <w:r w:rsidR="002D01E2" w:rsidRPr="00C332D2">
        <w:rPr>
          <w:rFonts w:ascii="Arial Narrow" w:eastAsiaTheme="minorEastAsia" w:hAnsi="Arial Narrow"/>
          <w:color w:val="000000" w:themeColor="text1"/>
          <w:kern w:val="24"/>
        </w:rPr>
        <w:t>t is expected that funding w</w:t>
      </w:r>
      <w:r w:rsidR="00D114F5" w:rsidRPr="00C332D2">
        <w:rPr>
          <w:rFonts w:ascii="Arial Narrow" w:eastAsiaTheme="minorEastAsia" w:hAnsi="Arial Narrow"/>
          <w:color w:val="000000" w:themeColor="text1"/>
          <w:kern w:val="24"/>
        </w:rPr>
        <w:t>ill resume by the end of 2017.</w:t>
      </w:r>
    </w:p>
    <w:p w14:paraId="31F0DE52" w14:textId="77777777" w:rsidR="002D01E2" w:rsidRPr="00C332D2" w:rsidRDefault="002D01E2" w:rsidP="000751D1">
      <w:pPr>
        <w:spacing w:after="0"/>
        <w:jc w:val="both"/>
        <w:rPr>
          <w:rFonts w:ascii="Arial Narrow" w:eastAsiaTheme="minorEastAsia" w:hAnsi="Arial Narrow"/>
          <w:color w:val="000000" w:themeColor="text1"/>
          <w:kern w:val="24"/>
        </w:rPr>
      </w:pPr>
    </w:p>
    <w:p w14:paraId="008DCF2D" w14:textId="54FDDA64" w:rsidR="000751D1" w:rsidRPr="00C332D2" w:rsidRDefault="000751D1" w:rsidP="000751D1">
      <w:pPr>
        <w:spacing w:after="0"/>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 xml:space="preserve">The US Embassy has provided funding to </w:t>
      </w:r>
      <w:r w:rsidR="005B0D2D" w:rsidRPr="00C332D2">
        <w:rPr>
          <w:rFonts w:ascii="Arial Narrow" w:eastAsiaTheme="minorEastAsia" w:hAnsi="Arial Narrow"/>
          <w:color w:val="000000" w:themeColor="text1"/>
          <w:kern w:val="24"/>
        </w:rPr>
        <w:t>UN Women CO</w:t>
      </w:r>
      <w:r w:rsidRPr="00C332D2">
        <w:rPr>
          <w:rFonts w:ascii="Arial Narrow" w:eastAsiaTheme="minorEastAsia" w:hAnsi="Arial Narrow"/>
          <w:color w:val="000000" w:themeColor="text1"/>
          <w:kern w:val="24"/>
        </w:rPr>
        <w:t xml:space="preserve"> and COWLHA for </w:t>
      </w:r>
      <w:r w:rsidR="002D01E2" w:rsidRPr="00C332D2">
        <w:rPr>
          <w:rFonts w:ascii="Arial Narrow" w:eastAsiaTheme="minorEastAsia" w:hAnsi="Arial Narrow"/>
          <w:color w:val="000000" w:themeColor="text1"/>
          <w:kern w:val="24"/>
        </w:rPr>
        <w:t>that project that sits under WEE</w:t>
      </w:r>
      <w:r w:rsidR="00276E86" w:rsidRPr="00C332D2">
        <w:rPr>
          <w:rFonts w:ascii="Arial Narrow" w:eastAsiaTheme="minorEastAsia" w:hAnsi="Arial Narrow"/>
          <w:color w:val="000000" w:themeColor="text1"/>
          <w:kern w:val="24"/>
        </w:rPr>
        <w:t>,</w:t>
      </w:r>
      <w:r w:rsidRPr="00C332D2">
        <w:rPr>
          <w:rFonts w:ascii="Arial Narrow" w:eastAsiaTheme="minorEastAsia" w:hAnsi="Arial Narrow"/>
          <w:color w:val="000000" w:themeColor="text1"/>
          <w:kern w:val="24"/>
        </w:rPr>
        <w:t xml:space="preserve"> with $390,000 provided to </w:t>
      </w:r>
      <w:r w:rsidR="005B0D2D" w:rsidRPr="00C332D2">
        <w:rPr>
          <w:rFonts w:ascii="Arial Narrow" w:eastAsiaTheme="minorEastAsia" w:hAnsi="Arial Narrow"/>
          <w:color w:val="000000" w:themeColor="text1"/>
          <w:kern w:val="24"/>
        </w:rPr>
        <w:t>UN Women CO</w:t>
      </w:r>
      <w:r w:rsidR="007C6818" w:rsidRPr="00C332D2">
        <w:rPr>
          <w:rFonts w:ascii="Arial Narrow" w:eastAsiaTheme="minorEastAsia" w:hAnsi="Arial Narrow"/>
          <w:color w:val="000000" w:themeColor="text1"/>
          <w:kern w:val="24"/>
        </w:rPr>
        <w:t>.</w:t>
      </w:r>
      <w:r w:rsidRPr="00C332D2">
        <w:rPr>
          <w:rFonts w:ascii="Arial Narrow" w:eastAsiaTheme="minorEastAsia" w:hAnsi="Arial Narrow"/>
          <w:color w:val="000000" w:themeColor="text1"/>
          <w:kern w:val="24"/>
        </w:rPr>
        <w:t xml:space="preserve"> </w:t>
      </w:r>
      <w:r w:rsidR="002D01E2" w:rsidRPr="00C332D2">
        <w:rPr>
          <w:rFonts w:ascii="Arial Narrow" w:eastAsiaTheme="minorEastAsia" w:hAnsi="Arial Narrow"/>
          <w:color w:val="000000" w:themeColor="text1"/>
          <w:kern w:val="24"/>
        </w:rPr>
        <w:t xml:space="preserve">Since the start of the project </w:t>
      </w:r>
      <w:r w:rsidRPr="00C332D2">
        <w:rPr>
          <w:rFonts w:ascii="Arial Narrow" w:eastAsiaTheme="minorEastAsia" w:hAnsi="Arial Narrow"/>
          <w:color w:val="000000" w:themeColor="text1"/>
          <w:kern w:val="24"/>
        </w:rPr>
        <w:t>COWLHA h</w:t>
      </w:r>
      <w:r w:rsidR="002D01E2" w:rsidRPr="00C332D2">
        <w:rPr>
          <w:rFonts w:ascii="Arial Narrow" w:eastAsiaTheme="minorEastAsia" w:hAnsi="Arial Narrow"/>
          <w:color w:val="000000" w:themeColor="text1"/>
          <w:kern w:val="24"/>
        </w:rPr>
        <w:t xml:space="preserve">as received $248,379 to carry out the </w:t>
      </w:r>
      <w:r w:rsidR="006A011C" w:rsidRPr="00C332D2">
        <w:rPr>
          <w:rFonts w:ascii="Arial Narrow" w:eastAsiaTheme="minorEastAsia" w:hAnsi="Arial Narrow"/>
          <w:color w:val="000000" w:themeColor="text1"/>
          <w:kern w:val="24"/>
        </w:rPr>
        <w:t xml:space="preserve">work. </w:t>
      </w:r>
      <w:r w:rsidR="00276E86" w:rsidRPr="00C332D2">
        <w:rPr>
          <w:rFonts w:ascii="Arial Narrow" w:eastAsiaTheme="minorEastAsia" w:hAnsi="Arial Narrow"/>
          <w:color w:val="000000" w:themeColor="text1"/>
          <w:kern w:val="24"/>
        </w:rPr>
        <w:t xml:space="preserve">The </w:t>
      </w:r>
      <w:r w:rsidR="006A011C" w:rsidRPr="00C332D2">
        <w:rPr>
          <w:rFonts w:ascii="Arial Narrow" w:eastAsiaTheme="minorEastAsia" w:hAnsi="Arial Narrow"/>
          <w:color w:val="000000" w:themeColor="text1"/>
          <w:kern w:val="24"/>
        </w:rPr>
        <w:t>US</w:t>
      </w:r>
      <w:r w:rsidR="002D01E2" w:rsidRPr="00C332D2">
        <w:rPr>
          <w:rFonts w:ascii="Arial Narrow" w:eastAsiaTheme="minorEastAsia" w:hAnsi="Arial Narrow"/>
          <w:color w:val="000000" w:themeColor="text1"/>
          <w:kern w:val="24"/>
        </w:rPr>
        <w:t xml:space="preserve"> Embassy will review the project in October 2017</w:t>
      </w:r>
      <w:r w:rsidR="00276E86" w:rsidRPr="00C332D2">
        <w:rPr>
          <w:rFonts w:ascii="Arial Narrow" w:eastAsiaTheme="minorEastAsia" w:hAnsi="Arial Narrow"/>
          <w:color w:val="000000" w:themeColor="text1"/>
          <w:kern w:val="24"/>
        </w:rPr>
        <w:t>,</w:t>
      </w:r>
      <w:r w:rsidR="002D01E2" w:rsidRPr="00C332D2">
        <w:rPr>
          <w:rFonts w:ascii="Arial Narrow" w:eastAsiaTheme="minorEastAsia" w:hAnsi="Arial Narrow"/>
          <w:color w:val="000000" w:themeColor="text1"/>
          <w:kern w:val="24"/>
        </w:rPr>
        <w:t xml:space="preserve"> just after the project closes, to determine its future</w:t>
      </w:r>
      <w:r w:rsidR="006A011C" w:rsidRPr="00C332D2">
        <w:rPr>
          <w:rFonts w:ascii="Arial Narrow" w:eastAsiaTheme="minorEastAsia" w:hAnsi="Arial Narrow"/>
          <w:color w:val="000000" w:themeColor="text1"/>
          <w:kern w:val="24"/>
        </w:rPr>
        <w:t xml:space="preserve">. </w:t>
      </w:r>
    </w:p>
    <w:p w14:paraId="5B51AD97" w14:textId="77777777" w:rsidR="002D01E2" w:rsidRPr="00C332D2" w:rsidRDefault="002D01E2" w:rsidP="000751D1">
      <w:pPr>
        <w:spacing w:after="0"/>
        <w:jc w:val="both"/>
        <w:rPr>
          <w:rFonts w:ascii="Arial Narrow" w:eastAsiaTheme="minorEastAsia" w:hAnsi="Arial Narrow"/>
        </w:rPr>
      </w:pPr>
      <w:r w:rsidRPr="00C332D2">
        <w:rPr>
          <w:rFonts w:ascii="Arial Narrow" w:eastAsiaTheme="minorEastAsia" w:hAnsi="Arial Narrow"/>
          <w:color w:val="000000" w:themeColor="text1"/>
          <w:kern w:val="24"/>
        </w:rPr>
        <w:t xml:space="preserve"> </w:t>
      </w:r>
    </w:p>
    <w:p w14:paraId="677D5531" w14:textId="77777777" w:rsidR="000751D1" w:rsidRPr="00C332D2" w:rsidRDefault="000751D1" w:rsidP="000751D1">
      <w:pPr>
        <w:spacing w:after="0"/>
        <w:jc w:val="both"/>
        <w:rPr>
          <w:rFonts w:ascii="Arial Narrow" w:eastAsiaTheme="minorEastAsia" w:hAnsi="Arial Narrow"/>
        </w:rPr>
      </w:pPr>
      <w:r w:rsidRPr="00C332D2">
        <w:rPr>
          <w:rFonts w:ascii="Arial Narrow" w:eastAsiaTheme="minorEastAsia" w:hAnsi="Arial Narrow"/>
        </w:rPr>
        <w:t>EVAW work is funded by the widest array of donors</w:t>
      </w:r>
      <w:r w:rsidR="007C6818" w:rsidRPr="00C332D2">
        <w:rPr>
          <w:rFonts w:ascii="Arial Narrow" w:eastAsiaTheme="minorEastAsia" w:hAnsi="Arial Narrow"/>
        </w:rPr>
        <w:t>, including</w:t>
      </w:r>
      <w:r w:rsidRPr="00C332D2">
        <w:rPr>
          <w:rFonts w:ascii="Arial Narrow" w:eastAsiaTheme="minorEastAsia" w:hAnsi="Arial Narrow"/>
        </w:rPr>
        <w:t xml:space="preserve"> RNE, DFID through the Human Rights Window Fund (UN Joint Funding), Swedish International Development Assistance (SIDA), and Iceland</w:t>
      </w:r>
      <w:r w:rsidR="006A011C" w:rsidRPr="00C332D2">
        <w:rPr>
          <w:rFonts w:ascii="Arial Narrow" w:eastAsiaTheme="minorEastAsia" w:hAnsi="Arial Narrow"/>
        </w:rPr>
        <w:t xml:space="preserve">. </w:t>
      </w:r>
    </w:p>
    <w:p w14:paraId="4E3A2E36" w14:textId="77777777" w:rsidR="000751D1" w:rsidRPr="00C332D2" w:rsidRDefault="000751D1" w:rsidP="000751D1">
      <w:pPr>
        <w:spacing w:after="0"/>
        <w:jc w:val="both"/>
        <w:rPr>
          <w:rFonts w:ascii="Arial Narrow" w:eastAsiaTheme="minorEastAsia" w:hAnsi="Arial Narrow"/>
        </w:rPr>
      </w:pPr>
    </w:p>
    <w:p w14:paraId="1C3CADE7" w14:textId="0D228681" w:rsidR="007D6116" w:rsidRDefault="002D01E2" w:rsidP="009A0524">
      <w:pPr>
        <w:spacing w:after="0"/>
        <w:jc w:val="both"/>
        <w:rPr>
          <w:rFonts w:ascii="Arial Narrow" w:eastAsiaTheme="minorEastAsia" w:hAnsi="Arial Narrow" w:cs="Arial"/>
        </w:rPr>
      </w:pPr>
      <w:r w:rsidRPr="00C332D2">
        <w:rPr>
          <w:rFonts w:ascii="Arial Narrow" w:eastAsiaTheme="minorEastAsia" w:hAnsi="Arial Narrow"/>
        </w:rPr>
        <w:t>As Table 12 shows</w:t>
      </w:r>
      <w:r w:rsidR="00F67327" w:rsidRPr="00C332D2">
        <w:rPr>
          <w:rFonts w:ascii="Arial Narrow" w:eastAsiaTheme="minorEastAsia" w:hAnsi="Arial Narrow"/>
        </w:rPr>
        <w:t xml:space="preserve"> </w:t>
      </w:r>
      <w:r w:rsidRPr="00C332D2">
        <w:rPr>
          <w:rFonts w:ascii="Arial Narrow" w:eastAsiaTheme="minorEastAsia" w:hAnsi="Arial Narrow"/>
        </w:rPr>
        <w:t>n</w:t>
      </w:r>
      <w:r w:rsidR="000751D1" w:rsidRPr="00C332D2">
        <w:rPr>
          <w:rFonts w:ascii="Arial Narrow" w:eastAsiaTheme="minorEastAsia" w:hAnsi="Arial Narrow" w:cs="Arial"/>
        </w:rPr>
        <w:t xml:space="preserve">on-core funding appears to have shrunk from 2015 when the total amount of non-core funding </w:t>
      </w:r>
      <w:r w:rsidR="007C6818" w:rsidRPr="00C332D2">
        <w:rPr>
          <w:rFonts w:ascii="Arial Narrow" w:eastAsiaTheme="minorEastAsia" w:hAnsi="Arial Narrow" w:cs="Arial"/>
        </w:rPr>
        <w:t xml:space="preserve">was reduced </w:t>
      </w:r>
      <w:r w:rsidR="00A21683" w:rsidRPr="00C332D2">
        <w:rPr>
          <w:rFonts w:ascii="Arial Narrow" w:eastAsiaTheme="minorEastAsia" w:hAnsi="Arial Narrow" w:cs="Arial"/>
        </w:rPr>
        <w:t>i</w:t>
      </w:r>
      <w:r w:rsidR="00E81044" w:rsidRPr="00C332D2">
        <w:rPr>
          <w:rFonts w:ascii="Arial Narrow" w:eastAsiaTheme="minorEastAsia" w:hAnsi="Arial Narrow" w:cs="Arial"/>
        </w:rPr>
        <w:t>n</w:t>
      </w:r>
      <w:r w:rsidR="007C6818" w:rsidRPr="00C332D2">
        <w:rPr>
          <w:rFonts w:ascii="Arial Narrow" w:eastAsiaTheme="minorEastAsia" w:hAnsi="Arial Narrow" w:cs="Arial"/>
        </w:rPr>
        <w:t xml:space="preserve"> </w:t>
      </w:r>
      <w:r w:rsidR="000751D1" w:rsidRPr="00C332D2">
        <w:rPr>
          <w:rFonts w:ascii="Arial Narrow" w:eastAsiaTheme="minorEastAsia" w:hAnsi="Arial Narrow" w:cs="Arial"/>
        </w:rPr>
        <w:t xml:space="preserve">US </w:t>
      </w:r>
      <w:r w:rsidR="007C6818" w:rsidRPr="00C332D2">
        <w:rPr>
          <w:rFonts w:ascii="Arial Narrow" w:eastAsiaTheme="minorEastAsia" w:hAnsi="Arial Narrow" w:cs="Arial"/>
        </w:rPr>
        <w:t>$</w:t>
      </w:r>
      <w:r w:rsidR="000751D1" w:rsidRPr="00C332D2">
        <w:rPr>
          <w:rFonts w:ascii="Arial Narrow" w:eastAsiaTheme="minorEastAsia" w:hAnsi="Arial Narrow" w:cs="Arial"/>
        </w:rPr>
        <w:t xml:space="preserve">2,388,954 to US </w:t>
      </w:r>
      <w:r w:rsidR="007C6818" w:rsidRPr="00C332D2">
        <w:rPr>
          <w:rFonts w:ascii="Arial Narrow" w:eastAsiaTheme="minorEastAsia" w:hAnsi="Arial Narrow" w:cs="Arial"/>
        </w:rPr>
        <w:t>$</w:t>
      </w:r>
      <w:r w:rsidR="000751D1" w:rsidRPr="00C332D2">
        <w:rPr>
          <w:rFonts w:ascii="Arial Narrow" w:eastAsiaTheme="minorEastAsia" w:hAnsi="Arial Narrow" w:cs="Arial"/>
        </w:rPr>
        <w:t>968,159 in 2017</w:t>
      </w:r>
      <w:r w:rsidR="007D6116">
        <w:rPr>
          <w:rFonts w:ascii="Arial Narrow" w:eastAsiaTheme="minorEastAsia" w:hAnsi="Arial Narrow" w:cs="Arial"/>
        </w:rPr>
        <w:t xml:space="preserve">. It is indicated here </w:t>
      </w:r>
      <w:r w:rsidR="00E06EC7">
        <w:rPr>
          <w:rFonts w:ascii="Arial Narrow" w:eastAsiaTheme="minorEastAsia" w:hAnsi="Arial Narrow" w:cs="Arial"/>
        </w:rPr>
        <w:t>and</w:t>
      </w:r>
      <w:r w:rsidR="007D6116">
        <w:rPr>
          <w:rFonts w:ascii="Arial Narrow" w:eastAsiaTheme="minorEastAsia" w:hAnsi="Arial Narrow" w:cs="Arial"/>
        </w:rPr>
        <w:t xml:space="preserve"> in the beginning of the report in   Table 1. Also indicated in T</w:t>
      </w:r>
      <w:r w:rsidR="000751D1" w:rsidRPr="00C332D2">
        <w:rPr>
          <w:rFonts w:ascii="Arial Narrow" w:eastAsiaTheme="minorEastAsia" w:hAnsi="Arial Narrow" w:cs="Arial"/>
        </w:rPr>
        <w:t xml:space="preserve">able </w:t>
      </w:r>
      <w:r w:rsidR="007D6116">
        <w:rPr>
          <w:rFonts w:ascii="Arial Narrow" w:eastAsiaTheme="minorEastAsia" w:hAnsi="Arial Narrow" w:cs="Arial"/>
        </w:rPr>
        <w:t xml:space="preserve">12 </w:t>
      </w:r>
      <w:r w:rsidR="000751D1" w:rsidRPr="00C332D2">
        <w:rPr>
          <w:rFonts w:ascii="Arial Narrow" w:eastAsiaTheme="minorEastAsia" w:hAnsi="Arial Narrow" w:cs="Arial"/>
        </w:rPr>
        <w:t>below</w:t>
      </w:r>
      <w:r w:rsidR="007C6818" w:rsidRPr="00C332D2">
        <w:rPr>
          <w:rFonts w:ascii="Arial Narrow" w:eastAsiaTheme="minorEastAsia" w:hAnsi="Arial Narrow" w:cs="Arial"/>
        </w:rPr>
        <w:t>,</w:t>
      </w:r>
      <w:r w:rsidR="000751D1" w:rsidRPr="00C332D2">
        <w:rPr>
          <w:rFonts w:ascii="Arial Narrow" w:eastAsiaTheme="minorEastAsia" w:hAnsi="Arial Narrow" w:cs="Arial"/>
        </w:rPr>
        <w:t xml:space="preserve"> funding</w:t>
      </w:r>
      <w:r w:rsidR="003D46AF" w:rsidRPr="00C332D2">
        <w:rPr>
          <w:rFonts w:ascii="Arial Narrow" w:eastAsiaTheme="minorEastAsia" w:hAnsi="Arial Narrow" w:cs="Arial"/>
        </w:rPr>
        <w:t xml:space="preserve"> from RNE across all programmes</w:t>
      </w:r>
      <w:r w:rsidR="000751D1" w:rsidRPr="00C332D2">
        <w:rPr>
          <w:rFonts w:ascii="Arial Narrow" w:eastAsiaTheme="minorEastAsia" w:hAnsi="Arial Narrow" w:cs="Arial"/>
        </w:rPr>
        <w:t xml:space="preserve"> decreased over time</w:t>
      </w:r>
      <w:r w:rsidR="006A011C" w:rsidRPr="00C332D2">
        <w:rPr>
          <w:rFonts w:ascii="Arial Narrow" w:eastAsiaTheme="minorEastAsia" w:hAnsi="Arial Narrow" w:cs="Arial"/>
        </w:rPr>
        <w:t xml:space="preserve">. </w:t>
      </w:r>
      <w:r w:rsidR="000751D1" w:rsidRPr="00C332D2">
        <w:rPr>
          <w:rFonts w:ascii="Arial Narrow" w:eastAsiaTheme="minorEastAsia" w:hAnsi="Arial Narrow" w:cs="Arial"/>
        </w:rPr>
        <w:t>In 2016</w:t>
      </w:r>
      <w:r w:rsidR="003A6103" w:rsidRPr="00C332D2">
        <w:rPr>
          <w:rFonts w:ascii="Arial Narrow" w:eastAsiaTheme="minorEastAsia" w:hAnsi="Arial Narrow" w:cs="Arial"/>
        </w:rPr>
        <w:t>, the</w:t>
      </w:r>
      <w:r w:rsidR="009A0524" w:rsidRPr="00C332D2">
        <w:rPr>
          <w:rFonts w:ascii="Arial Narrow" w:eastAsiaTheme="minorEastAsia" w:hAnsi="Arial Narrow" w:cs="Arial"/>
        </w:rPr>
        <w:t xml:space="preserve"> portfolio has benefitted from </w:t>
      </w:r>
      <w:r w:rsidR="000751D1" w:rsidRPr="00C332D2">
        <w:rPr>
          <w:rFonts w:ascii="Arial Narrow" w:eastAsiaTheme="minorEastAsia" w:hAnsi="Arial Narrow" w:cs="Arial"/>
        </w:rPr>
        <w:t>a greater variety of donors including Norway, Sweden, the US Embassy and the MDTF</w:t>
      </w:r>
      <w:r w:rsidR="007C6818" w:rsidRPr="00C332D2">
        <w:rPr>
          <w:rFonts w:ascii="Arial Narrow" w:eastAsiaTheme="minorEastAsia" w:hAnsi="Arial Narrow" w:cs="Arial"/>
        </w:rPr>
        <w:t>,</w:t>
      </w:r>
      <w:r w:rsidR="000751D1" w:rsidRPr="00C332D2">
        <w:rPr>
          <w:rFonts w:ascii="Arial Narrow" w:eastAsiaTheme="minorEastAsia" w:hAnsi="Arial Narrow" w:cs="Arial"/>
        </w:rPr>
        <w:t xml:space="preserve"> but the amounts provided are </w:t>
      </w:r>
      <w:r w:rsidR="00A21683" w:rsidRPr="00C332D2">
        <w:rPr>
          <w:rFonts w:ascii="Arial Narrow" w:eastAsiaTheme="minorEastAsia" w:hAnsi="Arial Narrow" w:cs="Arial"/>
        </w:rPr>
        <w:t>smaller</w:t>
      </w:r>
      <w:r w:rsidR="006A011C" w:rsidRPr="00C332D2">
        <w:rPr>
          <w:rFonts w:ascii="Arial Narrow" w:eastAsiaTheme="minorEastAsia" w:hAnsi="Arial Narrow" w:cs="Arial"/>
        </w:rPr>
        <w:t xml:space="preserve">. </w:t>
      </w:r>
    </w:p>
    <w:p w14:paraId="4EDB92FB" w14:textId="77777777" w:rsidR="007D6116" w:rsidRDefault="007D6116" w:rsidP="009A0524">
      <w:pPr>
        <w:spacing w:after="0"/>
        <w:jc w:val="both"/>
        <w:rPr>
          <w:rFonts w:ascii="Arial Narrow" w:eastAsiaTheme="minorEastAsia" w:hAnsi="Arial Narrow" w:cs="Arial"/>
        </w:rPr>
      </w:pPr>
    </w:p>
    <w:p w14:paraId="06BF036D" w14:textId="10470AB9" w:rsidR="00CE1616" w:rsidRPr="00C332D2" w:rsidRDefault="000751D1" w:rsidP="00623AF6">
      <w:pPr>
        <w:spacing w:after="0"/>
        <w:jc w:val="both"/>
        <w:rPr>
          <w:rFonts w:ascii="Arial Narrow" w:eastAsiaTheme="minorEastAsia" w:hAnsi="Arial Narrow"/>
        </w:rPr>
      </w:pPr>
      <w:r w:rsidRPr="00C332D2">
        <w:rPr>
          <w:rFonts w:ascii="Arial Narrow" w:eastAsiaTheme="minorEastAsia" w:hAnsi="Arial Narrow" w:cs="Arial"/>
        </w:rPr>
        <w:t xml:space="preserve">Overall core funding </w:t>
      </w:r>
      <w:r w:rsidR="007D6116">
        <w:rPr>
          <w:rFonts w:ascii="Arial Narrow" w:eastAsiaTheme="minorEastAsia" w:hAnsi="Arial Narrow" w:cs="Arial"/>
        </w:rPr>
        <w:t xml:space="preserve">as highlighted in Table 13 </w:t>
      </w:r>
      <w:r w:rsidRPr="00C332D2">
        <w:rPr>
          <w:rFonts w:ascii="Arial Narrow" w:eastAsiaTheme="minorEastAsia" w:hAnsi="Arial Narrow" w:cs="Arial"/>
        </w:rPr>
        <w:t>remained steady until 2016,</w:t>
      </w:r>
      <w:r w:rsidR="007C6818" w:rsidRPr="00C332D2">
        <w:rPr>
          <w:rFonts w:ascii="Arial Narrow" w:eastAsiaTheme="minorEastAsia" w:hAnsi="Arial Narrow" w:cs="Arial"/>
        </w:rPr>
        <w:t xml:space="preserve"> and</w:t>
      </w:r>
      <w:r w:rsidRPr="00C332D2">
        <w:rPr>
          <w:rFonts w:ascii="Arial Narrow" w:eastAsiaTheme="minorEastAsia" w:hAnsi="Arial Narrow" w:cs="Arial"/>
        </w:rPr>
        <w:t xml:space="preserve"> in 2017 it reduced from US </w:t>
      </w:r>
      <w:r w:rsidR="007C6818" w:rsidRPr="00C332D2">
        <w:rPr>
          <w:rFonts w:ascii="Arial Narrow" w:eastAsiaTheme="minorEastAsia" w:hAnsi="Arial Narrow" w:cs="Arial"/>
        </w:rPr>
        <w:t>$</w:t>
      </w:r>
      <w:r w:rsidRPr="00C332D2">
        <w:rPr>
          <w:rFonts w:ascii="Arial Narrow" w:eastAsiaTheme="minorEastAsia" w:hAnsi="Arial Narrow" w:cs="Arial"/>
        </w:rPr>
        <w:t xml:space="preserve">1,029,931,265 to US </w:t>
      </w:r>
      <w:r w:rsidR="007C6818" w:rsidRPr="00C332D2">
        <w:rPr>
          <w:rFonts w:ascii="Arial Narrow" w:eastAsiaTheme="minorEastAsia" w:hAnsi="Arial Narrow" w:cs="Arial"/>
        </w:rPr>
        <w:t>$</w:t>
      </w:r>
      <w:r w:rsidRPr="00C332D2">
        <w:rPr>
          <w:rFonts w:ascii="Arial Narrow" w:eastAsiaTheme="minorEastAsia" w:hAnsi="Arial Narrow" w:cs="Arial"/>
        </w:rPr>
        <w:t>968,159</w:t>
      </w:r>
      <w:r w:rsidR="00276E86" w:rsidRPr="00C332D2">
        <w:rPr>
          <w:rFonts w:ascii="Arial Narrow" w:eastAsiaTheme="minorEastAsia" w:hAnsi="Arial Narrow" w:cs="Arial"/>
        </w:rPr>
        <w:t>,</w:t>
      </w:r>
      <w:r w:rsidRPr="00C332D2">
        <w:rPr>
          <w:rFonts w:ascii="Arial Narrow" w:eastAsiaTheme="minorEastAsia" w:hAnsi="Arial Narrow" w:cs="Arial"/>
        </w:rPr>
        <w:t>242</w:t>
      </w:r>
      <w:r w:rsidR="00E06EC7" w:rsidRPr="00C332D2">
        <w:rPr>
          <w:rFonts w:ascii="Arial Narrow" w:eastAsiaTheme="minorEastAsia" w:hAnsi="Arial Narrow" w:cs="Arial"/>
        </w:rPr>
        <w:t xml:space="preserve">. </w:t>
      </w:r>
      <w:r w:rsidR="007D6116">
        <w:rPr>
          <w:rFonts w:ascii="Arial Narrow" w:eastAsiaTheme="minorEastAsia" w:hAnsi="Arial Narrow" w:cs="Arial"/>
        </w:rPr>
        <w:t>Therefore in 2017 there appeared to be a reduction in funding at least by the middle of the year when the CPE was carried out.</w:t>
      </w:r>
      <w:r w:rsidR="00623AF6">
        <w:rPr>
          <w:rFonts w:ascii="Arial Narrow" w:eastAsia="Calibri" w:hAnsi="Arial Narrow" w:cs="Arial"/>
        </w:rPr>
        <w:t xml:space="preserve"> </w:t>
      </w:r>
    </w:p>
    <w:p w14:paraId="68F31A60" w14:textId="77777777" w:rsidR="000751D1" w:rsidRPr="00C332D2" w:rsidRDefault="000751D1" w:rsidP="00B2399B">
      <w:pPr>
        <w:spacing w:after="0"/>
        <w:jc w:val="both"/>
        <w:rPr>
          <w:rFonts w:ascii="Arial Narrow" w:eastAsiaTheme="minorEastAsia" w:hAnsi="Arial Narrow"/>
          <w:b/>
          <w:bCs/>
          <w:smallCaps/>
          <w:color w:val="4472C4" w:themeColor="accent1"/>
          <w:spacing w:val="6"/>
          <w:sz w:val="16"/>
          <w:szCs w:val="16"/>
        </w:rPr>
      </w:pPr>
    </w:p>
    <w:p w14:paraId="5471B60D" w14:textId="46062D82" w:rsidR="00333EA6" w:rsidRPr="00333EA6" w:rsidRDefault="00CE1616" w:rsidP="009A1549">
      <w:pPr>
        <w:pStyle w:val="Caption"/>
        <w:keepNext/>
        <w:spacing w:after="0"/>
        <w:outlineLvl w:val="1"/>
      </w:pPr>
      <w:bookmarkStart w:id="121" w:name="_Toc494291765"/>
      <w:bookmarkStart w:id="122" w:name="_Toc497243255"/>
      <w:r w:rsidRPr="00333EA6">
        <w:rPr>
          <w:rFonts w:ascii="Arial Narrow" w:hAnsi="Arial Narrow"/>
          <w:i w:val="0"/>
          <w:color w:val="auto"/>
          <w:sz w:val="22"/>
          <w:szCs w:val="22"/>
        </w:rPr>
        <w:t xml:space="preserve">Table </w:t>
      </w:r>
      <w:r w:rsidR="001C6F82" w:rsidRPr="00333EA6">
        <w:rPr>
          <w:rFonts w:ascii="Arial Narrow" w:hAnsi="Arial Narrow"/>
          <w:i w:val="0"/>
          <w:color w:val="auto"/>
          <w:sz w:val="22"/>
          <w:szCs w:val="22"/>
        </w:rPr>
        <w:t>13</w:t>
      </w:r>
      <w:r w:rsidRPr="00333EA6">
        <w:rPr>
          <w:rFonts w:ascii="Arial Narrow" w:hAnsi="Arial Narrow"/>
          <w:i w:val="0"/>
          <w:color w:val="auto"/>
          <w:sz w:val="22"/>
          <w:szCs w:val="22"/>
        </w:rPr>
        <w:t>:</w:t>
      </w:r>
      <w:r w:rsidRPr="00333EA6">
        <w:rPr>
          <w:rFonts w:ascii="Arial Narrow" w:eastAsiaTheme="minorEastAsia" w:hAnsi="Arial Narrow"/>
          <w:b/>
          <w:bCs/>
          <w:i w:val="0"/>
          <w:smallCaps/>
          <w:color w:val="auto"/>
          <w:spacing w:val="6"/>
          <w:sz w:val="22"/>
          <w:szCs w:val="22"/>
        </w:rPr>
        <w:t xml:space="preserve"> </w:t>
      </w:r>
      <w:bookmarkEnd w:id="121"/>
      <w:r w:rsidR="00333EA6" w:rsidRPr="00333EA6">
        <w:rPr>
          <w:rFonts w:ascii="Arial Narrow" w:hAnsi="Arial Narrow"/>
          <w:i w:val="0"/>
          <w:sz w:val="22"/>
          <w:szCs w:val="22"/>
        </w:rPr>
        <w:t xml:space="preserve">Overview of </w:t>
      </w:r>
      <w:r w:rsidR="00E06EC7" w:rsidRPr="00333EA6">
        <w:rPr>
          <w:rFonts w:ascii="Arial Narrow" w:hAnsi="Arial Narrow"/>
          <w:i w:val="0"/>
          <w:sz w:val="22"/>
          <w:szCs w:val="22"/>
        </w:rPr>
        <w:t>Non</w:t>
      </w:r>
      <w:r w:rsidR="00E06EC7">
        <w:rPr>
          <w:rFonts w:ascii="Arial Narrow" w:hAnsi="Arial Narrow"/>
          <w:i w:val="0"/>
          <w:sz w:val="22"/>
          <w:szCs w:val="22"/>
        </w:rPr>
        <w:t>-</w:t>
      </w:r>
      <w:r w:rsidR="00E06EC7" w:rsidRPr="00333EA6">
        <w:rPr>
          <w:rFonts w:ascii="Arial Narrow" w:hAnsi="Arial Narrow"/>
          <w:i w:val="0"/>
          <w:sz w:val="22"/>
          <w:szCs w:val="22"/>
        </w:rPr>
        <w:t>Core</w:t>
      </w:r>
      <w:r w:rsidR="00333EA6" w:rsidRPr="00333EA6">
        <w:rPr>
          <w:rFonts w:ascii="Arial Narrow" w:hAnsi="Arial Narrow"/>
          <w:i w:val="0"/>
          <w:sz w:val="22"/>
          <w:szCs w:val="22"/>
        </w:rPr>
        <w:t xml:space="preserve"> Funding</w:t>
      </w:r>
      <w:r w:rsidR="00333EA6">
        <w:rPr>
          <w:rStyle w:val="FootnoteReference"/>
          <w:rFonts w:ascii="Arial Narrow" w:hAnsi="Arial Narrow"/>
          <w:i w:val="0"/>
          <w:sz w:val="22"/>
          <w:szCs w:val="22"/>
        </w:rPr>
        <w:footnoteReference w:id="28"/>
      </w:r>
      <w:bookmarkEnd w:id="122"/>
    </w:p>
    <w:tbl>
      <w:tblPr>
        <w:tblStyle w:val="GridTable4-Accent61"/>
        <w:tblW w:w="5000" w:type="pct"/>
        <w:tblLook w:val="04A0" w:firstRow="1" w:lastRow="0" w:firstColumn="1" w:lastColumn="0" w:noHBand="0" w:noVBand="1"/>
      </w:tblPr>
      <w:tblGrid>
        <w:gridCol w:w="1886"/>
        <w:gridCol w:w="1969"/>
        <w:gridCol w:w="1659"/>
        <w:gridCol w:w="1451"/>
        <w:gridCol w:w="1244"/>
        <w:gridCol w:w="1141"/>
      </w:tblGrid>
      <w:tr w:rsidR="0056353B" w:rsidRPr="00C332D2" w14:paraId="5349323A" w14:textId="77777777" w:rsidTr="005635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4BAC531A" w14:textId="77777777" w:rsidR="0056353B" w:rsidRPr="009A2846" w:rsidRDefault="0056353B" w:rsidP="00954BF5">
            <w:pPr>
              <w:jc w:val="both"/>
              <w:rPr>
                <w:rFonts w:ascii="Arial Narrow" w:hAnsi="Arial Narrow"/>
                <w:sz w:val="16"/>
                <w:szCs w:val="16"/>
                <w:lang w:val="en-GB"/>
              </w:rPr>
            </w:pPr>
            <w:r w:rsidRPr="009A2846">
              <w:rPr>
                <w:rFonts w:ascii="Arial Narrow" w:hAnsi="Arial Narrow"/>
                <w:sz w:val="16"/>
                <w:szCs w:val="16"/>
                <w:lang w:val="en-GB"/>
              </w:rPr>
              <w:t xml:space="preserve">Funder </w:t>
            </w:r>
          </w:p>
        </w:tc>
        <w:tc>
          <w:tcPr>
            <w:tcW w:w="1053" w:type="pct"/>
          </w:tcPr>
          <w:p w14:paraId="2CFCE490" w14:textId="77777777" w:rsidR="0056353B" w:rsidRPr="00F315D8" w:rsidRDefault="0056353B"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Impact Area/Purpose </w:t>
            </w:r>
          </w:p>
        </w:tc>
        <w:tc>
          <w:tcPr>
            <w:tcW w:w="887" w:type="pct"/>
          </w:tcPr>
          <w:p w14:paraId="7CD9332A" w14:textId="77777777" w:rsidR="0056353B" w:rsidRPr="00F315D8" w:rsidRDefault="0056353B"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2014</w:t>
            </w:r>
          </w:p>
        </w:tc>
        <w:tc>
          <w:tcPr>
            <w:tcW w:w="776" w:type="pct"/>
          </w:tcPr>
          <w:p w14:paraId="338CBDB5" w14:textId="77777777" w:rsidR="0056353B" w:rsidRPr="00C332D2" w:rsidRDefault="0056353B"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2015</w:t>
            </w:r>
          </w:p>
        </w:tc>
        <w:tc>
          <w:tcPr>
            <w:tcW w:w="665" w:type="pct"/>
          </w:tcPr>
          <w:p w14:paraId="39568E83" w14:textId="77777777" w:rsidR="0056353B" w:rsidRPr="00C332D2" w:rsidRDefault="0056353B"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2016</w:t>
            </w:r>
          </w:p>
        </w:tc>
        <w:tc>
          <w:tcPr>
            <w:tcW w:w="610" w:type="pct"/>
          </w:tcPr>
          <w:p w14:paraId="48A6158D" w14:textId="77777777" w:rsidR="0056353B" w:rsidRPr="00C332D2" w:rsidRDefault="0056353B"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2017</w:t>
            </w:r>
          </w:p>
        </w:tc>
      </w:tr>
      <w:tr w:rsidR="00333EA6" w:rsidRPr="00C332D2" w14:paraId="09BCDB97"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175821B9" w14:textId="60364434" w:rsidR="00333EA6" w:rsidRPr="00C332D2" w:rsidRDefault="00333EA6" w:rsidP="00954BF5">
            <w:pPr>
              <w:jc w:val="both"/>
              <w:rPr>
                <w:rFonts w:ascii="Arial Narrow" w:hAnsi="Arial Narrow"/>
                <w:sz w:val="16"/>
                <w:szCs w:val="16"/>
                <w:lang w:val="en-GB"/>
              </w:rPr>
            </w:pPr>
            <w:r>
              <w:rPr>
                <w:rFonts w:ascii="Arial Narrow" w:hAnsi="Arial Narrow"/>
                <w:sz w:val="16"/>
                <w:szCs w:val="16"/>
                <w:lang w:val="en-GB"/>
              </w:rPr>
              <w:t xml:space="preserve">RNE </w:t>
            </w:r>
          </w:p>
        </w:tc>
        <w:tc>
          <w:tcPr>
            <w:tcW w:w="1053" w:type="pct"/>
          </w:tcPr>
          <w:p w14:paraId="2B1278AC" w14:textId="77777777" w:rsidR="00333EA6" w:rsidRPr="009A2846" w:rsidRDefault="00333EA6"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887" w:type="pct"/>
          </w:tcPr>
          <w:p w14:paraId="7EAC2D61" w14:textId="77777777" w:rsidR="00333EA6" w:rsidRPr="00F315D8" w:rsidRDefault="00333EA6"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2E55ECB5" w14:textId="77777777" w:rsidR="00333EA6" w:rsidRPr="00F315D8" w:rsidRDefault="00333EA6"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3166A902" w14:textId="77777777" w:rsidR="00333EA6" w:rsidRPr="00C332D2" w:rsidRDefault="00333EA6"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4A6E6F9E" w14:textId="77777777" w:rsidR="00333EA6" w:rsidRPr="00C332D2" w:rsidRDefault="00333EA6"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5C63DB7E"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68A33FB1" w14:textId="77777777" w:rsidR="0056353B" w:rsidRPr="00C332D2" w:rsidRDefault="0056353B" w:rsidP="00954BF5">
            <w:pPr>
              <w:jc w:val="both"/>
              <w:rPr>
                <w:rFonts w:ascii="Arial Narrow" w:hAnsi="Arial Narrow"/>
                <w:sz w:val="16"/>
                <w:szCs w:val="16"/>
                <w:lang w:val="en-GB"/>
              </w:rPr>
            </w:pPr>
          </w:p>
        </w:tc>
        <w:tc>
          <w:tcPr>
            <w:tcW w:w="1053" w:type="pct"/>
          </w:tcPr>
          <w:p w14:paraId="59CF647B" w14:textId="77777777" w:rsidR="0056353B" w:rsidRPr="009A2846"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1 GBG</w:t>
            </w:r>
          </w:p>
        </w:tc>
        <w:tc>
          <w:tcPr>
            <w:tcW w:w="887" w:type="pct"/>
          </w:tcPr>
          <w:p w14:paraId="044EB434"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$ 22,818.44</w:t>
            </w:r>
          </w:p>
        </w:tc>
        <w:tc>
          <w:tcPr>
            <w:tcW w:w="776" w:type="pct"/>
          </w:tcPr>
          <w:p w14:paraId="5A63E97C"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$779,520.88</w:t>
            </w:r>
          </w:p>
        </w:tc>
        <w:tc>
          <w:tcPr>
            <w:tcW w:w="665" w:type="pct"/>
          </w:tcPr>
          <w:p w14:paraId="46011589"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$ 483,073.31</w:t>
            </w:r>
          </w:p>
        </w:tc>
        <w:tc>
          <w:tcPr>
            <w:tcW w:w="610" w:type="pct"/>
          </w:tcPr>
          <w:p w14:paraId="32A3FA4B"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$405,865.82</w:t>
            </w:r>
          </w:p>
        </w:tc>
      </w:tr>
      <w:tr w:rsidR="0056353B" w:rsidRPr="00C332D2" w14:paraId="61BED923"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7DE86223" w14:textId="77777777" w:rsidR="0056353B" w:rsidRPr="00C332D2" w:rsidRDefault="0056353B" w:rsidP="00954BF5">
            <w:pPr>
              <w:jc w:val="both"/>
              <w:rPr>
                <w:rFonts w:ascii="Arial Narrow" w:hAnsi="Arial Narrow"/>
                <w:sz w:val="16"/>
                <w:szCs w:val="16"/>
                <w:lang w:val="en-GB"/>
              </w:rPr>
            </w:pPr>
          </w:p>
        </w:tc>
        <w:tc>
          <w:tcPr>
            <w:tcW w:w="1053" w:type="pct"/>
          </w:tcPr>
          <w:p w14:paraId="5709D219" w14:textId="77777777" w:rsidR="0056353B" w:rsidRPr="009A2846"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2 G &amp; A </w:t>
            </w:r>
          </w:p>
        </w:tc>
        <w:tc>
          <w:tcPr>
            <w:tcW w:w="887" w:type="pct"/>
          </w:tcPr>
          <w:p w14:paraId="2ECDECD0"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$511,564.83</w:t>
            </w:r>
          </w:p>
        </w:tc>
        <w:tc>
          <w:tcPr>
            <w:tcW w:w="776" w:type="pct"/>
          </w:tcPr>
          <w:p w14:paraId="2D02B856"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$612,607.70</w:t>
            </w:r>
          </w:p>
        </w:tc>
        <w:tc>
          <w:tcPr>
            <w:tcW w:w="665" w:type="pct"/>
          </w:tcPr>
          <w:p w14:paraId="5C668DBD"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$232,227.62</w:t>
            </w:r>
          </w:p>
        </w:tc>
        <w:tc>
          <w:tcPr>
            <w:tcW w:w="610" w:type="pct"/>
          </w:tcPr>
          <w:p w14:paraId="655864F9"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07D5FD4C"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719D05AE" w14:textId="77777777" w:rsidR="0056353B" w:rsidRPr="00C332D2" w:rsidRDefault="0056353B" w:rsidP="00954BF5">
            <w:pPr>
              <w:jc w:val="both"/>
              <w:rPr>
                <w:rFonts w:ascii="Arial Narrow" w:hAnsi="Arial Narrow"/>
                <w:sz w:val="16"/>
                <w:szCs w:val="16"/>
                <w:lang w:val="en-GB"/>
              </w:rPr>
            </w:pPr>
          </w:p>
        </w:tc>
        <w:tc>
          <w:tcPr>
            <w:tcW w:w="1053" w:type="pct"/>
          </w:tcPr>
          <w:p w14:paraId="2FEFC89E" w14:textId="77777777" w:rsidR="0056353B" w:rsidRPr="009A2846"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5 GRB</w:t>
            </w:r>
          </w:p>
        </w:tc>
        <w:tc>
          <w:tcPr>
            <w:tcW w:w="887" w:type="pct"/>
          </w:tcPr>
          <w:p w14:paraId="1CF01829"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$81,293,00</w:t>
            </w:r>
          </w:p>
        </w:tc>
        <w:tc>
          <w:tcPr>
            <w:tcW w:w="776" w:type="pct"/>
          </w:tcPr>
          <w:p w14:paraId="41DBB0AA"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$106.58?</w:t>
            </w:r>
          </w:p>
        </w:tc>
        <w:tc>
          <w:tcPr>
            <w:tcW w:w="665" w:type="pct"/>
          </w:tcPr>
          <w:p w14:paraId="24154672"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5F3C5157"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51924AC1"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4864780E" w14:textId="77777777" w:rsidR="0056353B" w:rsidRPr="00C332D2" w:rsidRDefault="0056353B" w:rsidP="00954BF5">
            <w:pPr>
              <w:jc w:val="both"/>
              <w:rPr>
                <w:rFonts w:ascii="Arial Narrow" w:hAnsi="Arial Narrow"/>
                <w:sz w:val="16"/>
                <w:szCs w:val="16"/>
                <w:lang w:val="en-GB"/>
              </w:rPr>
            </w:pPr>
          </w:p>
        </w:tc>
        <w:tc>
          <w:tcPr>
            <w:tcW w:w="1053" w:type="pct"/>
          </w:tcPr>
          <w:p w14:paraId="515E9B1C" w14:textId="77777777" w:rsidR="0056353B" w:rsidRPr="009A2846"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5GRB</w:t>
            </w:r>
          </w:p>
        </w:tc>
        <w:tc>
          <w:tcPr>
            <w:tcW w:w="887" w:type="pct"/>
          </w:tcPr>
          <w:p w14:paraId="35715BD6"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$58.36?</w:t>
            </w:r>
          </w:p>
        </w:tc>
        <w:tc>
          <w:tcPr>
            <w:tcW w:w="776" w:type="pct"/>
          </w:tcPr>
          <w:p w14:paraId="58DCF257"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w:t>
            </w:r>
          </w:p>
        </w:tc>
        <w:tc>
          <w:tcPr>
            <w:tcW w:w="665" w:type="pct"/>
          </w:tcPr>
          <w:p w14:paraId="2F49C607"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w:t>
            </w:r>
          </w:p>
        </w:tc>
        <w:tc>
          <w:tcPr>
            <w:tcW w:w="610" w:type="pct"/>
          </w:tcPr>
          <w:p w14:paraId="3C3ECCE4"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74F2EE6D"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3C28692A" w14:textId="77777777" w:rsidR="0056353B" w:rsidRPr="00C332D2" w:rsidRDefault="0056353B" w:rsidP="00333EA6">
            <w:pPr>
              <w:pStyle w:val="Heading2"/>
              <w:outlineLvl w:val="1"/>
              <w:rPr>
                <w:lang w:val="en-GB"/>
              </w:rPr>
            </w:pPr>
          </w:p>
        </w:tc>
        <w:tc>
          <w:tcPr>
            <w:tcW w:w="1053" w:type="pct"/>
          </w:tcPr>
          <w:p w14:paraId="75573650" w14:textId="77777777" w:rsidR="0056353B" w:rsidRPr="009A2846"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2 G &amp; A</w:t>
            </w:r>
          </w:p>
        </w:tc>
        <w:tc>
          <w:tcPr>
            <w:tcW w:w="887" w:type="pct"/>
          </w:tcPr>
          <w:p w14:paraId="2DCB94E6"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70AD47" w:themeColor="accent6"/>
                <w:sz w:val="16"/>
                <w:szCs w:val="16"/>
                <w:lang w:val="en-GB"/>
              </w:rPr>
            </w:pPr>
          </w:p>
        </w:tc>
        <w:tc>
          <w:tcPr>
            <w:tcW w:w="776" w:type="pct"/>
          </w:tcPr>
          <w:p w14:paraId="761BFC84" w14:textId="77777777" w:rsidR="0056353B" w:rsidRPr="00F315D8"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$167,704 </w:t>
            </w:r>
          </w:p>
        </w:tc>
        <w:tc>
          <w:tcPr>
            <w:tcW w:w="665" w:type="pct"/>
          </w:tcPr>
          <w:p w14:paraId="2AB3404D"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39B696A0" w14:textId="77777777" w:rsidR="0056353B" w:rsidRPr="00C332D2" w:rsidRDefault="0056353B"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663DBA11"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26B1CAFA" w14:textId="77777777" w:rsidR="0056353B" w:rsidRPr="00C332D2" w:rsidRDefault="0056353B" w:rsidP="00954BF5">
            <w:pPr>
              <w:jc w:val="both"/>
              <w:rPr>
                <w:rFonts w:ascii="Arial Narrow" w:hAnsi="Arial Narrow"/>
                <w:sz w:val="16"/>
                <w:szCs w:val="16"/>
                <w:lang w:val="en-GB"/>
              </w:rPr>
            </w:pPr>
            <w:r w:rsidRPr="00C332D2">
              <w:rPr>
                <w:rFonts w:ascii="Arial Narrow" w:hAnsi="Arial Narrow"/>
                <w:sz w:val="16"/>
                <w:szCs w:val="16"/>
                <w:lang w:val="en-GB"/>
              </w:rPr>
              <w:t xml:space="preserve">One UN Humanitarian </w:t>
            </w:r>
          </w:p>
        </w:tc>
        <w:tc>
          <w:tcPr>
            <w:tcW w:w="1053" w:type="pct"/>
          </w:tcPr>
          <w:p w14:paraId="0DC4AA92"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B248F2">
              <w:rPr>
                <w:rStyle w:val="CommentReference"/>
                <w:rFonts w:ascii="Arial Narrow" w:hAnsi="Arial Narrow"/>
              </w:rPr>
              <w:t xml:space="preserve"> </w:t>
            </w:r>
          </w:p>
        </w:tc>
        <w:tc>
          <w:tcPr>
            <w:tcW w:w="887" w:type="pct"/>
          </w:tcPr>
          <w:p w14:paraId="4CD05D08" w14:textId="77777777" w:rsidR="0056353B" w:rsidRPr="009A2846"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70AD47" w:themeColor="accent6"/>
                <w:sz w:val="16"/>
                <w:szCs w:val="16"/>
                <w:lang w:val="en-GB"/>
              </w:rPr>
            </w:pPr>
          </w:p>
        </w:tc>
        <w:tc>
          <w:tcPr>
            <w:tcW w:w="776" w:type="pct"/>
          </w:tcPr>
          <w:p w14:paraId="708DEC5F"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w:t>
            </w:r>
          </w:p>
        </w:tc>
        <w:tc>
          <w:tcPr>
            <w:tcW w:w="665" w:type="pct"/>
          </w:tcPr>
          <w:p w14:paraId="0FB1EB01" w14:textId="77777777" w:rsidR="0056353B" w:rsidRPr="00F315D8"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37914DD2" w14:textId="77777777" w:rsidR="0056353B" w:rsidRPr="00C332D2" w:rsidRDefault="0056353B"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7CF78042"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69180892" w14:textId="77777777" w:rsidR="0056353B" w:rsidRPr="00C332D2" w:rsidRDefault="0056353B" w:rsidP="00E45F2A">
            <w:pPr>
              <w:jc w:val="both"/>
              <w:rPr>
                <w:rFonts w:ascii="Arial Narrow" w:hAnsi="Arial Narrow"/>
                <w:sz w:val="16"/>
                <w:szCs w:val="16"/>
                <w:lang w:val="en-GB"/>
              </w:rPr>
            </w:pPr>
          </w:p>
        </w:tc>
        <w:tc>
          <w:tcPr>
            <w:tcW w:w="1053" w:type="pct"/>
          </w:tcPr>
          <w:p w14:paraId="5A0DC68B"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3 EVAW</w:t>
            </w:r>
          </w:p>
        </w:tc>
        <w:tc>
          <w:tcPr>
            <w:tcW w:w="887" w:type="pct"/>
          </w:tcPr>
          <w:p w14:paraId="5D86A5D9"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70AD47" w:themeColor="accent6"/>
                <w:sz w:val="16"/>
                <w:szCs w:val="16"/>
                <w:lang w:val="en-GB"/>
              </w:rPr>
            </w:pPr>
            <w:r w:rsidRPr="00F315D8">
              <w:rPr>
                <w:rFonts w:ascii="Arial Narrow" w:hAnsi="Arial Narrow"/>
                <w:color w:val="70AD47" w:themeColor="accent6"/>
                <w:sz w:val="16"/>
                <w:szCs w:val="16"/>
                <w:lang w:val="en-GB"/>
              </w:rPr>
              <w:t>$350,000</w:t>
            </w:r>
          </w:p>
          <w:p w14:paraId="1195707E"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70AD47" w:themeColor="accent6"/>
                <w:sz w:val="16"/>
                <w:szCs w:val="16"/>
                <w:lang w:val="en-GB"/>
              </w:rPr>
            </w:pPr>
            <w:r w:rsidRPr="00F315D8">
              <w:rPr>
                <w:rFonts w:ascii="Arial Narrow" w:hAnsi="Arial Narrow"/>
                <w:color w:val="70AD47" w:themeColor="accent6"/>
                <w:sz w:val="16"/>
                <w:szCs w:val="16"/>
                <w:lang w:val="en-GB"/>
              </w:rPr>
              <w:t>$150,000</w:t>
            </w:r>
          </w:p>
        </w:tc>
        <w:tc>
          <w:tcPr>
            <w:tcW w:w="776" w:type="pct"/>
          </w:tcPr>
          <w:p w14:paraId="2D095283"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59AF4308"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33AB62C6"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7D7EBC3F"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3E0053B2" w14:textId="77777777" w:rsidR="0056353B" w:rsidRPr="00C332D2" w:rsidRDefault="0056353B" w:rsidP="00E45F2A">
            <w:pPr>
              <w:jc w:val="both"/>
              <w:rPr>
                <w:rFonts w:ascii="Arial Narrow" w:hAnsi="Arial Narrow"/>
                <w:sz w:val="16"/>
                <w:szCs w:val="16"/>
                <w:lang w:val="en-GB"/>
              </w:rPr>
            </w:pPr>
            <w:r w:rsidRPr="00C332D2">
              <w:rPr>
                <w:rFonts w:ascii="Arial Narrow" w:hAnsi="Arial Narrow"/>
                <w:sz w:val="16"/>
                <w:szCs w:val="16"/>
                <w:lang w:val="en-GB"/>
              </w:rPr>
              <w:t xml:space="preserve">Government of Malawi </w:t>
            </w:r>
          </w:p>
        </w:tc>
        <w:tc>
          <w:tcPr>
            <w:tcW w:w="1053" w:type="pct"/>
          </w:tcPr>
          <w:p w14:paraId="2D97A6E9"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887" w:type="pct"/>
          </w:tcPr>
          <w:p w14:paraId="2DEB0AEB"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2D0E9DC8"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24C7D547"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214DD38B"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374FF266"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0208C6C2" w14:textId="77777777" w:rsidR="0056353B" w:rsidRPr="00C332D2" w:rsidRDefault="0056353B" w:rsidP="00E45F2A">
            <w:pPr>
              <w:jc w:val="both"/>
              <w:rPr>
                <w:rFonts w:ascii="Arial Narrow" w:hAnsi="Arial Narrow"/>
                <w:sz w:val="16"/>
                <w:szCs w:val="16"/>
                <w:lang w:val="en-GB"/>
              </w:rPr>
            </w:pPr>
            <w:r w:rsidRPr="00C332D2">
              <w:rPr>
                <w:rFonts w:ascii="Arial Narrow" w:hAnsi="Arial Narrow"/>
                <w:sz w:val="16"/>
                <w:szCs w:val="16"/>
                <w:lang w:val="en-GB"/>
              </w:rPr>
              <w:t xml:space="preserve"> </w:t>
            </w:r>
          </w:p>
        </w:tc>
        <w:tc>
          <w:tcPr>
            <w:tcW w:w="1053" w:type="pct"/>
          </w:tcPr>
          <w:p w14:paraId="25BDBC59"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w:t>
            </w:r>
          </w:p>
        </w:tc>
        <w:tc>
          <w:tcPr>
            <w:tcW w:w="887" w:type="pct"/>
          </w:tcPr>
          <w:p w14:paraId="7AEF5AD4"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776" w:type="pct"/>
          </w:tcPr>
          <w:p w14:paraId="4B7C6635"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$686,000.00</w:t>
            </w:r>
          </w:p>
        </w:tc>
        <w:tc>
          <w:tcPr>
            <w:tcW w:w="665" w:type="pct"/>
          </w:tcPr>
          <w:p w14:paraId="7E69EE5E"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$146,746.20</w:t>
            </w:r>
          </w:p>
        </w:tc>
        <w:tc>
          <w:tcPr>
            <w:tcW w:w="610" w:type="pct"/>
          </w:tcPr>
          <w:p w14:paraId="40EA9AAA"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$10,000</w:t>
            </w:r>
          </w:p>
        </w:tc>
      </w:tr>
      <w:tr w:rsidR="0056353B" w:rsidRPr="00C332D2" w14:paraId="6C69BA4A"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1112F3E0" w14:textId="77777777" w:rsidR="0056353B" w:rsidRPr="00C332D2" w:rsidRDefault="0056353B" w:rsidP="00E45F2A">
            <w:pPr>
              <w:jc w:val="both"/>
              <w:rPr>
                <w:rFonts w:ascii="Arial Narrow" w:hAnsi="Arial Narrow"/>
                <w:sz w:val="16"/>
                <w:szCs w:val="16"/>
                <w:lang w:val="en-GB"/>
              </w:rPr>
            </w:pPr>
          </w:p>
        </w:tc>
        <w:tc>
          <w:tcPr>
            <w:tcW w:w="1053" w:type="pct"/>
          </w:tcPr>
          <w:p w14:paraId="1F228110"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3 EVAW</w:t>
            </w:r>
          </w:p>
        </w:tc>
        <w:tc>
          <w:tcPr>
            <w:tcW w:w="887" w:type="pct"/>
          </w:tcPr>
          <w:p w14:paraId="09BE0E7E"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5B3EBCC8"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10DD29AA"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$59,243.09</w:t>
            </w:r>
          </w:p>
        </w:tc>
        <w:tc>
          <w:tcPr>
            <w:tcW w:w="610" w:type="pct"/>
          </w:tcPr>
          <w:p w14:paraId="0F940C8B"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$73,693.44</w:t>
            </w:r>
          </w:p>
        </w:tc>
      </w:tr>
      <w:tr w:rsidR="0056353B" w:rsidRPr="00C332D2" w14:paraId="6F50FBB7" w14:textId="77777777" w:rsidTr="0056353B">
        <w:trPr>
          <w:trHeight w:val="440"/>
        </w:trPr>
        <w:tc>
          <w:tcPr>
            <w:cnfStyle w:val="001000000000" w:firstRow="0" w:lastRow="0" w:firstColumn="1" w:lastColumn="0" w:oddVBand="0" w:evenVBand="0" w:oddHBand="0" w:evenHBand="0" w:firstRowFirstColumn="0" w:firstRowLastColumn="0" w:lastRowFirstColumn="0" w:lastRowLastColumn="0"/>
            <w:tcW w:w="1009" w:type="pct"/>
          </w:tcPr>
          <w:p w14:paraId="2F1CA75D" w14:textId="77777777" w:rsidR="0056353B" w:rsidRPr="00C332D2" w:rsidRDefault="0056353B" w:rsidP="00E45F2A">
            <w:pPr>
              <w:jc w:val="both"/>
              <w:rPr>
                <w:rFonts w:ascii="Arial Narrow" w:hAnsi="Arial Narrow"/>
                <w:sz w:val="16"/>
                <w:szCs w:val="16"/>
                <w:lang w:val="en-GB"/>
              </w:rPr>
            </w:pPr>
          </w:p>
        </w:tc>
        <w:tc>
          <w:tcPr>
            <w:tcW w:w="1053" w:type="pct"/>
          </w:tcPr>
          <w:p w14:paraId="794D65A3"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887" w:type="pct"/>
          </w:tcPr>
          <w:p w14:paraId="294109AA"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776" w:type="pct"/>
          </w:tcPr>
          <w:p w14:paraId="3F1C8484"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441499EA"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6561774E"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14614231"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10D58BBA" w14:textId="77777777" w:rsidR="0056353B" w:rsidRPr="00C332D2" w:rsidRDefault="0056353B" w:rsidP="00E45F2A">
            <w:pPr>
              <w:jc w:val="both"/>
              <w:rPr>
                <w:rFonts w:ascii="Arial Narrow" w:hAnsi="Arial Narrow"/>
                <w:sz w:val="16"/>
                <w:szCs w:val="16"/>
                <w:lang w:val="en-GB"/>
              </w:rPr>
            </w:pPr>
            <w:r w:rsidRPr="00C332D2">
              <w:rPr>
                <w:rFonts w:ascii="Arial Narrow" w:hAnsi="Arial Narrow"/>
                <w:sz w:val="16"/>
                <w:szCs w:val="16"/>
                <w:lang w:val="en-GB"/>
              </w:rPr>
              <w:t xml:space="preserve">Tillerson Fund </w:t>
            </w:r>
          </w:p>
        </w:tc>
        <w:tc>
          <w:tcPr>
            <w:tcW w:w="1053" w:type="pct"/>
          </w:tcPr>
          <w:p w14:paraId="6B5E15F1"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887" w:type="pct"/>
          </w:tcPr>
          <w:p w14:paraId="137CA14F"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70AD47" w:themeColor="accent6"/>
                <w:sz w:val="16"/>
                <w:szCs w:val="16"/>
                <w:lang w:val="en-GB"/>
              </w:rPr>
            </w:pPr>
          </w:p>
        </w:tc>
        <w:tc>
          <w:tcPr>
            <w:tcW w:w="776" w:type="pct"/>
          </w:tcPr>
          <w:p w14:paraId="2F4516C3"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08870020"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3E1C7177"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60EEEDCE"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72350234" w14:textId="77777777" w:rsidR="0056353B" w:rsidRPr="00C332D2" w:rsidRDefault="0056353B" w:rsidP="00E45F2A">
            <w:pPr>
              <w:jc w:val="both"/>
              <w:rPr>
                <w:rFonts w:ascii="Arial Narrow" w:hAnsi="Arial Narrow"/>
                <w:sz w:val="16"/>
                <w:szCs w:val="16"/>
                <w:lang w:val="en-GB"/>
              </w:rPr>
            </w:pPr>
          </w:p>
        </w:tc>
        <w:tc>
          <w:tcPr>
            <w:tcW w:w="1053" w:type="pct"/>
          </w:tcPr>
          <w:p w14:paraId="76A26BC4"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887" w:type="pct"/>
          </w:tcPr>
          <w:p w14:paraId="500D272D"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70AD47" w:themeColor="accent6"/>
                <w:sz w:val="16"/>
                <w:szCs w:val="16"/>
                <w:lang w:val="en-GB"/>
              </w:rPr>
            </w:pPr>
            <w:r w:rsidRPr="00F315D8">
              <w:rPr>
                <w:rFonts w:ascii="Arial Narrow" w:hAnsi="Arial Narrow"/>
                <w:color w:val="70AD47" w:themeColor="accent6"/>
                <w:sz w:val="16"/>
                <w:szCs w:val="16"/>
                <w:lang w:val="en-GB"/>
              </w:rPr>
              <w:t>$190,000</w:t>
            </w:r>
          </w:p>
        </w:tc>
        <w:tc>
          <w:tcPr>
            <w:tcW w:w="776" w:type="pct"/>
          </w:tcPr>
          <w:p w14:paraId="23A4D59F"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05A3FA4D"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7EC5FEA9"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4D4F2565"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0E58CBD6" w14:textId="77777777" w:rsidR="0056353B" w:rsidRPr="00C332D2" w:rsidRDefault="0056353B" w:rsidP="00E45F2A">
            <w:pPr>
              <w:jc w:val="both"/>
              <w:rPr>
                <w:rFonts w:ascii="Arial Narrow" w:hAnsi="Arial Narrow"/>
                <w:sz w:val="16"/>
                <w:szCs w:val="16"/>
                <w:lang w:val="en-GB"/>
              </w:rPr>
            </w:pPr>
          </w:p>
        </w:tc>
        <w:tc>
          <w:tcPr>
            <w:tcW w:w="1053" w:type="pct"/>
          </w:tcPr>
          <w:p w14:paraId="7F90869D"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1</w:t>
            </w:r>
          </w:p>
        </w:tc>
        <w:tc>
          <w:tcPr>
            <w:tcW w:w="887" w:type="pct"/>
          </w:tcPr>
          <w:p w14:paraId="668925E0"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367EF17F"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3F0356ED"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$30,000.00</w:t>
            </w:r>
          </w:p>
        </w:tc>
        <w:tc>
          <w:tcPr>
            <w:tcW w:w="610" w:type="pct"/>
          </w:tcPr>
          <w:p w14:paraId="7E2A8801"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487F3F14"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705A7159" w14:textId="77777777" w:rsidR="0056353B" w:rsidRPr="00C332D2" w:rsidRDefault="0056353B" w:rsidP="00E45F2A">
            <w:pPr>
              <w:jc w:val="both"/>
              <w:rPr>
                <w:rFonts w:ascii="Arial Narrow" w:hAnsi="Arial Narrow"/>
                <w:sz w:val="16"/>
                <w:szCs w:val="16"/>
                <w:lang w:val="en-GB"/>
              </w:rPr>
            </w:pPr>
          </w:p>
        </w:tc>
        <w:tc>
          <w:tcPr>
            <w:tcW w:w="1053" w:type="pct"/>
          </w:tcPr>
          <w:p w14:paraId="58BB657B"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Normative </w:t>
            </w:r>
          </w:p>
        </w:tc>
        <w:tc>
          <w:tcPr>
            <w:tcW w:w="887" w:type="pct"/>
          </w:tcPr>
          <w:p w14:paraId="28310D28"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776" w:type="pct"/>
          </w:tcPr>
          <w:p w14:paraId="7CD27977"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318AC471"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339EE06B"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$100,000.00</w:t>
            </w:r>
          </w:p>
          <w:p w14:paraId="711439A4"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$40,000</w:t>
            </w:r>
          </w:p>
        </w:tc>
      </w:tr>
      <w:tr w:rsidR="0056353B" w:rsidRPr="00C332D2" w14:paraId="3015682C"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46C61005" w14:textId="77777777" w:rsidR="0056353B" w:rsidRPr="00C332D2" w:rsidRDefault="0056353B" w:rsidP="00E45F2A">
            <w:pPr>
              <w:jc w:val="both"/>
              <w:rPr>
                <w:rFonts w:ascii="Arial Narrow" w:hAnsi="Arial Narrow"/>
                <w:sz w:val="16"/>
                <w:szCs w:val="16"/>
                <w:lang w:val="en-GB"/>
              </w:rPr>
            </w:pPr>
          </w:p>
        </w:tc>
        <w:tc>
          <w:tcPr>
            <w:tcW w:w="1053" w:type="pct"/>
          </w:tcPr>
          <w:p w14:paraId="376170B3"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2&amp;3</w:t>
            </w:r>
          </w:p>
        </w:tc>
        <w:tc>
          <w:tcPr>
            <w:tcW w:w="887" w:type="pct"/>
          </w:tcPr>
          <w:p w14:paraId="302D578C"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56846B80"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311CFEF1"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$224,201.00</w:t>
            </w:r>
          </w:p>
        </w:tc>
        <w:tc>
          <w:tcPr>
            <w:tcW w:w="610" w:type="pct"/>
          </w:tcPr>
          <w:p w14:paraId="406D3D8A"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$165,995.62</w:t>
            </w:r>
          </w:p>
        </w:tc>
      </w:tr>
      <w:tr w:rsidR="0056353B" w:rsidRPr="00C332D2" w14:paraId="2A8407C5"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6A57C065" w14:textId="77777777" w:rsidR="0056353B" w:rsidRPr="00C332D2" w:rsidRDefault="0056353B" w:rsidP="00E45F2A">
            <w:pPr>
              <w:jc w:val="both"/>
              <w:rPr>
                <w:rFonts w:ascii="Arial Narrow" w:hAnsi="Arial Narrow"/>
                <w:sz w:val="16"/>
                <w:szCs w:val="16"/>
                <w:lang w:val="en-GB"/>
              </w:rPr>
            </w:pPr>
          </w:p>
        </w:tc>
        <w:tc>
          <w:tcPr>
            <w:tcW w:w="1053" w:type="pct"/>
          </w:tcPr>
          <w:p w14:paraId="437CC752"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2</w:t>
            </w:r>
          </w:p>
        </w:tc>
        <w:tc>
          <w:tcPr>
            <w:tcW w:w="887" w:type="pct"/>
          </w:tcPr>
          <w:p w14:paraId="24F76C75"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776" w:type="pct"/>
          </w:tcPr>
          <w:p w14:paraId="43088BE9"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39EC4775"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$235,696.80</w:t>
            </w:r>
          </w:p>
        </w:tc>
        <w:tc>
          <w:tcPr>
            <w:tcW w:w="610" w:type="pct"/>
          </w:tcPr>
          <w:p w14:paraId="387E16DD"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$132,603.68</w:t>
            </w:r>
          </w:p>
        </w:tc>
      </w:tr>
      <w:tr w:rsidR="0056353B" w:rsidRPr="00C332D2" w14:paraId="298C7CE3"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2572278B" w14:textId="77777777" w:rsidR="0056353B" w:rsidRPr="00C332D2" w:rsidRDefault="0056353B" w:rsidP="00E45F2A">
            <w:pPr>
              <w:jc w:val="both"/>
              <w:rPr>
                <w:rFonts w:ascii="Arial Narrow" w:hAnsi="Arial Narrow"/>
                <w:sz w:val="16"/>
                <w:szCs w:val="16"/>
                <w:lang w:val="en-GB"/>
              </w:rPr>
            </w:pPr>
          </w:p>
        </w:tc>
        <w:tc>
          <w:tcPr>
            <w:tcW w:w="1053" w:type="pct"/>
          </w:tcPr>
          <w:p w14:paraId="2763C781"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3</w:t>
            </w:r>
          </w:p>
        </w:tc>
        <w:tc>
          <w:tcPr>
            <w:tcW w:w="887" w:type="pct"/>
          </w:tcPr>
          <w:p w14:paraId="39E968B2"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$89,700,00</w:t>
            </w:r>
          </w:p>
        </w:tc>
        <w:tc>
          <w:tcPr>
            <w:tcW w:w="776" w:type="pct"/>
          </w:tcPr>
          <w:p w14:paraId="4A623D6B"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$98,533.43</w:t>
            </w:r>
          </w:p>
        </w:tc>
        <w:tc>
          <w:tcPr>
            <w:tcW w:w="665" w:type="pct"/>
          </w:tcPr>
          <w:p w14:paraId="35DB1A06"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$94,261.89*</w:t>
            </w:r>
          </w:p>
        </w:tc>
        <w:tc>
          <w:tcPr>
            <w:tcW w:w="610" w:type="pct"/>
          </w:tcPr>
          <w:p w14:paraId="31821E17"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$40,000</w:t>
            </w:r>
          </w:p>
        </w:tc>
      </w:tr>
      <w:tr w:rsidR="0056353B" w:rsidRPr="00C332D2" w14:paraId="4B221241"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0D9FC7C4" w14:textId="77777777" w:rsidR="0056353B" w:rsidRPr="00C332D2" w:rsidRDefault="0056353B" w:rsidP="00E45F2A">
            <w:pPr>
              <w:jc w:val="both"/>
              <w:rPr>
                <w:rFonts w:ascii="Arial Narrow" w:hAnsi="Arial Narrow"/>
                <w:sz w:val="16"/>
                <w:szCs w:val="16"/>
                <w:lang w:val="en-GB"/>
              </w:rPr>
            </w:pPr>
            <w:r w:rsidRPr="00C332D2">
              <w:rPr>
                <w:rFonts w:ascii="Arial Narrow" w:hAnsi="Arial Narrow"/>
                <w:sz w:val="16"/>
                <w:szCs w:val="16"/>
                <w:lang w:val="en-GB"/>
              </w:rPr>
              <w:t xml:space="preserve"> </w:t>
            </w:r>
          </w:p>
        </w:tc>
        <w:tc>
          <w:tcPr>
            <w:tcW w:w="1053" w:type="pct"/>
          </w:tcPr>
          <w:p w14:paraId="45BF5FA1"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5</w:t>
            </w:r>
          </w:p>
        </w:tc>
        <w:tc>
          <w:tcPr>
            <w:tcW w:w="887" w:type="pct"/>
          </w:tcPr>
          <w:p w14:paraId="59C46A85"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$14,272.00</w:t>
            </w:r>
          </w:p>
        </w:tc>
        <w:tc>
          <w:tcPr>
            <w:tcW w:w="776" w:type="pct"/>
          </w:tcPr>
          <w:p w14:paraId="5F3751A6"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68442545"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1956AB59"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3369A9A7"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077B2713" w14:textId="77777777" w:rsidR="0056353B" w:rsidRPr="00C332D2" w:rsidRDefault="0056353B" w:rsidP="00E45F2A">
            <w:pPr>
              <w:jc w:val="both"/>
              <w:rPr>
                <w:rFonts w:ascii="Arial Narrow" w:hAnsi="Arial Narrow"/>
                <w:sz w:val="16"/>
                <w:szCs w:val="16"/>
                <w:lang w:val="en-GB"/>
              </w:rPr>
            </w:pPr>
          </w:p>
        </w:tc>
        <w:tc>
          <w:tcPr>
            <w:tcW w:w="1053" w:type="pct"/>
          </w:tcPr>
          <w:p w14:paraId="1A96CB3D"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3</w:t>
            </w:r>
          </w:p>
        </w:tc>
        <w:tc>
          <w:tcPr>
            <w:tcW w:w="887" w:type="pct"/>
          </w:tcPr>
          <w:p w14:paraId="25FF93A4"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776" w:type="pct"/>
          </w:tcPr>
          <w:p w14:paraId="58CFC20F"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$44,481.69</w:t>
            </w:r>
          </w:p>
        </w:tc>
        <w:tc>
          <w:tcPr>
            <w:tcW w:w="665" w:type="pct"/>
          </w:tcPr>
          <w:p w14:paraId="35549E3B"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0A46FCAD"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0E3EDB5F" w14:textId="77777777" w:rsidTr="0056353B">
        <w:tc>
          <w:tcPr>
            <w:cnfStyle w:val="001000000000" w:firstRow="0" w:lastRow="0" w:firstColumn="1" w:lastColumn="0" w:oddVBand="0" w:evenVBand="0" w:oddHBand="0" w:evenHBand="0" w:firstRowFirstColumn="0" w:firstRowLastColumn="0" w:lastRowFirstColumn="0" w:lastRowLastColumn="0"/>
            <w:tcW w:w="1009" w:type="pct"/>
          </w:tcPr>
          <w:p w14:paraId="779E27FB" w14:textId="77777777" w:rsidR="0056353B" w:rsidRPr="00C332D2" w:rsidRDefault="0056353B" w:rsidP="00E45F2A">
            <w:pPr>
              <w:jc w:val="both"/>
              <w:rPr>
                <w:rFonts w:ascii="Arial Narrow" w:hAnsi="Arial Narrow"/>
                <w:sz w:val="16"/>
                <w:szCs w:val="16"/>
                <w:lang w:val="en-GB"/>
              </w:rPr>
            </w:pPr>
            <w:r w:rsidRPr="00C332D2">
              <w:rPr>
                <w:rFonts w:ascii="Arial Narrow" w:hAnsi="Arial Narrow"/>
                <w:sz w:val="16"/>
                <w:szCs w:val="16"/>
                <w:lang w:val="en-GB"/>
              </w:rPr>
              <w:t>UNICEF</w:t>
            </w:r>
          </w:p>
        </w:tc>
        <w:tc>
          <w:tcPr>
            <w:tcW w:w="1053" w:type="pct"/>
          </w:tcPr>
          <w:p w14:paraId="0970D0DB" w14:textId="77777777" w:rsidR="0056353B" w:rsidRPr="009A284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887" w:type="pct"/>
          </w:tcPr>
          <w:p w14:paraId="48092106"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color w:val="70AD47" w:themeColor="accent6"/>
                <w:sz w:val="16"/>
                <w:szCs w:val="16"/>
                <w:lang w:val="en-GB"/>
              </w:rPr>
              <w:t xml:space="preserve"> </w:t>
            </w:r>
          </w:p>
        </w:tc>
        <w:tc>
          <w:tcPr>
            <w:tcW w:w="776" w:type="pct"/>
          </w:tcPr>
          <w:p w14:paraId="2144B740" w14:textId="77777777" w:rsidR="0056353B" w:rsidRPr="00F315D8"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65" w:type="pct"/>
          </w:tcPr>
          <w:p w14:paraId="6436E472"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c>
          <w:tcPr>
            <w:tcW w:w="610" w:type="pct"/>
          </w:tcPr>
          <w:p w14:paraId="28E6CD38" w14:textId="77777777" w:rsidR="0056353B" w:rsidRPr="00C332D2"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p>
        </w:tc>
      </w:tr>
      <w:tr w:rsidR="0056353B" w:rsidRPr="00C332D2" w14:paraId="7889088D" w14:textId="77777777" w:rsidTr="005635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9" w:type="pct"/>
          </w:tcPr>
          <w:p w14:paraId="1C727ED7" w14:textId="77777777" w:rsidR="0056353B" w:rsidRPr="00C332D2" w:rsidRDefault="0056353B" w:rsidP="00E45F2A">
            <w:pPr>
              <w:jc w:val="both"/>
              <w:rPr>
                <w:rFonts w:ascii="Arial Narrow" w:hAnsi="Arial Narrow"/>
                <w:sz w:val="16"/>
                <w:szCs w:val="16"/>
                <w:lang w:val="en-GB"/>
              </w:rPr>
            </w:pPr>
          </w:p>
        </w:tc>
        <w:tc>
          <w:tcPr>
            <w:tcW w:w="1053" w:type="pct"/>
          </w:tcPr>
          <w:p w14:paraId="6F78C1D7" w14:textId="77777777" w:rsidR="0056353B" w:rsidRPr="009A2846"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3</w:t>
            </w:r>
          </w:p>
        </w:tc>
        <w:tc>
          <w:tcPr>
            <w:tcW w:w="887" w:type="pct"/>
          </w:tcPr>
          <w:p w14:paraId="06B136BE"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$450,000</w:t>
            </w:r>
          </w:p>
        </w:tc>
        <w:tc>
          <w:tcPr>
            <w:tcW w:w="776" w:type="pct"/>
          </w:tcPr>
          <w:p w14:paraId="578DBE36" w14:textId="77777777" w:rsidR="0056353B" w:rsidRPr="00F315D8"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65" w:type="pct"/>
          </w:tcPr>
          <w:p w14:paraId="73C6F761"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c>
          <w:tcPr>
            <w:tcW w:w="610" w:type="pct"/>
          </w:tcPr>
          <w:p w14:paraId="330D354E" w14:textId="77777777" w:rsidR="0056353B" w:rsidRPr="00C332D2" w:rsidRDefault="0056353B" w:rsidP="00E45F2A">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p>
        </w:tc>
      </w:tr>
      <w:tr w:rsidR="0056353B" w:rsidRPr="00C332D2" w14:paraId="02DC41C8" w14:textId="77777777" w:rsidTr="00034636">
        <w:trPr>
          <w:trHeight w:val="260"/>
        </w:trPr>
        <w:tc>
          <w:tcPr>
            <w:cnfStyle w:val="001000000000" w:firstRow="0" w:lastRow="0" w:firstColumn="1" w:lastColumn="0" w:oddVBand="0" w:evenVBand="0" w:oddHBand="0" w:evenHBand="0" w:firstRowFirstColumn="0" w:firstRowLastColumn="0" w:lastRowFirstColumn="0" w:lastRowLastColumn="0"/>
            <w:tcW w:w="1009" w:type="pct"/>
            <w:shd w:val="clear" w:color="auto" w:fill="000000" w:themeFill="text1"/>
          </w:tcPr>
          <w:p w14:paraId="3C19FABD" w14:textId="77777777" w:rsidR="0056353B" w:rsidRPr="00034636" w:rsidRDefault="0056353B" w:rsidP="00E45F2A">
            <w:pPr>
              <w:jc w:val="both"/>
              <w:rPr>
                <w:rFonts w:ascii="Arial Narrow" w:hAnsi="Arial Narrow"/>
                <w:sz w:val="16"/>
                <w:szCs w:val="16"/>
                <w:lang w:val="en-GB"/>
              </w:rPr>
            </w:pPr>
            <w:r w:rsidRPr="00034636">
              <w:rPr>
                <w:rFonts w:ascii="Arial Narrow" w:hAnsi="Arial Narrow"/>
                <w:sz w:val="16"/>
                <w:szCs w:val="16"/>
                <w:lang w:val="en-GB"/>
              </w:rPr>
              <w:t xml:space="preserve">Totals </w:t>
            </w:r>
          </w:p>
        </w:tc>
        <w:tc>
          <w:tcPr>
            <w:tcW w:w="1053" w:type="pct"/>
            <w:shd w:val="clear" w:color="auto" w:fill="000000" w:themeFill="text1"/>
          </w:tcPr>
          <w:p w14:paraId="4BB505B1" w14:textId="77777777" w:rsidR="0056353B" w:rsidRPr="0003463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b/>
                <w:color w:val="FFFFFF" w:themeColor="background1"/>
                <w:sz w:val="16"/>
                <w:szCs w:val="16"/>
                <w:lang w:val="en-GB"/>
              </w:rPr>
            </w:pPr>
          </w:p>
        </w:tc>
        <w:tc>
          <w:tcPr>
            <w:tcW w:w="887" w:type="pct"/>
            <w:shd w:val="clear" w:color="auto" w:fill="000000" w:themeFill="text1"/>
          </w:tcPr>
          <w:p w14:paraId="7AA839C1" w14:textId="0A6E2298" w:rsidR="0056353B" w:rsidRPr="0003463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
                <w:color w:val="FFFFFF" w:themeColor="background1"/>
                <w:sz w:val="16"/>
                <w:szCs w:val="16"/>
              </w:rPr>
            </w:pPr>
            <w:r w:rsidRPr="00034636">
              <w:rPr>
                <w:rFonts w:ascii="Arial Narrow" w:hAnsi="Arial Narrow" w:cs="Calibri"/>
                <w:b/>
                <w:color w:val="FFFFFF" w:themeColor="background1"/>
                <w:sz w:val="16"/>
                <w:szCs w:val="16"/>
                <w:lang w:val="en-GB"/>
              </w:rPr>
              <w:t xml:space="preserve">$1,688,655.27 </w:t>
            </w:r>
          </w:p>
        </w:tc>
        <w:tc>
          <w:tcPr>
            <w:tcW w:w="776" w:type="pct"/>
            <w:shd w:val="clear" w:color="auto" w:fill="000000" w:themeFill="text1"/>
          </w:tcPr>
          <w:p w14:paraId="22BC94E1" w14:textId="3A8F8C65" w:rsidR="0056353B" w:rsidRPr="0003463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
                <w:color w:val="FFFFFF" w:themeColor="background1"/>
                <w:sz w:val="16"/>
                <w:szCs w:val="16"/>
              </w:rPr>
            </w:pPr>
            <w:r w:rsidRPr="00034636">
              <w:rPr>
                <w:rFonts w:ascii="Arial Narrow" w:hAnsi="Arial Narrow" w:cs="Calibri"/>
                <w:b/>
                <w:color w:val="FFFFFF" w:themeColor="background1"/>
                <w:sz w:val="16"/>
                <w:szCs w:val="16"/>
                <w:lang w:val="en-GB"/>
              </w:rPr>
              <w:t xml:space="preserve">$2,388,847.70 </w:t>
            </w:r>
          </w:p>
        </w:tc>
        <w:tc>
          <w:tcPr>
            <w:tcW w:w="665" w:type="pct"/>
            <w:shd w:val="clear" w:color="auto" w:fill="000000" w:themeFill="text1"/>
          </w:tcPr>
          <w:p w14:paraId="37A847A4" w14:textId="56ED74DE" w:rsidR="0056353B" w:rsidRPr="0003463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
                <w:color w:val="FFFFFF" w:themeColor="background1"/>
                <w:sz w:val="16"/>
                <w:szCs w:val="16"/>
              </w:rPr>
            </w:pPr>
            <w:r w:rsidRPr="00034636">
              <w:rPr>
                <w:rFonts w:ascii="Arial Narrow" w:hAnsi="Arial Narrow" w:cs="Calibri"/>
                <w:b/>
                <w:color w:val="FFFFFF" w:themeColor="background1"/>
                <w:sz w:val="16"/>
                <w:szCs w:val="16"/>
                <w:lang w:val="en-GB"/>
              </w:rPr>
              <w:t xml:space="preserve">$1,411,188.02 </w:t>
            </w:r>
          </w:p>
        </w:tc>
        <w:tc>
          <w:tcPr>
            <w:tcW w:w="610" w:type="pct"/>
            <w:shd w:val="clear" w:color="auto" w:fill="000000" w:themeFill="text1"/>
          </w:tcPr>
          <w:p w14:paraId="4DD1387E" w14:textId="01B61414" w:rsidR="0056353B" w:rsidRPr="00034636" w:rsidRDefault="0056353B" w:rsidP="00E45F2A">
            <w:pPr>
              <w:jc w:val="both"/>
              <w:cnfStyle w:val="000000000000" w:firstRow="0" w:lastRow="0" w:firstColumn="0" w:lastColumn="0" w:oddVBand="0" w:evenVBand="0" w:oddHBand="0" w:evenHBand="0" w:firstRowFirstColumn="0" w:firstRowLastColumn="0" w:lastRowFirstColumn="0" w:lastRowLastColumn="0"/>
              <w:rPr>
                <w:rFonts w:ascii="Arial Narrow" w:hAnsi="Arial Narrow" w:cs="Calibri"/>
                <w:b/>
                <w:color w:val="FFFFFF" w:themeColor="background1"/>
                <w:sz w:val="16"/>
                <w:szCs w:val="16"/>
              </w:rPr>
            </w:pPr>
            <w:r w:rsidRPr="00034636">
              <w:rPr>
                <w:rFonts w:ascii="Arial Narrow" w:hAnsi="Arial Narrow" w:cs="Calibri"/>
                <w:b/>
                <w:color w:val="FFFFFF" w:themeColor="background1"/>
                <w:sz w:val="16"/>
                <w:szCs w:val="16"/>
                <w:lang w:val="en-GB"/>
              </w:rPr>
              <w:t xml:space="preserve">$968,158.56 </w:t>
            </w:r>
          </w:p>
        </w:tc>
      </w:tr>
    </w:tbl>
    <w:p w14:paraId="275D022B" w14:textId="2380DABF" w:rsidR="000751D1" w:rsidRPr="00C332D2" w:rsidRDefault="00333EA6" w:rsidP="000751D1">
      <w:pPr>
        <w:spacing w:after="0"/>
        <w:jc w:val="both"/>
        <w:rPr>
          <w:rFonts w:ascii="Arial Narrow" w:eastAsiaTheme="minorEastAsia" w:hAnsi="Arial Narrow"/>
          <w:sz w:val="16"/>
          <w:szCs w:val="16"/>
        </w:rPr>
      </w:pPr>
      <w:r>
        <w:rPr>
          <w:rFonts w:ascii="Arial Narrow" w:eastAsiaTheme="minorEastAsia" w:hAnsi="Arial Narrow"/>
          <w:sz w:val="16"/>
          <w:szCs w:val="16"/>
        </w:rPr>
        <w:t xml:space="preserve"> </w:t>
      </w:r>
    </w:p>
    <w:p w14:paraId="3628F1C1" w14:textId="77777777" w:rsidR="000751D1" w:rsidRPr="009A2846" w:rsidRDefault="000751D1" w:rsidP="000751D1">
      <w:pPr>
        <w:spacing w:after="0"/>
        <w:jc w:val="both"/>
        <w:rPr>
          <w:rFonts w:ascii="Arial Narrow" w:eastAsiaTheme="minorEastAsia" w:hAnsi="Arial Narrow"/>
          <w:sz w:val="16"/>
          <w:szCs w:val="16"/>
        </w:rPr>
      </w:pPr>
    </w:p>
    <w:p w14:paraId="5BCF538D" w14:textId="755E9884" w:rsidR="00CE1616" w:rsidRPr="00C332D2" w:rsidRDefault="001C6F82" w:rsidP="009A1549">
      <w:pPr>
        <w:pStyle w:val="Caption"/>
        <w:keepNext/>
        <w:spacing w:after="0"/>
        <w:outlineLvl w:val="1"/>
        <w:rPr>
          <w:rFonts w:ascii="Arial Narrow" w:hAnsi="Arial Narrow"/>
          <w:i w:val="0"/>
          <w:color w:val="auto"/>
          <w:sz w:val="22"/>
          <w:szCs w:val="22"/>
        </w:rPr>
      </w:pPr>
      <w:bookmarkStart w:id="123" w:name="_Toc497243256"/>
      <w:r w:rsidRPr="00F315D8">
        <w:rPr>
          <w:rFonts w:ascii="Arial Narrow" w:hAnsi="Arial Narrow"/>
          <w:i w:val="0"/>
          <w:color w:val="auto"/>
          <w:sz w:val="22"/>
          <w:szCs w:val="22"/>
        </w:rPr>
        <w:t>Table 14</w:t>
      </w:r>
      <w:r w:rsidR="00CE1616" w:rsidRPr="00F315D8">
        <w:rPr>
          <w:rFonts w:ascii="Arial Narrow" w:hAnsi="Arial Narrow"/>
          <w:i w:val="0"/>
          <w:color w:val="auto"/>
          <w:sz w:val="22"/>
          <w:szCs w:val="22"/>
        </w:rPr>
        <w:t xml:space="preserve">: Overview of </w:t>
      </w:r>
      <w:r w:rsidR="00A91A8B" w:rsidRPr="00F315D8">
        <w:rPr>
          <w:rFonts w:ascii="Arial Narrow" w:hAnsi="Arial Narrow"/>
          <w:i w:val="0"/>
          <w:color w:val="auto"/>
          <w:sz w:val="22"/>
          <w:szCs w:val="22"/>
        </w:rPr>
        <w:t xml:space="preserve">Core and extra-budgetary </w:t>
      </w:r>
      <w:r w:rsidR="00CE1616" w:rsidRPr="00C332D2">
        <w:rPr>
          <w:rFonts w:ascii="Arial Narrow" w:hAnsi="Arial Narrow"/>
          <w:i w:val="0"/>
          <w:color w:val="auto"/>
          <w:sz w:val="22"/>
          <w:szCs w:val="22"/>
        </w:rPr>
        <w:t>funding for the SN</w:t>
      </w:r>
      <w:r w:rsidR="00A91A8B" w:rsidRPr="00C332D2">
        <w:rPr>
          <w:rFonts w:ascii="Arial Narrow" w:hAnsi="Arial Narrow"/>
          <w:i w:val="0"/>
          <w:color w:val="auto"/>
          <w:sz w:val="22"/>
          <w:szCs w:val="22"/>
        </w:rPr>
        <w:t xml:space="preserve"> by year.</w:t>
      </w:r>
      <w:bookmarkEnd w:id="123"/>
      <w:r w:rsidR="00A91A8B" w:rsidRPr="00C332D2">
        <w:rPr>
          <w:rFonts w:ascii="Arial Narrow" w:hAnsi="Arial Narrow"/>
          <w:i w:val="0"/>
          <w:color w:val="auto"/>
          <w:sz w:val="22"/>
          <w:szCs w:val="22"/>
        </w:rPr>
        <w:t xml:space="preserve"> </w:t>
      </w:r>
    </w:p>
    <w:tbl>
      <w:tblPr>
        <w:tblStyle w:val="GridTable4-Accent61"/>
        <w:tblW w:w="5000" w:type="pct"/>
        <w:tblLook w:val="04A0" w:firstRow="1" w:lastRow="0" w:firstColumn="1" w:lastColumn="0" w:noHBand="0" w:noVBand="1"/>
      </w:tblPr>
      <w:tblGrid>
        <w:gridCol w:w="855"/>
        <w:gridCol w:w="1277"/>
        <w:gridCol w:w="2584"/>
        <w:gridCol w:w="1460"/>
        <w:gridCol w:w="1573"/>
        <w:gridCol w:w="1601"/>
      </w:tblGrid>
      <w:tr w:rsidR="00800ADF" w:rsidRPr="00C332D2" w14:paraId="1BB3D232" w14:textId="77777777" w:rsidTr="00B248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 w:type="pct"/>
          </w:tcPr>
          <w:p w14:paraId="3BC52B47" w14:textId="77777777" w:rsidR="00800ADF" w:rsidRPr="00C332D2" w:rsidRDefault="00800ADF" w:rsidP="00954BF5">
            <w:pPr>
              <w:jc w:val="both"/>
              <w:rPr>
                <w:rFonts w:ascii="Arial Narrow" w:hAnsi="Arial Narrow"/>
                <w:sz w:val="16"/>
                <w:szCs w:val="16"/>
                <w:lang w:val="en-GB"/>
              </w:rPr>
            </w:pPr>
            <w:r w:rsidRPr="00C332D2">
              <w:rPr>
                <w:rFonts w:ascii="Arial Narrow" w:hAnsi="Arial Narrow"/>
                <w:sz w:val="16"/>
                <w:szCs w:val="16"/>
                <w:lang w:val="en-GB"/>
              </w:rPr>
              <w:t xml:space="preserve">Type of Funding </w:t>
            </w:r>
          </w:p>
        </w:tc>
        <w:tc>
          <w:tcPr>
            <w:tcW w:w="683" w:type="pct"/>
          </w:tcPr>
          <w:p w14:paraId="161A2195" w14:textId="77777777" w:rsidR="00800ADF" w:rsidRPr="00C332D2" w:rsidRDefault="00800ADF"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Impact Area/Purpose </w:t>
            </w:r>
          </w:p>
        </w:tc>
        <w:tc>
          <w:tcPr>
            <w:tcW w:w="1382" w:type="pct"/>
          </w:tcPr>
          <w:p w14:paraId="0386FBFE" w14:textId="77777777" w:rsidR="00800ADF" w:rsidRPr="00C332D2" w:rsidRDefault="00800ADF"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2014</w:t>
            </w:r>
          </w:p>
        </w:tc>
        <w:tc>
          <w:tcPr>
            <w:tcW w:w="781" w:type="pct"/>
          </w:tcPr>
          <w:p w14:paraId="6C7DEEDA" w14:textId="77777777" w:rsidR="00800ADF" w:rsidRPr="00C332D2" w:rsidRDefault="00800ADF"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2015</w:t>
            </w:r>
          </w:p>
        </w:tc>
        <w:tc>
          <w:tcPr>
            <w:tcW w:w="841" w:type="pct"/>
          </w:tcPr>
          <w:p w14:paraId="36410826" w14:textId="77777777" w:rsidR="00800ADF" w:rsidRPr="00C332D2" w:rsidRDefault="00800ADF"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2016</w:t>
            </w:r>
          </w:p>
        </w:tc>
        <w:tc>
          <w:tcPr>
            <w:tcW w:w="856" w:type="pct"/>
          </w:tcPr>
          <w:p w14:paraId="77E26375" w14:textId="77777777" w:rsidR="00800ADF" w:rsidRPr="00C332D2" w:rsidRDefault="00800ADF" w:rsidP="00954BF5">
            <w:pPr>
              <w:jc w:val="both"/>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2017</w:t>
            </w:r>
          </w:p>
        </w:tc>
      </w:tr>
      <w:tr w:rsidR="00800ADF" w:rsidRPr="00C332D2" w14:paraId="20B3377C" w14:textId="77777777" w:rsidTr="00B248F2">
        <w:trPr>
          <w:cnfStyle w:val="000000100000" w:firstRow="0" w:lastRow="0" w:firstColumn="0" w:lastColumn="0" w:oddVBand="0" w:evenVBand="0" w:oddHBand="1" w:evenHBand="0" w:firstRowFirstColumn="0" w:firstRowLastColumn="0" w:lastRowFirstColumn="0" w:lastRowLastColumn="0"/>
          <w:trHeight w:val="197"/>
        </w:trPr>
        <w:tc>
          <w:tcPr>
            <w:cnfStyle w:val="001000000000" w:firstRow="0" w:lastRow="0" w:firstColumn="1" w:lastColumn="0" w:oddVBand="0" w:evenVBand="0" w:oddHBand="0" w:evenHBand="0" w:firstRowFirstColumn="0" w:firstRowLastColumn="0" w:lastRowFirstColumn="0" w:lastRowLastColumn="0"/>
            <w:tcW w:w="5000" w:type="pct"/>
            <w:gridSpan w:val="6"/>
          </w:tcPr>
          <w:p w14:paraId="5C9379C4" w14:textId="74CB0B9F" w:rsidR="00800ADF" w:rsidRPr="00C332D2" w:rsidRDefault="00800ADF" w:rsidP="00954BF5">
            <w:pPr>
              <w:jc w:val="both"/>
              <w:rPr>
                <w:rFonts w:ascii="Arial Narrow" w:hAnsi="Arial Narrow"/>
                <w:sz w:val="16"/>
                <w:szCs w:val="16"/>
                <w:lang w:val="en-GB"/>
              </w:rPr>
            </w:pPr>
            <w:r w:rsidRPr="00C332D2">
              <w:rPr>
                <w:rFonts w:ascii="Arial Narrow" w:hAnsi="Arial Narrow"/>
                <w:sz w:val="16"/>
                <w:szCs w:val="16"/>
                <w:lang w:val="en-GB"/>
              </w:rPr>
              <w:t xml:space="preserve"> UN Women CO </w:t>
            </w:r>
          </w:p>
        </w:tc>
      </w:tr>
      <w:tr w:rsidR="00800ADF" w:rsidRPr="00C332D2" w14:paraId="0222FBBE" w14:textId="77777777" w:rsidTr="00B248F2">
        <w:tc>
          <w:tcPr>
            <w:cnfStyle w:val="001000000000" w:firstRow="0" w:lastRow="0" w:firstColumn="1" w:lastColumn="0" w:oddVBand="0" w:evenVBand="0" w:oddHBand="0" w:evenHBand="0" w:firstRowFirstColumn="0" w:firstRowLastColumn="0" w:lastRowFirstColumn="0" w:lastRowLastColumn="0"/>
            <w:tcW w:w="457" w:type="pct"/>
          </w:tcPr>
          <w:p w14:paraId="16645D60" w14:textId="77777777" w:rsidR="00800ADF" w:rsidRPr="00C332D2" w:rsidRDefault="00800ADF" w:rsidP="00954BF5">
            <w:pPr>
              <w:jc w:val="both"/>
              <w:rPr>
                <w:rFonts w:ascii="Arial Narrow" w:hAnsi="Arial Narrow"/>
                <w:sz w:val="16"/>
                <w:szCs w:val="16"/>
                <w:lang w:val="en-GB"/>
              </w:rPr>
            </w:pPr>
            <w:r w:rsidRPr="00C332D2">
              <w:rPr>
                <w:rFonts w:ascii="Arial Narrow" w:hAnsi="Arial Narrow"/>
                <w:sz w:val="16"/>
                <w:szCs w:val="16"/>
                <w:lang w:val="en-GB"/>
              </w:rPr>
              <w:t>RR</w:t>
            </w:r>
          </w:p>
        </w:tc>
        <w:tc>
          <w:tcPr>
            <w:tcW w:w="683" w:type="pct"/>
          </w:tcPr>
          <w:p w14:paraId="235EF0BC" w14:textId="77777777" w:rsidR="00800ADF" w:rsidRPr="009A2846"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Total Core</w:t>
            </w:r>
          </w:p>
        </w:tc>
        <w:tc>
          <w:tcPr>
            <w:tcW w:w="1382" w:type="pct"/>
          </w:tcPr>
          <w:p w14:paraId="0C46335E" w14:textId="77777777" w:rsidR="00800ADF" w:rsidRPr="00F315D8"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$563,283.85</w:t>
            </w:r>
          </w:p>
        </w:tc>
        <w:tc>
          <w:tcPr>
            <w:tcW w:w="781" w:type="pct"/>
          </w:tcPr>
          <w:p w14:paraId="7C2D532B" w14:textId="77777777" w:rsidR="00800ADF" w:rsidRPr="00F315D8"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$593,678.03</w:t>
            </w:r>
          </w:p>
        </w:tc>
        <w:tc>
          <w:tcPr>
            <w:tcW w:w="841" w:type="pct"/>
          </w:tcPr>
          <w:p w14:paraId="71DC9766" w14:textId="77777777" w:rsidR="00800ADF" w:rsidRPr="00C332D2"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$581.526.05</w:t>
            </w:r>
          </w:p>
        </w:tc>
        <w:tc>
          <w:tcPr>
            <w:tcW w:w="856" w:type="pct"/>
          </w:tcPr>
          <w:p w14:paraId="36A90AC8" w14:textId="77777777" w:rsidR="00800ADF" w:rsidRPr="00C332D2"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$513,000,00</w:t>
            </w:r>
          </w:p>
        </w:tc>
      </w:tr>
      <w:tr w:rsidR="00800ADF" w:rsidRPr="00C332D2" w14:paraId="7435F2C6" w14:textId="77777777" w:rsidTr="00B248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 w:type="pct"/>
          </w:tcPr>
          <w:p w14:paraId="132065D8" w14:textId="77777777" w:rsidR="00800ADF" w:rsidRPr="00C332D2" w:rsidRDefault="00800ADF" w:rsidP="00954BF5">
            <w:pPr>
              <w:jc w:val="both"/>
              <w:rPr>
                <w:rFonts w:ascii="Arial Narrow" w:hAnsi="Arial Narrow"/>
                <w:sz w:val="16"/>
                <w:szCs w:val="16"/>
                <w:lang w:val="en-GB"/>
              </w:rPr>
            </w:pPr>
            <w:r w:rsidRPr="00C332D2">
              <w:rPr>
                <w:rFonts w:ascii="Arial Narrow" w:hAnsi="Arial Narrow"/>
                <w:sz w:val="16"/>
                <w:szCs w:val="16"/>
                <w:lang w:val="en-GB"/>
              </w:rPr>
              <w:t>RR</w:t>
            </w:r>
          </w:p>
        </w:tc>
        <w:tc>
          <w:tcPr>
            <w:tcW w:w="683" w:type="pct"/>
          </w:tcPr>
          <w:p w14:paraId="5CEFBD53" w14:textId="77777777" w:rsidR="00800ADF" w:rsidRPr="00F315D8" w:rsidRDefault="00800ADF"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w:t>
            </w:r>
            <w:r w:rsidRPr="00F315D8">
              <w:rPr>
                <w:rFonts w:ascii="Arial Narrow" w:hAnsi="Arial Narrow"/>
                <w:sz w:val="16"/>
                <w:szCs w:val="16"/>
                <w:lang w:val="en-GB"/>
              </w:rPr>
              <w:t xml:space="preserve">  Extra Budgetary </w:t>
            </w:r>
          </w:p>
        </w:tc>
        <w:tc>
          <w:tcPr>
            <w:tcW w:w="1382" w:type="pct"/>
          </w:tcPr>
          <w:p w14:paraId="743F1049" w14:textId="77777777" w:rsidR="00800ADF" w:rsidRPr="00F315D8" w:rsidRDefault="00800ADF"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$406,263.00</w:t>
            </w:r>
          </w:p>
        </w:tc>
        <w:tc>
          <w:tcPr>
            <w:tcW w:w="781" w:type="pct"/>
          </w:tcPr>
          <w:p w14:paraId="3260B961" w14:textId="77777777" w:rsidR="00800ADF" w:rsidRPr="00C332D2" w:rsidRDefault="00800ADF"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 xml:space="preserve">  $521,180.24 </w:t>
            </w:r>
          </w:p>
        </w:tc>
        <w:tc>
          <w:tcPr>
            <w:tcW w:w="841" w:type="pct"/>
          </w:tcPr>
          <w:p w14:paraId="43B497A1" w14:textId="77777777" w:rsidR="00800ADF" w:rsidRPr="00C332D2" w:rsidRDefault="00800ADF"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524,313.81</w:t>
            </w:r>
          </w:p>
        </w:tc>
        <w:tc>
          <w:tcPr>
            <w:tcW w:w="856" w:type="pct"/>
          </w:tcPr>
          <w:p w14:paraId="0229C9B8" w14:textId="77777777" w:rsidR="00800ADF" w:rsidRPr="00C332D2" w:rsidRDefault="00800ADF" w:rsidP="00954BF5">
            <w:pPr>
              <w:jc w:val="both"/>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$490,226.98</w:t>
            </w:r>
          </w:p>
        </w:tc>
      </w:tr>
      <w:tr w:rsidR="00800ADF" w:rsidRPr="00C332D2" w14:paraId="0021B079" w14:textId="77777777" w:rsidTr="00B248F2">
        <w:tc>
          <w:tcPr>
            <w:cnfStyle w:val="001000000000" w:firstRow="0" w:lastRow="0" w:firstColumn="1" w:lastColumn="0" w:oddVBand="0" w:evenVBand="0" w:oddHBand="0" w:evenHBand="0" w:firstRowFirstColumn="0" w:firstRowLastColumn="0" w:lastRowFirstColumn="0" w:lastRowLastColumn="0"/>
            <w:tcW w:w="457" w:type="pct"/>
            <w:shd w:val="clear" w:color="auto" w:fill="000000" w:themeFill="text1"/>
          </w:tcPr>
          <w:p w14:paraId="54AF8DD0" w14:textId="77777777" w:rsidR="00800ADF" w:rsidRPr="00C332D2" w:rsidRDefault="00800ADF" w:rsidP="00954BF5">
            <w:pPr>
              <w:jc w:val="both"/>
              <w:rPr>
                <w:rFonts w:ascii="Arial Narrow" w:hAnsi="Arial Narrow"/>
                <w:sz w:val="16"/>
                <w:szCs w:val="16"/>
                <w:lang w:val="en-GB"/>
              </w:rPr>
            </w:pPr>
            <w:r w:rsidRPr="00C332D2">
              <w:rPr>
                <w:rFonts w:ascii="Arial Narrow" w:hAnsi="Arial Narrow"/>
                <w:sz w:val="16"/>
                <w:szCs w:val="16"/>
                <w:lang w:val="en-GB"/>
              </w:rPr>
              <w:t xml:space="preserve"> Total </w:t>
            </w:r>
          </w:p>
        </w:tc>
        <w:tc>
          <w:tcPr>
            <w:tcW w:w="683" w:type="pct"/>
            <w:shd w:val="clear" w:color="auto" w:fill="000000" w:themeFill="text1"/>
          </w:tcPr>
          <w:p w14:paraId="6DE05660" w14:textId="77777777" w:rsidR="00800ADF" w:rsidRPr="009A2846"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9A2846">
              <w:rPr>
                <w:rFonts w:ascii="Arial Narrow" w:hAnsi="Arial Narrow"/>
                <w:sz w:val="16"/>
                <w:szCs w:val="16"/>
                <w:lang w:val="en-GB"/>
              </w:rPr>
              <w:t xml:space="preserve"> </w:t>
            </w:r>
          </w:p>
        </w:tc>
        <w:tc>
          <w:tcPr>
            <w:tcW w:w="1382" w:type="pct"/>
            <w:shd w:val="clear" w:color="auto" w:fill="000000" w:themeFill="text1"/>
          </w:tcPr>
          <w:p w14:paraId="525E9DB4" w14:textId="77777777" w:rsidR="00800ADF" w:rsidRPr="00F315D8"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 xml:space="preserve"> $969,546.85</w:t>
            </w:r>
          </w:p>
        </w:tc>
        <w:tc>
          <w:tcPr>
            <w:tcW w:w="781" w:type="pct"/>
            <w:shd w:val="clear" w:color="auto" w:fill="000000" w:themeFill="text1"/>
          </w:tcPr>
          <w:p w14:paraId="12D4F3E9" w14:textId="77777777" w:rsidR="00800ADF" w:rsidRPr="00F315D8"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F315D8">
              <w:rPr>
                <w:rFonts w:ascii="Arial Narrow" w:hAnsi="Arial Narrow"/>
                <w:sz w:val="16"/>
                <w:szCs w:val="16"/>
                <w:lang w:val="en-GB"/>
              </w:rPr>
              <w:t>$1,114,858</w:t>
            </w:r>
          </w:p>
        </w:tc>
        <w:tc>
          <w:tcPr>
            <w:tcW w:w="841" w:type="pct"/>
            <w:shd w:val="clear" w:color="auto" w:fill="000000" w:themeFill="text1"/>
          </w:tcPr>
          <w:p w14:paraId="0E9DEC3E" w14:textId="77777777" w:rsidR="00800ADF" w:rsidRPr="00C332D2"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$1,105839</w:t>
            </w:r>
          </w:p>
        </w:tc>
        <w:tc>
          <w:tcPr>
            <w:tcW w:w="856" w:type="pct"/>
            <w:shd w:val="clear" w:color="auto" w:fill="000000" w:themeFill="text1"/>
          </w:tcPr>
          <w:p w14:paraId="5B7CBBA5" w14:textId="77777777" w:rsidR="00800ADF" w:rsidRPr="00C332D2" w:rsidRDefault="00800ADF" w:rsidP="00954BF5">
            <w:pPr>
              <w:jc w:val="both"/>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lang w:val="en-GB"/>
              </w:rPr>
            </w:pPr>
            <w:r w:rsidRPr="00C332D2">
              <w:rPr>
                <w:rFonts w:ascii="Arial Narrow" w:hAnsi="Arial Narrow"/>
                <w:sz w:val="16"/>
                <w:szCs w:val="16"/>
                <w:lang w:val="en-GB"/>
              </w:rPr>
              <w:t>$1,003,226</w:t>
            </w:r>
          </w:p>
        </w:tc>
      </w:tr>
    </w:tbl>
    <w:p w14:paraId="277BC210" w14:textId="77777777" w:rsidR="000751D1" w:rsidRPr="00C332D2" w:rsidRDefault="000751D1" w:rsidP="000751D1">
      <w:pPr>
        <w:keepNext/>
        <w:keepLines/>
        <w:spacing w:before="40" w:after="0" w:line="240" w:lineRule="auto"/>
        <w:outlineLvl w:val="2"/>
        <w:rPr>
          <w:rFonts w:ascii="Arial Narrow" w:eastAsiaTheme="majorEastAsia" w:hAnsi="Arial Narrow" w:cstheme="majorBidi"/>
          <w:sz w:val="16"/>
          <w:szCs w:val="16"/>
        </w:rPr>
      </w:pPr>
      <w:r w:rsidRPr="00C332D2">
        <w:rPr>
          <w:rFonts w:ascii="Arial Narrow" w:eastAsiaTheme="majorEastAsia" w:hAnsi="Arial Narrow" w:cstheme="majorBidi"/>
          <w:sz w:val="16"/>
          <w:szCs w:val="16"/>
        </w:rPr>
        <w:t xml:space="preserve">  </w:t>
      </w:r>
    </w:p>
    <w:p w14:paraId="51D0AAD1" w14:textId="2C89DAE8" w:rsidR="00A91A8B" w:rsidRPr="00C332D2" w:rsidRDefault="000751D1" w:rsidP="000751D1">
      <w:pPr>
        <w:jc w:val="both"/>
        <w:rPr>
          <w:rFonts w:ascii="Arial Narrow" w:eastAsiaTheme="minorEastAsia" w:hAnsi="Arial Narrow"/>
          <w:color w:val="000000" w:themeColor="text1"/>
          <w:kern w:val="24"/>
        </w:rPr>
      </w:pPr>
      <w:r w:rsidRPr="009A2846">
        <w:rPr>
          <w:rFonts w:ascii="Arial Narrow" w:eastAsiaTheme="minorEastAsia" w:hAnsi="Arial Narrow"/>
        </w:rPr>
        <w:t xml:space="preserve"> The CPE </w:t>
      </w:r>
      <w:r w:rsidR="007000BB" w:rsidRPr="00F315D8">
        <w:rPr>
          <w:rFonts w:ascii="Arial Narrow" w:eastAsiaTheme="minorEastAsia" w:hAnsi="Arial Narrow"/>
        </w:rPr>
        <w:t>evaluat</w:t>
      </w:r>
      <w:r w:rsidR="002D01E2" w:rsidRPr="00F315D8">
        <w:rPr>
          <w:rFonts w:ascii="Arial Narrow" w:eastAsiaTheme="minorEastAsia" w:hAnsi="Arial Narrow"/>
        </w:rPr>
        <w:t xml:space="preserve">ion team </w:t>
      </w:r>
      <w:r w:rsidRPr="00F315D8">
        <w:rPr>
          <w:rFonts w:ascii="Arial Narrow" w:eastAsiaTheme="minorEastAsia" w:hAnsi="Arial Narrow"/>
        </w:rPr>
        <w:t>did not see a copy of the</w:t>
      </w:r>
      <w:r w:rsidRPr="00C332D2">
        <w:rPr>
          <w:rFonts w:ascii="Arial Narrow" w:eastAsiaTheme="minorEastAsia" w:hAnsi="Arial Narrow"/>
          <w:color w:val="000000" w:themeColor="text1"/>
          <w:kern w:val="24"/>
        </w:rPr>
        <w:t xml:space="preserve"> resource mobilization strategy. Unlike the 2014 and 2015 AWP </w:t>
      </w:r>
      <w:r w:rsidR="0009568C" w:rsidRPr="00C332D2">
        <w:rPr>
          <w:rFonts w:ascii="Arial Narrow" w:eastAsiaTheme="minorEastAsia" w:hAnsi="Arial Narrow"/>
          <w:color w:val="000000" w:themeColor="text1"/>
          <w:kern w:val="24"/>
        </w:rPr>
        <w:t>report</w:t>
      </w:r>
      <w:r w:rsidR="00F73240" w:rsidRPr="00C332D2">
        <w:rPr>
          <w:rFonts w:ascii="Arial Narrow" w:eastAsiaTheme="minorEastAsia" w:hAnsi="Arial Narrow"/>
          <w:color w:val="000000" w:themeColor="text1"/>
          <w:kern w:val="24"/>
        </w:rPr>
        <w:t>s</w:t>
      </w:r>
      <w:r w:rsidR="0009568C" w:rsidRPr="00C332D2">
        <w:rPr>
          <w:rFonts w:ascii="Arial Narrow" w:eastAsiaTheme="minorEastAsia" w:hAnsi="Arial Narrow"/>
          <w:color w:val="000000" w:themeColor="text1"/>
          <w:kern w:val="24"/>
        </w:rPr>
        <w:t>, which provides significant details regarding strategy</w:t>
      </w:r>
      <w:r w:rsidR="00750BC4" w:rsidRPr="00C332D2">
        <w:rPr>
          <w:rFonts w:ascii="Arial Narrow" w:eastAsiaTheme="minorEastAsia" w:hAnsi="Arial Narrow"/>
          <w:color w:val="000000" w:themeColor="text1"/>
          <w:kern w:val="24"/>
        </w:rPr>
        <w:t>,</w:t>
      </w:r>
      <w:r w:rsidR="0009568C" w:rsidRPr="00C332D2">
        <w:rPr>
          <w:rFonts w:ascii="Arial Narrow" w:eastAsiaTheme="minorEastAsia" w:hAnsi="Arial Narrow"/>
          <w:color w:val="000000" w:themeColor="text1"/>
          <w:kern w:val="24"/>
        </w:rPr>
        <w:t xml:space="preserve"> the information available in the 2016 and 2017</w:t>
      </w:r>
      <w:r w:rsidR="00A91A8B" w:rsidRPr="00C332D2">
        <w:rPr>
          <w:rFonts w:ascii="Arial Narrow" w:eastAsiaTheme="minorEastAsia" w:hAnsi="Arial Narrow"/>
          <w:color w:val="000000" w:themeColor="text1"/>
          <w:kern w:val="24"/>
        </w:rPr>
        <w:t xml:space="preserve"> AWP report</w:t>
      </w:r>
      <w:r w:rsidR="00F73240" w:rsidRPr="00C332D2">
        <w:rPr>
          <w:rFonts w:ascii="Arial Narrow" w:eastAsiaTheme="minorEastAsia" w:hAnsi="Arial Narrow"/>
          <w:color w:val="000000" w:themeColor="text1"/>
          <w:kern w:val="24"/>
        </w:rPr>
        <w:t>s</w:t>
      </w:r>
      <w:r w:rsidR="00A91A8B" w:rsidRPr="00C332D2">
        <w:rPr>
          <w:rFonts w:ascii="Arial Narrow" w:eastAsiaTheme="minorEastAsia" w:hAnsi="Arial Narrow"/>
          <w:color w:val="000000" w:themeColor="text1"/>
          <w:kern w:val="24"/>
        </w:rPr>
        <w:t xml:space="preserve"> is more limited regarding the strategy</w:t>
      </w:r>
      <w:r w:rsidR="006A011C" w:rsidRPr="00C332D2">
        <w:rPr>
          <w:rFonts w:ascii="Arial Narrow" w:eastAsiaTheme="minorEastAsia" w:hAnsi="Arial Narrow"/>
          <w:color w:val="000000" w:themeColor="text1"/>
          <w:kern w:val="24"/>
        </w:rPr>
        <w:t xml:space="preserve">. </w:t>
      </w:r>
      <w:r w:rsidR="00750BC4" w:rsidRPr="00C332D2">
        <w:rPr>
          <w:rFonts w:ascii="Arial Narrow" w:eastAsiaTheme="minorEastAsia" w:hAnsi="Arial Narrow"/>
          <w:color w:val="000000" w:themeColor="text1"/>
          <w:kern w:val="24"/>
        </w:rPr>
        <w:t>As r</w:t>
      </w:r>
      <w:r w:rsidRPr="00C332D2">
        <w:rPr>
          <w:rFonts w:ascii="Arial Narrow" w:eastAsiaTheme="minorEastAsia" w:hAnsi="Arial Narrow"/>
          <w:color w:val="000000" w:themeColor="text1"/>
          <w:kern w:val="24"/>
        </w:rPr>
        <w:t xml:space="preserve">eported in the </w:t>
      </w:r>
      <w:r w:rsidR="00A91A8B" w:rsidRPr="00C332D2">
        <w:rPr>
          <w:rFonts w:ascii="Arial Narrow" w:eastAsiaTheme="minorEastAsia" w:hAnsi="Arial Narrow"/>
          <w:color w:val="000000" w:themeColor="text1"/>
          <w:kern w:val="24"/>
        </w:rPr>
        <w:t xml:space="preserve">2017 </w:t>
      </w:r>
      <w:r w:rsidRPr="00C332D2">
        <w:rPr>
          <w:rFonts w:ascii="Arial Narrow" w:eastAsiaTheme="minorEastAsia" w:hAnsi="Arial Narrow"/>
          <w:color w:val="000000" w:themeColor="text1"/>
          <w:kern w:val="24"/>
        </w:rPr>
        <w:t>AWP</w:t>
      </w:r>
      <w:r w:rsidR="007000BB" w:rsidRPr="00C332D2">
        <w:rPr>
          <w:rFonts w:ascii="Arial Narrow" w:eastAsiaTheme="minorEastAsia" w:hAnsi="Arial Narrow"/>
          <w:color w:val="000000" w:themeColor="text1"/>
          <w:kern w:val="24"/>
        </w:rPr>
        <w:t>,</w:t>
      </w:r>
      <w:r w:rsidRPr="00C332D2">
        <w:rPr>
          <w:rFonts w:ascii="Arial Narrow" w:eastAsiaTheme="minorEastAsia" w:hAnsi="Arial Narrow"/>
          <w:color w:val="000000" w:themeColor="text1"/>
          <w:kern w:val="24"/>
        </w:rPr>
        <w:t xml:space="preserve"> </w:t>
      </w:r>
      <w:r w:rsidR="00A91A8B" w:rsidRPr="00C332D2">
        <w:rPr>
          <w:rFonts w:ascii="Arial Narrow" w:eastAsiaTheme="minorEastAsia" w:hAnsi="Arial Narrow"/>
          <w:color w:val="000000" w:themeColor="text1"/>
          <w:kern w:val="24"/>
        </w:rPr>
        <w:t xml:space="preserve">the </w:t>
      </w:r>
      <w:r w:rsidR="00750BC4" w:rsidRPr="00C332D2">
        <w:rPr>
          <w:rFonts w:ascii="Arial Narrow" w:eastAsiaTheme="minorEastAsia" w:hAnsi="Arial Narrow"/>
          <w:color w:val="000000" w:themeColor="text1"/>
          <w:kern w:val="24"/>
        </w:rPr>
        <w:t>UN Women</w:t>
      </w:r>
      <w:r w:rsidRPr="00C332D2">
        <w:rPr>
          <w:rFonts w:ascii="Arial Narrow" w:eastAsiaTheme="minorEastAsia" w:hAnsi="Arial Narrow"/>
          <w:color w:val="000000" w:themeColor="text1"/>
          <w:kern w:val="24"/>
        </w:rPr>
        <w:t xml:space="preserve"> </w:t>
      </w:r>
      <w:r w:rsidR="007000BB" w:rsidRPr="00C332D2">
        <w:rPr>
          <w:rFonts w:ascii="Arial Narrow" w:eastAsiaTheme="minorEastAsia" w:hAnsi="Arial Narrow"/>
          <w:color w:val="000000" w:themeColor="text1"/>
          <w:kern w:val="24"/>
        </w:rPr>
        <w:t xml:space="preserve">CO </w:t>
      </w:r>
      <w:r w:rsidRPr="00C332D2">
        <w:rPr>
          <w:rFonts w:ascii="Arial Narrow" w:eastAsiaTheme="minorEastAsia" w:hAnsi="Arial Narrow"/>
          <w:color w:val="000000" w:themeColor="text1"/>
          <w:kern w:val="24"/>
        </w:rPr>
        <w:t>aims to diversify its donor base by engaging nontraditional donors and the private sector.</w:t>
      </w:r>
      <w:r w:rsidR="00E45F2A" w:rsidRPr="00C332D2">
        <w:rPr>
          <w:rFonts w:ascii="Arial Narrow" w:eastAsiaTheme="minorEastAsia" w:hAnsi="Arial Narrow"/>
          <w:color w:val="000000" w:themeColor="text1"/>
          <w:kern w:val="24"/>
        </w:rPr>
        <w:t xml:space="preserve"> </w:t>
      </w:r>
      <w:r w:rsidRPr="00C332D2">
        <w:rPr>
          <w:rFonts w:ascii="Arial Narrow" w:eastAsiaTheme="minorEastAsia" w:hAnsi="Arial Narrow"/>
          <w:color w:val="000000" w:themeColor="text1"/>
          <w:kern w:val="24"/>
        </w:rPr>
        <w:t>The strategy also aims to strengthen the existing base of donors by engaging them formally and informally and raising the visibility of their results</w:t>
      </w:r>
      <w:r w:rsidR="006A011C" w:rsidRPr="00C332D2">
        <w:rPr>
          <w:rFonts w:ascii="Arial Narrow" w:eastAsiaTheme="minorEastAsia" w:hAnsi="Arial Narrow"/>
          <w:color w:val="000000" w:themeColor="text1"/>
          <w:kern w:val="24"/>
        </w:rPr>
        <w:t xml:space="preserve">. </w:t>
      </w:r>
    </w:p>
    <w:p w14:paraId="4D35F555" w14:textId="713F4416" w:rsidR="000751D1" w:rsidRPr="00C332D2" w:rsidRDefault="00A91A8B" w:rsidP="000751D1">
      <w:pPr>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A weakness in r</w:t>
      </w:r>
      <w:r w:rsidR="000751D1" w:rsidRPr="00C332D2">
        <w:rPr>
          <w:rFonts w:ascii="Arial Narrow" w:eastAsiaTheme="minorEastAsia" w:hAnsi="Arial Narrow"/>
        </w:rPr>
        <w:t>eporting on projects was highlighted by two donors. Specifically noted from one donor was a relative wea</w:t>
      </w:r>
      <w:r w:rsidRPr="00C332D2">
        <w:rPr>
          <w:rFonts w:ascii="Arial Narrow" w:eastAsiaTheme="minorEastAsia" w:hAnsi="Arial Narrow"/>
        </w:rPr>
        <w:t xml:space="preserve">kness in reporting on results. </w:t>
      </w:r>
      <w:r w:rsidR="006A011C" w:rsidRPr="00C332D2">
        <w:rPr>
          <w:rFonts w:ascii="Arial Narrow" w:eastAsiaTheme="minorEastAsia" w:hAnsi="Arial Narrow"/>
        </w:rPr>
        <w:t>Reporting</w:t>
      </w:r>
      <w:r w:rsidR="000751D1" w:rsidRPr="00C332D2">
        <w:rPr>
          <w:rFonts w:ascii="Arial Narrow" w:eastAsiaTheme="minorEastAsia" w:hAnsi="Arial Narrow"/>
        </w:rPr>
        <w:t xml:space="preserve"> formats provided to </w:t>
      </w:r>
      <w:r w:rsidRPr="00C332D2">
        <w:rPr>
          <w:rFonts w:ascii="Arial Narrow" w:eastAsiaTheme="minorEastAsia" w:hAnsi="Arial Narrow"/>
        </w:rPr>
        <w:t xml:space="preserve">the </w:t>
      </w:r>
      <w:r w:rsidR="000751D1" w:rsidRPr="00C332D2">
        <w:rPr>
          <w:rFonts w:ascii="Arial Narrow" w:eastAsiaTheme="minorEastAsia" w:hAnsi="Arial Narrow"/>
        </w:rPr>
        <w:t xml:space="preserve">UN Women </w:t>
      </w:r>
      <w:r w:rsidR="007000BB" w:rsidRPr="00C332D2">
        <w:rPr>
          <w:rFonts w:ascii="Arial Narrow" w:eastAsiaTheme="minorEastAsia" w:hAnsi="Arial Narrow"/>
        </w:rPr>
        <w:t xml:space="preserve">CO to </w:t>
      </w:r>
      <w:r w:rsidR="000751D1" w:rsidRPr="00C332D2">
        <w:rPr>
          <w:rFonts w:ascii="Arial Narrow" w:eastAsiaTheme="minorEastAsia" w:hAnsi="Arial Narrow"/>
        </w:rPr>
        <w:t>monitor the project by the donor were set up to capture impact level changes</w:t>
      </w:r>
      <w:r w:rsidR="00F73240" w:rsidRPr="00C332D2">
        <w:rPr>
          <w:rFonts w:ascii="Arial Narrow" w:eastAsiaTheme="minorEastAsia" w:hAnsi="Arial Narrow"/>
        </w:rPr>
        <w:t>,</w:t>
      </w:r>
      <w:r w:rsidR="000751D1" w:rsidRPr="00C332D2">
        <w:rPr>
          <w:rFonts w:ascii="Arial Narrow" w:eastAsiaTheme="minorEastAsia" w:hAnsi="Arial Narrow"/>
        </w:rPr>
        <w:t xml:space="preserve"> yet this did not appear to be what was conveyed in reports</w:t>
      </w:r>
      <w:r w:rsidR="006A011C" w:rsidRPr="00C332D2">
        <w:rPr>
          <w:rFonts w:ascii="Arial Narrow" w:eastAsiaTheme="minorEastAsia" w:hAnsi="Arial Narrow"/>
        </w:rPr>
        <w:t xml:space="preserve">. </w:t>
      </w:r>
      <w:r w:rsidR="000751D1" w:rsidRPr="00C332D2">
        <w:rPr>
          <w:rFonts w:ascii="Arial Narrow" w:eastAsiaTheme="minorEastAsia" w:hAnsi="Arial Narrow"/>
        </w:rPr>
        <w:t>As this guidance was provided by the donor</w:t>
      </w:r>
      <w:r w:rsidR="00F73240" w:rsidRPr="00C332D2">
        <w:rPr>
          <w:rFonts w:ascii="Arial Narrow" w:eastAsiaTheme="minorEastAsia" w:hAnsi="Arial Narrow"/>
        </w:rPr>
        <w:t>,</w:t>
      </w:r>
      <w:r w:rsidR="000751D1" w:rsidRPr="00C332D2">
        <w:rPr>
          <w:rFonts w:ascii="Arial Narrow" w:eastAsiaTheme="minorEastAsia" w:hAnsi="Arial Narrow"/>
        </w:rPr>
        <w:t xml:space="preserve"> the expectation was that information on results such as quantifying and communicating changes that happen at the household or community level</w:t>
      </w:r>
      <w:r w:rsidR="00F73240" w:rsidRPr="00C332D2">
        <w:rPr>
          <w:rFonts w:ascii="Arial Narrow" w:eastAsiaTheme="minorEastAsia" w:hAnsi="Arial Narrow"/>
        </w:rPr>
        <w:t>s</w:t>
      </w:r>
      <w:r w:rsidR="000751D1" w:rsidRPr="00C332D2">
        <w:rPr>
          <w:rFonts w:ascii="Arial Narrow" w:eastAsiaTheme="minorEastAsia" w:hAnsi="Arial Narrow"/>
        </w:rPr>
        <w:t xml:space="preserve"> would be routinely reported on. </w:t>
      </w:r>
      <w:r w:rsidR="00750BC4" w:rsidRPr="00C332D2">
        <w:rPr>
          <w:rFonts w:ascii="Arial Narrow" w:eastAsiaTheme="minorEastAsia" w:hAnsi="Arial Narrow"/>
        </w:rPr>
        <w:t>I</w:t>
      </w:r>
      <w:r w:rsidR="000751D1" w:rsidRPr="00C332D2">
        <w:rPr>
          <w:rFonts w:ascii="Arial Narrow" w:eastAsiaTheme="minorEastAsia" w:hAnsi="Arial Narrow"/>
        </w:rPr>
        <w:t xml:space="preserve">nstead the information conveyed </w:t>
      </w:r>
      <w:r w:rsidR="00750BC4" w:rsidRPr="00C332D2">
        <w:rPr>
          <w:rFonts w:ascii="Arial Narrow" w:eastAsiaTheme="minorEastAsia" w:hAnsi="Arial Narrow"/>
        </w:rPr>
        <w:t xml:space="preserve">focused </w:t>
      </w:r>
      <w:r w:rsidR="000751D1" w:rsidRPr="00C332D2">
        <w:rPr>
          <w:rFonts w:ascii="Arial Narrow" w:eastAsiaTheme="minorEastAsia" w:hAnsi="Arial Narrow"/>
        </w:rPr>
        <w:t>on activities carried out rather than the results of those activities</w:t>
      </w:r>
      <w:r w:rsidRPr="00C332D2">
        <w:rPr>
          <w:rFonts w:ascii="Arial Narrow" w:eastAsiaTheme="minorEastAsia" w:hAnsi="Arial Narrow"/>
        </w:rPr>
        <w:t xml:space="preserve">. </w:t>
      </w:r>
      <w:r w:rsidR="006A011C" w:rsidRPr="00C332D2">
        <w:rPr>
          <w:rFonts w:ascii="Arial Narrow" w:eastAsiaTheme="minorEastAsia" w:hAnsi="Arial Narrow"/>
        </w:rPr>
        <w:t>Similarly,</w:t>
      </w:r>
      <w:r w:rsidRPr="00C332D2">
        <w:rPr>
          <w:rFonts w:ascii="Arial Narrow" w:eastAsiaTheme="minorEastAsia" w:hAnsi="Arial Narrow"/>
        </w:rPr>
        <w:t xml:space="preserve"> another donor also raised concerns with how monitoring reports were done</w:t>
      </w:r>
      <w:r w:rsidR="00F73240" w:rsidRPr="00C332D2">
        <w:rPr>
          <w:rFonts w:ascii="Arial Narrow" w:eastAsiaTheme="minorEastAsia" w:hAnsi="Arial Narrow"/>
        </w:rPr>
        <w:t>,</w:t>
      </w:r>
      <w:r w:rsidRPr="00C332D2">
        <w:rPr>
          <w:rFonts w:ascii="Arial Narrow" w:eastAsiaTheme="minorEastAsia" w:hAnsi="Arial Narrow"/>
        </w:rPr>
        <w:t xml:space="preserve"> highlighting that even though a simple format was provided this form had to be sent back numerous times before it met the standard the donor expected. In this case it appeared to be a quality control issue</w:t>
      </w:r>
      <w:r w:rsidR="006A011C" w:rsidRPr="00C332D2">
        <w:rPr>
          <w:rFonts w:ascii="Arial Narrow" w:eastAsiaTheme="minorEastAsia" w:hAnsi="Arial Narrow"/>
        </w:rPr>
        <w:t xml:space="preserve">. </w:t>
      </w:r>
    </w:p>
    <w:p w14:paraId="2A119CD1" w14:textId="1C488F8A" w:rsidR="000751D1" w:rsidRPr="00C332D2" w:rsidRDefault="000751D1" w:rsidP="000751D1">
      <w:pPr>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 xml:space="preserve">DFID is providing support to the Human Rights Window Fund as part of UN joint funding </w:t>
      </w:r>
      <w:r w:rsidR="00F73240" w:rsidRPr="00C332D2">
        <w:rPr>
          <w:rFonts w:ascii="Arial Narrow" w:eastAsiaTheme="minorEastAsia" w:hAnsi="Arial Narrow"/>
          <w:color w:val="000000" w:themeColor="text1"/>
          <w:kern w:val="24"/>
        </w:rPr>
        <w:t xml:space="preserve">from which </w:t>
      </w:r>
      <w:r w:rsidR="00A91A8B" w:rsidRPr="00C332D2">
        <w:rPr>
          <w:rFonts w:ascii="Arial Narrow" w:eastAsiaTheme="minorEastAsia" w:hAnsi="Arial Narrow"/>
          <w:color w:val="000000" w:themeColor="text1"/>
          <w:kern w:val="24"/>
        </w:rPr>
        <w:t xml:space="preserve">the </w:t>
      </w:r>
      <w:r w:rsidRPr="00C332D2">
        <w:rPr>
          <w:rFonts w:ascii="Arial Narrow" w:eastAsiaTheme="minorEastAsia" w:hAnsi="Arial Narrow"/>
          <w:color w:val="000000" w:themeColor="text1"/>
          <w:kern w:val="24"/>
        </w:rPr>
        <w:t xml:space="preserve">UN Women </w:t>
      </w:r>
      <w:r w:rsidR="00A91A8B" w:rsidRPr="00C332D2">
        <w:rPr>
          <w:rFonts w:ascii="Arial Narrow" w:eastAsiaTheme="minorEastAsia" w:hAnsi="Arial Narrow"/>
          <w:color w:val="000000" w:themeColor="text1"/>
          <w:kern w:val="24"/>
        </w:rPr>
        <w:t xml:space="preserve">CO </w:t>
      </w:r>
      <w:r w:rsidRPr="00C332D2">
        <w:rPr>
          <w:rFonts w:ascii="Arial Narrow" w:eastAsiaTheme="minorEastAsia" w:hAnsi="Arial Narrow"/>
          <w:color w:val="000000" w:themeColor="text1"/>
          <w:kern w:val="24"/>
        </w:rPr>
        <w:t xml:space="preserve">is also benefiting. DFID is a leader </w:t>
      </w:r>
      <w:r w:rsidR="00F73240" w:rsidRPr="00C332D2">
        <w:rPr>
          <w:rFonts w:ascii="Arial Narrow" w:eastAsiaTheme="minorEastAsia" w:hAnsi="Arial Narrow"/>
          <w:color w:val="000000" w:themeColor="text1"/>
          <w:kern w:val="24"/>
        </w:rPr>
        <w:t xml:space="preserve">in </w:t>
      </w:r>
      <w:r w:rsidRPr="00C332D2">
        <w:rPr>
          <w:rFonts w:ascii="Arial Narrow" w:eastAsiaTheme="minorEastAsia" w:hAnsi="Arial Narrow"/>
          <w:color w:val="000000" w:themeColor="text1"/>
          <w:kern w:val="24"/>
        </w:rPr>
        <w:t xml:space="preserve">supporting projects on the prevention </w:t>
      </w:r>
      <w:r w:rsidR="00A91A8B" w:rsidRPr="00C332D2">
        <w:rPr>
          <w:rFonts w:ascii="Arial Narrow" w:eastAsiaTheme="minorEastAsia" w:hAnsi="Arial Narrow"/>
          <w:color w:val="000000" w:themeColor="text1"/>
          <w:kern w:val="24"/>
        </w:rPr>
        <w:t xml:space="preserve">and response </w:t>
      </w:r>
      <w:r w:rsidRPr="00C332D2">
        <w:rPr>
          <w:rFonts w:ascii="Arial Narrow" w:eastAsiaTheme="minorEastAsia" w:hAnsi="Arial Narrow"/>
          <w:color w:val="000000" w:themeColor="text1"/>
          <w:kern w:val="24"/>
        </w:rPr>
        <w:t>of VAW</w:t>
      </w:r>
      <w:r w:rsidR="00F73240" w:rsidRPr="00C332D2">
        <w:rPr>
          <w:rFonts w:ascii="Arial Narrow" w:eastAsiaTheme="minorEastAsia" w:hAnsi="Arial Narrow"/>
          <w:color w:val="000000" w:themeColor="text1"/>
          <w:kern w:val="24"/>
        </w:rPr>
        <w:t>,</w:t>
      </w:r>
      <w:r w:rsidRPr="00C332D2">
        <w:rPr>
          <w:rFonts w:ascii="Arial Narrow" w:eastAsiaTheme="minorEastAsia" w:hAnsi="Arial Narrow"/>
          <w:color w:val="000000" w:themeColor="text1"/>
          <w:kern w:val="24"/>
        </w:rPr>
        <w:t xml:space="preserve"> and provides significant support t</w:t>
      </w:r>
      <w:r w:rsidR="00A91A8B" w:rsidRPr="00C332D2">
        <w:rPr>
          <w:rFonts w:ascii="Arial Narrow" w:eastAsiaTheme="minorEastAsia" w:hAnsi="Arial Narrow"/>
          <w:color w:val="000000" w:themeColor="text1"/>
          <w:kern w:val="24"/>
        </w:rPr>
        <w:t xml:space="preserve">o </w:t>
      </w:r>
      <w:r w:rsidR="005B0D2D" w:rsidRPr="00C332D2">
        <w:rPr>
          <w:rFonts w:ascii="Arial Narrow" w:eastAsiaTheme="minorEastAsia" w:hAnsi="Arial Narrow"/>
          <w:color w:val="000000" w:themeColor="text1"/>
          <w:kern w:val="24"/>
        </w:rPr>
        <w:t>UN Women CO</w:t>
      </w:r>
      <w:r w:rsidR="00A91A8B" w:rsidRPr="00C332D2">
        <w:rPr>
          <w:rFonts w:ascii="Arial Narrow" w:eastAsiaTheme="minorEastAsia" w:hAnsi="Arial Narrow"/>
          <w:color w:val="000000" w:themeColor="text1"/>
          <w:kern w:val="24"/>
        </w:rPr>
        <w:t xml:space="preserve"> at the global level on preventing and responding to VAW</w:t>
      </w:r>
      <w:r w:rsidR="006A011C" w:rsidRPr="00C332D2">
        <w:rPr>
          <w:rFonts w:ascii="Arial Narrow" w:eastAsiaTheme="minorEastAsia" w:hAnsi="Arial Narrow"/>
          <w:color w:val="000000" w:themeColor="text1"/>
          <w:kern w:val="24"/>
        </w:rPr>
        <w:t xml:space="preserve">. </w:t>
      </w:r>
    </w:p>
    <w:p w14:paraId="00B9B6BA" w14:textId="281D2B3A" w:rsidR="002D01E2" w:rsidRPr="00C332D2" w:rsidRDefault="002D01E2" w:rsidP="000751D1">
      <w:pPr>
        <w:jc w:val="both"/>
        <w:rPr>
          <w:rFonts w:ascii="Arial Narrow" w:eastAsiaTheme="minorEastAsia" w:hAnsi="Arial Narrow"/>
          <w:color w:val="000000" w:themeColor="text1"/>
          <w:kern w:val="24"/>
        </w:rPr>
      </w:pPr>
      <w:r w:rsidRPr="00C332D2">
        <w:rPr>
          <w:rFonts w:ascii="Arial Narrow" w:eastAsiaTheme="minorEastAsia" w:hAnsi="Arial Narrow"/>
          <w:color w:val="000000" w:themeColor="text1"/>
          <w:kern w:val="24"/>
        </w:rPr>
        <w:t>Additionally, DFID has shown interest in the UN working as DaO at the country level, which they h</w:t>
      </w:r>
      <w:r w:rsidR="00A91A8B" w:rsidRPr="00C332D2">
        <w:rPr>
          <w:rFonts w:ascii="Arial Narrow" w:eastAsiaTheme="minorEastAsia" w:hAnsi="Arial Narrow"/>
          <w:color w:val="000000" w:themeColor="text1"/>
          <w:kern w:val="24"/>
        </w:rPr>
        <w:t>ave been watching closely and</w:t>
      </w:r>
      <w:r w:rsidRPr="00C332D2">
        <w:rPr>
          <w:rFonts w:ascii="Arial Narrow" w:eastAsiaTheme="minorEastAsia" w:hAnsi="Arial Narrow"/>
          <w:color w:val="000000" w:themeColor="text1"/>
          <w:kern w:val="24"/>
        </w:rPr>
        <w:t xml:space="preserve"> consider </w:t>
      </w:r>
      <w:r w:rsidR="00A91A8B" w:rsidRPr="00C332D2">
        <w:rPr>
          <w:rFonts w:ascii="Arial Narrow" w:eastAsiaTheme="minorEastAsia" w:hAnsi="Arial Narrow"/>
          <w:color w:val="000000" w:themeColor="text1"/>
          <w:kern w:val="24"/>
        </w:rPr>
        <w:t xml:space="preserve">to be </w:t>
      </w:r>
      <w:r w:rsidRPr="00C332D2">
        <w:rPr>
          <w:rFonts w:ascii="Arial Narrow" w:eastAsiaTheme="minorEastAsia" w:hAnsi="Arial Narrow"/>
          <w:color w:val="000000" w:themeColor="text1"/>
          <w:kern w:val="24"/>
        </w:rPr>
        <w:t xml:space="preserve">an important factor in funding UN agencies collectively or individually. </w:t>
      </w:r>
      <w:r w:rsidR="00A91A8B" w:rsidRPr="00C332D2">
        <w:rPr>
          <w:rFonts w:ascii="Arial Narrow" w:eastAsiaTheme="minorEastAsia" w:hAnsi="Arial Narrow"/>
          <w:color w:val="000000" w:themeColor="text1"/>
          <w:kern w:val="24"/>
        </w:rPr>
        <w:t xml:space="preserve">During </w:t>
      </w:r>
      <w:r w:rsidR="006A011C" w:rsidRPr="00C332D2">
        <w:rPr>
          <w:rFonts w:ascii="Arial Narrow" w:eastAsiaTheme="minorEastAsia" w:hAnsi="Arial Narrow"/>
          <w:color w:val="000000" w:themeColor="text1"/>
          <w:kern w:val="24"/>
        </w:rPr>
        <w:t>the CPE</w:t>
      </w:r>
      <w:r w:rsidR="00F73240" w:rsidRPr="00C332D2">
        <w:rPr>
          <w:rFonts w:ascii="Arial Narrow" w:eastAsiaTheme="minorEastAsia" w:hAnsi="Arial Narrow"/>
          <w:color w:val="000000" w:themeColor="text1"/>
          <w:kern w:val="24"/>
        </w:rPr>
        <w:t>,</w:t>
      </w:r>
      <w:r w:rsidR="006A011C" w:rsidRPr="00C332D2">
        <w:rPr>
          <w:rFonts w:ascii="Arial Narrow" w:eastAsiaTheme="minorEastAsia" w:hAnsi="Arial Narrow"/>
          <w:color w:val="000000" w:themeColor="text1"/>
          <w:kern w:val="24"/>
        </w:rPr>
        <w:t xml:space="preserve"> competition</w:t>
      </w:r>
      <w:r w:rsidRPr="00C332D2">
        <w:rPr>
          <w:rFonts w:ascii="Arial Narrow" w:eastAsiaTheme="minorEastAsia" w:hAnsi="Arial Narrow"/>
          <w:color w:val="000000" w:themeColor="text1"/>
          <w:kern w:val="24"/>
        </w:rPr>
        <w:t xml:space="preserve"> for funding among UN agencies </w:t>
      </w:r>
      <w:r w:rsidR="00A91A8B" w:rsidRPr="00C332D2">
        <w:rPr>
          <w:rFonts w:ascii="Arial Narrow" w:eastAsiaTheme="minorEastAsia" w:hAnsi="Arial Narrow"/>
          <w:color w:val="000000" w:themeColor="text1"/>
          <w:kern w:val="24"/>
        </w:rPr>
        <w:t xml:space="preserve">came out as a key </w:t>
      </w:r>
      <w:r w:rsidRPr="00C332D2">
        <w:rPr>
          <w:rFonts w:ascii="Arial Narrow" w:eastAsiaTheme="minorEastAsia" w:hAnsi="Arial Narrow"/>
          <w:color w:val="000000" w:themeColor="text1"/>
          <w:kern w:val="24"/>
        </w:rPr>
        <w:t xml:space="preserve">concern for DFID. DFID has recently put a proposal for 20,000 GBPs aimed at prevention </w:t>
      </w:r>
      <w:r w:rsidR="00F67327" w:rsidRPr="00C332D2">
        <w:rPr>
          <w:rFonts w:ascii="Arial Narrow" w:eastAsiaTheme="minorEastAsia" w:hAnsi="Arial Narrow"/>
          <w:color w:val="000000" w:themeColor="text1"/>
          <w:kern w:val="24"/>
        </w:rPr>
        <w:t xml:space="preserve">and response </w:t>
      </w:r>
      <w:r w:rsidRPr="00C332D2">
        <w:rPr>
          <w:rFonts w:ascii="Arial Narrow" w:eastAsiaTheme="minorEastAsia" w:hAnsi="Arial Narrow"/>
          <w:color w:val="000000" w:themeColor="text1"/>
          <w:kern w:val="24"/>
        </w:rPr>
        <w:t xml:space="preserve">of </w:t>
      </w:r>
      <w:r w:rsidR="00A91A8B" w:rsidRPr="00C332D2">
        <w:rPr>
          <w:rFonts w:ascii="Arial Narrow" w:eastAsiaTheme="minorEastAsia" w:hAnsi="Arial Narrow"/>
          <w:color w:val="000000" w:themeColor="text1"/>
          <w:kern w:val="24"/>
        </w:rPr>
        <w:t>VA</w:t>
      </w:r>
      <w:r w:rsidRPr="00C332D2">
        <w:rPr>
          <w:rFonts w:ascii="Arial Narrow" w:eastAsiaTheme="minorEastAsia" w:hAnsi="Arial Narrow"/>
          <w:color w:val="000000" w:themeColor="text1"/>
          <w:kern w:val="24"/>
        </w:rPr>
        <w:t xml:space="preserve"> that they hope will be approved before the end of 2017.It a</w:t>
      </w:r>
      <w:r w:rsidR="00A91A8B" w:rsidRPr="00C332D2">
        <w:rPr>
          <w:rFonts w:ascii="Arial Narrow" w:eastAsiaTheme="minorEastAsia" w:hAnsi="Arial Narrow"/>
          <w:color w:val="000000" w:themeColor="text1"/>
          <w:kern w:val="24"/>
        </w:rPr>
        <w:t xml:space="preserve">ppeared that they were not </w:t>
      </w:r>
      <w:r w:rsidR="006A011C" w:rsidRPr="00C332D2">
        <w:rPr>
          <w:rFonts w:ascii="Arial Narrow" w:eastAsiaTheme="minorEastAsia" w:hAnsi="Arial Narrow"/>
          <w:color w:val="000000" w:themeColor="text1"/>
          <w:kern w:val="24"/>
        </w:rPr>
        <w:t>clear who</w:t>
      </w:r>
      <w:r w:rsidR="00F73240" w:rsidRPr="00C332D2">
        <w:rPr>
          <w:rFonts w:ascii="Arial Narrow" w:eastAsiaTheme="minorEastAsia" w:hAnsi="Arial Narrow"/>
          <w:color w:val="000000" w:themeColor="text1"/>
          <w:kern w:val="24"/>
        </w:rPr>
        <w:t xml:space="preserve"> would be</w:t>
      </w:r>
      <w:r w:rsidRPr="00C332D2">
        <w:rPr>
          <w:rFonts w:ascii="Arial Narrow" w:eastAsiaTheme="minorEastAsia" w:hAnsi="Arial Narrow"/>
          <w:color w:val="000000" w:themeColor="text1"/>
          <w:kern w:val="24"/>
        </w:rPr>
        <w:t xml:space="preserve"> the most appropriate partner on this and were considering both UN agencies </w:t>
      </w:r>
      <w:r w:rsidR="00A91A8B" w:rsidRPr="00C332D2">
        <w:rPr>
          <w:rFonts w:ascii="Arial Narrow" w:eastAsiaTheme="minorEastAsia" w:hAnsi="Arial Narrow"/>
          <w:color w:val="000000" w:themeColor="text1"/>
          <w:kern w:val="24"/>
        </w:rPr>
        <w:t>and private sector actors</w:t>
      </w:r>
      <w:r w:rsidR="006A011C" w:rsidRPr="00C332D2">
        <w:rPr>
          <w:rFonts w:ascii="Arial Narrow" w:eastAsiaTheme="minorEastAsia" w:hAnsi="Arial Narrow"/>
          <w:color w:val="000000" w:themeColor="text1"/>
          <w:kern w:val="24"/>
        </w:rPr>
        <w:t xml:space="preserve">. </w:t>
      </w:r>
      <w:r w:rsidR="00A91A8B" w:rsidRPr="00C332D2">
        <w:rPr>
          <w:rFonts w:ascii="Arial Narrow" w:eastAsiaTheme="minorEastAsia" w:hAnsi="Arial Narrow"/>
          <w:color w:val="000000" w:themeColor="text1"/>
          <w:kern w:val="24"/>
        </w:rPr>
        <w:t xml:space="preserve">Another important factor in winning </w:t>
      </w:r>
      <w:r w:rsidRPr="00C332D2">
        <w:rPr>
          <w:rFonts w:ascii="Arial Narrow" w:eastAsiaTheme="minorEastAsia" w:hAnsi="Arial Narrow"/>
          <w:color w:val="000000" w:themeColor="text1"/>
          <w:kern w:val="24"/>
        </w:rPr>
        <w:t xml:space="preserve">DFID </w:t>
      </w:r>
      <w:r w:rsidR="00A91A8B" w:rsidRPr="00C332D2">
        <w:rPr>
          <w:rFonts w:ascii="Arial Narrow" w:eastAsiaTheme="minorEastAsia" w:hAnsi="Arial Narrow"/>
          <w:color w:val="000000" w:themeColor="text1"/>
          <w:kern w:val="24"/>
        </w:rPr>
        <w:t>funding is the issue of</w:t>
      </w:r>
      <w:r w:rsidRPr="00C332D2">
        <w:rPr>
          <w:rFonts w:ascii="Arial Narrow" w:eastAsiaTheme="minorEastAsia" w:hAnsi="Arial Narrow"/>
          <w:color w:val="000000" w:themeColor="text1"/>
          <w:kern w:val="24"/>
        </w:rPr>
        <w:t xml:space="preserve"> Value for Money (</w:t>
      </w:r>
      <w:r w:rsidR="00BB0D4E" w:rsidRPr="00C332D2">
        <w:rPr>
          <w:rFonts w:ascii="Arial Narrow" w:eastAsiaTheme="minorEastAsia" w:hAnsi="Arial Narrow"/>
          <w:color w:val="000000" w:themeColor="text1"/>
          <w:kern w:val="24"/>
        </w:rPr>
        <w:t>Vf</w:t>
      </w:r>
      <w:r w:rsidRPr="00C332D2">
        <w:rPr>
          <w:rFonts w:ascii="Arial Narrow" w:eastAsiaTheme="minorEastAsia" w:hAnsi="Arial Narrow"/>
          <w:color w:val="000000" w:themeColor="text1"/>
          <w:kern w:val="24"/>
        </w:rPr>
        <w:t xml:space="preserve">M), </w:t>
      </w:r>
      <w:r w:rsidR="00BB0D4E" w:rsidRPr="00C332D2">
        <w:rPr>
          <w:rFonts w:ascii="Arial Narrow" w:eastAsiaTheme="minorEastAsia" w:hAnsi="Arial Narrow"/>
          <w:color w:val="000000" w:themeColor="text1"/>
          <w:kern w:val="24"/>
        </w:rPr>
        <w:t>which they put a high value on and</w:t>
      </w:r>
      <w:r w:rsidR="00F73240" w:rsidRPr="00C332D2">
        <w:rPr>
          <w:rFonts w:ascii="Arial Narrow" w:eastAsiaTheme="minorEastAsia" w:hAnsi="Arial Narrow"/>
          <w:color w:val="000000" w:themeColor="text1"/>
          <w:kern w:val="24"/>
        </w:rPr>
        <w:t>,</w:t>
      </w:r>
      <w:r w:rsidRPr="00C332D2">
        <w:rPr>
          <w:rFonts w:ascii="Arial Narrow" w:eastAsiaTheme="minorEastAsia" w:hAnsi="Arial Narrow"/>
          <w:color w:val="000000" w:themeColor="text1"/>
          <w:kern w:val="24"/>
        </w:rPr>
        <w:t xml:space="preserve"> in their </w:t>
      </w:r>
      <w:r w:rsidR="006A011C" w:rsidRPr="00C332D2">
        <w:rPr>
          <w:rFonts w:ascii="Arial Narrow" w:eastAsiaTheme="minorEastAsia" w:hAnsi="Arial Narrow"/>
          <w:color w:val="000000" w:themeColor="text1"/>
          <w:kern w:val="24"/>
        </w:rPr>
        <w:t>words,</w:t>
      </w:r>
      <w:r w:rsidRPr="00C332D2">
        <w:rPr>
          <w:rFonts w:ascii="Arial Narrow" w:eastAsiaTheme="minorEastAsia" w:hAnsi="Arial Narrow"/>
          <w:color w:val="000000" w:themeColor="text1"/>
          <w:kern w:val="24"/>
        </w:rPr>
        <w:t xml:space="preserve"> is about “maximizing the impact of each pound spent to improve poor people’s lives</w:t>
      </w:r>
      <w:r w:rsidR="00E3658D" w:rsidRPr="00C332D2">
        <w:rPr>
          <w:rFonts w:ascii="Arial Narrow" w:eastAsiaTheme="minorEastAsia" w:hAnsi="Arial Narrow"/>
          <w:color w:val="000000" w:themeColor="text1"/>
          <w:kern w:val="24"/>
        </w:rPr>
        <w:t xml:space="preserve">”. </w:t>
      </w:r>
    </w:p>
    <w:p w14:paraId="6FA3A4E8" w14:textId="2D01FAB5" w:rsidR="000751D1" w:rsidRPr="00C332D2" w:rsidRDefault="007D6116" w:rsidP="00C63097">
      <w:pPr>
        <w:pStyle w:val="Heading2"/>
        <w:rPr>
          <w:rFonts w:ascii="Arial Narrow" w:hAnsi="Arial Narrow"/>
          <w:b/>
          <w:color w:val="auto"/>
          <w:sz w:val="24"/>
          <w:szCs w:val="24"/>
        </w:rPr>
      </w:pPr>
      <w:bookmarkStart w:id="124" w:name="_Toc497243257"/>
      <w:r>
        <w:rPr>
          <w:rFonts w:ascii="Arial Narrow" w:hAnsi="Arial Narrow"/>
          <w:b/>
          <w:color w:val="auto"/>
          <w:sz w:val="24"/>
          <w:szCs w:val="24"/>
        </w:rPr>
        <w:t>6</w:t>
      </w:r>
      <w:r w:rsidR="00C63097" w:rsidRPr="00C332D2">
        <w:rPr>
          <w:rFonts w:ascii="Arial Narrow" w:hAnsi="Arial Narrow"/>
          <w:b/>
          <w:color w:val="auto"/>
          <w:sz w:val="24"/>
          <w:szCs w:val="24"/>
        </w:rPr>
        <w:t xml:space="preserve">.4 </w:t>
      </w:r>
      <w:r w:rsidR="000751D1" w:rsidRPr="00C332D2">
        <w:rPr>
          <w:rFonts w:ascii="Arial Narrow" w:hAnsi="Arial Narrow"/>
          <w:b/>
          <w:color w:val="auto"/>
          <w:sz w:val="24"/>
          <w:szCs w:val="24"/>
        </w:rPr>
        <w:t>Sustainability</w:t>
      </w:r>
      <w:bookmarkEnd w:id="124"/>
      <w:r w:rsidR="000751D1" w:rsidRPr="00C332D2">
        <w:rPr>
          <w:rFonts w:ascii="Arial Narrow" w:hAnsi="Arial Narrow"/>
          <w:b/>
          <w:color w:val="auto"/>
          <w:sz w:val="24"/>
          <w:szCs w:val="24"/>
        </w:rPr>
        <w:t xml:space="preserve"> </w:t>
      </w:r>
    </w:p>
    <w:p w14:paraId="73FA3FFB" w14:textId="26CB4DF9" w:rsidR="000751D1" w:rsidRDefault="007D6116" w:rsidP="00C63097">
      <w:pPr>
        <w:pStyle w:val="Heading3"/>
        <w:rPr>
          <w:rFonts w:ascii="Arial Narrow" w:hAnsi="Arial Narrow"/>
          <w:color w:val="auto"/>
          <w:sz w:val="24"/>
          <w:szCs w:val="24"/>
        </w:rPr>
      </w:pPr>
      <w:bookmarkStart w:id="125" w:name="_Toc497243258"/>
      <w:r>
        <w:rPr>
          <w:rFonts w:ascii="Arial Narrow" w:hAnsi="Arial Narrow"/>
          <w:color w:val="auto"/>
          <w:sz w:val="24"/>
          <w:szCs w:val="24"/>
        </w:rPr>
        <w:t>6</w:t>
      </w:r>
      <w:r w:rsidR="00C63097" w:rsidRPr="00C332D2">
        <w:rPr>
          <w:rFonts w:ascii="Arial Narrow" w:hAnsi="Arial Narrow"/>
          <w:color w:val="auto"/>
          <w:sz w:val="24"/>
          <w:szCs w:val="24"/>
        </w:rPr>
        <w:t xml:space="preserve">.4.1 </w:t>
      </w:r>
      <w:r w:rsidR="000751D1" w:rsidRPr="00C332D2">
        <w:rPr>
          <w:rFonts w:ascii="Arial Narrow" w:hAnsi="Arial Narrow"/>
          <w:color w:val="auto"/>
          <w:sz w:val="24"/>
          <w:szCs w:val="24"/>
        </w:rPr>
        <w:t>Finding 1</w:t>
      </w:r>
      <w:r w:rsidR="00800ADF" w:rsidRPr="00C332D2">
        <w:rPr>
          <w:rFonts w:ascii="Arial Narrow" w:hAnsi="Arial Narrow"/>
          <w:color w:val="auto"/>
          <w:sz w:val="24"/>
          <w:szCs w:val="24"/>
        </w:rPr>
        <w:t>8</w:t>
      </w:r>
      <w:r w:rsidR="000751D1" w:rsidRPr="00C332D2">
        <w:rPr>
          <w:rFonts w:ascii="Arial Narrow" w:hAnsi="Arial Narrow"/>
          <w:color w:val="auto"/>
          <w:sz w:val="24"/>
          <w:szCs w:val="24"/>
        </w:rPr>
        <w:t xml:space="preserve">: </w:t>
      </w:r>
      <w:r w:rsidR="00F65895" w:rsidRPr="00C332D2">
        <w:rPr>
          <w:rFonts w:ascii="Arial Narrow" w:hAnsi="Arial Narrow"/>
          <w:color w:val="auto"/>
          <w:sz w:val="24"/>
          <w:szCs w:val="24"/>
        </w:rPr>
        <w:t xml:space="preserve">Some </w:t>
      </w:r>
      <w:r w:rsidR="000751D1" w:rsidRPr="00C332D2">
        <w:rPr>
          <w:rFonts w:ascii="Arial Narrow" w:hAnsi="Arial Narrow"/>
          <w:color w:val="auto"/>
          <w:sz w:val="24"/>
          <w:szCs w:val="24"/>
        </w:rPr>
        <w:t>partners wanted a more inclusive approach</w:t>
      </w:r>
      <w:r w:rsidR="003A266C" w:rsidRPr="00C332D2">
        <w:rPr>
          <w:rFonts w:ascii="Arial Narrow" w:hAnsi="Arial Narrow"/>
          <w:color w:val="auto"/>
          <w:sz w:val="24"/>
          <w:szCs w:val="24"/>
        </w:rPr>
        <w:t xml:space="preserve"> at the planning stage</w:t>
      </w:r>
      <w:bookmarkEnd w:id="125"/>
    </w:p>
    <w:p w14:paraId="607B1B0D" w14:textId="77777777" w:rsidR="007D6116" w:rsidRPr="007D6116" w:rsidRDefault="007D6116" w:rsidP="007D6116">
      <w:pPr>
        <w:pStyle w:val="TableofFigures"/>
      </w:pPr>
    </w:p>
    <w:p w14:paraId="6275748C" w14:textId="22029838" w:rsidR="000751D1" w:rsidRPr="00C332D2" w:rsidRDefault="00F65895" w:rsidP="00BC26F9">
      <w:pPr>
        <w:jc w:val="both"/>
        <w:rPr>
          <w:rFonts w:ascii="Arial Narrow" w:eastAsiaTheme="minorEastAsia" w:hAnsi="Arial Narrow"/>
        </w:rPr>
      </w:pPr>
      <w:r w:rsidRPr="00C332D2">
        <w:rPr>
          <w:rFonts w:ascii="Arial Narrow" w:eastAsiaTheme="minorEastAsia" w:hAnsi="Arial Narrow"/>
        </w:rPr>
        <w:t>S</w:t>
      </w:r>
      <w:r w:rsidR="000751D1" w:rsidRPr="00C332D2">
        <w:rPr>
          <w:rFonts w:ascii="Arial Narrow" w:eastAsiaTheme="minorEastAsia" w:hAnsi="Arial Narrow"/>
        </w:rPr>
        <w:t xml:space="preserve">ome partners were satisfied with the support provided by </w:t>
      </w:r>
      <w:r w:rsidR="005B0D2D" w:rsidRPr="00C332D2">
        <w:rPr>
          <w:rFonts w:ascii="Arial Narrow" w:eastAsiaTheme="minorEastAsia" w:hAnsi="Arial Narrow"/>
        </w:rPr>
        <w:t>UN Women CO</w:t>
      </w:r>
      <w:r w:rsidR="000751D1" w:rsidRPr="00C332D2">
        <w:rPr>
          <w:rFonts w:ascii="Arial Narrow" w:eastAsiaTheme="minorEastAsia" w:hAnsi="Arial Narrow"/>
        </w:rPr>
        <w:t xml:space="preserve"> and saw it as </w:t>
      </w:r>
      <w:r w:rsidR="006A011C" w:rsidRPr="00C332D2">
        <w:rPr>
          <w:rFonts w:ascii="Arial Narrow" w:eastAsiaTheme="minorEastAsia" w:hAnsi="Arial Narrow"/>
        </w:rPr>
        <w:t>enhancing</w:t>
      </w:r>
      <w:r w:rsidR="000751D1" w:rsidRPr="00C332D2">
        <w:rPr>
          <w:rFonts w:ascii="Arial Narrow" w:eastAsiaTheme="minorEastAsia" w:hAnsi="Arial Narrow"/>
        </w:rPr>
        <w:t xml:space="preserve"> work they were already doing. In one example gender audits of partners provided them with an understanding of their internal organizational gaps </w:t>
      </w:r>
      <w:r w:rsidR="00E3658D">
        <w:rPr>
          <w:rFonts w:ascii="Arial Narrow" w:eastAsiaTheme="minorEastAsia" w:hAnsi="Arial Narrow"/>
        </w:rPr>
        <w:t>regarding</w:t>
      </w:r>
      <w:r w:rsidR="000751D1" w:rsidRPr="00C332D2">
        <w:rPr>
          <w:rFonts w:ascii="Arial Narrow" w:eastAsiaTheme="minorEastAsia" w:hAnsi="Arial Narrow"/>
        </w:rPr>
        <w:t xml:space="preserve"> gender mainstreaming</w:t>
      </w:r>
      <w:r w:rsidR="00F73240" w:rsidRPr="00C332D2">
        <w:rPr>
          <w:rFonts w:ascii="Arial Narrow" w:eastAsiaTheme="minorEastAsia" w:hAnsi="Arial Narrow"/>
        </w:rPr>
        <w:t>,</w:t>
      </w:r>
      <w:r w:rsidR="000751D1" w:rsidRPr="00C332D2">
        <w:rPr>
          <w:rFonts w:ascii="Arial Narrow" w:eastAsiaTheme="minorEastAsia" w:hAnsi="Arial Narrow"/>
        </w:rPr>
        <w:t xml:space="preserve"> and helped in the development of their strategies and work plan. Flexibility of the programme also strengthened its appeal among partners </w:t>
      </w:r>
      <w:r w:rsidRPr="00C332D2">
        <w:rPr>
          <w:rFonts w:ascii="Arial Narrow" w:eastAsiaTheme="minorEastAsia" w:hAnsi="Arial Narrow"/>
        </w:rPr>
        <w:t xml:space="preserve">and </w:t>
      </w:r>
      <w:r w:rsidR="000751D1" w:rsidRPr="00C332D2">
        <w:rPr>
          <w:rFonts w:ascii="Arial Narrow" w:eastAsiaTheme="minorEastAsia" w:hAnsi="Arial Narrow"/>
        </w:rPr>
        <w:t xml:space="preserve">in the </w:t>
      </w:r>
      <w:r w:rsidR="003A6103" w:rsidRPr="00C332D2">
        <w:rPr>
          <w:rFonts w:ascii="Arial Narrow" w:eastAsiaTheme="minorEastAsia" w:hAnsi="Arial Narrow"/>
        </w:rPr>
        <w:t>process-enhanced</w:t>
      </w:r>
      <w:r w:rsidR="000751D1" w:rsidRPr="00C332D2">
        <w:rPr>
          <w:rFonts w:ascii="Arial Narrow" w:eastAsiaTheme="minorEastAsia" w:hAnsi="Arial Narrow"/>
        </w:rPr>
        <w:t xml:space="preserve"> ownership of program</w:t>
      </w:r>
      <w:r w:rsidR="00F67327" w:rsidRPr="00C332D2">
        <w:rPr>
          <w:rFonts w:ascii="Arial Narrow" w:eastAsiaTheme="minorEastAsia" w:hAnsi="Arial Narrow"/>
        </w:rPr>
        <w:t>me</w:t>
      </w:r>
      <w:r w:rsidR="000751D1" w:rsidRPr="00C332D2">
        <w:rPr>
          <w:rFonts w:ascii="Arial Narrow" w:eastAsiaTheme="minorEastAsia" w:hAnsi="Arial Narrow"/>
        </w:rPr>
        <w:t xml:space="preserve"> outputs and results. Flexibility also enabled the program</w:t>
      </w:r>
      <w:r w:rsidR="00F67327" w:rsidRPr="00C332D2">
        <w:rPr>
          <w:rFonts w:ascii="Arial Narrow" w:eastAsiaTheme="minorEastAsia" w:hAnsi="Arial Narrow"/>
        </w:rPr>
        <w:t>me</w:t>
      </w:r>
      <w:r w:rsidR="000751D1" w:rsidRPr="00C332D2">
        <w:rPr>
          <w:rFonts w:ascii="Arial Narrow" w:eastAsiaTheme="minorEastAsia" w:hAnsi="Arial Narrow"/>
        </w:rPr>
        <w:t xml:space="preserve"> to easily address emerging issues such as the issue of albinism and emergency response</w:t>
      </w:r>
      <w:r w:rsidRPr="00C332D2">
        <w:rPr>
          <w:rFonts w:ascii="Arial Narrow" w:eastAsiaTheme="minorEastAsia" w:hAnsi="Arial Narrow"/>
        </w:rPr>
        <w:t>.</w:t>
      </w:r>
      <w:r w:rsidR="000751D1" w:rsidRPr="00C332D2">
        <w:rPr>
          <w:rFonts w:ascii="Arial Narrow" w:eastAsiaTheme="minorEastAsia" w:hAnsi="Arial Narrow"/>
        </w:rPr>
        <w:t xml:space="preserve"> </w:t>
      </w:r>
    </w:p>
    <w:p w14:paraId="4F04FC25" w14:textId="3B1EC0D4" w:rsidR="000751D1" w:rsidRPr="00C332D2" w:rsidRDefault="000751D1" w:rsidP="00BC26F9">
      <w:pPr>
        <w:jc w:val="both"/>
        <w:rPr>
          <w:rFonts w:ascii="Arial Narrow" w:eastAsiaTheme="minorEastAsia" w:hAnsi="Arial Narrow"/>
        </w:rPr>
      </w:pPr>
      <w:r w:rsidRPr="00C332D2">
        <w:rPr>
          <w:rFonts w:ascii="Arial Narrow" w:eastAsiaTheme="minorEastAsia" w:hAnsi="Arial Narrow"/>
        </w:rPr>
        <w:t xml:space="preserve">Other partners felt that there was room for improvement </w:t>
      </w:r>
      <w:r w:rsidR="00F73240" w:rsidRPr="00C332D2">
        <w:rPr>
          <w:rFonts w:ascii="Arial Narrow" w:eastAsiaTheme="minorEastAsia" w:hAnsi="Arial Narrow"/>
        </w:rPr>
        <w:t xml:space="preserve">in the areas of increasing </w:t>
      </w:r>
      <w:r w:rsidRPr="00C332D2">
        <w:rPr>
          <w:rFonts w:ascii="Arial Narrow" w:eastAsiaTheme="minorEastAsia" w:hAnsi="Arial Narrow"/>
        </w:rPr>
        <w:t xml:space="preserve">effectiveness and sustainability and </w:t>
      </w:r>
      <w:r w:rsidR="00F73240" w:rsidRPr="00C332D2">
        <w:rPr>
          <w:rFonts w:ascii="Arial Narrow" w:eastAsiaTheme="minorEastAsia" w:hAnsi="Arial Narrow"/>
        </w:rPr>
        <w:t xml:space="preserve">of mitigating </w:t>
      </w:r>
      <w:r w:rsidRPr="00C332D2">
        <w:rPr>
          <w:rFonts w:ascii="Arial Narrow" w:eastAsiaTheme="minorEastAsia" w:hAnsi="Arial Narrow"/>
        </w:rPr>
        <w:t>risks that could undermine valuable work. For example</w:t>
      </w:r>
      <w:r w:rsidR="00F65895" w:rsidRPr="00C332D2">
        <w:rPr>
          <w:rFonts w:ascii="Arial Narrow" w:eastAsiaTheme="minorEastAsia" w:hAnsi="Arial Narrow"/>
        </w:rPr>
        <w:t>,</w:t>
      </w:r>
      <w:r w:rsidRPr="00C332D2">
        <w:rPr>
          <w:rFonts w:ascii="Arial Narrow" w:eastAsiaTheme="minorEastAsia" w:hAnsi="Arial Narrow"/>
        </w:rPr>
        <w:t xml:space="preserve"> partners spoke about the importance of planning together</w:t>
      </w:r>
      <w:r w:rsidR="00F73240" w:rsidRPr="00C332D2">
        <w:rPr>
          <w:rFonts w:ascii="Arial Narrow" w:eastAsiaTheme="minorEastAsia" w:hAnsi="Arial Narrow"/>
        </w:rPr>
        <w:t>,</w:t>
      </w:r>
      <w:r w:rsidRPr="00C332D2">
        <w:rPr>
          <w:rFonts w:ascii="Arial Narrow" w:eastAsiaTheme="minorEastAsia" w:hAnsi="Arial Narrow"/>
        </w:rPr>
        <w:t xml:space="preserve"> but often funds to bring partners together for plan</w:t>
      </w:r>
      <w:r w:rsidR="00F73240" w:rsidRPr="00C332D2">
        <w:rPr>
          <w:rFonts w:ascii="Arial Narrow" w:eastAsiaTheme="minorEastAsia" w:hAnsi="Arial Narrow"/>
        </w:rPr>
        <w:t>ning</w:t>
      </w:r>
      <w:r w:rsidR="009864FB" w:rsidRPr="00C332D2">
        <w:rPr>
          <w:rFonts w:ascii="Arial Narrow" w:eastAsiaTheme="minorEastAsia" w:hAnsi="Arial Narrow"/>
        </w:rPr>
        <w:t xml:space="preserve"> were </w:t>
      </w:r>
      <w:r w:rsidRPr="00C332D2">
        <w:rPr>
          <w:rFonts w:ascii="Arial Narrow" w:eastAsiaTheme="minorEastAsia" w:hAnsi="Arial Narrow"/>
        </w:rPr>
        <w:t xml:space="preserve">not available. Without </w:t>
      </w:r>
      <w:r w:rsidR="00F65895" w:rsidRPr="00C332D2">
        <w:rPr>
          <w:rFonts w:ascii="Arial Narrow" w:eastAsiaTheme="minorEastAsia" w:hAnsi="Arial Narrow"/>
        </w:rPr>
        <w:t xml:space="preserve">collaborative </w:t>
      </w:r>
      <w:r w:rsidRPr="00C332D2">
        <w:rPr>
          <w:rFonts w:ascii="Arial Narrow" w:eastAsiaTheme="minorEastAsia" w:hAnsi="Arial Narrow"/>
        </w:rPr>
        <w:t>planning</w:t>
      </w:r>
      <w:r w:rsidR="00F65895" w:rsidRPr="00C332D2">
        <w:rPr>
          <w:rFonts w:ascii="Arial Narrow" w:eastAsiaTheme="minorEastAsia" w:hAnsi="Arial Narrow"/>
        </w:rPr>
        <w:t>,</w:t>
      </w:r>
      <w:r w:rsidRPr="00C332D2">
        <w:rPr>
          <w:rFonts w:ascii="Arial Narrow" w:eastAsiaTheme="minorEastAsia" w:hAnsi="Arial Narrow"/>
        </w:rPr>
        <w:t xml:space="preserve"> there was a lack of inclusiveness in decision-making</w:t>
      </w:r>
      <w:r w:rsidR="00F73240" w:rsidRPr="00C332D2">
        <w:rPr>
          <w:rFonts w:ascii="Arial Narrow" w:eastAsiaTheme="minorEastAsia" w:hAnsi="Arial Narrow"/>
        </w:rPr>
        <w:t>, which</w:t>
      </w:r>
      <w:r w:rsidRPr="00C332D2">
        <w:rPr>
          <w:rFonts w:ascii="Arial Narrow" w:eastAsiaTheme="minorEastAsia" w:hAnsi="Arial Narrow"/>
        </w:rPr>
        <w:t xml:space="preserve"> </w:t>
      </w:r>
      <w:r w:rsidR="003B620E" w:rsidRPr="00C332D2">
        <w:rPr>
          <w:rFonts w:ascii="Arial Narrow" w:eastAsiaTheme="minorEastAsia" w:hAnsi="Arial Narrow"/>
        </w:rPr>
        <w:t>led to</w:t>
      </w:r>
      <w:r w:rsidRPr="00C332D2">
        <w:rPr>
          <w:rFonts w:ascii="Arial Narrow" w:eastAsiaTheme="minorEastAsia" w:hAnsi="Arial Narrow"/>
        </w:rPr>
        <w:t xml:space="preserve"> last minute communication regarding changes to project plans and resource reallocation</w:t>
      </w:r>
      <w:r w:rsidR="006A011C" w:rsidRPr="00C332D2">
        <w:rPr>
          <w:rFonts w:ascii="Arial Narrow" w:eastAsiaTheme="minorEastAsia" w:hAnsi="Arial Narrow"/>
        </w:rPr>
        <w:t xml:space="preserve">. </w:t>
      </w:r>
      <w:r w:rsidR="003B620E" w:rsidRPr="00C332D2">
        <w:rPr>
          <w:rFonts w:ascii="Arial Narrow" w:eastAsiaTheme="minorEastAsia" w:hAnsi="Arial Narrow"/>
        </w:rPr>
        <w:t>Other partner feedback included: e</w:t>
      </w:r>
      <w:r w:rsidRPr="00C332D2">
        <w:rPr>
          <w:rFonts w:ascii="Arial Narrow" w:eastAsiaTheme="minorEastAsia" w:hAnsi="Arial Narrow"/>
        </w:rPr>
        <w:t xml:space="preserve">stablished </w:t>
      </w:r>
      <w:r w:rsidR="0009568C" w:rsidRPr="00C332D2">
        <w:rPr>
          <w:rFonts w:ascii="Arial Narrow" w:eastAsiaTheme="minorEastAsia" w:hAnsi="Arial Narrow"/>
        </w:rPr>
        <w:t>work plans</w:t>
      </w:r>
      <w:r w:rsidRPr="00C332D2">
        <w:rPr>
          <w:rFonts w:ascii="Arial Narrow" w:eastAsiaTheme="minorEastAsia" w:hAnsi="Arial Narrow"/>
        </w:rPr>
        <w:t xml:space="preserve"> not always being respected </w:t>
      </w:r>
      <w:r w:rsidR="003B620E" w:rsidRPr="00C332D2">
        <w:rPr>
          <w:rFonts w:ascii="Arial Narrow" w:eastAsiaTheme="minorEastAsia" w:hAnsi="Arial Narrow"/>
        </w:rPr>
        <w:t xml:space="preserve">and </w:t>
      </w:r>
      <w:r w:rsidRPr="00C332D2">
        <w:rPr>
          <w:rFonts w:ascii="Arial Narrow" w:eastAsiaTheme="minorEastAsia" w:hAnsi="Arial Narrow"/>
        </w:rPr>
        <w:t xml:space="preserve">delays in disbursement of funds. Partners did not always have a clear understanding of </w:t>
      </w:r>
      <w:r w:rsidR="00963729" w:rsidRPr="00C332D2">
        <w:rPr>
          <w:rFonts w:ascii="Arial Narrow" w:eastAsiaTheme="minorEastAsia" w:hAnsi="Arial Narrow"/>
        </w:rPr>
        <w:t xml:space="preserve">how </w:t>
      </w:r>
      <w:r w:rsidRPr="00C332D2">
        <w:rPr>
          <w:rFonts w:ascii="Arial Narrow" w:eastAsiaTheme="minorEastAsia" w:hAnsi="Arial Narrow"/>
        </w:rPr>
        <w:t xml:space="preserve">their intervention fit into the bigger picture of </w:t>
      </w:r>
      <w:r w:rsidR="003C5207" w:rsidRPr="00C332D2">
        <w:rPr>
          <w:rFonts w:ascii="Arial Narrow" w:eastAsiaTheme="minorEastAsia" w:hAnsi="Arial Narrow"/>
        </w:rPr>
        <w:t xml:space="preserve">the </w:t>
      </w:r>
      <w:r w:rsidRPr="00C332D2">
        <w:rPr>
          <w:rFonts w:ascii="Arial Narrow" w:eastAsiaTheme="minorEastAsia" w:hAnsi="Arial Narrow"/>
        </w:rPr>
        <w:t>UN Women</w:t>
      </w:r>
      <w:r w:rsidR="003C5207" w:rsidRPr="00C332D2">
        <w:rPr>
          <w:rFonts w:ascii="Arial Narrow" w:eastAsiaTheme="minorEastAsia" w:hAnsi="Arial Narrow"/>
        </w:rPr>
        <w:t xml:space="preserve"> CO’s</w:t>
      </w:r>
      <w:r w:rsidRPr="00C332D2">
        <w:rPr>
          <w:rFonts w:ascii="Arial Narrow" w:eastAsiaTheme="minorEastAsia" w:hAnsi="Arial Narrow"/>
        </w:rPr>
        <w:t xml:space="preserve"> broader strategy. In reflection, joint </w:t>
      </w:r>
      <w:r w:rsidR="00E3658D" w:rsidRPr="00C332D2">
        <w:rPr>
          <w:rFonts w:ascii="Arial Narrow" w:eastAsiaTheme="minorEastAsia" w:hAnsi="Arial Narrow"/>
        </w:rPr>
        <w:t>planning,</w:t>
      </w:r>
      <w:r w:rsidRPr="00C332D2">
        <w:rPr>
          <w:rFonts w:ascii="Arial Narrow" w:eastAsiaTheme="minorEastAsia" w:hAnsi="Arial Narrow"/>
        </w:rPr>
        <w:t xml:space="preserve"> and problem analysis</w:t>
      </w:r>
      <w:r w:rsidR="00F73240" w:rsidRPr="00C332D2">
        <w:rPr>
          <w:rFonts w:ascii="Arial Narrow" w:eastAsiaTheme="minorEastAsia" w:hAnsi="Arial Narrow"/>
        </w:rPr>
        <w:t>,</w:t>
      </w:r>
      <w:r w:rsidRPr="00C332D2">
        <w:rPr>
          <w:rFonts w:ascii="Arial Narrow" w:eastAsiaTheme="minorEastAsia" w:hAnsi="Arial Narrow"/>
        </w:rPr>
        <w:t xml:space="preserve"> followed by agreement on a joint approach</w:t>
      </w:r>
      <w:r w:rsidR="00F73240" w:rsidRPr="00C332D2">
        <w:rPr>
          <w:rFonts w:ascii="Arial Narrow" w:eastAsiaTheme="minorEastAsia" w:hAnsi="Arial Narrow"/>
        </w:rPr>
        <w:t>,</w:t>
      </w:r>
      <w:r w:rsidRPr="00C332D2">
        <w:rPr>
          <w:rFonts w:ascii="Arial Narrow" w:eastAsiaTheme="minorEastAsia" w:hAnsi="Arial Narrow"/>
        </w:rPr>
        <w:t xml:space="preserve"> were cited a</w:t>
      </w:r>
      <w:r w:rsidR="00963729" w:rsidRPr="00C332D2">
        <w:rPr>
          <w:rFonts w:ascii="Arial Narrow" w:eastAsiaTheme="minorEastAsia" w:hAnsi="Arial Narrow"/>
        </w:rPr>
        <w:t xml:space="preserve">s </w:t>
      </w:r>
      <w:r w:rsidRPr="00C332D2">
        <w:rPr>
          <w:rFonts w:ascii="Arial Narrow" w:eastAsiaTheme="minorEastAsia" w:hAnsi="Arial Narrow"/>
        </w:rPr>
        <w:t>means of inc</w:t>
      </w:r>
      <w:r w:rsidR="003834D5" w:rsidRPr="00C332D2">
        <w:rPr>
          <w:rFonts w:ascii="Arial Narrow" w:eastAsiaTheme="minorEastAsia" w:hAnsi="Arial Narrow"/>
        </w:rPr>
        <w:t>reasing sustainabilit</w:t>
      </w:r>
      <w:r w:rsidR="00560F2C" w:rsidRPr="00C332D2">
        <w:rPr>
          <w:rFonts w:ascii="Arial Narrow" w:eastAsiaTheme="minorEastAsia" w:hAnsi="Arial Narrow"/>
        </w:rPr>
        <w:t>y</w:t>
      </w:r>
      <w:r w:rsidRPr="00C332D2">
        <w:rPr>
          <w:rFonts w:ascii="Arial Narrow" w:eastAsiaTheme="minorEastAsia" w:hAnsi="Arial Narrow"/>
        </w:rPr>
        <w:t xml:space="preserve">. There were some partners </w:t>
      </w:r>
      <w:r w:rsidR="0009568C" w:rsidRPr="00C332D2">
        <w:rPr>
          <w:rFonts w:ascii="Arial Narrow" w:eastAsiaTheme="minorEastAsia" w:hAnsi="Arial Narrow"/>
        </w:rPr>
        <w:t>who viewed</w:t>
      </w:r>
      <w:r w:rsidRPr="00C332D2">
        <w:rPr>
          <w:rFonts w:ascii="Arial Narrow" w:eastAsiaTheme="minorEastAsia" w:hAnsi="Arial Narrow"/>
        </w:rPr>
        <w:t xml:space="preserve"> the support they received from </w:t>
      </w:r>
      <w:r w:rsidR="003C5207" w:rsidRPr="00C332D2">
        <w:rPr>
          <w:rFonts w:ascii="Arial Narrow" w:eastAsiaTheme="minorEastAsia" w:hAnsi="Arial Narrow"/>
        </w:rPr>
        <w:t xml:space="preserve">the </w:t>
      </w:r>
      <w:r w:rsidR="0009568C" w:rsidRPr="00C332D2">
        <w:rPr>
          <w:rFonts w:ascii="Arial Narrow" w:eastAsiaTheme="minorEastAsia" w:hAnsi="Arial Narrow"/>
        </w:rPr>
        <w:t>UN Women</w:t>
      </w:r>
      <w:r w:rsidRPr="00C332D2">
        <w:rPr>
          <w:rFonts w:ascii="Arial Narrow" w:eastAsiaTheme="minorEastAsia" w:hAnsi="Arial Narrow"/>
        </w:rPr>
        <w:t xml:space="preserve"> </w:t>
      </w:r>
      <w:r w:rsidR="003C5207" w:rsidRPr="00C332D2">
        <w:rPr>
          <w:rFonts w:ascii="Arial Narrow" w:eastAsiaTheme="minorEastAsia" w:hAnsi="Arial Narrow"/>
        </w:rPr>
        <w:t xml:space="preserve">CO </w:t>
      </w:r>
      <w:r w:rsidRPr="00C332D2">
        <w:rPr>
          <w:rFonts w:ascii="Arial Narrow" w:eastAsiaTheme="minorEastAsia" w:hAnsi="Arial Narrow"/>
        </w:rPr>
        <w:t xml:space="preserve">as somewhat piecemeal, characterized by insufficient resources and short-term engagements. One partner said that they had a contract for </w:t>
      </w:r>
      <w:r w:rsidR="003A6103" w:rsidRPr="00C332D2">
        <w:rPr>
          <w:rFonts w:ascii="Arial Narrow" w:eastAsiaTheme="minorEastAsia" w:hAnsi="Arial Narrow"/>
        </w:rPr>
        <w:t>six months</w:t>
      </w:r>
      <w:r w:rsidRPr="00C332D2">
        <w:rPr>
          <w:rFonts w:ascii="Arial Narrow" w:eastAsiaTheme="minorEastAsia" w:hAnsi="Arial Narrow"/>
        </w:rPr>
        <w:t xml:space="preserve"> and in that time enough funding to only carry out two trainings</w:t>
      </w:r>
      <w:r w:rsidR="00E83B9B" w:rsidRPr="00C332D2">
        <w:rPr>
          <w:rFonts w:ascii="Arial Narrow" w:eastAsiaTheme="minorEastAsia" w:hAnsi="Arial Narrow"/>
        </w:rPr>
        <w:t xml:space="preserve"> which they felt was insufficient for the type of work being done linked to</w:t>
      </w:r>
      <w:r w:rsidRPr="00C332D2">
        <w:rPr>
          <w:rFonts w:ascii="Arial Narrow" w:eastAsiaTheme="minorEastAsia" w:hAnsi="Arial Narrow"/>
        </w:rPr>
        <w:t xml:space="preserve"> </w:t>
      </w:r>
      <w:r w:rsidR="00A666A7" w:rsidRPr="00C332D2">
        <w:rPr>
          <w:rFonts w:ascii="Arial Narrow" w:eastAsiaTheme="minorEastAsia" w:hAnsi="Arial Narrow"/>
        </w:rPr>
        <w:t>behavioral</w:t>
      </w:r>
      <w:r w:rsidRPr="00C332D2">
        <w:rPr>
          <w:rFonts w:ascii="Arial Narrow" w:eastAsiaTheme="minorEastAsia" w:hAnsi="Arial Narrow"/>
        </w:rPr>
        <w:t xml:space="preserve"> and attitudinal </w:t>
      </w:r>
      <w:r w:rsidR="00E83B9B" w:rsidRPr="00C332D2">
        <w:rPr>
          <w:rFonts w:ascii="Arial Narrow" w:eastAsiaTheme="minorEastAsia" w:hAnsi="Arial Narrow"/>
        </w:rPr>
        <w:t>change</w:t>
      </w:r>
      <w:r w:rsidR="00A666A7" w:rsidRPr="00C332D2">
        <w:rPr>
          <w:rFonts w:ascii="Arial Narrow" w:eastAsiaTheme="minorEastAsia" w:hAnsi="Arial Narrow"/>
        </w:rPr>
        <w:t xml:space="preserve"> and therefore </w:t>
      </w:r>
      <w:r w:rsidRPr="00C332D2">
        <w:rPr>
          <w:rFonts w:ascii="Arial Narrow" w:eastAsiaTheme="minorEastAsia" w:hAnsi="Arial Narrow"/>
        </w:rPr>
        <w:t>longer-term approaches are needed. In contrast, this same partner had a four-year contract that they were just starting with UNDP</w:t>
      </w:r>
      <w:r w:rsidR="006A011C" w:rsidRPr="00C332D2">
        <w:rPr>
          <w:rFonts w:ascii="Arial Narrow" w:eastAsiaTheme="minorEastAsia" w:hAnsi="Arial Narrow"/>
        </w:rPr>
        <w:t xml:space="preserve">. </w:t>
      </w:r>
    </w:p>
    <w:p w14:paraId="0D49F6C1" w14:textId="18F52A1F" w:rsidR="000751D1" w:rsidRPr="00C332D2" w:rsidRDefault="000751D1" w:rsidP="000751D1">
      <w:pPr>
        <w:jc w:val="both"/>
        <w:rPr>
          <w:rFonts w:ascii="Arial Narrow" w:eastAsiaTheme="minorEastAsia" w:hAnsi="Arial Narrow"/>
          <w:b/>
        </w:rPr>
      </w:pPr>
      <w:r w:rsidRPr="00C332D2">
        <w:rPr>
          <w:rFonts w:ascii="Arial Narrow" w:eastAsiaTheme="minorEastAsia" w:hAnsi="Arial Narrow"/>
        </w:rPr>
        <w:t>Building more inclusive and meaningful partnerships was suggested to address some of the inefficiencies</w:t>
      </w:r>
      <w:r w:rsidR="006A011C" w:rsidRPr="00C332D2">
        <w:rPr>
          <w:rFonts w:ascii="Arial Narrow" w:eastAsiaTheme="minorEastAsia" w:hAnsi="Arial Narrow"/>
        </w:rPr>
        <w:t xml:space="preserve">. </w:t>
      </w:r>
      <w:r w:rsidRPr="00C332D2">
        <w:rPr>
          <w:rFonts w:ascii="Arial Narrow" w:eastAsiaTheme="minorEastAsia" w:hAnsi="Arial Narrow"/>
        </w:rPr>
        <w:t>Concretely</w:t>
      </w:r>
      <w:r w:rsidR="00D32CB9" w:rsidRPr="00C332D2">
        <w:rPr>
          <w:rFonts w:ascii="Arial Narrow" w:eastAsiaTheme="minorEastAsia" w:hAnsi="Arial Narrow"/>
        </w:rPr>
        <w:t>,</w:t>
      </w:r>
      <w:r w:rsidRPr="00C332D2">
        <w:rPr>
          <w:rFonts w:ascii="Arial Narrow" w:eastAsiaTheme="minorEastAsia" w:hAnsi="Arial Narrow"/>
        </w:rPr>
        <w:t xml:space="preserve"> this mean</w:t>
      </w:r>
      <w:r w:rsidR="00D32CB9" w:rsidRPr="00C332D2">
        <w:rPr>
          <w:rFonts w:ascii="Arial Narrow" w:eastAsiaTheme="minorEastAsia" w:hAnsi="Arial Narrow"/>
        </w:rPr>
        <w:t>s</w:t>
      </w:r>
      <w:r w:rsidRPr="00C332D2">
        <w:rPr>
          <w:rFonts w:ascii="Arial Narrow" w:eastAsiaTheme="minorEastAsia" w:hAnsi="Arial Narrow"/>
        </w:rPr>
        <w:t xml:space="preserve"> </w:t>
      </w:r>
      <w:r w:rsidR="003A6103" w:rsidRPr="00C332D2">
        <w:rPr>
          <w:rFonts w:ascii="Arial Narrow" w:eastAsiaTheme="minorEastAsia" w:hAnsi="Arial Narrow"/>
        </w:rPr>
        <w:t xml:space="preserve">that </w:t>
      </w:r>
      <w:r w:rsidR="00560F2C" w:rsidRPr="00C332D2">
        <w:rPr>
          <w:rFonts w:ascii="Arial Narrow" w:eastAsiaTheme="minorEastAsia" w:hAnsi="Arial Narrow"/>
        </w:rPr>
        <w:t xml:space="preserve">the </w:t>
      </w:r>
      <w:r w:rsidR="003A6103" w:rsidRPr="00C332D2">
        <w:rPr>
          <w:rFonts w:ascii="Arial Narrow" w:eastAsiaTheme="minorEastAsia" w:hAnsi="Arial Narrow"/>
        </w:rPr>
        <w:t>UN</w:t>
      </w:r>
      <w:r w:rsidRPr="00C332D2">
        <w:rPr>
          <w:rFonts w:ascii="Arial Narrow" w:eastAsiaTheme="minorEastAsia" w:hAnsi="Arial Narrow"/>
        </w:rPr>
        <w:t xml:space="preserve"> Women </w:t>
      </w:r>
      <w:r w:rsidR="00560F2C" w:rsidRPr="00C332D2">
        <w:rPr>
          <w:rFonts w:ascii="Arial Narrow" w:eastAsiaTheme="minorEastAsia" w:hAnsi="Arial Narrow"/>
        </w:rPr>
        <w:t xml:space="preserve">CO </w:t>
      </w:r>
      <w:r w:rsidR="00D32CB9" w:rsidRPr="00C332D2">
        <w:rPr>
          <w:rFonts w:ascii="Arial Narrow" w:eastAsiaTheme="minorEastAsia" w:hAnsi="Arial Narrow"/>
        </w:rPr>
        <w:t>should</w:t>
      </w:r>
      <w:r w:rsidRPr="00C332D2">
        <w:rPr>
          <w:rFonts w:ascii="Arial Narrow" w:eastAsiaTheme="minorEastAsia" w:hAnsi="Arial Narrow"/>
        </w:rPr>
        <w:t xml:space="preserve"> bring partners together who are working on similar themes to plan and strategize </w:t>
      </w:r>
      <w:r w:rsidR="0009568C" w:rsidRPr="00C332D2">
        <w:rPr>
          <w:rFonts w:ascii="Arial Narrow" w:eastAsiaTheme="minorEastAsia" w:hAnsi="Arial Narrow"/>
        </w:rPr>
        <w:t>and to</w:t>
      </w:r>
      <w:r w:rsidRPr="00C332D2">
        <w:rPr>
          <w:rFonts w:ascii="Arial Narrow" w:eastAsiaTheme="minorEastAsia" w:hAnsi="Arial Narrow"/>
        </w:rPr>
        <w:t xml:space="preserve"> see how all stakeholders fit into the picture. It would also mean that they would come together for learning days to engage with one another. </w:t>
      </w:r>
      <w:r w:rsidR="00D32CB9" w:rsidRPr="00C332D2">
        <w:rPr>
          <w:rFonts w:ascii="Arial Narrow" w:eastAsiaTheme="minorEastAsia" w:hAnsi="Arial Narrow"/>
        </w:rPr>
        <w:t xml:space="preserve">This approach will </w:t>
      </w:r>
      <w:r w:rsidRPr="00C332D2">
        <w:rPr>
          <w:rFonts w:ascii="Arial Narrow" w:eastAsiaTheme="minorEastAsia" w:hAnsi="Arial Narrow"/>
        </w:rPr>
        <w:t xml:space="preserve">focus </w:t>
      </w:r>
      <w:r w:rsidR="005B0D2D" w:rsidRPr="00C332D2">
        <w:rPr>
          <w:rFonts w:ascii="Arial Narrow" w:eastAsiaTheme="minorEastAsia" w:hAnsi="Arial Narrow"/>
        </w:rPr>
        <w:t>UN Women CO</w:t>
      </w:r>
      <w:r w:rsidRPr="00C332D2">
        <w:rPr>
          <w:rFonts w:ascii="Arial Narrow" w:eastAsiaTheme="minorEastAsia" w:hAnsi="Arial Narrow"/>
        </w:rPr>
        <w:t xml:space="preserve"> on establishing and supporting platforms rather than taking the lead or doing any direct implementation. Fostering and building these relationships and building these networks would also serve to increase </w:t>
      </w:r>
      <w:r w:rsidR="005B0D2D" w:rsidRPr="00C332D2">
        <w:rPr>
          <w:rFonts w:ascii="Arial Narrow" w:eastAsiaTheme="minorEastAsia" w:hAnsi="Arial Narrow"/>
        </w:rPr>
        <w:t>UN Women CO</w:t>
      </w:r>
      <w:r w:rsidRPr="00C332D2">
        <w:rPr>
          <w:rFonts w:ascii="Arial Narrow" w:eastAsiaTheme="minorEastAsia" w:hAnsi="Arial Narrow"/>
        </w:rPr>
        <w:t>’s visibility</w:t>
      </w:r>
      <w:r w:rsidR="000833DC" w:rsidRPr="00C332D2">
        <w:rPr>
          <w:rFonts w:ascii="Arial Narrow" w:eastAsiaTheme="minorEastAsia" w:hAnsi="Arial Narrow"/>
          <w:b/>
        </w:rPr>
        <w:t xml:space="preserve">. </w:t>
      </w:r>
    </w:p>
    <w:p w14:paraId="698BFF63" w14:textId="44D02A53" w:rsidR="00063DB6" w:rsidRPr="00C332D2" w:rsidRDefault="000751D1" w:rsidP="000751D1">
      <w:pPr>
        <w:jc w:val="both"/>
        <w:rPr>
          <w:rFonts w:ascii="Arial Narrow" w:eastAsiaTheme="minorEastAsia" w:hAnsi="Arial Narrow"/>
        </w:rPr>
      </w:pPr>
      <w:r w:rsidRPr="00C332D2">
        <w:rPr>
          <w:rFonts w:ascii="Arial Narrow" w:eastAsiaTheme="minorEastAsia" w:hAnsi="Arial Narrow"/>
        </w:rPr>
        <w:t>Given the relatively low capacity of CSOs and loss of funding</w:t>
      </w:r>
      <w:r w:rsidR="00D32CB9" w:rsidRPr="00C332D2">
        <w:rPr>
          <w:rFonts w:ascii="Arial Narrow" w:eastAsiaTheme="minorEastAsia" w:hAnsi="Arial Narrow"/>
        </w:rPr>
        <w:t xml:space="preserve">, </w:t>
      </w:r>
      <w:r w:rsidRPr="00C332D2">
        <w:rPr>
          <w:rFonts w:ascii="Arial Narrow" w:eastAsiaTheme="minorEastAsia" w:hAnsi="Arial Narrow"/>
        </w:rPr>
        <w:t xml:space="preserve">some NGOs have looked toward UN Women CO for financial support. </w:t>
      </w:r>
      <w:r w:rsidR="00384F9F" w:rsidRPr="00C332D2">
        <w:rPr>
          <w:rFonts w:ascii="Arial Narrow" w:eastAsiaTheme="minorEastAsia" w:hAnsi="Arial Narrow"/>
        </w:rPr>
        <w:t xml:space="preserve">Given the relatively low level of funding provided </w:t>
      </w:r>
      <w:r w:rsidR="000833DC" w:rsidRPr="00C332D2">
        <w:rPr>
          <w:rFonts w:ascii="Arial Narrow" w:eastAsiaTheme="minorEastAsia" w:hAnsi="Arial Narrow"/>
        </w:rPr>
        <w:t>for collaboration,</w:t>
      </w:r>
      <w:r w:rsidR="00384F9F" w:rsidRPr="00C332D2">
        <w:rPr>
          <w:rFonts w:ascii="Arial Narrow" w:eastAsiaTheme="minorEastAsia" w:hAnsi="Arial Narrow"/>
        </w:rPr>
        <w:t xml:space="preserve"> </w:t>
      </w:r>
      <w:r w:rsidR="00CF4ED1" w:rsidRPr="00C332D2">
        <w:rPr>
          <w:rFonts w:ascii="Arial Narrow" w:eastAsiaTheme="minorEastAsia" w:hAnsi="Arial Narrow"/>
        </w:rPr>
        <w:t>it is important for the UN Women</w:t>
      </w:r>
      <w:r w:rsidR="00063DB6" w:rsidRPr="00C332D2">
        <w:rPr>
          <w:rFonts w:ascii="Arial Narrow" w:eastAsiaTheme="minorEastAsia" w:hAnsi="Arial Narrow"/>
        </w:rPr>
        <w:t xml:space="preserve"> </w:t>
      </w:r>
      <w:r w:rsidR="006A011C" w:rsidRPr="00C332D2">
        <w:rPr>
          <w:rFonts w:ascii="Arial Narrow" w:eastAsiaTheme="minorEastAsia" w:hAnsi="Arial Narrow"/>
        </w:rPr>
        <w:t>CO to continuously</w:t>
      </w:r>
      <w:r w:rsidRPr="00C332D2">
        <w:rPr>
          <w:rFonts w:ascii="Arial Narrow" w:eastAsiaTheme="minorEastAsia" w:hAnsi="Arial Narrow"/>
        </w:rPr>
        <w:t xml:space="preserve"> review partnerships throughout their collaboration</w:t>
      </w:r>
      <w:r w:rsidR="000833DC" w:rsidRPr="00C332D2">
        <w:rPr>
          <w:rFonts w:ascii="Arial Narrow" w:eastAsiaTheme="minorEastAsia" w:hAnsi="Arial Narrow"/>
        </w:rPr>
        <w:t>,</w:t>
      </w:r>
      <w:r w:rsidRPr="00C332D2">
        <w:rPr>
          <w:rFonts w:ascii="Arial Narrow" w:eastAsiaTheme="minorEastAsia" w:hAnsi="Arial Narrow"/>
        </w:rPr>
        <w:t xml:space="preserve"> e.g.</w:t>
      </w:r>
      <w:r w:rsidR="000833DC" w:rsidRPr="00C332D2">
        <w:rPr>
          <w:rFonts w:ascii="Arial Narrow" w:eastAsiaTheme="minorEastAsia" w:hAnsi="Arial Narrow"/>
        </w:rPr>
        <w:t>,</w:t>
      </w:r>
      <w:r w:rsidRPr="00C332D2">
        <w:rPr>
          <w:rFonts w:ascii="Arial Narrow" w:eastAsiaTheme="minorEastAsia" w:hAnsi="Arial Narrow"/>
        </w:rPr>
        <w:t xml:space="preserve"> assessment-before engagement, during</w:t>
      </w:r>
      <w:r w:rsidR="000833DC" w:rsidRPr="00C332D2">
        <w:rPr>
          <w:rFonts w:ascii="Arial Narrow" w:eastAsiaTheme="minorEastAsia" w:hAnsi="Arial Narrow"/>
        </w:rPr>
        <w:t>,</w:t>
      </w:r>
      <w:r w:rsidRPr="00C332D2">
        <w:rPr>
          <w:rFonts w:ascii="Arial Narrow" w:eastAsiaTheme="minorEastAsia" w:hAnsi="Arial Narrow"/>
        </w:rPr>
        <w:t xml:space="preserve"> and after. </w:t>
      </w:r>
      <w:r w:rsidR="00063DB6" w:rsidRPr="00C332D2">
        <w:rPr>
          <w:rFonts w:ascii="Arial Narrow" w:eastAsiaTheme="minorEastAsia" w:hAnsi="Arial Narrow"/>
        </w:rPr>
        <w:t>Ideally</w:t>
      </w:r>
      <w:r w:rsidR="000833DC" w:rsidRPr="00C332D2">
        <w:rPr>
          <w:rFonts w:ascii="Arial Narrow" w:eastAsiaTheme="minorEastAsia" w:hAnsi="Arial Narrow"/>
        </w:rPr>
        <w:t>,</w:t>
      </w:r>
      <w:r w:rsidR="00063DB6" w:rsidRPr="00C332D2">
        <w:rPr>
          <w:rFonts w:ascii="Arial Narrow" w:eastAsiaTheme="minorEastAsia" w:hAnsi="Arial Narrow"/>
        </w:rPr>
        <w:t xml:space="preserve"> the UN Women</w:t>
      </w:r>
      <w:r w:rsidRPr="00C332D2">
        <w:rPr>
          <w:rFonts w:ascii="Arial Narrow" w:eastAsiaTheme="minorEastAsia" w:hAnsi="Arial Narrow"/>
        </w:rPr>
        <w:t xml:space="preserve"> CO </w:t>
      </w:r>
      <w:r w:rsidR="000833DC" w:rsidRPr="00C332D2">
        <w:rPr>
          <w:rFonts w:ascii="Arial Narrow" w:eastAsiaTheme="minorEastAsia" w:hAnsi="Arial Narrow"/>
        </w:rPr>
        <w:t>would like to use</w:t>
      </w:r>
      <w:r w:rsidRPr="00C332D2">
        <w:rPr>
          <w:rFonts w:ascii="Arial Narrow" w:eastAsiaTheme="minorEastAsia" w:hAnsi="Arial Narrow"/>
        </w:rPr>
        <w:t xml:space="preserve"> its comparative advantage to offer tailor</w:t>
      </w:r>
      <w:r w:rsidR="00D32CB9" w:rsidRPr="00C332D2">
        <w:rPr>
          <w:rFonts w:ascii="Arial Narrow" w:eastAsiaTheme="minorEastAsia" w:hAnsi="Arial Narrow"/>
        </w:rPr>
        <w:t>-</w:t>
      </w:r>
      <w:r w:rsidRPr="00C332D2">
        <w:rPr>
          <w:rFonts w:ascii="Arial Narrow" w:eastAsiaTheme="minorEastAsia" w:hAnsi="Arial Narrow"/>
        </w:rPr>
        <w:t>made technical support</w:t>
      </w:r>
      <w:r w:rsidR="00D32CB9" w:rsidRPr="00C332D2">
        <w:rPr>
          <w:rFonts w:ascii="Arial Narrow" w:eastAsiaTheme="minorEastAsia" w:hAnsi="Arial Narrow"/>
        </w:rPr>
        <w:t>,</w:t>
      </w:r>
      <w:r w:rsidRPr="00C332D2">
        <w:rPr>
          <w:rFonts w:ascii="Arial Narrow" w:eastAsiaTheme="minorEastAsia" w:hAnsi="Arial Narrow"/>
        </w:rPr>
        <w:t xml:space="preserve"> to improve accountability systems</w:t>
      </w:r>
      <w:r w:rsidR="00D32CB9" w:rsidRPr="00C332D2">
        <w:rPr>
          <w:rFonts w:ascii="Arial Narrow" w:eastAsiaTheme="minorEastAsia" w:hAnsi="Arial Narrow"/>
        </w:rPr>
        <w:t>,</w:t>
      </w:r>
      <w:r w:rsidRPr="00C332D2">
        <w:rPr>
          <w:rFonts w:ascii="Arial Narrow" w:eastAsiaTheme="minorEastAsia" w:hAnsi="Arial Narrow"/>
        </w:rPr>
        <w:t xml:space="preserve"> and </w:t>
      </w:r>
      <w:r w:rsidR="000833DC" w:rsidRPr="00C332D2">
        <w:rPr>
          <w:rFonts w:ascii="Arial Narrow" w:eastAsiaTheme="minorEastAsia" w:hAnsi="Arial Narrow"/>
        </w:rPr>
        <w:t xml:space="preserve">to </w:t>
      </w:r>
      <w:r w:rsidRPr="00C332D2">
        <w:rPr>
          <w:rFonts w:ascii="Arial Narrow" w:eastAsiaTheme="minorEastAsia" w:hAnsi="Arial Narrow"/>
        </w:rPr>
        <w:t xml:space="preserve">work on monitoring </w:t>
      </w:r>
      <w:r w:rsidR="00D32CB9" w:rsidRPr="00C332D2">
        <w:rPr>
          <w:rFonts w:ascii="Arial Narrow" w:eastAsiaTheme="minorEastAsia" w:hAnsi="Arial Narrow"/>
        </w:rPr>
        <w:t xml:space="preserve">partners’ work </w:t>
      </w:r>
      <w:r w:rsidRPr="00C332D2">
        <w:rPr>
          <w:rFonts w:ascii="Arial Narrow" w:eastAsiaTheme="minorEastAsia" w:hAnsi="Arial Narrow"/>
        </w:rPr>
        <w:t xml:space="preserve">to ensure </w:t>
      </w:r>
      <w:r w:rsidR="00D32CB9" w:rsidRPr="00C332D2">
        <w:rPr>
          <w:rFonts w:ascii="Arial Narrow" w:eastAsiaTheme="minorEastAsia" w:hAnsi="Arial Narrow"/>
        </w:rPr>
        <w:t xml:space="preserve">the </w:t>
      </w:r>
      <w:r w:rsidRPr="00C332D2">
        <w:rPr>
          <w:rFonts w:ascii="Arial Narrow" w:eastAsiaTheme="minorEastAsia" w:hAnsi="Arial Narrow"/>
        </w:rPr>
        <w:t>sustainability of the</w:t>
      </w:r>
      <w:r w:rsidR="00063DB6" w:rsidRPr="00C332D2">
        <w:rPr>
          <w:rFonts w:ascii="Arial Narrow" w:eastAsiaTheme="minorEastAsia" w:hAnsi="Arial Narrow"/>
        </w:rPr>
        <w:t>se</w:t>
      </w:r>
      <w:r w:rsidRPr="00C332D2">
        <w:rPr>
          <w:rFonts w:ascii="Arial Narrow" w:eastAsiaTheme="minorEastAsia" w:hAnsi="Arial Narrow"/>
        </w:rPr>
        <w:t xml:space="preserve"> </w:t>
      </w:r>
      <w:r w:rsidR="006A011C" w:rsidRPr="00C332D2">
        <w:rPr>
          <w:rFonts w:ascii="Arial Narrow" w:eastAsiaTheme="minorEastAsia" w:hAnsi="Arial Narrow"/>
        </w:rPr>
        <w:t>initiatives.</w:t>
      </w:r>
      <w:r w:rsidR="009A6A49" w:rsidRPr="00C332D2">
        <w:rPr>
          <w:rFonts w:ascii="Arial Narrow" w:eastAsiaTheme="minorEastAsia" w:hAnsi="Arial Narrow"/>
        </w:rPr>
        <w:t xml:space="preserve"> </w:t>
      </w:r>
    </w:p>
    <w:p w14:paraId="459D8991" w14:textId="44B9C865" w:rsidR="007D6116" w:rsidRDefault="007D6116" w:rsidP="00B248F2">
      <w:pPr>
        <w:pStyle w:val="Heading3"/>
        <w:rPr>
          <w:rFonts w:ascii="Arial Narrow" w:eastAsiaTheme="minorEastAsia" w:hAnsi="Arial Narrow"/>
          <w:color w:val="auto"/>
        </w:rPr>
      </w:pPr>
      <w:bookmarkStart w:id="126" w:name="_Toc497243259"/>
      <w:r>
        <w:rPr>
          <w:rFonts w:ascii="Arial Narrow" w:eastAsiaTheme="minorEastAsia" w:hAnsi="Arial Narrow"/>
          <w:color w:val="auto"/>
        </w:rPr>
        <w:t>6</w:t>
      </w:r>
      <w:r w:rsidR="00063DB6" w:rsidRPr="00B248F2">
        <w:rPr>
          <w:rFonts w:ascii="Arial Narrow" w:eastAsiaTheme="minorEastAsia" w:hAnsi="Arial Narrow"/>
          <w:color w:val="auto"/>
        </w:rPr>
        <w:t>.4.</w:t>
      </w:r>
      <w:r w:rsidR="00623AF6">
        <w:rPr>
          <w:rFonts w:ascii="Arial Narrow" w:eastAsiaTheme="minorEastAsia" w:hAnsi="Arial Narrow"/>
          <w:color w:val="auto"/>
        </w:rPr>
        <w:t>2</w:t>
      </w:r>
      <w:r w:rsidR="00063DB6" w:rsidRPr="00B248F2">
        <w:rPr>
          <w:rFonts w:ascii="Arial Narrow" w:eastAsiaTheme="minorEastAsia" w:hAnsi="Arial Narrow"/>
          <w:color w:val="auto"/>
        </w:rPr>
        <w:t xml:space="preserve"> Finding 1</w:t>
      </w:r>
      <w:r w:rsidR="00722E24" w:rsidRPr="00B248F2">
        <w:rPr>
          <w:rFonts w:ascii="Arial Narrow" w:eastAsiaTheme="minorEastAsia" w:hAnsi="Arial Narrow"/>
          <w:color w:val="auto"/>
        </w:rPr>
        <w:t>9</w:t>
      </w:r>
      <w:r w:rsidR="00063DB6" w:rsidRPr="00B248F2">
        <w:rPr>
          <w:rFonts w:ascii="Arial Narrow" w:eastAsiaTheme="minorEastAsia" w:hAnsi="Arial Narrow"/>
          <w:color w:val="auto"/>
        </w:rPr>
        <w:t xml:space="preserve">: </w:t>
      </w:r>
      <w:r w:rsidR="00E034CA" w:rsidRPr="00B248F2">
        <w:rPr>
          <w:rFonts w:ascii="Arial Narrow" w:eastAsiaTheme="minorEastAsia" w:hAnsi="Arial Narrow"/>
          <w:color w:val="auto"/>
        </w:rPr>
        <w:t xml:space="preserve">Sustained funding over several years </w:t>
      </w:r>
      <w:r w:rsidR="0026647E" w:rsidRPr="00B248F2">
        <w:rPr>
          <w:rFonts w:ascii="Arial Narrow" w:eastAsiaTheme="minorEastAsia" w:hAnsi="Arial Narrow"/>
          <w:color w:val="auto"/>
        </w:rPr>
        <w:t>shows signs of sustainable approaches</w:t>
      </w:r>
      <w:bookmarkEnd w:id="126"/>
    </w:p>
    <w:p w14:paraId="0C3A10D0" w14:textId="4C99DC19" w:rsidR="000751D1" w:rsidRPr="00B248F2" w:rsidRDefault="006A011C" w:rsidP="007D6116">
      <w:pPr>
        <w:pStyle w:val="Heading3"/>
        <w:spacing w:before="0"/>
        <w:rPr>
          <w:rFonts w:ascii="Arial Narrow" w:eastAsiaTheme="minorEastAsia" w:hAnsi="Arial Narrow"/>
          <w:b w:val="0"/>
        </w:rPr>
      </w:pPr>
      <w:r w:rsidRPr="00B248F2">
        <w:rPr>
          <w:rFonts w:ascii="Arial Narrow" w:eastAsiaTheme="minorEastAsia" w:hAnsi="Arial Narrow"/>
          <w:color w:val="auto"/>
        </w:rPr>
        <w:t xml:space="preserve"> </w:t>
      </w:r>
    </w:p>
    <w:p w14:paraId="2AA3AC6B" w14:textId="591B2721" w:rsidR="00E034CA" w:rsidRPr="00C332D2" w:rsidRDefault="00E034CA" w:rsidP="000751D1">
      <w:pPr>
        <w:jc w:val="both"/>
        <w:rPr>
          <w:rFonts w:ascii="Arial Narrow" w:eastAsiaTheme="minorEastAsia" w:hAnsi="Arial Narrow"/>
          <w:b/>
        </w:rPr>
      </w:pPr>
      <w:r w:rsidRPr="00C332D2">
        <w:rPr>
          <w:rFonts w:ascii="Arial Narrow" w:hAnsi="Arial Narrow"/>
        </w:rPr>
        <w:t xml:space="preserve">The areas across the portfolio where there </w:t>
      </w:r>
      <w:r w:rsidR="00A666A7" w:rsidRPr="00C332D2">
        <w:rPr>
          <w:rFonts w:ascii="Arial Narrow" w:hAnsi="Arial Narrow"/>
        </w:rPr>
        <w:t>has</w:t>
      </w:r>
      <w:r w:rsidR="000833DC" w:rsidRPr="00C332D2">
        <w:rPr>
          <w:rFonts w:ascii="Arial Narrow" w:hAnsi="Arial Narrow"/>
        </w:rPr>
        <w:t xml:space="preserve"> </w:t>
      </w:r>
      <w:r w:rsidRPr="00C332D2">
        <w:rPr>
          <w:rFonts w:ascii="Arial Narrow" w:hAnsi="Arial Narrow"/>
        </w:rPr>
        <w:t xml:space="preserve">been significant cohesion </w:t>
      </w:r>
      <w:r w:rsidR="000833DC" w:rsidRPr="00C332D2">
        <w:rPr>
          <w:rFonts w:ascii="Arial Narrow" w:hAnsi="Arial Narrow"/>
        </w:rPr>
        <w:t>incl</w:t>
      </w:r>
      <w:r w:rsidR="000833DC" w:rsidRPr="009A2846">
        <w:rPr>
          <w:rFonts w:ascii="Arial Narrow" w:hAnsi="Arial Narrow"/>
        </w:rPr>
        <w:t>ude</w:t>
      </w:r>
      <w:r w:rsidRPr="00F315D8">
        <w:rPr>
          <w:rFonts w:ascii="Arial Narrow" w:hAnsi="Arial Narrow"/>
        </w:rPr>
        <w:t xml:space="preserve"> the GRG, GBG, and Gender and Agriculture work. This work has benefitted from sustained funding over an extended period from one donor</w:t>
      </w:r>
      <w:r w:rsidR="006A011C" w:rsidRPr="00F315D8">
        <w:rPr>
          <w:rFonts w:ascii="Arial Narrow" w:hAnsi="Arial Narrow"/>
        </w:rPr>
        <w:t xml:space="preserve">. </w:t>
      </w:r>
      <w:r w:rsidRPr="00C332D2">
        <w:rPr>
          <w:rFonts w:ascii="Arial Narrow" w:hAnsi="Arial Narrow"/>
        </w:rPr>
        <w:t xml:space="preserve">The sustained funding has enabled </w:t>
      </w:r>
      <w:r w:rsidR="006A011C" w:rsidRPr="00C332D2">
        <w:rPr>
          <w:rFonts w:ascii="Arial Narrow" w:hAnsi="Arial Narrow"/>
        </w:rPr>
        <w:t>the UN</w:t>
      </w:r>
      <w:r w:rsidRPr="00C332D2">
        <w:rPr>
          <w:rFonts w:ascii="Arial Narrow" w:hAnsi="Arial Narrow"/>
        </w:rPr>
        <w:t xml:space="preserve"> Women CO to work with a wide array of partners through different approaches</w:t>
      </w:r>
      <w:r w:rsidR="000833DC" w:rsidRPr="00C332D2">
        <w:rPr>
          <w:rFonts w:ascii="Arial Narrow" w:hAnsi="Arial Narrow"/>
        </w:rPr>
        <w:t>,</w:t>
      </w:r>
      <w:r w:rsidRPr="00C332D2">
        <w:rPr>
          <w:rFonts w:ascii="Arial Narrow" w:hAnsi="Arial Narrow"/>
        </w:rPr>
        <w:t xml:space="preserve"> and has enabled the UN Women CO to work toward long-term sustainable impact on the realization of GEWE in these areas. This envisaged achievement is based on a combination of: changing laws, frameworks</w:t>
      </w:r>
      <w:r w:rsidR="000833DC" w:rsidRPr="00C332D2">
        <w:rPr>
          <w:rFonts w:ascii="Arial Narrow" w:hAnsi="Arial Narrow"/>
        </w:rPr>
        <w:t>,</w:t>
      </w:r>
      <w:r w:rsidRPr="00C332D2">
        <w:rPr>
          <w:rFonts w:ascii="Arial Narrow" w:hAnsi="Arial Narrow"/>
        </w:rPr>
        <w:t xml:space="preserve"> and policies</w:t>
      </w:r>
      <w:r w:rsidR="000833DC" w:rsidRPr="00C332D2">
        <w:rPr>
          <w:rFonts w:ascii="Arial Narrow" w:hAnsi="Arial Narrow"/>
        </w:rPr>
        <w:t>,</w:t>
      </w:r>
      <w:r w:rsidRPr="00C332D2">
        <w:rPr>
          <w:rFonts w:ascii="Arial Narrow" w:hAnsi="Arial Narrow"/>
        </w:rPr>
        <w:t xml:space="preserve"> and strong staff support from the UN Women CO that </w:t>
      </w:r>
      <w:r w:rsidR="000833DC" w:rsidRPr="00C332D2">
        <w:rPr>
          <w:rFonts w:ascii="Arial Narrow" w:hAnsi="Arial Narrow"/>
        </w:rPr>
        <w:t xml:space="preserve">has </w:t>
      </w:r>
      <w:r w:rsidRPr="00C332D2">
        <w:rPr>
          <w:rFonts w:ascii="Arial Narrow" w:hAnsi="Arial Narrow"/>
        </w:rPr>
        <w:t xml:space="preserve">the technical know-how, </w:t>
      </w:r>
      <w:r w:rsidR="000833DC" w:rsidRPr="00C332D2">
        <w:rPr>
          <w:rFonts w:ascii="Arial Narrow" w:hAnsi="Arial Narrow"/>
        </w:rPr>
        <w:t xml:space="preserve">has </w:t>
      </w:r>
      <w:r w:rsidRPr="00C332D2">
        <w:rPr>
          <w:rFonts w:ascii="Arial Narrow" w:hAnsi="Arial Narrow"/>
        </w:rPr>
        <w:t xml:space="preserve">built strategic </w:t>
      </w:r>
      <w:r w:rsidR="006A011C" w:rsidRPr="00C332D2">
        <w:rPr>
          <w:rFonts w:ascii="Arial Narrow" w:hAnsi="Arial Narrow"/>
        </w:rPr>
        <w:t>partnerships,</w:t>
      </w:r>
      <w:r w:rsidRPr="00C332D2">
        <w:rPr>
          <w:rFonts w:ascii="Arial Narrow" w:hAnsi="Arial Narrow"/>
        </w:rPr>
        <w:t xml:space="preserve"> and </w:t>
      </w:r>
      <w:r w:rsidR="000833DC" w:rsidRPr="00C332D2">
        <w:rPr>
          <w:rFonts w:ascii="Arial Narrow" w:hAnsi="Arial Narrow"/>
        </w:rPr>
        <w:t xml:space="preserve">has </w:t>
      </w:r>
      <w:r w:rsidRPr="00C332D2">
        <w:rPr>
          <w:rFonts w:ascii="Arial Narrow" w:hAnsi="Arial Narrow"/>
        </w:rPr>
        <w:t>carried out selective and strategic programmatic support across the portfolio</w:t>
      </w:r>
      <w:r w:rsidR="006A011C" w:rsidRPr="00C332D2">
        <w:rPr>
          <w:rFonts w:ascii="Arial Narrow" w:hAnsi="Arial Narrow"/>
        </w:rPr>
        <w:t xml:space="preserve">. </w:t>
      </w:r>
    </w:p>
    <w:p w14:paraId="641A48D4" w14:textId="08994B6E" w:rsidR="000751D1" w:rsidRPr="00C332D2" w:rsidRDefault="007D6116" w:rsidP="00C63097">
      <w:pPr>
        <w:pStyle w:val="Heading2"/>
        <w:rPr>
          <w:rFonts w:ascii="Arial Narrow" w:hAnsi="Arial Narrow"/>
          <w:b/>
          <w:color w:val="auto"/>
          <w:sz w:val="24"/>
          <w:szCs w:val="24"/>
        </w:rPr>
      </w:pPr>
      <w:bookmarkStart w:id="127" w:name="_Toc497243260"/>
      <w:r>
        <w:rPr>
          <w:rFonts w:ascii="Arial Narrow" w:hAnsi="Arial Narrow"/>
          <w:b/>
          <w:color w:val="auto"/>
          <w:sz w:val="24"/>
          <w:szCs w:val="24"/>
        </w:rPr>
        <w:t>6.</w:t>
      </w:r>
      <w:r w:rsidR="00C63097" w:rsidRPr="00C332D2">
        <w:rPr>
          <w:rFonts w:ascii="Arial Narrow" w:hAnsi="Arial Narrow"/>
          <w:b/>
          <w:color w:val="auto"/>
          <w:sz w:val="24"/>
          <w:szCs w:val="24"/>
        </w:rPr>
        <w:t xml:space="preserve">5 </w:t>
      </w:r>
      <w:r w:rsidR="000751D1" w:rsidRPr="00C332D2">
        <w:rPr>
          <w:rFonts w:ascii="Arial Narrow" w:hAnsi="Arial Narrow"/>
          <w:b/>
          <w:color w:val="auto"/>
          <w:sz w:val="24"/>
          <w:szCs w:val="24"/>
        </w:rPr>
        <w:t>Human Rights and Gender Equality</w:t>
      </w:r>
      <w:bookmarkEnd w:id="127"/>
      <w:r w:rsidR="000751D1" w:rsidRPr="00C332D2">
        <w:rPr>
          <w:rFonts w:ascii="Arial Narrow" w:hAnsi="Arial Narrow"/>
          <w:b/>
          <w:color w:val="auto"/>
          <w:sz w:val="24"/>
          <w:szCs w:val="24"/>
        </w:rPr>
        <w:t xml:space="preserve"> </w:t>
      </w:r>
    </w:p>
    <w:p w14:paraId="5F68E38D" w14:textId="168D3ED7" w:rsidR="000751D1" w:rsidRDefault="007D6116" w:rsidP="00C63097">
      <w:pPr>
        <w:pStyle w:val="Heading3"/>
        <w:rPr>
          <w:rFonts w:ascii="Arial Narrow" w:hAnsi="Arial Narrow"/>
          <w:color w:val="auto"/>
          <w:sz w:val="24"/>
          <w:szCs w:val="24"/>
        </w:rPr>
      </w:pPr>
      <w:bookmarkStart w:id="128" w:name="_Toc497243261"/>
      <w:r>
        <w:rPr>
          <w:rFonts w:ascii="Arial Narrow" w:hAnsi="Arial Narrow"/>
          <w:color w:val="auto"/>
          <w:sz w:val="24"/>
          <w:szCs w:val="24"/>
        </w:rPr>
        <w:t>6</w:t>
      </w:r>
      <w:r w:rsidR="00C63097" w:rsidRPr="00C332D2">
        <w:rPr>
          <w:rFonts w:ascii="Arial Narrow" w:hAnsi="Arial Narrow"/>
          <w:color w:val="auto"/>
          <w:sz w:val="24"/>
          <w:szCs w:val="24"/>
        </w:rPr>
        <w:t xml:space="preserve">.5.1 </w:t>
      </w:r>
      <w:r w:rsidR="000751D1" w:rsidRPr="00C332D2">
        <w:rPr>
          <w:rFonts w:ascii="Arial Narrow" w:hAnsi="Arial Narrow"/>
          <w:color w:val="auto"/>
          <w:sz w:val="24"/>
          <w:szCs w:val="24"/>
        </w:rPr>
        <w:t xml:space="preserve">Finding </w:t>
      </w:r>
      <w:r w:rsidR="00722E24" w:rsidRPr="00C332D2">
        <w:rPr>
          <w:rFonts w:ascii="Arial Narrow" w:hAnsi="Arial Narrow"/>
          <w:color w:val="auto"/>
          <w:sz w:val="24"/>
          <w:szCs w:val="24"/>
        </w:rPr>
        <w:t>20</w:t>
      </w:r>
      <w:r w:rsidR="000751D1" w:rsidRPr="00C332D2">
        <w:rPr>
          <w:rFonts w:ascii="Arial Narrow" w:hAnsi="Arial Narrow"/>
          <w:color w:val="auto"/>
          <w:sz w:val="24"/>
          <w:szCs w:val="24"/>
        </w:rPr>
        <w:t xml:space="preserve">: </w:t>
      </w:r>
      <w:r w:rsidR="005B0D2D" w:rsidRPr="00C332D2">
        <w:rPr>
          <w:rFonts w:ascii="Arial Narrow" w:hAnsi="Arial Narrow"/>
          <w:color w:val="auto"/>
          <w:sz w:val="24"/>
          <w:szCs w:val="24"/>
        </w:rPr>
        <w:t>UN Women CO</w:t>
      </w:r>
      <w:r w:rsidR="003A266C" w:rsidRPr="00C332D2">
        <w:rPr>
          <w:rFonts w:ascii="Arial Narrow" w:hAnsi="Arial Narrow"/>
          <w:color w:val="auto"/>
          <w:sz w:val="24"/>
          <w:szCs w:val="24"/>
        </w:rPr>
        <w:t>’s coordination work made a major contribution</w:t>
      </w:r>
      <w:r w:rsidR="000751D1" w:rsidRPr="00C332D2">
        <w:rPr>
          <w:rFonts w:ascii="Arial Narrow" w:hAnsi="Arial Narrow"/>
          <w:color w:val="auto"/>
          <w:sz w:val="24"/>
          <w:szCs w:val="24"/>
        </w:rPr>
        <w:t xml:space="preserve"> to implementing global norms</w:t>
      </w:r>
      <w:bookmarkEnd w:id="128"/>
      <w:r w:rsidR="000751D1" w:rsidRPr="00C332D2">
        <w:rPr>
          <w:rFonts w:ascii="Arial Narrow" w:hAnsi="Arial Narrow"/>
          <w:color w:val="auto"/>
          <w:sz w:val="24"/>
          <w:szCs w:val="24"/>
        </w:rPr>
        <w:t xml:space="preserve"> </w:t>
      </w:r>
    </w:p>
    <w:p w14:paraId="354CDFAC" w14:textId="77777777" w:rsidR="007D6116" w:rsidRPr="007D6116" w:rsidRDefault="007D6116" w:rsidP="007D6116">
      <w:pPr>
        <w:pStyle w:val="TableofFigures"/>
      </w:pPr>
    </w:p>
    <w:p w14:paraId="55EE7FB3" w14:textId="57376D71" w:rsidR="000751D1" w:rsidRPr="00C332D2" w:rsidRDefault="005B0D2D" w:rsidP="000751D1">
      <w:pPr>
        <w:jc w:val="both"/>
        <w:rPr>
          <w:rFonts w:ascii="Arial Narrow" w:eastAsiaTheme="minorEastAsia" w:hAnsi="Arial Narrow"/>
          <w:bCs/>
        </w:rPr>
      </w:pPr>
      <w:r w:rsidRPr="00C332D2">
        <w:rPr>
          <w:rFonts w:ascii="Arial Narrow" w:eastAsiaTheme="minorEastAsia" w:hAnsi="Arial Narrow"/>
        </w:rPr>
        <w:t>UN Women CO</w:t>
      </w:r>
      <w:r w:rsidR="000751D1" w:rsidRPr="00C332D2">
        <w:rPr>
          <w:rFonts w:ascii="Arial Narrow" w:eastAsiaTheme="minorEastAsia" w:hAnsi="Arial Narrow"/>
        </w:rPr>
        <w:t>’s coordination work is making a major contribution to global norm</w:t>
      </w:r>
      <w:r w:rsidR="0026647E" w:rsidRPr="00C332D2">
        <w:rPr>
          <w:rFonts w:ascii="Arial Narrow" w:eastAsiaTheme="minorEastAsia" w:hAnsi="Arial Narrow"/>
        </w:rPr>
        <w:t>s. T</w:t>
      </w:r>
      <w:r w:rsidR="00063DB6" w:rsidRPr="00C332D2">
        <w:rPr>
          <w:rFonts w:ascii="Arial Narrow" w:eastAsiaTheme="minorEastAsia" w:hAnsi="Arial Narrow"/>
        </w:rPr>
        <w:t xml:space="preserve">he </w:t>
      </w:r>
      <w:r w:rsidR="000751D1" w:rsidRPr="00C332D2">
        <w:rPr>
          <w:rFonts w:ascii="Arial Narrow" w:eastAsiaTheme="minorEastAsia" w:hAnsi="Arial Narrow"/>
        </w:rPr>
        <w:t xml:space="preserve">UN Women </w:t>
      </w:r>
      <w:r w:rsidR="00E75CA0" w:rsidRPr="00C332D2">
        <w:rPr>
          <w:rFonts w:ascii="Arial Narrow" w:eastAsiaTheme="minorEastAsia" w:hAnsi="Arial Narrow"/>
        </w:rPr>
        <w:t xml:space="preserve">CO </w:t>
      </w:r>
      <w:r w:rsidR="000751D1" w:rsidRPr="00C332D2">
        <w:rPr>
          <w:rFonts w:ascii="Arial Narrow" w:eastAsiaTheme="minorEastAsia" w:hAnsi="Arial Narrow"/>
        </w:rPr>
        <w:t>supported the Government of Malawi to report on</w:t>
      </w:r>
      <w:r w:rsidR="00302F58" w:rsidRPr="00C332D2">
        <w:rPr>
          <w:rFonts w:ascii="Arial Narrow" w:eastAsiaTheme="minorEastAsia" w:hAnsi="Arial Narrow"/>
        </w:rPr>
        <w:t xml:space="preserve"> the</w:t>
      </w:r>
      <w:r w:rsidR="000751D1" w:rsidRPr="00C332D2">
        <w:rPr>
          <w:rFonts w:ascii="Arial Narrow" w:eastAsiaTheme="minorEastAsia" w:hAnsi="Arial Narrow"/>
        </w:rPr>
        <w:t xml:space="preserve"> 7th Report by the CEDAW Committee. The UN Women CO </w:t>
      </w:r>
      <w:r w:rsidR="0026647E" w:rsidRPr="00C332D2">
        <w:rPr>
          <w:rFonts w:ascii="Arial Narrow" w:eastAsiaTheme="minorEastAsia" w:hAnsi="Arial Narrow"/>
        </w:rPr>
        <w:t xml:space="preserve">also </w:t>
      </w:r>
      <w:r w:rsidR="000751D1" w:rsidRPr="00C332D2">
        <w:rPr>
          <w:rFonts w:ascii="Arial Narrow" w:eastAsiaTheme="minorEastAsia" w:hAnsi="Arial Narrow"/>
        </w:rPr>
        <w:t xml:space="preserve">supported the alternative reporting feedback process on CEDAW </w:t>
      </w:r>
      <w:r w:rsidR="00E75CA0" w:rsidRPr="00C332D2">
        <w:rPr>
          <w:rFonts w:ascii="Arial Narrow" w:eastAsiaTheme="minorEastAsia" w:hAnsi="Arial Narrow"/>
        </w:rPr>
        <w:t>with</w:t>
      </w:r>
      <w:r w:rsidR="000751D1" w:rsidRPr="00C332D2">
        <w:rPr>
          <w:rFonts w:ascii="Arial Narrow" w:eastAsiaTheme="minorEastAsia" w:hAnsi="Arial Narrow"/>
        </w:rPr>
        <w:t xml:space="preserve"> 20 Civil Society </w:t>
      </w:r>
      <w:r w:rsidR="0009568C" w:rsidRPr="00C332D2">
        <w:rPr>
          <w:rFonts w:ascii="Arial Narrow" w:eastAsiaTheme="minorEastAsia" w:hAnsi="Arial Narrow"/>
        </w:rPr>
        <w:t>Organizations, which</w:t>
      </w:r>
      <w:r w:rsidR="000751D1" w:rsidRPr="00C332D2">
        <w:rPr>
          <w:rFonts w:ascii="Arial Narrow" w:eastAsiaTheme="minorEastAsia" w:hAnsi="Arial Narrow"/>
        </w:rPr>
        <w:t xml:space="preserve"> involved developing a roadmap of the CEDAW </w:t>
      </w:r>
      <w:r w:rsidR="00302F58" w:rsidRPr="00C332D2">
        <w:rPr>
          <w:rFonts w:ascii="Arial Narrow" w:eastAsiaTheme="minorEastAsia" w:hAnsi="Arial Narrow"/>
        </w:rPr>
        <w:t>C</w:t>
      </w:r>
      <w:r w:rsidR="000751D1" w:rsidRPr="00C332D2">
        <w:rPr>
          <w:rFonts w:ascii="Arial Narrow" w:eastAsiaTheme="minorEastAsia" w:hAnsi="Arial Narrow"/>
        </w:rPr>
        <w:t xml:space="preserve">oncluding </w:t>
      </w:r>
      <w:r w:rsidR="00302F58" w:rsidRPr="00C332D2">
        <w:rPr>
          <w:rFonts w:ascii="Arial Narrow" w:eastAsiaTheme="minorEastAsia" w:hAnsi="Arial Narrow"/>
        </w:rPr>
        <w:t>O</w:t>
      </w:r>
      <w:r w:rsidR="000751D1" w:rsidRPr="00C332D2">
        <w:rPr>
          <w:rFonts w:ascii="Arial Narrow" w:eastAsiaTheme="minorEastAsia" w:hAnsi="Arial Narrow"/>
        </w:rPr>
        <w:t>bservations. Th</w:t>
      </w:r>
      <w:r w:rsidR="0026647E" w:rsidRPr="00C332D2">
        <w:rPr>
          <w:rFonts w:ascii="Arial Narrow" w:eastAsiaTheme="minorEastAsia" w:hAnsi="Arial Narrow"/>
        </w:rPr>
        <w:t>e</w:t>
      </w:r>
      <w:r w:rsidR="000751D1" w:rsidRPr="00C332D2">
        <w:rPr>
          <w:rFonts w:ascii="Arial Narrow" w:eastAsiaTheme="minorEastAsia" w:hAnsi="Arial Narrow"/>
        </w:rPr>
        <w:t xml:space="preserve"> CEDAW Concluding Observations have been integrated in national processes under </w:t>
      </w:r>
      <w:r w:rsidR="00302F58" w:rsidRPr="00C332D2">
        <w:rPr>
          <w:rFonts w:ascii="Arial Narrow" w:eastAsiaTheme="minorEastAsia" w:hAnsi="Arial Narrow"/>
        </w:rPr>
        <w:t xml:space="preserve">a </w:t>
      </w:r>
      <w:r w:rsidR="000751D1" w:rsidRPr="00C332D2">
        <w:rPr>
          <w:rFonts w:ascii="Arial Narrow" w:eastAsiaTheme="minorEastAsia" w:hAnsi="Arial Narrow"/>
        </w:rPr>
        <w:t xml:space="preserve">UN Joint Annual Work plan (JAWP) through MHRC. </w:t>
      </w:r>
      <w:r w:rsidR="0026647E" w:rsidRPr="00C332D2">
        <w:rPr>
          <w:rFonts w:ascii="Arial Narrow" w:eastAsiaTheme="minorEastAsia" w:hAnsi="Arial Narrow"/>
        </w:rPr>
        <w:t xml:space="preserve">The </w:t>
      </w:r>
      <w:r w:rsidR="000751D1" w:rsidRPr="00C332D2">
        <w:rPr>
          <w:rFonts w:ascii="Arial Narrow" w:eastAsiaTheme="minorEastAsia" w:hAnsi="Arial Narrow"/>
        </w:rPr>
        <w:t>UN Women</w:t>
      </w:r>
      <w:r w:rsidR="0026647E" w:rsidRPr="00C332D2">
        <w:rPr>
          <w:rFonts w:ascii="Arial Narrow" w:eastAsiaTheme="minorEastAsia" w:hAnsi="Arial Narrow"/>
        </w:rPr>
        <w:t xml:space="preserve"> CO </w:t>
      </w:r>
      <w:r w:rsidR="000751D1" w:rsidRPr="00C332D2">
        <w:rPr>
          <w:rFonts w:ascii="Arial Narrow" w:eastAsiaTheme="minorEastAsia" w:hAnsi="Arial Narrow"/>
        </w:rPr>
        <w:t xml:space="preserve">’s coordination work at the national level has also been instrumental in ensuring that the GBV National Response Plan 2016 considers all recommendations from the Beijing Platform Action as well as recommendations from CEDAW and SDG Goal </w:t>
      </w:r>
      <w:r w:rsidR="006A011C" w:rsidRPr="00C332D2">
        <w:rPr>
          <w:rFonts w:ascii="Arial Narrow" w:eastAsiaTheme="minorEastAsia" w:hAnsi="Arial Narrow"/>
        </w:rPr>
        <w:t>5. The UN</w:t>
      </w:r>
      <w:r w:rsidR="000751D1" w:rsidRPr="00C332D2">
        <w:rPr>
          <w:rFonts w:ascii="Arial Narrow" w:eastAsiaTheme="minorEastAsia" w:hAnsi="Arial Narrow"/>
        </w:rPr>
        <w:t xml:space="preserve"> Women </w:t>
      </w:r>
      <w:r w:rsidR="000B705C" w:rsidRPr="00C332D2">
        <w:rPr>
          <w:rFonts w:ascii="Arial Narrow" w:eastAsiaTheme="minorEastAsia" w:hAnsi="Arial Narrow"/>
        </w:rPr>
        <w:t xml:space="preserve">CO </w:t>
      </w:r>
      <w:r w:rsidR="000751D1" w:rsidRPr="00C332D2">
        <w:rPr>
          <w:rFonts w:ascii="Arial Narrow" w:eastAsiaTheme="minorEastAsia" w:hAnsi="Arial Narrow"/>
        </w:rPr>
        <w:t xml:space="preserve">also coordinated human rights advocacy work on behalf of the UN on the </w:t>
      </w:r>
      <w:r w:rsidR="00E81044" w:rsidRPr="00C332D2">
        <w:rPr>
          <w:rFonts w:ascii="Arial Narrow" w:eastAsiaTheme="minorEastAsia" w:hAnsi="Arial Narrow"/>
        </w:rPr>
        <w:t>violations against</w:t>
      </w:r>
      <w:r w:rsidR="000751D1" w:rsidRPr="00C332D2">
        <w:rPr>
          <w:rFonts w:ascii="Arial Narrow" w:eastAsiaTheme="minorEastAsia" w:hAnsi="Arial Narrow"/>
        </w:rPr>
        <w:t xml:space="preserve"> </w:t>
      </w:r>
      <w:r w:rsidR="000B705C" w:rsidRPr="00C332D2">
        <w:rPr>
          <w:rFonts w:ascii="Arial Narrow" w:eastAsiaTheme="minorEastAsia" w:hAnsi="Arial Narrow"/>
        </w:rPr>
        <w:t>m</w:t>
      </w:r>
      <w:r w:rsidR="000751D1" w:rsidRPr="00C332D2">
        <w:rPr>
          <w:rFonts w:ascii="Arial Narrow" w:eastAsiaTheme="minorEastAsia" w:hAnsi="Arial Narrow"/>
        </w:rPr>
        <w:t>inorities</w:t>
      </w:r>
      <w:r w:rsidR="000833DC" w:rsidRPr="00C332D2">
        <w:rPr>
          <w:rFonts w:ascii="Arial Narrow" w:eastAsiaTheme="minorEastAsia" w:hAnsi="Arial Narrow"/>
        </w:rPr>
        <w:t>,</w:t>
      </w:r>
      <w:r w:rsidR="000751D1" w:rsidRPr="00C332D2">
        <w:rPr>
          <w:rFonts w:ascii="Arial Narrow" w:eastAsiaTheme="minorEastAsia" w:hAnsi="Arial Narrow"/>
        </w:rPr>
        <w:t xml:space="preserve"> specifically on PWA</w:t>
      </w:r>
      <w:r w:rsidR="006A011C" w:rsidRPr="00C332D2">
        <w:rPr>
          <w:rFonts w:ascii="Arial Narrow" w:eastAsiaTheme="minorEastAsia" w:hAnsi="Arial Narrow"/>
        </w:rPr>
        <w:t xml:space="preserve">. </w:t>
      </w:r>
    </w:p>
    <w:p w14:paraId="39A5C9F3" w14:textId="046E72FA" w:rsidR="000751D1" w:rsidRPr="00C332D2" w:rsidRDefault="000751D1" w:rsidP="003D46AF">
      <w:pPr>
        <w:jc w:val="both"/>
        <w:rPr>
          <w:rFonts w:ascii="Arial Narrow" w:hAnsi="Arial Narrow"/>
          <w:sz w:val="24"/>
          <w:szCs w:val="24"/>
        </w:rPr>
      </w:pPr>
      <w:r w:rsidRPr="00C332D2">
        <w:rPr>
          <w:rFonts w:ascii="Arial Narrow" w:eastAsiaTheme="minorEastAsia" w:hAnsi="Arial Narrow"/>
        </w:rPr>
        <w:t xml:space="preserve">The current UNDAF incorporates many of the initiatives of the joint gender </w:t>
      </w:r>
      <w:r w:rsidR="0009568C" w:rsidRPr="00C332D2">
        <w:rPr>
          <w:rFonts w:ascii="Arial Narrow" w:eastAsiaTheme="minorEastAsia" w:hAnsi="Arial Narrow"/>
        </w:rPr>
        <w:t>programming</w:t>
      </w:r>
      <w:r w:rsidR="00712EB4" w:rsidRPr="00C332D2">
        <w:rPr>
          <w:rFonts w:ascii="Arial Narrow" w:eastAsiaTheme="minorEastAsia" w:hAnsi="Arial Narrow"/>
        </w:rPr>
        <w:t>.</w:t>
      </w:r>
      <w:r w:rsidRPr="00C332D2">
        <w:rPr>
          <w:rFonts w:ascii="Arial Narrow" w:eastAsiaTheme="minorEastAsia" w:hAnsi="Arial Narrow"/>
        </w:rPr>
        <w:t xml:space="preserve"> </w:t>
      </w:r>
      <w:r w:rsidR="0026647E" w:rsidRPr="00C332D2">
        <w:rPr>
          <w:rFonts w:ascii="Arial Narrow" w:eastAsiaTheme="minorEastAsia" w:hAnsi="Arial Narrow"/>
        </w:rPr>
        <w:t xml:space="preserve">The </w:t>
      </w:r>
      <w:r w:rsidRPr="00C332D2">
        <w:rPr>
          <w:rFonts w:ascii="Arial Narrow" w:eastAsiaTheme="minorEastAsia" w:hAnsi="Arial Narrow"/>
          <w:lang w:val="en-GB"/>
        </w:rPr>
        <w:t xml:space="preserve">UN Women </w:t>
      </w:r>
      <w:r w:rsidR="0026647E" w:rsidRPr="00C332D2">
        <w:rPr>
          <w:rFonts w:ascii="Arial Narrow" w:eastAsiaTheme="minorEastAsia" w:hAnsi="Arial Narrow"/>
          <w:lang w:val="en-GB"/>
        </w:rPr>
        <w:t xml:space="preserve">CO </w:t>
      </w:r>
      <w:r w:rsidRPr="00C332D2">
        <w:rPr>
          <w:rFonts w:ascii="Arial Narrow" w:eastAsiaTheme="minorEastAsia" w:hAnsi="Arial Narrow"/>
          <w:lang w:val="en-GB"/>
        </w:rPr>
        <w:t xml:space="preserve">has also been promoting the inclusion of gender in national processes to ensure that issues of gender are </w:t>
      </w:r>
      <w:r w:rsidR="0009568C" w:rsidRPr="00C332D2">
        <w:rPr>
          <w:rFonts w:ascii="Arial Narrow" w:eastAsiaTheme="minorEastAsia" w:hAnsi="Arial Narrow"/>
          <w:lang w:val="en-GB"/>
        </w:rPr>
        <w:t>crosscutting</w:t>
      </w:r>
      <w:r w:rsidRPr="00C332D2">
        <w:rPr>
          <w:rFonts w:ascii="Arial Narrow" w:eastAsiaTheme="minorEastAsia" w:hAnsi="Arial Narrow"/>
          <w:lang w:val="en-GB"/>
        </w:rPr>
        <w:t xml:space="preserve"> and not stand</w:t>
      </w:r>
      <w:r w:rsidR="00712EB4" w:rsidRPr="00C332D2">
        <w:rPr>
          <w:rFonts w:ascii="Arial Narrow" w:eastAsiaTheme="minorEastAsia" w:hAnsi="Arial Narrow"/>
          <w:lang w:val="en-GB"/>
        </w:rPr>
        <w:t>-</w:t>
      </w:r>
      <w:r w:rsidRPr="00C332D2">
        <w:rPr>
          <w:rFonts w:ascii="Arial Narrow" w:eastAsiaTheme="minorEastAsia" w:hAnsi="Arial Narrow"/>
          <w:lang w:val="en-GB"/>
        </w:rPr>
        <w:t>alone.</w:t>
      </w:r>
      <w:r w:rsidR="0026647E" w:rsidRPr="00C332D2">
        <w:rPr>
          <w:rFonts w:ascii="Arial Narrow" w:eastAsiaTheme="minorEastAsia" w:hAnsi="Arial Narrow"/>
          <w:lang w:val="en-GB"/>
        </w:rPr>
        <w:t xml:space="preserve"> </w:t>
      </w:r>
      <w:r w:rsidRPr="00C332D2">
        <w:rPr>
          <w:rFonts w:ascii="Arial Narrow" w:eastAsiaTheme="minorEastAsia" w:hAnsi="Arial Narrow"/>
          <w:lang w:val="en-GB"/>
        </w:rPr>
        <w:t>Since 2015</w:t>
      </w:r>
      <w:r w:rsidR="00712EB4" w:rsidRPr="00C332D2">
        <w:rPr>
          <w:rFonts w:ascii="Arial Narrow" w:eastAsiaTheme="minorEastAsia" w:hAnsi="Arial Narrow"/>
          <w:lang w:val="en-GB"/>
        </w:rPr>
        <w:t>,</w:t>
      </w:r>
      <w:r w:rsidRPr="00C332D2">
        <w:rPr>
          <w:rFonts w:ascii="Arial Narrow" w:eastAsiaTheme="minorEastAsia" w:hAnsi="Arial Narrow"/>
          <w:lang w:val="en-GB"/>
        </w:rPr>
        <w:t xml:space="preserve"> </w:t>
      </w:r>
      <w:r w:rsidR="005B0D2D" w:rsidRPr="00C332D2">
        <w:rPr>
          <w:rFonts w:ascii="Arial Narrow" w:eastAsiaTheme="minorEastAsia" w:hAnsi="Arial Narrow"/>
          <w:lang w:val="en-GB"/>
        </w:rPr>
        <w:t>UN Women CO</w:t>
      </w:r>
      <w:r w:rsidRPr="00C332D2">
        <w:rPr>
          <w:rFonts w:ascii="Arial Narrow" w:eastAsiaTheme="minorEastAsia" w:hAnsi="Arial Narrow"/>
          <w:lang w:val="en-GB"/>
        </w:rPr>
        <w:t xml:space="preserve"> has been a part of the steering committee currently developing the MGDS III to ensure that gender is mainstreamed in all areas of the strategy.  </w:t>
      </w:r>
      <w:r w:rsidRPr="00C332D2">
        <w:rPr>
          <w:rFonts w:ascii="Arial Narrow" w:eastAsiaTheme="minorEastAsia" w:hAnsi="Arial Narrow"/>
        </w:rPr>
        <w:t xml:space="preserve"> In addition, the capacity of staff on gender at the NSO responsible for conducting the MDHS was strengthened to disaggregate the information by gender during data collection and reporting</w:t>
      </w:r>
      <w:r w:rsidR="006A011C" w:rsidRPr="00C332D2">
        <w:rPr>
          <w:rFonts w:ascii="Arial Narrow" w:eastAsiaTheme="minorEastAsia" w:hAnsi="Arial Narrow"/>
        </w:rPr>
        <w:t xml:space="preserve">. </w:t>
      </w:r>
    </w:p>
    <w:p w14:paraId="2841338A" w14:textId="41D62EEC" w:rsidR="000751D1" w:rsidRDefault="007D6116" w:rsidP="00C63097">
      <w:pPr>
        <w:pStyle w:val="Heading3"/>
        <w:rPr>
          <w:rFonts w:ascii="Arial Narrow" w:hAnsi="Arial Narrow"/>
          <w:color w:val="auto"/>
          <w:sz w:val="24"/>
          <w:szCs w:val="24"/>
        </w:rPr>
      </w:pPr>
      <w:bookmarkStart w:id="129" w:name="_Toc497243262"/>
      <w:r>
        <w:rPr>
          <w:rFonts w:ascii="Arial Narrow" w:hAnsi="Arial Narrow"/>
          <w:color w:val="auto"/>
          <w:sz w:val="24"/>
          <w:szCs w:val="24"/>
        </w:rPr>
        <w:t>6</w:t>
      </w:r>
      <w:r w:rsidR="00C63097" w:rsidRPr="00C332D2">
        <w:rPr>
          <w:rFonts w:ascii="Arial Narrow" w:hAnsi="Arial Narrow"/>
          <w:color w:val="auto"/>
          <w:sz w:val="24"/>
          <w:szCs w:val="24"/>
        </w:rPr>
        <w:t>.5.</w:t>
      </w:r>
      <w:r w:rsidR="00A666A7" w:rsidRPr="00C332D2">
        <w:rPr>
          <w:rFonts w:ascii="Arial Narrow" w:hAnsi="Arial Narrow"/>
          <w:color w:val="auto"/>
          <w:sz w:val="24"/>
          <w:szCs w:val="24"/>
        </w:rPr>
        <w:t xml:space="preserve">2 </w:t>
      </w:r>
      <w:r w:rsidR="000751D1" w:rsidRPr="00C332D2">
        <w:rPr>
          <w:rFonts w:ascii="Arial Narrow" w:hAnsi="Arial Narrow"/>
          <w:color w:val="auto"/>
          <w:sz w:val="24"/>
          <w:szCs w:val="24"/>
        </w:rPr>
        <w:t>Finding 2</w:t>
      </w:r>
      <w:r w:rsidR="00722E24" w:rsidRPr="00C332D2">
        <w:rPr>
          <w:rFonts w:ascii="Arial Narrow" w:hAnsi="Arial Narrow"/>
          <w:color w:val="auto"/>
          <w:sz w:val="24"/>
          <w:szCs w:val="24"/>
        </w:rPr>
        <w:t>1</w:t>
      </w:r>
      <w:r w:rsidR="000751D1" w:rsidRPr="00C332D2">
        <w:rPr>
          <w:rFonts w:ascii="Arial Narrow" w:hAnsi="Arial Narrow"/>
          <w:color w:val="auto"/>
          <w:sz w:val="24"/>
          <w:szCs w:val="24"/>
        </w:rPr>
        <w:t xml:space="preserve">: </w:t>
      </w:r>
      <w:r w:rsidR="000B705C" w:rsidRPr="00C332D2">
        <w:rPr>
          <w:rFonts w:ascii="Arial Narrow" w:hAnsi="Arial Narrow"/>
          <w:color w:val="auto"/>
          <w:sz w:val="24"/>
          <w:szCs w:val="24"/>
        </w:rPr>
        <w:t xml:space="preserve"> </w:t>
      </w:r>
      <w:r w:rsidR="0026647E" w:rsidRPr="00C332D2">
        <w:rPr>
          <w:rFonts w:ascii="Arial Narrow" w:hAnsi="Arial Narrow"/>
          <w:color w:val="auto"/>
          <w:sz w:val="24"/>
          <w:szCs w:val="24"/>
        </w:rPr>
        <w:t>There is e</w:t>
      </w:r>
      <w:r w:rsidR="000B705C" w:rsidRPr="00C332D2">
        <w:rPr>
          <w:rFonts w:ascii="Arial Narrow" w:hAnsi="Arial Narrow"/>
          <w:color w:val="auto"/>
          <w:sz w:val="24"/>
          <w:szCs w:val="24"/>
        </w:rPr>
        <w:t xml:space="preserve">vidence </w:t>
      </w:r>
      <w:r w:rsidR="00E81044" w:rsidRPr="00C332D2">
        <w:rPr>
          <w:rFonts w:ascii="Arial Narrow" w:hAnsi="Arial Narrow"/>
          <w:color w:val="auto"/>
          <w:sz w:val="24"/>
          <w:szCs w:val="24"/>
        </w:rPr>
        <w:t>of power</w:t>
      </w:r>
      <w:r w:rsidR="000751D1" w:rsidRPr="00C332D2">
        <w:rPr>
          <w:rFonts w:ascii="Arial Narrow" w:hAnsi="Arial Narrow"/>
          <w:color w:val="auto"/>
          <w:sz w:val="24"/>
          <w:szCs w:val="24"/>
        </w:rPr>
        <w:t xml:space="preserve"> dynamics </w:t>
      </w:r>
      <w:r w:rsidR="000B705C" w:rsidRPr="00C332D2">
        <w:rPr>
          <w:rFonts w:ascii="Arial Narrow" w:hAnsi="Arial Narrow"/>
          <w:color w:val="auto"/>
          <w:sz w:val="24"/>
          <w:szCs w:val="24"/>
        </w:rPr>
        <w:t>being challenge</w:t>
      </w:r>
      <w:r w:rsidR="0099644D" w:rsidRPr="00C332D2">
        <w:rPr>
          <w:rFonts w:ascii="Arial Narrow" w:hAnsi="Arial Narrow"/>
          <w:color w:val="auto"/>
          <w:sz w:val="24"/>
          <w:szCs w:val="24"/>
        </w:rPr>
        <w:t>d</w:t>
      </w:r>
      <w:r w:rsidR="000B705C" w:rsidRPr="00C332D2">
        <w:rPr>
          <w:rFonts w:ascii="Arial Narrow" w:hAnsi="Arial Narrow"/>
          <w:color w:val="auto"/>
          <w:sz w:val="24"/>
          <w:szCs w:val="24"/>
        </w:rPr>
        <w:t xml:space="preserve"> </w:t>
      </w:r>
      <w:r w:rsidR="000751D1" w:rsidRPr="00C332D2">
        <w:rPr>
          <w:rFonts w:ascii="Arial Narrow" w:hAnsi="Arial Narrow"/>
          <w:color w:val="auto"/>
          <w:sz w:val="24"/>
          <w:szCs w:val="24"/>
        </w:rPr>
        <w:t>at the local level</w:t>
      </w:r>
      <w:bookmarkEnd w:id="129"/>
      <w:r w:rsidR="000751D1" w:rsidRPr="00C332D2">
        <w:rPr>
          <w:rFonts w:ascii="Arial Narrow" w:hAnsi="Arial Narrow"/>
          <w:color w:val="auto"/>
          <w:sz w:val="24"/>
          <w:szCs w:val="24"/>
        </w:rPr>
        <w:t xml:space="preserve"> </w:t>
      </w:r>
    </w:p>
    <w:p w14:paraId="50D2EDA6" w14:textId="77777777" w:rsidR="007D6116" w:rsidRPr="007D6116" w:rsidRDefault="007D6116" w:rsidP="007D6116">
      <w:pPr>
        <w:pStyle w:val="TableofFigures"/>
      </w:pPr>
    </w:p>
    <w:p w14:paraId="6862FAD0" w14:textId="3A8A3061" w:rsidR="000751D1" w:rsidRDefault="00951A51" w:rsidP="00DD1300">
      <w:pPr>
        <w:spacing w:after="0"/>
        <w:jc w:val="both"/>
        <w:rPr>
          <w:rFonts w:ascii="Arial Narrow" w:hAnsi="Arial Narrow"/>
        </w:rPr>
      </w:pPr>
      <w:r w:rsidRPr="00C332D2">
        <w:rPr>
          <w:rFonts w:ascii="Arial Narrow" w:hAnsi="Arial Narrow"/>
        </w:rPr>
        <w:t xml:space="preserve"> </w:t>
      </w:r>
      <w:r w:rsidR="006A011C" w:rsidRPr="00C332D2">
        <w:rPr>
          <w:rFonts w:ascii="Arial Narrow" w:hAnsi="Arial Narrow"/>
        </w:rPr>
        <w:t>COWLHA’s main</w:t>
      </w:r>
      <w:r w:rsidR="000751D1" w:rsidRPr="00C332D2">
        <w:rPr>
          <w:rFonts w:ascii="Arial Narrow" w:hAnsi="Arial Narrow"/>
        </w:rPr>
        <w:t xml:space="preserve"> strategy used is </w:t>
      </w:r>
      <w:r w:rsidR="0009568C" w:rsidRPr="00C332D2">
        <w:rPr>
          <w:rFonts w:ascii="Arial Narrow" w:hAnsi="Arial Narrow"/>
        </w:rPr>
        <w:t>the STAR</w:t>
      </w:r>
      <w:r w:rsidR="000751D1" w:rsidRPr="00C332D2">
        <w:rPr>
          <w:rFonts w:ascii="Arial Narrow" w:hAnsi="Arial Narrow"/>
        </w:rPr>
        <w:t xml:space="preserve"> approach, which is a participatory process that is tailored to addressing and exploring community problems, including GBV and other realities that hold women and other vulnerable population</w:t>
      </w:r>
      <w:r w:rsidR="000833DC" w:rsidRPr="00C332D2">
        <w:rPr>
          <w:rFonts w:ascii="Arial Narrow" w:hAnsi="Arial Narrow"/>
        </w:rPr>
        <w:t>s</w:t>
      </w:r>
      <w:r w:rsidR="000751D1" w:rsidRPr="00C332D2">
        <w:rPr>
          <w:rFonts w:ascii="Arial Narrow" w:hAnsi="Arial Narrow"/>
        </w:rPr>
        <w:t xml:space="preserve"> back from meaningful participation in development activities. The process works with groups to explore the root causes of GBV and related problems</w:t>
      </w:r>
      <w:r w:rsidR="000833DC" w:rsidRPr="00C332D2">
        <w:rPr>
          <w:rFonts w:ascii="Arial Narrow" w:hAnsi="Arial Narrow"/>
        </w:rPr>
        <w:t>,</w:t>
      </w:r>
      <w:r w:rsidR="000751D1" w:rsidRPr="00C332D2">
        <w:rPr>
          <w:rFonts w:ascii="Arial Narrow" w:hAnsi="Arial Narrow"/>
        </w:rPr>
        <w:t xml:space="preserve"> and allows communities to come up with tangible ways of addressing and solving them. This gives power to the people</w:t>
      </w:r>
      <w:r w:rsidR="00712EB4" w:rsidRPr="00C332D2">
        <w:rPr>
          <w:rFonts w:ascii="Arial Narrow" w:hAnsi="Arial Narrow"/>
        </w:rPr>
        <w:t>,</w:t>
      </w:r>
      <w:r w:rsidR="000751D1" w:rsidRPr="00C332D2">
        <w:rPr>
          <w:rFonts w:ascii="Arial Narrow" w:hAnsi="Arial Narrow"/>
        </w:rPr>
        <w:t xml:space="preserve"> at the community level</w:t>
      </w:r>
      <w:r w:rsidR="000833DC" w:rsidRPr="00C332D2">
        <w:rPr>
          <w:rFonts w:ascii="Arial Narrow" w:hAnsi="Arial Narrow"/>
        </w:rPr>
        <w:t>,</w:t>
      </w:r>
      <w:r w:rsidR="000751D1" w:rsidRPr="00C332D2">
        <w:rPr>
          <w:rFonts w:ascii="Arial Narrow" w:hAnsi="Arial Narrow"/>
        </w:rPr>
        <w:t xml:space="preserve"> to </w:t>
      </w:r>
      <w:r w:rsidR="00712EB4" w:rsidRPr="00C332D2">
        <w:rPr>
          <w:rFonts w:ascii="Arial Narrow" w:hAnsi="Arial Narrow"/>
        </w:rPr>
        <w:t xml:space="preserve">develop </w:t>
      </w:r>
      <w:r w:rsidR="000751D1" w:rsidRPr="00C332D2">
        <w:rPr>
          <w:rFonts w:ascii="Arial Narrow" w:hAnsi="Arial Narrow"/>
        </w:rPr>
        <w:t>viable solutions to problems they face</w:t>
      </w:r>
      <w:r w:rsidR="008F4597" w:rsidRPr="00C332D2">
        <w:rPr>
          <w:rStyle w:val="FootnoteReference"/>
          <w:rFonts w:ascii="Arial Narrow" w:hAnsi="Arial Narrow"/>
        </w:rPr>
        <w:footnoteReference w:id="29"/>
      </w:r>
      <w:r w:rsidR="000751D1" w:rsidRPr="00C332D2">
        <w:rPr>
          <w:rFonts w:ascii="Arial Narrow" w:hAnsi="Arial Narrow"/>
        </w:rPr>
        <w:t xml:space="preserve">. </w:t>
      </w:r>
      <w:r w:rsidR="00DD1300">
        <w:rPr>
          <w:rFonts w:ascii="Arial Narrow" w:hAnsi="Arial Narrow"/>
        </w:rPr>
        <w:t>The CPE did not evaluate the effectiveness of this approach</w:t>
      </w:r>
      <w:r w:rsidR="00E3658D">
        <w:rPr>
          <w:rFonts w:ascii="Arial Narrow" w:hAnsi="Arial Narrow"/>
        </w:rPr>
        <w:t xml:space="preserve">. </w:t>
      </w:r>
    </w:p>
    <w:p w14:paraId="5F59E75C" w14:textId="77777777" w:rsidR="00DD1300" w:rsidRPr="00C332D2" w:rsidRDefault="00DD1300" w:rsidP="00DD1300">
      <w:pPr>
        <w:spacing w:after="0"/>
        <w:jc w:val="both"/>
        <w:rPr>
          <w:rFonts w:ascii="Arial Narrow" w:hAnsi="Arial Narrow"/>
        </w:rPr>
      </w:pPr>
    </w:p>
    <w:p w14:paraId="383CFAEB" w14:textId="68BE6B4E" w:rsidR="000751D1" w:rsidRPr="00C332D2" w:rsidRDefault="000751D1">
      <w:pPr>
        <w:jc w:val="both"/>
        <w:rPr>
          <w:rFonts w:ascii="Arial Narrow" w:eastAsia="MS Gothic" w:hAnsi="Arial Narrow" w:cs="Times New Roman"/>
          <w:b/>
          <w:bCs/>
        </w:rPr>
      </w:pPr>
      <w:r w:rsidRPr="009A2846">
        <w:rPr>
          <w:rFonts w:ascii="Arial Narrow" w:hAnsi="Arial Narrow"/>
        </w:rPr>
        <w:t>Additionally</w:t>
      </w:r>
      <w:r w:rsidR="00172C2A" w:rsidRPr="00F315D8">
        <w:rPr>
          <w:rFonts w:ascii="Arial Narrow" w:hAnsi="Arial Narrow"/>
        </w:rPr>
        <w:t>,</w:t>
      </w:r>
      <w:r w:rsidRPr="00F315D8">
        <w:rPr>
          <w:rFonts w:ascii="Arial Narrow" w:hAnsi="Arial Narrow"/>
        </w:rPr>
        <w:t xml:space="preserve"> </w:t>
      </w:r>
      <w:r w:rsidR="00712EB4" w:rsidRPr="00F315D8">
        <w:rPr>
          <w:rFonts w:ascii="Arial Narrow" w:hAnsi="Arial Narrow"/>
        </w:rPr>
        <w:t xml:space="preserve">the </w:t>
      </w:r>
      <w:r w:rsidRPr="00C332D2">
        <w:rPr>
          <w:rFonts w:ascii="Arial Narrow" w:hAnsi="Arial Narrow"/>
        </w:rPr>
        <w:t xml:space="preserve">UN </w:t>
      </w:r>
      <w:r w:rsidR="0009568C" w:rsidRPr="00C332D2">
        <w:rPr>
          <w:rFonts w:ascii="Arial Narrow" w:hAnsi="Arial Narrow"/>
        </w:rPr>
        <w:t>Women</w:t>
      </w:r>
      <w:r w:rsidRPr="00C332D2">
        <w:rPr>
          <w:rFonts w:ascii="Arial Narrow" w:hAnsi="Arial Narrow"/>
        </w:rPr>
        <w:t xml:space="preserve"> </w:t>
      </w:r>
      <w:r w:rsidR="008F4597" w:rsidRPr="00C332D2">
        <w:rPr>
          <w:rFonts w:ascii="Arial Narrow" w:hAnsi="Arial Narrow"/>
        </w:rPr>
        <w:t xml:space="preserve">CO </w:t>
      </w:r>
      <w:r w:rsidRPr="00C332D2">
        <w:rPr>
          <w:rFonts w:ascii="Arial Narrow" w:hAnsi="Arial Narrow"/>
        </w:rPr>
        <w:t>engag</w:t>
      </w:r>
      <w:r w:rsidR="00712EB4" w:rsidRPr="00C332D2">
        <w:rPr>
          <w:rFonts w:ascii="Arial Narrow" w:hAnsi="Arial Narrow"/>
        </w:rPr>
        <w:t>e</w:t>
      </w:r>
      <w:r w:rsidR="00E83B9B" w:rsidRPr="00C332D2">
        <w:rPr>
          <w:rFonts w:ascii="Arial Narrow" w:hAnsi="Arial Narrow"/>
        </w:rPr>
        <w:t>d</w:t>
      </w:r>
      <w:r w:rsidRPr="00C332D2">
        <w:rPr>
          <w:rFonts w:ascii="Arial Narrow" w:hAnsi="Arial Narrow"/>
        </w:rPr>
        <w:t xml:space="preserve"> </w:t>
      </w:r>
      <w:r w:rsidR="003F7445" w:rsidRPr="00C332D2">
        <w:rPr>
          <w:rFonts w:ascii="Arial Narrow" w:hAnsi="Arial Narrow"/>
        </w:rPr>
        <w:t>139 chiefs and their spouses</w:t>
      </w:r>
      <w:r w:rsidRPr="00C332D2">
        <w:rPr>
          <w:rFonts w:ascii="Arial Narrow" w:hAnsi="Arial Narrow"/>
        </w:rPr>
        <w:t xml:space="preserve"> on</w:t>
      </w:r>
      <w:r w:rsidR="008F4597" w:rsidRPr="00C332D2">
        <w:rPr>
          <w:rFonts w:ascii="Arial Narrow" w:hAnsi="Arial Narrow"/>
        </w:rPr>
        <w:t xml:space="preserve"> </w:t>
      </w:r>
      <w:r w:rsidR="003F7445" w:rsidRPr="00C332D2">
        <w:rPr>
          <w:rFonts w:ascii="Arial Narrow" w:hAnsi="Arial Narrow"/>
        </w:rPr>
        <w:t>EVAW, harmful</w:t>
      </w:r>
      <w:r w:rsidRPr="00C332D2">
        <w:rPr>
          <w:rFonts w:ascii="Arial Narrow" w:hAnsi="Arial Narrow"/>
        </w:rPr>
        <w:t xml:space="preserve"> </w:t>
      </w:r>
      <w:r w:rsidR="008F4597" w:rsidRPr="00C332D2">
        <w:rPr>
          <w:rFonts w:ascii="Arial Narrow" w:hAnsi="Arial Narrow"/>
        </w:rPr>
        <w:t>t</w:t>
      </w:r>
      <w:r w:rsidRPr="00C332D2">
        <w:rPr>
          <w:rFonts w:ascii="Arial Narrow" w:hAnsi="Arial Narrow"/>
        </w:rPr>
        <w:t xml:space="preserve">raditional </w:t>
      </w:r>
      <w:r w:rsidR="008F4597" w:rsidRPr="00C332D2">
        <w:rPr>
          <w:rFonts w:ascii="Arial Narrow" w:hAnsi="Arial Narrow"/>
        </w:rPr>
        <w:t>p</w:t>
      </w:r>
      <w:r w:rsidRPr="00C332D2">
        <w:rPr>
          <w:rFonts w:ascii="Arial Narrow" w:hAnsi="Arial Narrow"/>
        </w:rPr>
        <w:t>ractices</w:t>
      </w:r>
      <w:r w:rsidR="00CC7A97" w:rsidRPr="00C332D2">
        <w:rPr>
          <w:rFonts w:ascii="Arial Narrow" w:hAnsi="Arial Narrow"/>
        </w:rPr>
        <w:t>,</w:t>
      </w:r>
      <w:r w:rsidRPr="00C332D2">
        <w:rPr>
          <w:rFonts w:ascii="Arial Narrow" w:hAnsi="Arial Narrow"/>
        </w:rPr>
        <w:t xml:space="preserve"> and HIV and </w:t>
      </w:r>
      <w:r w:rsidR="00A666A7" w:rsidRPr="00C332D2">
        <w:rPr>
          <w:rFonts w:ascii="Arial Narrow" w:hAnsi="Arial Narrow"/>
        </w:rPr>
        <w:t>Aids. Highlighted</w:t>
      </w:r>
      <w:r w:rsidRPr="00C332D2">
        <w:rPr>
          <w:rFonts w:ascii="Arial Narrow" w:hAnsi="Arial Narrow"/>
        </w:rPr>
        <w:t xml:space="preserve"> in the AWP was that involving the spouses of chiefs</w:t>
      </w:r>
      <w:r w:rsidR="00E83B9B" w:rsidRPr="00C332D2">
        <w:rPr>
          <w:rFonts w:ascii="Arial Narrow" w:hAnsi="Arial Narrow"/>
        </w:rPr>
        <w:t xml:space="preserve"> was a new approach</w:t>
      </w:r>
      <w:r w:rsidR="008F4597" w:rsidRPr="00C332D2">
        <w:rPr>
          <w:rFonts w:ascii="Arial Narrow" w:hAnsi="Arial Narrow"/>
        </w:rPr>
        <w:t xml:space="preserve">. Although not used before </w:t>
      </w:r>
      <w:r w:rsidR="003F7445" w:rsidRPr="00C332D2">
        <w:rPr>
          <w:rFonts w:ascii="Arial Narrow" w:hAnsi="Arial Narrow"/>
        </w:rPr>
        <w:t>it potentially</w:t>
      </w:r>
      <w:r w:rsidR="00712EB4" w:rsidRPr="00C332D2">
        <w:rPr>
          <w:rFonts w:ascii="Arial Narrow" w:hAnsi="Arial Narrow"/>
        </w:rPr>
        <w:t xml:space="preserve"> </w:t>
      </w:r>
      <w:r w:rsidR="00CC7A97" w:rsidRPr="00C332D2">
        <w:rPr>
          <w:rFonts w:ascii="Arial Narrow" w:hAnsi="Arial Narrow"/>
        </w:rPr>
        <w:t xml:space="preserve">is </w:t>
      </w:r>
      <w:r w:rsidR="008F4597" w:rsidRPr="00C332D2">
        <w:rPr>
          <w:rFonts w:ascii="Arial Narrow" w:hAnsi="Arial Narrow"/>
        </w:rPr>
        <w:t xml:space="preserve">a </w:t>
      </w:r>
      <w:r w:rsidR="00712EB4" w:rsidRPr="00C332D2">
        <w:rPr>
          <w:rFonts w:ascii="Arial Narrow" w:hAnsi="Arial Narrow"/>
        </w:rPr>
        <w:t xml:space="preserve">very effective and strategic </w:t>
      </w:r>
      <w:r w:rsidR="008F4597" w:rsidRPr="00C332D2">
        <w:rPr>
          <w:rFonts w:ascii="Arial Narrow" w:hAnsi="Arial Narrow"/>
        </w:rPr>
        <w:t xml:space="preserve">approach to use </w:t>
      </w:r>
      <w:r w:rsidR="003A6103" w:rsidRPr="00C332D2">
        <w:rPr>
          <w:rFonts w:ascii="Arial Narrow" w:hAnsi="Arial Narrow"/>
        </w:rPr>
        <w:t xml:space="preserve">because </w:t>
      </w:r>
      <w:r w:rsidR="00CC7A97" w:rsidRPr="00C332D2">
        <w:rPr>
          <w:rFonts w:ascii="Arial Narrow" w:hAnsi="Arial Narrow"/>
        </w:rPr>
        <w:t xml:space="preserve">of </w:t>
      </w:r>
      <w:r w:rsidR="003A6103" w:rsidRPr="00C332D2">
        <w:rPr>
          <w:rFonts w:ascii="Arial Narrow" w:hAnsi="Arial Narrow"/>
        </w:rPr>
        <w:t>the</w:t>
      </w:r>
      <w:r w:rsidRPr="00C332D2">
        <w:rPr>
          <w:rFonts w:ascii="Arial Narrow" w:hAnsi="Arial Narrow"/>
        </w:rPr>
        <w:t xml:space="preserve"> vital role </w:t>
      </w:r>
      <w:r w:rsidR="008F4597" w:rsidRPr="00C332D2">
        <w:rPr>
          <w:rFonts w:ascii="Arial Narrow" w:hAnsi="Arial Narrow"/>
        </w:rPr>
        <w:t xml:space="preserve">that these women play </w:t>
      </w:r>
      <w:r w:rsidRPr="00C332D2">
        <w:rPr>
          <w:rFonts w:ascii="Arial Narrow" w:hAnsi="Arial Narrow"/>
        </w:rPr>
        <w:t>in the</w:t>
      </w:r>
      <w:r w:rsidR="00712EB4" w:rsidRPr="00C332D2">
        <w:rPr>
          <w:rFonts w:ascii="Arial Narrow" w:hAnsi="Arial Narrow"/>
        </w:rPr>
        <w:t>ir</w:t>
      </w:r>
      <w:r w:rsidRPr="00C332D2">
        <w:rPr>
          <w:rFonts w:ascii="Arial Narrow" w:hAnsi="Arial Narrow"/>
        </w:rPr>
        <w:t xml:space="preserve"> communit</w:t>
      </w:r>
      <w:r w:rsidR="00712EB4" w:rsidRPr="00C332D2">
        <w:rPr>
          <w:rFonts w:ascii="Arial Narrow" w:hAnsi="Arial Narrow"/>
        </w:rPr>
        <w:t>ies.</w:t>
      </w:r>
      <w:r w:rsidRPr="00C332D2">
        <w:rPr>
          <w:rFonts w:ascii="Arial Narrow" w:hAnsi="Arial Narrow"/>
        </w:rPr>
        <w:t xml:space="preserve"> The aim of involving the spouses in consultative meeting</w:t>
      </w:r>
      <w:r w:rsidR="008F4597" w:rsidRPr="00C332D2">
        <w:rPr>
          <w:rFonts w:ascii="Arial Narrow" w:hAnsi="Arial Narrow"/>
        </w:rPr>
        <w:t xml:space="preserve">s with their </w:t>
      </w:r>
      <w:r w:rsidR="003F7445" w:rsidRPr="00C332D2">
        <w:rPr>
          <w:rFonts w:ascii="Arial Narrow" w:hAnsi="Arial Narrow"/>
        </w:rPr>
        <w:t>husbands is</w:t>
      </w:r>
      <w:r w:rsidRPr="00C332D2">
        <w:rPr>
          <w:rFonts w:ascii="Arial Narrow" w:hAnsi="Arial Narrow"/>
        </w:rPr>
        <w:t xml:space="preserve"> </w:t>
      </w:r>
      <w:r w:rsidR="008F4597" w:rsidRPr="00C332D2">
        <w:rPr>
          <w:rFonts w:ascii="Arial Narrow" w:hAnsi="Arial Narrow"/>
        </w:rPr>
        <w:t xml:space="preserve">aimed </w:t>
      </w:r>
      <w:r w:rsidR="003F7445" w:rsidRPr="00C332D2">
        <w:rPr>
          <w:rFonts w:ascii="Arial Narrow" w:hAnsi="Arial Narrow"/>
        </w:rPr>
        <w:t>at building</w:t>
      </w:r>
      <w:r w:rsidRPr="00C332D2">
        <w:rPr>
          <w:rFonts w:ascii="Arial Narrow" w:hAnsi="Arial Narrow"/>
        </w:rPr>
        <w:t xml:space="preserve"> greater </w:t>
      </w:r>
      <w:r w:rsidR="008F4597" w:rsidRPr="00C332D2">
        <w:rPr>
          <w:rFonts w:ascii="Arial Narrow" w:hAnsi="Arial Narrow"/>
        </w:rPr>
        <w:t xml:space="preserve">awareness and </w:t>
      </w:r>
      <w:r w:rsidRPr="00C332D2">
        <w:rPr>
          <w:rFonts w:ascii="Arial Narrow" w:hAnsi="Arial Narrow"/>
        </w:rPr>
        <w:t>ownership of the interventions to</w:t>
      </w:r>
      <w:r w:rsidR="008F4597" w:rsidRPr="00C332D2">
        <w:rPr>
          <w:rFonts w:ascii="Arial Narrow" w:hAnsi="Arial Narrow"/>
        </w:rPr>
        <w:t xml:space="preserve"> E</w:t>
      </w:r>
      <w:r w:rsidRPr="00C332D2">
        <w:rPr>
          <w:rFonts w:ascii="Arial Narrow" w:hAnsi="Arial Narrow"/>
        </w:rPr>
        <w:t>VAW at the community level. While further monitoring and reporting will need to be done to make this determination</w:t>
      </w:r>
      <w:r w:rsidR="00712EB4" w:rsidRPr="00C332D2">
        <w:rPr>
          <w:rFonts w:ascii="Arial Narrow" w:hAnsi="Arial Narrow"/>
        </w:rPr>
        <w:t>,</w:t>
      </w:r>
      <w:r w:rsidRPr="00C332D2">
        <w:rPr>
          <w:rFonts w:ascii="Arial Narrow" w:hAnsi="Arial Narrow"/>
        </w:rPr>
        <w:t xml:space="preserve"> the effort by </w:t>
      </w:r>
      <w:r w:rsidR="005B0D2D" w:rsidRPr="00C332D2">
        <w:rPr>
          <w:rFonts w:ascii="Arial Narrow" w:hAnsi="Arial Narrow"/>
        </w:rPr>
        <w:t>UN Women CO</w:t>
      </w:r>
      <w:r w:rsidRPr="00C332D2">
        <w:rPr>
          <w:rFonts w:ascii="Arial Narrow" w:hAnsi="Arial Narrow"/>
        </w:rPr>
        <w:t xml:space="preserve"> to engage this group of women is a </w:t>
      </w:r>
      <w:r w:rsidR="00712EB4" w:rsidRPr="00C332D2">
        <w:rPr>
          <w:rFonts w:ascii="Arial Narrow" w:hAnsi="Arial Narrow"/>
        </w:rPr>
        <w:t xml:space="preserve">creative effort to go beyond </w:t>
      </w:r>
      <w:r w:rsidRPr="00C332D2">
        <w:rPr>
          <w:rFonts w:ascii="Arial Narrow" w:hAnsi="Arial Narrow"/>
        </w:rPr>
        <w:t>traditional approaches</w:t>
      </w:r>
      <w:r w:rsidR="00BD2FC4" w:rsidRPr="00C332D2">
        <w:rPr>
          <w:rFonts w:ascii="Arial Narrow" w:hAnsi="Arial Narrow"/>
        </w:rPr>
        <w:t xml:space="preserve"> to engagement</w:t>
      </w:r>
      <w:r w:rsidRPr="00C332D2">
        <w:rPr>
          <w:rFonts w:ascii="Arial Narrow" w:hAnsi="Arial Narrow"/>
        </w:rPr>
        <w:t xml:space="preserve">. </w:t>
      </w:r>
    </w:p>
    <w:p w14:paraId="1672DECB" w14:textId="1F9EEF08" w:rsidR="000751D1" w:rsidRPr="00C332D2" w:rsidRDefault="000751D1">
      <w:pPr>
        <w:jc w:val="both"/>
        <w:rPr>
          <w:rFonts w:ascii="Arial Narrow" w:hAnsi="Arial Narrow"/>
        </w:rPr>
      </w:pPr>
      <w:r w:rsidRPr="00C332D2">
        <w:rPr>
          <w:rFonts w:ascii="Arial Narrow" w:hAnsi="Arial Narrow"/>
        </w:rPr>
        <w:t xml:space="preserve">Through working with the </w:t>
      </w:r>
      <w:r w:rsidR="00A666A7" w:rsidRPr="00C332D2">
        <w:rPr>
          <w:rFonts w:ascii="Arial Narrow" w:hAnsi="Arial Narrow"/>
        </w:rPr>
        <w:t>MoAWID, 219</w:t>
      </w:r>
      <w:r w:rsidR="00172C2A" w:rsidRPr="00C332D2">
        <w:rPr>
          <w:rFonts w:ascii="Arial Narrow" w:hAnsi="Arial Narrow"/>
        </w:rPr>
        <w:t xml:space="preserve"> </w:t>
      </w:r>
      <w:r w:rsidR="00CC7A97" w:rsidRPr="00C332D2">
        <w:rPr>
          <w:rFonts w:ascii="Arial Narrow" w:hAnsi="Arial Narrow"/>
        </w:rPr>
        <w:t>extensi</w:t>
      </w:r>
      <w:r w:rsidR="003F0DCF" w:rsidRPr="00C332D2">
        <w:rPr>
          <w:rFonts w:ascii="Arial Narrow" w:hAnsi="Arial Narrow"/>
        </w:rPr>
        <w:t>on</w:t>
      </w:r>
      <w:r w:rsidR="00CC7A97" w:rsidRPr="00C332D2">
        <w:rPr>
          <w:rFonts w:ascii="Arial Narrow" w:hAnsi="Arial Narrow"/>
        </w:rPr>
        <w:t xml:space="preserve"> staff </w:t>
      </w:r>
      <w:r w:rsidR="00172C2A" w:rsidRPr="00C332D2">
        <w:rPr>
          <w:rFonts w:ascii="Arial Narrow" w:hAnsi="Arial Narrow"/>
        </w:rPr>
        <w:t xml:space="preserve">(67F and 152M) were trained </w:t>
      </w:r>
      <w:r w:rsidR="003F0DCF" w:rsidRPr="00C332D2">
        <w:rPr>
          <w:rFonts w:ascii="Arial Narrow" w:hAnsi="Arial Narrow"/>
        </w:rPr>
        <w:t xml:space="preserve">at the district level, </w:t>
      </w:r>
      <w:r w:rsidR="00172C2A" w:rsidRPr="00C332D2">
        <w:rPr>
          <w:rFonts w:ascii="Arial Narrow" w:hAnsi="Arial Narrow"/>
        </w:rPr>
        <w:t>329 lead farmers (168F and 161 M)</w:t>
      </w:r>
      <w:r w:rsidR="00172C2A" w:rsidRPr="00C332D2">
        <w:rPr>
          <w:rStyle w:val="FootnoteReference"/>
          <w:rFonts w:ascii="Arial Narrow" w:eastAsiaTheme="minorEastAsia" w:hAnsi="Arial Narrow"/>
        </w:rPr>
        <w:footnoteReference w:id="30"/>
      </w:r>
      <w:r w:rsidR="00172C2A" w:rsidRPr="00C332D2">
        <w:rPr>
          <w:rFonts w:ascii="Arial Narrow" w:hAnsi="Arial Narrow"/>
        </w:rPr>
        <w:t xml:space="preserve"> were supported </w:t>
      </w:r>
      <w:r w:rsidR="003F0DCF" w:rsidRPr="00C332D2">
        <w:rPr>
          <w:rFonts w:ascii="Arial Narrow" w:hAnsi="Arial Narrow"/>
        </w:rPr>
        <w:t xml:space="preserve">at the community level, </w:t>
      </w:r>
      <w:r w:rsidR="00172C2A" w:rsidRPr="00C332D2">
        <w:rPr>
          <w:rFonts w:ascii="Arial Narrow" w:hAnsi="Arial Narrow"/>
        </w:rPr>
        <w:t>and</w:t>
      </w:r>
      <w:r w:rsidRPr="00C332D2">
        <w:rPr>
          <w:rFonts w:ascii="Arial Narrow" w:hAnsi="Arial Narrow"/>
        </w:rPr>
        <w:t xml:space="preserve"> approximately 2</w:t>
      </w:r>
      <w:r w:rsidR="00BD2FC4" w:rsidRPr="00C332D2">
        <w:rPr>
          <w:rFonts w:ascii="Arial Narrow" w:hAnsi="Arial Narrow"/>
        </w:rPr>
        <w:t>,</w:t>
      </w:r>
      <w:r w:rsidRPr="00C332D2">
        <w:rPr>
          <w:rFonts w:ascii="Arial Narrow" w:hAnsi="Arial Narrow"/>
        </w:rPr>
        <w:t xml:space="preserve">300 households have been </w:t>
      </w:r>
      <w:r w:rsidR="008F4597" w:rsidRPr="009A2846">
        <w:rPr>
          <w:rFonts w:ascii="Arial Narrow" w:hAnsi="Arial Narrow"/>
        </w:rPr>
        <w:t xml:space="preserve">exposed </w:t>
      </w:r>
      <w:r w:rsidR="003F7445" w:rsidRPr="00F315D8">
        <w:rPr>
          <w:rFonts w:ascii="Arial Narrow" w:hAnsi="Arial Narrow"/>
        </w:rPr>
        <w:t>to the</w:t>
      </w:r>
      <w:r w:rsidRPr="00F315D8">
        <w:rPr>
          <w:rFonts w:ascii="Arial Narrow" w:hAnsi="Arial Narrow"/>
        </w:rPr>
        <w:t xml:space="preserve"> household visioning process. The household visioning approach</w:t>
      </w:r>
      <w:r w:rsidR="008F4597" w:rsidRPr="00F315D8">
        <w:rPr>
          <w:rFonts w:ascii="Arial Narrow" w:hAnsi="Arial Narrow"/>
        </w:rPr>
        <w:t xml:space="preserve"> is aimed at shifting the power </w:t>
      </w:r>
      <w:r w:rsidR="003F7445" w:rsidRPr="00C332D2">
        <w:rPr>
          <w:rFonts w:ascii="Arial Narrow" w:hAnsi="Arial Narrow"/>
        </w:rPr>
        <w:t>relations</w:t>
      </w:r>
      <w:r w:rsidR="008F4597" w:rsidRPr="00C332D2">
        <w:rPr>
          <w:rFonts w:ascii="Arial Narrow" w:hAnsi="Arial Narrow"/>
        </w:rPr>
        <w:t xml:space="preserve"> </w:t>
      </w:r>
      <w:r w:rsidR="003F7445" w:rsidRPr="00C332D2">
        <w:rPr>
          <w:rFonts w:ascii="Arial Narrow" w:hAnsi="Arial Narrow"/>
        </w:rPr>
        <w:t>through a</w:t>
      </w:r>
      <w:r w:rsidRPr="00C332D2">
        <w:rPr>
          <w:rFonts w:ascii="Arial Narrow" w:hAnsi="Arial Narrow"/>
        </w:rPr>
        <w:t xml:space="preserve"> technique used to promote women’s participation and </w:t>
      </w:r>
      <w:r w:rsidR="0009568C" w:rsidRPr="00C332D2">
        <w:rPr>
          <w:rFonts w:ascii="Arial Narrow" w:hAnsi="Arial Narrow"/>
        </w:rPr>
        <w:t>decision-</w:t>
      </w:r>
      <w:r w:rsidR="003F7445" w:rsidRPr="00C332D2">
        <w:rPr>
          <w:rFonts w:ascii="Arial Narrow" w:hAnsi="Arial Narrow"/>
        </w:rPr>
        <w:t>making at</w:t>
      </w:r>
      <w:r w:rsidR="00951A51" w:rsidRPr="00C332D2">
        <w:rPr>
          <w:rFonts w:ascii="Arial Narrow" w:hAnsi="Arial Narrow"/>
        </w:rPr>
        <w:t xml:space="preserve"> the house</w:t>
      </w:r>
      <w:r w:rsidR="003D46AF" w:rsidRPr="00C332D2">
        <w:rPr>
          <w:rFonts w:ascii="Arial Narrow" w:hAnsi="Arial Narrow"/>
        </w:rPr>
        <w:t>h</w:t>
      </w:r>
      <w:r w:rsidR="00951A51" w:rsidRPr="00C332D2">
        <w:rPr>
          <w:rFonts w:ascii="Arial Narrow" w:hAnsi="Arial Narrow"/>
        </w:rPr>
        <w:t xml:space="preserve">old level. </w:t>
      </w:r>
    </w:p>
    <w:p w14:paraId="4FD9C7EB" w14:textId="3F50F29B" w:rsidR="000751D1" w:rsidRPr="00F315D8" w:rsidRDefault="000751D1" w:rsidP="00B2399B">
      <w:pPr>
        <w:jc w:val="both"/>
        <w:rPr>
          <w:rFonts w:ascii="Arial Narrow" w:hAnsi="Arial Narrow"/>
        </w:rPr>
      </w:pPr>
      <w:r w:rsidRPr="00C332D2">
        <w:rPr>
          <w:rFonts w:ascii="Arial Narrow" w:hAnsi="Arial Narrow"/>
        </w:rPr>
        <w:t xml:space="preserve"> </w:t>
      </w:r>
      <w:bookmarkStart w:id="130" w:name="_Toc494293707"/>
      <w:r w:rsidRPr="00C332D2">
        <w:rPr>
          <w:rFonts w:ascii="Arial Narrow" w:hAnsi="Arial Narrow"/>
        </w:rPr>
        <w:t xml:space="preserve">There is some indication that those who participate in the household visioning process experience a shift in power dynamics at the household </w:t>
      </w:r>
      <w:r w:rsidR="0009568C" w:rsidRPr="00C332D2">
        <w:rPr>
          <w:rFonts w:ascii="Arial Narrow" w:hAnsi="Arial Narrow"/>
        </w:rPr>
        <w:t xml:space="preserve">level. </w:t>
      </w:r>
      <w:r w:rsidRPr="00C332D2">
        <w:rPr>
          <w:rFonts w:ascii="Arial Narrow" w:hAnsi="Arial Narrow"/>
        </w:rPr>
        <w:t>Although there is little information available on this practice in monitoring reports</w:t>
      </w:r>
      <w:r w:rsidR="003B0B61" w:rsidRPr="00C332D2">
        <w:rPr>
          <w:rFonts w:ascii="Arial Narrow" w:hAnsi="Arial Narrow"/>
        </w:rPr>
        <w:t>,</w:t>
      </w:r>
      <w:r w:rsidRPr="00C332D2">
        <w:rPr>
          <w:rFonts w:ascii="Arial Narrow" w:hAnsi="Arial Narrow"/>
        </w:rPr>
        <w:t xml:space="preserve"> the CPE team visited a community that had benefitted from this practice and the</w:t>
      </w:r>
      <w:r w:rsidR="003B0B61" w:rsidRPr="00C332D2">
        <w:rPr>
          <w:rFonts w:ascii="Arial Narrow" w:hAnsi="Arial Narrow"/>
        </w:rPr>
        <w:t>re</w:t>
      </w:r>
      <w:r w:rsidRPr="00C332D2">
        <w:rPr>
          <w:rFonts w:ascii="Arial Narrow" w:hAnsi="Arial Narrow"/>
        </w:rPr>
        <w:t xml:space="preserve"> was a clear impact observed from this practice at the household level</w:t>
      </w:r>
      <w:r w:rsidR="003F7445" w:rsidRPr="00C332D2">
        <w:rPr>
          <w:rFonts w:ascii="Arial Narrow" w:hAnsi="Arial Narrow"/>
        </w:rPr>
        <w:t xml:space="preserve">. </w:t>
      </w:r>
      <w:r w:rsidRPr="00C332D2">
        <w:rPr>
          <w:rFonts w:ascii="Arial Narrow" w:hAnsi="Arial Narrow"/>
        </w:rPr>
        <w:t>The main impact</w:t>
      </w:r>
      <w:r w:rsidR="003B0B61" w:rsidRPr="00C332D2">
        <w:rPr>
          <w:rFonts w:ascii="Arial Narrow" w:hAnsi="Arial Narrow"/>
        </w:rPr>
        <w:t>s</w:t>
      </w:r>
      <w:r w:rsidRPr="00C332D2">
        <w:rPr>
          <w:rFonts w:ascii="Arial Narrow" w:hAnsi="Arial Narrow"/>
        </w:rPr>
        <w:t xml:space="preserve"> observed </w:t>
      </w:r>
      <w:r w:rsidR="0009568C" w:rsidRPr="00C332D2">
        <w:rPr>
          <w:rFonts w:ascii="Arial Narrow" w:hAnsi="Arial Narrow"/>
        </w:rPr>
        <w:t>were</w:t>
      </w:r>
      <w:r w:rsidRPr="00C332D2">
        <w:rPr>
          <w:rFonts w:ascii="Arial Narrow" w:hAnsi="Arial Narrow"/>
        </w:rPr>
        <w:t xml:space="preserve"> around the decision</w:t>
      </w:r>
      <w:r w:rsidR="00951A51" w:rsidRPr="00C332D2">
        <w:rPr>
          <w:rFonts w:ascii="Arial Narrow" w:hAnsi="Arial Narrow"/>
        </w:rPr>
        <w:t>-</w:t>
      </w:r>
      <w:r w:rsidRPr="00C332D2">
        <w:rPr>
          <w:rFonts w:ascii="Arial Narrow" w:hAnsi="Arial Narrow"/>
        </w:rPr>
        <w:t xml:space="preserve">making practices at the household level that moved from the man making </w:t>
      </w:r>
      <w:r w:rsidR="00E3658D" w:rsidRPr="00C332D2">
        <w:rPr>
          <w:rFonts w:ascii="Arial Narrow" w:hAnsi="Arial Narrow"/>
        </w:rPr>
        <w:t>all</w:t>
      </w:r>
      <w:r w:rsidR="003F0DCF" w:rsidRPr="00C332D2">
        <w:rPr>
          <w:rFonts w:ascii="Arial Narrow" w:hAnsi="Arial Narrow"/>
        </w:rPr>
        <w:t xml:space="preserve"> </w:t>
      </w:r>
      <w:r w:rsidRPr="00C332D2">
        <w:rPr>
          <w:rFonts w:ascii="Arial Narrow" w:hAnsi="Arial Narrow"/>
        </w:rPr>
        <w:t>the decisions regarding the household</w:t>
      </w:r>
      <w:r w:rsidR="003B0B61" w:rsidRPr="00C332D2">
        <w:rPr>
          <w:rFonts w:ascii="Arial Narrow" w:hAnsi="Arial Narrow"/>
        </w:rPr>
        <w:t>,</w:t>
      </w:r>
      <w:r w:rsidRPr="00C332D2">
        <w:rPr>
          <w:rFonts w:ascii="Arial Narrow" w:hAnsi="Arial Narrow"/>
        </w:rPr>
        <w:t xml:space="preserve"> to it becoming a joint </w:t>
      </w:r>
      <w:r w:rsidR="003F7445" w:rsidRPr="00C332D2">
        <w:rPr>
          <w:rFonts w:ascii="Arial Narrow" w:hAnsi="Arial Narrow"/>
        </w:rPr>
        <w:t>decision-making</w:t>
      </w:r>
      <w:r w:rsidRPr="00C332D2">
        <w:rPr>
          <w:rFonts w:ascii="Arial Narrow" w:hAnsi="Arial Narrow"/>
        </w:rPr>
        <w:t xml:space="preserve"> process</w:t>
      </w:r>
      <w:r w:rsidR="003F7445" w:rsidRPr="00C332D2">
        <w:rPr>
          <w:rFonts w:ascii="Arial Narrow" w:hAnsi="Arial Narrow"/>
        </w:rPr>
        <w:t xml:space="preserve">. </w:t>
      </w:r>
      <w:r w:rsidRPr="00C332D2">
        <w:rPr>
          <w:rFonts w:ascii="Arial Narrow" w:hAnsi="Arial Narrow"/>
        </w:rPr>
        <w:t>According to the MDHS</w:t>
      </w:r>
      <w:r w:rsidR="003B0B61" w:rsidRPr="00C332D2">
        <w:rPr>
          <w:rFonts w:ascii="Arial Narrow" w:hAnsi="Arial Narrow"/>
        </w:rPr>
        <w:t>, in</w:t>
      </w:r>
      <w:r w:rsidRPr="00C332D2">
        <w:rPr>
          <w:rFonts w:ascii="Arial Narrow" w:hAnsi="Arial Narrow"/>
        </w:rPr>
        <w:t xml:space="preserve"> 2015/2016 47 </w:t>
      </w:r>
      <w:r w:rsidR="0084614F" w:rsidRPr="00C332D2">
        <w:rPr>
          <w:rFonts w:ascii="Arial Narrow" w:hAnsi="Arial Narrow"/>
        </w:rPr>
        <w:t>%</w:t>
      </w:r>
      <w:r w:rsidR="003F0DCF" w:rsidRPr="00C332D2">
        <w:rPr>
          <w:rFonts w:ascii="Arial Narrow" w:hAnsi="Arial Narrow"/>
        </w:rPr>
        <w:t xml:space="preserve"> </w:t>
      </w:r>
      <w:r w:rsidRPr="00C332D2">
        <w:rPr>
          <w:rFonts w:ascii="Arial Narrow" w:hAnsi="Arial Narrow"/>
        </w:rPr>
        <w:t>of married women participate</w:t>
      </w:r>
      <w:r w:rsidR="003B0B61" w:rsidRPr="00C332D2">
        <w:rPr>
          <w:rFonts w:ascii="Arial Narrow" w:hAnsi="Arial Narrow"/>
        </w:rPr>
        <w:t>d</w:t>
      </w:r>
      <w:r w:rsidRPr="00C332D2">
        <w:rPr>
          <w:rFonts w:ascii="Arial Narrow" w:hAnsi="Arial Narrow"/>
        </w:rPr>
        <w:t xml:space="preserve"> in decision making at the household level</w:t>
      </w:r>
      <w:r w:rsidR="003F0DCF" w:rsidRPr="00C332D2">
        <w:rPr>
          <w:rFonts w:ascii="Arial Narrow" w:hAnsi="Arial Narrow"/>
        </w:rPr>
        <w:t>, highlighting</w:t>
      </w:r>
      <w:r w:rsidRPr="00C332D2">
        <w:rPr>
          <w:rFonts w:ascii="Arial Narrow" w:hAnsi="Arial Narrow"/>
        </w:rPr>
        <w:t xml:space="preserve"> that since 2000 married women</w:t>
      </w:r>
      <w:r w:rsidR="003B0B61" w:rsidRPr="00C332D2">
        <w:rPr>
          <w:rFonts w:ascii="Arial Narrow" w:hAnsi="Arial Narrow"/>
        </w:rPr>
        <w:t>’</w:t>
      </w:r>
      <w:r w:rsidRPr="00C332D2">
        <w:rPr>
          <w:rFonts w:ascii="Arial Narrow" w:hAnsi="Arial Narrow"/>
        </w:rPr>
        <w:t xml:space="preserve">s participation in </w:t>
      </w:r>
      <w:r w:rsidR="0009568C" w:rsidRPr="00C332D2">
        <w:rPr>
          <w:rFonts w:ascii="Arial Narrow" w:hAnsi="Arial Narrow"/>
        </w:rPr>
        <w:t>decision-making</w:t>
      </w:r>
      <w:r w:rsidRPr="00C332D2">
        <w:rPr>
          <w:rFonts w:ascii="Arial Narrow" w:hAnsi="Arial Narrow"/>
        </w:rPr>
        <w:t xml:space="preserve"> had steadily improved</w:t>
      </w:r>
      <w:r w:rsidRPr="00C332D2">
        <w:rPr>
          <w:rStyle w:val="FootnoteReference"/>
          <w:rFonts w:ascii="Arial Narrow" w:eastAsiaTheme="minorEastAsia" w:hAnsi="Arial Narrow"/>
        </w:rPr>
        <w:footnoteReference w:id="31"/>
      </w:r>
      <w:r w:rsidR="003F7445" w:rsidRPr="00C332D2">
        <w:rPr>
          <w:rFonts w:ascii="Arial Narrow" w:hAnsi="Arial Narrow"/>
        </w:rPr>
        <w:t xml:space="preserve">. </w:t>
      </w:r>
      <w:r w:rsidRPr="00C332D2">
        <w:rPr>
          <w:rFonts w:ascii="Arial Narrow" w:hAnsi="Arial Narrow"/>
        </w:rPr>
        <w:t xml:space="preserve">Although this has not been </w:t>
      </w:r>
      <w:r w:rsidR="003B0B61" w:rsidRPr="009A2846">
        <w:rPr>
          <w:rFonts w:ascii="Arial Narrow" w:hAnsi="Arial Narrow"/>
        </w:rPr>
        <w:t xml:space="preserve">officially </w:t>
      </w:r>
      <w:r w:rsidRPr="00F315D8">
        <w:rPr>
          <w:rFonts w:ascii="Arial Narrow" w:hAnsi="Arial Narrow"/>
        </w:rPr>
        <w:t>measured by UN Women C</w:t>
      </w:r>
      <w:r w:rsidR="003B0B61" w:rsidRPr="00F315D8">
        <w:rPr>
          <w:rFonts w:ascii="Arial Narrow" w:hAnsi="Arial Narrow"/>
        </w:rPr>
        <w:t>O,</w:t>
      </w:r>
      <w:r w:rsidRPr="00F315D8">
        <w:rPr>
          <w:rFonts w:ascii="Arial Narrow" w:hAnsi="Arial Narrow"/>
        </w:rPr>
        <w:t xml:space="preserve"> it is an interesting finding.</w:t>
      </w:r>
      <w:bookmarkEnd w:id="130"/>
      <w:r w:rsidRPr="00F315D8">
        <w:rPr>
          <w:rFonts w:ascii="Arial Narrow" w:hAnsi="Arial Narrow"/>
        </w:rPr>
        <w:t xml:space="preserve"> </w:t>
      </w:r>
    </w:p>
    <w:p w14:paraId="70D768B8" w14:textId="576F33F8" w:rsidR="000751D1" w:rsidRPr="00C332D2" w:rsidRDefault="003F7445" w:rsidP="00B2399B">
      <w:pPr>
        <w:jc w:val="both"/>
        <w:rPr>
          <w:rFonts w:ascii="Arial Narrow" w:hAnsi="Arial Narrow"/>
        </w:rPr>
      </w:pPr>
      <w:r w:rsidRPr="00C332D2">
        <w:rPr>
          <w:rFonts w:ascii="Arial Narrow" w:hAnsi="Arial Narrow"/>
        </w:rPr>
        <w:t>The inputs</w:t>
      </w:r>
      <w:r w:rsidR="000751D1" w:rsidRPr="00C332D2">
        <w:rPr>
          <w:rFonts w:ascii="Arial Narrow" w:hAnsi="Arial Narrow"/>
        </w:rPr>
        <w:t xml:space="preserve"> and consultations from</w:t>
      </w:r>
      <w:r w:rsidR="00951A51" w:rsidRPr="00C332D2">
        <w:rPr>
          <w:rFonts w:ascii="Arial Narrow" w:hAnsi="Arial Narrow"/>
        </w:rPr>
        <w:t xml:space="preserve"> </w:t>
      </w:r>
      <w:r w:rsidRPr="00C332D2">
        <w:rPr>
          <w:rFonts w:ascii="Arial Narrow" w:hAnsi="Arial Narrow"/>
        </w:rPr>
        <w:t>the UN</w:t>
      </w:r>
      <w:r w:rsidR="000751D1" w:rsidRPr="00C332D2">
        <w:rPr>
          <w:rFonts w:ascii="Arial Narrow" w:hAnsi="Arial Narrow"/>
        </w:rPr>
        <w:t xml:space="preserve"> Women </w:t>
      </w:r>
      <w:r w:rsidR="00951A51" w:rsidRPr="00C332D2">
        <w:rPr>
          <w:rFonts w:ascii="Arial Narrow" w:hAnsi="Arial Narrow"/>
        </w:rPr>
        <w:t xml:space="preserve">CO on the NAP </w:t>
      </w:r>
      <w:r w:rsidR="003F0DCF" w:rsidRPr="00C332D2">
        <w:rPr>
          <w:rFonts w:ascii="Arial Narrow" w:hAnsi="Arial Narrow"/>
        </w:rPr>
        <w:t xml:space="preserve">have </w:t>
      </w:r>
      <w:r w:rsidR="00951A51" w:rsidRPr="00C332D2">
        <w:rPr>
          <w:rFonts w:ascii="Arial Narrow" w:hAnsi="Arial Narrow"/>
        </w:rPr>
        <w:t xml:space="preserve">helped to </w:t>
      </w:r>
      <w:r w:rsidRPr="00C332D2">
        <w:rPr>
          <w:rFonts w:ascii="Arial Narrow" w:hAnsi="Arial Narrow"/>
        </w:rPr>
        <w:t>ensure the</w:t>
      </w:r>
      <w:r w:rsidR="000751D1" w:rsidRPr="00C332D2">
        <w:rPr>
          <w:rFonts w:ascii="Arial Narrow" w:hAnsi="Arial Narrow"/>
        </w:rPr>
        <w:t xml:space="preserve"> inclusion of women and youth </w:t>
      </w:r>
      <w:r w:rsidR="00951A51" w:rsidRPr="00C332D2">
        <w:rPr>
          <w:rFonts w:ascii="Arial Narrow" w:hAnsi="Arial Narrow"/>
        </w:rPr>
        <w:t>pillars. With these pillars</w:t>
      </w:r>
      <w:r w:rsidR="003F0DCF" w:rsidRPr="00C332D2">
        <w:rPr>
          <w:rFonts w:ascii="Arial Narrow" w:hAnsi="Arial Narrow"/>
        </w:rPr>
        <w:t>,</w:t>
      </w:r>
      <w:r w:rsidR="00951A51" w:rsidRPr="00C332D2">
        <w:rPr>
          <w:rFonts w:ascii="Arial Narrow" w:hAnsi="Arial Narrow"/>
        </w:rPr>
        <w:t xml:space="preserve"> the aim is </w:t>
      </w:r>
      <w:r w:rsidRPr="00C332D2">
        <w:rPr>
          <w:rFonts w:ascii="Arial Narrow" w:hAnsi="Arial Narrow"/>
        </w:rPr>
        <w:t>for women</w:t>
      </w:r>
      <w:r w:rsidR="000751D1" w:rsidRPr="00C332D2">
        <w:rPr>
          <w:rFonts w:ascii="Arial Narrow" w:hAnsi="Arial Narrow"/>
        </w:rPr>
        <w:t xml:space="preserve"> and </w:t>
      </w:r>
      <w:r w:rsidRPr="00C332D2">
        <w:rPr>
          <w:rFonts w:ascii="Arial Narrow" w:hAnsi="Arial Narrow"/>
        </w:rPr>
        <w:t>youth’s equal</w:t>
      </w:r>
      <w:r w:rsidR="000751D1" w:rsidRPr="00C332D2">
        <w:rPr>
          <w:rFonts w:ascii="Arial Narrow" w:hAnsi="Arial Narrow"/>
        </w:rPr>
        <w:t xml:space="preserve"> access and opportunity to move from traditional agriculture to sustainable agribusiness</w:t>
      </w:r>
      <w:r w:rsidR="005941BF" w:rsidRPr="00C332D2">
        <w:rPr>
          <w:rFonts w:ascii="Arial Narrow" w:hAnsi="Arial Narrow"/>
        </w:rPr>
        <w:t>.</w:t>
      </w:r>
      <w:r w:rsidR="00951A51" w:rsidRPr="00C332D2">
        <w:rPr>
          <w:rFonts w:ascii="Arial Narrow" w:hAnsi="Arial Narrow"/>
        </w:rPr>
        <w:t xml:space="preserve"> </w:t>
      </w:r>
    </w:p>
    <w:p w14:paraId="12D95FB2" w14:textId="32A298AA" w:rsidR="000751D1" w:rsidRPr="00C332D2" w:rsidRDefault="007D6116" w:rsidP="00C63097">
      <w:pPr>
        <w:pStyle w:val="Heading3"/>
        <w:rPr>
          <w:rFonts w:ascii="Arial Narrow" w:hAnsi="Arial Narrow"/>
          <w:color w:val="auto"/>
          <w:sz w:val="24"/>
          <w:szCs w:val="24"/>
        </w:rPr>
      </w:pPr>
      <w:bookmarkStart w:id="131" w:name="_Toc497243263"/>
      <w:r>
        <w:rPr>
          <w:rFonts w:ascii="Arial Narrow" w:hAnsi="Arial Narrow"/>
          <w:color w:val="auto"/>
          <w:sz w:val="24"/>
          <w:szCs w:val="24"/>
        </w:rPr>
        <w:t>6</w:t>
      </w:r>
      <w:r w:rsidR="00C63097" w:rsidRPr="00C332D2">
        <w:rPr>
          <w:rFonts w:ascii="Arial Narrow" w:hAnsi="Arial Narrow"/>
          <w:color w:val="auto"/>
          <w:sz w:val="24"/>
          <w:szCs w:val="24"/>
        </w:rPr>
        <w:t>.5.</w:t>
      </w:r>
      <w:r>
        <w:rPr>
          <w:rFonts w:ascii="Arial Narrow" w:hAnsi="Arial Narrow"/>
          <w:color w:val="auto"/>
          <w:sz w:val="24"/>
          <w:szCs w:val="24"/>
        </w:rPr>
        <w:t>3</w:t>
      </w:r>
      <w:r w:rsidR="00C63097" w:rsidRPr="00C332D2">
        <w:rPr>
          <w:rFonts w:ascii="Arial Narrow" w:hAnsi="Arial Narrow"/>
          <w:color w:val="auto"/>
          <w:sz w:val="24"/>
          <w:szCs w:val="24"/>
        </w:rPr>
        <w:t xml:space="preserve"> </w:t>
      </w:r>
      <w:r w:rsidR="000751D1" w:rsidRPr="00C332D2">
        <w:rPr>
          <w:rFonts w:ascii="Arial Narrow" w:hAnsi="Arial Narrow"/>
          <w:color w:val="auto"/>
          <w:sz w:val="24"/>
          <w:szCs w:val="24"/>
        </w:rPr>
        <w:t>Finding 2</w:t>
      </w:r>
      <w:r w:rsidR="00722E24" w:rsidRPr="00C332D2">
        <w:rPr>
          <w:rFonts w:ascii="Arial Narrow" w:hAnsi="Arial Narrow"/>
          <w:color w:val="auto"/>
          <w:sz w:val="24"/>
          <w:szCs w:val="24"/>
        </w:rPr>
        <w:t>2</w:t>
      </w:r>
      <w:r w:rsidR="000751D1" w:rsidRPr="00C332D2">
        <w:rPr>
          <w:rFonts w:ascii="Arial Narrow" w:hAnsi="Arial Narrow"/>
          <w:color w:val="auto"/>
          <w:sz w:val="24"/>
          <w:szCs w:val="24"/>
        </w:rPr>
        <w:t xml:space="preserve">: Human Rights and Gender Equality have been central to </w:t>
      </w:r>
      <w:r w:rsidR="005B0D2D" w:rsidRPr="00C332D2">
        <w:rPr>
          <w:rFonts w:ascii="Arial Narrow" w:hAnsi="Arial Narrow"/>
          <w:color w:val="auto"/>
          <w:sz w:val="24"/>
          <w:szCs w:val="24"/>
        </w:rPr>
        <w:t>UN Women CO</w:t>
      </w:r>
      <w:r w:rsidR="000751D1" w:rsidRPr="00C332D2">
        <w:rPr>
          <w:rFonts w:ascii="Arial Narrow" w:hAnsi="Arial Narrow"/>
          <w:color w:val="auto"/>
          <w:sz w:val="24"/>
          <w:szCs w:val="24"/>
        </w:rPr>
        <w:t>’s work across the portfolio</w:t>
      </w:r>
      <w:bookmarkEnd w:id="131"/>
    </w:p>
    <w:p w14:paraId="3838E517" w14:textId="4C17F18E" w:rsidR="000751D1" w:rsidRPr="00C332D2" w:rsidRDefault="000751D1" w:rsidP="000751D1">
      <w:pPr>
        <w:pStyle w:val="NoSpacing"/>
        <w:rPr>
          <w:rFonts w:ascii="Arial Narrow" w:hAnsi="Arial Narrow"/>
        </w:rPr>
      </w:pPr>
      <w:r w:rsidRPr="00C332D2">
        <w:rPr>
          <w:rFonts w:ascii="Arial Narrow" w:hAnsi="Arial Narrow"/>
        </w:rPr>
        <w:t>During the SN 2014-2017 period</w:t>
      </w:r>
      <w:r w:rsidR="005941BF" w:rsidRPr="00C332D2">
        <w:rPr>
          <w:rFonts w:ascii="Arial Narrow" w:hAnsi="Arial Narrow"/>
        </w:rPr>
        <w:t>,</w:t>
      </w:r>
      <w:r w:rsidRPr="00C332D2">
        <w:rPr>
          <w:rFonts w:ascii="Arial Narrow" w:hAnsi="Arial Narrow"/>
        </w:rPr>
        <w:t xml:space="preserve"> </w:t>
      </w:r>
      <w:r w:rsidR="0009568C" w:rsidRPr="00C332D2">
        <w:rPr>
          <w:rFonts w:ascii="Arial Narrow" w:hAnsi="Arial Narrow"/>
        </w:rPr>
        <w:t>duty bearers ensured adoption of a human rights approach for supporting fulfillment of rights</w:t>
      </w:r>
      <w:r w:rsidR="003F7445" w:rsidRPr="00C332D2">
        <w:rPr>
          <w:rFonts w:ascii="Arial Narrow" w:hAnsi="Arial Narrow"/>
        </w:rPr>
        <w:t xml:space="preserve">. </w:t>
      </w:r>
      <w:r w:rsidRPr="00C332D2">
        <w:rPr>
          <w:rFonts w:ascii="Arial Narrow" w:hAnsi="Arial Narrow"/>
        </w:rPr>
        <w:t>Human Rights considerations were incorporated into the design of the SN 2014-2017 under Outcome 3.1</w:t>
      </w:r>
      <w:r w:rsidR="005941BF" w:rsidRPr="00C332D2">
        <w:rPr>
          <w:rFonts w:ascii="Arial Narrow" w:hAnsi="Arial Narrow"/>
        </w:rPr>
        <w:t>,</w:t>
      </w:r>
      <w:r w:rsidRPr="00C332D2">
        <w:rPr>
          <w:rFonts w:ascii="Arial Narrow" w:hAnsi="Arial Narrow"/>
        </w:rPr>
        <w:t xml:space="preserve"> </w:t>
      </w:r>
      <w:r w:rsidR="0009568C" w:rsidRPr="00C332D2">
        <w:rPr>
          <w:rFonts w:ascii="Arial Narrow" w:hAnsi="Arial Narrow"/>
        </w:rPr>
        <w:t>which aims</w:t>
      </w:r>
      <w:r w:rsidRPr="00C332D2">
        <w:rPr>
          <w:rFonts w:ascii="Arial Narrow" w:hAnsi="Arial Narrow"/>
        </w:rPr>
        <w:t xml:space="preserve"> to ensure that women and girls live free from </w:t>
      </w:r>
      <w:r w:rsidR="003F7445" w:rsidRPr="00C332D2">
        <w:rPr>
          <w:rFonts w:ascii="Arial Narrow" w:hAnsi="Arial Narrow"/>
        </w:rPr>
        <w:t xml:space="preserve">violence </w:t>
      </w:r>
      <w:r w:rsidR="003F0DCF" w:rsidRPr="00C332D2">
        <w:rPr>
          <w:rFonts w:ascii="Arial Narrow" w:hAnsi="Arial Narrow"/>
        </w:rPr>
        <w:t xml:space="preserve">and </w:t>
      </w:r>
      <w:r w:rsidR="003F7445" w:rsidRPr="00C332D2">
        <w:rPr>
          <w:rFonts w:ascii="Arial Narrow" w:hAnsi="Arial Narrow"/>
        </w:rPr>
        <w:t>which</w:t>
      </w:r>
      <w:r w:rsidRPr="00C332D2">
        <w:rPr>
          <w:rFonts w:ascii="Arial Narrow" w:hAnsi="Arial Narrow"/>
        </w:rPr>
        <w:t xml:space="preserve"> has resulted in subsequent revisions and development of relevant laws</w:t>
      </w:r>
      <w:r w:rsidR="003F0DCF" w:rsidRPr="00C332D2">
        <w:rPr>
          <w:rFonts w:ascii="Arial Narrow" w:hAnsi="Arial Narrow"/>
        </w:rPr>
        <w:t>.</w:t>
      </w:r>
      <w:r w:rsidR="00E91E00" w:rsidRPr="00C332D2">
        <w:rPr>
          <w:rFonts w:ascii="Arial Narrow" w:hAnsi="Arial Narrow"/>
        </w:rPr>
        <w:t xml:space="preserve"> </w:t>
      </w:r>
      <w:r w:rsidR="003F0DCF" w:rsidRPr="00C332D2">
        <w:rPr>
          <w:rFonts w:ascii="Arial Narrow" w:hAnsi="Arial Narrow"/>
        </w:rPr>
        <w:t xml:space="preserve">Such </w:t>
      </w:r>
      <w:r w:rsidR="00E91E00" w:rsidRPr="00C332D2">
        <w:rPr>
          <w:rFonts w:ascii="Arial Narrow" w:hAnsi="Arial Narrow"/>
        </w:rPr>
        <w:t>laws have included the Anatomy Act, the Equality Act</w:t>
      </w:r>
      <w:r w:rsidR="003F0DCF" w:rsidRPr="00C332D2">
        <w:rPr>
          <w:rFonts w:ascii="Arial Narrow" w:hAnsi="Arial Narrow"/>
        </w:rPr>
        <w:t>,</w:t>
      </w:r>
      <w:r w:rsidR="00E91E00" w:rsidRPr="00C332D2">
        <w:rPr>
          <w:rFonts w:ascii="Arial Narrow" w:hAnsi="Arial Narrow"/>
        </w:rPr>
        <w:t xml:space="preserve"> and MDFR</w:t>
      </w:r>
      <w:r w:rsidR="003F7445" w:rsidRPr="00C332D2">
        <w:rPr>
          <w:rFonts w:ascii="Arial Narrow" w:hAnsi="Arial Narrow"/>
        </w:rPr>
        <w:t xml:space="preserve">. </w:t>
      </w:r>
      <w:r w:rsidRPr="00C332D2">
        <w:rPr>
          <w:rFonts w:ascii="Arial Narrow" w:hAnsi="Arial Narrow"/>
        </w:rPr>
        <w:t>The</w:t>
      </w:r>
      <w:r w:rsidR="003D46AF" w:rsidRPr="00C332D2">
        <w:rPr>
          <w:rFonts w:ascii="Arial Narrow" w:hAnsi="Arial Narrow"/>
        </w:rPr>
        <w:t xml:space="preserve"> UN</w:t>
      </w:r>
      <w:r w:rsidR="00E91E00" w:rsidRPr="00C332D2">
        <w:rPr>
          <w:rFonts w:ascii="Arial Narrow" w:hAnsi="Arial Narrow"/>
        </w:rPr>
        <w:t xml:space="preserve"> Women CO has also been helping to strengthen the capacity of duty bearers to ensure that rights holders claim rights</w:t>
      </w:r>
      <w:r w:rsidR="003F7445" w:rsidRPr="00C332D2">
        <w:rPr>
          <w:rFonts w:ascii="Arial Narrow" w:hAnsi="Arial Narrow"/>
        </w:rPr>
        <w:t>. However,</w:t>
      </w:r>
      <w:r w:rsidR="00E91E00" w:rsidRPr="00C332D2">
        <w:rPr>
          <w:rFonts w:ascii="Arial Narrow" w:hAnsi="Arial Narrow"/>
        </w:rPr>
        <w:t xml:space="preserve"> there is significant scope for more work to be done there</w:t>
      </w:r>
      <w:r w:rsidR="00CE7829" w:rsidRPr="00C332D2">
        <w:rPr>
          <w:rFonts w:ascii="Arial Narrow" w:hAnsi="Arial Narrow"/>
        </w:rPr>
        <w:t>,</w:t>
      </w:r>
      <w:r w:rsidR="00E91E00" w:rsidRPr="00C332D2">
        <w:rPr>
          <w:rFonts w:ascii="Arial Narrow" w:hAnsi="Arial Narrow"/>
        </w:rPr>
        <w:t xml:space="preserve"> especially </w:t>
      </w:r>
      <w:r w:rsidR="00CE7829" w:rsidRPr="00C332D2">
        <w:rPr>
          <w:rFonts w:ascii="Arial Narrow" w:hAnsi="Arial Narrow"/>
        </w:rPr>
        <w:t>with</w:t>
      </w:r>
      <w:r w:rsidR="00E91E00" w:rsidRPr="00C332D2">
        <w:rPr>
          <w:rFonts w:ascii="Arial Narrow" w:hAnsi="Arial Narrow"/>
        </w:rPr>
        <w:t xml:space="preserve"> the prevention and response work related to GBV</w:t>
      </w:r>
      <w:r w:rsidR="003F7445" w:rsidRPr="00C332D2">
        <w:rPr>
          <w:rFonts w:ascii="Arial Narrow" w:hAnsi="Arial Narrow"/>
        </w:rPr>
        <w:t xml:space="preserve">. </w:t>
      </w:r>
      <w:r w:rsidR="00E91E00" w:rsidRPr="00C332D2">
        <w:rPr>
          <w:rFonts w:ascii="Arial Narrow" w:hAnsi="Arial Narrow"/>
        </w:rPr>
        <w:t>See the table below for an overview of approaches</w:t>
      </w:r>
      <w:r w:rsidR="003F7445" w:rsidRPr="00C332D2">
        <w:rPr>
          <w:rFonts w:ascii="Arial Narrow" w:hAnsi="Arial Narrow"/>
        </w:rPr>
        <w:t xml:space="preserve">. </w:t>
      </w:r>
    </w:p>
    <w:p w14:paraId="79B96A62" w14:textId="77777777" w:rsidR="00CE1616" w:rsidRPr="00C332D2" w:rsidRDefault="00CE1616" w:rsidP="000751D1">
      <w:pPr>
        <w:pStyle w:val="NoSpacing"/>
        <w:rPr>
          <w:rFonts w:ascii="Arial Narrow" w:hAnsi="Arial Narrow"/>
        </w:rPr>
      </w:pPr>
    </w:p>
    <w:p w14:paraId="5933394C" w14:textId="5F83AA02" w:rsidR="00CE1616" w:rsidRPr="00B248F2" w:rsidRDefault="00CE1616" w:rsidP="009A1549">
      <w:pPr>
        <w:pStyle w:val="Caption"/>
        <w:keepNext/>
        <w:spacing w:after="0"/>
        <w:outlineLvl w:val="1"/>
        <w:rPr>
          <w:rFonts w:ascii="Arial Narrow" w:hAnsi="Arial Narrow"/>
          <w:i w:val="0"/>
          <w:color w:val="auto"/>
          <w:sz w:val="22"/>
          <w:szCs w:val="22"/>
        </w:rPr>
      </w:pPr>
      <w:bookmarkStart w:id="132" w:name="_Toc494291766"/>
      <w:bookmarkStart w:id="133" w:name="_Toc497243264"/>
      <w:r w:rsidRPr="00B248F2">
        <w:rPr>
          <w:rFonts w:ascii="Arial Narrow" w:hAnsi="Arial Narrow"/>
          <w:i w:val="0"/>
          <w:color w:val="auto"/>
          <w:sz w:val="22"/>
          <w:szCs w:val="22"/>
        </w:rPr>
        <w:t xml:space="preserve">Table </w:t>
      </w:r>
      <w:r w:rsidR="00536E5E" w:rsidRPr="00B248F2">
        <w:rPr>
          <w:rFonts w:ascii="Arial Narrow" w:hAnsi="Arial Narrow"/>
          <w:i w:val="0"/>
          <w:color w:val="auto"/>
          <w:sz w:val="22"/>
          <w:szCs w:val="22"/>
        </w:rPr>
        <w:t>1</w:t>
      </w:r>
      <w:r w:rsidR="00536E5E" w:rsidRPr="00C332D2">
        <w:rPr>
          <w:rFonts w:ascii="Arial Narrow" w:hAnsi="Arial Narrow"/>
          <w:i w:val="0"/>
          <w:color w:val="auto"/>
          <w:sz w:val="22"/>
          <w:szCs w:val="22"/>
        </w:rPr>
        <w:t>5</w:t>
      </w:r>
      <w:r w:rsidRPr="00B248F2">
        <w:rPr>
          <w:rFonts w:ascii="Arial Narrow" w:hAnsi="Arial Narrow"/>
          <w:i w:val="0"/>
          <w:color w:val="auto"/>
          <w:sz w:val="22"/>
          <w:szCs w:val="22"/>
        </w:rPr>
        <w:t>:</w:t>
      </w:r>
      <w:r w:rsidR="003F2013" w:rsidRPr="00B248F2">
        <w:rPr>
          <w:rFonts w:ascii="Arial Narrow" w:hAnsi="Arial Narrow"/>
          <w:i w:val="0"/>
          <w:color w:val="auto"/>
          <w:sz w:val="22"/>
          <w:szCs w:val="22"/>
        </w:rPr>
        <w:t xml:space="preserve"> </w:t>
      </w:r>
      <w:r w:rsidR="00027E26" w:rsidRPr="00B248F2">
        <w:rPr>
          <w:rFonts w:ascii="Arial Narrow" w:hAnsi="Arial Narrow"/>
          <w:i w:val="0"/>
          <w:color w:val="auto"/>
          <w:sz w:val="22"/>
          <w:szCs w:val="22"/>
        </w:rPr>
        <w:t>Aspects of Human R</w:t>
      </w:r>
      <w:r w:rsidRPr="00B248F2">
        <w:rPr>
          <w:rFonts w:ascii="Arial Narrow" w:hAnsi="Arial Narrow"/>
          <w:i w:val="0"/>
          <w:color w:val="auto"/>
          <w:sz w:val="22"/>
          <w:szCs w:val="22"/>
        </w:rPr>
        <w:t xml:space="preserve">ights </w:t>
      </w:r>
      <w:r w:rsidR="00027E26" w:rsidRPr="00B248F2">
        <w:rPr>
          <w:rFonts w:ascii="Arial Narrow" w:hAnsi="Arial Narrow"/>
          <w:i w:val="0"/>
          <w:color w:val="auto"/>
          <w:sz w:val="22"/>
          <w:szCs w:val="22"/>
        </w:rPr>
        <w:t xml:space="preserve">Approaches in </w:t>
      </w:r>
      <w:r w:rsidRPr="00B248F2">
        <w:rPr>
          <w:rFonts w:ascii="Arial Narrow" w:hAnsi="Arial Narrow"/>
          <w:i w:val="0"/>
          <w:color w:val="auto"/>
          <w:sz w:val="22"/>
          <w:szCs w:val="22"/>
        </w:rPr>
        <w:t>in</w:t>
      </w:r>
      <w:r w:rsidR="00027E26" w:rsidRPr="00B248F2">
        <w:rPr>
          <w:rFonts w:ascii="Arial Narrow" w:hAnsi="Arial Narrow"/>
          <w:i w:val="0"/>
          <w:color w:val="auto"/>
          <w:sz w:val="22"/>
          <w:szCs w:val="22"/>
        </w:rPr>
        <w:t>terventions</w:t>
      </w:r>
      <w:bookmarkEnd w:id="132"/>
      <w:bookmarkEnd w:id="133"/>
    </w:p>
    <w:tbl>
      <w:tblPr>
        <w:tblpPr w:leftFromText="180" w:rightFromText="180" w:vertAnchor="text" w:horzAnchor="page" w:tblpX="1484" w:tblpY="160"/>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1"/>
        <w:gridCol w:w="6504"/>
      </w:tblGrid>
      <w:tr w:rsidR="00F605BA" w:rsidRPr="00C332D2" w14:paraId="7FF5E2CA" w14:textId="77777777" w:rsidTr="009A1549">
        <w:tc>
          <w:tcPr>
            <w:tcW w:w="3121" w:type="dxa"/>
            <w:shd w:val="clear" w:color="auto" w:fill="auto"/>
          </w:tcPr>
          <w:p w14:paraId="1D29F0A7" w14:textId="77777777" w:rsidR="00F605BA" w:rsidRPr="00C332D2" w:rsidRDefault="00F605BA" w:rsidP="009A1549">
            <w:pPr>
              <w:spacing w:after="0"/>
              <w:jc w:val="both"/>
              <w:rPr>
                <w:rFonts w:ascii="Arial Narrow" w:hAnsi="Arial Narrow"/>
                <w:b/>
              </w:rPr>
            </w:pPr>
            <w:r w:rsidRPr="00C332D2">
              <w:rPr>
                <w:rFonts w:ascii="Arial Narrow" w:hAnsi="Arial Narrow"/>
                <w:b/>
              </w:rPr>
              <w:t>Human rights based approach aspects</w:t>
            </w:r>
          </w:p>
        </w:tc>
        <w:tc>
          <w:tcPr>
            <w:tcW w:w="0" w:type="auto"/>
            <w:shd w:val="clear" w:color="auto" w:fill="auto"/>
          </w:tcPr>
          <w:p w14:paraId="6D01FA8D" w14:textId="77777777" w:rsidR="00F605BA" w:rsidRPr="00F315D8" w:rsidRDefault="00F605BA" w:rsidP="009A1549">
            <w:pPr>
              <w:spacing w:after="0"/>
              <w:jc w:val="both"/>
              <w:rPr>
                <w:rFonts w:ascii="Arial Narrow" w:hAnsi="Arial Narrow"/>
                <w:b/>
              </w:rPr>
            </w:pPr>
            <w:r w:rsidRPr="009A2846">
              <w:rPr>
                <w:rFonts w:ascii="Arial Narrow" w:hAnsi="Arial Narrow"/>
                <w:b/>
              </w:rPr>
              <w:t xml:space="preserve">UN Women </w:t>
            </w:r>
            <w:r w:rsidR="00E91E00" w:rsidRPr="00F315D8">
              <w:rPr>
                <w:rFonts w:ascii="Arial Narrow" w:hAnsi="Arial Narrow"/>
                <w:b/>
              </w:rPr>
              <w:t xml:space="preserve">CO </w:t>
            </w:r>
            <w:r w:rsidRPr="00F315D8">
              <w:rPr>
                <w:rFonts w:ascii="Arial Narrow" w:hAnsi="Arial Narrow"/>
                <w:b/>
              </w:rPr>
              <w:t>interventions</w:t>
            </w:r>
          </w:p>
        </w:tc>
      </w:tr>
      <w:tr w:rsidR="00F605BA" w:rsidRPr="00C332D2" w14:paraId="1B48DBDE" w14:textId="77777777" w:rsidTr="009A1549">
        <w:tc>
          <w:tcPr>
            <w:tcW w:w="3121" w:type="dxa"/>
          </w:tcPr>
          <w:p w14:paraId="170A4B0F" w14:textId="77777777" w:rsidR="00F605BA" w:rsidRPr="00F315D8" w:rsidRDefault="00F605BA" w:rsidP="009A1549">
            <w:pPr>
              <w:jc w:val="both"/>
              <w:rPr>
                <w:rFonts w:ascii="Arial Narrow" w:hAnsi="Arial Narrow"/>
              </w:rPr>
            </w:pPr>
            <w:r w:rsidRPr="00C332D2">
              <w:rPr>
                <w:rFonts w:ascii="Arial Narrow" w:hAnsi="Arial Narrow"/>
              </w:rPr>
              <w:t xml:space="preserve">Strengthening duty </w:t>
            </w:r>
            <w:r w:rsidR="003F7445" w:rsidRPr="00C332D2">
              <w:rPr>
                <w:rFonts w:ascii="Arial Narrow" w:hAnsi="Arial Narrow"/>
              </w:rPr>
              <w:t>bearer’s</w:t>
            </w:r>
            <w:r w:rsidRPr="00C332D2">
              <w:rPr>
                <w:rFonts w:ascii="Arial Narrow" w:hAnsi="Arial Narrow"/>
              </w:rPr>
              <w:t xml:space="preserve"> capacity to respect, protect</w:t>
            </w:r>
            <w:r w:rsidR="00CE7829" w:rsidRPr="009A2846">
              <w:rPr>
                <w:rFonts w:ascii="Arial Narrow" w:hAnsi="Arial Narrow"/>
              </w:rPr>
              <w:t>,</w:t>
            </w:r>
            <w:r w:rsidRPr="00F315D8">
              <w:rPr>
                <w:rFonts w:ascii="Arial Narrow" w:hAnsi="Arial Narrow"/>
              </w:rPr>
              <w:t xml:space="preserve"> and fulfill rights</w:t>
            </w:r>
          </w:p>
        </w:tc>
        <w:tc>
          <w:tcPr>
            <w:tcW w:w="0" w:type="auto"/>
          </w:tcPr>
          <w:p w14:paraId="00EE32AE" w14:textId="77777777" w:rsidR="00F605BA" w:rsidRPr="00C332D2" w:rsidRDefault="00F605BA" w:rsidP="009A1549">
            <w:pPr>
              <w:pStyle w:val="ListParagraph"/>
              <w:numPr>
                <w:ilvl w:val="0"/>
                <w:numId w:val="28"/>
              </w:numPr>
              <w:spacing w:after="0" w:line="240" w:lineRule="auto"/>
              <w:jc w:val="both"/>
              <w:rPr>
                <w:rFonts w:ascii="Arial Narrow" w:hAnsi="Arial Narrow"/>
              </w:rPr>
            </w:pPr>
            <w:r w:rsidRPr="00F315D8">
              <w:rPr>
                <w:rFonts w:ascii="Arial Narrow" w:hAnsi="Arial Narrow"/>
              </w:rPr>
              <w:t xml:space="preserve">The work on legislation such as the Anatomy Act, the Gender Equality Act, Marriage </w:t>
            </w:r>
            <w:r w:rsidR="003F7445" w:rsidRPr="00C332D2">
              <w:rPr>
                <w:rFonts w:ascii="Arial Narrow" w:hAnsi="Arial Narrow"/>
              </w:rPr>
              <w:t>Divorce,</w:t>
            </w:r>
            <w:r w:rsidRPr="00C332D2">
              <w:rPr>
                <w:rFonts w:ascii="Arial Narrow" w:hAnsi="Arial Narrow"/>
              </w:rPr>
              <w:t xml:space="preserve"> and Family Relations Act</w:t>
            </w:r>
          </w:p>
          <w:p w14:paraId="4D1AE17A" w14:textId="77777777" w:rsidR="00F605BA" w:rsidRPr="00C332D2" w:rsidRDefault="00F605BA" w:rsidP="009A1549">
            <w:pPr>
              <w:pStyle w:val="ListParagraph"/>
              <w:numPr>
                <w:ilvl w:val="0"/>
                <w:numId w:val="28"/>
              </w:numPr>
              <w:spacing w:after="0" w:line="240" w:lineRule="auto"/>
              <w:jc w:val="both"/>
              <w:rPr>
                <w:rFonts w:ascii="Arial Narrow" w:hAnsi="Arial Narrow"/>
              </w:rPr>
            </w:pPr>
            <w:r w:rsidRPr="00C332D2">
              <w:rPr>
                <w:rFonts w:ascii="Arial Narrow" w:hAnsi="Arial Narrow"/>
              </w:rPr>
              <w:t>Support for CEDAW reporting and development of an Implementation Plan</w:t>
            </w:r>
          </w:p>
        </w:tc>
      </w:tr>
      <w:tr w:rsidR="00F605BA" w:rsidRPr="00C332D2" w14:paraId="5F32E8F5" w14:textId="77777777" w:rsidTr="009A1549">
        <w:tc>
          <w:tcPr>
            <w:tcW w:w="3121" w:type="dxa"/>
          </w:tcPr>
          <w:p w14:paraId="55278AB8" w14:textId="77777777" w:rsidR="00F605BA" w:rsidRPr="00F315D8" w:rsidRDefault="00F605BA" w:rsidP="009A1549">
            <w:pPr>
              <w:jc w:val="both"/>
              <w:rPr>
                <w:rFonts w:ascii="Arial Narrow" w:hAnsi="Arial Narrow"/>
              </w:rPr>
            </w:pPr>
            <w:r w:rsidRPr="00C332D2">
              <w:rPr>
                <w:rFonts w:ascii="Arial Narrow" w:hAnsi="Arial Narrow"/>
              </w:rPr>
              <w:t xml:space="preserve">Strengthening capacity of duty bearers to be able to </w:t>
            </w:r>
            <w:r w:rsidR="003A6103" w:rsidRPr="00C332D2">
              <w:rPr>
                <w:rFonts w:ascii="Arial Narrow" w:hAnsi="Arial Narrow"/>
              </w:rPr>
              <w:t>uphold rights</w:t>
            </w:r>
            <w:r w:rsidRPr="009A2846">
              <w:rPr>
                <w:rFonts w:ascii="Arial Narrow" w:hAnsi="Arial Narrow"/>
              </w:rPr>
              <w:t xml:space="preserve"> holders</w:t>
            </w:r>
            <w:r w:rsidR="00CE7829" w:rsidRPr="00F315D8">
              <w:rPr>
                <w:rFonts w:ascii="Arial Narrow" w:hAnsi="Arial Narrow"/>
              </w:rPr>
              <w:t xml:space="preserve"> to</w:t>
            </w:r>
            <w:r w:rsidRPr="00F315D8">
              <w:rPr>
                <w:rFonts w:ascii="Arial Narrow" w:hAnsi="Arial Narrow"/>
              </w:rPr>
              <w:t xml:space="preserve"> claim rights</w:t>
            </w:r>
          </w:p>
        </w:tc>
        <w:tc>
          <w:tcPr>
            <w:tcW w:w="0" w:type="auto"/>
          </w:tcPr>
          <w:p w14:paraId="6901A216" w14:textId="4D9AAB21" w:rsidR="00F605BA" w:rsidRPr="00C332D2" w:rsidRDefault="00CE7829" w:rsidP="009A1549">
            <w:pPr>
              <w:pStyle w:val="ListParagraph"/>
              <w:numPr>
                <w:ilvl w:val="0"/>
                <w:numId w:val="29"/>
              </w:numPr>
              <w:spacing w:after="0" w:line="240" w:lineRule="auto"/>
              <w:jc w:val="both"/>
              <w:rPr>
                <w:rFonts w:ascii="Arial Narrow" w:hAnsi="Arial Narrow"/>
              </w:rPr>
            </w:pPr>
            <w:r w:rsidRPr="00F315D8">
              <w:rPr>
                <w:rFonts w:ascii="Arial Narrow" w:hAnsi="Arial Narrow"/>
              </w:rPr>
              <w:t>Having</w:t>
            </w:r>
            <w:r w:rsidR="00F605BA" w:rsidRPr="00C332D2">
              <w:rPr>
                <w:rFonts w:ascii="Arial Narrow" w:hAnsi="Arial Narrow"/>
              </w:rPr>
              <w:t xml:space="preserve"> government and CSOs as part of the coordination structures of the programme ensured easier access to relevant MDAs and holding MDAs to account for performance and facilitated discussions on changes required in government policies</w:t>
            </w:r>
          </w:p>
          <w:p w14:paraId="7EB41FBF" w14:textId="77777777" w:rsidR="00F605BA" w:rsidRPr="00C332D2" w:rsidRDefault="00E91E00" w:rsidP="009A1549">
            <w:pPr>
              <w:pStyle w:val="ListParagraph"/>
              <w:numPr>
                <w:ilvl w:val="0"/>
                <w:numId w:val="29"/>
              </w:numPr>
              <w:spacing w:after="0" w:line="240" w:lineRule="auto"/>
              <w:jc w:val="both"/>
              <w:rPr>
                <w:rFonts w:ascii="Arial Narrow" w:hAnsi="Arial Narrow"/>
              </w:rPr>
            </w:pPr>
            <w:r w:rsidRPr="00C332D2">
              <w:rPr>
                <w:rFonts w:ascii="Arial Narrow" w:hAnsi="Arial Narrow"/>
              </w:rPr>
              <w:t xml:space="preserve"> Help raise the awareness of </w:t>
            </w:r>
            <w:r w:rsidR="00F605BA" w:rsidRPr="00C332D2">
              <w:rPr>
                <w:rFonts w:ascii="Arial Narrow" w:hAnsi="Arial Narrow"/>
              </w:rPr>
              <w:t xml:space="preserve">CSOs to engage government on policy and legal reforms. </w:t>
            </w:r>
          </w:p>
        </w:tc>
      </w:tr>
    </w:tbl>
    <w:p w14:paraId="3F1FE189" w14:textId="77777777" w:rsidR="000751D1" w:rsidRPr="00C332D2" w:rsidRDefault="000751D1" w:rsidP="000751D1">
      <w:pPr>
        <w:pStyle w:val="NoSpacing"/>
        <w:rPr>
          <w:rFonts w:ascii="Arial Narrow" w:hAnsi="Arial Narrow"/>
        </w:rPr>
      </w:pPr>
    </w:p>
    <w:p w14:paraId="451C1924" w14:textId="77777777" w:rsidR="00C63097" w:rsidRPr="00C332D2" w:rsidRDefault="00C63097">
      <w:pPr>
        <w:rPr>
          <w:rFonts w:ascii="Arial Narrow" w:eastAsiaTheme="majorEastAsia" w:hAnsi="Arial Narrow" w:cstheme="majorBidi"/>
          <w:color w:val="336699"/>
          <w:sz w:val="32"/>
          <w:szCs w:val="32"/>
        </w:rPr>
      </w:pPr>
      <w:r w:rsidRPr="00C332D2">
        <w:rPr>
          <w:rFonts w:ascii="Arial Narrow" w:hAnsi="Arial Narrow"/>
          <w:color w:val="336699"/>
        </w:rPr>
        <w:br w:type="page"/>
      </w:r>
    </w:p>
    <w:p w14:paraId="4BD18F57" w14:textId="41DEF184" w:rsidR="00747382" w:rsidRDefault="00C63097" w:rsidP="007D6116">
      <w:pPr>
        <w:pStyle w:val="Heading1"/>
        <w:rPr>
          <w:rFonts w:ascii="Arial Narrow" w:hAnsi="Arial Narrow" w:cs="Times New Roman"/>
          <w:b/>
          <w:color w:val="auto"/>
          <w:sz w:val="28"/>
          <w:szCs w:val="28"/>
        </w:rPr>
      </w:pPr>
      <w:bookmarkStart w:id="134" w:name="_Toc497243265"/>
      <w:r w:rsidRPr="009A2846">
        <w:rPr>
          <w:rFonts w:ascii="Arial Narrow" w:hAnsi="Arial Narrow" w:cs="Times New Roman"/>
          <w:b/>
          <w:color w:val="auto"/>
          <w:sz w:val="28"/>
          <w:szCs w:val="28"/>
        </w:rPr>
        <w:t>Chapt</w:t>
      </w:r>
      <w:r w:rsidRPr="00F315D8">
        <w:rPr>
          <w:rFonts w:ascii="Arial Narrow" w:hAnsi="Arial Narrow" w:cs="Times New Roman"/>
          <w:b/>
          <w:color w:val="auto"/>
          <w:sz w:val="28"/>
          <w:szCs w:val="28"/>
        </w:rPr>
        <w:t xml:space="preserve">er </w:t>
      </w:r>
      <w:r w:rsidR="00595086">
        <w:rPr>
          <w:rFonts w:ascii="Arial Narrow" w:hAnsi="Arial Narrow" w:cs="Times New Roman"/>
          <w:b/>
          <w:color w:val="auto"/>
          <w:sz w:val="28"/>
          <w:szCs w:val="28"/>
        </w:rPr>
        <w:t>Seven:</w:t>
      </w:r>
      <w:r w:rsidRPr="00F315D8">
        <w:rPr>
          <w:rFonts w:ascii="Arial Narrow" w:hAnsi="Arial Narrow" w:cs="Times New Roman"/>
          <w:b/>
          <w:color w:val="auto"/>
          <w:sz w:val="28"/>
          <w:szCs w:val="28"/>
        </w:rPr>
        <w:t xml:space="preserve"> </w:t>
      </w:r>
      <w:r w:rsidR="000C1C3D" w:rsidRPr="00F315D8">
        <w:rPr>
          <w:rFonts w:ascii="Arial Narrow" w:hAnsi="Arial Narrow" w:cs="Times New Roman"/>
          <w:b/>
          <w:color w:val="auto"/>
          <w:sz w:val="28"/>
          <w:szCs w:val="28"/>
        </w:rPr>
        <w:t>Conclusions</w:t>
      </w:r>
      <w:bookmarkEnd w:id="134"/>
      <w:r w:rsidR="00172C2A" w:rsidRPr="00F315D8">
        <w:rPr>
          <w:rFonts w:ascii="Arial Narrow" w:hAnsi="Arial Narrow" w:cs="Times New Roman"/>
          <w:b/>
          <w:color w:val="auto"/>
          <w:sz w:val="28"/>
          <w:szCs w:val="28"/>
        </w:rPr>
        <w:t xml:space="preserve"> </w:t>
      </w:r>
      <w:r w:rsidR="00CA5E7B" w:rsidRPr="00C332D2">
        <w:rPr>
          <w:rFonts w:ascii="Arial Narrow" w:hAnsi="Arial Narrow" w:cs="Times New Roman"/>
          <w:b/>
          <w:color w:val="auto"/>
          <w:sz w:val="28"/>
          <w:szCs w:val="28"/>
        </w:rPr>
        <w:t xml:space="preserve"> </w:t>
      </w:r>
      <w:r w:rsidR="007D6116">
        <w:rPr>
          <w:rFonts w:ascii="Arial Narrow" w:hAnsi="Arial Narrow" w:cs="Times New Roman"/>
          <w:b/>
          <w:color w:val="auto"/>
          <w:sz w:val="28"/>
          <w:szCs w:val="28"/>
        </w:rPr>
        <w:t xml:space="preserve"> </w:t>
      </w:r>
    </w:p>
    <w:p w14:paraId="20E429A0" w14:textId="77777777" w:rsidR="007D6116" w:rsidRPr="007D6116" w:rsidRDefault="007D6116" w:rsidP="007D6116">
      <w:pPr>
        <w:pStyle w:val="TableofFigures"/>
      </w:pPr>
    </w:p>
    <w:p w14:paraId="4174D5D8" w14:textId="3ABF5A25" w:rsidR="000C1C3D" w:rsidRPr="00C332D2" w:rsidRDefault="000C1C3D" w:rsidP="000C1C3D">
      <w:pPr>
        <w:spacing w:line="240" w:lineRule="auto"/>
        <w:rPr>
          <w:rFonts w:ascii="Arial Narrow" w:hAnsi="Arial Narrow"/>
        </w:rPr>
      </w:pPr>
      <w:r w:rsidRPr="00C332D2">
        <w:rPr>
          <w:rFonts w:ascii="Arial Narrow" w:hAnsi="Arial Narrow"/>
        </w:rPr>
        <w:t xml:space="preserve">The conclusions </w:t>
      </w:r>
      <w:r w:rsidRPr="009A2846">
        <w:rPr>
          <w:rFonts w:ascii="Arial Narrow" w:hAnsi="Arial Narrow"/>
        </w:rPr>
        <w:t>draw from the findings and try to bring several issues together. Whereas the findings were objective and entirely based on feedback from interviewees and then corroborated from the literature review, the conclusions p</w:t>
      </w:r>
      <w:r w:rsidRPr="00F315D8">
        <w:rPr>
          <w:rFonts w:ascii="Arial Narrow" w:hAnsi="Arial Narrow"/>
        </w:rPr>
        <w:t xml:space="preserve">rovide an overview of </w:t>
      </w:r>
      <w:r w:rsidR="005B0D2D" w:rsidRPr="00F315D8">
        <w:rPr>
          <w:rFonts w:ascii="Arial Narrow" w:hAnsi="Arial Narrow"/>
        </w:rPr>
        <w:t>UN Women CO</w:t>
      </w:r>
      <w:r w:rsidRPr="00F315D8">
        <w:rPr>
          <w:rFonts w:ascii="Arial Narrow" w:hAnsi="Arial Narrow"/>
        </w:rPr>
        <w:t xml:space="preserve">’s achievement, strategic role and position, </w:t>
      </w:r>
      <w:r w:rsidR="003F7445" w:rsidRPr="00C332D2">
        <w:rPr>
          <w:rFonts w:ascii="Arial Narrow" w:hAnsi="Arial Narrow"/>
        </w:rPr>
        <w:t>successes,</w:t>
      </w:r>
      <w:r w:rsidRPr="00C332D2">
        <w:rPr>
          <w:rFonts w:ascii="Arial Narrow" w:hAnsi="Arial Narrow"/>
        </w:rPr>
        <w:t xml:space="preserve"> and gaps. </w:t>
      </w:r>
    </w:p>
    <w:p w14:paraId="3A3CA61F" w14:textId="307719DD" w:rsidR="000C1C3D" w:rsidRPr="00C332D2" w:rsidRDefault="007D6116" w:rsidP="00C63097">
      <w:pPr>
        <w:pStyle w:val="Heading2"/>
        <w:rPr>
          <w:rFonts w:ascii="Arial Narrow" w:hAnsi="Arial Narrow"/>
          <w:b/>
          <w:color w:val="auto"/>
          <w:sz w:val="24"/>
          <w:szCs w:val="24"/>
        </w:rPr>
      </w:pPr>
      <w:bookmarkStart w:id="135" w:name="_Toc497243266"/>
      <w:r>
        <w:rPr>
          <w:rFonts w:ascii="Arial Narrow" w:hAnsi="Arial Narrow"/>
          <w:b/>
          <w:color w:val="auto"/>
          <w:sz w:val="24"/>
          <w:szCs w:val="24"/>
        </w:rPr>
        <w:t>7</w:t>
      </w:r>
      <w:r w:rsidR="00C63097" w:rsidRPr="00C332D2">
        <w:rPr>
          <w:rFonts w:ascii="Arial Narrow" w:hAnsi="Arial Narrow"/>
          <w:b/>
          <w:color w:val="auto"/>
          <w:sz w:val="24"/>
          <w:szCs w:val="24"/>
        </w:rPr>
        <w:t xml:space="preserve">.1 </w:t>
      </w:r>
      <w:r w:rsidR="000C1C3D" w:rsidRPr="00C332D2">
        <w:rPr>
          <w:rFonts w:ascii="Arial Narrow" w:hAnsi="Arial Narrow"/>
          <w:b/>
          <w:color w:val="auto"/>
          <w:sz w:val="24"/>
          <w:szCs w:val="24"/>
        </w:rPr>
        <w:t xml:space="preserve">Conclusion 1: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’s is</w:t>
      </w:r>
      <w:r w:rsidR="00F20BF4" w:rsidRPr="00C332D2">
        <w:rPr>
          <w:rFonts w:ascii="Arial Narrow" w:hAnsi="Arial Narrow"/>
          <w:b/>
          <w:color w:val="auto"/>
          <w:sz w:val="24"/>
          <w:szCs w:val="24"/>
        </w:rPr>
        <w:t xml:space="preserve"> moving forward</w:t>
      </w:r>
      <w:r w:rsidR="000C1C3D" w:rsidRPr="00C332D2">
        <w:rPr>
          <w:rFonts w:ascii="Arial Narrow" w:hAnsi="Arial Narrow"/>
          <w:b/>
          <w:color w:val="auto"/>
          <w:sz w:val="24"/>
          <w:szCs w:val="24"/>
        </w:rPr>
        <w:t xml:space="preserve"> on GEWE in Malawi but needs to further push its comparative advantage and agenda</w:t>
      </w:r>
      <w:bookmarkEnd w:id="135"/>
      <w:r w:rsidR="000C1C3D" w:rsidRPr="00C332D2">
        <w:rPr>
          <w:rFonts w:ascii="Arial Narrow" w:hAnsi="Arial Narrow"/>
          <w:b/>
          <w:color w:val="auto"/>
          <w:sz w:val="24"/>
          <w:szCs w:val="24"/>
        </w:rPr>
        <w:t xml:space="preserve">  </w:t>
      </w:r>
    </w:p>
    <w:p w14:paraId="43BDC742" w14:textId="68FA169E" w:rsidR="000C1C3D" w:rsidRPr="00C332D2" w:rsidRDefault="000C1C3D" w:rsidP="00C63097">
      <w:pPr>
        <w:spacing w:before="240" w:line="240" w:lineRule="auto"/>
        <w:jc w:val="both"/>
        <w:rPr>
          <w:rFonts w:ascii="Arial Narrow" w:hAnsi="Arial Narrow"/>
        </w:rPr>
      </w:pPr>
      <w:r w:rsidRPr="00C332D2">
        <w:rPr>
          <w:rFonts w:ascii="Arial Narrow" w:hAnsi="Arial Narrow"/>
        </w:rPr>
        <w:t xml:space="preserve"> </w:t>
      </w:r>
      <w:r w:rsidRPr="00C332D2">
        <w:rPr>
          <w:rFonts w:ascii="Arial Narrow" w:hAnsi="Arial Narrow" w:cs="Arial"/>
        </w:rPr>
        <w:t xml:space="preserve">Thorough analysis of the findings related to </w:t>
      </w:r>
      <w:r w:rsidR="001129CA" w:rsidRPr="00C332D2">
        <w:rPr>
          <w:rFonts w:ascii="Arial Narrow" w:hAnsi="Arial Narrow" w:cs="Arial"/>
        </w:rPr>
        <w:t xml:space="preserve">the </w:t>
      </w:r>
      <w:r w:rsidRPr="00C332D2">
        <w:rPr>
          <w:rFonts w:ascii="Arial Narrow" w:hAnsi="Arial Narrow" w:cs="Arial"/>
        </w:rPr>
        <w:t xml:space="preserve">UN Women </w:t>
      </w:r>
      <w:r w:rsidR="001129CA" w:rsidRPr="00C332D2">
        <w:rPr>
          <w:rFonts w:ascii="Arial Narrow" w:hAnsi="Arial Narrow" w:cs="Arial"/>
        </w:rPr>
        <w:t xml:space="preserve">CO ‘s </w:t>
      </w:r>
      <w:r w:rsidRPr="00C332D2">
        <w:rPr>
          <w:rFonts w:ascii="Arial Narrow" w:hAnsi="Arial Narrow" w:cs="Arial"/>
        </w:rPr>
        <w:t xml:space="preserve">support in various areas demonstrate that </w:t>
      </w:r>
      <w:r w:rsidR="005B0D2D" w:rsidRPr="00C332D2">
        <w:rPr>
          <w:rFonts w:ascii="Arial Narrow" w:hAnsi="Arial Narrow" w:cs="Arial"/>
        </w:rPr>
        <w:t>UN Women CO</w:t>
      </w:r>
      <w:r w:rsidRPr="00C332D2">
        <w:rPr>
          <w:rFonts w:ascii="Arial Narrow" w:hAnsi="Arial Narrow" w:cs="Arial"/>
        </w:rPr>
        <w:t xml:space="preserve"> has played a key role in some aspects of GEWE. </w:t>
      </w:r>
      <w:r w:rsidR="005B0D2D" w:rsidRPr="00C332D2">
        <w:rPr>
          <w:rFonts w:ascii="Arial Narrow" w:hAnsi="Arial Narrow" w:cs="Arial"/>
        </w:rPr>
        <w:t>UN Women CO</w:t>
      </w:r>
      <w:r w:rsidRPr="00C332D2">
        <w:rPr>
          <w:rFonts w:ascii="Arial Narrow" w:hAnsi="Arial Narrow" w:cs="Arial"/>
        </w:rPr>
        <w:t xml:space="preserve"> used a multifaceted approach working in multiple impact areas as well as supporting policy and legislation and working with partners on the ground. In terms of </w:t>
      </w:r>
      <w:r w:rsidR="003F7445" w:rsidRPr="00C332D2">
        <w:rPr>
          <w:rFonts w:ascii="Arial Narrow" w:hAnsi="Arial Narrow" w:cs="Arial"/>
        </w:rPr>
        <w:t>cooperation</w:t>
      </w:r>
      <w:r w:rsidRPr="00C332D2">
        <w:rPr>
          <w:rFonts w:ascii="Arial Narrow" w:hAnsi="Arial Narrow" w:cs="Arial"/>
        </w:rPr>
        <w:t xml:space="preserve">, under each of the impact areas there have been </w:t>
      </w:r>
      <w:r w:rsidR="00E3658D" w:rsidRPr="00C332D2">
        <w:rPr>
          <w:rFonts w:ascii="Arial Narrow" w:hAnsi="Arial Narrow" w:cs="Arial"/>
        </w:rPr>
        <w:t>many</w:t>
      </w:r>
      <w:r w:rsidRPr="00C332D2">
        <w:rPr>
          <w:rFonts w:ascii="Arial Narrow" w:hAnsi="Arial Narrow" w:cs="Arial"/>
        </w:rPr>
        <w:t xml:space="preserve"> ways that the various facets have mutually reinforced each other but there </w:t>
      </w:r>
      <w:r w:rsidR="00C63097" w:rsidRPr="00C332D2">
        <w:rPr>
          <w:rFonts w:ascii="Arial Narrow" w:hAnsi="Arial Narrow" w:cs="Arial"/>
        </w:rPr>
        <w:t xml:space="preserve">is </w:t>
      </w:r>
      <w:r w:rsidRPr="00C332D2">
        <w:rPr>
          <w:rFonts w:ascii="Arial Narrow" w:hAnsi="Arial Narrow" w:cs="Arial"/>
        </w:rPr>
        <w:t>greater scope for doing this to further enhance the outcomes</w:t>
      </w:r>
      <w:r w:rsidR="003F7445" w:rsidRPr="00C332D2">
        <w:rPr>
          <w:rFonts w:ascii="Arial Narrow" w:hAnsi="Arial Narrow" w:cs="Arial"/>
        </w:rPr>
        <w:t xml:space="preserve">. </w:t>
      </w:r>
      <w:r w:rsidRPr="00C332D2">
        <w:rPr>
          <w:rFonts w:ascii="Arial Narrow" w:hAnsi="Arial Narrow" w:cs="Arial"/>
        </w:rPr>
        <w:t xml:space="preserve">There are </w:t>
      </w:r>
      <w:r w:rsidR="00E3658D" w:rsidRPr="00C332D2">
        <w:rPr>
          <w:rFonts w:ascii="Arial Narrow" w:hAnsi="Arial Narrow" w:cs="Arial"/>
        </w:rPr>
        <w:t>several</w:t>
      </w:r>
      <w:r w:rsidRPr="00C332D2">
        <w:rPr>
          <w:rFonts w:ascii="Arial Narrow" w:hAnsi="Arial Narrow" w:cs="Arial"/>
        </w:rPr>
        <w:t xml:space="preserve"> critical gaps in GEWE in Malawi that</w:t>
      </w:r>
      <w:r w:rsidR="001129CA" w:rsidRPr="00C332D2">
        <w:rPr>
          <w:rFonts w:ascii="Arial Narrow" w:hAnsi="Arial Narrow" w:cs="Arial"/>
        </w:rPr>
        <w:t xml:space="preserve"> the </w:t>
      </w:r>
      <w:r w:rsidRPr="00C332D2">
        <w:rPr>
          <w:rFonts w:ascii="Arial Narrow" w:hAnsi="Arial Narrow" w:cs="Arial"/>
        </w:rPr>
        <w:t>UN Women</w:t>
      </w:r>
      <w:r w:rsidR="001129CA" w:rsidRPr="00C332D2">
        <w:rPr>
          <w:rFonts w:ascii="Arial Narrow" w:hAnsi="Arial Narrow" w:cs="Arial"/>
        </w:rPr>
        <w:t xml:space="preserve"> CO</w:t>
      </w:r>
      <w:r w:rsidRPr="00C332D2">
        <w:rPr>
          <w:rFonts w:ascii="Arial Narrow" w:hAnsi="Arial Narrow" w:cs="Arial"/>
        </w:rPr>
        <w:t xml:space="preserve"> could further enhance through working more strategically with government, UN </w:t>
      </w:r>
      <w:r w:rsidR="003F7445" w:rsidRPr="00C332D2">
        <w:rPr>
          <w:rFonts w:ascii="Arial Narrow" w:hAnsi="Arial Narrow" w:cs="Arial"/>
        </w:rPr>
        <w:t>Agencies,</w:t>
      </w:r>
      <w:r w:rsidRPr="00C332D2">
        <w:rPr>
          <w:rFonts w:ascii="Arial Narrow" w:hAnsi="Arial Narrow" w:cs="Arial"/>
        </w:rPr>
        <w:t xml:space="preserve"> and civil society networks. Across the board stakeholders felt that UN Women CO should be doing more on GEWE </w:t>
      </w:r>
      <w:r w:rsidRPr="00C332D2">
        <w:rPr>
          <w:rFonts w:ascii="Arial Narrow" w:hAnsi="Arial Narrow" w:cs="Arial"/>
          <w:b/>
          <w:i/>
        </w:rPr>
        <w:t>to be and be seen as</w:t>
      </w:r>
      <w:r w:rsidRPr="00C332D2">
        <w:rPr>
          <w:rFonts w:ascii="Arial Narrow" w:hAnsi="Arial Narrow" w:cs="Arial"/>
        </w:rPr>
        <w:t xml:space="preserve"> the most important source of knowledge on GEWE in Malawi. </w:t>
      </w:r>
    </w:p>
    <w:p w14:paraId="6291FA34" w14:textId="2E12329A" w:rsidR="000C1C3D" w:rsidRPr="00C332D2" w:rsidRDefault="000C1C3D" w:rsidP="00C63097">
      <w:pPr>
        <w:spacing w:line="240" w:lineRule="auto"/>
        <w:jc w:val="both"/>
        <w:rPr>
          <w:rFonts w:ascii="Arial Narrow" w:hAnsi="Arial Narrow" w:cs="Arial"/>
        </w:rPr>
      </w:pPr>
      <w:r w:rsidRPr="00C332D2">
        <w:rPr>
          <w:rFonts w:ascii="Arial Narrow" w:hAnsi="Arial Narrow" w:cs="Arial"/>
        </w:rPr>
        <w:t>Regarding UNDAF more generally,</w:t>
      </w:r>
      <w:r w:rsidR="001129CA" w:rsidRPr="00C332D2">
        <w:rPr>
          <w:rFonts w:ascii="Arial Narrow" w:hAnsi="Arial Narrow" w:cs="Arial"/>
        </w:rPr>
        <w:t xml:space="preserve"> the </w:t>
      </w:r>
      <w:r w:rsidRPr="00C332D2">
        <w:rPr>
          <w:rFonts w:ascii="Arial Narrow" w:hAnsi="Arial Narrow" w:cs="Arial"/>
        </w:rPr>
        <w:t>UN Women CO is strategically positioned and has built strong relationship</w:t>
      </w:r>
      <w:r w:rsidR="001129CA" w:rsidRPr="00C332D2">
        <w:rPr>
          <w:rFonts w:ascii="Arial Narrow" w:hAnsi="Arial Narrow" w:cs="Arial"/>
        </w:rPr>
        <w:t>s</w:t>
      </w:r>
      <w:r w:rsidRPr="00C332D2">
        <w:rPr>
          <w:rFonts w:ascii="Arial Narrow" w:hAnsi="Arial Narrow" w:cs="Arial"/>
        </w:rPr>
        <w:t xml:space="preserve"> and engaged strategically in leading groups such as the PMT. However, </w:t>
      </w:r>
      <w:r w:rsidR="001129CA" w:rsidRPr="00C332D2">
        <w:rPr>
          <w:rFonts w:ascii="Arial Narrow" w:hAnsi="Arial Narrow" w:cs="Arial"/>
        </w:rPr>
        <w:t xml:space="preserve">The </w:t>
      </w:r>
      <w:r w:rsidRPr="00C332D2">
        <w:rPr>
          <w:rFonts w:ascii="Arial Narrow" w:hAnsi="Arial Narrow" w:cs="Arial"/>
        </w:rPr>
        <w:t xml:space="preserve">UN Women CO could do more through the UN system and through the UNDAF framework, to </w:t>
      </w:r>
      <w:r w:rsidR="003F7445" w:rsidRPr="00C332D2">
        <w:rPr>
          <w:rFonts w:ascii="Arial Narrow" w:hAnsi="Arial Narrow" w:cs="Arial"/>
        </w:rPr>
        <w:t>push more confidently</w:t>
      </w:r>
      <w:r w:rsidRPr="00C332D2">
        <w:rPr>
          <w:rFonts w:ascii="Arial Narrow" w:hAnsi="Arial Narrow" w:cs="Arial"/>
        </w:rPr>
        <w:t xml:space="preserve"> forth </w:t>
      </w:r>
      <w:r w:rsidR="003F7445" w:rsidRPr="00C332D2">
        <w:rPr>
          <w:rFonts w:ascii="Arial Narrow" w:hAnsi="Arial Narrow" w:cs="Arial"/>
        </w:rPr>
        <w:t>on t</w:t>
      </w:r>
      <w:r w:rsidRPr="00C332D2">
        <w:rPr>
          <w:rFonts w:ascii="Arial Narrow" w:hAnsi="Arial Narrow" w:cs="Arial"/>
        </w:rPr>
        <w:t>he GEWE agenda by more forcefully highlighting gaps, suggesting areas of collaboration</w:t>
      </w:r>
      <w:r w:rsidR="00680EBD" w:rsidRPr="00C332D2">
        <w:rPr>
          <w:rFonts w:ascii="Arial Narrow" w:hAnsi="Arial Narrow" w:cs="Arial"/>
        </w:rPr>
        <w:t>,</w:t>
      </w:r>
      <w:r w:rsidRPr="00C332D2">
        <w:rPr>
          <w:rFonts w:ascii="Arial Narrow" w:hAnsi="Arial Narrow" w:cs="Arial"/>
        </w:rPr>
        <w:t xml:space="preserve"> and</w:t>
      </w:r>
      <w:r w:rsidR="00680EBD" w:rsidRPr="00C332D2">
        <w:rPr>
          <w:rFonts w:ascii="Arial Narrow" w:hAnsi="Arial Narrow" w:cs="Arial"/>
        </w:rPr>
        <w:t>,</w:t>
      </w:r>
      <w:r w:rsidRPr="00C332D2">
        <w:rPr>
          <w:rFonts w:ascii="Arial Narrow" w:hAnsi="Arial Narrow" w:cs="Arial"/>
        </w:rPr>
        <w:t xml:space="preserve"> in general, taking the lead in this area</w:t>
      </w:r>
      <w:r w:rsidR="003F7445" w:rsidRPr="00C332D2">
        <w:rPr>
          <w:rFonts w:ascii="Arial Narrow" w:hAnsi="Arial Narrow" w:cs="Arial"/>
        </w:rPr>
        <w:t xml:space="preserve">. </w:t>
      </w:r>
      <w:r w:rsidRPr="00C332D2">
        <w:rPr>
          <w:rFonts w:ascii="Arial Narrow" w:hAnsi="Arial Narrow" w:cs="Arial"/>
        </w:rPr>
        <w:t xml:space="preserve">Other areas in which </w:t>
      </w:r>
      <w:r w:rsidR="005B0D2D" w:rsidRPr="00C332D2">
        <w:rPr>
          <w:rFonts w:ascii="Arial Narrow" w:hAnsi="Arial Narrow" w:cs="Arial"/>
        </w:rPr>
        <w:t>UN Women CO</w:t>
      </w:r>
      <w:r w:rsidRPr="00C332D2">
        <w:rPr>
          <w:rFonts w:ascii="Arial Narrow" w:hAnsi="Arial Narrow" w:cs="Arial"/>
        </w:rPr>
        <w:t xml:space="preserve"> could push harder include: joint advocacy, providing key research, communications work, policy engagement</w:t>
      </w:r>
      <w:r w:rsidR="00680EBD" w:rsidRPr="00C332D2">
        <w:rPr>
          <w:rFonts w:ascii="Arial Narrow" w:hAnsi="Arial Narrow" w:cs="Arial"/>
        </w:rPr>
        <w:t>,</w:t>
      </w:r>
      <w:r w:rsidRPr="00C332D2">
        <w:rPr>
          <w:rFonts w:ascii="Arial Narrow" w:hAnsi="Arial Narrow" w:cs="Arial"/>
        </w:rPr>
        <w:t xml:space="preserve"> and </w:t>
      </w:r>
      <w:r w:rsidR="001129CA" w:rsidRPr="00C332D2">
        <w:rPr>
          <w:rFonts w:ascii="Arial Narrow" w:hAnsi="Arial Narrow" w:cs="Arial"/>
        </w:rPr>
        <w:t xml:space="preserve">further providing </w:t>
      </w:r>
      <w:r w:rsidRPr="00C332D2">
        <w:rPr>
          <w:rFonts w:ascii="Arial Narrow" w:hAnsi="Arial Narrow" w:cs="Arial"/>
        </w:rPr>
        <w:t xml:space="preserve">technical assistance, either bilaterally or jointly with the full UNDAF. Most importantly UN partners are eager for </w:t>
      </w:r>
      <w:r w:rsidR="005B0D2D" w:rsidRPr="00C332D2">
        <w:rPr>
          <w:rFonts w:ascii="Arial Narrow" w:hAnsi="Arial Narrow" w:cs="Arial"/>
        </w:rPr>
        <w:t>UN Women CO</w:t>
      </w:r>
      <w:r w:rsidRPr="00C332D2">
        <w:rPr>
          <w:rFonts w:ascii="Arial Narrow" w:hAnsi="Arial Narrow" w:cs="Arial"/>
        </w:rPr>
        <w:t xml:space="preserve"> to take a stronger and more strategic role on GEWE</w:t>
      </w:r>
      <w:r w:rsidR="003F7445" w:rsidRPr="00C332D2">
        <w:rPr>
          <w:rFonts w:ascii="Arial Narrow" w:hAnsi="Arial Narrow" w:cs="Arial"/>
        </w:rPr>
        <w:t xml:space="preserve">. </w:t>
      </w:r>
    </w:p>
    <w:p w14:paraId="153884D2" w14:textId="3321ACF1" w:rsidR="000C1C3D" w:rsidRPr="00C332D2" w:rsidRDefault="007D6116" w:rsidP="00C63097">
      <w:pPr>
        <w:pStyle w:val="Heading2"/>
        <w:rPr>
          <w:rFonts w:ascii="Arial Narrow" w:hAnsi="Arial Narrow"/>
          <w:b/>
          <w:color w:val="auto"/>
          <w:sz w:val="24"/>
          <w:szCs w:val="24"/>
        </w:rPr>
      </w:pPr>
      <w:bookmarkStart w:id="136" w:name="_Toc497243267"/>
      <w:r>
        <w:rPr>
          <w:rFonts w:ascii="Arial Narrow" w:hAnsi="Arial Narrow"/>
          <w:b/>
          <w:color w:val="auto"/>
          <w:sz w:val="24"/>
          <w:szCs w:val="24"/>
        </w:rPr>
        <w:t>7</w:t>
      </w:r>
      <w:r w:rsidR="00C63097" w:rsidRPr="00C332D2">
        <w:rPr>
          <w:rFonts w:ascii="Arial Narrow" w:hAnsi="Arial Narrow"/>
          <w:b/>
          <w:color w:val="auto"/>
          <w:sz w:val="24"/>
          <w:szCs w:val="24"/>
        </w:rPr>
        <w:t xml:space="preserve">.2 </w:t>
      </w:r>
      <w:r w:rsidR="000C1C3D" w:rsidRPr="00C332D2">
        <w:rPr>
          <w:rFonts w:ascii="Arial Narrow" w:hAnsi="Arial Narrow"/>
          <w:b/>
          <w:color w:val="auto"/>
          <w:sz w:val="24"/>
          <w:szCs w:val="24"/>
        </w:rPr>
        <w:t xml:space="preserve">Conclusion 2: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’s strategic positioning </w:t>
      </w:r>
      <w:r w:rsidR="00FF461D" w:rsidRPr="00C332D2">
        <w:rPr>
          <w:rFonts w:ascii="Arial Narrow" w:hAnsi="Arial Narrow"/>
          <w:b/>
          <w:color w:val="auto"/>
          <w:sz w:val="24"/>
          <w:szCs w:val="24"/>
        </w:rPr>
        <w:t>with</w:t>
      </w:r>
      <w:r w:rsidR="001129CA" w:rsidRPr="00C332D2">
        <w:rPr>
          <w:rFonts w:ascii="Arial Narrow" w:hAnsi="Arial Narrow"/>
          <w:b/>
          <w:color w:val="auto"/>
          <w:sz w:val="24"/>
          <w:szCs w:val="24"/>
        </w:rPr>
        <w:t xml:space="preserve"> CSO </w:t>
      </w:r>
      <w:r w:rsidR="003F7445" w:rsidRPr="00C332D2">
        <w:rPr>
          <w:rFonts w:ascii="Arial Narrow" w:hAnsi="Arial Narrow"/>
          <w:b/>
          <w:color w:val="auto"/>
          <w:sz w:val="24"/>
          <w:szCs w:val="24"/>
        </w:rPr>
        <w:t>partners needs</w:t>
      </w:r>
      <w:r w:rsidR="000C1C3D" w:rsidRPr="00C332D2">
        <w:rPr>
          <w:rFonts w:ascii="Arial Narrow" w:hAnsi="Arial Narrow"/>
          <w:b/>
          <w:color w:val="auto"/>
          <w:sz w:val="24"/>
          <w:szCs w:val="24"/>
        </w:rPr>
        <w:t xml:space="preserve"> </w:t>
      </w:r>
      <w:r w:rsidR="001129CA" w:rsidRPr="00C332D2">
        <w:rPr>
          <w:rFonts w:ascii="Arial Narrow" w:hAnsi="Arial Narrow"/>
          <w:b/>
          <w:color w:val="auto"/>
          <w:sz w:val="24"/>
          <w:szCs w:val="24"/>
        </w:rPr>
        <w:t>strengthening</w:t>
      </w:r>
      <w:bookmarkEnd w:id="136"/>
      <w:r w:rsidR="001129CA" w:rsidRPr="00C332D2">
        <w:rPr>
          <w:rFonts w:ascii="Arial Narrow" w:hAnsi="Arial Narrow"/>
          <w:b/>
          <w:color w:val="auto"/>
          <w:sz w:val="24"/>
          <w:szCs w:val="24"/>
        </w:rPr>
        <w:t xml:space="preserve"> </w:t>
      </w:r>
      <w:r w:rsidR="000C1C3D" w:rsidRPr="00C332D2">
        <w:rPr>
          <w:rFonts w:ascii="Arial Narrow" w:hAnsi="Arial Narrow"/>
          <w:b/>
          <w:color w:val="auto"/>
          <w:sz w:val="24"/>
          <w:szCs w:val="24"/>
        </w:rPr>
        <w:t xml:space="preserve">  </w:t>
      </w:r>
    </w:p>
    <w:p w14:paraId="344C1D4B" w14:textId="177C79F4" w:rsidR="000C1C3D" w:rsidRPr="00C332D2" w:rsidRDefault="005B0D2D" w:rsidP="00B248F2">
      <w:pPr>
        <w:spacing w:before="240" w:line="240" w:lineRule="auto"/>
        <w:jc w:val="both"/>
        <w:rPr>
          <w:rFonts w:ascii="Arial Narrow" w:hAnsi="Arial Narrow"/>
        </w:rPr>
      </w:pPr>
      <w:r w:rsidRPr="00C332D2">
        <w:rPr>
          <w:rFonts w:ascii="Arial Narrow" w:hAnsi="Arial Narrow"/>
        </w:rPr>
        <w:t>UN Women CO</w:t>
      </w:r>
      <w:r w:rsidR="000C1C3D" w:rsidRPr="00C332D2">
        <w:rPr>
          <w:rFonts w:ascii="Arial Narrow" w:hAnsi="Arial Narrow"/>
        </w:rPr>
        <w:t xml:space="preserve"> has tried to seek out less typical partners such as the traditional chiefs and their wives, APAM, COWLHA, NICE, and CMD. </w:t>
      </w:r>
      <w:r w:rsidR="003F7445" w:rsidRPr="00C332D2">
        <w:rPr>
          <w:rFonts w:ascii="Arial Narrow" w:hAnsi="Arial Narrow"/>
        </w:rPr>
        <w:t>However,</w:t>
      </w:r>
      <w:r w:rsidR="00FF461D" w:rsidRPr="00C332D2">
        <w:rPr>
          <w:rFonts w:ascii="Arial Narrow" w:hAnsi="Arial Narrow"/>
        </w:rPr>
        <w:t xml:space="preserve"> what makes this approach to partnerships challenging is that th</w:t>
      </w:r>
      <w:r w:rsidR="000C1C3D" w:rsidRPr="00C332D2">
        <w:rPr>
          <w:rFonts w:ascii="Arial Narrow" w:hAnsi="Arial Narrow"/>
        </w:rPr>
        <w:t xml:space="preserve">ere is a mixed level of capacity among these partners. The more capable partners like CMD and NICE </w:t>
      </w:r>
      <w:r w:rsidR="00FF461D" w:rsidRPr="00C332D2">
        <w:rPr>
          <w:rFonts w:ascii="Arial Narrow" w:hAnsi="Arial Narrow"/>
        </w:rPr>
        <w:t xml:space="preserve">ideally want to be equal </w:t>
      </w:r>
      <w:r w:rsidR="003F7445" w:rsidRPr="00C332D2">
        <w:rPr>
          <w:rFonts w:ascii="Arial Narrow" w:hAnsi="Arial Narrow"/>
        </w:rPr>
        <w:t>partners with</w:t>
      </w:r>
      <w:r w:rsidR="00FF461D" w:rsidRPr="00C332D2">
        <w:rPr>
          <w:rFonts w:ascii="Arial Narrow" w:hAnsi="Arial Narrow"/>
        </w:rPr>
        <w:t xml:space="preserve"> </w:t>
      </w:r>
      <w:r w:rsidR="001129CA" w:rsidRPr="00C332D2">
        <w:rPr>
          <w:rFonts w:ascii="Arial Narrow" w:hAnsi="Arial Narrow"/>
        </w:rPr>
        <w:t xml:space="preserve">the </w:t>
      </w:r>
      <w:r w:rsidR="00FF461D" w:rsidRPr="00C332D2">
        <w:rPr>
          <w:rFonts w:ascii="Arial Narrow" w:hAnsi="Arial Narrow"/>
        </w:rPr>
        <w:t>UN Women CO</w:t>
      </w:r>
      <w:r w:rsidR="000C1C3D" w:rsidRPr="00C332D2">
        <w:rPr>
          <w:rFonts w:ascii="Arial Narrow" w:hAnsi="Arial Narrow"/>
        </w:rPr>
        <w:t xml:space="preserve"> while </w:t>
      </w:r>
      <w:r w:rsidR="00FF461D" w:rsidRPr="00C332D2">
        <w:rPr>
          <w:rFonts w:ascii="Arial Narrow" w:hAnsi="Arial Narrow"/>
        </w:rPr>
        <w:t>APA</w:t>
      </w:r>
      <w:r w:rsidR="001129CA" w:rsidRPr="00C332D2">
        <w:rPr>
          <w:rFonts w:ascii="Arial Narrow" w:hAnsi="Arial Narrow"/>
        </w:rPr>
        <w:t>M</w:t>
      </w:r>
      <w:r w:rsidR="00FF461D" w:rsidRPr="00C332D2">
        <w:rPr>
          <w:rFonts w:ascii="Arial Narrow" w:hAnsi="Arial Narrow"/>
        </w:rPr>
        <w:t xml:space="preserve"> and COWHLA </w:t>
      </w:r>
      <w:r w:rsidR="000C1C3D" w:rsidRPr="00C332D2">
        <w:rPr>
          <w:rFonts w:ascii="Arial Narrow" w:hAnsi="Arial Narrow"/>
        </w:rPr>
        <w:t xml:space="preserve">need significant capacity building support that </w:t>
      </w:r>
      <w:r w:rsidR="00F20BF4" w:rsidRPr="00C332D2">
        <w:rPr>
          <w:rFonts w:ascii="Arial Narrow" w:hAnsi="Arial Narrow"/>
        </w:rPr>
        <w:t xml:space="preserve">the </w:t>
      </w:r>
      <w:r w:rsidR="000C1C3D" w:rsidRPr="00C332D2">
        <w:rPr>
          <w:rFonts w:ascii="Arial Narrow" w:hAnsi="Arial Narrow"/>
        </w:rPr>
        <w:t xml:space="preserve">UN Women </w:t>
      </w:r>
      <w:r w:rsidR="00F20BF4" w:rsidRPr="00C332D2">
        <w:rPr>
          <w:rFonts w:ascii="Arial Narrow" w:hAnsi="Arial Narrow"/>
        </w:rPr>
        <w:t xml:space="preserve">CO </w:t>
      </w:r>
      <w:r w:rsidR="000C1C3D" w:rsidRPr="00C332D2">
        <w:rPr>
          <w:rFonts w:ascii="Arial Narrow" w:hAnsi="Arial Narrow"/>
        </w:rPr>
        <w:t xml:space="preserve">is not </w:t>
      </w:r>
      <w:r w:rsidR="00A666A7" w:rsidRPr="00C332D2">
        <w:rPr>
          <w:rFonts w:ascii="Arial Narrow" w:hAnsi="Arial Narrow"/>
        </w:rPr>
        <w:t>equipped</w:t>
      </w:r>
      <w:r w:rsidR="000C1C3D" w:rsidRPr="00C332D2">
        <w:rPr>
          <w:rFonts w:ascii="Arial Narrow" w:hAnsi="Arial Narrow"/>
        </w:rPr>
        <w:t xml:space="preserve"> to provide either organizationally or financially</w:t>
      </w:r>
      <w:r w:rsidR="003F7445" w:rsidRPr="00C332D2">
        <w:rPr>
          <w:rFonts w:ascii="Arial Narrow" w:hAnsi="Arial Narrow"/>
        </w:rPr>
        <w:t>. Essentially</w:t>
      </w:r>
      <w:r w:rsidR="00441E3F" w:rsidRPr="00C332D2">
        <w:rPr>
          <w:rFonts w:ascii="Arial Narrow" w:hAnsi="Arial Narrow"/>
        </w:rPr>
        <w:t xml:space="preserve"> the UN Women </w:t>
      </w:r>
      <w:r w:rsidR="003F7445" w:rsidRPr="00C332D2">
        <w:rPr>
          <w:rFonts w:ascii="Arial Narrow" w:hAnsi="Arial Narrow"/>
        </w:rPr>
        <w:t>CO does</w:t>
      </w:r>
      <w:r w:rsidR="00441E3F" w:rsidRPr="00C332D2">
        <w:rPr>
          <w:rFonts w:ascii="Arial Narrow" w:hAnsi="Arial Narrow"/>
        </w:rPr>
        <w:t xml:space="preserve"> not have the funds or the structure to play an active role in capacity building for CSO partners with high capacity building needs</w:t>
      </w:r>
      <w:r w:rsidR="003F7445" w:rsidRPr="00C332D2">
        <w:rPr>
          <w:rFonts w:ascii="Arial Narrow" w:hAnsi="Arial Narrow"/>
        </w:rPr>
        <w:t xml:space="preserve">. </w:t>
      </w:r>
    </w:p>
    <w:p w14:paraId="670C9824" w14:textId="4E957A38" w:rsidR="000C1C3D" w:rsidRPr="00C332D2" w:rsidRDefault="000C1C3D" w:rsidP="00C63097">
      <w:pPr>
        <w:spacing w:line="240" w:lineRule="auto"/>
        <w:jc w:val="both"/>
        <w:rPr>
          <w:rFonts w:ascii="Arial Narrow" w:hAnsi="Arial Narrow"/>
        </w:rPr>
      </w:pPr>
      <w:r w:rsidRPr="00C332D2">
        <w:rPr>
          <w:rFonts w:ascii="Arial Narrow" w:hAnsi="Arial Narrow"/>
        </w:rPr>
        <w:t>Support to (national) planning was appreciated by all stakeholders during the SN 2018-</w:t>
      </w:r>
      <w:r w:rsidR="00CC311A" w:rsidRPr="00C332D2">
        <w:rPr>
          <w:rFonts w:ascii="Arial Narrow" w:hAnsi="Arial Narrow"/>
        </w:rPr>
        <w:t xml:space="preserve">2022 </w:t>
      </w:r>
      <w:r w:rsidRPr="00C332D2">
        <w:rPr>
          <w:rFonts w:ascii="Arial Narrow" w:hAnsi="Arial Narrow"/>
        </w:rPr>
        <w:t>process and has been found to be sustainable</w:t>
      </w:r>
      <w:r w:rsidR="00C4047D" w:rsidRPr="00C332D2">
        <w:rPr>
          <w:rFonts w:ascii="Arial Narrow" w:hAnsi="Arial Narrow"/>
        </w:rPr>
        <w:t>,</w:t>
      </w:r>
      <w:r w:rsidRPr="00C332D2">
        <w:rPr>
          <w:rFonts w:ascii="Arial Narrow" w:hAnsi="Arial Narrow"/>
        </w:rPr>
        <w:t xml:space="preserve"> as it leads to strengthening of institutional capacity and the establishment of multi-stakeholder networks around various issues</w:t>
      </w:r>
      <w:r w:rsidR="003F7445" w:rsidRPr="00C332D2">
        <w:rPr>
          <w:rFonts w:ascii="Arial Narrow" w:hAnsi="Arial Narrow"/>
        </w:rPr>
        <w:t xml:space="preserve">. </w:t>
      </w:r>
    </w:p>
    <w:p w14:paraId="69358B5F" w14:textId="2BA5214F" w:rsidR="00E034CA" w:rsidRPr="00C332D2" w:rsidRDefault="005B0D2D" w:rsidP="00E034CA">
      <w:pPr>
        <w:spacing w:line="240" w:lineRule="auto"/>
        <w:jc w:val="both"/>
        <w:rPr>
          <w:rFonts w:ascii="Arial Narrow" w:hAnsi="Arial Narrow"/>
        </w:rPr>
      </w:pPr>
      <w:r w:rsidRPr="00C332D2">
        <w:rPr>
          <w:rFonts w:ascii="Arial Narrow" w:hAnsi="Arial Narrow"/>
        </w:rPr>
        <w:t>UN Women CO</w:t>
      </w:r>
      <w:r w:rsidR="00E034CA" w:rsidRPr="00C332D2">
        <w:rPr>
          <w:rFonts w:ascii="Arial Narrow" w:hAnsi="Arial Narrow"/>
        </w:rPr>
        <w:t xml:space="preserve"> has however clearly used funding in targeted and effective ways highlighted through training they have done. Successful targeting </w:t>
      </w:r>
      <w:r w:rsidR="003F7445" w:rsidRPr="00C332D2">
        <w:rPr>
          <w:rFonts w:ascii="Arial Narrow" w:hAnsi="Arial Narrow"/>
        </w:rPr>
        <w:t>of funding</w:t>
      </w:r>
      <w:r w:rsidR="00E034CA" w:rsidRPr="00C332D2">
        <w:rPr>
          <w:rFonts w:ascii="Arial Narrow" w:hAnsi="Arial Narrow"/>
        </w:rPr>
        <w:t xml:space="preserve"> has been support to NSO, gender audits, which and when followed up have led to concrete action</w:t>
      </w:r>
      <w:r w:rsidR="003F7445" w:rsidRPr="00C332D2">
        <w:rPr>
          <w:rFonts w:ascii="Arial Narrow" w:hAnsi="Arial Narrow"/>
        </w:rPr>
        <w:t xml:space="preserve">. </w:t>
      </w:r>
    </w:p>
    <w:p w14:paraId="4630A3BD" w14:textId="6AA1F447" w:rsidR="000C1C3D" w:rsidRPr="00C332D2" w:rsidRDefault="005B0D2D" w:rsidP="00C63097">
      <w:pPr>
        <w:spacing w:line="240" w:lineRule="auto"/>
        <w:jc w:val="both"/>
        <w:rPr>
          <w:rFonts w:ascii="Arial Narrow" w:eastAsia="MS Gothic" w:hAnsi="Arial Narrow"/>
          <w:bCs/>
        </w:rPr>
      </w:pPr>
      <w:r w:rsidRPr="00C332D2">
        <w:rPr>
          <w:rFonts w:ascii="Arial Narrow" w:hAnsi="Arial Narrow"/>
        </w:rPr>
        <w:t>UN Women CO</w:t>
      </w:r>
      <w:r w:rsidR="000C1C3D" w:rsidRPr="00C332D2">
        <w:rPr>
          <w:rFonts w:ascii="Arial Narrow" w:hAnsi="Arial Narrow"/>
        </w:rPr>
        <w:t xml:space="preserve"> provides significant material resources towards training. Training is best used as a method in a larger programme rather than an end in itself; It should be strategic by being selective in who</w:t>
      </w:r>
      <w:r w:rsidR="00C4047D" w:rsidRPr="00C332D2">
        <w:rPr>
          <w:rFonts w:ascii="Arial Narrow" w:hAnsi="Arial Narrow"/>
        </w:rPr>
        <w:t>m</w:t>
      </w:r>
      <w:r w:rsidR="000C1C3D" w:rsidRPr="00C332D2">
        <w:rPr>
          <w:rFonts w:ascii="Arial Narrow" w:hAnsi="Arial Narrow"/>
        </w:rPr>
        <w:t xml:space="preserve"> it targets and should be seen as a valued investment that requires </w:t>
      </w:r>
      <w:r w:rsidR="00E513EF" w:rsidRPr="00C332D2">
        <w:rPr>
          <w:rFonts w:ascii="Arial Narrow" w:hAnsi="Arial Narrow"/>
        </w:rPr>
        <w:t>follow-up</w:t>
      </w:r>
      <w:r w:rsidR="000C1C3D" w:rsidRPr="00C332D2">
        <w:rPr>
          <w:rFonts w:ascii="Arial Narrow" w:hAnsi="Arial Narrow"/>
        </w:rPr>
        <w:t xml:space="preserve"> and refreshers. Training should </w:t>
      </w:r>
      <w:r w:rsidR="00E034CA" w:rsidRPr="00C332D2">
        <w:rPr>
          <w:rFonts w:ascii="Arial Narrow" w:hAnsi="Arial Narrow"/>
        </w:rPr>
        <w:t xml:space="preserve">be done based on </w:t>
      </w:r>
      <w:r w:rsidR="000C1C3D" w:rsidRPr="00C332D2">
        <w:rPr>
          <w:rFonts w:ascii="Arial Narrow" w:hAnsi="Arial Narrow"/>
        </w:rPr>
        <w:t>needs</w:t>
      </w:r>
      <w:r w:rsidR="00E034CA" w:rsidRPr="00C332D2">
        <w:rPr>
          <w:rFonts w:ascii="Arial Narrow" w:hAnsi="Arial Narrow"/>
        </w:rPr>
        <w:t xml:space="preserve"> </w:t>
      </w:r>
      <w:r w:rsidR="003F7445" w:rsidRPr="00C332D2">
        <w:rPr>
          <w:rFonts w:ascii="Arial Narrow" w:hAnsi="Arial Narrow"/>
        </w:rPr>
        <w:t>and results</w:t>
      </w:r>
      <w:r w:rsidR="000C1C3D" w:rsidRPr="00C332D2">
        <w:rPr>
          <w:rFonts w:ascii="Arial Narrow" w:hAnsi="Arial Narrow"/>
        </w:rPr>
        <w:t xml:space="preserve"> oriented and have measurable impacts</w:t>
      </w:r>
      <w:r w:rsidR="003F7445" w:rsidRPr="00C332D2">
        <w:rPr>
          <w:rFonts w:ascii="Arial Narrow" w:hAnsi="Arial Narrow"/>
        </w:rPr>
        <w:t xml:space="preserve">. </w:t>
      </w:r>
    </w:p>
    <w:p w14:paraId="53065689" w14:textId="77777777" w:rsidR="000C1C3D" w:rsidRPr="00C332D2" w:rsidRDefault="000C1C3D" w:rsidP="000C1C3D">
      <w:pPr>
        <w:pStyle w:val="Heading4"/>
        <w:spacing w:before="0" w:line="240" w:lineRule="auto"/>
        <w:rPr>
          <w:rFonts w:ascii="Arial Narrow" w:hAnsi="Arial Narrow" w:cs="Arial"/>
          <w:i w:val="0"/>
          <w:color w:val="auto"/>
        </w:rPr>
      </w:pPr>
      <w:r w:rsidRPr="00C332D2">
        <w:rPr>
          <w:rFonts w:ascii="Arial Narrow" w:hAnsi="Arial Narrow" w:cs="Arial"/>
          <w:i w:val="0"/>
          <w:color w:val="auto"/>
        </w:rPr>
        <w:t xml:space="preserve"> </w:t>
      </w:r>
    </w:p>
    <w:p w14:paraId="3532AD8C" w14:textId="7D51FBB0" w:rsidR="000C1C3D" w:rsidRPr="00C332D2" w:rsidRDefault="007D6116" w:rsidP="00C63097">
      <w:pPr>
        <w:pStyle w:val="Heading2"/>
        <w:rPr>
          <w:rFonts w:ascii="Arial Narrow" w:hAnsi="Arial Narrow"/>
          <w:b/>
          <w:color w:val="auto"/>
          <w:sz w:val="24"/>
          <w:szCs w:val="24"/>
        </w:rPr>
      </w:pPr>
      <w:bookmarkStart w:id="137" w:name="_Toc497243268"/>
      <w:r>
        <w:rPr>
          <w:rFonts w:ascii="Arial Narrow" w:hAnsi="Arial Narrow"/>
          <w:b/>
          <w:color w:val="auto"/>
          <w:sz w:val="24"/>
          <w:szCs w:val="24"/>
        </w:rPr>
        <w:t>7.</w:t>
      </w:r>
      <w:r w:rsidR="00C63097" w:rsidRPr="00C332D2">
        <w:rPr>
          <w:rFonts w:ascii="Arial Narrow" w:hAnsi="Arial Narrow"/>
          <w:b/>
          <w:color w:val="auto"/>
          <w:sz w:val="24"/>
          <w:szCs w:val="24"/>
        </w:rPr>
        <w:t xml:space="preserve">3 </w:t>
      </w:r>
      <w:r w:rsidR="000C1C3D" w:rsidRPr="00C332D2">
        <w:rPr>
          <w:rFonts w:ascii="Arial Narrow" w:hAnsi="Arial Narrow"/>
          <w:b/>
          <w:color w:val="auto"/>
          <w:sz w:val="24"/>
          <w:szCs w:val="24"/>
        </w:rPr>
        <w:t>Conclusion 3: The ToC could have benefitted from greater coherence</w:t>
      </w:r>
      <w:bookmarkEnd w:id="137"/>
    </w:p>
    <w:p w14:paraId="74389D49" w14:textId="62252A79" w:rsidR="000C1C3D" w:rsidRPr="00C332D2" w:rsidRDefault="000C1C3D" w:rsidP="00B248F2">
      <w:pPr>
        <w:spacing w:before="240"/>
        <w:jc w:val="both"/>
        <w:rPr>
          <w:rFonts w:ascii="Arial Narrow" w:hAnsi="Arial Narrow"/>
        </w:rPr>
      </w:pPr>
      <w:r w:rsidRPr="00C332D2">
        <w:rPr>
          <w:rFonts w:ascii="Arial Narrow" w:hAnsi="Arial Narrow"/>
        </w:rPr>
        <w:t>The areas across the portfolio where there has been significant cohesion have been on the GRG, GBG, and Gender and Agriculture work.</w:t>
      </w:r>
      <w:r w:rsidR="00E034CA" w:rsidRPr="00C332D2">
        <w:rPr>
          <w:rFonts w:ascii="Arial Narrow" w:hAnsi="Arial Narrow"/>
        </w:rPr>
        <w:t xml:space="preserve"> </w:t>
      </w:r>
      <w:r w:rsidRPr="00C332D2">
        <w:rPr>
          <w:rFonts w:ascii="Arial Narrow" w:hAnsi="Arial Narrow"/>
        </w:rPr>
        <w:t>This work has benefitted from sustained funding over an extended period from one donor</w:t>
      </w:r>
      <w:r w:rsidR="003F7445" w:rsidRPr="00C332D2">
        <w:rPr>
          <w:rFonts w:ascii="Arial Narrow" w:hAnsi="Arial Narrow"/>
        </w:rPr>
        <w:t xml:space="preserve">. </w:t>
      </w:r>
      <w:r w:rsidRPr="00C332D2">
        <w:rPr>
          <w:rFonts w:ascii="Arial Narrow" w:hAnsi="Arial Narrow"/>
        </w:rPr>
        <w:t>The sustained funding has enabled</w:t>
      </w:r>
      <w:r w:rsidR="00E034CA" w:rsidRPr="00C332D2">
        <w:rPr>
          <w:rFonts w:ascii="Arial Narrow" w:hAnsi="Arial Narrow"/>
        </w:rPr>
        <w:t xml:space="preserve"> the</w:t>
      </w:r>
      <w:r w:rsidRPr="00C332D2">
        <w:rPr>
          <w:rFonts w:ascii="Arial Narrow" w:hAnsi="Arial Narrow"/>
        </w:rPr>
        <w:t xml:space="preserve"> UN Women </w:t>
      </w:r>
      <w:r w:rsidR="00E034CA" w:rsidRPr="00C332D2">
        <w:rPr>
          <w:rFonts w:ascii="Arial Narrow" w:hAnsi="Arial Narrow"/>
        </w:rPr>
        <w:t xml:space="preserve">CO </w:t>
      </w:r>
      <w:r w:rsidRPr="00C332D2">
        <w:rPr>
          <w:rFonts w:ascii="Arial Narrow" w:hAnsi="Arial Narrow"/>
        </w:rPr>
        <w:t xml:space="preserve">to work with a wide array of partners through different approaches and has enabled </w:t>
      </w:r>
      <w:r w:rsidR="00E034CA" w:rsidRPr="00C332D2">
        <w:rPr>
          <w:rFonts w:ascii="Arial Narrow" w:hAnsi="Arial Narrow"/>
        </w:rPr>
        <w:t xml:space="preserve">the </w:t>
      </w:r>
      <w:r w:rsidRPr="00C332D2">
        <w:rPr>
          <w:rFonts w:ascii="Arial Narrow" w:hAnsi="Arial Narrow"/>
        </w:rPr>
        <w:t xml:space="preserve">UN Women </w:t>
      </w:r>
      <w:r w:rsidR="00E034CA" w:rsidRPr="00C332D2">
        <w:rPr>
          <w:rFonts w:ascii="Arial Narrow" w:hAnsi="Arial Narrow"/>
        </w:rPr>
        <w:t xml:space="preserve">CO </w:t>
      </w:r>
      <w:r w:rsidRPr="00C332D2">
        <w:rPr>
          <w:rFonts w:ascii="Arial Narrow" w:hAnsi="Arial Narrow"/>
        </w:rPr>
        <w:t xml:space="preserve">to work toward </w:t>
      </w:r>
      <w:r w:rsidR="00C4047D" w:rsidRPr="00C332D2">
        <w:rPr>
          <w:rFonts w:ascii="Arial Narrow" w:hAnsi="Arial Narrow"/>
        </w:rPr>
        <w:t xml:space="preserve">a </w:t>
      </w:r>
      <w:r w:rsidRPr="00C332D2">
        <w:rPr>
          <w:rFonts w:ascii="Arial Narrow" w:hAnsi="Arial Narrow"/>
        </w:rPr>
        <w:t xml:space="preserve">potentially long-term sustainable impact on the </w:t>
      </w:r>
      <w:r w:rsidR="00E81044" w:rsidRPr="00C332D2">
        <w:rPr>
          <w:rFonts w:ascii="Arial Narrow" w:hAnsi="Arial Narrow"/>
        </w:rPr>
        <w:t>realization</w:t>
      </w:r>
      <w:r w:rsidRPr="00C332D2">
        <w:rPr>
          <w:rFonts w:ascii="Arial Narrow" w:hAnsi="Arial Narrow"/>
        </w:rPr>
        <w:t xml:space="preserve"> of GEWE in these areas. This envisaged achievement is based on a combination of: changing laws, frameworks</w:t>
      </w:r>
      <w:r w:rsidR="00C4047D" w:rsidRPr="00C332D2">
        <w:rPr>
          <w:rFonts w:ascii="Arial Narrow" w:hAnsi="Arial Narrow"/>
        </w:rPr>
        <w:t>,</w:t>
      </w:r>
      <w:r w:rsidRPr="00C332D2">
        <w:rPr>
          <w:rFonts w:ascii="Arial Narrow" w:hAnsi="Arial Narrow"/>
        </w:rPr>
        <w:t xml:space="preserve"> and policies</w:t>
      </w:r>
      <w:r w:rsidR="00C4047D" w:rsidRPr="00C332D2">
        <w:rPr>
          <w:rFonts w:ascii="Arial Narrow" w:hAnsi="Arial Narrow"/>
        </w:rPr>
        <w:t>,</w:t>
      </w:r>
      <w:r w:rsidRPr="00C332D2">
        <w:rPr>
          <w:rFonts w:ascii="Arial Narrow" w:hAnsi="Arial Narrow"/>
        </w:rPr>
        <w:t xml:space="preserve"> and strong staff support from </w:t>
      </w:r>
      <w:r w:rsidR="00E034CA" w:rsidRPr="00C332D2">
        <w:rPr>
          <w:rFonts w:ascii="Arial Narrow" w:hAnsi="Arial Narrow"/>
        </w:rPr>
        <w:t xml:space="preserve">the </w:t>
      </w:r>
      <w:r w:rsidRPr="00C332D2">
        <w:rPr>
          <w:rFonts w:ascii="Arial Narrow" w:hAnsi="Arial Narrow"/>
        </w:rPr>
        <w:t xml:space="preserve">UN Women </w:t>
      </w:r>
      <w:r w:rsidR="00E034CA" w:rsidRPr="00C332D2">
        <w:rPr>
          <w:rFonts w:ascii="Arial Narrow" w:hAnsi="Arial Narrow"/>
        </w:rPr>
        <w:t xml:space="preserve">CO </w:t>
      </w:r>
      <w:r w:rsidRPr="00C332D2">
        <w:rPr>
          <w:rFonts w:ascii="Arial Narrow" w:hAnsi="Arial Narrow"/>
        </w:rPr>
        <w:t xml:space="preserve">that </w:t>
      </w:r>
      <w:r w:rsidR="00C4047D" w:rsidRPr="00C332D2">
        <w:rPr>
          <w:rFonts w:ascii="Arial Narrow" w:hAnsi="Arial Narrow"/>
        </w:rPr>
        <w:t xml:space="preserve">has </w:t>
      </w:r>
      <w:r w:rsidRPr="00C332D2">
        <w:rPr>
          <w:rFonts w:ascii="Arial Narrow" w:hAnsi="Arial Narrow"/>
        </w:rPr>
        <w:t xml:space="preserve">the technical know-how, </w:t>
      </w:r>
      <w:r w:rsidR="00C4047D" w:rsidRPr="00C332D2">
        <w:rPr>
          <w:rFonts w:ascii="Arial Narrow" w:hAnsi="Arial Narrow"/>
        </w:rPr>
        <w:t xml:space="preserve">have </w:t>
      </w:r>
      <w:r w:rsidR="00E034CA" w:rsidRPr="00C332D2">
        <w:rPr>
          <w:rFonts w:ascii="Arial Narrow" w:hAnsi="Arial Narrow"/>
        </w:rPr>
        <w:t xml:space="preserve">built </w:t>
      </w:r>
      <w:r w:rsidRPr="00C332D2">
        <w:rPr>
          <w:rFonts w:ascii="Arial Narrow" w:hAnsi="Arial Narrow"/>
        </w:rPr>
        <w:t xml:space="preserve">strategic </w:t>
      </w:r>
      <w:r w:rsidR="003F7445" w:rsidRPr="00C332D2">
        <w:rPr>
          <w:rFonts w:ascii="Arial Narrow" w:hAnsi="Arial Narrow"/>
        </w:rPr>
        <w:t>partnerships,</w:t>
      </w:r>
      <w:r w:rsidRPr="00C332D2">
        <w:rPr>
          <w:rFonts w:ascii="Arial Narrow" w:hAnsi="Arial Narrow"/>
        </w:rPr>
        <w:t xml:space="preserve"> and </w:t>
      </w:r>
      <w:r w:rsidR="00E034CA" w:rsidRPr="00C332D2">
        <w:rPr>
          <w:rFonts w:ascii="Arial Narrow" w:hAnsi="Arial Narrow"/>
        </w:rPr>
        <w:t xml:space="preserve">have carried out </w:t>
      </w:r>
      <w:r w:rsidRPr="00C332D2">
        <w:rPr>
          <w:rFonts w:ascii="Arial Narrow" w:hAnsi="Arial Narrow"/>
        </w:rPr>
        <w:t>selective and strategic programmatic support across the portfolio</w:t>
      </w:r>
      <w:r w:rsidR="003F7445" w:rsidRPr="00C332D2">
        <w:rPr>
          <w:rFonts w:ascii="Arial Narrow" w:hAnsi="Arial Narrow"/>
        </w:rPr>
        <w:t xml:space="preserve">. </w:t>
      </w:r>
    </w:p>
    <w:p w14:paraId="3AF6FA06" w14:textId="46DB4643" w:rsidR="000C1C3D" w:rsidRPr="00C332D2" w:rsidRDefault="000C1C3D" w:rsidP="00B2399B">
      <w:pPr>
        <w:jc w:val="both"/>
        <w:rPr>
          <w:rFonts w:ascii="Arial Narrow" w:hAnsi="Arial Narrow"/>
        </w:rPr>
      </w:pPr>
      <w:r w:rsidRPr="00C332D2">
        <w:rPr>
          <w:rFonts w:ascii="Arial Narrow" w:hAnsi="Arial Narrow"/>
        </w:rPr>
        <w:t>The EVAW work has not benefitted from such sustained funding</w:t>
      </w:r>
      <w:r w:rsidR="00C4047D" w:rsidRPr="00C332D2">
        <w:rPr>
          <w:rFonts w:ascii="Arial Narrow" w:hAnsi="Arial Narrow"/>
        </w:rPr>
        <w:t>,</w:t>
      </w:r>
      <w:r w:rsidRPr="00C332D2">
        <w:rPr>
          <w:rFonts w:ascii="Arial Narrow" w:hAnsi="Arial Narrow"/>
        </w:rPr>
        <w:t xml:space="preserve"> and until 2017 it was mostly focused on creating an</w:t>
      </w:r>
      <w:r w:rsidR="00C4047D" w:rsidRPr="00C332D2">
        <w:rPr>
          <w:rFonts w:ascii="Arial Narrow" w:hAnsi="Arial Narrow"/>
        </w:rPr>
        <w:t>d</w:t>
      </w:r>
      <w:r w:rsidRPr="00C332D2">
        <w:rPr>
          <w:rFonts w:ascii="Arial Narrow" w:hAnsi="Arial Narrow"/>
        </w:rPr>
        <w:t xml:space="preserve"> enabling an environment on gender friendly GBV legislation. While it is extremely positive that such significant amounts of legislation have passed, because of the low capacity of some key government partners and CSOs, it is unlikely that implementation will be strong in the near term</w:t>
      </w:r>
      <w:r w:rsidR="003F7445" w:rsidRPr="00C332D2">
        <w:rPr>
          <w:rFonts w:ascii="Arial Narrow" w:hAnsi="Arial Narrow"/>
        </w:rPr>
        <w:t xml:space="preserve">. </w:t>
      </w:r>
      <w:r w:rsidRPr="00C332D2">
        <w:rPr>
          <w:rFonts w:ascii="Arial Narrow" w:hAnsi="Arial Narrow"/>
        </w:rPr>
        <w:t>Even if the government continues to agree to increased commitments, it will require extensive civil society engagement to hold them to account. However</w:t>
      </w:r>
      <w:r w:rsidR="00E1618B" w:rsidRPr="00C332D2">
        <w:rPr>
          <w:rFonts w:ascii="Arial Narrow" w:hAnsi="Arial Narrow"/>
        </w:rPr>
        <w:t>,</w:t>
      </w:r>
      <w:r w:rsidRPr="00C332D2">
        <w:rPr>
          <w:rFonts w:ascii="Arial Narrow" w:hAnsi="Arial Narrow"/>
        </w:rPr>
        <w:t xml:space="preserve"> groups such </w:t>
      </w:r>
      <w:r w:rsidR="003F7445" w:rsidRPr="00C332D2">
        <w:rPr>
          <w:rFonts w:ascii="Arial Narrow" w:hAnsi="Arial Narrow"/>
        </w:rPr>
        <w:t>as CSAG</w:t>
      </w:r>
      <w:r w:rsidRPr="00C332D2">
        <w:rPr>
          <w:rFonts w:ascii="Arial Narrow" w:hAnsi="Arial Narrow"/>
        </w:rPr>
        <w:t xml:space="preserve"> </w:t>
      </w:r>
      <w:r w:rsidR="003F7445" w:rsidRPr="00C332D2">
        <w:rPr>
          <w:rFonts w:ascii="Arial Narrow" w:hAnsi="Arial Narrow"/>
        </w:rPr>
        <w:t>and NGO</w:t>
      </w:r>
      <w:r w:rsidRPr="00C332D2">
        <w:rPr>
          <w:rFonts w:ascii="Arial Narrow" w:hAnsi="Arial Narrow"/>
        </w:rPr>
        <w:t>GCN</w:t>
      </w:r>
      <w:r w:rsidR="00AC3EF7" w:rsidRPr="00C332D2">
        <w:rPr>
          <w:rFonts w:ascii="Arial Narrow" w:hAnsi="Arial Narrow"/>
        </w:rPr>
        <w:t xml:space="preserve"> are no longer </w:t>
      </w:r>
      <w:r w:rsidR="003F7445" w:rsidRPr="00C332D2">
        <w:rPr>
          <w:rFonts w:ascii="Arial Narrow" w:hAnsi="Arial Narrow"/>
        </w:rPr>
        <w:t>active on</w:t>
      </w:r>
      <w:r w:rsidRPr="00C332D2">
        <w:rPr>
          <w:rFonts w:ascii="Arial Narrow" w:hAnsi="Arial Narrow"/>
        </w:rPr>
        <w:t xml:space="preserve"> GEWE. </w:t>
      </w:r>
      <w:r w:rsidR="00AC3EF7" w:rsidRPr="00C332D2">
        <w:rPr>
          <w:rFonts w:ascii="Arial Narrow" w:hAnsi="Arial Narrow"/>
        </w:rPr>
        <w:t>The</w:t>
      </w:r>
      <w:r w:rsidRPr="00C332D2">
        <w:rPr>
          <w:rFonts w:ascii="Arial Narrow" w:hAnsi="Arial Narrow"/>
        </w:rPr>
        <w:t xml:space="preserve"> UN Women CO has started to engage </w:t>
      </w:r>
      <w:r w:rsidR="00AC3EF7" w:rsidRPr="00C332D2">
        <w:rPr>
          <w:rFonts w:ascii="Arial Narrow" w:hAnsi="Arial Narrow"/>
        </w:rPr>
        <w:t xml:space="preserve">new partners </w:t>
      </w:r>
      <w:r w:rsidRPr="00C332D2">
        <w:rPr>
          <w:rFonts w:ascii="Arial Narrow" w:hAnsi="Arial Narrow"/>
        </w:rPr>
        <w:t>includ</w:t>
      </w:r>
      <w:r w:rsidR="00AC3EF7" w:rsidRPr="00C332D2">
        <w:rPr>
          <w:rFonts w:ascii="Arial Narrow" w:hAnsi="Arial Narrow"/>
        </w:rPr>
        <w:t>ing</w:t>
      </w:r>
      <w:r w:rsidRPr="00C332D2">
        <w:rPr>
          <w:rFonts w:ascii="Arial Narrow" w:hAnsi="Arial Narrow"/>
        </w:rPr>
        <w:t xml:space="preserve"> NICE, CMD, APAM</w:t>
      </w:r>
      <w:r w:rsidR="00C4047D" w:rsidRPr="00C332D2">
        <w:rPr>
          <w:rFonts w:ascii="Arial Narrow" w:hAnsi="Arial Narrow"/>
        </w:rPr>
        <w:t>,</w:t>
      </w:r>
      <w:r w:rsidRPr="00C332D2">
        <w:rPr>
          <w:rFonts w:ascii="Arial Narrow" w:hAnsi="Arial Narrow"/>
        </w:rPr>
        <w:t xml:space="preserve"> and COWHLA</w:t>
      </w:r>
      <w:r w:rsidR="003F7445" w:rsidRPr="00C332D2">
        <w:rPr>
          <w:rFonts w:ascii="Arial Narrow" w:hAnsi="Arial Narrow"/>
        </w:rPr>
        <w:t xml:space="preserve">. </w:t>
      </w:r>
      <w:r w:rsidRPr="00C332D2">
        <w:rPr>
          <w:rFonts w:ascii="Arial Narrow" w:hAnsi="Arial Narrow"/>
        </w:rPr>
        <w:t>However, there is mixed capacity among these partners and mixed levels of understanding on GEWE</w:t>
      </w:r>
      <w:r w:rsidR="003F7445" w:rsidRPr="00C332D2">
        <w:rPr>
          <w:rFonts w:ascii="Arial Narrow" w:hAnsi="Arial Narrow"/>
        </w:rPr>
        <w:t xml:space="preserve">. </w:t>
      </w:r>
    </w:p>
    <w:p w14:paraId="2FE27F70" w14:textId="2A810EC3" w:rsidR="000C1C3D" w:rsidRPr="00C332D2" w:rsidRDefault="000C1C3D" w:rsidP="00B2399B">
      <w:pPr>
        <w:jc w:val="both"/>
        <w:rPr>
          <w:rFonts w:ascii="Arial Narrow" w:hAnsi="Arial Narrow"/>
        </w:rPr>
      </w:pPr>
      <w:r w:rsidRPr="00C332D2">
        <w:rPr>
          <w:rFonts w:ascii="Arial Narrow" w:hAnsi="Arial Narrow"/>
        </w:rPr>
        <w:t xml:space="preserve"> In 2017 EVAW</w:t>
      </w:r>
      <w:r w:rsidR="00C4047D" w:rsidRPr="00C332D2">
        <w:rPr>
          <w:rFonts w:ascii="Arial Narrow" w:hAnsi="Arial Narrow"/>
        </w:rPr>
        <w:t>’</w:t>
      </w:r>
      <w:r w:rsidRPr="00C332D2">
        <w:rPr>
          <w:rFonts w:ascii="Arial Narrow" w:hAnsi="Arial Narrow"/>
        </w:rPr>
        <w:t>s work with APAM further broadened out the EVAW portfolio</w:t>
      </w:r>
      <w:r w:rsidR="003F7445" w:rsidRPr="00C332D2">
        <w:rPr>
          <w:rFonts w:ascii="Arial Narrow" w:hAnsi="Arial Narrow"/>
        </w:rPr>
        <w:t xml:space="preserve">. </w:t>
      </w:r>
      <w:r w:rsidRPr="00C332D2">
        <w:rPr>
          <w:rFonts w:ascii="Arial Narrow" w:hAnsi="Arial Narrow"/>
        </w:rPr>
        <w:t>Further prevention and response work in line with COWHLA</w:t>
      </w:r>
      <w:r w:rsidR="00AC3EF7" w:rsidRPr="00C332D2">
        <w:rPr>
          <w:rFonts w:ascii="Arial Narrow" w:hAnsi="Arial Narrow"/>
        </w:rPr>
        <w:t>’</w:t>
      </w:r>
      <w:r w:rsidRPr="00C332D2">
        <w:rPr>
          <w:rFonts w:ascii="Arial Narrow" w:hAnsi="Arial Narrow"/>
        </w:rPr>
        <w:t>s work with the STAR Circles</w:t>
      </w:r>
      <w:r w:rsidR="003F7445" w:rsidRPr="00C332D2">
        <w:rPr>
          <w:rFonts w:ascii="Arial Narrow" w:hAnsi="Arial Narrow"/>
        </w:rPr>
        <w:t>. However,</w:t>
      </w:r>
      <w:r w:rsidR="00AC3EF7" w:rsidRPr="00C332D2">
        <w:rPr>
          <w:rFonts w:ascii="Arial Narrow" w:hAnsi="Arial Narrow"/>
        </w:rPr>
        <w:t xml:space="preserve"> it </w:t>
      </w:r>
      <w:r w:rsidR="00C4047D" w:rsidRPr="00C332D2">
        <w:rPr>
          <w:rFonts w:ascii="Arial Narrow" w:hAnsi="Arial Narrow"/>
        </w:rPr>
        <w:t xml:space="preserve">was </w:t>
      </w:r>
      <w:r w:rsidR="00AC3EF7" w:rsidRPr="00C332D2">
        <w:rPr>
          <w:rFonts w:ascii="Arial Narrow" w:hAnsi="Arial Narrow"/>
        </w:rPr>
        <w:t xml:space="preserve">not clear </w:t>
      </w:r>
      <w:r w:rsidR="00A666A7" w:rsidRPr="00C332D2">
        <w:rPr>
          <w:rFonts w:ascii="Arial Narrow" w:hAnsi="Arial Narrow"/>
        </w:rPr>
        <w:t>why the</w:t>
      </w:r>
      <w:r w:rsidRPr="00C332D2">
        <w:rPr>
          <w:rFonts w:ascii="Arial Narrow" w:hAnsi="Arial Narrow"/>
        </w:rPr>
        <w:t xml:space="preserve"> work with COWLHA </w:t>
      </w:r>
      <w:r w:rsidR="00C4047D" w:rsidRPr="00C332D2">
        <w:rPr>
          <w:rFonts w:ascii="Arial Narrow" w:hAnsi="Arial Narrow"/>
        </w:rPr>
        <w:t xml:space="preserve">had </w:t>
      </w:r>
      <w:r w:rsidRPr="00C332D2">
        <w:rPr>
          <w:rFonts w:ascii="Arial Narrow" w:hAnsi="Arial Narrow"/>
        </w:rPr>
        <w:t>administratively been under WEE</w:t>
      </w:r>
      <w:r w:rsidR="003F7445" w:rsidRPr="00C332D2">
        <w:rPr>
          <w:rFonts w:ascii="Arial Narrow" w:hAnsi="Arial Narrow"/>
        </w:rPr>
        <w:t xml:space="preserve">. </w:t>
      </w:r>
      <w:r w:rsidR="00AC3EF7" w:rsidRPr="00C332D2">
        <w:rPr>
          <w:rFonts w:ascii="Arial Narrow" w:hAnsi="Arial Narrow"/>
        </w:rPr>
        <w:t>It also</w:t>
      </w:r>
      <w:r w:rsidRPr="00C332D2">
        <w:rPr>
          <w:rFonts w:ascii="Arial Narrow" w:hAnsi="Arial Narrow"/>
        </w:rPr>
        <w:t xml:space="preserve"> </w:t>
      </w:r>
      <w:r w:rsidRPr="00C332D2">
        <w:rPr>
          <w:rFonts w:ascii="Arial Narrow" w:eastAsia="Times New Roman" w:hAnsi="Arial Narrow"/>
          <w:lang w:eastAsia="en-GB"/>
        </w:rPr>
        <w:t>appear</w:t>
      </w:r>
      <w:r w:rsidR="00AC3EF7" w:rsidRPr="00C332D2">
        <w:rPr>
          <w:rFonts w:ascii="Arial Narrow" w:eastAsia="Times New Roman" w:hAnsi="Arial Narrow"/>
          <w:lang w:eastAsia="en-GB"/>
        </w:rPr>
        <w:t>ed</w:t>
      </w:r>
      <w:r w:rsidRPr="00C332D2">
        <w:rPr>
          <w:rFonts w:ascii="Arial Narrow" w:eastAsia="Times New Roman" w:hAnsi="Arial Narrow"/>
          <w:lang w:eastAsia="en-GB"/>
        </w:rPr>
        <w:t xml:space="preserve"> to the CPE team that</w:t>
      </w:r>
      <w:r w:rsidR="008919DF" w:rsidRPr="00C332D2">
        <w:rPr>
          <w:rFonts w:ascii="Arial Narrow" w:eastAsia="Times New Roman" w:hAnsi="Arial Narrow"/>
          <w:lang w:eastAsia="en-GB"/>
        </w:rPr>
        <w:t xml:space="preserve"> </w:t>
      </w:r>
      <w:r w:rsidR="003F7445" w:rsidRPr="00C332D2">
        <w:rPr>
          <w:rFonts w:ascii="Arial Narrow" w:eastAsia="Times New Roman" w:hAnsi="Arial Narrow"/>
          <w:lang w:eastAsia="en-GB"/>
        </w:rPr>
        <w:t>the UN</w:t>
      </w:r>
      <w:r w:rsidRPr="00C332D2">
        <w:rPr>
          <w:rFonts w:ascii="Arial Narrow" w:eastAsia="Times New Roman" w:hAnsi="Arial Narrow"/>
          <w:lang w:eastAsia="en-GB"/>
        </w:rPr>
        <w:t xml:space="preserve"> Women </w:t>
      </w:r>
      <w:r w:rsidR="008919DF" w:rsidRPr="00C332D2">
        <w:rPr>
          <w:rFonts w:ascii="Arial Narrow" w:eastAsia="Times New Roman" w:hAnsi="Arial Narrow"/>
          <w:lang w:eastAsia="en-GB"/>
        </w:rPr>
        <w:t xml:space="preserve">CO </w:t>
      </w:r>
      <w:r w:rsidRPr="00C332D2">
        <w:rPr>
          <w:rFonts w:ascii="Arial Narrow" w:eastAsia="Times New Roman" w:hAnsi="Arial Narrow"/>
          <w:lang w:eastAsia="en-GB"/>
        </w:rPr>
        <w:t xml:space="preserve">may have missed opportunities on the project with COWLHA in terms of increased learning and evidenced based advocacy by being under WEE. If the project is renewed it should be put under EVAW with links to WEE. </w:t>
      </w:r>
    </w:p>
    <w:p w14:paraId="1F3FBB90" w14:textId="0C8C2A8F" w:rsidR="000C1C3D" w:rsidRPr="00C332D2" w:rsidRDefault="000C1C3D" w:rsidP="00B2399B">
      <w:pPr>
        <w:jc w:val="both"/>
        <w:rPr>
          <w:rFonts w:ascii="Arial Narrow" w:hAnsi="Arial Narrow"/>
          <w:highlight w:val="yellow"/>
        </w:rPr>
      </w:pPr>
      <w:r w:rsidRPr="00C332D2">
        <w:rPr>
          <w:rFonts w:ascii="Arial Narrow" w:eastAsia="MS Gothic" w:hAnsi="Arial Narrow"/>
          <w:bCs/>
        </w:rPr>
        <w:t>Additionally</w:t>
      </w:r>
      <w:r w:rsidR="00E1618B" w:rsidRPr="00C332D2">
        <w:rPr>
          <w:rFonts w:ascii="Arial Narrow" w:eastAsia="MS Gothic" w:hAnsi="Arial Narrow"/>
          <w:bCs/>
        </w:rPr>
        <w:t>,</w:t>
      </w:r>
      <w:r w:rsidRPr="00C332D2">
        <w:rPr>
          <w:rFonts w:ascii="Arial Narrow" w:eastAsia="MS Gothic" w:hAnsi="Arial Narrow"/>
          <w:bCs/>
        </w:rPr>
        <w:t xml:space="preserve"> on the EVAW work, it appears that much more core integration may be possible with partners such as APAM and COWLHA, which have been more stand-alone projects to date. For example</w:t>
      </w:r>
      <w:r w:rsidR="00E1618B" w:rsidRPr="00C332D2">
        <w:rPr>
          <w:rFonts w:ascii="Arial Narrow" w:eastAsia="MS Gothic" w:hAnsi="Arial Narrow"/>
          <w:bCs/>
        </w:rPr>
        <w:t>,</w:t>
      </w:r>
      <w:r w:rsidRPr="00C332D2">
        <w:rPr>
          <w:rFonts w:ascii="Arial Narrow" w:eastAsia="MS Gothic" w:hAnsi="Arial Narrow"/>
          <w:bCs/>
        </w:rPr>
        <w:t xml:space="preserve"> it appeared that there could </w:t>
      </w:r>
      <w:r w:rsidR="00AC3EF7" w:rsidRPr="00C332D2">
        <w:rPr>
          <w:rFonts w:ascii="Arial Narrow" w:eastAsia="MS Gothic" w:hAnsi="Arial Narrow"/>
          <w:bCs/>
        </w:rPr>
        <w:t>have been</w:t>
      </w:r>
      <w:r w:rsidRPr="00C332D2">
        <w:rPr>
          <w:rFonts w:ascii="Arial Narrow" w:eastAsia="MS Gothic" w:hAnsi="Arial Narrow"/>
          <w:bCs/>
        </w:rPr>
        <w:t xml:space="preserve"> greater</w:t>
      </w:r>
      <w:r w:rsidR="00497B21" w:rsidRPr="00C332D2">
        <w:rPr>
          <w:rFonts w:ascii="Arial Narrow" w:eastAsia="MS Gothic" w:hAnsi="Arial Narrow"/>
          <w:bCs/>
        </w:rPr>
        <w:t xml:space="preserve"> efforts to </w:t>
      </w:r>
      <w:r w:rsidRPr="00C332D2">
        <w:rPr>
          <w:rFonts w:ascii="Arial Narrow" w:eastAsia="MS Gothic" w:hAnsi="Arial Narrow"/>
          <w:bCs/>
        </w:rPr>
        <w:t>mainstrea</w:t>
      </w:r>
      <w:r w:rsidR="00497B21" w:rsidRPr="00C332D2">
        <w:rPr>
          <w:rFonts w:ascii="Arial Narrow" w:eastAsia="MS Gothic" w:hAnsi="Arial Narrow"/>
          <w:bCs/>
        </w:rPr>
        <w:t>m</w:t>
      </w:r>
      <w:r w:rsidRPr="00C332D2">
        <w:rPr>
          <w:rFonts w:ascii="Arial Narrow" w:eastAsia="MS Gothic" w:hAnsi="Arial Narrow"/>
          <w:bCs/>
        </w:rPr>
        <w:t xml:space="preserve"> APAM in other areas of </w:t>
      </w:r>
      <w:r w:rsidR="005B0D2D" w:rsidRPr="00C332D2">
        <w:rPr>
          <w:rFonts w:ascii="Arial Narrow" w:eastAsia="MS Gothic" w:hAnsi="Arial Narrow"/>
          <w:bCs/>
        </w:rPr>
        <w:t>UN Women CO</w:t>
      </w:r>
      <w:r w:rsidRPr="00C332D2">
        <w:rPr>
          <w:rFonts w:ascii="Arial Narrow" w:eastAsia="MS Gothic" w:hAnsi="Arial Narrow"/>
          <w:bCs/>
        </w:rPr>
        <w:t>’s portfolio</w:t>
      </w:r>
      <w:r w:rsidR="00C4047D" w:rsidRPr="00C332D2">
        <w:rPr>
          <w:rFonts w:ascii="Arial Narrow" w:eastAsia="MS Gothic" w:hAnsi="Arial Narrow"/>
          <w:bCs/>
        </w:rPr>
        <w:t>,</w:t>
      </w:r>
      <w:r w:rsidRPr="00C332D2">
        <w:rPr>
          <w:rFonts w:ascii="Arial Narrow" w:eastAsia="MS Gothic" w:hAnsi="Arial Narrow"/>
          <w:bCs/>
        </w:rPr>
        <w:t xml:space="preserve"> such as the He for </w:t>
      </w:r>
      <w:r w:rsidR="00CC311A" w:rsidRPr="00C332D2">
        <w:rPr>
          <w:rFonts w:ascii="Arial Narrow" w:eastAsia="MS Gothic" w:hAnsi="Arial Narrow"/>
          <w:bCs/>
        </w:rPr>
        <w:t xml:space="preserve">She </w:t>
      </w:r>
      <w:r w:rsidRPr="00C332D2">
        <w:rPr>
          <w:rFonts w:ascii="Arial Narrow" w:eastAsia="MS Gothic" w:hAnsi="Arial Narrow"/>
          <w:bCs/>
        </w:rPr>
        <w:t>Campaign, GBG</w:t>
      </w:r>
      <w:r w:rsidR="00C4047D" w:rsidRPr="00C332D2">
        <w:rPr>
          <w:rFonts w:ascii="Arial Narrow" w:eastAsia="MS Gothic" w:hAnsi="Arial Narrow"/>
          <w:bCs/>
        </w:rPr>
        <w:t>,</w:t>
      </w:r>
      <w:r w:rsidRPr="00C332D2">
        <w:rPr>
          <w:rFonts w:ascii="Arial Narrow" w:eastAsia="MS Gothic" w:hAnsi="Arial Narrow"/>
          <w:bCs/>
        </w:rPr>
        <w:t xml:space="preserve"> or the WEE work</w:t>
      </w:r>
      <w:r w:rsidR="003F7445" w:rsidRPr="00C332D2">
        <w:rPr>
          <w:rFonts w:ascii="Arial Narrow" w:eastAsia="MS Gothic" w:hAnsi="Arial Narrow"/>
          <w:bCs/>
        </w:rPr>
        <w:t xml:space="preserve">. </w:t>
      </w:r>
      <w:r w:rsidRPr="00C332D2">
        <w:rPr>
          <w:rFonts w:ascii="Arial Narrow" w:eastAsia="MS Gothic" w:hAnsi="Arial Narrow"/>
          <w:bCs/>
        </w:rPr>
        <w:t>For instance, it was suggested that a female member of APAM could be mentored to run for a local election.</w:t>
      </w:r>
      <w:r w:rsidR="00497B21" w:rsidRPr="00C332D2">
        <w:rPr>
          <w:rFonts w:ascii="Arial Narrow" w:eastAsia="MS Gothic" w:hAnsi="Arial Narrow"/>
          <w:bCs/>
        </w:rPr>
        <w:t xml:space="preserve"> </w:t>
      </w:r>
      <w:r w:rsidRPr="00C332D2">
        <w:rPr>
          <w:rFonts w:ascii="Arial Narrow" w:eastAsia="MS Gothic" w:hAnsi="Arial Narrow"/>
          <w:bCs/>
        </w:rPr>
        <w:t xml:space="preserve">Additionally, it also did not appear that COWLHA was well integrated into </w:t>
      </w:r>
      <w:r w:rsidR="005B0D2D" w:rsidRPr="00C332D2">
        <w:rPr>
          <w:rFonts w:ascii="Arial Narrow" w:eastAsia="MS Gothic" w:hAnsi="Arial Narrow"/>
          <w:bCs/>
        </w:rPr>
        <w:t>UN Women CO</w:t>
      </w:r>
      <w:r w:rsidRPr="00C332D2">
        <w:rPr>
          <w:rFonts w:ascii="Arial Narrow" w:eastAsia="MS Gothic" w:hAnsi="Arial Narrow"/>
          <w:bCs/>
        </w:rPr>
        <w:t>’s broader</w:t>
      </w:r>
      <w:r w:rsidR="00953EEA" w:rsidRPr="00C332D2">
        <w:rPr>
          <w:rFonts w:ascii="Arial Narrow" w:eastAsia="MS Gothic" w:hAnsi="Arial Narrow"/>
          <w:bCs/>
        </w:rPr>
        <w:t>,</w:t>
      </w:r>
      <w:r w:rsidRPr="00C332D2">
        <w:rPr>
          <w:rFonts w:ascii="Arial Narrow" w:eastAsia="MS Gothic" w:hAnsi="Arial Narrow"/>
          <w:bCs/>
        </w:rPr>
        <w:t xml:space="preserve"> agenda including both the prevention of EVAW </w:t>
      </w:r>
      <w:r w:rsidR="00953EEA" w:rsidRPr="00C332D2">
        <w:rPr>
          <w:rFonts w:ascii="Arial Narrow" w:eastAsia="MS Gothic" w:hAnsi="Arial Narrow"/>
          <w:bCs/>
        </w:rPr>
        <w:t xml:space="preserve">and </w:t>
      </w:r>
      <w:r w:rsidRPr="00C332D2">
        <w:rPr>
          <w:rFonts w:ascii="Arial Narrow" w:eastAsia="MS Gothic" w:hAnsi="Arial Narrow"/>
          <w:bCs/>
        </w:rPr>
        <w:t>the HIV/AIDs work</w:t>
      </w:r>
      <w:r w:rsidR="00953EEA" w:rsidRPr="00C332D2">
        <w:rPr>
          <w:rFonts w:ascii="Arial Narrow" w:eastAsia="MS Gothic" w:hAnsi="Arial Narrow"/>
          <w:bCs/>
        </w:rPr>
        <w:t>,</w:t>
      </w:r>
      <w:r w:rsidRPr="00C332D2">
        <w:rPr>
          <w:rFonts w:ascii="Arial Narrow" w:eastAsia="MS Gothic" w:hAnsi="Arial Narrow"/>
          <w:bCs/>
        </w:rPr>
        <w:t xml:space="preserve"> despite the clear links</w:t>
      </w:r>
      <w:r w:rsidR="00497B21" w:rsidRPr="00C332D2">
        <w:rPr>
          <w:rFonts w:ascii="Arial Narrow" w:eastAsia="MS Gothic" w:hAnsi="Arial Narrow"/>
          <w:bCs/>
        </w:rPr>
        <w:t xml:space="preserve"> </w:t>
      </w:r>
      <w:r w:rsidR="003F7445" w:rsidRPr="00C332D2">
        <w:rPr>
          <w:rFonts w:ascii="Arial Narrow" w:eastAsia="MS Gothic" w:hAnsi="Arial Narrow"/>
          <w:bCs/>
        </w:rPr>
        <w:t>to</w:t>
      </w:r>
      <w:r w:rsidR="00497B21" w:rsidRPr="00C332D2">
        <w:rPr>
          <w:rFonts w:ascii="Arial Narrow" w:eastAsia="MS Gothic" w:hAnsi="Arial Narrow"/>
          <w:bCs/>
        </w:rPr>
        <w:t xml:space="preserve"> these issues</w:t>
      </w:r>
      <w:r w:rsidR="003F7445" w:rsidRPr="00C332D2">
        <w:rPr>
          <w:rFonts w:ascii="Arial Narrow" w:eastAsia="MS Gothic" w:hAnsi="Arial Narrow"/>
          <w:bCs/>
        </w:rPr>
        <w:t xml:space="preserve">. </w:t>
      </w:r>
    </w:p>
    <w:p w14:paraId="6B0B4EEA" w14:textId="6EB918DA" w:rsidR="000C1C3D" w:rsidRPr="00C332D2" w:rsidRDefault="007D6116" w:rsidP="00311034">
      <w:pPr>
        <w:pStyle w:val="Heading2"/>
        <w:rPr>
          <w:rFonts w:ascii="Arial Narrow" w:hAnsi="Arial Narrow"/>
          <w:b/>
          <w:color w:val="auto"/>
          <w:sz w:val="24"/>
          <w:szCs w:val="24"/>
        </w:rPr>
      </w:pPr>
      <w:bookmarkStart w:id="138" w:name="_Toc497243269"/>
      <w:r>
        <w:rPr>
          <w:rFonts w:ascii="Arial Narrow" w:hAnsi="Arial Narrow"/>
          <w:b/>
          <w:color w:val="auto"/>
          <w:sz w:val="24"/>
          <w:szCs w:val="24"/>
        </w:rPr>
        <w:t>7</w:t>
      </w:r>
      <w:r w:rsidR="00311034" w:rsidRPr="00C332D2">
        <w:rPr>
          <w:rFonts w:ascii="Arial Narrow" w:hAnsi="Arial Narrow"/>
          <w:b/>
          <w:color w:val="auto"/>
          <w:sz w:val="24"/>
          <w:szCs w:val="24"/>
        </w:rPr>
        <w:t xml:space="preserve">.4 </w:t>
      </w:r>
      <w:r w:rsidR="000C1C3D" w:rsidRPr="00C332D2">
        <w:rPr>
          <w:rFonts w:ascii="Arial Narrow" w:hAnsi="Arial Narrow"/>
          <w:b/>
          <w:color w:val="auto"/>
          <w:sz w:val="24"/>
          <w:szCs w:val="24"/>
        </w:rPr>
        <w:t xml:space="preserve">Conclusion 4:  The Organizational Efficiency and Effectiveness of the UN Women’s CO needs to </w:t>
      </w:r>
      <w:r w:rsidR="00A666A7" w:rsidRPr="00C332D2">
        <w:rPr>
          <w:rFonts w:ascii="Arial Narrow" w:hAnsi="Arial Narrow"/>
          <w:b/>
          <w:color w:val="auto"/>
          <w:sz w:val="24"/>
          <w:szCs w:val="24"/>
        </w:rPr>
        <w:t>be strengthened</w:t>
      </w:r>
      <w:r w:rsidR="000C1C3D" w:rsidRPr="00C332D2">
        <w:rPr>
          <w:rFonts w:ascii="Arial Narrow" w:hAnsi="Arial Narrow"/>
          <w:b/>
          <w:color w:val="auto"/>
          <w:sz w:val="24"/>
          <w:szCs w:val="24"/>
        </w:rPr>
        <w:t xml:space="preserve">, including a focus on RBM </w:t>
      </w:r>
      <w:r w:rsidR="008F3657" w:rsidRPr="00C332D2">
        <w:rPr>
          <w:rFonts w:ascii="Arial Narrow" w:hAnsi="Arial Narrow"/>
          <w:b/>
          <w:color w:val="auto"/>
          <w:sz w:val="24"/>
          <w:szCs w:val="24"/>
        </w:rPr>
        <w:t>and its resource mobilization strategy</w:t>
      </w:r>
      <w:bookmarkEnd w:id="138"/>
      <w:r w:rsidR="008F3657" w:rsidRPr="00C332D2">
        <w:rPr>
          <w:rFonts w:ascii="Arial Narrow" w:hAnsi="Arial Narrow"/>
          <w:b/>
          <w:color w:val="auto"/>
          <w:sz w:val="24"/>
          <w:szCs w:val="24"/>
        </w:rPr>
        <w:t xml:space="preserve"> </w:t>
      </w:r>
      <w:r w:rsidR="000C1C3D" w:rsidRPr="00C332D2">
        <w:rPr>
          <w:rFonts w:ascii="Arial Narrow" w:hAnsi="Arial Narrow"/>
          <w:b/>
          <w:color w:val="auto"/>
          <w:sz w:val="24"/>
          <w:szCs w:val="24"/>
        </w:rPr>
        <w:t xml:space="preserve">    </w:t>
      </w:r>
    </w:p>
    <w:p w14:paraId="2BDF4B6A" w14:textId="71BA2B5D" w:rsidR="000C1C3D" w:rsidRPr="00C332D2" w:rsidRDefault="000C1C3D" w:rsidP="00B248F2">
      <w:pPr>
        <w:spacing w:before="240" w:line="240" w:lineRule="auto"/>
        <w:jc w:val="both"/>
        <w:rPr>
          <w:rFonts w:ascii="Arial Narrow" w:hAnsi="Arial Narrow"/>
        </w:rPr>
      </w:pPr>
      <w:r w:rsidRPr="00C332D2">
        <w:rPr>
          <w:rFonts w:ascii="Arial Narrow" w:hAnsi="Arial Narrow"/>
        </w:rPr>
        <w:t xml:space="preserve">The </w:t>
      </w:r>
      <w:r w:rsidR="00E81044" w:rsidRPr="00C332D2">
        <w:rPr>
          <w:rFonts w:ascii="Arial Narrow" w:hAnsi="Arial Narrow"/>
        </w:rPr>
        <w:t>organizational</w:t>
      </w:r>
      <w:r w:rsidRPr="00C332D2">
        <w:rPr>
          <w:rFonts w:ascii="Arial Narrow" w:hAnsi="Arial Narrow"/>
        </w:rPr>
        <w:t xml:space="preserve"> effectiveness of </w:t>
      </w:r>
      <w:r w:rsidR="005B0D2D" w:rsidRPr="00C332D2">
        <w:rPr>
          <w:rFonts w:ascii="Arial Narrow" w:hAnsi="Arial Narrow"/>
        </w:rPr>
        <w:t>UN Women CO</w:t>
      </w:r>
      <w:r w:rsidRPr="00C332D2">
        <w:rPr>
          <w:rFonts w:ascii="Arial Narrow" w:hAnsi="Arial Narrow"/>
        </w:rPr>
        <w:t xml:space="preserve"> needs to be strengthened.</w:t>
      </w:r>
      <w:r w:rsidR="00497B21" w:rsidRPr="00C332D2">
        <w:rPr>
          <w:rFonts w:ascii="Arial Narrow" w:hAnsi="Arial Narrow"/>
        </w:rPr>
        <w:t xml:space="preserve"> </w:t>
      </w:r>
      <w:r w:rsidRPr="00C332D2">
        <w:rPr>
          <w:rFonts w:ascii="Arial Narrow" w:hAnsi="Arial Narrow"/>
        </w:rPr>
        <w:t>The organogram of the office has been sensibly structured around the impact areas and the staff appeared knowledgeable and committed</w:t>
      </w:r>
      <w:r w:rsidR="003F7445" w:rsidRPr="00C332D2">
        <w:rPr>
          <w:rFonts w:ascii="Arial Narrow" w:hAnsi="Arial Narrow"/>
        </w:rPr>
        <w:t xml:space="preserve">. </w:t>
      </w:r>
      <w:r w:rsidRPr="00C332D2">
        <w:rPr>
          <w:rFonts w:ascii="Arial Narrow" w:hAnsi="Arial Narrow"/>
        </w:rPr>
        <w:t>One weakness highlighted across the board is a relative lack of reporting on results</w:t>
      </w:r>
      <w:r w:rsidR="003F7445" w:rsidRPr="00C332D2">
        <w:rPr>
          <w:rFonts w:ascii="Arial Narrow" w:hAnsi="Arial Narrow"/>
        </w:rPr>
        <w:t xml:space="preserve">. </w:t>
      </w:r>
      <w:r w:rsidRPr="00C332D2">
        <w:rPr>
          <w:rFonts w:ascii="Arial Narrow" w:hAnsi="Arial Narrow"/>
        </w:rPr>
        <w:t>Although this has reportedly improved</w:t>
      </w:r>
      <w:r w:rsidR="00497B21" w:rsidRPr="00C332D2">
        <w:rPr>
          <w:rFonts w:ascii="Arial Narrow" w:hAnsi="Arial Narrow"/>
        </w:rPr>
        <w:t xml:space="preserve"> over time</w:t>
      </w:r>
      <w:r w:rsidR="00953EEA" w:rsidRPr="00C332D2">
        <w:rPr>
          <w:rFonts w:ascii="Arial Narrow" w:hAnsi="Arial Narrow"/>
        </w:rPr>
        <w:t>,</w:t>
      </w:r>
      <w:r w:rsidR="00497B21" w:rsidRPr="00C332D2">
        <w:rPr>
          <w:rFonts w:ascii="Arial Narrow" w:hAnsi="Arial Narrow"/>
        </w:rPr>
        <w:t xml:space="preserve"> </w:t>
      </w:r>
      <w:r w:rsidRPr="00C332D2">
        <w:rPr>
          <w:rFonts w:ascii="Arial Narrow" w:hAnsi="Arial Narrow"/>
        </w:rPr>
        <w:t>insufficient resources have prevented the regular training of staff and partners</w:t>
      </w:r>
      <w:r w:rsidR="003F7445" w:rsidRPr="00C332D2">
        <w:rPr>
          <w:rFonts w:ascii="Arial Narrow" w:hAnsi="Arial Narrow"/>
        </w:rPr>
        <w:t xml:space="preserve">. </w:t>
      </w:r>
    </w:p>
    <w:p w14:paraId="305CE445" w14:textId="6AC6B051" w:rsidR="00497B21" w:rsidRPr="00C332D2" w:rsidRDefault="000C1C3D" w:rsidP="00311034">
      <w:pPr>
        <w:spacing w:line="240" w:lineRule="auto"/>
        <w:jc w:val="both"/>
        <w:rPr>
          <w:rFonts w:ascii="Arial Narrow" w:hAnsi="Arial Narrow"/>
        </w:rPr>
      </w:pPr>
      <w:r w:rsidRPr="00C332D2">
        <w:rPr>
          <w:rFonts w:ascii="Arial Narrow" w:hAnsi="Arial Narrow"/>
        </w:rPr>
        <w:t>With the dedicated teams there is a heavy burden of work on staff and</w:t>
      </w:r>
      <w:r w:rsidR="00953EEA" w:rsidRPr="00C332D2">
        <w:rPr>
          <w:rFonts w:ascii="Arial Narrow" w:hAnsi="Arial Narrow"/>
        </w:rPr>
        <w:t>,</w:t>
      </w:r>
      <w:r w:rsidRPr="00C332D2">
        <w:rPr>
          <w:rFonts w:ascii="Arial Narrow" w:hAnsi="Arial Narrow"/>
        </w:rPr>
        <w:t xml:space="preserve"> although there is </w:t>
      </w:r>
      <w:r w:rsidR="00953EEA" w:rsidRPr="00C332D2">
        <w:rPr>
          <w:rFonts w:ascii="Arial Narrow" w:hAnsi="Arial Narrow"/>
        </w:rPr>
        <w:t>life/</w:t>
      </w:r>
      <w:r w:rsidRPr="00C332D2">
        <w:rPr>
          <w:rFonts w:ascii="Arial Narrow" w:hAnsi="Arial Narrow"/>
        </w:rPr>
        <w:t>work balance in the policy, dedicated staff appear</w:t>
      </w:r>
      <w:r w:rsidR="00953EEA" w:rsidRPr="00C332D2">
        <w:rPr>
          <w:rFonts w:ascii="Arial Narrow" w:hAnsi="Arial Narrow"/>
        </w:rPr>
        <w:t>ed</w:t>
      </w:r>
      <w:r w:rsidRPr="00C332D2">
        <w:rPr>
          <w:rFonts w:ascii="Arial Narrow" w:hAnsi="Arial Narrow"/>
        </w:rPr>
        <w:t xml:space="preserve"> to work long hours.</w:t>
      </w:r>
      <w:r w:rsidR="00497B21" w:rsidRPr="00C332D2">
        <w:rPr>
          <w:rFonts w:ascii="Arial Narrow" w:hAnsi="Arial Narrow"/>
        </w:rPr>
        <w:t xml:space="preserve"> </w:t>
      </w:r>
      <w:r w:rsidR="00953EEA" w:rsidRPr="00C332D2">
        <w:rPr>
          <w:rFonts w:ascii="Arial Narrow" w:hAnsi="Arial Narrow"/>
        </w:rPr>
        <w:t xml:space="preserve">The </w:t>
      </w:r>
      <w:r w:rsidRPr="00C332D2">
        <w:rPr>
          <w:rFonts w:ascii="Arial Narrow" w:hAnsi="Arial Narrow"/>
        </w:rPr>
        <w:t xml:space="preserve">day-to-day </w:t>
      </w:r>
      <w:r w:rsidR="00A666A7" w:rsidRPr="00C332D2">
        <w:rPr>
          <w:rFonts w:ascii="Arial Narrow" w:hAnsi="Arial Narrow"/>
        </w:rPr>
        <w:t>workload needed</w:t>
      </w:r>
      <w:r w:rsidRPr="00C332D2">
        <w:rPr>
          <w:rFonts w:ascii="Arial Narrow" w:hAnsi="Arial Narrow"/>
        </w:rPr>
        <w:t xml:space="preserve"> for the various portfolios appeared to take up the entire work time allocated</w:t>
      </w:r>
      <w:r w:rsidR="003F7445" w:rsidRPr="00C332D2">
        <w:rPr>
          <w:rFonts w:ascii="Arial Narrow" w:hAnsi="Arial Narrow"/>
        </w:rPr>
        <w:t xml:space="preserve">. </w:t>
      </w:r>
      <w:r w:rsidR="00934143" w:rsidRPr="00C332D2">
        <w:rPr>
          <w:rFonts w:ascii="Arial Narrow" w:hAnsi="Arial Narrow"/>
        </w:rPr>
        <w:t>Thus, there was in</w:t>
      </w:r>
      <w:r w:rsidRPr="00C332D2">
        <w:rPr>
          <w:rFonts w:ascii="Arial Narrow" w:hAnsi="Arial Narrow"/>
        </w:rPr>
        <w:t xml:space="preserve">sufficient time for training </w:t>
      </w:r>
      <w:r w:rsidR="00497B21" w:rsidRPr="00C332D2">
        <w:rPr>
          <w:rFonts w:ascii="Arial Narrow" w:hAnsi="Arial Narrow"/>
        </w:rPr>
        <w:t xml:space="preserve">built in to the work week </w:t>
      </w:r>
      <w:r w:rsidRPr="00C332D2">
        <w:rPr>
          <w:rFonts w:ascii="Arial Narrow" w:hAnsi="Arial Narrow"/>
        </w:rPr>
        <w:t>to address gaps in knowledge</w:t>
      </w:r>
      <w:r w:rsidR="003F7445" w:rsidRPr="00C332D2">
        <w:rPr>
          <w:rFonts w:ascii="Arial Narrow" w:hAnsi="Arial Narrow"/>
        </w:rPr>
        <w:t xml:space="preserve">. </w:t>
      </w:r>
    </w:p>
    <w:p w14:paraId="76ADFED5" w14:textId="66DD2A83" w:rsidR="00497B21" w:rsidRPr="00C332D2" w:rsidRDefault="000C1C3D" w:rsidP="00311034">
      <w:pPr>
        <w:spacing w:line="240" w:lineRule="auto"/>
        <w:jc w:val="both"/>
        <w:rPr>
          <w:rFonts w:ascii="Arial Narrow" w:hAnsi="Arial Narrow" w:cs="Arial"/>
        </w:rPr>
      </w:pPr>
      <w:r w:rsidRPr="00C332D2">
        <w:rPr>
          <w:rFonts w:ascii="Arial Narrow" w:hAnsi="Arial Narrow" w:cs="Arial"/>
        </w:rPr>
        <w:t xml:space="preserve">The gathering of lessons learned seemed to be drawn from external evaluations and feedback rather than drawing from the knowledge of the staff, all of whom are well equipped to provide insight into next steps and the way forward. </w:t>
      </w:r>
      <w:r w:rsidR="00311034" w:rsidRPr="00C332D2">
        <w:rPr>
          <w:rFonts w:ascii="Arial Narrow" w:hAnsi="Arial Narrow" w:cs="Arial"/>
        </w:rPr>
        <w:t>S</w:t>
      </w:r>
      <w:r w:rsidRPr="00C332D2">
        <w:rPr>
          <w:rFonts w:ascii="Arial Narrow" w:hAnsi="Arial Narrow" w:cs="Arial"/>
        </w:rPr>
        <w:t>taffs are also capable of taking charge to logically structure a programme and move it forward</w:t>
      </w:r>
      <w:r w:rsidR="003F7445" w:rsidRPr="00C332D2">
        <w:rPr>
          <w:rFonts w:ascii="Arial Narrow" w:hAnsi="Arial Narrow" w:cs="Arial"/>
        </w:rPr>
        <w:t xml:space="preserve">. </w:t>
      </w:r>
      <w:r w:rsidRPr="00C332D2">
        <w:rPr>
          <w:rFonts w:ascii="Arial Narrow" w:hAnsi="Arial Narrow" w:cs="Arial"/>
        </w:rPr>
        <w:t>Some recommendations from the various evaluations that were done were adopted</w:t>
      </w:r>
      <w:r w:rsidR="000655E5" w:rsidRPr="00C332D2">
        <w:rPr>
          <w:rFonts w:ascii="Arial Narrow" w:hAnsi="Arial Narrow" w:cs="Arial"/>
        </w:rPr>
        <w:t xml:space="preserve">, </w:t>
      </w:r>
      <w:r w:rsidR="00497B21" w:rsidRPr="00C332D2">
        <w:rPr>
          <w:rFonts w:ascii="Arial Narrow" w:hAnsi="Arial Narrow" w:cs="Arial"/>
        </w:rPr>
        <w:t xml:space="preserve">although it was not always clear which evaluations the UN Women CO thought valuable and which ones they did not. For </w:t>
      </w:r>
      <w:r w:rsidR="003F7445" w:rsidRPr="00C332D2">
        <w:rPr>
          <w:rFonts w:ascii="Arial Narrow" w:hAnsi="Arial Narrow" w:cs="Arial"/>
        </w:rPr>
        <w:t>instance,</w:t>
      </w:r>
      <w:r w:rsidR="00497B21" w:rsidRPr="00C332D2">
        <w:rPr>
          <w:rFonts w:ascii="Arial Narrow" w:hAnsi="Arial Narrow" w:cs="Arial"/>
        </w:rPr>
        <w:t xml:space="preserve"> a management response was not included </w:t>
      </w:r>
      <w:r w:rsidR="00934143" w:rsidRPr="00C332D2">
        <w:rPr>
          <w:rFonts w:ascii="Arial Narrow" w:hAnsi="Arial Narrow" w:cs="Arial"/>
        </w:rPr>
        <w:t xml:space="preserve">as </w:t>
      </w:r>
      <w:r w:rsidR="00497B21" w:rsidRPr="00C332D2">
        <w:rPr>
          <w:rFonts w:ascii="Arial Narrow" w:hAnsi="Arial Narrow" w:cs="Arial"/>
        </w:rPr>
        <w:t xml:space="preserve">part of </w:t>
      </w:r>
      <w:r w:rsidR="00934143" w:rsidRPr="00C332D2">
        <w:rPr>
          <w:rFonts w:ascii="Arial Narrow" w:hAnsi="Arial Narrow" w:cs="Arial"/>
        </w:rPr>
        <w:t xml:space="preserve">the </w:t>
      </w:r>
      <w:r w:rsidR="00497B21" w:rsidRPr="00C332D2">
        <w:rPr>
          <w:rFonts w:ascii="Arial Narrow" w:hAnsi="Arial Narrow" w:cs="Arial"/>
        </w:rPr>
        <w:t xml:space="preserve">information available to the CPE. It was also not always clear </w:t>
      </w:r>
      <w:r w:rsidRPr="00C332D2">
        <w:rPr>
          <w:rFonts w:ascii="Arial Narrow" w:hAnsi="Arial Narrow" w:cs="Arial"/>
        </w:rPr>
        <w:t xml:space="preserve">why some recommendations </w:t>
      </w:r>
      <w:r w:rsidR="00934143" w:rsidRPr="00C332D2">
        <w:rPr>
          <w:rFonts w:ascii="Arial Narrow" w:hAnsi="Arial Narrow" w:cs="Arial"/>
        </w:rPr>
        <w:t xml:space="preserve">were </w:t>
      </w:r>
      <w:r w:rsidRPr="00C332D2">
        <w:rPr>
          <w:rFonts w:ascii="Arial Narrow" w:hAnsi="Arial Narrow" w:cs="Arial"/>
        </w:rPr>
        <w:t xml:space="preserve">taken </w:t>
      </w:r>
      <w:r w:rsidR="000655E5" w:rsidRPr="00C332D2">
        <w:rPr>
          <w:rFonts w:ascii="Arial Narrow" w:hAnsi="Arial Narrow" w:cs="Arial"/>
        </w:rPr>
        <w:t xml:space="preserve">on </w:t>
      </w:r>
      <w:r w:rsidRPr="00C332D2">
        <w:rPr>
          <w:rFonts w:ascii="Arial Narrow" w:hAnsi="Arial Narrow" w:cs="Arial"/>
        </w:rPr>
        <w:t xml:space="preserve">and others </w:t>
      </w:r>
      <w:r w:rsidR="00934143" w:rsidRPr="00C332D2">
        <w:rPr>
          <w:rFonts w:ascii="Arial Narrow" w:hAnsi="Arial Narrow" w:cs="Arial"/>
        </w:rPr>
        <w:t xml:space="preserve">were </w:t>
      </w:r>
      <w:r w:rsidRPr="00C332D2">
        <w:rPr>
          <w:rFonts w:ascii="Arial Narrow" w:hAnsi="Arial Narrow" w:cs="Arial"/>
        </w:rPr>
        <w:t>not.</w:t>
      </w:r>
      <w:r w:rsidR="00311034" w:rsidRPr="00C332D2">
        <w:rPr>
          <w:rFonts w:ascii="Arial Narrow" w:hAnsi="Arial Narrow" w:cs="Arial"/>
        </w:rPr>
        <w:t xml:space="preserve"> </w:t>
      </w:r>
    </w:p>
    <w:p w14:paraId="0C16346F" w14:textId="717D7745" w:rsidR="000C1C3D" w:rsidRPr="00C332D2" w:rsidRDefault="000C1C3D" w:rsidP="00A666A7">
      <w:pPr>
        <w:pStyle w:val="ftrefChar"/>
        <w:spacing w:before="0" w:line="240" w:lineRule="auto"/>
        <w:rPr>
          <w:rFonts w:ascii="Arial Narrow" w:hAnsi="Arial Narrow"/>
          <w:vertAlign w:val="baseline"/>
        </w:rPr>
      </w:pPr>
      <w:r w:rsidRPr="00C332D2">
        <w:rPr>
          <w:rFonts w:ascii="Arial Narrow" w:hAnsi="Arial Narrow"/>
          <w:vertAlign w:val="baseline"/>
        </w:rPr>
        <w:t>In many ways efforts were made to ensure that the design of the SN was found sustainable</w:t>
      </w:r>
      <w:r w:rsidR="00934143" w:rsidRPr="00C332D2">
        <w:rPr>
          <w:rFonts w:ascii="Arial Narrow" w:hAnsi="Arial Narrow"/>
          <w:vertAlign w:val="baseline"/>
        </w:rPr>
        <w:t>,</w:t>
      </w:r>
      <w:r w:rsidRPr="00C332D2">
        <w:rPr>
          <w:rFonts w:ascii="Arial Narrow" w:hAnsi="Arial Narrow"/>
          <w:vertAlign w:val="baseline"/>
        </w:rPr>
        <w:t xml:space="preserve"> given the significant focus on norm making with strengthening policies and laws. This applies especially to </w:t>
      </w:r>
      <w:r w:rsidR="00497B21" w:rsidRPr="00C332D2">
        <w:rPr>
          <w:rFonts w:ascii="Arial Narrow" w:hAnsi="Arial Narrow"/>
          <w:vertAlign w:val="baseline"/>
        </w:rPr>
        <w:t>t</w:t>
      </w:r>
      <w:r w:rsidRPr="00C332D2">
        <w:rPr>
          <w:rFonts w:ascii="Arial Narrow" w:hAnsi="Arial Narrow"/>
          <w:vertAlign w:val="baseline"/>
        </w:rPr>
        <w:t xml:space="preserve">he Gender and Agriculture </w:t>
      </w:r>
      <w:r w:rsidR="00A666A7" w:rsidRPr="00C332D2">
        <w:rPr>
          <w:rFonts w:ascii="Arial Narrow" w:hAnsi="Arial Narrow"/>
          <w:vertAlign w:val="baseline"/>
        </w:rPr>
        <w:t xml:space="preserve"> </w:t>
      </w:r>
      <w:r w:rsidRPr="00C332D2">
        <w:rPr>
          <w:rFonts w:ascii="Arial Narrow" w:hAnsi="Arial Narrow"/>
          <w:vertAlign w:val="baseline"/>
        </w:rPr>
        <w:t xml:space="preserve"> </w:t>
      </w:r>
      <w:r w:rsidR="00A666A7" w:rsidRPr="00C332D2">
        <w:rPr>
          <w:rFonts w:ascii="Arial Narrow" w:hAnsi="Arial Narrow"/>
          <w:vertAlign w:val="baseline"/>
        </w:rPr>
        <w:t>where policies</w:t>
      </w:r>
      <w:r w:rsidRPr="00C332D2">
        <w:rPr>
          <w:rFonts w:ascii="Arial Narrow" w:hAnsi="Arial Narrow"/>
          <w:vertAlign w:val="baseline"/>
        </w:rPr>
        <w:t xml:space="preserve"> </w:t>
      </w:r>
      <w:r w:rsidR="00A666A7" w:rsidRPr="00C332D2">
        <w:rPr>
          <w:rFonts w:ascii="Arial Narrow" w:hAnsi="Arial Narrow"/>
          <w:vertAlign w:val="baseline"/>
        </w:rPr>
        <w:t>have led</w:t>
      </w:r>
      <w:r w:rsidRPr="00C332D2">
        <w:rPr>
          <w:rFonts w:ascii="Arial Narrow" w:hAnsi="Arial Narrow"/>
          <w:vertAlign w:val="baseline"/>
        </w:rPr>
        <w:t xml:space="preserve"> to supporting women and families</w:t>
      </w:r>
      <w:r w:rsidR="003F7445" w:rsidRPr="00C332D2">
        <w:rPr>
          <w:rFonts w:ascii="Arial Narrow" w:hAnsi="Arial Narrow"/>
          <w:vertAlign w:val="baseline"/>
        </w:rPr>
        <w:t xml:space="preserve">. </w:t>
      </w:r>
    </w:p>
    <w:p w14:paraId="7B7E1393" w14:textId="0D8A0E79" w:rsidR="008F3657" w:rsidRPr="00C332D2" w:rsidRDefault="00CC311A" w:rsidP="00311034">
      <w:pPr>
        <w:spacing w:line="240" w:lineRule="auto"/>
        <w:jc w:val="both"/>
        <w:rPr>
          <w:rFonts w:ascii="Arial Narrow" w:hAnsi="Arial Narrow"/>
        </w:rPr>
      </w:pPr>
      <w:r w:rsidRPr="00C332D2">
        <w:rPr>
          <w:rFonts w:ascii="Arial Narrow" w:hAnsi="Arial Narrow"/>
        </w:rPr>
        <w:t xml:space="preserve">DFID, a global partner of the UN Women CO that supported them through the Human Rights Window Fund, could provide untapped </w:t>
      </w:r>
      <w:r w:rsidR="00A666A7" w:rsidRPr="00C332D2">
        <w:rPr>
          <w:rFonts w:ascii="Arial Narrow" w:hAnsi="Arial Narrow"/>
        </w:rPr>
        <w:t>resources.</w:t>
      </w:r>
      <w:r w:rsidR="00CA5E7B" w:rsidRPr="00C332D2">
        <w:rPr>
          <w:rFonts w:ascii="Arial Narrow" w:hAnsi="Arial Narrow"/>
        </w:rPr>
        <w:t xml:space="preserve"> </w:t>
      </w:r>
      <w:r w:rsidR="008F3657" w:rsidRPr="00C332D2">
        <w:rPr>
          <w:rFonts w:ascii="Arial Narrow" w:hAnsi="Arial Narrow"/>
        </w:rPr>
        <w:t xml:space="preserve">Yet </w:t>
      </w:r>
      <w:r w:rsidR="003F7445" w:rsidRPr="00C332D2">
        <w:rPr>
          <w:rFonts w:ascii="Arial Narrow" w:hAnsi="Arial Narrow"/>
        </w:rPr>
        <w:t>the fact</w:t>
      </w:r>
      <w:r w:rsidR="008F3657" w:rsidRPr="00C332D2">
        <w:rPr>
          <w:rFonts w:ascii="Arial Narrow" w:hAnsi="Arial Narrow"/>
        </w:rPr>
        <w:t xml:space="preserve"> that DFID did not see </w:t>
      </w:r>
      <w:r w:rsidR="00C670D4" w:rsidRPr="00C332D2">
        <w:rPr>
          <w:rFonts w:ascii="Arial Narrow" w:hAnsi="Arial Narrow"/>
        </w:rPr>
        <w:t xml:space="preserve">the </w:t>
      </w:r>
      <w:r w:rsidR="008F3657" w:rsidRPr="00C332D2">
        <w:rPr>
          <w:rFonts w:ascii="Arial Narrow" w:hAnsi="Arial Narrow"/>
        </w:rPr>
        <w:t>UN Women</w:t>
      </w:r>
      <w:r w:rsidR="00C670D4" w:rsidRPr="00C332D2">
        <w:rPr>
          <w:rFonts w:ascii="Arial Narrow" w:hAnsi="Arial Narrow"/>
        </w:rPr>
        <w:t xml:space="preserve"> CO</w:t>
      </w:r>
      <w:r w:rsidR="008F3657" w:rsidRPr="00C332D2">
        <w:rPr>
          <w:rFonts w:ascii="Arial Narrow" w:hAnsi="Arial Narrow"/>
        </w:rPr>
        <w:t xml:space="preserve"> as an obvious partner for the £20,000 aimed at prevention </w:t>
      </w:r>
      <w:r w:rsidR="00C670D4" w:rsidRPr="00C332D2">
        <w:rPr>
          <w:rFonts w:ascii="Arial Narrow" w:hAnsi="Arial Narrow"/>
        </w:rPr>
        <w:t xml:space="preserve">and response work on </w:t>
      </w:r>
      <w:r w:rsidR="003F7445" w:rsidRPr="00C332D2">
        <w:rPr>
          <w:rFonts w:ascii="Arial Narrow" w:hAnsi="Arial Narrow"/>
        </w:rPr>
        <w:t>GBV should</w:t>
      </w:r>
      <w:r w:rsidR="008F3657" w:rsidRPr="00C332D2">
        <w:rPr>
          <w:rFonts w:ascii="Arial Narrow" w:hAnsi="Arial Narrow"/>
        </w:rPr>
        <w:t xml:space="preserve"> </w:t>
      </w:r>
      <w:r w:rsidR="00E3658D" w:rsidRPr="00C332D2">
        <w:rPr>
          <w:rFonts w:ascii="Arial Narrow" w:hAnsi="Arial Narrow"/>
        </w:rPr>
        <w:t>be</w:t>
      </w:r>
      <w:r w:rsidR="008F3657" w:rsidRPr="00C332D2">
        <w:rPr>
          <w:rFonts w:ascii="Arial Narrow" w:hAnsi="Arial Narrow"/>
        </w:rPr>
        <w:t xml:space="preserve"> a sign that </w:t>
      </w:r>
      <w:r w:rsidR="005B0D2D" w:rsidRPr="00C332D2">
        <w:rPr>
          <w:rFonts w:ascii="Arial Narrow" w:hAnsi="Arial Narrow"/>
        </w:rPr>
        <w:t>UN Women CO</w:t>
      </w:r>
      <w:r w:rsidR="008F3657" w:rsidRPr="00C332D2">
        <w:rPr>
          <w:rFonts w:ascii="Arial Narrow" w:hAnsi="Arial Narrow"/>
        </w:rPr>
        <w:t xml:space="preserve"> has more work to do regarding relationship building with donors</w:t>
      </w:r>
      <w:r w:rsidR="00C670D4" w:rsidRPr="00C332D2">
        <w:rPr>
          <w:rFonts w:ascii="Arial Narrow" w:hAnsi="Arial Narrow"/>
        </w:rPr>
        <w:t xml:space="preserve">. </w:t>
      </w:r>
      <w:r w:rsidR="00A666A7" w:rsidRPr="00C332D2">
        <w:rPr>
          <w:rFonts w:ascii="Arial Narrow" w:hAnsi="Arial Narrow"/>
        </w:rPr>
        <w:t>Now DFID</w:t>
      </w:r>
      <w:r w:rsidR="00C670D4" w:rsidRPr="00C332D2">
        <w:rPr>
          <w:rFonts w:ascii="Arial Narrow" w:hAnsi="Arial Narrow"/>
        </w:rPr>
        <w:t xml:space="preserve"> </w:t>
      </w:r>
      <w:r w:rsidR="003F7445" w:rsidRPr="00C332D2">
        <w:rPr>
          <w:rFonts w:ascii="Arial Narrow" w:hAnsi="Arial Narrow"/>
        </w:rPr>
        <w:t>is considering</w:t>
      </w:r>
      <w:r w:rsidR="008F3657" w:rsidRPr="00C332D2">
        <w:rPr>
          <w:rFonts w:ascii="Arial Narrow" w:hAnsi="Arial Narrow"/>
        </w:rPr>
        <w:t xml:space="preserve"> both UN agencies and private sector</w:t>
      </w:r>
      <w:r w:rsidR="00C670D4" w:rsidRPr="00C332D2">
        <w:rPr>
          <w:rFonts w:ascii="Arial Narrow" w:hAnsi="Arial Narrow"/>
        </w:rPr>
        <w:t xml:space="preserve"> agencies for this work</w:t>
      </w:r>
      <w:r w:rsidR="003F7445" w:rsidRPr="00C332D2">
        <w:rPr>
          <w:rFonts w:ascii="Arial Narrow" w:hAnsi="Arial Narrow"/>
        </w:rPr>
        <w:t xml:space="preserve">. </w:t>
      </w:r>
      <w:r w:rsidR="008F3657" w:rsidRPr="00C332D2">
        <w:rPr>
          <w:rFonts w:ascii="Arial Narrow" w:hAnsi="Arial Narrow"/>
        </w:rPr>
        <w:t xml:space="preserve">It is also important in conversations with DFID that attention is paid to </w:t>
      </w:r>
      <w:r w:rsidR="00E3658D">
        <w:rPr>
          <w:rFonts w:ascii="Arial Narrow" w:hAnsi="Arial Narrow"/>
        </w:rPr>
        <w:t>VfM</w:t>
      </w:r>
      <w:r w:rsidR="00934143" w:rsidRPr="00C332D2">
        <w:rPr>
          <w:rFonts w:ascii="Arial Narrow" w:hAnsi="Arial Narrow"/>
        </w:rPr>
        <w:t>,</w:t>
      </w:r>
      <w:r w:rsidR="003F7445" w:rsidRPr="00C332D2">
        <w:rPr>
          <w:rFonts w:ascii="Arial Narrow" w:hAnsi="Arial Narrow"/>
        </w:rPr>
        <w:t xml:space="preserve"> which</w:t>
      </w:r>
      <w:r w:rsidR="00C670D4" w:rsidRPr="00C332D2">
        <w:rPr>
          <w:rFonts w:ascii="Arial Narrow" w:hAnsi="Arial Narrow"/>
        </w:rPr>
        <w:t xml:space="preserve"> in their words</w:t>
      </w:r>
      <w:r w:rsidR="008F3657" w:rsidRPr="00C332D2">
        <w:rPr>
          <w:rFonts w:ascii="Arial Narrow" w:hAnsi="Arial Narrow"/>
        </w:rPr>
        <w:t xml:space="preserve"> is about “maximizing the impact of each pound spent to improve poor people’s </w:t>
      </w:r>
      <w:r w:rsidR="003F7445" w:rsidRPr="00C332D2">
        <w:rPr>
          <w:rFonts w:ascii="Arial Narrow" w:hAnsi="Arial Narrow"/>
        </w:rPr>
        <w:t>lives</w:t>
      </w:r>
      <w:r w:rsidR="00E3658D" w:rsidRPr="00C332D2">
        <w:rPr>
          <w:rFonts w:ascii="Arial Narrow" w:hAnsi="Arial Narrow"/>
        </w:rPr>
        <w:t>”.</w:t>
      </w:r>
      <w:r w:rsidR="003F7445" w:rsidRPr="00C332D2">
        <w:rPr>
          <w:rFonts w:ascii="Arial Narrow" w:hAnsi="Arial Narrow"/>
        </w:rPr>
        <w:t xml:space="preserve"> The</w:t>
      </w:r>
      <w:r w:rsidR="008F3657" w:rsidRPr="00C332D2">
        <w:rPr>
          <w:rFonts w:ascii="Arial Narrow" w:hAnsi="Arial Narrow"/>
        </w:rPr>
        <w:t xml:space="preserve"> other </w:t>
      </w:r>
      <w:r w:rsidR="0021089F" w:rsidRPr="00C332D2">
        <w:rPr>
          <w:rFonts w:ascii="Arial Narrow" w:hAnsi="Arial Narrow"/>
        </w:rPr>
        <w:t xml:space="preserve">pressing </w:t>
      </w:r>
      <w:r w:rsidR="008F3657" w:rsidRPr="00C332D2">
        <w:rPr>
          <w:rFonts w:ascii="Arial Narrow" w:hAnsi="Arial Narrow"/>
        </w:rPr>
        <w:t>issue is the importance that DFID places on the UN working as one</w:t>
      </w:r>
      <w:r w:rsidR="0021089F" w:rsidRPr="00C332D2">
        <w:rPr>
          <w:rFonts w:ascii="Arial Narrow" w:hAnsi="Arial Narrow"/>
        </w:rPr>
        <w:t>,</w:t>
      </w:r>
      <w:r w:rsidR="008F3657" w:rsidRPr="00C332D2">
        <w:rPr>
          <w:rFonts w:ascii="Arial Narrow" w:hAnsi="Arial Narrow"/>
        </w:rPr>
        <w:t xml:space="preserve"> since their observation was that </w:t>
      </w:r>
      <w:r w:rsidR="0021089F" w:rsidRPr="00C332D2">
        <w:rPr>
          <w:rFonts w:ascii="Arial Narrow" w:hAnsi="Arial Narrow"/>
        </w:rPr>
        <w:t xml:space="preserve">this </w:t>
      </w:r>
      <w:r w:rsidR="008F3657" w:rsidRPr="00C332D2">
        <w:rPr>
          <w:rFonts w:ascii="Arial Narrow" w:hAnsi="Arial Narrow"/>
        </w:rPr>
        <w:t>was not necessarily the case</w:t>
      </w:r>
      <w:r w:rsidR="00E3658D" w:rsidRPr="00C332D2">
        <w:rPr>
          <w:rFonts w:ascii="Arial Narrow" w:hAnsi="Arial Narrow"/>
        </w:rPr>
        <w:t xml:space="preserve">. </w:t>
      </w:r>
    </w:p>
    <w:p w14:paraId="2EC1ED1C" w14:textId="763AF962" w:rsidR="000C1C3D" w:rsidRPr="00C332D2" w:rsidRDefault="007D6116" w:rsidP="00311034">
      <w:pPr>
        <w:pStyle w:val="Heading2"/>
        <w:rPr>
          <w:rFonts w:ascii="Arial Narrow" w:hAnsi="Arial Narrow"/>
          <w:b/>
          <w:color w:val="auto"/>
          <w:sz w:val="24"/>
          <w:szCs w:val="24"/>
        </w:rPr>
      </w:pPr>
      <w:bookmarkStart w:id="139" w:name="_Toc497243270"/>
      <w:r>
        <w:rPr>
          <w:rFonts w:ascii="Arial Narrow" w:hAnsi="Arial Narrow"/>
          <w:b/>
          <w:color w:val="auto"/>
          <w:sz w:val="24"/>
          <w:szCs w:val="24"/>
        </w:rPr>
        <w:t>7.</w:t>
      </w:r>
      <w:r w:rsidR="00311034" w:rsidRPr="00C332D2">
        <w:rPr>
          <w:rFonts w:ascii="Arial Narrow" w:hAnsi="Arial Narrow"/>
          <w:b/>
          <w:color w:val="auto"/>
          <w:sz w:val="24"/>
          <w:szCs w:val="24"/>
        </w:rPr>
        <w:t xml:space="preserve">5 </w:t>
      </w:r>
      <w:r w:rsidR="000C1C3D" w:rsidRPr="00C332D2">
        <w:rPr>
          <w:rFonts w:ascii="Arial Narrow" w:hAnsi="Arial Narrow"/>
          <w:b/>
          <w:color w:val="auto"/>
          <w:sz w:val="24"/>
          <w:szCs w:val="24"/>
        </w:rPr>
        <w:t xml:space="preserve">Conclusion 5:  </w:t>
      </w:r>
      <w:r w:rsidR="00F20BF4" w:rsidRPr="00C332D2">
        <w:rPr>
          <w:rFonts w:ascii="Arial Narrow" w:hAnsi="Arial Narrow"/>
          <w:b/>
          <w:color w:val="auto"/>
          <w:sz w:val="24"/>
          <w:szCs w:val="24"/>
        </w:rPr>
        <w:t xml:space="preserve">Men need to be targeted </w:t>
      </w:r>
      <w:r w:rsidR="00E3658D" w:rsidRPr="00C332D2">
        <w:rPr>
          <w:rFonts w:ascii="Arial Narrow" w:hAnsi="Arial Narrow"/>
          <w:b/>
          <w:color w:val="auto"/>
          <w:sz w:val="24"/>
          <w:szCs w:val="24"/>
        </w:rPr>
        <w:t>to</w:t>
      </w:r>
      <w:r w:rsidR="00F20BF4" w:rsidRPr="00C332D2">
        <w:rPr>
          <w:rFonts w:ascii="Arial Narrow" w:hAnsi="Arial Narrow"/>
          <w:b/>
          <w:color w:val="auto"/>
          <w:sz w:val="24"/>
          <w:szCs w:val="24"/>
        </w:rPr>
        <w:t xml:space="preserve"> address p</w:t>
      </w:r>
      <w:r w:rsidR="000C1C3D" w:rsidRPr="00C332D2">
        <w:rPr>
          <w:rFonts w:ascii="Arial Narrow" w:hAnsi="Arial Narrow"/>
          <w:b/>
          <w:color w:val="auto"/>
          <w:sz w:val="24"/>
          <w:szCs w:val="24"/>
        </w:rPr>
        <w:t xml:space="preserve">atriarchy </w:t>
      </w:r>
      <w:r w:rsidR="00F20BF4" w:rsidRPr="00C332D2">
        <w:rPr>
          <w:rFonts w:ascii="Arial Narrow" w:hAnsi="Arial Narrow"/>
          <w:b/>
          <w:color w:val="auto"/>
          <w:sz w:val="24"/>
          <w:szCs w:val="24"/>
        </w:rPr>
        <w:t>and contribute to the achievement of outcomes</w:t>
      </w:r>
      <w:bookmarkEnd w:id="139"/>
    </w:p>
    <w:p w14:paraId="60B204A4" w14:textId="77777777" w:rsidR="000C1C3D" w:rsidRPr="00C332D2" w:rsidRDefault="000C1C3D" w:rsidP="00311034">
      <w:pPr>
        <w:spacing w:before="240" w:line="240" w:lineRule="auto"/>
        <w:jc w:val="both"/>
        <w:rPr>
          <w:rFonts w:ascii="Arial Narrow" w:hAnsi="Arial Narrow"/>
        </w:rPr>
      </w:pPr>
      <w:r w:rsidRPr="00C332D2">
        <w:rPr>
          <w:rFonts w:ascii="Arial Narrow" w:hAnsi="Arial Narrow"/>
        </w:rPr>
        <w:t>Though men have been involved in activities in a cross</w:t>
      </w:r>
      <w:r w:rsidR="0021089F" w:rsidRPr="00C332D2">
        <w:rPr>
          <w:rFonts w:ascii="Arial Narrow" w:hAnsi="Arial Narrow"/>
        </w:rPr>
        <w:t>-</w:t>
      </w:r>
      <w:r w:rsidRPr="00C332D2">
        <w:rPr>
          <w:rFonts w:ascii="Arial Narrow" w:hAnsi="Arial Narrow"/>
        </w:rPr>
        <w:t xml:space="preserve">cutting manner, </w:t>
      </w:r>
      <w:r w:rsidR="00F20BF4" w:rsidRPr="00C332D2">
        <w:rPr>
          <w:rFonts w:ascii="Arial Narrow" w:hAnsi="Arial Narrow"/>
        </w:rPr>
        <w:t xml:space="preserve">the </w:t>
      </w:r>
      <w:r w:rsidRPr="00C332D2">
        <w:rPr>
          <w:rFonts w:ascii="Arial Narrow" w:hAnsi="Arial Narrow"/>
        </w:rPr>
        <w:t xml:space="preserve">UN Women </w:t>
      </w:r>
      <w:r w:rsidR="00F20BF4" w:rsidRPr="00C332D2">
        <w:rPr>
          <w:rFonts w:ascii="Arial Narrow" w:hAnsi="Arial Narrow"/>
        </w:rPr>
        <w:t xml:space="preserve">CO </w:t>
      </w:r>
      <w:r w:rsidRPr="00C332D2">
        <w:rPr>
          <w:rFonts w:ascii="Arial Narrow" w:hAnsi="Arial Narrow"/>
        </w:rPr>
        <w:t>has not separately considered them as a target group with their own needs and characteristics, or even as a change agent for GEWE, an approach that has been used successfully</w:t>
      </w:r>
      <w:r w:rsidR="00F20BF4" w:rsidRPr="00C332D2">
        <w:rPr>
          <w:rFonts w:ascii="Arial Narrow" w:hAnsi="Arial Narrow"/>
        </w:rPr>
        <w:t xml:space="preserve"> in some other countries. While</w:t>
      </w:r>
      <w:r w:rsidRPr="00C332D2">
        <w:rPr>
          <w:rFonts w:ascii="Arial Narrow" w:hAnsi="Arial Narrow"/>
        </w:rPr>
        <w:t xml:space="preserve"> the goal of </w:t>
      </w:r>
      <w:r w:rsidR="00F20BF4" w:rsidRPr="00C332D2">
        <w:rPr>
          <w:rFonts w:ascii="Arial Narrow" w:hAnsi="Arial Narrow"/>
        </w:rPr>
        <w:t xml:space="preserve">the UN Women CO is </w:t>
      </w:r>
      <w:r w:rsidR="003F7445" w:rsidRPr="00C332D2">
        <w:rPr>
          <w:rFonts w:ascii="Arial Narrow" w:hAnsi="Arial Narrow"/>
        </w:rPr>
        <w:t>the empowerment</w:t>
      </w:r>
      <w:r w:rsidRPr="00C332D2">
        <w:rPr>
          <w:rFonts w:ascii="Arial Narrow" w:hAnsi="Arial Narrow"/>
        </w:rPr>
        <w:t xml:space="preserve"> of women, this will not be achieved w</w:t>
      </w:r>
      <w:r w:rsidR="00F20BF4" w:rsidRPr="00C332D2">
        <w:rPr>
          <w:rFonts w:ascii="Arial Narrow" w:hAnsi="Arial Narrow"/>
        </w:rPr>
        <w:t>ithout the targeting and involvement of men.</w:t>
      </w:r>
    </w:p>
    <w:p w14:paraId="2868EDA2" w14:textId="12360036" w:rsidR="000C1C3D" w:rsidRPr="00C332D2" w:rsidRDefault="000C1C3D" w:rsidP="00311034">
      <w:pPr>
        <w:spacing w:line="240" w:lineRule="auto"/>
        <w:jc w:val="both"/>
        <w:rPr>
          <w:rFonts w:ascii="Arial Narrow" w:hAnsi="Arial Narrow"/>
        </w:rPr>
      </w:pPr>
      <w:r w:rsidRPr="00C332D2">
        <w:rPr>
          <w:rFonts w:ascii="Arial Narrow" w:hAnsi="Arial Narrow"/>
        </w:rPr>
        <w:t xml:space="preserve">In the EVAW work, some effort was made to engage both paramount chiefs and their wives. </w:t>
      </w:r>
      <w:r w:rsidR="003F7445" w:rsidRPr="00C332D2">
        <w:rPr>
          <w:rFonts w:ascii="Arial Narrow" w:hAnsi="Arial Narrow"/>
        </w:rPr>
        <w:t>However,</w:t>
      </w:r>
      <w:r w:rsidR="00F20BF4" w:rsidRPr="00C332D2">
        <w:rPr>
          <w:rFonts w:ascii="Arial Narrow" w:hAnsi="Arial Narrow"/>
        </w:rPr>
        <w:t xml:space="preserve"> it is not </w:t>
      </w:r>
      <w:r w:rsidR="003F7445" w:rsidRPr="00C332D2">
        <w:rPr>
          <w:rFonts w:ascii="Arial Narrow" w:hAnsi="Arial Narrow"/>
        </w:rPr>
        <w:t>clear</w:t>
      </w:r>
      <w:r w:rsidR="00F20BF4" w:rsidRPr="00C332D2">
        <w:rPr>
          <w:rFonts w:ascii="Arial Narrow" w:hAnsi="Arial Narrow"/>
        </w:rPr>
        <w:t xml:space="preserve"> what has been learned from this effort. </w:t>
      </w:r>
      <w:r w:rsidR="003F7445" w:rsidRPr="00C332D2">
        <w:rPr>
          <w:rFonts w:ascii="Arial Narrow" w:hAnsi="Arial Narrow"/>
        </w:rPr>
        <w:t>Therefore,</w:t>
      </w:r>
      <w:r w:rsidR="00F20BF4" w:rsidRPr="00C332D2">
        <w:rPr>
          <w:rFonts w:ascii="Arial Narrow" w:hAnsi="Arial Narrow"/>
        </w:rPr>
        <w:t xml:space="preserve"> it is important to draw lessons</w:t>
      </w:r>
      <w:r w:rsidRPr="00C332D2">
        <w:rPr>
          <w:rFonts w:ascii="Arial Narrow" w:hAnsi="Arial Narrow"/>
        </w:rPr>
        <w:t xml:space="preserve"> from these approaches. In work with political parties, partners provided feedback about the importance of engaging both men and women</w:t>
      </w:r>
      <w:r w:rsidR="003F7445" w:rsidRPr="00C332D2">
        <w:rPr>
          <w:rFonts w:ascii="Arial Narrow" w:hAnsi="Arial Narrow"/>
        </w:rPr>
        <w:t xml:space="preserve">. </w:t>
      </w:r>
      <w:r w:rsidRPr="00C332D2">
        <w:rPr>
          <w:rFonts w:ascii="Arial Narrow" w:hAnsi="Arial Narrow"/>
        </w:rPr>
        <w:t>Partners have suggested developing and testing pilot approaches that could be</w:t>
      </w:r>
      <w:r w:rsidR="00F20BF4" w:rsidRPr="00C332D2">
        <w:rPr>
          <w:rFonts w:ascii="Arial Narrow" w:hAnsi="Arial Narrow"/>
        </w:rPr>
        <w:t xml:space="preserve"> </w:t>
      </w:r>
      <w:r w:rsidRPr="00C332D2">
        <w:rPr>
          <w:rFonts w:ascii="Arial Narrow" w:hAnsi="Arial Narrow"/>
        </w:rPr>
        <w:t>scale</w:t>
      </w:r>
      <w:r w:rsidR="00F20BF4" w:rsidRPr="00C332D2">
        <w:rPr>
          <w:rFonts w:ascii="Arial Narrow" w:hAnsi="Arial Narrow"/>
        </w:rPr>
        <w:t>d up</w:t>
      </w:r>
      <w:r w:rsidR="003F7445" w:rsidRPr="00C332D2">
        <w:rPr>
          <w:rFonts w:ascii="Arial Narrow" w:hAnsi="Arial Narrow"/>
        </w:rPr>
        <w:t xml:space="preserve">. </w:t>
      </w:r>
      <w:r w:rsidR="00F20BF4" w:rsidRPr="00C332D2">
        <w:rPr>
          <w:rFonts w:ascii="Arial Narrow" w:hAnsi="Arial Narrow"/>
        </w:rPr>
        <w:t>It is critical for the</w:t>
      </w:r>
      <w:r w:rsidR="00C670D4" w:rsidRPr="00C332D2">
        <w:rPr>
          <w:rFonts w:ascii="Arial Narrow" w:hAnsi="Arial Narrow"/>
        </w:rPr>
        <w:t xml:space="preserve"> </w:t>
      </w:r>
      <w:r w:rsidRPr="00C332D2">
        <w:rPr>
          <w:rFonts w:ascii="Arial Narrow" w:hAnsi="Arial Narrow"/>
        </w:rPr>
        <w:t xml:space="preserve">UN Women </w:t>
      </w:r>
      <w:r w:rsidR="00F20BF4" w:rsidRPr="00C332D2">
        <w:rPr>
          <w:rFonts w:ascii="Arial Narrow" w:hAnsi="Arial Narrow"/>
        </w:rPr>
        <w:t>CO to conduct</w:t>
      </w:r>
      <w:r w:rsidRPr="00C332D2">
        <w:rPr>
          <w:rFonts w:ascii="Arial Narrow" w:hAnsi="Arial Narrow"/>
        </w:rPr>
        <w:t xml:space="preserve"> an analysis to </w:t>
      </w:r>
      <w:r w:rsidR="00E3658D" w:rsidRPr="00C332D2">
        <w:rPr>
          <w:rFonts w:ascii="Arial Narrow" w:hAnsi="Arial Narrow"/>
        </w:rPr>
        <w:t>consider</w:t>
      </w:r>
      <w:r w:rsidRPr="00C332D2">
        <w:rPr>
          <w:rFonts w:ascii="Arial Narrow" w:hAnsi="Arial Narrow"/>
        </w:rPr>
        <w:t xml:space="preserve"> how men could be specifically approached to get </w:t>
      </w:r>
      <w:r w:rsidR="0021089F" w:rsidRPr="00C332D2">
        <w:rPr>
          <w:rFonts w:ascii="Arial Narrow" w:hAnsi="Arial Narrow"/>
        </w:rPr>
        <w:t xml:space="preserve">the </w:t>
      </w:r>
      <w:r w:rsidRPr="00C332D2">
        <w:rPr>
          <w:rFonts w:ascii="Arial Narrow" w:hAnsi="Arial Narrow"/>
        </w:rPr>
        <w:t xml:space="preserve">most effective </w:t>
      </w:r>
      <w:r w:rsidR="00F20BF4" w:rsidRPr="00C332D2">
        <w:rPr>
          <w:rFonts w:ascii="Arial Narrow" w:hAnsi="Arial Narrow"/>
        </w:rPr>
        <w:t>result across all impact areas</w:t>
      </w:r>
      <w:r w:rsidR="003F7445" w:rsidRPr="00C332D2">
        <w:rPr>
          <w:rFonts w:ascii="Arial Narrow" w:hAnsi="Arial Narrow"/>
        </w:rPr>
        <w:t xml:space="preserve">. </w:t>
      </w:r>
      <w:r w:rsidR="00F20BF4" w:rsidRPr="00C332D2">
        <w:rPr>
          <w:rFonts w:ascii="Arial Narrow" w:hAnsi="Arial Narrow"/>
        </w:rPr>
        <w:t>A separate approach would need to be</w:t>
      </w:r>
      <w:r w:rsidR="003F7445" w:rsidRPr="00C332D2">
        <w:rPr>
          <w:rFonts w:ascii="Arial Narrow" w:hAnsi="Arial Narrow"/>
        </w:rPr>
        <w:t xml:space="preserve"> developed for each impact area. </w:t>
      </w:r>
    </w:p>
    <w:p w14:paraId="593A25B5" w14:textId="77777777" w:rsidR="00722E24" w:rsidRPr="00C332D2" w:rsidRDefault="00722E24">
      <w:pPr>
        <w:rPr>
          <w:rFonts w:ascii="Arial Narrow" w:eastAsiaTheme="majorEastAsia" w:hAnsi="Arial Narrow" w:cstheme="majorBidi"/>
          <w:b/>
          <w:sz w:val="28"/>
          <w:szCs w:val="28"/>
        </w:rPr>
      </w:pPr>
      <w:bookmarkStart w:id="140" w:name="_Toc282852110"/>
      <w:bookmarkStart w:id="141" w:name="_Toc297285421"/>
      <w:bookmarkStart w:id="142" w:name="_Toc311370162"/>
      <w:bookmarkStart w:id="143" w:name="_Toc339540497"/>
      <w:r w:rsidRPr="00C332D2">
        <w:rPr>
          <w:rFonts w:ascii="Arial Narrow" w:hAnsi="Arial Narrow"/>
          <w:b/>
          <w:sz w:val="28"/>
          <w:szCs w:val="28"/>
        </w:rPr>
        <w:br w:type="page"/>
      </w:r>
    </w:p>
    <w:p w14:paraId="5C712276" w14:textId="4498DBC1" w:rsidR="000C1C3D" w:rsidRPr="00C332D2" w:rsidRDefault="00CA5E7B" w:rsidP="00311034">
      <w:pPr>
        <w:pStyle w:val="Heading1"/>
        <w:rPr>
          <w:rFonts w:ascii="Arial Narrow" w:hAnsi="Arial Narrow"/>
          <w:b/>
          <w:color w:val="auto"/>
          <w:sz w:val="28"/>
          <w:szCs w:val="28"/>
        </w:rPr>
      </w:pPr>
      <w:bookmarkStart w:id="144" w:name="_Toc497243271"/>
      <w:r w:rsidRPr="00C332D2">
        <w:rPr>
          <w:rFonts w:ascii="Arial Narrow" w:hAnsi="Arial Narrow"/>
          <w:b/>
          <w:color w:val="auto"/>
          <w:sz w:val="28"/>
          <w:szCs w:val="28"/>
        </w:rPr>
        <w:t xml:space="preserve">Chapter </w:t>
      </w:r>
      <w:bookmarkEnd w:id="140"/>
      <w:bookmarkEnd w:id="141"/>
      <w:bookmarkEnd w:id="142"/>
      <w:bookmarkEnd w:id="143"/>
      <w:r w:rsidR="00595086">
        <w:rPr>
          <w:rFonts w:ascii="Arial Narrow" w:hAnsi="Arial Narrow"/>
          <w:b/>
          <w:color w:val="auto"/>
          <w:sz w:val="28"/>
          <w:szCs w:val="28"/>
        </w:rPr>
        <w:t>Eight</w:t>
      </w:r>
      <w:r w:rsidR="00375F07" w:rsidRPr="00C332D2">
        <w:rPr>
          <w:rFonts w:ascii="Arial Narrow" w:hAnsi="Arial Narrow"/>
          <w:b/>
          <w:color w:val="auto"/>
          <w:sz w:val="28"/>
          <w:szCs w:val="28"/>
        </w:rPr>
        <w:t>:</w:t>
      </w:r>
      <w:r w:rsidR="00A666A7" w:rsidRPr="00C332D2">
        <w:rPr>
          <w:rFonts w:ascii="Arial Narrow" w:hAnsi="Arial Narrow"/>
          <w:b/>
          <w:color w:val="auto"/>
          <w:sz w:val="28"/>
          <w:szCs w:val="28"/>
        </w:rPr>
        <w:t xml:space="preserve"> Recommendations</w:t>
      </w:r>
      <w:bookmarkEnd w:id="144"/>
    </w:p>
    <w:p w14:paraId="7B43F50F" w14:textId="77AF68E7" w:rsidR="000C1C3D" w:rsidRPr="00C332D2" w:rsidRDefault="000C1C3D" w:rsidP="00311034">
      <w:pPr>
        <w:spacing w:before="240" w:line="240" w:lineRule="auto"/>
        <w:rPr>
          <w:rFonts w:ascii="Arial Narrow" w:hAnsi="Arial Narrow" w:cs="Arial"/>
        </w:rPr>
      </w:pPr>
      <w:r w:rsidRPr="00C332D2">
        <w:rPr>
          <w:rFonts w:ascii="Arial Narrow" w:hAnsi="Arial Narrow" w:cs="Arial"/>
        </w:rPr>
        <w:t xml:space="preserve">The following recommendations are based on an analysis of the gaps, with many drawn from partners and staff on the ground. The recommendations are not sequenced in </w:t>
      </w:r>
      <w:r w:rsidR="00E3658D" w:rsidRPr="00C332D2">
        <w:rPr>
          <w:rFonts w:ascii="Arial Narrow" w:hAnsi="Arial Narrow" w:cs="Arial"/>
        </w:rPr>
        <w:t>an</w:t>
      </w:r>
      <w:r w:rsidRPr="00C332D2">
        <w:rPr>
          <w:rFonts w:ascii="Arial Narrow" w:hAnsi="Arial Narrow" w:cs="Arial"/>
        </w:rPr>
        <w:t xml:space="preserve"> </w:t>
      </w:r>
      <w:r w:rsidR="00E3658D" w:rsidRPr="00C332D2">
        <w:rPr>
          <w:rFonts w:ascii="Arial Narrow" w:hAnsi="Arial Narrow" w:cs="Arial"/>
        </w:rPr>
        <w:t>order</w:t>
      </w:r>
      <w:r w:rsidRPr="00C332D2">
        <w:rPr>
          <w:rFonts w:ascii="Arial Narrow" w:hAnsi="Arial Narrow" w:cs="Arial"/>
        </w:rPr>
        <w:t>. They are also not linked to conclusions on a one to one basis given that one recommendation may cover more than one conclusion</w:t>
      </w:r>
      <w:r w:rsidR="003F7445" w:rsidRPr="00C332D2">
        <w:rPr>
          <w:rFonts w:ascii="Arial Narrow" w:hAnsi="Arial Narrow" w:cs="Arial"/>
        </w:rPr>
        <w:t xml:space="preserve">. </w:t>
      </w:r>
      <w:r w:rsidRPr="00C332D2">
        <w:rPr>
          <w:rFonts w:ascii="Arial Narrow" w:hAnsi="Arial Narrow" w:cs="Arial"/>
        </w:rPr>
        <w:t xml:space="preserve">Additionally, some of the recommendations may mutually reinforce each other when implemented. </w:t>
      </w:r>
    </w:p>
    <w:p w14:paraId="791D4BBD" w14:textId="45DB51A2" w:rsidR="000C1C3D" w:rsidRPr="00C332D2" w:rsidRDefault="007D6116" w:rsidP="00311034">
      <w:pPr>
        <w:pStyle w:val="Heading2"/>
        <w:rPr>
          <w:rFonts w:ascii="Arial Narrow" w:hAnsi="Arial Narrow"/>
          <w:b/>
          <w:color w:val="auto"/>
          <w:sz w:val="24"/>
          <w:szCs w:val="24"/>
        </w:rPr>
      </w:pPr>
      <w:bookmarkStart w:id="145" w:name="_Toc497243272"/>
      <w:r>
        <w:rPr>
          <w:rFonts w:ascii="Arial Narrow" w:hAnsi="Arial Narrow"/>
          <w:b/>
          <w:color w:val="auto"/>
          <w:sz w:val="24"/>
          <w:szCs w:val="24"/>
        </w:rPr>
        <w:t>8</w:t>
      </w:r>
      <w:r w:rsidR="00311034" w:rsidRPr="00C332D2">
        <w:rPr>
          <w:rFonts w:ascii="Arial Narrow" w:hAnsi="Arial Narrow"/>
          <w:b/>
          <w:color w:val="auto"/>
          <w:sz w:val="24"/>
          <w:szCs w:val="24"/>
        </w:rPr>
        <w:t xml:space="preserve">.1 </w:t>
      </w:r>
      <w:r w:rsidR="000C1C3D" w:rsidRPr="00C332D2">
        <w:rPr>
          <w:rFonts w:ascii="Arial Narrow" w:hAnsi="Arial Narrow"/>
          <w:b/>
          <w:color w:val="auto"/>
          <w:sz w:val="24"/>
          <w:szCs w:val="24"/>
        </w:rPr>
        <w:t xml:space="preserve">Recommendation 1.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needs to engage in a system-wide approach that involves multi-stakeholder, multi-sectorial collaboration to further strengthen GEWE in Malawi</w:t>
      </w:r>
      <w:bookmarkEnd w:id="145"/>
      <w:r w:rsidR="000C1C3D" w:rsidRPr="00C332D2">
        <w:rPr>
          <w:rFonts w:ascii="Arial Narrow" w:hAnsi="Arial Narrow"/>
          <w:b/>
          <w:color w:val="auto"/>
          <w:sz w:val="24"/>
          <w:szCs w:val="24"/>
        </w:rPr>
        <w:t xml:space="preserve"> </w:t>
      </w:r>
    </w:p>
    <w:p w14:paraId="73EF8546" w14:textId="77777777" w:rsidR="000C1C3D" w:rsidRPr="00C332D2" w:rsidRDefault="000C1C3D" w:rsidP="000C1C3D">
      <w:pPr>
        <w:pStyle w:val="CommentText"/>
        <w:spacing w:after="0"/>
        <w:rPr>
          <w:rFonts w:ascii="Arial Narrow" w:hAnsi="Arial Narrow"/>
          <w:b/>
          <w:sz w:val="22"/>
          <w:szCs w:val="22"/>
        </w:rPr>
      </w:pPr>
    </w:p>
    <w:p w14:paraId="46D8B2C2" w14:textId="7AB83905" w:rsidR="000C1C3D" w:rsidRPr="00C332D2" w:rsidRDefault="000C1C3D" w:rsidP="00311034">
      <w:pPr>
        <w:jc w:val="both"/>
        <w:rPr>
          <w:rFonts w:ascii="Arial Narrow" w:hAnsi="Arial Narrow"/>
        </w:rPr>
      </w:pPr>
      <w:r w:rsidRPr="00C332D2">
        <w:rPr>
          <w:rFonts w:ascii="Arial Narrow" w:hAnsi="Arial Narrow"/>
        </w:rPr>
        <w:t xml:space="preserve">Given the massive challenges surrounding GEWE in Malawi, </w:t>
      </w:r>
      <w:r w:rsidR="005B0D2D" w:rsidRPr="00C332D2">
        <w:rPr>
          <w:rFonts w:ascii="Arial Narrow" w:hAnsi="Arial Narrow"/>
        </w:rPr>
        <w:t>UN Women CO</w:t>
      </w:r>
      <w:r w:rsidRPr="00C332D2">
        <w:rPr>
          <w:rFonts w:ascii="Arial Narrow" w:hAnsi="Arial Narrow"/>
        </w:rPr>
        <w:t xml:space="preserve"> must realize that they will not be able to do</w:t>
      </w:r>
      <w:r w:rsidR="001040DE" w:rsidRPr="00C332D2">
        <w:rPr>
          <w:rFonts w:ascii="Arial Narrow" w:hAnsi="Arial Narrow"/>
        </w:rPr>
        <w:t xml:space="preserve"> it</w:t>
      </w:r>
      <w:r w:rsidRPr="00C332D2">
        <w:rPr>
          <w:rFonts w:ascii="Arial Narrow" w:hAnsi="Arial Narrow"/>
        </w:rPr>
        <w:t xml:space="preserve"> alone, </w:t>
      </w:r>
      <w:r w:rsidR="001040DE" w:rsidRPr="00C332D2">
        <w:rPr>
          <w:rFonts w:ascii="Arial Narrow" w:hAnsi="Arial Narrow"/>
        </w:rPr>
        <w:t xml:space="preserve">that </w:t>
      </w:r>
      <w:r w:rsidRPr="00C332D2">
        <w:rPr>
          <w:rFonts w:ascii="Arial Narrow" w:hAnsi="Arial Narrow"/>
        </w:rPr>
        <w:t>it is important to form strategic alliances within and outside the UN family, to jointly advocate with the Government, CSOs</w:t>
      </w:r>
      <w:r w:rsidR="001040DE" w:rsidRPr="00C332D2">
        <w:rPr>
          <w:rFonts w:ascii="Arial Narrow" w:hAnsi="Arial Narrow"/>
        </w:rPr>
        <w:t>,</w:t>
      </w:r>
      <w:r w:rsidRPr="00C332D2">
        <w:rPr>
          <w:rFonts w:ascii="Arial Narrow" w:hAnsi="Arial Narrow"/>
        </w:rPr>
        <w:t xml:space="preserve"> and the private sector </w:t>
      </w:r>
      <w:r w:rsidR="00E3658D" w:rsidRPr="00C332D2">
        <w:rPr>
          <w:rFonts w:ascii="Arial Narrow" w:hAnsi="Arial Narrow"/>
        </w:rPr>
        <w:t>to</w:t>
      </w:r>
      <w:r w:rsidRPr="00C332D2">
        <w:rPr>
          <w:rFonts w:ascii="Arial Narrow" w:hAnsi="Arial Narrow"/>
        </w:rPr>
        <w:t xml:space="preserve"> improve GEWE. </w:t>
      </w:r>
    </w:p>
    <w:p w14:paraId="024E9EB6" w14:textId="3B11D9BB" w:rsidR="000C1C3D" w:rsidRPr="00C332D2" w:rsidRDefault="000C1C3D" w:rsidP="00311034">
      <w:pPr>
        <w:jc w:val="both"/>
        <w:rPr>
          <w:rFonts w:ascii="Arial Narrow" w:hAnsi="Arial Narrow"/>
        </w:rPr>
      </w:pPr>
      <w:r w:rsidRPr="00C332D2">
        <w:rPr>
          <w:rFonts w:ascii="Arial Narrow" w:hAnsi="Arial Narrow"/>
        </w:rPr>
        <w:t xml:space="preserve">In order </w:t>
      </w:r>
      <w:r w:rsidR="001040DE" w:rsidRPr="00C332D2">
        <w:rPr>
          <w:rFonts w:ascii="Arial Narrow" w:hAnsi="Arial Narrow"/>
        </w:rPr>
        <w:t xml:space="preserve">to </w:t>
      </w:r>
      <w:r w:rsidRPr="00C332D2">
        <w:rPr>
          <w:rFonts w:ascii="Arial Narrow" w:hAnsi="Arial Narrow"/>
        </w:rPr>
        <w:t>advance the necessary political will, government leadership at the highest level needs to be involved</w:t>
      </w:r>
      <w:r w:rsidR="001040DE" w:rsidRPr="00C332D2">
        <w:rPr>
          <w:rFonts w:ascii="Arial Narrow" w:hAnsi="Arial Narrow"/>
        </w:rPr>
        <w:t>,</w:t>
      </w:r>
      <w:r w:rsidRPr="00C332D2">
        <w:rPr>
          <w:rFonts w:ascii="Arial Narrow" w:hAnsi="Arial Narrow"/>
        </w:rPr>
        <w:t xml:space="preserve"> </w:t>
      </w:r>
      <w:r w:rsidR="001040DE" w:rsidRPr="00C332D2">
        <w:rPr>
          <w:rFonts w:ascii="Arial Narrow" w:hAnsi="Arial Narrow"/>
        </w:rPr>
        <w:t>by convening</w:t>
      </w:r>
      <w:r w:rsidRPr="00C332D2">
        <w:rPr>
          <w:rFonts w:ascii="Arial Narrow" w:hAnsi="Arial Narrow"/>
        </w:rPr>
        <w:t xml:space="preserve"> partners in and out of government and across sectors and constituencies</w:t>
      </w:r>
      <w:r w:rsidR="001040DE" w:rsidRPr="00C332D2">
        <w:rPr>
          <w:rFonts w:ascii="Arial Narrow" w:hAnsi="Arial Narrow"/>
        </w:rPr>
        <w:t>, and by committing</w:t>
      </w:r>
      <w:r w:rsidRPr="00C332D2">
        <w:rPr>
          <w:rFonts w:ascii="Arial Narrow" w:hAnsi="Arial Narrow"/>
        </w:rPr>
        <w:t xml:space="preserve"> to </w:t>
      </w:r>
      <w:r w:rsidR="00566A53" w:rsidRPr="00C332D2">
        <w:rPr>
          <w:rFonts w:ascii="Arial Narrow" w:hAnsi="Arial Narrow"/>
        </w:rPr>
        <w:t xml:space="preserve">EVAW  </w:t>
      </w:r>
      <w:r w:rsidRPr="00C332D2">
        <w:rPr>
          <w:rFonts w:ascii="Arial Narrow" w:hAnsi="Arial Narrow"/>
        </w:rPr>
        <w:t xml:space="preserve"> and promoting gender equality and women’s economic empowerment. Without the buy-in and ownership by all sectors and partners, Malawi cannot meet its commitment to achieving the SDG targets for health, education, gender, and partnerships.</w:t>
      </w:r>
    </w:p>
    <w:p w14:paraId="1D2B649E" w14:textId="769409ED" w:rsidR="000C1C3D" w:rsidRPr="00C332D2" w:rsidRDefault="000C1C3D" w:rsidP="00CA5E7B">
      <w:pPr>
        <w:jc w:val="both"/>
        <w:rPr>
          <w:rFonts w:ascii="Arial Narrow" w:hAnsi="Arial Narrow"/>
          <w:i/>
        </w:rPr>
      </w:pPr>
      <w:r w:rsidRPr="00C332D2">
        <w:rPr>
          <w:rFonts w:ascii="Arial Narrow" w:hAnsi="Arial Narrow"/>
          <w:lang w:val="en-GB"/>
        </w:rPr>
        <w:t xml:space="preserve">Reflecting its mandate, the UN Women CO should continuously stress the alignment of gender equality standards and they should be grounded in development efforts such as the new MGDS III and other critical documents. Specifically, this means that UN Women CO should provide strategic </w:t>
      </w:r>
      <w:r w:rsidR="003F7445" w:rsidRPr="00C332D2">
        <w:rPr>
          <w:rFonts w:ascii="Arial Narrow" w:hAnsi="Arial Narrow"/>
          <w:lang w:val="en-GB"/>
        </w:rPr>
        <w:t>leadership,</w:t>
      </w:r>
      <w:r w:rsidRPr="00C332D2">
        <w:rPr>
          <w:rFonts w:ascii="Arial Narrow" w:hAnsi="Arial Narrow"/>
          <w:lang w:val="en-GB"/>
        </w:rPr>
        <w:t xml:space="preserve"> by assisting the </w:t>
      </w:r>
      <w:r w:rsidR="0081619B" w:rsidRPr="00C332D2">
        <w:rPr>
          <w:rFonts w:ascii="Arial Narrow" w:hAnsi="Arial Narrow"/>
          <w:lang w:val="en-GB"/>
        </w:rPr>
        <w:t>MOGCDCD</w:t>
      </w:r>
      <w:r w:rsidRPr="00C332D2">
        <w:rPr>
          <w:rFonts w:ascii="Arial Narrow" w:hAnsi="Arial Narrow"/>
          <w:lang w:val="en-GB"/>
        </w:rPr>
        <w:t xml:space="preserve"> </w:t>
      </w:r>
      <w:r w:rsidR="00566A53" w:rsidRPr="00C332D2">
        <w:rPr>
          <w:rFonts w:ascii="Arial Narrow" w:hAnsi="Arial Narrow"/>
          <w:lang w:val="en-GB"/>
        </w:rPr>
        <w:t xml:space="preserve"> </w:t>
      </w:r>
      <w:r w:rsidRPr="00C332D2">
        <w:rPr>
          <w:rFonts w:ascii="Arial Narrow" w:hAnsi="Arial Narrow"/>
          <w:lang w:val="en-GB"/>
        </w:rPr>
        <w:t xml:space="preserve"> to comment on draft inputs/position papers for the successor MDGS III</w:t>
      </w:r>
      <w:r w:rsidR="001C6234" w:rsidRPr="00C332D2">
        <w:rPr>
          <w:rFonts w:ascii="Arial Narrow" w:hAnsi="Arial Narrow"/>
          <w:lang w:val="en-GB"/>
        </w:rPr>
        <w:t xml:space="preserve">. </w:t>
      </w:r>
      <w:r w:rsidRPr="00C332D2">
        <w:rPr>
          <w:rFonts w:ascii="Arial Narrow" w:hAnsi="Arial Narrow"/>
          <w:lang w:val="en-GB"/>
        </w:rPr>
        <w:t xml:space="preserve"> </w:t>
      </w:r>
      <w:r w:rsidR="001C6234" w:rsidRPr="00C332D2">
        <w:rPr>
          <w:rFonts w:ascii="Arial Narrow" w:hAnsi="Arial Narrow"/>
          <w:lang w:val="en-GB"/>
        </w:rPr>
        <w:t xml:space="preserve"> </w:t>
      </w:r>
      <w:r w:rsidRPr="00C332D2">
        <w:rPr>
          <w:rFonts w:ascii="Arial Narrow" w:hAnsi="Arial Narrow"/>
          <w:lang w:val="en-GB"/>
        </w:rPr>
        <w:t xml:space="preserve">This requires translating global-level goals into outcomes and outputs for individuals and measuring progress through disaggregated data that tracks the most vulnerable economic and social groups. </w:t>
      </w:r>
      <w:r w:rsidR="00CA5E7B" w:rsidRPr="00C332D2">
        <w:rPr>
          <w:rFonts w:ascii="Arial Narrow" w:hAnsi="Arial Narrow"/>
        </w:rPr>
        <w:t xml:space="preserve">More coordination and follow-up is needed to address the decreasing budget allocations for gender in the governments. Specifically, this applies to the GBG training of the 27 high level directors of planning and research in the government ministries. </w:t>
      </w:r>
    </w:p>
    <w:p w14:paraId="24BFB33B" w14:textId="522CEDC6" w:rsidR="000C1C3D" w:rsidRPr="00C332D2" w:rsidRDefault="000C1C3D" w:rsidP="00311034">
      <w:pPr>
        <w:jc w:val="both"/>
        <w:rPr>
          <w:rFonts w:ascii="Arial Narrow" w:hAnsi="Arial Narrow"/>
        </w:rPr>
      </w:pPr>
      <w:r w:rsidRPr="00C332D2">
        <w:rPr>
          <w:rFonts w:ascii="Arial Narrow" w:hAnsi="Arial Narrow"/>
        </w:rPr>
        <w:t xml:space="preserve">It is necessary to strengthen collaboration across sectors of government, UN, donors, and sectors of civil society, including women themselves. Bringing strong government sectors like health, education, and finance together with gender and social welfare </w:t>
      </w:r>
      <w:r w:rsidR="00CA5E7B" w:rsidRPr="00C332D2">
        <w:rPr>
          <w:rFonts w:ascii="Arial Narrow" w:hAnsi="Arial Narrow"/>
        </w:rPr>
        <w:t xml:space="preserve">needs </w:t>
      </w:r>
      <w:r w:rsidRPr="00C332D2">
        <w:rPr>
          <w:rFonts w:ascii="Arial Narrow" w:hAnsi="Arial Narrow"/>
        </w:rPr>
        <w:t xml:space="preserve">to </w:t>
      </w:r>
      <w:r w:rsidR="00CA5E7B" w:rsidRPr="00C332D2">
        <w:rPr>
          <w:rFonts w:ascii="Arial Narrow" w:hAnsi="Arial Narrow"/>
        </w:rPr>
        <w:t xml:space="preserve">be done to </w:t>
      </w:r>
      <w:r w:rsidRPr="00C332D2">
        <w:rPr>
          <w:rFonts w:ascii="Arial Narrow" w:hAnsi="Arial Narrow"/>
        </w:rPr>
        <w:t xml:space="preserve">leverage their strength, </w:t>
      </w:r>
      <w:r w:rsidR="00E3658D" w:rsidRPr="00C332D2">
        <w:rPr>
          <w:rFonts w:ascii="Arial Narrow" w:hAnsi="Arial Narrow"/>
        </w:rPr>
        <w:t>expertise,</w:t>
      </w:r>
      <w:r w:rsidRPr="00C332D2">
        <w:rPr>
          <w:rFonts w:ascii="Arial Narrow" w:hAnsi="Arial Narrow"/>
        </w:rPr>
        <w:t xml:space="preserve"> and funding</w:t>
      </w:r>
      <w:r w:rsidR="00311034" w:rsidRPr="00C332D2">
        <w:rPr>
          <w:rFonts w:ascii="Arial Narrow" w:hAnsi="Arial Narrow"/>
        </w:rPr>
        <w:t>.</w:t>
      </w:r>
      <w:r w:rsidRPr="00C332D2">
        <w:rPr>
          <w:rFonts w:ascii="Arial Narrow" w:hAnsi="Arial Narrow"/>
        </w:rPr>
        <w:t xml:space="preserve"> </w:t>
      </w:r>
    </w:p>
    <w:p w14:paraId="694BA0E5" w14:textId="77777777" w:rsidR="000C1C3D" w:rsidRPr="00C332D2" w:rsidRDefault="00566A53" w:rsidP="00311034">
      <w:pPr>
        <w:spacing w:line="240" w:lineRule="auto"/>
        <w:jc w:val="both"/>
        <w:rPr>
          <w:rFonts w:ascii="Arial Narrow" w:eastAsia="Calibri" w:hAnsi="Arial Narrow"/>
        </w:rPr>
      </w:pPr>
      <w:r w:rsidRPr="00C332D2">
        <w:rPr>
          <w:rFonts w:ascii="Arial Narrow" w:hAnsi="Arial Narrow"/>
        </w:rPr>
        <w:t>Another strategy is to</w:t>
      </w:r>
      <w:r w:rsidR="000C1C3D" w:rsidRPr="00C332D2">
        <w:rPr>
          <w:rFonts w:ascii="Arial Narrow" w:hAnsi="Arial Narrow"/>
        </w:rPr>
        <w:t xml:space="preserve"> identif</w:t>
      </w:r>
      <w:r w:rsidRPr="00C332D2">
        <w:rPr>
          <w:rFonts w:ascii="Arial Narrow" w:hAnsi="Arial Narrow"/>
        </w:rPr>
        <w:t>y</w:t>
      </w:r>
      <w:r w:rsidR="000C1C3D" w:rsidRPr="00C332D2">
        <w:rPr>
          <w:rFonts w:ascii="Arial Narrow" w:hAnsi="Arial Narrow"/>
        </w:rPr>
        <w:t xml:space="preserve"> and trai</w:t>
      </w:r>
      <w:r w:rsidRPr="00C332D2">
        <w:rPr>
          <w:rFonts w:ascii="Arial Narrow" w:hAnsi="Arial Narrow"/>
        </w:rPr>
        <w:t>n</w:t>
      </w:r>
      <w:r w:rsidR="000C1C3D" w:rsidRPr="00C332D2">
        <w:rPr>
          <w:rFonts w:ascii="Arial Narrow" w:eastAsia="Calibri" w:hAnsi="Arial Narrow"/>
        </w:rPr>
        <w:t xml:space="preserve"> gender focal points within government structures. This will provide these influencers with greater capacity to liaise within and across their sectors and help to speed up GEWE processes</w:t>
      </w:r>
      <w:r w:rsidR="00311034" w:rsidRPr="00C332D2">
        <w:rPr>
          <w:rFonts w:ascii="Arial Narrow" w:eastAsia="Calibri" w:hAnsi="Arial Narrow"/>
        </w:rPr>
        <w:t>.</w:t>
      </w:r>
      <w:r w:rsidR="000C1C3D" w:rsidRPr="00C332D2">
        <w:rPr>
          <w:rFonts w:ascii="Arial Narrow" w:eastAsia="Calibri" w:hAnsi="Arial Narrow"/>
        </w:rPr>
        <w:t xml:space="preserve"> </w:t>
      </w:r>
    </w:p>
    <w:p w14:paraId="15684F74" w14:textId="19A2F2FB" w:rsidR="000C1C3D" w:rsidRPr="00C332D2" w:rsidRDefault="005B0D2D" w:rsidP="00311034">
      <w:pPr>
        <w:pStyle w:val="CommentText"/>
        <w:spacing w:after="0"/>
        <w:jc w:val="both"/>
        <w:rPr>
          <w:rFonts w:ascii="Arial Narrow" w:hAnsi="Arial Narrow"/>
          <w:sz w:val="22"/>
          <w:szCs w:val="22"/>
        </w:rPr>
      </w:pPr>
      <w:r w:rsidRPr="00C332D2">
        <w:rPr>
          <w:rFonts w:ascii="Arial Narrow" w:hAnsi="Arial Narrow"/>
          <w:sz w:val="22"/>
          <w:szCs w:val="22"/>
        </w:rPr>
        <w:t>UN Women CO</w:t>
      </w:r>
      <w:r w:rsidR="000C1C3D" w:rsidRPr="00C332D2">
        <w:rPr>
          <w:rFonts w:ascii="Arial Narrow" w:hAnsi="Arial Narrow"/>
          <w:sz w:val="22"/>
          <w:szCs w:val="22"/>
        </w:rPr>
        <w:t xml:space="preserve"> should develop a plan, outlining when, with whom</w:t>
      </w:r>
      <w:r w:rsidR="005E5C79" w:rsidRPr="00C332D2">
        <w:rPr>
          <w:rFonts w:ascii="Arial Narrow" w:hAnsi="Arial Narrow"/>
          <w:sz w:val="22"/>
          <w:szCs w:val="22"/>
        </w:rPr>
        <w:t>,</w:t>
      </w:r>
      <w:r w:rsidR="000C1C3D" w:rsidRPr="00C332D2">
        <w:rPr>
          <w:rFonts w:ascii="Arial Narrow" w:hAnsi="Arial Narrow"/>
          <w:sz w:val="22"/>
          <w:szCs w:val="22"/>
        </w:rPr>
        <w:t xml:space="preserve"> and on what </w:t>
      </w:r>
      <w:r w:rsidR="00566A53" w:rsidRPr="00C332D2">
        <w:rPr>
          <w:rFonts w:ascii="Arial Narrow" w:hAnsi="Arial Narrow"/>
          <w:sz w:val="22"/>
          <w:szCs w:val="22"/>
        </w:rPr>
        <w:t xml:space="preserve">advocacy </w:t>
      </w:r>
      <w:r w:rsidR="000C1C3D" w:rsidRPr="00C332D2">
        <w:rPr>
          <w:rFonts w:ascii="Arial Narrow" w:hAnsi="Arial Narrow"/>
          <w:sz w:val="22"/>
          <w:szCs w:val="22"/>
        </w:rPr>
        <w:t>topi</w:t>
      </w:r>
      <w:r w:rsidR="00566A53" w:rsidRPr="00C332D2">
        <w:rPr>
          <w:rFonts w:ascii="Arial Narrow" w:hAnsi="Arial Narrow"/>
          <w:sz w:val="22"/>
          <w:szCs w:val="22"/>
        </w:rPr>
        <w:t>cs</w:t>
      </w:r>
      <w:r w:rsidR="000C1C3D" w:rsidRPr="00C332D2">
        <w:rPr>
          <w:rFonts w:ascii="Arial Narrow" w:hAnsi="Arial Narrow"/>
          <w:sz w:val="22"/>
          <w:szCs w:val="22"/>
        </w:rPr>
        <w:t xml:space="preserve"> will be conducted.</w:t>
      </w:r>
      <w:r w:rsidR="00566A53" w:rsidRPr="00C332D2">
        <w:rPr>
          <w:rFonts w:ascii="Arial Narrow" w:hAnsi="Arial Narrow"/>
          <w:sz w:val="22"/>
          <w:szCs w:val="22"/>
        </w:rPr>
        <w:t xml:space="preserve"> These advocacy points should be decided by impact area</w:t>
      </w:r>
      <w:r w:rsidR="001C6234" w:rsidRPr="00C332D2">
        <w:rPr>
          <w:rFonts w:ascii="Arial Narrow" w:hAnsi="Arial Narrow"/>
          <w:sz w:val="22"/>
          <w:szCs w:val="22"/>
        </w:rPr>
        <w:t xml:space="preserve">. </w:t>
      </w:r>
      <w:r w:rsidR="000C1C3D" w:rsidRPr="00C332D2">
        <w:rPr>
          <w:rFonts w:ascii="Arial Narrow" w:hAnsi="Arial Narrow"/>
          <w:sz w:val="22"/>
          <w:szCs w:val="22"/>
        </w:rPr>
        <w:t>Understanding where the government has interest and playing to that interest will be a critical part of making th</w:t>
      </w:r>
      <w:r w:rsidR="008919DF" w:rsidRPr="00C332D2">
        <w:rPr>
          <w:rFonts w:ascii="Arial Narrow" w:hAnsi="Arial Narrow"/>
          <w:sz w:val="22"/>
          <w:szCs w:val="22"/>
        </w:rPr>
        <w:t>e</w:t>
      </w:r>
      <w:r w:rsidR="000C1C3D" w:rsidRPr="00C332D2">
        <w:rPr>
          <w:rFonts w:ascii="Arial Narrow" w:hAnsi="Arial Narrow"/>
          <w:sz w:val="22"/>
          <w:szCs w:val="22"/>
        </w:rPr>
        <w:t xml:space="preserve"> advocacy successful.</w:t>
      </w:r>
    </w:p>
    <w:p w14:paraId="5DBCDBF2" w14:textId="77777777" w:rsidR="000C1C3D" w:rsidRPr="00C332D2" w:rsidRDefault="000C1C3D" w:rsidP="000C1C3D">
      <w:pPr>
        <w:pStyle w:val="Heading4"/>
        <w:spacing w:before="0" w:line="240" w:lineRule="auto"/>
        <w:rPr>
          <w:rFonts w:ascii="Arial Narrow" w:hAnsi="Arial Narrow" w:cs="Arial"/>
          <w:i w:val="0"/>
          <w:color w:val="auto"/>
        </w:rPr>
      </w:pPr>
    </w:p>
    <w:p w14:paraId="314EC5B5" w14:textId="222E9CE9" w:rsidR="000C1C3D" w:rsidRPr="00C332D2" w:rsidRDefault="007D6116" w:rsidP="00311034">
      <w:pPr>
        <w:pStyle w:val="Heading2"/>
        <w:rPr>
          <w:rFonts w:ascii="Arial Narrow" w:hAnsi="Arial Narrow"/>
          <w:b/>
          <w:color w:val="auto"/>
          <w:sz w:val="24"/>
          <w:szCs w:val="24"/>
        </w:rPr>
      </w:pPr>
      <w:bookmarkStart w:id="146" w:name="_Toc497243273"/>
      <w:r>
        <w:rPr>
          <w:rFonts w:ascii="Arial Narrow" w:hAnsi="Arial Narrow"/>
          <w:b/>
          <w:color w:val="auto"/>
          <w:sz w:val="24"/>
          <w:szCs w:val="24"/>
        </w:rPr>
        <w:t>8</w:t>
      </w:r>
      <w:r w:rsidR="00311034" w:rsidRPr="00C332D2">
        <w:rPr>
          <w:rFonts w:ascii="Arial Narrow" w:hAnsi="Arial Narrow"/>
          <w:b/>
          <w:color w:val="auto"/>
          <w:sz w:val="24"/>
          <w:szCs w:val="24"/>
        </w:rPr>
        <w:t xml:space="preserve">.2 </w:t>
      </w:r>
      <w:r w:rsidR="000C1C3D" w:rsidRPr="00C332D2">
        <w:rPr>
          <w:rFonts w:ascii="Arial Narrow" w:hAnsi="Arial Narrow"/>
          <w:b/>
          <w:color w:val="auto"/>
          <w:sz w:val="24"/>
          <w:szCs w:val="24"/>
        </w:rPr>
        <w:t xml:space="preserve">Recommendation 2: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should redefine its relationship with partners</w:t>
      </w:r>
      <w:bookmarkEnd w:id="146"/>
    </w:p>
    <w:p w14:paraId="36036EB8" w14:textId="165B40E7" w:rsidR="000C1C3D" w:rsidRPr="00C332D2" w:rsidRDefault="000C1C3D" w:rsidP="00311034">
      <w:pPr>
        <w:spacing w:before="240"/>
        <w:jc w:val="both"/>
        <w:rPr>
          <w:rFonts w:ascii="Arial Narrow" w:hAnsi="Arial Narrow"/>
        </w:rPr>
      </w:pPr>
      <w:r w:rsidRPr="00C332D2">
        <w:rPr>
          <w:rFonts w:ascii="Arial Narrow" w:hAnsi="Arial Narrow"/>
        </w:rPr>
        <w:t>Efforts should be made to review the existing approach to partnership selection while also integrating capacity building for CSOs. Partnership criteria should be based on appropriate potential and long-term capacity for every stage of the project</w:t>
      </w:r>
      <w:r w:rsidR="003F7445" w:rsidRPr="00C332D2">
        <w:rPr>
          <w:rFonts w:ascii="Arial Narrow" w:hAnsi="Arial Narrow"/>
        </w:rPr>
        <w:t xml:space="preserve">. </w:t>
      </w:r>
      <w:r w:rsidR="008919DF" w:rsidRPr="00C332D2">
        <w:rPr>
          <w:rFonts w:ascii="Arial Narrow" w:hAnsi="Arial Narrow"/>
        </w:rPr>
        <w:t xml:space="preserve">The </w:t>
      </w:r>
      <w:r w:rsidRPr="00C332D2">
        <w:rPr>
          <w:rFonts w:ascii="Arial Narrow" w:hAnsi="Arial Narrow"/>
        </w:rPr>
        <w:t xml:space="preserve">UN Women </w:t>
      </w:r>
      <w:r w:rsidR="008919DF" w:rsidRPr="00C332D2">
        <w:rPr>
          <w:rFonts w:ascii="Arial Narrow" w:hAnsi="Arial Narrow"/>
        </w:rPr>
        <w:t>CO</w:t>
      </w:r>
      <w:r w:rsidR="003B20FF" w:rsidRPr="00C332D2">
        <w:rPr>
          <w:rFonts w:ascii="Arial Narrow" w:hAnsi="Arial Narrow"/>
        </w:rPr>
        <w:t xml:space="preserve"> </w:t>
      </w:r>
      <w:r w:rsidRPr="00C332D2">
        <w:rPr>
          <w:rFonts w:ascii="Arial Narrow" w:hAnsi="Arial Narrow"/>
        </w:rPr>
        <w:t xml:space="preserve">should ensure that rigorous partnership review is carried out for every project with an aim to support and increase the longer-term </w:t>
      </w:r>
      <w:r w:rsidR="00F522BE" w:rsidRPr="00C332D2">
        <w:rPr>
          <w:rFonts w:ascii="Arial Narrow" w:hAnsi="Arial Narrow"/>
        </w:rPr>
        <w:t>programme</w:t>
      </w:r>
      <w:r w:rsidRPr="00C332D2">
        <w:rPr>
          <w:rFonts w:ascii="Arial Narrow" w:hAnsi="Arial Narrow"/>
        </w:rPr>
        <w:t xml:space="preserve"> goals</w:t>
      </w:r>
      <w:r w:rsidR="003F7445" w:rsidRPr="00C332D2">
        <w:rPr>
          <w:rFonts w:ascii="Arial Narrow" w:hAnsi="Arial Narrow"/>
        </w:rPr>
        <w:t xml:space="preserve">. </w:t>
      </w:r>
      <w:r w:rsidRPr="00C332D2">
        <w:rPr>
          <w:rFonts w:ascii="Arial Narrow" w:hAnsi="Arial Narrow"/>
        </w:rPr>
        <w:t xml:space="preserve">UN Women CO should uniformly use the Capacity Assessment Checklist </w:t>
      </w:r>
      <w:r w:rsidR="001C74DD" w:rsidRPr="00C332D2">
        <w:rPr>
          <w:rFonts w:ascii="Arial Narrow" w:hAnsi="Arial Narrow"/>
        </w:rPr>
        <w:t xml:space="preserve">Tool </w:t>
      </w:r>
      <w:r w:rsidRPr="00C332D2">
        <w:rPr>
          <w:rFonts w:ascii="Arial Narrow" w:hAnsi="Arial Narrow"/>
        </w:rPr>
        <w:t xml:space="preserve">prior to signing on with any prospective </w:t>
      </w:r>
      <w:r w:rsidR="003B20FF" w:rsidRPr="00C332D2">
        <w:rPr>
          <w:rFonts w:ascii="Arial Narrow" w:hAnsi="Arial Narrow"/>
        </w:rPr>
        <w:t xml:space="preserve">CSO </w:t>
      </w:r>
      <w:r w:rsidRPr="00C332D2">
        <w:rPr>
          <w:rFonts w:ascii="Arial Narrow" w:hAnsi="Arial Narrow"/>
        </w:rPr>
        <w:t>partners</w:t>
      </w:r>
      <w:r w:rsidR="003F7445" w:rsidRPr="00C332D2">
        <w:rPr>
          <w:rFonts w:ascii="Arial Narrow" w:hAnsi="Arial Narrow"/>
        </w:rPr>
        <w:t xml:space="preserve">. </w:t>
      </w:r>
    </w:p>
    <w:p w14:paraId="3CBB6B00" w14:textId="4EED493C" w:rsidR="000C1C3D" w:rsidRPr="00C332D2" w:rsidRDefault="003F7445" w:rsidP="00311034">
      <w:pPr>
        <w:jc w:val="both"/>
        <w:rPr>
          <w:rFonts w:ascii="Arial Narrow" w:hAnsi="Arial Narrow"/>
        </w:rPr>
      </w:pPr>
      <w:r w:rsidRPr="00C332D2">
        <w:rPr>
          <w:rFonts w:ascii="Arial Narrow" w:hAnsi="Arial Narrow"/>
        </w:rPr>
        <w:t>The</w:t>
      </w:r>
      <w:r w:rsidR="001C74DD" w:rsidRPr="00C332D2">
        <w:rPr>
          <w:rFonts w:ascii="Arial Narrow" w:hAnsi="Arial Narrow"/>
        </w:rPr>
        <w:t xml:space="preserve"> </w:t>
      </w:r>
      <w:r w:rsidR="00DA2BEA" w:rsidRPr="00C332D2">
        <w:rPr>
          <w:rFonts w:ascii="Arial Narrow" w:hAnsi="Arial Narrow"/>
        </w:rPr>
        <w:t xml:space="preserve">UN </w:t>
      </w:r>
      <w:r w:rsidR="000C1C3D" w:rsidRPr="00C332D2">
        <w:rPr>
          <w:rFonts w:ascii="Arial Narrow" w:hAnsi="Arial Narrow"/>
        </w:rPr>
        <w:t xml:space="preserve">Women </w:t>
      </w:r>
      <w:r w:rsidR="001C74DD" w:rsidRPr="00C332D2">
        <w:rPr>
          <w:rFonts w:ascii="Arial Narrow" w:hAnsi="Arial Narrow"/>
        </w:rPr>
        <w:t xml:space="preserve">CO </w:t>
      </w:r>
      <w:r w:rsidR="000C1C3D" w:rsidRPr="00C332D2">
        <w:rPr>
          <w:rFonts w:ascii="Arial Narrow" w:hAnsi="Arial Narrow"/>
        </w:rPr>
        <w:t>should ensure that approaches to GEWE are sustainable by having more of a partnership model in place</w:t>
      </w:r>
      <w:r w:rsidRPr="00C332D2">
        <w:rPr>
          <w:rFonts w:ascii="Arial Narrow" w:hAnsi="Arial Narrow"/>
        </w:rPr>
        <w:t xml:space="preserve">. </w:t>
      </w:r>
      <w:r w:rsidR="00DA2BEA" w:rsidRPr="00C332D2">
        <w:rPr>
          <w:rFonts w:ascii="Arial Narrow" w:hAnsi="Arial Narrow"/>
        </w:rPr>
        <w:t xml:space="preserve">The </w:t>
      </w:r>
      <w:r w:rsidR="005B0D2D" w:rsidRPr="00C332D2">
        <w:rPr>
          <w:rFonts w:ascii="Arial Narrow" w:hAnsi="Arial Narrow"/>
        </w:rPr>
        <w:t>UN Women CO</w:t>
      </w:r>
      <w:r w:rsidR="000C1C3D" w:rsidRPr="00C332D2">
        <w:rPr>
          <w:rFonts w:ascii="Arial Narrow" w:hAnsi="Arial Narrow"/>
        </w:rPr>
        <w:t xml:space="preserve"> should take a proactive approach to </w:t>
      </w:r>
      <w:r w:rsidRPr="00C332D2">
        <w:rPr>
          <w:rFonts w:ascii="Arial Narrow" w:hAnsi="Arial Narrow"/>
        </w:rPr>
        <w:t>collaborating</w:t>
      </w:r>
      <w:r w:rsidR="00DA2BEA" w:rsidRPr="00C332D2">
        <w:rPr>
          <w:rFonts w:ascii="Arial Narrow" w:hAnsi="Arial Narrow"/>
        </w:rPr>
        <w:t xml:space="preserve">, starting </w:t>
      </w:r>
      <w:r w:rsidR="000C1C3D" w:rsidRPr="00C332D2">
        <w:rPr>
          <w:rFonts w:ascii="Arial Narrow" w:hAnsi="Arial Narrow"/>
        </w:rPr>
        <w:t xml:space="preserve">with conducting a capacity assessment of existing possible partners in Malawi. This assessment should identify the best-qualified partners with the most relevant </w:t>
      </w:r>
      <w:r w:rsidR="00311034" w:rsidRPr="00C332D2">
        <w:rPr>
          <w:rFonts w:ascii="Arial Narrow" w:hAnsi="Arial Narrow"/>
        </w:rPr>
        <w:t>capacity and expertise</w:t>
      </w:r>
      <w:r w:rsidRPr="00C332D2">
        <w:rPr>
          <w:rFonts w:ascii="Arial Narrow" w:hAnsi="Arial Narrow"/>
        </w:rPr>
        <w:t xml:space="preserve">. </w:t>
      </w:r>
    </w:p>
    <w:p w14:paraId="7D04B6E3" w14:textId="5A4C4AC4" w:rsidR="00D114F5" w:rsidRPr="00C332D2" w:rsidRDefault="000C1C3D" w:rsidP="00311034">
      <w:pPr>
        <w:jc w:val="both"/>
        <w:rPr>
          <w:rFonts w:ascii="Arial Narrow" w:hAnsi="Arial Narrow"/>
        </w:rPr>
      </w:pPr>
      <w:r w:rsidRPr="00C332D2">
        <w:rPr>
          <w:rFonts w:ascii="Arial Narrow" w:hAnsi="Arial Narrow"/>
        </w:rPr>
        <w:t xml:space="preserve">As partners need to be equipped to deliver on GEWE, </w:t>
      </w:r>
      <w:r w:rsidR="00FF6FAE" w:rsidRPr="00C332D2">
        <w:rPr>
          <w:rFonts w:ascii="Arial Narrow" w:hAnsi="Arial Narrow"/>
        </w:rPr>
        <w:t xml:space="preserve">therefore training and capacity building is key. </w:t>
      </w:r>
      <w:r w:rsidR="001C74DD" w:rsidRPr="00C332D2">
        <w:rPr>
          <w:rFonts w:ascii="Arial Narrow" w:hAnsi="Arial Narrow"/>
        </w:rPr>
        <w:t>Concrete focus</w:t>
      </w:r>
      <w:r w:rsidRPr="00C332D2">
        <w:rPr>
          <w:rFonts w:ascii="Arial Narrow" w:hAnsi="Arial Narrow"/>
        </w:rPr>
        <w:t xml:space="preserve"> should be longer term</w:t>
      </w:r>
      <w:r w:rsidR="00276814" w:rsidRPr="00C332D2">
        <w:rPr>
          <w:rFonts w:ascii="Arial Narrow" w:hAnsi="Arial Narrow"/>
        </w:rPr>
        <w:t>,</w:t>
      </w:r>
      <w:r w:rsidRPr="00C332D2">
        <w:rPr>
          <w:rFonts w:ascii="Arial Narrow" w:hAnsi="Arial Narrow"/>
        </w:rPr>
        <w:t xml:space="preserve"> and focus on building competencies (skills, </w:t>
      </w:r>
      <w:r w:rsidR="003F7445" w:rsidRPr="00C332D2">
        <w:rPr>
          <w:rFonts w:ascii="Arial Narrow" w:hAnsi="Arial Narrow"/>
        </w:rPr>
        <w:t>attitudes,</w:t>
      </w:r>
      <w:r w:rsidRPr="00C332D2">
        <w:rPr>
          <w:rFonts w:ascii="Arial Narrow" w:hAnsi="Arial Narrow"/>
        </w:rPr>
        <w:t xml:space="preserve"> and </w:t>
      </w:r>
      <w:r w:rsidR="003F7445" w:rsidRPr="00C332D2">
        <w:rPr>
          <w:rFonts w:ascii="Arial Narrow" w:hAnsi="Arial Narrow"/>
        </w:rPr>
        <w:t>behaviors</w:t>
      </w:r>
      <w:r w:rsidRPr="00C332D2">
        <w:rPr>
          <w:rFonts w:ascii="Arial Narrow" w:hAnsi="Arial Narrow"/>
        </w:rPr>
        <w:t>)</w:t>
      </w:r>
      <w:r w:rsidR="003B20FF" w:rsidRPr="00C332D2">
        <w:rPr>
          <w:rFonts w:ascii="Arial Narrow" w:hAnsi="Arial Narrow"/>
        </w:rPr>
        <w:t xml:space="preserve"> should </w:t>
      </w:r>
      <w:r w:rsidR="003F7445" w:rsidRPr="00C332D2">
        <w:rPr>
          <w:rFonts w:ascii="Arial Narrow" w:hAnsi="Arial Narrow"/>
        </w:rPr>
        <w:t>also be</w:t>
      </w:r>
      <w:r w:rsidR="003B20FF" w:rsidRPr="00C332D2">
        <w:rPr>
          <w:rFonts w:ascii="Arial Narrow" w:hAnsi="Arial Narrow"/>
        </w:rPr>
        <w:t xml:space="preserve"> done </w:t>
      </w:r>
      <w:r w:rsidRPr="00C332D2">
        <w:rPr>
          <w:rFonts w:ascii="Arial Narrow" w:hAnsi="Arial Narrow"/>
        </w:rPr>
        <w:t xml:space="preserve">  A long-term view is needed that has a range of components including applied learning, learning by doing, periodic reinforcement and support through guidance</w:t>
      </w:r>
      <w:r w:rsidR="001C74DD" w:rsidRPr="00C332D2">
        <w:rPr>
          <w:rFonts w:ascii="Arial Narrow" w:hAnsi="Arial Narrow"/>
        </w:rPr>
        <w:t xml:space="preserve">, </w:t>
      </w:r>
      <w:r w:rsidRPr="00C332D2">
        <w:rPr>
          <w:rFonts w:ascii="Arial Narrow" w:hAnsi="Arial Narrow"/>
        </w:rPr>
        <w:t>mentoring</w:t>
      </w:r>
      <w:r w:rsidR="00DA2BEA" w:rsidRPr="00C332D2">
        <w:rPr>
          <w:rFonts w:ascii="Arial Narrow" w:hAnsi="Arial Narrow"/>
        </w:rPr>
        <w:t>,</w:t>
      </w:r>
      <w:r w:rsidRPr="00C332D2">
        <w:rPr>
          <w:rFonts w:ascii="Arial Narrow" w:hAnsi="Arial Narrow"/>
        </w:rPr>
        <w:t xml:space="preserve"> and networking on an ongoing basis</w:t>
      </w:r>
      <w:r w:rsidR="003F7445" w:rsidRPr="00C332D2">
        <w:rPr>
          <w:rFonts w:ascii="Arial Narrow" w:hAnsi="Arial Narrow"/>
        </w:rPr>
        <w:t xml:space="preserve">. </w:t>
      </w:r>
    </w:p>
    <w:p w14:paraId="38E92524" w14:textId="1E5F676F" w:rsidR="000C1C3D" w:rsidRPr="00C332D2" w:rsidRDefault="00D114F5" w:rsidP="00D114F5">
      <w:pPr>
        <w:jc w:val="both"/>
        <w:rPr>
          <w:rFonts w:ascii="Arial Narrow" w:hAnsi="Arial Narrow"/>
        </w:rPr>
      </w:pPr>
      <w:r w:rsidRPr="00C332D2">
        <w:rPr>
          <w:rFonts w:ascii="Arial Narrow" w:eastAsiaTheme="minorEastAsia" w:hAnsi="Arial Narrow"/>
        </w:rPr>
        <w:t xml:space="preserve">It is important that when funding is provided it be very specifically focused on activities that enhance GEWE and that are results-focused. Activities supported by one round of funding should not be dependent upon additional or long-term funding from UN Women CO. Instead </w:t>
      </w:r>
      <w:r w:rsidR="005B0D2D" w:rsidRPr="00C332D2">
        <w:rPr>
          <w:rFonts w:ascii="Arial Narrow" w:eastAsiaTheme="minorEastAsia" w:hAnsi="Arial Narrow"/>
        </w:rPr>
        <w:t>UN Women CO</w:t>
      </w:r>
      <w:r w:rsidRPr="00C332D2">
        <w:rPr>
          <w:rFonts w:ascii="Arial Narrow" w:eastAsiaTheme="minorEastAsia" w:hAnsi="Arial Narrow"/>
        </w:rPr>
        <w:t xml:space="preserve"> should help organizations that need additional funding to network with other, better endowed UN agencies</w:t>
      </w:r>
      <w:r w:rsidR="00AC3562" w:rsidRPr="00C332D2">
        <w:rPr>
          <w:rFonts w:ascii="Arial Narrow" w:eastAsiaTheme="minorEastAsia" w:hAnsi="Arial Narrow"/>
        </w:rPr>
        <w:t>,</w:t>
      </w:r>
      <w:r w:rsidRPr="00C332D2">
        <w:rPr>
          <w:rFonts w:ascii="Arial Narrow" w:eastAsiaTheme="minorEastAsia" w:hAnsi="Arial Narrow"/>
        </w:rPr>
        <w:t xml:space="preserve"> such as UNDP or UNICEF</w:t>
      </w:r>
      <w:r w:rsidR="00AC3562" w:rsidRPr="00C332D2">
        <w:rPr>
          <w:rFonts w:ascii="Arial Narrow" w:eastAsiaTheme="minorEastAsia" w:hAnsi="Arial Narrow"/>
        </w:rPr>
        <w:t>,</w:t>
      </w:r>
      <w:r w:rsidRPr="00C332D2">
        <w:rPr>
          <w:rFonts w:ascii="Arial Narrow" w:eastAsiaTheme="minorEastAsia" w:hAnsi="Arial Narrow"/>
        </w:rPr>
        <w:t xml:space="preserve"> that often act as donors</w:t>
      </w:r>
      <w:r w:rsidR="003F7445" w:rsidRPr="00C332D2">
        <w:rPr>
          <w:rFonts w:ascii="Arial Narrow" w:eastAsiaTheme="minorEastAsia" w:hAnsi="Arial Narrow"/>
        </w:rPr>
        <w:t xml:space="preserve">. </w:t>
      </w:r>
      <w:r w:rsidRPr="00C332D2">
        <w:rPr>
          <w:rFonts w:ascii="Arial Narrow" w:eastAsiaTheme="minorEastAsia" w:hAnsi="Arial Narrow"/>
        </w:rPr>
        <w:t xml:space="preserve">Another approach could be for </w:t>
      </w:r>
      <w:r w:rsidR="005B0D2D" w:rsidRPr="00C332D2">
        <w:rPr>
          <w:rFonts w:ascii="Arial Narrow" w:eastAsiaTheme="minorEastAsia" w:hAnsi="Arial Narrow"/>
        </w:rPr>
        <w:t>UN Women CO</w:t>
      </w:r>
      <w:r w:rsidRPr="00C332D2">
        <w:rPr>
          <w:rFonts w:ascii="Arial Narrow" w:eastAsiaTheme="minorEastAsia" w:hAnsi="Arial Narrow"/>
        </w:rPr>
        <w:t xml:space="preserve"> to </w:t>
      </w:r>
      <w:r w:rsidR="003F7445" w:rsidRPr="00C332D2">
        <w:rPr>
          <w:rFonts w:ascii="Arial Narrow" w:eastAsiaTheme="minorEastAsia" w:hAnsi="Arial Narrow"/>
        </w:rPr>
        <w:t>collaborate</w:t>
      </w:r>
      <w:r w:rsidRPr="00C332D2">
        <w:rPr>
          <w:rFonts w:ascii="Arial Narrow" w:eastAsiaTheme="minorEastAsia" w:hAnsi="Arial Narrow"/>
        </w:rPr>
        <w:t xml:space="preserve"> with another UN agency</w:t>
      </w:r>
      <w:r w:rsidR="00AC3562" w:rsidRPr="00C332D2">
        <w:rPr>
          <w:rFonts w:ascii="Arial Narrow" w:eastAsiaTheme="minorEastAsia" w:hAnsi="Arial Narrow"/>
        </w:rPr>
        <w:t>,</w:t>
      </w:r>
      <w:r w:rsidRPr="00C332D2">
        <w:rPr>
          <w:rFonts w:ascii="Arial Narrow" w:eastAsiaTheme="minorEastAsia" w:hAnsi="Arial Narrow"/>
        </w:rPr>
        <w:t xml:space="preserve"> i.e.</w:t>
      </w:r>
      <w:r w:rsidR="00AC3562" w:rsidRPr="00C332D2">
        <w:rPr>
          <w:rFonts w:ascii="Arial Narrow" w:eastAsiaTheme="minorEastAsia" w:hAnsi="Arial Narrow"/>
        </w:rPr>
        <w:t>,</w:t>
      </w:r>
      <w:r w:rsidRPr="00C332D2">
        <w:rPr>
          <w:rFonts w:ascii="Arial Narrow" w:eastAsiaTheme="minorEastAsia" w:hAnsi="Arial Narrow"/>
        </w:rPr>
        <w:t xml:space="preserve"> UNDP, where UNDP provides funding and capacity building support and </w:t>
      </w:r>
      <w:r w:rsidR="005B0D2D" w:rsidRPr="00C332D2">
        <w:rPr>
          <w:rFonts w:ascii="Arial Narrow" w:eastAsiaTheme="minorEastAsia" w:hAnsi="Arial Narrow"/>
        </w:rPr>
        <w:t>UN Women CO</w:t>
      </w:r>
      <w:r w:rsidRPr="00C332D2">
        <w:rPr>
          <w:rFonts w:ascii="Arial Narrow" w:eastAsiaTheme="minorEastAsia" w:hAnsi="Arial Narrow"/>
        </w:rPr>
        <w:t xml:space="preserve"> provide a package to the partner around gender mainstreaming</w:t>
      </w:r>
      <w:r w:rsidR="003F7445" w:rsidRPr="00C332D2">
        <w:rPr>
          <w:rFonts w:ascii="Arial Narrow" w:eastAsiaTheme="minorEastAsia" w:hAnsi="Arial Narrow"/>
        </w:rPr>
        <w:t xml:space="preserve">. </w:t>
      </w:r>
    </w:p>
    <w:p w14:paraId="6342A786" w14:textId="71E053D1" w:rsidR="000C1C3D" w:rsidRPr="00C332D2" w:rsidRDefault="007D6116" w:rsidP="00311034">
      <w:pPr>
        <w:pStyle w:val="Heading2"/>
        <w:rPr>
          <w:rFonts w:ascii="Arial Narrow" w:hAnsi="Arial Narrow"/>
          <w:b/>
          <w:color w:val="auto"/>
          <w:sz w:val="24"/>
          <w:szCs w:val="24"/>
        </w:rPr>
      </w:pPr>
      <w:bookmarkStart w:id="147" w:name="_Toc497243274"/>
      <w:r>
        <w:rPr>
          <w:rFonts w:ascii="Arial Narrow" w:hAnsi="Arial Narrow"/>
          <w:b/>
          <w:color w:val="auto"/>
          <w:sz w:val="24"/>
          <w:szCs w:val="24"/>
        </w:rPr>
        <w:t>8.</w:t>
      </w:r>
      <w:r w:rsidR="00311034" w:rsidRPr="00C332D2">
        <w:rPr>
          <w:rFonts w:ascii="Arial Narrow" w:hAnsi="Arial Narrow"/>
          <w:b/>
          <w:color w:val="auto"/>
          <w:sz w:val="24"/>
          <w:szCs w:val="24"/>
        </w:rPr>
        <w:t xml:space="preserve">3 </w:t>
      </w:r>
      <w:r w:rsidR="000C1C3D" w:rsidRPr="00C332D2">
        <w:rPr>
          <w:rFonts w:ascii="Arial Narrow" w:hAnsi="Arial Narrow"/>
          <w:b/>
          <w:color w:val="auto"/>
          <w:sz w:val="24"/>
          <w:szCs w:val="24"/>
        </w:rPr>
        <w:t xml:space="preserve">Recommendation 3: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should create a Road Map that highlights the gaps and way </w:t>
      </w:r>
      <w:r w:rsidR="00311034" w:rsidRPr="00C332D2">
        <w:rPr>
          <w:rFonts w:ascii="Arial Narrow" w:hAnsi="Arial Narrow"/>
          <w:b/>
          <w:color w:val="auto"/>
          <w:sz w:val="24"/>
          <w:szCs w:val="24"/>
        </w:rPr>
        <w:t>forward on critical legislation</w:t>
      </w:r>
      <w:bookmarkEnd w:id="147"/>
    </w:p>
    <w:p w14:paraId="0F21AA88" w14:textId="1CB4D8BB" w:rsidR="000C1C3D" w:rsidRPr="00C332D2" w:rsidRDefault="00AC3562" w:rsidP="00311034">
      <w:pPr>
        <w:spacing w:before="240"/>
        <w:jc w:val="both"/>
        <w:rPr>
          <w:rFonts w:ascii="Arial Narrow" w:hAnsi="Arial Narrow"/>
        </w:rPr>
      </w:pPr>
      <w:r w:rsidRPr="00C332D2">
        <w:rPr>
          <w:rFonts w:ascii="Arial Narrow" w:hAnsi="Arial Narrow"/>
        </w:rPr>
        <w:t xml:space="preserve">The </w:t>
      </w:r>
      <w:r w:rsidR="005B0D2D" w:rsidRPr="00C332D2">
        <w:rPr>
          <w:rFonts w:ascii="Arial Narrow" w:hAnsi="Arial Narrow"/>
        </w:rPr>
        <w:t>UN Women CO</w:t>
      </w:r>
      <w:r w:rsidR="000C1C3D" w:rsidRPr="00C332D2">
        <w:rPr>
          <w:rFonts w:ascii="Arial Narrow" w:hAnsi="Arial Narrow"/>
        </w:rPr>
        <w:t xml:space="preserve"> has the mandate; staff</w:t>
      </w:r>
      <w:r w:rsidRPr="00C332D2">
        <w:rPr>
          <w:rFonts w:ascii="Arial Narrow" w:hAnsi="Arial Narrow"/>
        </w:rPr>
        <w:t>,</w:t>
      </w:r>
      <w:r w:rsidR="000C1C3D" w:rsidRPr="00C332D2">
        <w:rPr>
          <w:rFonts w:ascii="Arial Narrow" w:hAnsi="Arial Narrow"/>
        </w:rPr>
        <w:t xml:space="preserve"> and comparative </w:t>
      </w:r>
      <w:r w:rsidR="003F7445" w:rsidRPr="00C332D2">
        <w:rPr>
          <w:rFonts w:ascii="Arial Narrow" w:hAnsi="Arial Narrow"/>
        </w:rPr>
        <w:t>advantage to</w:t>
      </w:r>
      <w:r w:rsidR="000C1C3D" w:rsidRPr="00C332D2">
        <w:rPr>
          <w:rFonts w:ascii="Arial Narrow" w:hAnsi="Arial Narrow"/>
        </w:rPr>
        <w:t xml:space="preserve"> ensure that critical gender-friendly legislation is passed. Significant opportunities to add value to this task exist</w:t>
      </w:r>
      <w:r w:rsidRPr="00C332D2">
        <w:rPr>
          <w:rFonts w:ascii="Arial Narrow" w:hAnsi="Arial Narrow"/>
        </w:rPr>
        <w:t>,</w:t>
      </w:r>
      <w:r w:rsidR="000C1C3D" w:rsidRPr="00C332D2">
        <w:rPr>
          <w:rFonts w:ascii="Arial Narrow" w:hAnsi="Arial Narrow"/>
        </w:rPr>
        <w:t xml:space="preserve"> and </w:t>
      </w:r>
      <w:r w:rsidR="005B0D2D" w:rsidRPr="00C332D2">
        <w:rPr>
          <w:rFonts w:ascii="Arial Narrow" w:hAnsi="Arial Narrow"/>
        </w:rPr>
        <w:t>UN Women CO</w:t>
      </w:r>
      <w:r w:rsidR="000C1C3D" w:rsidRPr="00C332D2">
        <w:rPr>
          <w:rFonts w:ascii="Arial Narrow" w:hAnsi="Arial Narrow"/>
        </w:rPr>
        <w:t xml:space="preserve"> is appropriately positioned to take the lead.</w:t>
      </w:r>
      <w:r w:rsidR="003B20FF" w:rsidRPr="00C332D2">
        <w:rPr>
          <w:rFonts w:ascii="Arial Narrow" w:hAnsi="Arial Narrow"/>
        </w:rPr>
        <w:t xml:space="preserve"> </w:t>
      </w:r>
      <w:r w:rsidR="000C1C3D" w:rsidRPr="00C332D2">
        <w:rPr>
          <w:rFonts w:ascii="Arial Narrow" w:hAnsi="Arial Narrow" w:cs="Calibri"/>
        </w:rPr>
        <w:t>Many important bills, acts</w:t>
      </w:r>
      <w:r w:rsidRPr="00C332D2">
        <w:rPr>
          <w:rFonts w:ascii="Arial Narrow" w:hAnsi="Arial Narrow" w:cs="Calibri"/>
        </w:rPr>
        <w:t>,</w:t>
      </w:r>
      <w:r w:rsidR="000C1C3D" w:rsidRPr="00C332D2">
        <w:rPr>
          <w:rFonts w:ascii="Arial Narrow" w:hAnsi="Arial Narrow" w:cs="Calibri"/>
        </w:rPr>
        <w:t xml:space="preserve"> and draft laws are currently under review or need to be reviewed</w:t>
      </w:r>
      <w:r w:rsidR="003F7445" w:rsidRPr="00C332D2">
        <w:rPr>
          <w:rFonts w:ascii="Arial Narrow" w:hAnsi="Arial Narrow" w:cs="Calibri"/>
        </w:rPr>
        <w:t xml:space="preserve">. </w:t>
      </w:r>
      <w:r w:rsidR="000C1C3D" w:rsidRPr="00C332D2">
        <w:rPr>
          <w:rFonts w:ascii="Arial Narrow" w:hAnsi="Arial Narrow" w:cs="Calibri"/>
        </w:rPr>
        <w:t>For example, the Malawi Law Commission recommended the legalization of abortion to improve access to formal health services and to reduce maternal deaths through the Pregnancy Termination Bill</w:t>
      </w:r>
      <w:r w:rsidRPr="00C332D2">
        <w:rPr>
          <w:rFonts w:ascii="Arial Narrow" w:hAnsi="Arial Narrow" w:cs="Calibri"/>
        </w:rPr>
        <w:t>. This bill</w:t>
      </w:r>
      <w:r w:rsidR="000C1C3D" w:rsidRPr="00C332D2">
        <w:rPr>
          <w:rFonts w:ascii="Arial Narrow" w:hAnsi="Arial Narrow" w:cs="Calibri"/>
        </w:rPr>
        <w:t xml:space="preserve"> </w:t>
      </w:r>
      <w:r w:rsidR="003B20FF" w:rsidRPr="00C332D2">
        <w:rPr>
          <w:rFonts w:ascii="Arial Narrow" w:hAnsi="Arial Narrow" w:cs="Calibri"/>
        </w:rPr>
        <w:t xml:space="preserve">is </w:t>
      </w:r>
      <w:r w:rsidR="000C1C3D" w:rsidRPr="00C332D2">
        <w:rPr>
          <w:rFonts w:ascii="Arial Narrow" w:hAnsi="Arial Narrow" w:cs="Calibri"/>
        </w:rPr>
        <w:t>expected to be reviewed by Parliament in 2017. The Witchcraft Act, also currently under review</w:t>
      </w:r>
      <w:r w:rsidRPr="00C332D2">
        <w:rPr>
          <w:rFonts w:ascii="Arial Narrow" w:hAnsi="Arial Narrow" w:cs="Calibri"/>
        </w:rPr>
        <w:t>,</w:t>
      </w:r>
      <w:r w:rsidR="000C1C3D" w:rsidRPr="00C332D2">
        <w:rPr>
          <w:rFonts w:ascii="Arial Narrow" w:hAnsi="Arial Narrow" w:cs="Calibri"/>
        </w:rPr>
        <w:t xml:space="preserve"> is aimed at ensuring </w:t>
      </w:r>
      <w:r w:rsidRPr="00C332D2">
        <w:rPr>
          <w:rFonts w:ascii="Arial Narrow" w:hAnsi="Arial Narrow" w:cs="Calibri"/>
        </w:rPr>
        <w:t xml:space="preserve">that </w:t>
      </w:r>
      <w:r w:rsidR="000C1C3D" w:rsidRPr="00C332D2">
        <w:rPr>
          <w:rFonts w:ascii="Arial Narrow" w:hAnsi="Arial Narrow" w:cs="Calibri"/>
        </w:rPr>
        <w:t>women, especially the elderly, are protected</w:t>
      </w:r>
      <w:r w:rsidR="003F7445" w:rsidRPr="00C332D2">
        <w:rPr>
          <w:rFonts w:ascii="Arial Narrow" w:hAnsi="Arial Narrow" w:cs="Calibri"/>
        </w:rPr>
        <w:t xml:space="preserve">. </w:t>
      </w:r>
      <w:r w:rsidR="000C1C3D" w:rsidRPr="00C332D2">
        <w:rPr>
          <w:rFonts w:ascii="Arial Narrow" w:hAnsi="Arial Narrow" w:cs="Calibri"/>
        </w:rPr>
        <w:t xml:space="preserve">The Citizenship Act </w:t>
      </w:r>
      <w:r w:rsidR="003B20FF" w:rsidRPr="00C332D2">
        <w:rPr>
          <w:rFonts w:ascii="Arial Narrow" w:hAnsi="Arial Narrow" w:cs="Calibri"/>
        </w:rPr>
        <w:t xml:space="preserve">also under review </w:t>
      </w:r>
      <w:r w:rsidR="000C1C3D" w:rsidRPr="00C332D2">
        <w:rPr>
          <w:rFonts w:ascii="Arial Narrow" w:hAnsi="Arial Narrow" w:cs="Calibri"/>
        </w:rPr>
        <w:t>will ensure that women have the same rights as men under the constitution. The Political Parties Bill that incorporates aspects of gender equality, including that not more than two thirds of the membership of all party organs, bodies</w:t>
      </w:r>
      <w:r w:rsidRPr="00C332D2">
        <w:rPr>
          <w:rFonts w:ascii="Arial Narrow" w:hAnsi="Arial Narrow" w:cs="Calibri"/>
        </w:rPr>
        <w:t>,</w:t>
      </w:r>
      <w:r w:rsidR="000C1C3D" w:rsidRPr="00C332D2">
        <w:rPr>
          <w:rFonts w:ascii="Arial Narrow" w:hAnsi="Arial Narrow" w:cs="Calibri"/>
        </w:rPr>
        <w:t xml:space="preserve"> and committee</w:t>
      </w:r>
      <w:r w:rsidR="003B20FF" w:rsidRPr="00C332D2">
        <w:rPr>
          <w:rFonts w:ascii="Arial Narrow" w:hAnsi="Arial Narrow" w:cs="Calibri"/>
        </w:rPr>
        <w:t>s</w:t>
      </w:r>
      <w:r w:rsidR="000C1C3D" w:rsidRPr="00C332D2">
        <w:rPr>
          <w:rFonts w:ascii="Arial Narrow" w:hAnsi="Arial Narrow" w:cs="Calibri"/>
        </w:rPr>
        <w:t xml:space="preserve"> in aggregate are of the same sex</w:t>
      </w:r>
      <w:r w:rsidRPr="00C332D2">
        <w:rPr>
          <w:rFonts w:ascii="Arial Narrow" w:hAnsi="Arial Narrow" w:cs="Calibri"/>
        </w:rPr>
        <w:t>,</w:t>
      </w:r>
      <w:r w:rsidR="000C1C3D" w:rsidRPr="00C332D2">
        <w:rPr>
          <w:rFonts w:ascii="Arial Narrow" w:hAnsi="Arial Narrow" w:cs="Calibri"/>
        </w:rPr>
        <w:t xml:space="preserve"> is also expected to be tabled</w:t>
      </w:r>
      <w:r w:rsidR="003F7445" w:rsidRPr="00C332D2">
        <w:rPr>
          <w:rFonts w:ascii="Arial Narrow" w:hAnsi="Arial Narrow" w:cs="Calibri"/>
        </w:rPr>
        <w:t>.</w:t>
      </w:r>
      <w:r w:rsidR="003F7445" w:rsidRPr="00C332D2">
        <w:rPr>
          <w:rFonts w:ascii="Arial Narrow" w:hAnsi="Arial Narrow" w:cs="Calibri"/>
          <w:b/>
        </w:rPr>
        <w:t xml:space="preserve"> </w:t>
      </w:r>
    </w:p>
    <w:p w14:paraId="1997D7A2" w14:textId="60EB4DBB" w:rsidR="000C1C3D" w:rsidRPr="00C332D2" w:rsidRDefault="003F7445" w:rsidP="003B20FF">
      <w:pPr>
        <w:spacing w:line="240" w:lineRule="auto"/>
        <w:jc w:val="both"/>
        <w:rPr>
          <w:rFonts w:ascii="Arial Narrow" w:hAnsi="Arial Narrow"/>
        </w:rPr>
      </w:pPr>
      <w:r w:rsidRPr="00C332D2">
        <w:rPr>
          <w:rFonts w:ascii="Arial Narrow" w:eastAsiaTheme="minorEastAsia" w:hAnsi="Arial Narrow"/>
        </w:rPr>
        <w:t>Therefore,</w:t>
      </w:r>
      <w:r w:rsidR="003B20FF" w:rsidRPr="00C332D2">
        <w:rPr>
          <w:rFonts w:ascii="Arial Narrow" w:eastAsiaTheme="minorEastAsia" w:hAnsi="Arial Narrow"/>
        </w:rPr>
        <w:t xml:space="preserve"> the </w:t>
      </w:r>
      <w:r w:rsidR="000C1C3D" w:rsidRPr="00C332D2">
        <w:rPr>
          <w:rFonts w:ascii="Arial Narrow" w:eastAsiaTheme="minorEastAsia" w:hAnsi="Arial Narrow"/>
        </w:rPr>
        <w:t xml:space="preserve">UN Women </w:t>
      </w:r>
      <w:r w:rsidR="003B20FF" w:rsidRPr="00C332D2">
        <w:rPr>
          <w:rFonts w:ascii="Arial Narrow" w:eastAsiaTheme="minorEastAsia" w:hAnsi="Arial Narrow"/>
        </w:rPr>
        <w:t xml:space="preserve">CO </w:t>
      </w:r>
      <w:r w:rsidR="000C1C3D" w:rsidRPr="00C332D2">
        <w:rPr>
          <w:rFonts w:ascii="Arial Narrow" w:eastAsiaTheme="minorEastAsia" w:hAnsi="Arial Narrow"/>
        </w:rPr>
        <w:t>should develop a comprehensive road map on the status of gender friendly legislation. The road map would include: the status of all gender friendly legislation (including acts, draft laws, and laws), the stage (still in draft, being considered by parliament,</w:t>
      </w:r>
      <w:r w:rsidR="003B20FF" w:rsidRPr="00C332D2">
        <w:rPr>
          <w:rFonts w:ascii="Arial Narrow" w:eastAsiaTheme="minorEastAsia" w:hAnsi="Arial Narrow"/>
        </w:rPr>
        <w:t xml:space="preserve"> or</w:t>
      </w:r>
      <w:r w:rsidR="000C1C3D" w:rsidRPr="00C332D2">
        <w:rPr>
          <w:rFonts w:ascii="Arial Narrow" w:eastAsiaTheme="minorEastAsia" w:hAnsi="Arial Narrow"/>
        </w:rPr>
        <w:t xml:space="preserve"> a law)</w:t>
      </w:r>
      <w:r w:rsidR="00AC3562" w:rsidRPr="00C332D2">
        <w:rPr>
          <w:rFonts w:ascii="Arial Narrow" w:eastAsiaTheme="minorEastAsia" w:hAnsi="Arial Narrow"/>
        </w:rPr>
        <w:t>,</w:t>
      </w:r>
      <w:r w:rsidR="000C1C3D" w:rsidRPr="00C332D2">
        <w:rPr>
          <w:rFonts w:ascii="Arial Narrow" w:eastAsiaTheme="minorEastAsia" w:hAnsi="Arial Narrow"/>
        </w:rPr>
        <w:t xml:space="preserve"> </w:t>
      </w:r>
      <w:r w:rsidR="003B20FF" w:rsidRPr="00C332D2">
        <w:rPr>
          <w:rFonts w:ascii="Arial Narrow" w:eastAsiaTheme="minorEastAsia" w:hAnsi="Arial Narrow"/>
        </w:rPr>
        <w:t xml:space="preserve">and then a focus on </w:t>
      </w:r>
      <w:r w:rsidR="000C1C3D" w:rsidRPr="00C332D2">
        <w:rPr>
          <w:rFonts w:ascii="Arial Narrow" w:eastAsiaTheme="minorEastAsia" w:hAnsi="Arial Narrow"/>
        </w:rPr>
        <w:t>what next steps are necessary</w:t>
      </w:r>
      <w:r w:rsidR="003B20FF" w:rsidRPr="00C332D2">
        <w:rPr>
          <w:rFonts w:ascii="Arial Narrow" w:eastAsiaTheme="minorEastAsia" w:hAnsi="Arial Narrow"/>
        </w:rPr>
        <w:t xml:space="preserve">. </w:t>
      </w:r>
      <w:r w:rsidR="003B20FF" w:rsidRPr="00C332D2">
        <w:rPr>
          <w:rFonts w:ascii="Arial Narrow" w:hAnsi="Arial Narrow"/>
        </w:rPr>
        <w:t>The various steps might include raising public awareness, lobbying government, and/or holding government accountable for implementation</w:t>
      </w:r>
      <w:r w:rsidRPr="00C332D2">
        <w:rPr>
          <w:rFonts w:ascii="Arial Narrow" w:hAnsi="Arial Narrow"/>
        </w:rPr>
        <w:t xml:space="preserve">. </w:t>
      </w:r>
    </w:p>
    <w:p w14:paraId="71382C7A" w14:textId="77777777" w:rsidR="000C1C3D" w:rsidRPr="00C332D2" w:rsidRDefault="000C1C3D" w:rsidP="00311034">
      <w:pPr>
        <w:spacing w:line="240" w:lineRule="auto"/>
        <w:jc w:val="both"/>
        <w:rPr>
          <w:rFonts w:ascii="Arial Narrow" w:hAnsi="Arial Narrow"/>
        </w:rPr>
      </w:pPr>
      <w:r w:rsidRPr="00C332D2">
        <w:rPr>
          <w:rFonts w:ascii="Arial Narrow" w:hAnsi="Arial Narrow"/>
        </w:rPr>
        <w:t xml:space="preserve">Relevant laws on land, agriculture, electoral issues, and violence against women are particularly crucial. The road map would also need to be costed to ensure that ministries are equipped with the necessary budget lines to be able </w:t>
      </w:r>
      <w:r w:rsidR="00AC3562" w:rsidRPr="00C332D2">
        <w:rPr>
          <w:rFonts w:ascii="Arial Narrow" w:hAnsi="Arial Narrow"/>
        </w:rPr>
        <w:t xml:space="preserve">to </w:t>
      </w:r>
      <w:r w:rsidR="00BC26F9" w:rsidRPr="00C332D2">
        <w:rPr>
          <w:rFonts w:ascii="Arial Narrow" w:hAnsi="Arial Narrow"/>
        </w:rPr>
        <w:t>pass these laws and policies</w:t>
      </w:r>
      <w:r w:rsidR="003F7445" w:rsidRPr="00C332D2">
        <w:rPr>
          <w:rFonts w:ascii="Arial Narrow" w:hAnsi="Arial Narrow"/>
        </w:rPr>
        <w:t xml:space="preserve">. </w:t>
      </w:r>
    </w:p>
    <w:p w14:paraId="130F413B" w14:textId="5901B27A" w:rsidR="000C1C3D" w:rsidRPr="00C332D2" w:rsidRDefault="007D6116" w:rsidP="00311034">
      <w:pPr>
        <w:pStyle w:val="Heading2"/>
        <w:rPr>
          <w:rFonts w:ascii="Arial Narrow" w:eastAsiaTheme="minorHAnsi" w:hAnsi="Arial Narrow" w:cstheme="minorBidi"/>
          <w:color w:val="auto"/>
          <w:sz w:val="22"/>
          <w:szCs w:val="22"/>
        </w:rPr>
      </w:pPr>
      <w:bookmarkStart w:id="148" w:name="_Toc497243275"/>
      <w:r>
        <w:rPr>
          <w:rFonts w:ascii="Arial Narrow" w:hAnsi="Arial Narrow"/>
          <w:b/>
          <w:color w:val="auto"/>
          <w:sz w:val="24"/>
          <w:szCs w:val="24"/>
        </w:rPr>
        <w:t>8</w:t>
      </w:r>
      <w:r w:rsidR="00311034" w:rsidRPr="00C332D2">
        <w:rPr>
          <w:rFonts w:ascii="Arial Narrow" w:hAnsi="Arial Narrow"/>
          <w:b/>
          <w:color w:val="auto"/>
          <w:sz w:val="24"/>
          <w:szCs w:val="24"/>
        </w:rPr>
        <w:t xml:space="preserve">.4 </w:t>
      </w:r>
      <w:r w:rsidR="000C1C3D" w:rsidRPr="00C332D2">
        <w:rPr>
          <w:rFonts w:ascii="Arial Narrow" w:hAnsi="Arial Narrow"/>
          <w:b/>
          <w:color w:val="auto"/>
          <w:sz w:val="24"/>
          <w:szCs w:val="24"/>
        </w:rPr>
        <w:t xml:space="preserve">Recommendation 4: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should develop and implement a strategy for the structural engagement of men that cuts across all impact areas</w:t>
      </w:r>
      <w:bookmarkEnd w:id="148"/>
      <w:r w:rsidR="000C1C3D" w:rsidRPr="00C332D2">
        <w:rPr>
          <w:rFonts w:ascii="Arial Narrow" w:eastAsiaTheme="minorHAnsi" w:hAnsi="Arial Narrow" w:cstheme="minorBidi"/>
          <w:color w:val="auto"/>
          <w:sz w:val="22"/>
          <w:szCs w:val="22"/>
        </w:rPr>
        <w:t xml:space="preserve"> </w:t>
      </w:r>
    </w:p>
    <w:p w14:paraId="4B46201E" w14:textId="26AA1E7F" w:rsidR="000C1C3D" w:rsidRPr="00C332D2" w:rsidRDefault="000C1C3D" w:rsidP="00311034">
      <w:pPr>
        <w:spacing w:before="240" w:line="240" w:lineRule="auto"/>
        <w:jc w:val="both"/>
        <w:rPr>
          <w:rFonts w:ascii="Arial Narrow" w:hAnsi="Arial Narrow"/>
        </w:rPr>
      </w:pPr>
      <w:r w:rsidRPr="00C332D2">
        <w:rPr>
          <w:rFonts w:ascii="Arial Narrow" w:hAnsi="Arial Narrow"/>
        </w:rPr>
        <w:t>Working with men has mostly been addressed as a cross</w:t>
      </w:r>
      <w:r w:rsidR="00AC3562" w:rsidRPr="00C332D2">
        <w:rPr>
          <w:rFonts w:ascii="Arial Narrow" w:hAnsi="Arial Narrow"/>
        </w:rPr>
        <w:t>-</w:t>
      </w:r>
      <w:r w:rsidRPr="00C332D2">
        <w:rPr>
          <w:rFonts w:ascii="Arial Narrow" w:hAnsi="Arial Narrow"/>
        </w:rPr>
        <w:t xml:space="preserve">cutting topic in the portfolio of </w:t>
      </w:r>
      <w:r w:rsidR="003B20FF" w:rsidRPr="00C332D2">
        <w:rPr>
          <w:rFonts w:ascii="Arial Narrow" w:hAnsi="Arial Narrow"/>
        </w:rPr>
        <w:t xml:space="preserve">the </w:t>
      </w:r>
      <w:r w:rsidRPr="00C332D2">
        <w:rPr>
          <w:rFonts w:ascii="Arial Narrow" w:hAnsi="Arial Narrow"/>
        </w:rPr>
        <w:t>UN Women</w:t>
      </w:r>
      <w:r w:rsidR="003B20FF" w:rsidRPr="00C332D2">
        <w:rPr>
          <w:rFonts w:ascii="Arial Narrow" w:hAnsi="Arial Narrow"/>
        </w:rPr>
        <w:t xml:space="preserve"> CO</w:t>
      </w:r>
      <w:r w:rsidRPr="00C332D2">
        <w:rPr>
          <w:rFonts w:ascii="Arial Narrow" w:hAnsi="Arial Narrow"/>
        </w:rPr>
        <w:t xml:space="preserve">, and only </w:t>
      </w:r>
      <w:r w:rsidR="003B20FF" w:rsidRPr="00C332D2">
        <w:rPr>
          <w:rFonts w:ascii="Arial Narrow" w:hAnsi="Arial Narrow"/>
        </w:rPr>
        <w:t xml:space="preserve">a </w:t>
      </w:r>
      <w:r w:rsidRPr="00C332D2">
        <w:rPr>
          <w:rFonts w:ascii="Arial Narrow" w:hAnsi="Arial Narrow"/>
        </w:rPr>
        <w:t xml:space="preserve">few specific activities have been incorporated. Though the goal of </w:t>
      </w:r>
      <w:r w:rsidR="0025729F" w:rsidRPr="00C332D2">
        <w:rPr>
          <w:rFonts w:ascii="Arial Narrow" w:hAnsi="Arial Narrow"/>
        </w:rPr>
        <w:t xml:space="preserve">the </w:t>
      </w:r>
      <w:r w:rsidRPr="00C332D2">
        <w:rPr>
          <w:rFonts w:ascii="Arial Narrow" w:hAnsi="Arial Narrow"/>
        </w:rPr>
        <w:t xml:space="preserve">UN Women </w:t>
      </w:r>
      <w:r w:rsidR="0025729F" w:rsidRPr="00C332D2">
        <w:rPr>
          <w:rFonts w:ascii="Arial Narrow" w:hAnsi="Arial Narrow"/>
        </w:rPr>
        <w:t xml:space="preserve">CO </w:t>
      </w:r>
      <w:r w:rsidRPr="00C332D2">
        <w:rPr>
          <w:rFonts w:ascii="Arial Narrow" w:hAnsi="Arial Narrow"/>
        </w:rPr>
        <w:t>is to improve gender equality and empowerment of women</w:t>
      </w:r>
      <w:r w:rsidR="00344474" w:rsidRPr="00C332D2">
        <w:rPr>
          <w:rFonts w:ascii="Arial Narrow" w:hAnsi="Arial Narrow"/>
        </w:rPr>
        <w:t>, the attitudes</w:t>
      </w:r>
      <w:r w:rsidRPr="00C332D2">
        <w:rPr>
          <w:rFonts w:ascii="Arial Narrow" w:hAnsi="Arial Narrow"/>
        </w:rPr>
        <w:t xml:space="preserve"> of men</w:t>
      </w:r>
      <w:r w:rsidR="009D01DF" w:rsidRPr="00C332D2">
        <w:rPr>
          <w:rFonts w:ascii="Arial Narrow" w:hAnsi="Arial Narrow"/>
        </w:rPr>
        <w:t xml:space="preserve"> is a major barrier that has not been addressed specifically to </w:t>
      </w:r>
      <w:r w:rsidR="00344474" w:rsidRPr="00C332D2">
        <w:rPr>
          <w:rFonts w:ascii="Arial Narrow" w:hAnsi="Arial Narrow"/>
        </w:rPr>
        <w:t xml:space="preserve">date. </w:t>
      </w:r>
      <w:r w:rsidR="009D01DF" w:rsidRPr="00C332D2">
        <w:rPr>
          <w:rFonts w:ascii="Arial Narrow" w:hAnsi="Arial Narrow"/>
        </w:rPr>
        <w:t xml:space="preserve">In the GBG work men have been targeted to participate in training that </w:t>
      </w:r>
      <w:r w:rsidR="00AC3562" w:rsidRPr="00C332D2">
        <w:rPr>
          <w:rFonts w:ascii="Arial Narrow" w:hAnsi="Arial Narrow"/>
        </w:rPr>
        <w:t xml:space="preserve">has </w:t>
      </w:r>
      <w:r w:rsidR="009D01DF" w:rsidRPr="00C332D2">
        <w:rPr>
          <w:rFonts w:ascii="Arial Narrow" w:hAnsi="Arial Narrow"/>
        </w:rPr>
        <w:t xml:space="preserve">led to </w:t>
      </w:r>
      <w:r w:rsidR="00AC3562" w:rsidRPr="00C332D2">
        <w:rPr>
          <w:rFonts w:ascii="Arial Narrow" w:hAnsi="Arial Narrow"/>
        </w:rPr>
        <w:t>awareness-</w:t>
      </w:r>
      <w:r w:rsidR="009D01DF" w:rsidRPr="00C332D2">
        <w:rPr>
          <w:rFonts w:ascii="Arial Narrow" w:hAnsi="Arial Narrow"/>
        </w:rPr>
        <w:t>raising</w:t>
      </w:r>
      <w:r w:rsidR="00AC3562" w:rsidRPr="00C332D2">
        <w:rPr>
          <w:rFonts w:ascii="Arial Narrow" w:hAnsi="Arial Narrow"/>
        </w:rPr>
        <w:t>,</w:t>
      </w:r>
      <w:r w:rsidR="009D01DF" w:rsidRPr="00C332D2">
        <w:rPr>
          <w:rFonts w:ascii="Arial Narrow" w:hAnsi="Arial Narrow"/>
        </w:rPr>
        <w:t xml:space="preserve"> but the focus on men needs to be taken much further. </w:t>
      </w:r>
      <w:r w:rsidRPr="00C332D2">
        <w:rPr>
          <w:rFonts w:ascii="Arial Narrow" w:hAnsi="Arial Narrow"/>
        </w:rPr>
        <w:t xml:space="preserve">Addressing men only as a part of the target group or the audience of the work in the various mandate and impact </w:t>
      </w:r>
      <w:r w:rsidR="00344474" w:rsidRPr="00C332D2">
        <w:rPr>
          <w:rFonts w:ascii="Arial Narrow" w:hAnsi="Arial Narrow"/>
        </w:rPr>
        <w:t>areas is</w:t>
      </w:r>
      <w:r w:rsidR="009D01DF" w:rsidRPr="00C332D2">
        <w:rPr>
          <w:rFonts w:ascii="Arial Narrow" w:hAnsi="Arial Narrow"/>
        </w:rPr>
        <w:t xml:space="preserve"> unlikely to lead to real concrete changes.</w:t>
      </w:r>
      <w:r w:rsidR="00311034" w:rsidRPr="00C332D2">
        <w:rPr>
          <w:rFonts w:ascii="Arial Narrow" w:hAnsi="Arial Narrow"/>
        </w:rPr>
        <w:t xml:space="preserve"> </w:t>
      </w:r>
      <w:r w:rsidR="0025729F" w:rsidRPr="00C332D2">
        <w:rPr>
          <w:rFonts w:ascii="Arial Narrow" w:hAnsi="Arial Narrow"/>
        </w:rPr>
        <w:t xml:space="preserve">The </w:t>
      </w:r>
      <w:r w:rsidRPr="00C332D2">
        <w:rPr>
          <w:rFonts w:ascii="Arial Narrow" w:hAnsi="Arial Narrow"/>
        </w:rPr>
        <w:t xml:space="preserve">UN Women </w:t>
      </w:r>
      <w:r w:rsidR="009D01DF" w:rsidRPr="00C332D2">
        <w:rPr>
          <w:rFonts w:ascii="Arial Narrow" w:hAnsi="Arial Narrow"/>
        </w:rPr>
        <w:t xml:space="preserve">CO </w:t>
      </w:r>
      <w:r w:rsidRPr="00C332D2">
        <w:rPr>
          <w:rFonts w:ascii="Arial Narrow" w:hAnsi="Arial Narrow"/>
        </w:rPr>
        <w:t xml:space="preserve">should </w:t>
      </w:r>
      <w:r w:rsidR="009D01DF" w:rsidRPr="00C332D2">
        <w:rPr>
          <w:rFonts w:ascii="Arial Narrow" w:hAnsi="Arial Narrow"/>
        </w:rPr>
        <w:t>bring the entire UN and donors on board</w:t>
      </w:r>
      <w:r w:rsidR="0031655F" w:rsidRPr="00C332D2">
        <w:rPr>
          <w:rFonts w:ascii="Arial Narrow" w:hAnsi="Arial Narrow"/>
        </w:rPr>
        <w:t>,</w:t>
      </w:r>
      <w:r w:rsidR="009D01DF" w:rsidRPr="00C332D2">
        <w:rPr>
          <w:rFonts w:ascii="Arial Narrow" w:hAnsi="Arial Narrow"/>
        </w:rPr>
        <w:t xml:space="preserve"> given that it is </w:t>
      </w:r>
      <w:r w:rsidR="0031655F" w:rsidRPr="00C332D2">
        <w:rPr>
          <w:rFonts w:ascii="Arial Narrow" w:hAnsi="Arial Narrow"/>
        </w:rPr>
        <w:t>an</w:t>
      </w:r>
      <w:r w:rsidR="009D01DF" w:rsidRPr="00C332D2">
        <w:rPr>
          <w:rFonts w:ascii="Arial Narrow" w:hAnsi="Arial Narrow"/>
        </w:rPr>
        <w:t xml:space="preserve"> issue that cuts across all areas</w:t>
      </w:r>
      <w:r w:rsidR="0031655F" w:rsidRPr="00C332D2">
        <w:rPr>
          <w:rFonts w:ascii="Arial Narrow" w:hAnsi="Arial Narrow"/>
        </w:rPr>
        <w:t>,</w:t>
      </w:r>
      <w:r w:rsidR="009D01DF" w:rsidRPr="00C332D2">
        <w:rPr>
          <w:rFonts w:ascii="Arial Narrow" w:hAnsi="Arial Narrow"/>
        </w:rPr>
        <w:t xml:space="preserve"> and </w:t>
      </w:r>
      <w:r w:rsidRPr="00C332D2">
        <w:rPr>
          <w:rFonts w:ascii="Arial Narrow" w:hAnsi="Arial Narrow"/>
        </w:rPr>
        <w:t>develop a strategy on how to approach men in a tailor-made manner. This strategy should be based on research that would be conducted in Malawi, but also based on existing data, lessons learned</w:t>
      </w:r>
      <w:r w:rsidR="0031655F" w:rsidRPr="00C332D2">
        <w:rPr>
          <w:rFonts w:ascii="Arial Narrow" w:hAnsi="Arial Narrow"/>
        </w:rPr>
        <w:t>,</w:t>
      </w:r>
      <w:r w:rsidRPr="00C332D2">
        <w:rPr>
          <w:rFonts w:ascii="Arial Narrow" w:hAnsi="Arial Narrow"/>
        </w:rPr>
        <w:t xml:space="preserve"> and good practices at the regional and global levels. </w:t>
      </w:r>
      <w:r w:rsidR="009D01DF" w:rsidRPr="00C332D2">
        <w:rPr>
          <w:rFonts w:ascii="Arial Narrow" w:hAnsi="Arial Narrow"/>
        </w:rPr>
        <w:t>UN Women CO could also engage</w:t>
      </w:r>
      <w:r w:rsidR="00344474" w:rsidRPr="00C332D2">
        <w:rPr>
          <w:rFonts w:ascii="Arial Narrow" w:hAnsi="Arial Narrow"/>
        </w:rPr>
        <w:t xml:space="preserve"> </w:t>
      </w:r>
      <w:r w:rsidR="009D01DF" w:rsidRPr="00C332D2">
        <w:rPr>
          <w:rFonts w:ascii="Arial Narrow" w:hAnsi="Arial Narrow"/>
        </w:rPr>
        <w:t xml:space="preserve">CSO partners such as CMD who may be interested in piloting an approach. There are good lessons that can be drawn from </w:t>
      </w:r>
      <w:r w:rsidR="00344474" w:rsidRPr="00C332D2">
        <w:rPr>
          <w:rFonts w:ascii="Arial Narrow" w:hAnsi="Arial Narrow"/>
        </w:rPr>
        <w:t>men’s</w:t>
      </w:r>
      <w:r w:rsidR="009D01DF" w:rsidRPr="00C332D2">
        <w:rPr>
          <w:rFonts w:ascii="Arial Narrow" w:hAnsi="Arial Narrow"/>
        </w:rPr>
        <w:t xml:space="preserve"> groups from South Africa</w:t>
      </w:r>
      <w:r w:rsidR="003F7445" w:rsidRPr="00C332D2">
        <w:rPr>
          <w:rFonts w:ascii="Arial Narrow" w:hAnsi="Arial Narrow"/>
        </w:rPr>
        <w:t xml:space="preserve">. </w:t>
      </w:r>
      <w:r w:rsidR="009D01DF" w:rsidRPr="00C332D2">
        <w:rPr>
          <w:rFonts w:ascii="Arial Narrow" w:hAnsi="Arial Narrow"/>
        </w:rPr>
        <w:t xml:space="preserve">It could further feed into </w:t>
      </w:r>
      <w:r w:rsidR="00344474" w:rsidRPr="00C332D2">
        <w:rPr>
          <w:rFonts w:ascii="Arial Narrow" w:hAnsi="Arial Narrow"/>
        </w:rPr>
        <w:t>and inform</w:t>
      </w:r>
      <w:r w:rsidR="009D01DF" w:rsidRPr="00C332D2">
        <w:rPr>
          <w:rFonts w:ascii="Arial Narrow" w:hAnsi="Arial Narrow"/>
        </w:rPr>
        <w:t xml:space="preserve"> the </w:t>
      </w:r>
      <w:r w:rsidR="00344474" w:rsidRPr="00C332D2">
        <w:rPr>
          <w:rFonts w:ascii="Arial Narrow" w:hAnsi="Arial Narrow"/>
        </w:rPr>
        <w:t>global He</w:t>
      </w:r>
      <w:r w:rsidRPr="00C332D2">
        <w:rPr>
          <w:rFonts w:ascii="Arial Narrow" w:hAnsi="Arial Narrow"/>
        </w:rPr>
        <w:t xml:space="preserve"> for She Campaign</w:t>
      </w:r>
      <w:r w:rsidR="00311034" w:rsidRPr="00C332D2">
        <w:rPr>
          <w:rFonts w:ascii="Arial Narrow" w:hAnsi="Arial Narrow"/>
        </w:rPr>
        <w:t>.</w:t>
      </w:r>
    </w:p>
    <w:p w14:paraId="5C4AF4C4" w14:textId="7FED5FCB" w:rsidR="000C1C3D" w:rsidRPr="00C332D2" w:rsidRDefault="0031655F" w:rsidP="00A31A8C">
      <w:pPr>
        <w:spacing w:line="240" w:lineRule="auto"/>
        <w:jc w:val="both"/>
        <w:rPr>
          <w:rFonts w:ascii="Arial Narrow" w:hAnsi="Arial Narrow"/>
        </w:rPr>
      </w:pPr>
      <w:r w:rsidRPr="00C332D2">
        <w:rPr>
          <w:rFonts w:ascii="Arial Narrow" w:hAnsi="Arial Narrow"/>
        </w:rPr>
        <w:t xml:space="preserve">The challenge is convincing </w:t>
      </w:r>
      <w:r w:rsidR="00344474" w:rsidRPr="00C332D2">
        <w:rPr>
          <w:rFonts w:ascii="Arial Narrow" w:hAnsi="Arial Narrow"/>
        </w:rPr>
        <w:t>men</w:t>
      </w:r>
      <w:r w:rsidR="000C1C3D" w:rsidRPr="00C332D2">
        <w:rPr>
          <w:rFonts w:ascii="Arial Narrow" w:hAnsi="Arial Narrow"/>
        </w:rPr>
        <w:t xml:space="preserve"> </w:t>
      </w:r>
      <w:r w:rsidR="009D01DF" w:rsidRPr="00C332D2">
        <w:rPr>
          <w:rFonts w:ascii="Arial Narrow" w:hAnsi="Arial Narrow"/>
        </w:rPr>
        <w:t xml:space="preserve">in Malawi </w:t>
      </w:r>
      <w:r w:rsidR="000C1C3D" w:rsidRPr="00C332D2">
        <w:rPr>
          <w:rFonts w:ascii="Arial Narrow" w:hAnsi="Arial Narrow"/>
        </w:rPr>
        <w:t>that GEWE is not a threat</w:t>
      </w:r>
      <w:r w:rsidR="00344474" w:rsidRPr="00C332D2">
        <w:rPr>
          <w:rFonts w:ascii="Arial Narrow" w:hAnsi="Arial Narrow"/>
        </w:rPr>
        <w:t xml:space="preserve"> but beneficial</w:t>
      </w:r>
      <w:r w:rsidR="000C1C3D" w:rsidRPr="00C332D2">
        <w:rPr>
          <w:rFonts w:ascii="Arial Narrow" w:hAnsi="Arial Narrow"/>
        </w:rPr>
        <w:t xml:space="preserve"> for them and more broadly </w:t>
      </w:r>
      <w:r w:rsidR="00344474" w:rsidRPr="00C332D2">
        <w:rPr>
          <w:rFonts w:ascii="Arial Narrow" w:hAnsi="Arial Narrow"/>
        </w:rPr>
        <w:t xml:space="preserve">to </w:t>
      </w:r>
      <w:r w:rsidR="000C1C3D" w:rsidRPr="00C332D2">
        <w:rPr>
          <w:rFonts w:ascii="Arial Narrow" w:hAnsi="Arial Narrow"/>
        </w:rPr>
        <w:t>their communities</w:t>
      </w:r>
      <w:r w:rsidRPr="00C332D2">
        <w:rPr>
          <w:rFonts w:ascii="Arial Narrow" w:hAnsi="Arial Narrow"/>
        </w:rPr>
        <w:t>.</w:t>
      </w:r>
      <w:r w:rsidR="00344474" w:rsidRPr="00C332D2">
        <w:rPr>
          <w:rFonts w:ascii="Arial Narrow" w:hAnsi="Arial Narrow"/>
        </w:rPr>
        <w:t xml:space="preserve"> Men need to better </w:t>
      </w:r>
      <w:r w:rsidR="003F7445" w:rsidRPr="00C332D2">
        <w:rPr>
          <w:rFonts w:ascii="Arial Narrow" w:hAnsi="Arial Narrow"/>
        </w:rPr>
        <w:t>understand their</w:t>
      </w:r>
      <w:r w:rsidR="000C1C3D" w:rsidRPr="00C332D2">
        <w:rPr>
          <w:rFonts w:ascii="Arial Narrow" w:hAnsi="Arial Narrow"/>
        </w:rPr>
        <w:t xml:space="preserve"> role as change </w:t>
      </w:r>
      <w:r w:rsidR="003F7445" w:rsidRPr="00C332D2">
        <w:rPr>
          <w:rFonts w:ascii="Arial Narrow" w:hAnsi="Arial Narrow"/>
        </w:rPr>
        <w:t>agents at</w:t>
      </w:r>
      <w:r w:rsidR="000C1C3D" w:rsidRPr="00C332D2">
        <w:rPr>
          <w:rFonts w:ascii="Arial Narrow" w:hAnsi="Arial Narrow"/>
        </w:rPr>
        <w:t xml:space="preserve"> various levels</w:t>
      </w:r>
      <w:r w:rsidR="00344474" w:rsidRPr="00C332D2">
        <w:rPr>
          <w:rFonts w:ascii="Arial Narrow" w:hAnsi="Arial Narrow"/>
        </w:rPr>
        <w:t xml:space="preserve"> </w:t>
      </w:r>
      <w:r w:rsidR="000C1C3D" w:rsidRPr="00C332D2">
        <w:rPr>
          <w:rFonts w:ascii="Arial Narrow" w:hAnsi="Arial Narrow"/>
        </w:rPr>
        <w:t xml:space="preserve">in the portfolio. </w:t>
      </w:r>
      <w:r w:rsidR="00344474" w:rsidRPr="00C332D2">
        <w:rPr>
          <w:rFonts w:ascii="Arial Narrow" w:hAnsi="Arial Narrow"/>
        </w:rPr>
        <w:t xml:space="preserve">It is most important that </w:t>
      </w:r>
      <w:r w:rsidR="000C1C3D" w:rsidRPr="00C332D2">
        <w:rPr>
          <w:rFonts w:ascii="Arial Narrow" w:hAnsi="Arial Narrow"/>
        </w:rPr>
        <w:t xml:space="preserve">tailor-made </w:t>
      </w:r>
      <w:r w:rsidR="00344474" w:rsidRPr="00C332D2">
        <w:rPr>
          <w:rFonts w:ascii="Arial Narrow" w:hAnsi="Arial Narrow"/>
        </w:rPr>
        <w:t>approaches are used that are contextualized for Malawi to address each of the various impact areas including governance, politics, EVAW</w:t>
      </w:r>
      <w:r w:rsidRPr="00C332D2">
        <w:rPr>
          <w:rFonts w:ascii="Arial Narrow" w:hAnsi="Arial Narrow"/>
        </w:rPr>
        <w:t>,</w:t>
      </w:r>
      <w:r w:rsidR="00344474" w:rsidRPr="00C332D2">
        <w:rPr>
          <w:rFonts w:ascii="Arial Narrow" w:hAnsi="Arial Narrow"/>
        </w:rPr>
        <w:t xml:space="preserve"> and women’s empowerment</w:t>
      </w:r>
      <w:r w:rsidR="000C1C3D" w:rsidRPr="00C332D2">
        <w:rPr>
          <w:rFonts w:ascii="Arial Narrow" w:hAnsi="Arial Narrow"/>
        </w:rPr>
        <w:t xml:space="preserve"> </w:t>
      </w:r>
      <w:r w:rsidR="00344474" w:rsidRPr="00C332D2">
        <w:rPr>
          <w:rFonts w:ascii="Arial Narrow" w:hAnsi="Arial Narrow"/>
        </w:rPr>
        <w:t xml:space="preserve">  Attitudinal change is key </w:t>
      </w:r>
      <w:r w:rsidR="003F7445" w:rsidRPr="00C332D2">
        <w:rPr>
          <w:rFonts w:ascii="Arial Narrow" w:hAnsi="Arial Narrow"/>
        </w:rPr>
        <w:t>and targeting</w:t>
      </w:r>
      <w:r w:rsidR="00344474" w:rsidRPr="00C332D2">
        <w:rPr>
          <w:rFonts w:ascii="Arial Narrow" w:hAnsi="Arial Narrow"/>
        </w:rPr>
        <w:t xml:space="preserve"> men </w:t>
      </w:r>
      <w:r w:rsidR="003F7445" w:rsidRPr="00C332D2">
        <w:rPr>
          <w:rFonts w:ascii="Arial Narrow" w:hAnsi="Arial Narrow"/>
        </w:rPr>
        <w:t>themselves is</w:t>
      </w:r>
      <w:r w:rsidR="00344474" w:rsidRPr="00C332D2">
        <w:rPr>
          <w:rFonts w:ascii="Arial Narrow" w:hAnsi="Arial Narrow"/>
        </w:rPr>
        <w:t xml:space="preserve"> key</w:t>
      </w:r>
      <w:r w:rsidR="003F7445" w:rsidRPr="00C332D2">
        <w:rPr>
          <w:rFonts w:ascii="Arial Narrow" w:hAnsi="Arial Narrow"/>
        </w:rPr>
        <w:t xml:space="preserve">. </w:t>
      </w:r>
    </w:p>
    <w:p w14:paraId="429CE330" w14:textId="4AEA391A" w:rsidR="007D232C" w:rsidRPr="00C332D2" w:rsidRDefault="007D6116" w:rsidP="007D6116">
      <w:pPr>
        <w:pStyle w:val="Heading2"/>
        <w:rPr>
          <w:rFonts w:ascii="Arial Narrow" w:hAnsi="Arial Narrow"/>
          <w:b/>
          <w:color w:val="auto"/>
          <w:sz w:val="24"/>
          <w:szCs w:val="24"/>
        </w:rPr>
      </w:pPr>
      <w:bookmarkStart w:id="149" w:name="_Toc497243276"/>
      <w:r>
        <w:rPr>
          <w:rFonts w:ascii="Arial Narrow" w:hAnsi="Arial Narrow"/>
          <w:b/>
          <w:color w:val="auto"/>
          <w:sz w:val="24"/>
          <w:szCs w:val="24"/>
        </w:rPr>
        <w:t>8</w:t>
      </w:r>
      <w:r w:rsidR="00311034" w:rsidRPr="00C332D2">
        <w:rPr>
          <w:rFonts w:ascii="Arial Narrow" w:hAnsi="Arial Narrow"/>
          <w:b/>
          <w:color w:val="auto"/>
          <w:sz w:val="24"/>
          <w:szCs w:val="24"/>
        </w:rPr>
        <w:t xml:space="preserve">.5 </w:t>
      </w:r>
      <w:r w:rsidR="000C1C3D" w:rsidRPr="00C332D2">
        <w:rPr>
          <w:rFonts w:ascii="Arial Narrow" w:hAnsi="Arial Narrow"/>
          <w:b/>
          <w:color w:val="auto"/>
          <w:sz w:val="24"/>
          <w:szCs w:val="24"/>
        </w:rPr>
        <w:t xml:space="preserve">Recommendation 5.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should </w:t>
      </w:r>
      <w:r w:rsidR="007D232C" w:rsidRPr="00C332D2">
        <w:rPr>
          <w:rFonts w:ascii="Arial Narrow" w:hAnsi="Arial Narrow"/>
          <w:b/>
          <w:color w:val="auto"/>
          <w:sz w:val="24"/>
          <w:szCs w:val="24"/>
        </w:rPr>
        <w:t>strengthen the internal workings of its office</w:t>
      </w:r>
      <w:r w:rsidR="0031655F" w:rsidRPr="00C332D2">
        <w:rPr>
          <w:rFonts w:ascii="Arial Narrow" w:hAnsi="Arial Narrow"/>
          <w:b/>
          <w:color w:val="auto"/>
          <w:sz w:val="24"/>
          <w:szCs w:val="24"/>
        </w:rPr>
        <w:t>,</w:t>
      </w:r>
      <w:r w:rsidR="007D232C" w:rsidRPr="00C332D2">
        <w:rPr>
          <w:rFonts w:ascii="Arial Narrow" w:hAnsi="Arial Narrow"/>
          <w:b/>
          <w:color w:val="auto"/>
          <w:sz w:val="24"/>
          <w:szCs w:val="24"/>
        </w:rPr>
        <w:t xml:space="preserve"> </w:t>
      </w:r>
      <w:r w:rsidR="00F63708" w:rsidRPr="00C332D2">
        <w:rPr>
          <w:rFonts w:ascii="Arial Narrow" w:hAnsi="Arial Narrow"/>
          <w:b/>
          <w:color w:val="auto"/>
          <w:sz w:val="24"/>
          <w:szCs w:val="24"/>
        </w:rPr>
        <w:t xml:space="preserve">including a review of roles and enhancing </w:t>
      </w:r>
      <w:r w:rsidR="00FF6FAE" w:rsidRPr="00C332D2">
        <w:rPr>
          <w:rFonts w:ascii="Arial Narrow" w:hAnsi="Arial Narrow"/>
          <w:b/>
          <w:color w:val="auto"/>
          <w:sz w:val="24"/>
          <w:szCs w:val="24"/>
        </w:rPr>
        <w:t>M&amp;E</w:t>
      </w:r>
      <w:r w:rsidR="001C6234" w:rsidRPr="00C332D2">
        <w:rPr>
          <w:rFonts w:ascii="Arial Narrow" w:hAnsi="Arial Narrow"/>
          <w:b/>
          <w:color w:val="auto"/>
          <w:sz w:val="24"/>
          <w:szCs w:val="24"/>
        </w:rPr>
        <w:t xml:space="preserve"> </w:t>
      </w:r>
      <w:r w:rsidR="00F63708" w:rsidRPr="00C332D2">
        <w:rPr>
          <w:rFonts w:ascii="Arial Narrow" w:hAnsi="Arial Narrow"/>
          <w:b/>
          <w:color w:val="auto"/>
          <w:sz w:val="24"/>
          <w:szCs w:val="24"/>
        </w:rPr>
        <w:t>to improve progr</w:t>
      </w:r>
      <w:r w:rsidR="005801BD" w:rsidRPr="00C332D2">
        <w:rPr>
          <w:rFonts w:ascii="Arial Narrow" w:hAnsi="Arial Narrow"/>
          <w:b/>
          <w:color w:val="auto"/>
          <w:sz w:val="24"/>
          <w:szCs w:val="24"/>
        </w:rPr>
        <w:t>ammes</w:t>
      </w:r>
      <w:bookmarkEnd w:id="149"/>
    </w:p>
    <w:p w14:paraId="17C47611" w14:textId="77777777" w:rsidR="00F63708" w:rsidRPr="00C332D2" w:rsidRDefault="00F63708" w:rsidP="007D6116">
      <w:pPr>
        <w:spacing w:after="0"/>
        <w:rPr>
          <w:rFonts w:ascii="Arial Narrow" w:hAnsi="Arial Narrow"/>
          <w:b/>
        </w:rPr>
      </w:pPr>
    </w:p>
    <w:p w14:paraId="66F2248B" w14:textId="7F2A630B" w:rsidR="007D232C" w:rsidRPr="007D6116" w:rsidRDefault="007D232C" w:rsidP="007D6116">
      <w:pPr>
        <w:rPr>
          <w:rFonts w:ascii="Arial Narrow" w:eastAsia="MS Gothic" w:hAnsi="Arial Narrow" w:cs="Times New Roman"/>
          <w:b/>
          <w:bCs/>
        </w:rPr>
      </w:pPr>
      <w:r w:rsidRPr="007D6116">
        <w:rPr>
          <w:rFonts w:ascii="Arial Narrow" w:hAnsi="Arial Narrow"/>
        </w:rPr>
        <w:t xml:space="preserve">The efficiency and effectiveness of the </w:t>
      </w:r>
      <w:r w:rsidR="0031655F" w:rsidRPr="007D6116">
        <w:rPr>
          <w:rFonts w:ascii="Arial Narrow" w:hAnsi="Arial Narrow"/>
        </w:rPr>
        <w:t xml:space="preserve">UN Women </w:t>
      </w:r>
      <w:r w:rsidRPr="007D6116">
        <w:rPr>
          <w:rFonts w:ascii="Arial Narrow" w:hAnsi="Arial Narrow"/>
        </w:rPr>
        <w:t xml:space="preserve">CO and how that team functions operationally </w:t>
      </w:r>
      <w:r w:rsidR="003F7445" w:rsidRPr="007D6116">
        <w:rPr>
          <w:rFonts w:ascii="Arial Narrow" w:hAnsi="Arial Narrow"/>
        </w:rPr>
        <w:t>are</w:t>
      </w:r>
      <w:r w:rsidRPr="007D6116">
        <w:rPr>
          <w:rFonts w:ascii="Arial Narrow" w:hAnsi="Arial Narrow"/>
        </w:rPr>
        <w:t xml:space="preserve"> critical to the success of the overall programme. Ensuring that all staff are in positions that play to their strengths and </w:t>
      </w:r>
      <w:r w:rsidR="00E3658D" w:rsidRPr="007D6116">
        <w:rPr>
          <w:rFonts w:ascii="Arial Narrow" w:hAnsi="Arial Narrow"/>
        </w:rPr>
        <w:t>experience</w:t>
      </w:r>
      <w:r w:rsidRPr="007D6116">
        <w:rPr>
          <w:rFonts w:ascii="Arial Narrow" w:hAnsi="Arial Narrow"/>
        </w:rPr>
        <w:t xml:space="preserve">, is key. Based on feedback and observations, a review of </w:t>
      </w:r>
      <w:r w:rsidR="00F63708" w:rsidRPr="007D6116">
        <w:rPr>
          <w:rFonts w:ascii="Arial Narrow" w:hAnsi="Arial Narrow"/>
        </w:rPr>
        <w:t xml:space="preserve">the </w:t>
      </w:r>
      <w:r w:rsidRPr="007D6116">
        <w:rPr>
          <w:rFonts w:ascii="Arial Narrow" w:hAnsi="Arial Narrow"/>
        </w:rPr>
        <w:t>programme officer roles and responsibilities is imperative</w:t>
      </w:r>
      <w:r w:rsidR="005801BD" w:rsidRPr="007D6116">
        <w:rPr>
          <w:rFonts w:ascii="Arial Narrow" w:hAnsi="Arial Narrow"/>
        </w:rPr>
        <w:t xml:space="preserve">. </w:t>
      </w:r>
      <w:r w:rsidR="003F7445" w:rsidRPr="007D6116">
        <w:rPr>
          <w:rFonts w:ascii="Arial Narrow" w:hAnsi="Arial Narrow"/>
        </w:rPr>
        <w:t>Additionally,</w:t>
      </w:r>
      <w:r w:rsidR="005801BD" w:rsidRPr="007D6116">
        <w:rPr>
          <w:rFonts w:ascii="Arial Narrow" w:hAnsi="Arial Narrow"/>
        </w:rPr>
        <w:t xml:space="preserve"> it is important that all staff roles and responsibilities are reviewed and training </w:t>
      </w:r>
      <w:r w:rsidR="003F7445" w:rsidRPr="007D6116">
        <w:rPr>
          <w:rFonts w:ascii="Arial Narrow" w:hAnsi="Arial Narrow"/>
        </w:rPr>
        <w:t>assessments carried</w:t>
      </w:r>
      <w:r w:rsidR="005801BD" w:rsidRPr="007D6116">
        <w:rPr>
          <w:rFonts w:ascii="Arial Narrow" w:hAnsi="Arial Narrow"/>
        </w:rPr>
        <w:t xml:space="preserve"> out for individual staff</w:t>
      </w:r>
      <w:r w:rsidR="0031655F" w:rsidRPr="007D6116">
        <w:rPr>
          <w:rFonts w:ascii="Arial Narrow" w:hAnsi="Arial Narrow"/>
        </w:rPr>
        <w:t>,</w:t>
      </w:r>
      <w:r w:rsidR="005801BD" w:rsidRPr="007D6116">
        <w:rPr>
          <w:rFonts w:ascii="Arial Narrow" w:hAnsi="Arial Narrow"/>
        </w:rPr>
        <w:t xml:space="preserve"> and </w:t>
      </w:r>
      <w:r w:rsidR="0031655F" w:rsidRPr="007D6116">
        <w:rPr>
          <w:rFonts w:ascii="Arial Narrow" w:hAnsi="Arial Narrow"/>
        </w:rPr>
        <w:t xml:space="preserve">that </w:t>
      </w:r>
      <w:r w:rsidR="005801BD" w:rsidRPr="007D6116">
        <w:rPr>
          <w:rFonts w:ascii="Arial Narrow" w:hAnsi="Arial Narrow"/>
        </w:rPr>
        <w:t>each staff develop a work plan over time to address their learning gaps</w:t>
      </w:r>
      <w:r w:rsidR="003F7445" w:rsidRPr="007D6116">
        <w:rPr>
          <w:rFonts w:ascii="Arial Narrow" w:hAnsi="Arial Narrow"/>
        </w:rPr>
        <w:t xml:space="preserve">. </w:t>
      </w:r>
      <w:r w:rsidR="005801BD" w:rsidRPr="007D6116">
        <w:rPr>
          <w:rFonts w:ascii="Arial Narrow" w:hAnsi="Arial Narrow"/>
        </w:rPr>
        <w:t xml:space="preserve">A dedicated communications staff should also be in place to help address gaps in internal and external communication. </w:t>
      </w:r>
    </w:p>
    <w:p w14:paraId="7270D570" w14:textId="71B07449" w:rsidR="000C1C3D" w:rsidRPr="00C332D2" w:rsidRDefault="00B2530C" w:rsidP="00311034">
      <w:pPr>
        <w:spacing w:before="240" w:line="240" w:lineRule="auto"/>
        <w:jc w:val="both"/>
        <w:rPr>
          <w:rFonts w:ascii="Arial Narrow" w:hAnsi="Arial Narrow"/>
        </w:rPr>
      </w:pPr>
      <w:r w:rsidRPr="00C332D2">
        <w:rPr>
          <w:rFonts w:ascii="Arial Narrow" w:hAnsi="Arial Narrow"/>
        </w:rPr>
        <w:t>Regarding its RBM</w:t>
      </w:r>
      <w:r w:rsidR="0031655F" w:rsidRPr="00C332D2">
        <w:rPr>
          <w:rFonts w:ascii="Arial Narrow" w:hAnsi="Arial Narrow"/>
        </w:rPr>
        <w:t>,</w:t>
      </w:r>
      <w:r w:rsidRPr="00C332D2">
        <w:rPr>
          <w:rFonts w:ascii="Arial Narrow" w:hAnsi="Arial Narrow"/>
        </w:rPr>
        <w:t xml:space="preserve"> al</w:t>
      </w:r>
      <w:r w:rsidR="0025729F" w:rsidRPr="00C332D2">
        <w:rPr>
          <w:rFonts w:ascii="Arial Narrow" w:hAnsi="Arial Narrow"/>
        </w:rPr>
        <w:t>t</w:t>
      </w:r>
      <w:r w:rsidR="000C1C3D" w:rsidRPr="00C332D2">
        <w:rPr>
          <w:rFonts w:ascii="Arial Narrow" w:hAnsi="Arial Narrow"/>
        </w:rPr>
        <w:t xml:space="preserve">hough </w:t>
      </w:r>
      <w:r w:rsidR="0025729F" w:rsidRPr="00C332D2">
        <w:rPr>
          <w:rFonts w:ascii="Arial Narrow" w:hAnsi="Arial Narrow"/>
        </w:rPr>
        <w:t xml:space="preserve">the </w:t>
      </w:r>
      <w:r w:rsidR="000C1C3D" w:rsidRPr="00C332D2">
        <w:rPr>
          <w:rFonts w:ascii="Arial Narrow" w:hAnsi="Arial Narrow"/>
        </w:rPr>
        <w:t xml:space="preserve">UN Women </w:t>
      </w:r>
      <w:r w:rsidR="0025729F" w:rsidRPr="00C332D2">
        <w:rPr>
          <w:rFonts w:ascii="Arial Narrow" w:hAnsi="Arial Narrow"/>
        </w:rPr>
        <w:t xml:space="preserve">CO </w:t>
      </w:r>
      <w:r w:rsidR="000C1C3D" w:rsidRPr="00C332D2">
        <w:rPr>
          <w:rFonts w:ascii="Arial Narrow" w:hAnsi="Arial Narrow"/>
        </w:rPr>
        <w:t xml:space="preserve">has made efforts to improve RBM in its own operations and within UNDAF, </w:t>
      </w:r>
      <w:r w:rsidR="005801BD" w:rsidRPr="00C332D2">
        <w:rPr>
          <w:rFonts w:ascii="Arial Narrow" w:hAnsi="Arial Narrow"/>
        </w:rPr>
        <w:t>more effort is needed in initially gathering evidence to develop a situational analysis</w:t>
      </w:r>
      <w:r w:rsidR="00001671" w:rsidRPr="00C332D2">
        <w:rPr>
          <w:rFonts w:ascii="Arial Narrow" w:hAnsi="Arial Narrow"/>
        </w:rPr>
        <w:t>, a plan as to what needs to change, a roadmap to get there</w:t>
      </w:r>
      <w:r w:rsidR="0031655F" w:rsidRPr="00C332D2">
        <w:rPr>
          <w:rFonts w:ascii="Arial Narrow" w:hAnsi="Arial Narrow"/>
        </w:rPr>
        <w:t>,</w:t>
      </w:r>
      <w:r w:rsidR="00001671" w:rsidRPr="00C332D2">
        <w:rPr>
          <w:rFonts w:ascii="Arial Narrow" w:hAnsi="Arial Narrow"/>
        </w:rPr>
        <w:t xml:space="preserve"> and benchmarks to achieving </w:t>
      </w:r>
      <w:r w:rsidR="003F7445" w:rsidRPr="00C332D2">
        <w:rPr>
          <w:rFonts w:ascii="Arial Narrow" w:hAnsi="Arial Narrow"/>
        </w:rPr>
        <w:t>these over times</w:t>
      </w:r>
      <w:r w:rsidR="00E3658D" w:rsidRPr="00C332D2">
        <w:rPr>
          <w:rFonts w:ascii="Arial Narrow" w:hAnsi="Arial Narrow"/>
        </w:rPr>
        <w:t xml:space="preserve">. </w:t>
      </w:r>
    </w:p>
    <w:p w14:paraId="6DB92DEF" w14:textId="285B8276" w:rsidR="00F63708" w:rsidRPr="00C332D2" w:rsidRDefault="003F7445" w:rsidP="00001671">
      <w:pPr>
        <w:jc w:val="both"/>
        <w:rPr>
          <w:rFonts w:ascii="Arial Narrow" w:hAnsi="Arial Narrow"/>
        </w:rPr>
      </w:pPr>
      <w:r w:rsidRPr="00C332D2">
        <w:rPr>
          <w:rFonts w:ascii="Arial Narrow" w:hAnsi="Arial Narrow"/>
        </w:rPr>
        <w:t>Therefore,</w:t>
      </w:r>
      <w:r w:rsidR="001F4E01" w:rsidRPr="00C332D2">
        <w:rPr>
          <w:rFonts w:ascii="Arial Narrow" w:hAnsi="Arial Narrow"/>
        </w:rPr>
        <w:t xml:space="preserve"> at the planning stages </w:t>
      </w:r>
      <w:r w:rsidR="00001671" w:rsidRPr="00C332D2">
        <w:rPr>
          <w:rFonts w:ascii="Arial Narrow" w:hAnsi="Arial Narrow"/>
        </w:rPr>
        <w:t xml:space="preserve">the </w:t>
      </w:r>
      <w:r w:rsidR="000C1C3D" w:rsidRPr="00C332D2">
        <w:rPr>
          <w:rFonts w:ascii="Arial Narrow" w:hAnsi="Arial Narrow"/>
        </w:rPr>
        <w:t xml:space="preserve">UN Women </w:t>
      </w:r>
      <w:r w:rsidR="0025729F" w:rsidRPr="00C332D2">
        <w:rPr>
          <w:rFonts w:ascii="Arial Narrow" w:hAnsi="Arial Narrow"/>
        </w:rPr>
        <w:t xml:space="preserve">CO </w:t>
      </w:r>
      <w:r w:rsidR="000C1C3D" w:rsidRPr="00C332D2">
        <w:rPr>
          <w:rFonts w:ascii="Arial Narrow" w:hAnsi="Arial Narrow"/>
        </w:rPr>
        <w:t>should develop a strategy for evidence gathering, and start with addressing the knowledge gaps around GEWE</w:t>
      </w:r>
      <w:r w:rsidR="0031655F" w:rsidRPr="00C332D2">
        <w:rPr>
          <w:rFonts w:ascii="Arial Narrow" w:hAnsi="Arial Narrow"/>
        </w:rPr>
        <w:t>, making</w:t>
      </w:r>
      <w:r w:rsidR="000C1C3D" w:rsidRPr="00C332D2">
        <w:rPr>
          <w:rFonts w:ascii="Arial Narrow" w:hAnsi="Arial Narrow"/>
        </w:rPr>
        <w:t xml:space="preserve"> those the priority for data collection, analysis</w:t>
      </w:r>
      <w:r w:rsidR="0031655F" w:rsidRPr="00C332D2">
        <w:rPr>
          <w:rFonts w:ascii="Arial Narrow" w:hAnsi="Arial Narrow"/>
        </w:rPr>
        <w:t>,</w:t>
      </w:r>
      <w:r w:rsidR="000C1C3D" w:rsidRPr="00C332D2">
        <w:rPr>
          <w:rFonts w:ascii="Arial Narrow" w:hAnsi="Arial Narrow"/>
        </w:rPr>
        <w:t xml:space="preserve"> and for use in decision-makin</w:t>
      </w:r>
      <w:r w:rsidR="001F4E01" w:rsidRPr="00C332D2">
        <w:rPr>
          <w:rFonts w:ascii="Arial Narrow" w:hAnsi="Arial Narrow"/>
        </w:rPr>
        <w:t>g</w:t>
      </w:r>
      <w:r w:rsidRPr="00C332D2">
        <w:rPr>
          <w:rFonts w:ascii="Arial Narrow" w:hAnsi="Arial Narrow"/>
        </w:rPr>
        <w:t xml:space="preserve">. </w:t>
      </w:r>
    </w:p>
    <w:p w14:paraId="74241A97" w14:textId="68B6010E" w:rsidR="00001671" w:rsidRPr="00C332D2" w:rsidRDefault="003F7445" w:rsidP="00311034">
      <w:pPr>
        <w:spacing w:line="240" w:lineRule="auto"/>
        <w:jc w:val="both"/>
        <w:rPr>
          <w:rFonts w:ascii="Arial Narrow" w:hAnsi="Arial Narrow"/>
        </w:rPr>
      </w:pPr>
      <w:r w:rsidRPr="00C332D2">
        <w:rPr>
          <w:rFonts w:ascii="Arial Narrow" w:hAnsi="Arial Narrow"/>
        </w:rPr>
        <w:t>The UN</w:t>
      </w:r>
      <w:r w:rsidR="000C1C3D" w:rsidRPr="00C332D2">
        <w:rPr>
          <w:rFonts w:ascii="Arial Narrow" w:hAnsi="Arial Narrow"/>
        </w:rPr>
        <w:t xml:space="preserve"> Women </w:t>
      </w:r>
      <w:r w:rsidR="0025729F" w:rsidRPr="00C332D2">
        <w:rPr>
          <w:rFonts w:ascii="Arial Narrow" w:hAnsi="Arial Narrow"/>
        </w:rPr>
        <w:t>CO</w:t>
      </w:r>
      <w:r w:rsidR="001F4E01" w:rsidRPr="00C332D2">
        <w:rPr>
          <w:rFonts w:ascii="Arial Narrow" w:hAnsi="Arial Narrow"/>
        </w:rPr>
        <w:t xml:space="preserve"> could then </w:t>
      </w:r>
      <w:r w:rsidRPr="00C332D2">
        <w:rPr>
          <w:rFonts w:ascii="Arial Narrow" w:hAnsi="Arial Narrow"/>
        </w:rPr>
        <w:t>make better</w:t>
      </w:r>
      <w:r w:rsidR="000C1C3D" w:rsidRPr="00C332D2">
        <w:rPr>
          <w:rFonts w:ascii="Arial Narrow" w:hAnsi="Arial Narrow"/>
        </w:rPr>
        <w:t xml:space="preserve"> use of its interventions and gather data through its partners by </w:t>
      </w:r>
      <w:r w:rsidR="00B2530C" w:rsidRPr="00C332D2">
        <w:rPr>
          <w:rFonts w:ascii="Arial Narrow" w:hAnsi="Arial Narrow"/>
        </w:rPr>
        <w:t xml:space="preserve">highlighting challenges to the work and how these challenges have been addressed. Learning should be a central feature to </w:t>
      </w:r>
      <w:r w:rsidR="00001671" w:rsidRPr="00C332D2">
        <w:rPr>
          <w:rFonts w:ascii="Arial Narrow" w:hAnsi="Arial Narrow"/>
        </w:rPr>
        <w:t>M</w:t>
      </w:r>
      <w:r w:rsidR="001C6234" w:rsidRPr="00C332D2">
        <w:rPr>
          <w:rFonts w:ascii="Arial Narrow" w:hAnsi="Arial Narrow"/>
        </w:rPr>
        <w:t>&amp;</w:t>
      </w:r>
      <w:r w:rsidR="00001671" w:rsidRPr="00C332D2">
        <w:rPr>
          <w:rFonts w:ascii="Arial Narrow" w:hAnsi="Arial Narrow"/>
        </w:rPr>
        <w:t xml:space="preserve">E </w:t>
      </w:r>
      <w:r w:rsidR="00B2530C" w:rsidRPr="00C332D2">
        <w:rPr>
          <w:rFonts w:ascii="Arial Narrow" w:hAnsi="Arial Narrow"/>
        </w:rPr>
        <w:t xml:space="preserve">so that both the </w:t>
      </w:r>
      <w:r w:rsidR="005B0D2D" w:rsidRPr="00C332D2">
        <w:rPr>
          <w:rFonts w:ascii="Arial Narrow" w:hAnsi="Arial Narrow"/>
        </w:rPr>
        <w:t>UN Women CO</w:t>
      </w:r>
      <w:r w:rsidR="00B2530C" w:rsidRPr="00C332D2">
        <w:rPr>
          <w:rFonts w:ascii="Arial Narrow" w:hAnsi="Arial Narrow"/>
        </w:rPr>
        <w:t xml:space="preserve"> and partners can draw from the l</w:t>
      </w:r>
      <w:r w:rsidR="000C1C3D" w:rsidRPr="00C332D2">
        <w:rPr>
          <w:rFonts w:ascii="Arial Narrow" w:hAnsi="Arial Narrow"/>
        </w:rPr>
        <w:t>essons learned</w:t>
      </w:r>
      <w:r w:rsidR="00B2530C" w:rsidRPr="00C332D2">
        <w:rPr>
          <w:rFonts w:ascii="Arial Narrow" w:hAnsi="Arial Narrow"/>
        </w:rPr>
        <w:t>. There s</w:t>
      </w:r>
      <w:r w:rsidR="00C5334A" w:rsidRPr="00C332D2">
        <w:rPr>
          <w:rFonts w:ascii="Arial Narrow" w:hAnsi="Arial Narrow"/>
        </w:rPr>
        <w:t>hould be significant focus</w:t>
      </w:r>
      <w:r w:rsidR="00B2530C" w:rsidRPr="00C332D2">
        <w:rPr>
          <w:rFonts w:ascii="Arial Narrow" w:hAnsi="Arial Narrow"/>
        </w:rPr>
        <w:t xml:space="preserve"> on what is working, why it is working</w:t>
      </w:r>
      <w:r w:rsidR="0031655F" w:rsidRPr="00C332D2">
        <w:rPr>
          <w:rFonts w:ascii="Arial Narrow" w:hAnsi="Arial Narrow"/>
        </w:rPr>
        <w:t>,</w:t>
      </w:r>
      <w:r w:rsidR="00B2530C" w:rsidRPr="00C332D2">
        <w:rPr>
          <w:rFonts w:ascii="Arial Narrow" w:hAnsi="Arial Narrow"/>
        </w:rPr>
        <w:t xml:space="preserve"> and what the challenges ha</w:t>
      </w:r>
      <w:r w:rsidR="00001671" w:rsidRPr="00C332D2">
        <w:rPr>
          <w:rFonts w:ascii="Arial Narrow" w:hAnsi="Arial Narrow"/>
        </w:rPr>
        <w:t>ve been and how these challenges</w:t>
      </w:r>
      <w:r w:rsidR="00B2530C" w:rsidRPr="00C332D2">
        <w:rPr>
          <w:rFonts w:ascii="Arial Narrow" w:hAnsi="Arial Narrow"/>
        </w:rPr>
        <w:t xml:space="preserve"> can be addressed</w:t>
      </w:r>
      <w:r w:rsidRPr="00C332D2">
        <w:rPr>
          <w:rFonts w:ascii="Arial Narrow" w:hAnsi="Arial Narrow"/>
        </w:rPr>
        <w:t xml:space="preserve">. </w:t>
      </w:r>
      <w:r w:rsidR="000C1C3D" w:rsidRPr="00C332D2">
        <w:rPr>
          <w:rFonts w:ascii="Arial Narrow" w:hAnsi="Arial Narrow"/>
        </w:rPr>
        <w:t>This information should be combined with findings from interventions and assessment</w:t>
      </w:r>
      <w:r w:rsidR="0025729F" w:rsidRPr="00C332D2">
        <w:rPr>
          <w:rFonts w:ascii="Arial Narrow" w:hAnsi="Arial Narrow"/>
        </w:rPr>
        <w:t>s</w:t>
      </w:r>
      <w:r w:rsidR="000C1C3D" w:rsidRPr="00C332D2">
        <w:rPr>
          <w:rFonts w:ascii="Arial Narrow" w:hAnsi="Arial Narrow"/>
        </w:rPr>
        <w:t>, to establish a well-structured base of evidence that can be expanded over time</w:t>
      </w:r>
      <w:r w:rsidR="00FF6FAE" w:rsidRPr="00C332D2">
        <w:rPr>
          <w:rFonts w:ascii="Arial Narrow" w:hAnsi="Arial Narrow"/>
        </w:rPr>
        <w:t xml:space="preserve"> and </w:t>
      </w:r>
      <w:r w:rsidR="000C1C3D" w:rsidRPr="00C332D2">
        <w:rPr>
          <w:rFonts w:ascii="Arial Narrow" w:hAnsi="Arial Narrow"/>
        </w:rPr>
        <w:t>used for adaptations to the interventions, for decision-making, publici</w:t>
      </w:r>
      <w:r w:rsidR="00F63708" w:rsidRPr="00C332D2">
        <w:rPr>
          <w:rFonts w:ascii="Arial Narrow" w:hAnsi="Arial Narrow"/>
        </w:rPr>
        <w:t>ty,</w:t>
      </w:r>
      <w:r w:rsidR="000C1C3D" w:rsidRPr="00C332D2">
        <w:rPr>
          <w:rFonts w:ascii="Arial Narrow" w:hAnsi="Arial Narrow"/>
        </w:rPr>
        <w:t xml:space="preserve"> policy influencing</w:t>
      </w:r>
      <w:r w:rsidR="0031655F" w:rsidRPr="00C332D2">
        <w:rPr>
          <w:rFonts w:ascii="Arial Narrow" w:hAnsi="Arial Narrow"/>
        </w:rPr>
        <w:t>,</w:t>
      </w:r>
      <w:r w:rsidR="000C1C3D" w:rsidRPr="00C332D2">
        <w:rPr>
          <w:rFonts w:ascii="Arial Narrow" w:hAnsi="Arial Narrow"/>
        </w:rPr>
        <w:t xml:space="preserve"> and advocacy.</w:t>
      </w:r>
    </w:p>
    <w:p w14:paraId="281CFAEF" w14:textId="5056B50D" w:rsidR="00311034" w:rsidRPr="00C332D2" w:rsidRDefault="00001671" w:rsidP="00C5334A">
      <w:pPr>
        <w:spacing w:line="240" w:lineRule="auto"/>
        <w:jc w:val="both"/>
        <w:rPr>
          <w:rFonts w:ascii="Arial Narrow" w:hAnsi="Arial Narrow"/>
        </w:rPr>
      </w:pPr>
      <w:r w:rsidRPr="00C332D2">
        <w:rPr>
          <w:rFonts w:ascii="Arial Narrow" w:hAnsi="Arial Narrow"/>
        </w:rPr>
        <w:t xml:space="preserve">For </w:t>
      </w:r>
      <w:r w:rsidR="003F7445" w:rsidRPr="00C332D2">
        <w:rPr>
          <w:rFonts w:ascii="Arial Narrow" w:hAnsi="Arial Narrow"/>
        </w:rPr>
        <w:t>instance,</w:t>
      </w:r>
      <w:r w:rsidRPr="00C332D2">
        <w:rPr>
          <w:rFonts w:ascii="Arial Narrow" w:hAnsi="Arial Narrow"/>
        </w:rPr>
        <w:t xml:space="preserve"> regarding work with the PWC,</w:t>
      </w:r>
      <w:r w:rsidR="00C5334A" w:rsidRPr="00C332D2">
        <w:rPr>
          <w:rFonts w:ascii="Arial Narrow" w:hAnsi="Arial Narrow"/>
        </w:rPr>
        <w:t xml:space="preserve"> the focus of </w:t>
      </w:r>
      <w:r w:rsidR="00FF6FAE" w:rsidRPr="00C332D2">
        <w:rPr>
          <w:rFonts w:ascii="Arial Narrow" w:hAnsi="Arial Narrow"/>
        </w:rPr>
        <w:t>M&amp;</w:t>
      </w:r>
      <w:r w:rsidR="00E3658D" w:rsidRPr="00C332D2">
        <w:rPr>
          <w:rFonts w:ascii="Arial Narrow" w:hAnsi="Arial Narrow"/>
        </w:rPr>
        <w:t>E should</w:t>
      </w:r>
      <w:r w:rsidR="00C5334A" w:rsidRPr="00C332D2">
        <w:rPr>
          <w:rFonts w:ascii="Arial Narrow" w:hAnsi="Arial Narrow"/>
        </w:rPr>
        <w:t xml:space="preserve"> be on demonstrating that the</w:t>
      </w:r>
      <w:r w:rsidRPr="00C332D2">
        <w:rPr>
          <w:rFonts w:ascii="Arial Narrow" w:hAnsi="Arial Narrow"/>
        </w:rPr>
        <w:t xml:space="preserve"> UN Women CO </w:t>
      </w:r>
      <w:r w:rsidR="00C5334A" w:rsidRPr="00C332D2">
        <w:rPr>
          <w:rFonts w:ascii="Arial Narrow" w:hAnsi="Arial Narrow"/>
        </w:rPr>
        <w:t xml:space="preserve">seconded a </w:t>
      </w:r>
      <w:r w:rsidRPr="00C332D2">
        <w:rPr>
          <w:rFonts w:ascii="Arial Narrow" w:hAnsi="Arial Narrow"/>
        </w:rPr>
        <w:t>staff to the PWC to provide them on the job support and capacity building</w:t>
      </w:r>
      <w:r w:rsidR="00C5334A" w:rsidRPr="00C332D2">
        <w:rPr>
          <w:rFonts w:ascii="Arial Narrow" w:hAnsi="Arial Narrow"/>
        </w:rPr>
        <w:t xml:space="preserve"> and highlight what worked, what did not work</w:t>
      </w:r>
      <w:r w:rsidR="0031655F" w:rsidRPr="00C332D2">
        <w:rPr>
          <w:rFonts w:ascii="Arial Narrow" w:hAnsi="Arial Narrow"/>
        </w:rPr>
        <w:t>,</w:t>
      </w:r>
      <w:r w:rsidR="00C5334A" w:rsidRPr="00C332D2">
        <w:rPr>
          <w:rFonts w:ascii="Arial Narrow" w:hAnsi="Arial Narrow"/>
        </w:rPr>
        <w:t xml:space="preserve"> and what were the impacts</w:t>
      </w:r>
      <w:r w:rsidR="003F7445" w:rsidRPr="00C332D2">
        <w:rPr>
          <w:rFonts w:ascii="Arial Narrow" w:hAnsi="Arial Narrow"/>
        </w:rPr>
        <w:t xml:space="preserve">. </w:t>
      </w:r>
      <w:r w:rsidR="00C5334A" w:rsidRPr="00C332D2">
        <w:rPr>
          <w:rFonts w:ascii="Arial Narrow" w:hAnsi="Arial Narrow"/>
        </w:rPr>
        <w:t xml:space="preserve">In another example regarding the </w:t>
      </w:r>
      <w:r w:rsidR="003F7445" w:rsidRPr="00C332D2">
        <w:rPr>
          <w:rFonts w:ascii="Arial Narrow" w:hAnsi="Arial Narrow"/>
        </w:rPr>
        <w:t>WEE work</w:t>
      </w:r>
      <w:r w:rsidR="00C5334A" w:rsidRPr="00C332D2">
        <w:rPr>
          <w:rFonts w:ascii="Arial Narrow" w:hAnsi="Arial Narrow"/>
        </w:rPr>
        <w:t xml:space="preserve"> with rural female farmers</w:t>
      </w:r>
      <w:r w:rsidR="0031655F" w:rsidRPr="00C332D2">
        <w:rPr>
          <w:rFonts w:ascii="Arial Narrow" w:hAnsi="Arial Narrow"/>
        </w:rPr>
        <w:t>,</w:t>
      </w:r>
      <w:r w:rsidR="00C5334A" w:rsidRPr="00C332D2">
        <w:rPr>
          <w:rFonts w:ascii="Arial Narrow" w:hAnsi="Arial Narrow"/>
        </w:rPr>
        <w:t xml:space="preserve"> the M</w:t>
      </w:r>
      <w:r w:rsidR="001C6234" w:rsidRPr="00C332D2">
        <w:rPr>
          <w:rFonts w:ascii="Arial Narrow" w:hAnsi="Arial Narrow"/>
        </w:rPr>
        <w:t>&amp;</w:t>
      </w:r>
      <w:r w:rsidR="00C5334A" w:rsidRPr="00C332D2">
        <w:rPr>
          <w:rFonts w:ascii="Arial Narrow" w:hAnsi="Arial Narrow"/>
        </w:rPr>
        <w:t xml:space="preserve">E could look at the issue </w:t>
      </w:r>
      <w:r w:rsidR="003F7445" w:rsidRPr="00C332D2">
        <w:rPr>
          <w:rFonts w:ascii="Arial Narrow" w:hAnsi="Arial Narrow"/>
        </w:rPr>
        <w:t>of engagement, explain</w:t>
      </w:r>
      <w:r w:rsidR="00C5334A" w:rsidRPr="00C332D2">
        <w:rPr>
          <w:rFonts w:ascii="Arial Narrow" w:hAnsi="Arial Narrow"/>
        </w:rPr>
        <w:t xml:space="preserve"> it, </w:t>
      </w:r>
      <w:r w:rsidR="009E50D2" w:rsidRPr="00C332D2">
        <w:rPr>
          <w:rFonts w:ascii="Arial Narrow" w:hAnsi="Arial Narrow"/>
        </w:rPr>
        <w:t xml:space="preserve">and determine </w:t>
      </w:r>
      <w:r w:rsidR="00C5334A" w:rsidRPr="00C332D2">
        <w:rPr>
          <w:rFonts w:ascii="Arial Narrow" w:hAnsi="Arial Narrow"/>
        </w:rPr>
        <w:t xml:space="preserve">what </w:t>
      </w:r>
      <w:r w:rsidR="009E50D2" w:rsidRPr="00C332D2">
        <w:rPr>
          <w:rFonts w:ascii="Arial Narrow" w:hAnsi="Arial Narrow"/>
        </w:rPr>
        <w:t xml:space="preserve">was </w:t>
      </w:r>
      <w:r w:rsidR="00C5334A" w:rsidRPr="00C332D2">
        <w:rPr>
          <w:rFonts w:ascii="Arial Narrow" w:hAnsi="Arial Narrow"/>
        </w:rPr>
        <w:t>effective about the engagement, what was not effective</w:t>
      </w:r>
      <w:r w:rsidR="009E50D2" w:rsidRPr="00C332D2">
        <w:rPr>
          <w:rFonts w:ascii="Arial Narrow" w:hAnsi="Arial Narrow"/>
        </w:rPr>
        <w:t>,</w:t>
      </w:r>
      <w:r w:rsidR="00C5334A" w:rsidRPr="00C332D2">
        <w:rPr>
          <w:rFonts w:ascii="Arial Narrow" w:hAnsi="Arial Narrow"/>
        </w:rPr>
        <w:t xml:space="preserve"> </w:t>
      </w:r>
      <w:r w:rsidRPr="00C332D2">
        <w:rPr>
          <w:rFonts w:ascii="Arial Narrow" w:hAnsi="Arial Narrow"/>
        </w:rPr>
        <w:t>and what lessons can be drawn from this type of engagement</w:t>
      </w:r>
      <w:r w:rsidR="003F7445" w:rsidRPr="00C332D2">
        <w:rPr>
          <w:rFonts w:ascii="Arial Narrow" w:hAnsi="Arial Narrow"/>
        </w:rPr>
        <w:t xml:space="preserve">. </w:t>
      </w:r>
    </w:p>
    <w:p w14:paraId="7AD361D6" w14:textId="1AC15C86" w:rsidR="000C1C3D" w:rsidRPr="00C332D2" w:rsidRDefault="00E3658D" w:rsidP="00A31A8C">
      <w:pPr>
        <w:spacing w:line="240" w:lineRule="auto"/>
        <w:jc w:val="both"/>
        <w:rPr>
          <w:rFonts w:ascii="Arial Narrow" w:hAnsi="Arial Narrow"/>
        </w:rPr>
      </w:pPr>
      <w:r w:rsidRPr="00C332D2">
        <w:rPr>
          <w:rFonts w:ascii="Arial Narrow" w:hAnsi="Arial Narrow"/>
        </w:rPr>
        <w:t>To</w:t>
      </w:r>
      <w:r w:rsidR="000C1C3D" w:rsidRPr="00C332D2">
        <w:rPr>
          <w:rFonts w:ascii="Arial Narrow" w:hAnsi="Arial Narrow"/>
        </w:rPr>
        <w:t xml:space="preserve"> gather good quality information, </w:t>
      </w:r>
      <w:r w:rsidR="0025729F" w:rsidRPr="00C332D2">
        <w:rPr>
          <w:rFonts w:ascii="Arial Narrow" w:hAnsi="Arial Narrow"/>
        </w:rPr>
        <w:t xml:space="preserve">the </w:t>
      </w:r>
      <w:r w:rsidR="000C1C3D" w:rsidRPr="00C332D2">
        <w:rPr>
          <w:rFonts w:ascii="Arial Narrow" w:hAnsi="Arial Narrow"/>
        </w:rPr>
        <w:t xml:space="preserve">UN Women </w:t>
      </w:r>
      <w:r w:rsidR="0025729F" w:rsidRPr="00C332D2">
        <w:rPr>
          <w:rFonts w:ascii="Arial Narrow" w:hAnsi="Arial Narrow"/>
        </w:rPr>
        <w:t xml:space="preserve">CO </w:t>
      </w:r>
      <w:r w:rsidR="000C1C3D" w:rsidRPr="00C332D2">
        <w:rPr>
          <w:rFonts w:ascii="Arial Narrow" w:hAnsi="Arial Narrow"/>
        </w:rPr>
        <w:t>must invest further in their staff and partners to strengthen the capacity for this type of data collection.</w:t>
      </w:r>
      <w:r w:rsidR="00B2530C" w:rsidRPr="00C332D2">
        <w:rPr>
          <w:rFonts w:ascii="Arial Narrow" w:hAnsi="Arial Narrow"/>
        </w:rPr>
        <w:t xml:space="preserve"> </w:t>
      </w:r>
      <w:r w:rsidR="003F7445" w:rsidRPr="00C332D2">
        <w:rPr>
          <w:rFonts w:ascii="Arial Narrow" w:hAnsi="Arial Narrow"/>
        </w:rPr>
        <w:t>However,</w:t>
      </w:r>
      <w:r w:rsidR="00B2530C" w:rsidRPr="00C332D2">
        <w:rPr>
          <w:rFonts w:ascii="Arial Narrow" w:hAnsi="Arial Narrow"/>
        </w:rPr>
        <w:t xml:space="preserve"> the office must also be aware that there should be involvement of all staff in this process</w:t>
      </w:r>
      <w:r w:rsidR="003F7445" w:rsidRPr="00C332D2">
        <w:rPr>
          <w:rFonts w:ascii="Arial Narrow" w:hAnsi="Arial Narrow"/>
        </w:rPr>
        <w:t xml:space="preserve">. </w:t>
      </w:r>
      <w:r w:rsidR="009E50D2" w:rsidRPr="00C332D2">
        <w:rPr>
          <w:rFonts w:ascii="Arial Narrow" w:hAnsi="Arial Narrow"/>
        </w:rPr>
        <w:t>Given</w:t>
      </w:r>
      <w:r w:rsidR="000C1C3D" w:rsidRPr="00C332D2">
        <w:rPr>
          <w:rFonts w:ascii="Arial Narrow" w:hAnsi="Arial Narrow"/>
        </w:rPr>
        <w:t xml:space="preserve"> the high workload in the office, </w:t>
      </w:r>
      <w:r w:rsidR="005B0D2D" w:rsidRPr="00C332D2">
        <w:rPr>
          <w:rFonts w:ascii="Arial Narrow" w:hAnsi="Arial Narrow"/>
        </w:rPr>
        <w:t>UN Women CO</w:t>
      </w:r>
      <w:r w:rsidR="000C1C3D" w:rsidRPr="00C332D2">
        <w:rPr>
          <w:rFonts w:ascii="Arial Narrow" w:hAnsi="Arial Narrow"/>
        </w:rPr>
        <w:t xml:space="preserve"> should consider enhancin</w:t>
      </w:r>
      <w:r w:rsidR="000B1652" w:rsidRPr="00C332D2">
        <w:rPr>
          <w:rFonts w:ascii="Arial Narrow" w:hAnsi="Arial Narrow"/>
        </w:rPr>
        <w:t>g the programme teams with interns</w:t>
      </w:r>
      <w:r w:rsidR="000C1C3D" w:rsidRPr="00C332D2">
        <w:rPr>
          <w:rFonts w:ascii="Arial Narrow" w:hAnsi="Arial Narrow"/>
        </w:rPr>
        <w:t xml:space="preserve"> strong in M&amp;E. M&amp;E is a specialized skill </w:t>
      </w:r>
      <w:r w:rsidR="003F7445" w:rsidRPr="00C332D2">
        <w:rPr>
          <w:rFonts w:ascii="Arial Narrow" w:hAnsi="Arial Narrow"/>
        </w:rPr>
        <w:t>and it</w:t>
      </w:r>
      <w:r w:rsidR="000C1C3D" w:rsidRPr="00C332D2">
        <w:rPr>
          <w:rFonts w:ascii="Arial Narrow" w:hAnsi="Arial Narrow"/>
        </w:rPr>
        <w:t xml:space="preserve"> cannot be expected that everyone in the office will attain</w:t>
      </w:r>
      <w:r w:rsidR="000B1652" w:rsidRPr="00C332D2">
        <w:rPr>
          <w:rFonts w:ascii="Arial Narrow" w:hAnsi="Arial Narrow"/>
        </w:rPr>
        <w:t xml:space="preserve"> this skill</w:t>
      </w:r>
      <w:r w:rsidR="000C1C3D" w:rsidRPr="00C332D2">
        <w:rPr>
          <w:rFonts w:ascii="Arial Narrow" w:hAnsi="Arial Narrow"/>
        </w:rPr>
        <w:t xml:space="preserve">, but overall, greater capacity in this area is needed among the </w:t>
      </w:r>
      <w:r w:rsidR="005B0D2D" w:rsidRPr="00C332D2">
        <w:rPr>
          <w:rFonts w:ascii="Arial Narrow" w:hAnsi="Arial Narrow"/>
        </w:rPr>
        <w:t>UN Women CO</w:t>
      </w:r>
      <w:r w:rsidR="000C1C3D" w:rsidRPr="00C332D2">
        <w:rPr>
          <w:rFonts w:ascii="Arial Narrow" w:hAnsi="Arial Narrow"/>
        </w:rPr>
        <w:t xml:space="preserve"> staf</w:t>
      </w:r>
      <w:r w:rsidR="00B2530C" w:rsidRPr="00C332D2">
        <w:rPr>
          <w:rFonts w:ascii="Arial Narrow" w:hAnsi="Arial Narrow"/>
        </w:rPr>
        <w:t>f at the programme level. It should not be only up to the M</w:t>
      </w:r>
      <w:r w:rsidR="00FF6FAE" w:rsidRPr="00C332D2">
        <w:rPr>
          <w:rFonts w:ascii="Arial Narrow" w:hAnsi="Arial Narrow"/>
        </w:rPr>
        <w:t>&amp;</w:t>
      </w:r>
      <w:r w:rsidR="00B2530C" w:rsidRPr="00C332D2">
        <w:rPr>
          <w:rFonts w:ascii="Arial Narrow" w:hAnsi="Arial Narrow"/>
        </w:rPr>
        <w:t>E department to be working on M</w:t>
      </w:r>
      <w:r w:rsidR="00FF6FAE" w:rsidRPr="00C332D2">
        <w:rPr>
          <w:rFonts w:ascii="Arial Narrow" w:hAnsi="Arial Narrow"/>
        </w:rPr>
        <w:t>&amp;</w:t>
      </w:r>
      <w:r w:rsidR="00B2530C" w:rsidRPr="00C332D2">
        <w:rPr>
          <w:rFonts w:ascii="Arial Narrow" w:hAnsi="Arial Narrow"/>
        </w:rPr>
        <w:t>E</w:t>
      </w:r>
      <w:r w:rsidR="009E50D2" w:rsidRPr="00C332D2">
        <w:rPr>
          <w:rFonts w:ascii="Arial Narrow" w:hAnsi="Arial Narrow"/>
        </w:rPr>
        <w:t>,</w:t>
      </w:r>
      <w:r w:rsidR="00B2530C" w:rsidRPr="00C332D2">
        <w:rPr>
          <w:rFonts w:ascii="Arial Narrow" w:hAnsi="Arial Narrow"/>
        </w:rPr>
        <w:t xml:space="preserve"> </w:t>
      </w:r>
      <w:r w:rsidR="000B1652" w:rsidRPr="00C332D2">
        <w:rPr>
          <w:rFonts w:ascii="Arial Narrow" w:hAnsi="Arial Narrow"/>
        </w:rPr>
        <w:t>but all programme team members</w:t>
      </w:r>
      <w:r w:rsidR="003F7445" w:rsidRPr="00C332D2">
        <w:rPr>
          <w:rFonts w:ascii="Arial Narrow" w:hAnsi="Arial Narrow"/>
        </w:rPr>
        <w:t xml:space="preserve">. </w:t>
      </w:r>
      <w:r w:rsidR="00A31A8C" w:rsidRPr="00C332D2">
        <w:rPr>
          <w:rFonts w:ascii="Arial Narrow" w:hAnsi="Arial Narrow"/>
        </w:rPr>
        <w:t>If</w:t>
      </w:r>
      <w:r w:rsidR="000C1C3D" w:rsidRPr="00C332D2">
        <w:rPr>
          <w:rFonts w:ascii="Arial Narrow" w:hAnsi="Arial Narrow"/>
        </w:rPr>
        <w:t xml:space="preserve"> </w:t>
      </w:r>
      <w:r w:rsidR="005B0D2D" w:rsidRPr="00C332D2">
        <w:rPr>
          <w:rFonts w:ascii="Arial Narrow" w:hAnsi="Arial Narrow"/>
        </w:rPr>
        <w:t>UN Women CO</w:t>
      </w:r>
      <w:r w:rsidR="000C1C3D" w:rsidRPr="00C332D2">
        <w:rPr>
          <w:rFonts w:ascii="Arial Narrow" w:hAnsi="Arial Narrow"/>
        </w:rPr>
        <w:t xml:space="preserve"> does not solve the issue of data gathering and structured monitoring, it may miss the opportunity to influence Government and </w:t>
      </w:r>
      <w:r w:rsidR="00CC27A9" w:rsidRPr="00C332D2">
        <w:rPr>
          <w:rFonts w:ascii="Arial Narrow" w:hAnsi="Arial Narrow"/>
        </w:rPr>
        <w:t xml:space="preserve">others with </w:t>
      </w:r>
      <w:r w:rsidR="000C1C3D" w:rsidRPr="00C332D2">
        <w:rPr>
          <w:rFonts w:ascii="Arial Narrow" w:hAnsi="Arial Narrow"/>
        </w:rPr>
        <w:t xml:space="preserve">strong evidence to </w:t>
      </w:r>
      <w:r w:rsidR="003F7445" w:rsidRPr="00C332D2">
        <w:rPr>
          <w:rFonts w:ascii="Arial Narrow" w:hAnsi="Arial Narrow"/>
        </w:rPr>
        <w:t>act</w:t>
      </w:r>
      <w:r w:rsidR="000C1C3D" w:rsidRPr="00C332D2">
        <w:rPr>
          <w:rFonts w:ascii="Arial Narrow" w:hAnsi="Arial Narrow"/>
        </w:rPr>
        <w:t xml:space="preserve"> for improvement of GEWE. </w:t>
      </w:r>
      <w:r w:rsidR="000B1652" w:rsidRPr="00C332D2">
        <w:rPr>
          <w:rFonts w:ascii="Arial Narrow" w:hAnsi="Arial Narrow"/>
        </w:rPr>
        <w:t xml:space="preserve">Strengthening </w:t>
      </w:r>
      <w:r w:rsidR="00FF6FAE" w:rsidRPr="00C332D2">
        <w:rPr>
          <w:rFonts w:ascii="Arial Narrow" w:hAnsi="Arial Narrow"/>
        </w:rPr>
        <w:t>M&amp;E</w:t>
      </w:r>
      <w:r w:rsidR="000B1652" w:rsidRPr="00C332D2">
        <w:rPr>
          <w:rFonts w:ascii="Arial Narrow" w:hAnsi="Arial Narrow"/>
        </w:rPr>
        <w:t xml:space="preserve"> is also critical for the office</w:t>
      </w:r>
      <w:r w:rsidR="009E50D2" w:rsidRPr="00C332D2">
        <w:rPr>
          <w:rFonts w:ascii="Arial Narrow" w:hAnsi="Arial Narrow"/>
        </w:rPr>
        <w:t>’</w:t>
      </w:r>
      <w:r w:rsidR="000B1652" w:rsidRPr="00C332D2">
        <w:rPr>
          <w:rFonts w:ascii="Arial Narrow" w:hAnsi="Arial Narrow"/>
        </w:rPr>
        <w:t xml:space="preserve">s own </w:t>
      </w:r>
      <w:r w:rsidR="003F7445" w:rsidRPr="00C332D2">
        <w:rPr>
          <w:rFonts w:ascii="Arial Narrow" w:hAnsi="Arial Narrow"/>
        </w:rPr>
        <w:t>visibility</w:t>
      </w:r>
      <w:r w:rsidR="000B1652" w:rsidRPr="00C332D2">
        <w:rPr>
          <w:rFonts w:ascii="Arial Narrow" w:hAnsi="Arial Narrow"/>
        </w:rPr>
        <w:t xml:space="preserve">. </w:t>
      </w:r>
    </w:p>
    <w:p w14:paraId="0748DB7F" w14:textId="3EE8FD67" w:rsidR="000C1C3D" w:rsidRPr="00C332D2" w:rsidRDefault="007D6116" w:rsidP="00A31A8C">
      <w:pPr>
        <w:pStyle w:val="Heading2"/>
        <w:rPr>
          <w:rFonts w:ascii="Arial Narrow" w:hAnsi="Arial Narrow"/>
          <w:b/>
          <w:color w:val="auto"/>
          <w:sz w:val="24"/>
          <w:szCs w:val="24"/>
        </w:rPr>
      </w:pPr>
      <w:bookmarkStart w:id="150" w:name="_Toc497243277"/>
      <w:r>
        <w:rPr>
          <w:rFonts w:ascii="Arial Narrow" w:hAnsi="Arial Narrow"/>
          <w:b/>
          <w:color w:val="auto"/>
          <w:sz w:val="24"/>
          <w:szCs w:val="24"/>
        </w:rPr>
        <w:t>8</w:t>
      </w:r>
      <w:r w:rsidR="00A31A8C" w:rsidRPr="00C332D2">
        <w:rPr>
          <w:rFonts w:ascii="Arial Narrow" w:hAnsi="Arial Narrow"/>
          <w:b/>
          <w:color w:val="auto"/>
          <w:sz w:val="24"/>
          <w:szCs w:val="24"/>
        </w:rPr>
        <w:t xml:space="preserve">.6 </w:t>
      </w:r>
      <w:r w:rsidR="000C1C3D" w:rsidRPr="00C332D2">
        <w:rPr>
          <w:rFonts w:ascii="Arial Narrow" w:hAnsi="Arial Narrow"/>
          <w:b/>
          <w:color w:val="auto"/>
          <w:sz w:val="24"/>
          <w:szCs w:val="24"/>
        </w:rPr>
        <w:t xml:space="preserve">Recommendation 6: </w:t>
      </w:r>
      <w:r w:rsidR="005B0D2D" w:rsidRPr="00C332D2">
        <w:rPr>
          <w:rFonts w:ascii="Arial Narrow" w:hAnsi="Arial Narrow"/>
          <w:b/>
          <w:color w:val="auto"/>
          <w:sz w:val="24"/>
          <w:szCs w:val="24"/>
        </w:rPr>
        <w:t>UN Women CO</w:t>
      </w:r>
      <w:r w:rsidR="000C1C3D" w:rsidRPr="00C332D2">
        <w:rPr>
          <w:rFonts w:ascii="Arial Narrow" w:hAnsi="Arial Narrow"/>
          <w:b/>
          <w:color w:val="auto"/>
          <w:sz w:val="24"/>
          <w:szCs w:val="24"/>
        </w:rPr>
        <w:t xml:space="preserve"> should revamp its resource mobilization strategy </w:t>
      </w:r>
      <w:r w:rsidR="007D232C" w:rsidRPr="00C332D2">
        <w:rPr>
          <w:rFonts w:ascii="Arial Narrow" w:hAnsi="Arial Narrow"/>
          <w:b/>
          <w:color w:val="auto"/>
          <w:sz w:val="24"/>
          <w:szCs w:val="24"/>
        </w:rPr>
        <w:t xml:space="preserve">by enhancing </w:t>
      </w:r>
      <w:r w:rsidR="003F7445" w:rsidRPr="00C332D2">
        <w:rPr>
          <w:rFonts w:ascii="Arial Narrow" w:hAnsi="Arial Narrow"/>
          <w:b/>
          <w:color w:val="auto"/>
          <w:sz w:val="24"/>
          <w:szCs w:val="24"/>
        </w:rPr>
        <w:t>visibility</w:t>
      </w:r>
      <w:r w:rsidR="007D232C" w:rsidRPr="00C332D2">
        <w:rPr>
          <w:rFonts w:ascii="Arial Narrow" w:hAnsi="Arial Narrow"/>
          <w:b/>
          <w:color w:val="auto"/>
          <w:sz w:val="24"/>
          <w:szCs w:val="24"/>
        </w:rPr>
        <w:t xml:space="preserve"> on GEWE</w:t>
      </w:r>
      <w:bookmarkEnd w:id="150"/>
    </w:p>
    <w:p w14:paraId="11195255" w14:textId="48A79204" w:rsidR="002D01E2" w:rsidRPr="00C332D2" w:rsidRDefault="001F4E01" w:rsidP="002D01E2">
      <w:pPr>
        <w:spacing w:before="240" w:line="240" w:lineRule="auto"/>
        <w:jc w:val="both"/>
        <w:rPr>
          <w:rFonts w:ascii="Arial Narrow" w:hAnsi="Arial Narrow"/>
          <w:b/>
        </w:rPr>
      </w:pPr>
      <w:r w:rsidRPr="00C332D2">
        <w:rPr>
          <w:rFonts w:ascii="Arial Narrow" w:hAnsi="Arial Narrow"/>
        </w:rPr>
        <w:t xml:space="preserve">The </w:t>
      </w:r>
      <w:r w:rsidR="000C1C3D" w:rsidRPr="00C332D2">
        <w:rPr>
          <w:rFonts w:ascii="Arial Narrow" w:hAnsi="Arial Narrow"/>
        </w:rPr>
        <w:t xml:space="preserve">UN Women </w:t>
      </w:r>
      <w:r w:rsidRPr="00C332D2">
        <w:rPr>
          <w:rFonts w:ascii="Arial Narrow" w:hAnsi="Arial Narrow"/>
        </w:rPr>
        <w:t xml:space="preserve">CO </w:t>
      </w:r>
      <w:r w:rsidR="000C1C3D" w:rsidRPr="00C332D2">
        <w:rPr>
          <w:rFonts w:ascii="Arial Narrow" w:hAnsi="Arial Narrow"/>
        </w:rPr>
        <w:t>is well placed to guide the development of the UN Human Rights Window Fund and to formulate a UN Joint Gender Programme</w:t>
      </w:r>
      <w:r w:rsidR="009E50D2" w:rsidRPr="00C332D2">
        <w:rPr>
          <w:rFonts w:ascii="Arial Narrow" w:hAnsi="Arial Narrow"/>
        </w:rPr>
        <w:t>,</w:t>
      </w:r>
      <w:r w:rsidR="000C1C3D" w:rsidRPr="00C332D2">
        <w:rPr>
          <w:rFonts w:ascii="Arial Narrow" w:hAnsi="Arial Narrow"/>
        </w:rPr>
        <w:t xml:space="preserve"> especially for EVAW to enhance resource </w:t>
      </w:r>
      <w:r w:rsidR="00E81044" w:rsidRPr="00C332D2">
        <w:rPr>
          <w:rFonts w:ascii="Arial Narrow" w:hAnsi="Arial Narrow"/>
        </w:rPr>
        <w:t>mobilization</w:t>
      </w:r>
      <w:r w:rsidR="00A31A8C" w:rsidRPr="00C332D2">
        <w:rPr>
          <w:rFonts w:ascii="Arial Narrow" w:hAnsi="Arial Narrow"/>
        </w:rPr>
        <w:t xml:space="preserve">. </w:t>
      </w:r>
      <w:r w:rsidR="002D01E2" w:rsidRPr="00C332D2">
        <w:rPr>
          <w:rFonts w:ascii="Arial Narrow" w:hAnsi="Arial Narrow"/>
        </w:rPr>
        <w:t xml:space="preserve">Additionally, DFID has shown interest in the UN working as DaO at the country level, and is considered an important factor </w:t>
      </w:r>
      <w:r w:rsidR="00B20AAD" w:rsidRPr="00C332D2">
        <w:rPr>
          <w:rFonts w:ascii="Arial Narrow" w:hAnsi="Arial Narrow"/>
        </w:rPr>
        <w:t xml:space="preserve">in who they </w:t>
      </w:r>
      <w:r w:rsidR="002D01E2" w:rsidRPr="00C332D2">
        <w:rPr>
          <w:rFonts w:ascii="Arial Narrow" w:hAnsi="Arial Narrow"/>
        </w:rPr>
        <w:t>fund</w:t>
      </w:r>
      <w:r w:rsidR="00B20AAD" w:rsidRPr="00C332D2">
        <w:rPr>
          <w:rFonts w:ascii="Arial Narrow" w:hAnsi="Arial Narrow"/>
        </w:rPr>
        <w:t>.</w:t>
      </w:r>
      <w:r w:rsidR="002D01E2" w:rsidRPr="00C332D2">
        <w:rPr>
          <w:rFonts w:ascii="Arial Narrow" w:hAnsi="Arial Narrow"/>
        </w:rPr>
        <w:t xml:space="preserve"> UN agencies collectively or individually. </w:t>
      </w:r>
      <w:r w:rsidR="005B0D2D" w:rsidRPr="00C332D2">
        <w:rPr>
          <w:rFonts w:ascii="Arial Narrow" w:hAnsi="Arial Narrow"/>
        </w:rPr>
        <w:t>UN Women CO</w:t>
      </w:r>
      <w:r w:rsidR="00BC26F9" w:rsidRPr="00C332D2">
        <w:rPr>
          <w:rFonts w:ascii="Arial Narrow" w:hAnsi="Arial Narrow"/>
        </w:rPr>
        <w:t xml:space="preserve"> should engage </w:t>
      </w:r>
      <w:r w:rsidR="002D01E2" w:rsidRPr="00C332D2">
        <w:rPr>
          <w:rFonts w:ascii="Arial Narrow" w:hAnsi="Arial Narrow"/>
        </w:rPr>
        <w:t xml:space="preserve">DFID </w:t>
      </w:r>
      <w:r w:rsidR="00BC26F9" w:rsidRPr="00C332D2">
        <w:rPr>
          <w:rFonts w:ascii="Arial Narrow" w:hAnsi="Arial Narrow"/>
        </w:rPr>
        <w:t>to see where they stand on the EVAW funding</w:t>
      </w:r>
      <w:r w:rsidR="002D01E2" w:rsidRPr="00C332D2">
        <w:rPr>
          <w:rFonts w:ascii="Arial Narrow" w:hAnsi="Arial Narrow"/>
        </w:rPr>
        <w:t xml:space="preserve"> aimed at prevention</w:t>
      </w:r>
      <w:r w:rsidRPr="00C332D2">
        <w:rPr>
          <w:rFonts w:ascii="Arial Narrow" w:hAnsi="Arial Narrow"/>
        </w:rPr>
        <w:t xml:space="preserve"> and response </w:t>
      </w:r>
      <w:r w:rsidR="003F7445" w:rsidRPr="00C332D2">
        <w:rPr>
          <w:rFonts w:ascii="Arial Narrow" w:hAnsi="Arial Narrow"/>
        </w:rPr>
        <w:t>work they</w:t>
      </w:r>
      <w:r w:rsidR="002D01E2" w:rsidRPr="00C332D2">
        <w:rPr>
          <w:rFonts w:ascii="Arial Narrow" w:hAnsi="Arial Narrow"/>
        </w:rPr>
        <w:t xml:space="preserve"> hope will be approved before the end of 2017</w:t>
      </w:r>
      <w:r w:rsidR="00BC26F9" w:rsidRPr="00C332D2">
        <w:rPr>
          <w:rFonts w:ascii="Arial Narrow" w:hAnsi="Arial Narrow"/>
        </w:rPr>
        <w:t xml:space="preserve">. </w:t>
      </w:r>
    </w:p>
    <w:p w14:paraId="093DA5E3" w14:textId="62DAB4AF" w:rsidR="007D232C" w:rsidRPr="00C332D2" w:rsidRDefault="000C1C3D" w:rsidP="00B20AAD">
      <w:pPr>
        <w:spacing w:after="0" w:line="240" w:lineRule="auto"/>
        <w:jc w:val="both"/>
        <w:rPr>
          <w:rFonts w:ascii="Arial Narrow" w:eastAsiaTheme="minorEastAsia" w:hAnsi="Arial Narrow"/>
        </w:rPr>
      </w:pPr>
      <w:r w:rsidRPr="00C332D2">
        <w:rPr>
          <w:rFonts w:ascii="Arial Narrow" w:hAnsi="Arial Narrow"/>
        </w:rPr>
        <w:t>Additionally</w:t>
      </w:r>
      <w:r w:rsidR="00A31A8C" w:rsidRPr="00C332D2">
        <w:rPr>
          <w:rFonts w:ascii="Arial Narrow" w:hAnsi="Arial Narrow"/>
        </w:rPr>
        <w:t>,</w:t>
      </w:r>
      <w:r w:rsidRPr="00C332D2">
        <w:rPr>
          <w:rFonts w:ascii="Arial Narrow" w:hAnsi="Arial Narrow"/>
        </w:rPr>
        <w:t xml:space="preserve"> given </w:t>
      </w:r>
      <w:r w:rsidR="00E3658D" w:rsidRPr="00C332D2">
        <w:rPr>
          <w:rFonts w:ascii="Arial Narrow" w:hAnsi="Arial Narrow"/>
        </w:rPr>
        <w:t>all</w:t>
      </w:r>
      <w:r w:rsidR="009E50D2" w:rsidRPr="00C332D2">
        <w:rPr>
          <w:rFonts w:ascii="Arial Narrow" w:hAnsi="Arial Narrow"/>
        </w:rPr>
        <w:t xml:space="preserve"> </w:t>
      </w:r>
      <w:r w:rsidRPr="00C332D2">
        <w:rPr>
          <w:rFonts w:ascii="Arial Narrow" w:hAnsi="Arial Narrow"/>
        </w:rPr>
        <w:t>the entry points with UN agencies and their many gaps in GEWE</w:t>
      </w:r>
      <w:r w:rsidR="009E50D2" w:rsidRPr="00C332D2">
        <w:rPr>
          <w:rFonts w:ascii="Arial Narrow" w:hAnsi="Arial Narrow"/>
        </w:rPr>
        <w:t>, the</w:t>
      </w:r>
      <w:r w:rsidR="00BC26F9" w:rsidRPr="00C332D2">
        <w:rPr>
          <w:rFonts w:ascii="Arial Narrow" w:hAnsi="Arial Narrow"/>
        </w:rPr>
        <w:t xml:space="preserve"> </w:t>
      </w:r>
      <w:r w:rsidR="005B0D2D" w:rsidRPr="00C332D2">
        <w:rPr>
          <w:rFonts w:ascii="Arial Narrow" w:hAnsi="Arial Narrow"/>
        </w:rPr>
        <w:t>UN Women CO</w:t>
      </w:r>
      <w:r w:rsidR="00BC26F9" w:rsidRPr="00C332D2">
        <w:rPr>
          <w:rFonts w:ascii="Arial Narrow" w:hAnsi="Arial Narrow"/>
        </w:rPr>
        <w:t xml:space="preserve"> is in a very strategic position to engage with UN agencies and donors alik</w:t>
      </w:r>
      <w:r w:rsidR="001F4E01" w:rsidRPr="00C332D2">
        <w:rPr>
          <w:rFonts w:ascii="Arial Narrow" w:hAnsi="Arial Narrow"/>
        </w:rPr>
        <w:t>e</w:t>
      </w:r>
      <w:r w:rsidR="009E50D2" w:rsidRPr="00C332D2">
        <w:rPr>
          <w:rFonts w:ascii="Arial Narrow" w:hAnsi="Arial Narrow"/>
        </w:rPr>
        <w:t>,</w:t>
      </w:r>
      <w:r w:rsidR="001F4E01" w:rsidRPr="00C332D2">
        <w:rPr>
          <w:rFonts w:ascii="Arial Narrow" w:hAnsi="Arial Narrow"/>
        </w:rPr>
        <w:t xml:space="preserve"> playing a role where they more strategically set the </w:t>
      </w:r>
      <w:r w:rsidR="00BC26F9" w:rsidRPr="00C332D2">
        <w:rPr>
          <w:rFonts w:ascii="Arial Narrow" w:hAnsi="Arial Narrow"/>
        </w:rPr>
        <w:t>agenda</w:t>
      </w:r>
      <w:r w:rsidR="003F7445" w:rsidRPr="00C332D2">
        <w:rPr>
          <w:rFonts w:ascii="Arial Narrow" w:hAnsi="Arial Narrow"/>
        </w:rPr>
        <w:t xml:space="preserve">. </w:t>
      </w:r>
      <w:r w:rsidRPr="00C332D2">
        <w:rPr>
          <w:rFonts w:ascii="Arial Narrow" w:hAnsi="Arial Narrow"/>
        </w:rPr>
        <w:t xml:space="preserve">Concretely </w:t>
      </w:r>
      <w:r w:rsidR="001F4E01" w:rsidRPr="00C332D2">
        <w:rPr>
          <w:rFonts w:ascii="Arial Narrow" w:hAnsi="Arial Narrow"/>
        </w:rPr>
        <w:t xml:space="preserve">the </w:t>
      </w:r>
      <w:r w:rsidRPr="00C332D2">
        <w:rPr>
          <w:rFonts w:ascii="Arial Narrow" w:hAnsi="Arial Narrow"/>
        </w:rPr>
        <w:t xml:space="preserve">UN Women CO should explore </w:t>
      </w:r>
      <w:r w:rsidR="00E3658D" w:rsidRPr="00C332D2">
        <w:rPr>
          <w:rFonts w:ascii="Arial Narrow" w:hAnsi="Arial Narrow"/>
        </w:rPr>
        <w:t>all</w:t>
      </w:r>
      <w:r w:rsidRPr="00C332D2">
        <w:rPr>
          <w:rFonts w:ascii="Arial Narrow" w:hAnsi="Arial Narrow"/>
        </w:rPr>
        <w:t xml:space="preserve"> its potential entry points wi</w:t>
      </w:r>
      <w:r w:rsidR="00A31A8C" w:rsidRPr="00C332D2">
        <w:rPr>
          <w:rFonts w:ascii="Arial Narrow" w:hAnsi="Arial Narrow"/>
        </w:rPr>
        <w:t xml:space="preserve">th the UN, which would </w:t>
      </w:r>
      <w:r w:rsidR="00B20AAD" w:rsidRPr="00C332D2">
        <w:rPr>
          <w:rFonts w:ascii="Arial Narrow" w:hAnsi="Arial Narrow"/>
        </w:rPr>
        <w:t xml:space="preserve">start with </w:t>
      </w:r>
      <w:r w:rsidR="00A31A8C" w:rsidRPr="00C332D2">
        <w:rPr>
          <w:rFonts w:ascii="Arial Narrow" w:hAnsi="Arial Narrow"/>
        </w:rPr>
        <w:t>u</w:t>
      </w:r>
      <w:r w:rsidRPr="00C332D2">
        <w:rPr>
          <w:rFonts w:ascii="Arial Narrow" w:hAnsi="Arial Narrow"/>
        </w:rPr>
        <w:t>tilizing the One UN Strategy to end Harmful Traditional Practices as an opportunity and entry point to fully engage the UN family</w:t>
      </w:r>
      <w:r w:rsidR="00E3658D" w:rsidRPr="00C332D2">
        <w:rPr>
          <w:rFonts w:ascii="Arial Narrow" w:hAnsi="Arial Narrow"/>
        </w:rPr>
        <w:t xml:space="preserve">. </w:t>
      </w:r>
    </w:p>
    <w:p w14:paraId="1D119D8E" w14:textId="77777777" w:rsidR="007D232C" w:rsidRPr="00C332D2" w:rsidRDefault="007D232C" w:rsidP="007D232C">
      <w:pPr>
        <w:spacing w:after="0" w:line="240" w:lineRule="auto"/>
        <w:jc w:val="both"/>
        <w:rPr>
          <w:rFonts w:ascii="Arial Narrow" w:eastAsiaTheme="minorEastAsia" w:hAnsi="Arial Narrow"/>
        </w:rPr>
      </w:pPr>
    </w:p>
    <w:p w14:paraId="47D60AE1" w14:textId="77777777" w:rsidR="000C1C3D" w:rsidRPr="00C332D2" w:rsidRDefault="000C1C3D" w:rsidP="00A31A8C">
      <w:pPr>
        <w:spacing w:before="240" w:line="240" w:lineRule="auto"/>
        <w:jc w:val="both"/>
        <w:rPr>
          <w:rFonts w:ascii="Arial Narrow" w:hAnsi="Arial Narrow"/>
          <w:b/>
        </w:rPr>
      </w:pPr>
    </w:p>
    <w:p w14:paraId="796C3FB6" w14:textId="77777777" w:rsidR="000C1C3D" w:rsidRPr="00C332D2" w:rsidRDefault="000C1C3D" w:rsidP="000C1C3D">
      <w:pPr>
        <w:rPr>
          <w:rFonts w:ascii="Arial Narrow" w:hAnsi="Arial Narrow" w:cs="Arial"/>
        </w:rPr>
      </w:pPr>
    </w:p>
    <w:p w14:paraId="48D5317D" w14:textId="77777777" w:rsidR="000751D1" w:rsidRPr="00C332D2" w:rsidRDefault="000751D1" w:rsidP="000751D1">
      <w:pPr>
        <w:jc w:val="both"/>
        <w:rPr>
          <w:rFonts w:ascii="Arial Narrow" w:hAnsi="Arial Narrow"/>
        </w:rPr>
      </w:pPr>
    </w:p>
    <w:p w14:paraId="35D8525E" w14:textId="77777777" w:rsidR="00A31A8C" w:rsidRPr="00C332D2" w:rsidRDefault="00A31A8C">
      <w:pPr>
        <w:rPr>
          <w:rFonts w:ascii="Arial Narrow" w:eastAsiaTheme="majorEastAsia" w:hAnsi="Arial Narrow" w:cstheme="majorBidi"/>
          <w:color w:val="2F5496" w:themeColor="accent1" w:themeShade="BF"/>
        </w:rPr>
      </w:pPr>
      <w:bookmarkStart w:id="151" w:name="_Toc297285422"/>
      <w:bookmarkStart w:id="152" w:name="_Toc311370163"/>
      <w:bookmarkStart w:id="153" w:name="_Toc297285430"/>
      <w:bookmarkStart w:id="154" w:name="_Toc282852118"/>
      <w:bookmarkStart w:id="155" w:name="_Toc297285434"/>
      <w:r w:rsidRPr="00C332D2">
        <w:rPr>
          <w:rFonts w:ascii="Arial Narrow" w:hAnsi="Arial Narrow"/>
        </w:rPr>
        <w:br w:type="page"/>
      </w:r>
    </w:p>
    <w:p w14:paraId="46DC9E57" w14:textId="77777777" w:rsidR="00675BC9" w:rsidRPr="00C332D2" w:rsidRDefault="00A31A8C" w:rsidP="009379BE">
      <w:pPr>
        <w:pStyle w:val="Heading1"/>
        <w:spacing w:after="240"/>
        <w:rPr>
          <w:rFonts w:ascii="Arial Narrow" w:hAnsi="Arial Narrow"/>
          <w:color w:val="auto"/>
          <w:sz w:val="24"/>
          <w:szCs w:val="24"/>
        </w:rPr>
      </w:pPr>
      <w:bookmarkStart w:id="156" w:name="_Toc297285423"/>
      <w:bookmarkStart w:id="157" w:name="_Toc497243278"/>
      <w:bookmarkEnd w:id="151"/>
      <w:bookmarkEnd w:id="152"/>
      <w:r w:rsidRPr="00C332D2">
        <w:rPr>
          <w:rFonts w:ascii="Arial Narrow" w:hAnsi="Arial Narrow"/>
          <w:color w:val="auto"/>
          <w:sz w:val="24"/>
          <w:szCs w:val="24"/>
        </w:rPr>
        <w:t xml:space="preserve">Annex 1: </w:t>
      </w:r>
      <w:r w:rsidR="00675BC9" w:rsidRPr="00C332D2">
        <w:rPr>
          <w:rFonts w:ascii="Arial Narrow" w:hAnsi="Arial Narrow"/>
          <w:color w:val="auto"/>
          <w:sz w:val="24"/>
          <w:szCs w:val="24"/>
        </w:rPr>
        <w:t>Terms of Reference</w:t>
      </w:r>
      <w:bookmarkEnd w:id="156"/>
      <w:bookmarkEnd w:id="157"/>
    </w:p>
    <w:p w14:paraId="18B3404E" w14:textId="0BE4F7A1" w:rsidR="009379BE" w:rsidRPr="00C332D2" w:rsidRDefault="009379BE" w:rsidP="009379BE">
      <w:pPr>
        <w:rPr>
          <w:rFonts w:ascii="Arial Narrow" w:hAnsi="Arial Narrow"/>
        </w:rPr>
      </w:pPr>
      <w:r w:rsidRPr="00C332D2">
        <w:rPr>
          <w:rFonts w:ascii="Arial Narrow" w:hAnsi="Arial Narrow"/>
          <w:b/>
        </w:rPr>
        <w:t xml:space="preserve">Terms of Reference for </w:t>
      </w:r>
      <w:r w:rsidR="005B0D2D" w:rsidRPr="00C332D2">
        <w:rPr>
          <w:rFonts w:ascii="Arial Narrow" w:hAnsi="Arial Narrow"/>
          <w:b/>
        </w:rPr>
        <w:t>UN Women CO</w:t>
      </w:r>
      <w:r w:rsidRPr="00C332D2">
        <w:rPr>
          <w:rFonts w:ascii="Arial Narrow" w:hAnsi="Arial Narrow"/>
        </w:rPr>
        <w:t xml:space="preserve"> Country Portfolio Evaluation (CPE) in Malawi</w:t>
      </w:r>
    </w:p>
    <w:p w14:paraId="2FB6BBDD" w14:textId="77777777" w:rsidR="009379BE" w:rsidRPr="00C332D2" w:rsidRDefault="009379BE" w:rsidP="009379BE">
      <w:pPr>
        <w:rPr>
          <w:rFonts w:ascii="Arial Narrow" w:hAnsi="Arial Narrow" w:cs="Arial"/>
        </w:rPr>
      </w:pPr>
      <w:r w:rsidRPr="00C332D2">
        <w:rPr>
          <w:rFonts w:ascii="Arial Narrow" w:hAnsi="Arial Narrow" w:cs="Arial"/>
          <w:b/>
        </w:rPr>
        <w:t>Region:</w:t>
      </w:r>
      <w:r w:rsidRPr="00C332D2">
        <w:rPr>
          <w:rFonts w:ascii="Arial Narrow" w:hAnsi="Arial Narrow" w:cs="Arial"/>
        </w:rPr>
        <w:t xml:space="preserve"> </w:t>
      </w:r>
      <w:r w:rsidRPr="00C332D2">
        <w:rPr>
          <w:rFonts w:ascii="Arial Narrow" w:hAnsi="Arial Narrow" w:cs="Arial"/>
        </w:rPr>
        <w:tab/>
        <w:t xml:space="preserve">Eastern &amp; Southern Africa (ESA) </w:t>
      </w:r>
    </w:p>
    <w:p w14:paraId="1051EAB9" w14:textId="77777777" w:rsidR="009379BE" w:rsidRPr="00C332D2" w:rsidRDefault="009379BE" w:rsidP="009379BE">
      <w:pPr>
        <w:rPr>
          <w:rFonts w:ascii="Arial Narrow" w:hAnsi="Arial Narrow" w:cs="Arial"/>
        </w:rPr>
      </w:pPr>
      <w:r w:rsidRPr="00C332D2">
        <w:rPr>
          <w:rFonts w:ascii="Arial Narrow" w:hAnsi="Arial Narrow" w:cs="Arial"/>
          <w:b/>
        </w:rPr>
        <w:t>Location:</w:t>
      </w:r>
      <w:r w:rsidRPr="00C332D2">
        <w:rPr>
          <w:rFonts w:ascii="Arial Narrow" w:hAnsi="Arial Narrow" w:cs="Arial"/>
        </w:rPr>
        <w:t xml:space="preserve"> </w:t>
      </w:r>
      <w:r w:rsidRPr="00C332D2">
        <w:rPr>
          <w:rFonts w:ascii="Arial Narrow" w:hAnsi="Arial Narrow" w:cs="Arial"/>
        </w:rPr>
        <w:tab/>
        <w:t>Malawi</w:t>
      </w:r>
    </w:p>
    <w:p w14:paraId="31A68217" w14:textId="77777777" w:rsidR="009379BE" w:rsidRPr="00C332D2" w:rsidRDefault="009379BE" w:rsidP="009379BE">
      <w:pPr>
        <w:rPr>
          <w:rFonts w:ascii="Arial Narrow" w:hAnsi="Arial Narrow" w:cs="Arial"/>
          <w:b/>
        </w:rPr>
      </w:pPr>
      <w:r w:rsidRPr="00C332D2">
        <w:rPr>
          <w:rFonts w:ascii="Arial Narrow" w:hAnsi="Arial Narrow" w:cs="Arial"/>
          <w:b/>
        </w:rPr>
        <w:t>Application Deadline:</w:t>
      </w:r>
      <w:r w:rsidRPr="00C332D2">
        <w:rPr>
          <w:rFonts w:ascii="Arial Narrow" w:hAnsi="Arial Narrow" w:cs="Arial"/>
          <w:b/>
        </w:rPr>
        <w:tab/>
      </w:r>
      <w:r w:rsidRPr="00C332D2">
        <w:rPr>
          <w:rFonts w:ascii="Arial Narrow" w:hAnsi="Arial Narrow" w:cs="Arial"/>
          <w:b/>
        </w:rPr>
        <w:tab/>
      </w:r>
      <w:r w:rsidRPr="00C332D2">
        <w:rPr>
          <w:rFonts w:ascii="Arial Narrow" w:hAnsi="Arial Narrow" w:cs="Arial"/>
          <w:b/>
        </w:rPr>
        <w:tab/>
        <w:t>28</w:t>
      </w:r>
      <w:r w:rsidRPr="00C332D2">
        <w:rPr>
          <w:rFonts w:ascii="Arial Narrow" w:hAnsi="Arial Narrow" w:cs="Arial"/>
          <w:b/>
          <w:vertAlign w:val="superscript"/>
        </w:rPr>
        <w:t>th</w:t>
      </w:r>
      <w:r w:rsidRPr="00C332D2">
        <w:rPr>
          <w:rFonts w:ascii="Arial Narrow" w:hAnsi="Arial Narrow" w:cs="Arial"/>
          <w:b/>
        </w:rPr>
        <w:t xml:space="preserve"> March 2017</w:t>
      </w:r>
    </w:p>
    <w:p w14:paraId="5BD97FC0" w14:textId="69FC8C57" w:rsidR="009379BE" w:rsidRPr="00C332D2" w:rsidRDefault="009379BE" w:rsidP="009379BE">
      <w:pPr>
        <w:rPr>
          <w:rFonts w:ascii="Arial Narrow" w:hAnsi="Arial Narrow" w:cs="Arial"/>
        </w:rPr>
      </w:pPr>
      <w:r w:rsidRPr="00C332D2">
        <w:rPr>
          <w:rFonts w:ascii="Arial Narrow" w:hAnsi="Arial Narrow" w:cs="Arial"/>
          <w:b/>
        </w:rPr>
        <w:t>Type of Contract:</w:t>
      </w:r>
      <w:r w:rsidRPr="00C332D2">
        <w:rPr>
          <w:rFonts w:ascii="Arial Narrow" w:hAnsi="Arial Narrow" w:cs="Arial"/>
        </w:rPr>
        <w:tab/>
        <w:t xml:space="preserve">         </w:t>
      </w:r>
      <w:r w:rsidRPr="00C332D2">
        <w:rPr>
          <w:rFonts w:ascii="Arial Narrow" w:hAnsi="Arial Narrow" w:cs="Arial"/>
        </w:rPr>
        <w:tab/>
      </w:r>
      <w:r w:rsidRPr="00C332D2">
        <w:rPr>
          <w:rFonts w:ascii="Arial Narrow" w:hAnsi="Arial Narrow" w:cs="Arial"/>
        </w:rPr>
        <w:tab/>
      </w:r>
      <w:r w:rsidR="005B0D2D" w:rsidRPr="00C332D2">
        <w:rPr>
          <w:rFonts w:ascii="Arial Narrow" w:hAnsi="Arial Narrow" w:cs="Arial"/>
        </w:rPr>
        <w:t>UN Women CO</w:t>
      </w:r>
      <w:r w:rsidRPr="00C332D2">
        <w:rPr>
          <w:rFonts w:ascii="Arial Narrow" w:hAnsi="Arial Narrow" w:cs="Arial"/>
        </w:rPr>
        <w:t xml:space="preserve"> Special Service Agreement (SSA)</w:t>
      </w:r>
    </w:p>
    <w:p w14:paraId="4206C8F5" w14:textId="77777777" w:rsidR="009379BE" w:rsidRPr="00C332D2" w:rsidRDefault="009379BE" w:rsidP="009379BE">
      <w:pPr>
        <w:rPr>
          <w:rFonts w:ascii="Arial Narrow" w:hAnsi="Arial Narrow" w:cs="Arial"/>
        </w:rPr>
      </w:pPr>
      <w:r w:rsidRPr="00C332D2">
        <w:rPr>
          <w:rFonts w:ascii="Arial Narrow" w:hAnsi="Arial Narrow" w:cs="Arial"/>
          <w:b/>
        </w:rPr>
        <w:t>Post Level:</w:t>
      </w:r>
      <w:r w:rsidRPr="00C332D2">
        <w:rPr>
          <w:rFonts w:ascii="Arial Narrow" w:hAnsi="Arial Narrow" w:cs="Arial"/>
        </w:rPr>
        <w:tab/>
        <w:t xml:space="preserve">                   </w:t>
      </w:r>
      <w:r w:rsidRPr="00C332D2">
        <w:rPr>
          <w:rFonts w:ascii="Arial Narrow" w:hAnsi="Arial Narrow" w:cs="Arial"/>
        </w:rPr>
        <w:tab/>
      </w:r>
      <w:r w:rsidRPr="00C332D2">
        <w:rPr>
          <w:rFonts w:ascii="Arial Narrow" w:hAnsi="Arial Narrow" w:cs="Arial"/>
        </w:rPr>
        <w:tab/>
        <w:t xml:space="preserve">1 International Consultant with experience in the ESA region </w:t>
      </w:r>
    </w:p>
    <w:p w14:paraId="1958418A" w14:textId="77777777" w:rsidR="009379BE" w:rsidRPr="00C332D2" w:rsidRDefault="009379BE" w:rsidP="009379BE">
      <w:pPr>
        <w:rPr>
          <w:rFonts w:ascii="Arial Narrow" w:hAnsi="Arial Narrow" w:cs="Arial"/>
        </w:rPr>
      </w:pPr>
      <w:r w:rsidRPr="00C332D2">
        <w:rPr>
          <w:rFonts w:ascii="Arial Narrow" w:hAnsi="Arial Narrow" w:cs="Arial"/>
          <w:b/>
        </w:rPr>
        <w:t>Languages Required:</w:t>
      </w:r>
      <w:r w:rsidRPr="00C332D2">
        <w:rPr>
          <w:rFonts w:ascii="Arial Narrow" w:hAnsi="Arial Narrow" w:cs="Arial"/>
        </w:rPr>
        <w:t xml:space="preserve">      </w:t>
      </w:r>
      <w:r w:rsidRPr="00C332D2">
        <w:rPr>
          <w:rFonts w:ascii="Arial Narrow" w:hAnsi="Arial Narrow" w:cs="Arial"/>
        </w:rPr>
        <w:tab/>
        <w:t>English</w:t>
      </w:r>
    </w:p>
    <w:p w14:paraId="69D6F923" w14:textId="77777777" w:rsidR="009379BE" w:rsidRPr="00C332D2" w:rsidRDefault="009379BE" w:rsidP="009379BE">
      <w:pPr>
        <w:rPr>
          <w:rFonts w:ascii="Arial Narrow" w:hAnsi="Arial Narrow" w:cs="Arial"/>
        </w:rPr>
      </w:pPr>
      <w:r w:rsidRPr="00C332D2">
        <w:rPr>
          <w:rFonts w:ascii="Arial Narrow" w:hAnsi="Arial Narrow" w:cs="Arial"/>
          <w:b/>
        </w:rPr>
        <w:t>Starting Date:</w:t>
      </w:r>
      <w:r w:rsidRPr="00C332D2">
        <w:rPr>
          <w:rFonts w:ascii="Arial Narrow" w:hAnsi="Arial Narrow" w:cs="Arial"/>
        </w:rPr>
        <w:t xml:space="preserve">   </w:t>
      </w:r>
      <w:r w:rsidRPr="00C332D2">
        <w:rPr>
          <w:rFonts w:ascii="Arial Narrow" w:hAnsi="Arial Narrow" w:cs="Arial"/>
        </w:rPr>
        <w:tab/>
      </w:r>
      <w:r w:rsidRPr="00C332D2">
        <w:rPr>
          <w:rFonts w:ascii="Arial Narrow" w:hAnsi="Arial Narrow" w:cs="Arial"/>
          <w:b/>
        </w:rPr>
        <w:t>April 2017</w:t>
      </w:r>
    </w:p>
    <w:p w14:paraId="7720A1C8" w14:textId="77777777" w:rsidR="009379BE" w:rsidRPr="00C332D2" w:rsidRDefault="009379BE" w:rsidP="009379BE">
      <w:pPr>
        <w:rPr>
          <w:rFonts w:ascii="Arial Narrow" w:hAnsi="Arial Narrow" w:cs="Arial"/>
        </w:rPr>
      </w:pPr>
      <w:r w:rsidRPr="00C332D2">
        <w:rPr>
          <w:rFonts w:ascii="Arial Narrow" w:hAnsi="Arial Narrow" w:cs="Arial"/>
          <w:b/>
        </w:rPr>
        <w:t>Typology of the consultancy:</w:t>
      </w:r>
      <w:r w:rsidRPr="00C332D2">
        <w:rPr>
          <w:rFonts w:ascii="Arial Narrow" w:hAnsi="Arial Narrow" w:cs="Arial"/>
        </w:rPr>
        <w:tab/>
        <w:t xml:space="preserve">1 international consultant  </w:t>
      </w:r>
    </w:p>
    <w:p w14:paraId="39EB6F57" w14:textId="77777777" w:rsidR="009379BE" w:rsidRPr="00C332D2" w:rsidRDefault="009379BE" w:rsidP="009379BE">
      <w:pPr>
        <w:rPr>
          <w:rFonts w:ascii="Arial Narrow" w:hAnsi="Arial Narrow" w:cs="Arial"/>
        </w:rPr>
      </w:pPr>
      <w:r w:rsidRPr="00C332D2">
        <w:rPr>
          <w:rFonts w:ascii="Arial Narrow" w:hAnsi="Arial Narrow" w:cs="Arial"/>
          <w:b/>
        </w:rPr>
        <w:t>Duration of Contract:</w:t>
      </w:r>
      <w:r w:rsidRPr="00C332D2">
        <w:rPr>
          <w:rFonts w:ascii="Arial Narrow" w:hAnsi="Arial Narrow" w:cs="Arial"/>
        </w:rPr>
        <w:tab/>
      </w:r>
      <w:r w:rsidRPr="00C332D2">
        <w:rPr>
          <w:rFonts w:ascii="Arial Narrow" w:hAnsi="Arial Narrow" w:cs="Arial"/>
          <w:b/>
        </w:rPr>
        <w:t>25-32 working days.</w:t>
      </w:r>
      <w:r w:rsidRPr="00C332D2">
        <w:rPr>
          <w:rFonts w:ascii="Arial Narrow" w:hAnsi="Arial Narrow" w:cs="Arial"/>
        </w:rPr>
        <w:t xml:space="preserve"> (The number of working days will be adjusted if necessary)</w:t>
      </w:r>
    </w:p>
    <w:p w14:paraId="181B35D9" w14:textId="77777777" w:rsidR="009379BE" w:rsidRPr="00C332D2" w:rsidRDefault="009379BE" w:rsidP="007D6116">
      <w:pPr>
        <w:spacing w:after="0"/>
        <w:rPr>
          <w:rFonts w:ascii="Arial Narrow" w:hAnsi="Arial Narrow"/>
        </w:rPr>
      </w:pPr>
      <w:r w:rsidRPr="00C332D2">
        <w:rPr>
          <w:rFonts w:ascii="Arial Narrow" w:hAnsi="Arial Narrow" w:cs="Arial"/>
          <w:b/>
        </w:rPr>
        <w:t xml:space="preserve"> </w:t>
      </w:r>
      <w:r w:rsidRPr="00C332D2">
        <w:rPr>
          <w:rFonts w:ascii="Arial Narrow" w:hAnsi="Arial Narrow"/>
        </w:rPr>
        <w:t xml:space="preserve">Background </w:t>
      </w:r>
    </w:p>
    <w:tbl>
      <w:tblPr>
        <w:tblW w:w="5000" w:type="pct"/>
        <w:tblLook w:val="04A0" w:firstRow="1" w:lastRow="0" w:firstColumn="1" w:lastColumn="0" w:noHBand="0" w:noVBand="1"/>
      </w:tblPr>
      <w:tblGrid>
        <w:gridCol w:w="9360"/>
      </w:tblGrid>
      <w:tr w:rsidR="009379BE" w:rsidRPr="00C332D2" w14:paraId="27637622" w14:textId="77777777" w:rsidTr="00090D03">
        <w:trPr>
          <w:trHeight w:val="142"/>
        </w:trPr>
        <w:tc>
          <w:tcPr>
            <w:tcW w:w="5000" w:type="pct"/>
          </w:tcPr>
          <w:p w14:paraId="66ED861E" w14:textId="18A0CFEE" w:rsidR="009379BE" w:rsidRPr="00C332D2" w:rsidRDefault="005B0D2D" w:rsidP="00090D03">
            <w:pPr>
              <w:rPr>
                <w:rFonts w:ascii="Arial Narrow" w:hAnsi="Arial Narrow" w:cs="Cambria"/>
                <w:b/>
              </w:rPr>
            </w:pPr>
            <w:r w:rsidRPr="00C332D2">
              <w:rPr>
                <w:rFonts w:ascii="Arial Narrow" w:hAnsi="Arial Narrow" w:cs="Cambria"/>
                <w:b/>
              </w:rPr>
              <w:t>UN Women CO</w:t>
            </w:r>
            <w:r w:rsidR="009379BE" w:rsidRPr="00C332D2">
              <w:rPr>
                <w:rFonts w:ascii="Arial Narrow" w:hAnsi="Arial Narrow" w:cs="Cambria"/>
                <w:b/>
              </w:rPr>
              <w:t xml:space="preserve"> Mandate and comparative advantage</w:t>
            </w:r>
          </w:p>
          <w:p w14:paraId="413F2742" w14:textId="77777777" w:rsidR="009379BE" w:rsidRPr="00C332D2" w:rsidRDefault="009379BE" w:rsidP="00090D03">
            <w:pPr>
              <w:rPr>
                <w:rFonts w:ascii="Arial Narrow" w:hAnsi="Arial Narrow" w:cs="Cambria"/>
              </w:rPr>
            </w:pPr>
            <w:r w:rsidRPr="00C332D2">
              <w:rPr>
                <w:rFonts w:ascii="Arial Narrow" w:hAnsi="Arial Narrow" w:cs="Cambria"/>
              </w:rPr>
              <w:t xml:space="preserve">The United Nations Entity for Gender Equality and the Empowerment of Women was created in 2010 by unanimous decision of the UN general Assembly. It was established to accelerate progress on the elimination of discrimination against women and girls, the empowerment of women and the achievement of equality between women and men as partners and beneficiaries of development. </w:t>
            </w:r>
          </w:p>
          <w:p w14:paraId="2ED1DA35" w14:textId="77777777" w:rsidR="009379BE" w:rsidRPr="00C332D2" w:rsidRDefault="009379BE" w:rsidP="00090D03">
            <w:pPr>
              <w:rPr>
                <w:rFonts w:ascii="Arial Narrow" w:hAnsi="Arial Narrow" w:cs="Cambria"/>
              </w:rPr>
            </w:pPr>
          </w:p>
          <w:p w14:paraId="43ACE4D1" w14:textId="2DF30754" w:rsidR="009379BE" w:rsidRPr="00623AF6" w:rsidRDefault="009379BE" w:rsidP="00623AF6">
            <w:pPr>
              <w:spacing w:after="0"/>
              <w:rPr>
                <w:rFonts w:ascii="Arial Narrow" w:hAnsi="Arial Narrow" w:cs="Cambria"/>
              </w:rPr>
            </w:pPr>
            <w:r w:rsidRPr="00623AF6">
              <w:rPr>
                <w:rFonts w:ascii="Arial Narrow" w:hAnsi="Arial Narrow" w:cs="Cambria"/>
              </w:rPr>
              <w:t xml:space="preserve">Among its major responsibilities, </w:t>
            </w:r>
            <w:r w:rsidR="005B0D2D" w:rsidRPr="00623AF6">
              <w:rPr>
                <w:rFonts w:ascii="Arial Narrow" w:hAnsi="Arial Narrow" w:cs="Cambria"/>
              </w:rPr>
              <w:t>UN Women CO</w:t>
            </w:r>
            <w:r w:rsidRPr="00623AF6">
              <w:rPr>
                <w:rFonts w:ascii="Arial Narrow" w:hAnsi="Arial Narrow" w:cs="Cambria"/>
              </w:rPr>
              <w:t xml:space="preserve"> supports Member States as they set global standards for gender equality and women’s empowerment, and works with governments and civil society organizations to design laws, policies, program</w:t>
            </w:r>
            <w:r w:rsidR="003F7445" w:rsidRPr="00623AF6">
              <w:rPr>
                <w:rFonts w:ascii="Arial Narrow" w:hAnsi="Arial Narrow" w:cs="Cambria"/>
              </w:rPr>
              <w:t>mes</w:t>
            </w:r>
            <w:r w:rsidRPr="00623AF6">
              <w:rPr>
                <w:rFonts w:ascii="Arial Narrow" w:hAnsi="Arial Narrow" w:cs="Cambria"/>
              </w:rPr>
              <w:t xml:space="preserve">s and services needed to implement these standards as a strategy for promoting human rights, humanitarian action and peace and security. The main roles of </w:t>
            </w:r>
            <w:r w:rsidR="005B0D2D" w:rsidRPr="00623AF6">
              <w:rPr>
                <w:rFonts w:ascii="Arial Narrow" w:hAnsi="Arial Narrow" w:cs="Cambria"/>
              </w:rPr>
              <w:t>UN Women CO</w:t>
            </w:r>
            <w:r w:rsidRPr="00623AF6">
              <w:rPr>
                <w:rFonts w:ascii="Arial Narrow" w:hAnsi="Arial Narrow" w:cs="Cambria"/>
              </w:rPr>
              <w:t xml:space="preserve"> are:</w:t>
            </w:r>
          </w:p>
          <w:p w14:paraId="5AD2FD4A" w14:textId="77777777" w:rsidR="009379BE" w:rsidRPr="00C332D2" w:rsidRDefault="009379BE" w:rsidP="00090D03">
            <w:pPr>
              <w:rPr>
                <w:rFonts w:ascii="Arial Narrow" w:hAnsi="Arial Narrow" w:cs="Cambria"/>
              </w:rPr>
            </w:pPr>
            <w:r w:rsidRPr="00C332D2">
              <w:rPr>
                <w:rFonts w:ascii="Arial Narrow" w:hAnsi="Arial Narrow" w:cs="Cambria"/>
              </w:rPr>
              <w:t xml:space="preserve">To support inter-governmental bodies, such as the Commission on the Status of Women, in their formulation of policies, global standards and norms. </w:t>
            </w:r>
          </w:p>
          <w:p w14:paraId="6B4BF824" w14:textId="77777777" w:rsidR="009379BE" w:rsidRPr="00C332D2" w:rsidRDefault="009379BE" w:rsidP="00090D03">
            <w:pPr>
              <w:rPr>
                <w:rFonts w:ascii="Arial Narrow" w:hAnsi="Arial Narrow" w:cs="Cambria"/>
              </w:rPr>
            </w:pPr>
            <w:r w:rsidRPr="00C332D2">
              <w:rPr>
                <w:rFonts w:ascii="Arial Narrow" w:hAnsi="Arial Narrow" w:cs="Cambria"/>
              </w:rPr>
              <w:t xml:space="preserve">To help Member States to implement these standards, standing ready to provide suitable technical and financial support to those countries that request it, and to forge effective partnerships with civil society. </w:t>
            </w:r>
          </w:p>
          <w:p w14:paraId="5C7B6B5F" w14:textId="77777777" w:rsidR="009379BE" w:rsidRPr="00C332D2" w:rsidRDefault="009379BE" w:rsidP="00090D03">
            <w:pPr>
              <w:rPr>
                <w:rFonts w:ascii="Arial Narrow" w:hAnsi="Arial Narrow" w:cs="Cambria"/>
              </w:rPr>
            </w:pPr>
            <w:r w:rsidRPr="00C332D2">
              <w:rPr>
                <w:rFonts w:ascii="Arial Narrow" w:hAnsi="Arial Narrow" w:cs="Cambria"/>
              </w:rPr>
              <w:t>To lead and coordinate the UN system’s work on gender equality as well as promote accountability, including through regular monitoring of system-wide progress.</w:t>
            </w:r>
          </w:p>
          <w:p w14:paraId="05D303BE" w14:textId="77777777" w:rsidR="009379BE" w:rsidRPr="00C332D2" w:rsidRDefault="009379BE" w:rsidP="00090D03">
            <w:pPr>
              <w:rPr>
                <w:rFonts w:ascii="Arial Narrow" w:hAnsi="Arial Narrow" w:cs="Cambria"/>
              </w:rPr>
            </w:pPr>
          </w:p>
          <w:p w14:paraId="0B43368A" w14:textId="72136DD1" w:rsidR="009379BE" w:rsidRPr="00C332D2" w:rsidRDefault="005B0D2D" w:rsidP="00090D03">
            <w:pPr>
              <w:rPr>
                <w:rFonts w:ascii="Arial Narrow" w:hAnsi="Arial Narrow" w:cs="Cambria"/>
              </w:rPr>
            </w:pPr>
            <w:r w:rsidRPr="00C332D2">
              <w:rPr>
                <w:rFonts w:ascii="Arial Narrow" w:hAnsi="Arial Narrow" w:cs="Cambria"/>
              </w:rPr>
              <w:t>UN Women CO</w:t>
            </w:r>
            <w:r w:rsidR="009379BE" w:rsidRPr="00C332D2">
              <w:rPr>
                <w:rFonts w:ascii="Arial Narrow" w:hAnsi="Arial Narrow" w:cs="Cambria"/>
              </w:rPr>
              <w:t xml:space="preserve"> Malawi </w:t>
            </w:r>
            <w:r w:rsidR="002F3C9B" w:rsidRPr="00C332D2">
              <w:rPr>
                <w:rFonts w:ascii="Arial Narrow" w:hAnsi="Arial Narrow" w:cs="Cambria"/>
              </w:rPr>
              <w:t>CO</w:t>
            </w:r>
            <w:r w:rsidR="009379BE" w:rsidRPr="00C332D2">
              <w:rPr>
                <w:rFonts w:ascii="Arial Narrow" w:hAnsi="Arial Narrow" w:cs="Cambria"/>
              </w:rPr>
              <w:t xml:space="preserve"> was established in October 2012 and is committed to enhancing the integration of gender equality across all aspects of development and humanitarian processes in Malawi. The Malawi CO is currently supporting interventions under the following main areas:</w:t>
            </w:r>
          </w:p>
          <w:p w14:paraId="2C900D8C" w14:textId="77777777" w:rsidR="009379BE" w:rsidRPr="00C332D2" w:rsidRDefault="009379BE" w:rsidP="00090D03">
            <w:pPr>
              <w:rPr>
                <w:rFonts w:ascii="Arial Narrow" w:hAnsi="Arial Narrow" w:cs="Cambria"/>
              </w:rPr>
            </w:pPr>
          </w:p>
          <w:p w14:paraId="2D647D4A" w14:textId="77777777" w:rsidR="009379BE" w:rsidRPr="00C332D2" w:rsidRDefault="009379BE" w:rsidP="00090D03">
            <w:pPr>
              <w:rPr>
                <w:rFonts w:ascii="Arial Narrow" w:hAnsi="Arial Narrow" w:cs="Cambria"/>
              </w:rPr>
            </w:pPr>
          </w:p>
          <w:p w14:paraId="03275A07" w14:textId="77777777" w:rsidR="009379BE" w:rsidRPr="00C332D2" w:rsidRDefault="009379BE" w:rsidP="00090D03">
            <w:pPr>
              <w:rPr>
                <w:rFonts w:ascii="Arial Narrow" w:hAnsi="Arial Narrow" w:cs="Cambria"/>
              </w:rPr>
            </w:pPr>
            <w:r w:rsidRPr="00C332D2">
              <w:rPr>
                <w:rFonts w:ascii="Arial Narrow" w:hAnsi="Arial Narrow" w:cs="Cambria"/>
              </w:rPr>
              <w:t>Women’s leadership and decision making</w:t>
            </w:r>
          </w:p>
          <w:p w14:paraId="17B55F5D" w14:textId="77777777" w:rsidR="009379BE" w:rsidRPr="00C332D2" w:rsidRDefault="009379BE" w:rsidP="00090D03">
            <w:pPr>
              <w:rPr>
                <w:rFonts w:ascii="Arial Narrow" w:hAnsi="Arial Narrow" w:cs="Cambria"/>
              </w:rPr>
            </w:pPr>
            <w:r w:rsidRPr="00C332D2">
              <w:rPr>
                <w:rFonts w:ascii="Arial Narrow" w:hAnsi="Arial Narrow" w:cs="Cambria"/>
              </w:rPr>
              <w:t>Women’s economic empowerment</w:t>
            </w:r>
          </w:p>
          <w:p w14:paraId="24183BB2" w14:textId="77777777" w:rsidR="009379BE" w:rsidRPr="00C332D2" w:rsidRDefault="009379BE" w:rsidP="00090D03">
            <w:pPr>
              <w:rPr>
                <w:rFonts w:ascii="Arial Narrow" w:hAnsi="Arial Narrow" w:cs="Calibri Light"/>
              </w:rPr>
            </w:pPr>
            <w:r w:rsidRPr="00C332D2">
              <w:rPr>
                <w:rFonts w:ascii="Arial Narrow" w:hAnsi="Arial Narrow" w:cs="Calibri Light"/>
              </w:rPr>
              <w:t>Elimination of violence against women and girls</w:t>
            </w:r>
          </w:p>
          <w:p w14:paraId="50B6DC07" w14:textId="77777777" w:rsidR="009379BE" w:rsidRPr="00C332D2" w:rsidRDefault="009379BE" w:rsidP="00090D03">
            <w:pPr>
              <w:rPr>
                <w:rFonts w:ascii="Arial Narrow" w:hAnsi="Arial Narrow" w:cs="Calibri Light"/>
              </w:rPr>
            </w:pPr>
            <w:r w:rsidRPr="00C332D2">
              <w:rPr>
                <w:rFonts w:ascii="Arial Narrow" w:hAnsi="Arial Narrow" w:cs="Calibri Light"/>
              </w:rPr>
              <w:t>National budgeting and planning</w:t>
            </w:r>
          </w:p>
          <w:p w14:paraId="1223D382" w14:textId="77777777" w:rsidR="009379BE" w:rsidRPr="00C332D2" w:rsidRDefault="009379BE" w:rsidP="00090D03">
            <w:pPr>
              <w:rPr>
                <w:rFonts w:ascii="Arial Narrow" w:hAnsi="Arial Narrow" w:cs="Calibri Light"/>
              </w:rPr>
            </w:pPr>
            <w:r w:rsidRPr="00C332D2">
              <w:rPr>
                <w:rFonts w:ascii="Arial Narrow" w:hAnsi="Arial Narrow" w:cs="Calibri Light"/>
              </w:rPr>
              <w:t xml:space="preserve">Peace, Security and Humanitarian Action </w:t>
            </w:r>
          </w:p>
          <w:p w14:paraId="0375E956" w14:textId="77777777" w:rsidR="009379BE" w:rsidRPr="00C332D2" w:rsidRDefault="009379BE" w:rsidP="00090D03">
            <w:pPr>
              <w:rPr>
                <w:rFonts w:ascii="Arial Narrow" w:hAnsi="Arial Narrow" w:cs="Cambria"/>
              </w:rPr>
            </w:pPr>
          </w:p>
          <w:p w14:paraId="5D854A2D" w14:textId="6E68D2D9" w:rsidR="009379BE" w:rsidRPr="00C332D2" w:rsidRDefault="009379BE" w:rsidP="00090D03">
            <w:pPr>
              <w:rPr>
                <w:rFonts w:ascii="Arial Narrow" w:hAnsi="Arial Narrow" w:cs="Cambria"/>
              </w:rPr>
            </w:pPr>
            <w:r w:rsidRPr="00C332D2">
              <w:rPr>
                <w:rFonts w:ascii="Arial Narrow" w:hAnsi="Arial Narrow" w:cs="Cambria"/>
              </w:rPr>
              <w:t xml:space="preserve">Since its establishment, </w:t>
            </w:r>
            <w:r w:rsidR="005B0D2D" w:rsidRPr="00C332D2">
              <w:rPr>
                <w:rFonts w:ascii="Arial Narrow" w:hAnsi="Arial Narrow" w:cs="Cambria"/>
              </w:rPr>
              <w:t>UN Women CO</w:t>
            </w:r>
            <w:r w:rsidRPr="00C332D2">
              <w:rPr>
                <w:rFonts w:ascii="Arial Narrow" w:hAnsi="Arial Narrow" w:cs="Cambria"/>
              </w:rPr>
              <w:t xml:space="preserve"> has been working with a variety of stakeholders in the government (lead by the Ministry of Gender, Children, Disability and Social Welfare), Constitutional bodies, Parliament, Civil Society Organizations, international development partners and the private sector to meet its strategic goals and objectives. To date, the organisation has supported different advocacy initiatives, capacity building activities and other actions to promote and advance women’s rights and gender equality.</w:t>
            </w:r>
          </w:p>
          <w:p w14:paraId="5D7B9A8E" w14:textId="77777777" w:rsidR="009379BE" w:rsidRPr="00C332D2" w:rsidRDefault="009379BE" w:rsidP="00090D03">
            <w:pPr>
              <w:rPr>
                <w:rFonts w:ascii="Arial Narrow" w:hAnsi="Arial Narrow" w:cs="Cambria"/>
                <w:b/>
              </w:rPr>
            </w:pPr>
            <w:r w:rsidRPr="00C332D2">
              <w:rPr>
                <w:rFonts w:ascii="Arial Narrow" w:hAnsi="Arial Narrow" w:cs="Cambria"/>
                <w:b/>
              </w:rPr>
              <w:t>Strategic Note (SN) and Country Portfolio Evaluation (CPE)</w:t>
            </w:r>
          </w:p>
          <w:p w14:paraId="69E51D3D" w14:textId="1538B255" w:rsidR="009379BE" w:rsidRPr="00C332D2" w:rsidRDefault="009379BE" w:rsidP="00090D03">
            <w:pPr>
              <w:rPr>
                <w:rFonts w:ascii="Arial Narrow" w:hAnsi="Arial Narrow" w:cs="Cambria"/>
              </w:rPr>
            </w:pPr>
            <w:r w:rsidRPr="00C332D2">
              <w:rPr>
                <w:rFonts w:ascii="Arial Narrow" w:hAnsi="Arial Narrow" w:cs="Cambria"/>
              </w:rPr>
              <w:t xml:space="preserve">For UN Women </w:t>
            </w:r>
            <w:r w:rsidR="002F3C9B" w:rsidRPr="00C332D2">
              <w:rPr>
                <w:rFonts w:ascii="Arial Narrow" w:hAnsi="Arial Narrow" w:cs="Cambria"/>
              </w:rPr>
              <w:t>CO</w:t>
            </w:r>
            <w:r w:rsidRPr="00C332D2">
              <w:rPr>
                <w:rFonts w:ascii="Arial Narrow" w:hAnsi="Arial Narrow" w:cs="Cambria"/>
              </w:rPr>
              <w:t xml:space="preserve"> Strategic Note (SN) is the main planning tool for the agency’s support to normative, coordination and operational work. The Malawi CO is in the process of developing its SN. The SN will be aligned to the </w:t>
            </w:r>
            <w:r w:rsidR="005B0D2D" w:rsidRPr="00C332D2">
              <w:rPr>
                <w:rFonts w:ascii="Arial Narrow" w:hAnsi="Arial Narrow" w:cs="Cambria"/>
              </w:rPr>
              <w:t>UN Women CO</w:t>
            </w:r>
            <w:r w:rsidRPr="00C332D2">
              <w:rPr>
                <w:rFonts w:ascii="Arial Narrow" w:hAnsi="Arial Narrow" w:cs="Cambria"/>
              </w:rPr>
              <w:t xml:space="preserve"> Global Strategic Plan 2018-2022, the Malawi Growth and Development Strategy and other national development plans and the country-level UNDAF. </w:t>
            </w:r>
          </w:p>
          <w:p w14:paraId="159F9D55" w14:textId="77777777" w:rsidR="009379BE" w:rsidRPr="00C332D2" w:rsidRDefault="009379BE" w:rsidP="00090D03">
            <w:pPr>
              <w:rPr>
                <w:rFonts w:ascii="Arial Narrow" w:hAnsi="Arial Narrow" w:cs="Cambria"/>
                <w:highlight w:val="yellow"/>
              </w:rPr>
            </w:pPr>
            <w:r w:rsidRPr="00C332D2">
              <w:rPr>
                <w:rFonts w:ascii="Arial Narrow" w:hAnsi="Arial Narrow" w:cs="Cambria"/>
              </w:rPr>
              <w:t xml:space="preserve">The Malawi CO seeks a Consultant to lead the Country Portfolio Evaluation that will, among other primary purposes, inform the development of the CO SN. </w:t>
            </w:r>
          </w:p>
        </w:tc>
      </w:tr>
    </w:tbl>
    <w:p w14:paraId="2DB7CF4B" w14:textId="77777777" w:rsidR="009379BE" w:rsidRPr="00C332D2" w:rsidRDefault="009379BE" w:rsidP="009379BE">
      <w:pPr>
        <w:rPr>
          <w:rFonts w:ascii="Arial Narrow" w:hAnsi="Arial Narrow"/>
          <w:lang w:eastAsia="en-GB"/>
        </w:rPr>
      </w:pPr>
      <w:r w:rsidRPr="00C332D2">
        <w:rPr>
          <w:rFonts w:ascii="Arial Narrow" w:hAnsi="Arial Narrow"/>
        </w:rPr>
        <w:t xml:space="preserve">II. Description of the programmes </w:t>
      </w:r>
    </w:p>
    <w:p w14:paraId="7F983B05" w14:textId="3B1E182F" w:rsidR="009379BE" w:rsidRPr="00F315D8" w:rsidRDefault="009379BE" w:rsidP="009379BE">
      <w:pPr>
        <w:rPr>
          <w:rFonts w:ascii="Arial Narrow" w:hAnsi="Arial Narrow" w:cs="Cambria"/>
        </w:rPr>
      </w:pPr>
      <w:r w:rsidRPr="009A2846">
        <w:rPr>
          <w:rFonts w:ascii="Arial Narrow" w:hAnsi="Arial Narrow" w:cs="Cambria"/>
        </w:rPr>
        <w:t xml:space="preserve">The work of </w:t>
      </w:r>
      <w:r w:rsidR="005B0D2D" w:rsidRPr="00F315D8">
        <w:rPr>
          <w:rFonts w:ascii="Arial Narrow" w:hAnsi="Arial Narrow" w:cs="Cambria"/>
        </w:rPr>
        <w:t>UN Women CO</w:t>
      </w:r>
      <w:r w:rsidRPr="00F315D8">
        <w:rPr>
          <w:rFonts w:ascii="Arial Narrow" w:hAnsi="Arial Narrow" w:cs="Cambria"/>
        </w:rPr>
        <w:t xml:space="preserve"> is focused on its three core mandates as follows:</w:t>
      </w:r>
    </w:p>
    <w:p w14:paraId="0E1D39A9" w14:textId="77777777" w:rsidR="009379BE" w:rsidRPr="00C332D2" w:rsidRDefault="009379BE" w:rsidP="009379BE">
      <w:pPr>
        <w:rPr>
          <w:rFonts w:ascii="Arial Narrow" w:hAnsi="Arial Narrow" w:cs="Cambria"/>
        </w:rPr>
      </w:pPr>
      <w:r w:rsidRPr="00F315D8">
        <w:rPr>
          <w:rFonts w:ascii="Arial Narrow" w:hAnsi="Arial Narrow" w:cs="Cambria"/>
          <w:b/>
        </w:rPr>
        <w:t>Normative work</w:t>
      </w:r>
      <w:r w:rsidRPr="00C332D2">
        <w:rPr>
          <w:rFonts w:ascii="Arial Narrow" w:hAnsi="Arial Narrow" w:cs="Cambria"/>
        </w:rPr>
        <w:t>: to support inter-governmental bodies and countries in their formulation of policies, standards and norms on GEWE</w:t>
      </w:r>
    </w:p>
    <w:p w14:paraId="1239D234" w14:textId="77777777" w:rsidR="009379BE" w:rsidRPr="00C332D2" w:rsidRDefault="009379BE" w:rsidP="009379BE">
      <w:pPr>
        <w:rPr>
          <w:rFonts w:ascii="Arial Narrow" w:hAnsi="Arial Narrow" w:cs="Cambria"/>
        </w:rPr>
      </w:pPr>
      <w:r w:rsidRPr="00C332D2">
        <w:rPr>
          <w:rFonts w:ascii="Arial Narrow" w:hAnsi="Arial Narrow" w:cs="Cambria"/>
          <w:b/>
        </w:rPr>
        <w:t>Coordination work</w:t>
      </w:r>
      <w:r w:rsidRPr="00C332D2">
        <w:rPr>
          <w:rFonts w:ascii="Arial Narrow" w:hAnsi="Arial Narrow" w:cs="Cambria"/>
        </w:rPr>
        <w:t>: entails both work to promote the accountability of the UN system on gender equality and empowerment of women (GEEW), and more broadly mobilizing and convening key stakeholders to ensure greater coherence and gender mainstreaming across the UN</w:t>
      </w:r>
    </w:p>
    <w:p w14:paraId="4F41C525" w14:textId="77777777" w:rsidR="009379BE" w:rsidRPr="00C332D2" w:rsidRDefault="009379BE" w:rsidP="009379BE">
      <w:pPr>
        <w:rPr>
          <w:rFonts w:ascii="Arial Narrow" w:hAnsi="Arial Narrow" w:cs="Cambria"/>
        </w:rPr>
      </w:pPr>
      <w:r w:rsidRPr="00C332D2">
        <w:rPr>
          <w:rFonts w:ascii="Arial Narrow" w:hAnsi="Arial Narrow" w:cs="Cambria"/>
          <w:b/>
        </w:rPr>
        <w:t>Programme work</w:t>
      </w:r>
      <w:r w:rsidRPr="00C332D2">
        <w:rPr>
          <w:rFonts w:ascii="Arial Narrow" w:hAnsi="Arial Narrow" w:cs="Cambria"/>
        </w:rPr>
        <w:t xml:space="preserve">: to support countries in implementing international standards on GEWE through programme and technical assistance in partnership with government and civil society </w:t>
      </w:r>
    </w:p>
    <w:tbl>
      <w:tblPr>
        <w:tblW w:w="5000" w:type="pct"/>
        <w:tblLook w:val="04A0" w:firstRow="1" w:lastRow="0" w:firstColumn="1" w:lastColumn="0" w:noHBand="0" w:noVBand="1"/>
      </w:tblPr>
      <w:tblGrid>
        <w:gridCol w:w="9360"/>
      </w:tblGrid>
      <w:tr w:rsidR="009379BE" w:rsidRPr="00C332D2" w14:paraId="566139C7" w14:textId="77777777" w:rsidTr="00090D03">
        <w:tc>
          <w:tcPr>
            <w:tcW w:w="5000" w:type="pct"/>
          </w:tcPr>
          <w:p w14:paraId="2934F562" w14:textId="0C928A7C" w:rsidR="009379BE" w:rsidRPr="00C332D2" w:rsidRDefault="009379BE" w:rsidP="00090D03">
            <w:pPr>
              <w:rPr>
                <w:rFonts w:ascii="Arial Narrow" w:hAnsi="Arial Narrow" w:cs="Cambria"/>
              </w:rPr>
            </w:pPr>
            <w:r w:rsidRPr="00C332D2">
              <w:rPr>
                <w:rFonts w:ascii="Arial Narrow" w:hAnsi="Arial Narrow" w:cs="Cambria"/>
              </w:rPr>
              <w:t xml:space="preserve">The following are the main interventions undertaken by </w:t>
            </w:r>
            <w:r w:rsidR="005B0D2D" w:rsidRPr="00C332D2">
              <w:rPr>
                <w:rFonts w:ascii="Arial Narrow" w:hAnsi="Arial Narrow" w:cs="Cambria"/>
              </w:rPr>
              <w:t>UN Women CO</w:t>
            </w:r>
            <w:r w:rsidRPr="00C332D2">
              <w:rPr>
                <w:rFonts w:ascii="Arial Narrow" w:hAnsi="Arial Narrow" w:cs="Cambria"/>
              </w:rPr>
              <w:t xml:space="preserve"> in Malawi since its establishment in 2012: </w:t>
            </w:r>
          </w:p>
          <w:tbl>
            <w:tblPr>
              <w:tblW w:w="906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2640"/>
              <w:gridCol w:w="3162"/>
              <w:gridCol w:w="3260"/>
            </w:tblGrid>
            <w:tr w:rsidR="009379BE" w:rsidRPr="00C332D2" w14:paraId="71211EEB" w14:textId="77777777" w:rsidTr="00090D03">
              <w:trPr>
                <w:tblHeader/>
              </w:trPr>
              <w:tc>
                <w:tcPr>
                  <w:tcW w:w="2640" w:type="dxa"/>
                  <w:tcBorders>
                    <w:top w:val="single" w:sz="8" w:space="0" w:color="FFFFFF"/>
                    <w:left w:val="single" w:sz="8" w:space="0" w:color="FFFFFF"/>
                    <w:bottom w:val="single" w:sz="24" w:space="0" w:color="FFFFFF"/>
                    <w:right w:val="single" w:sz="8" w:space="0" w:color="FFFFFF"/>
                  </w:tcBorders>
                  <w:shd w:val="clear" w:color="auto" w:fill="4F81BD"/>
                  <w:hideMark/>
                </w:tcPr>
                <w:p w14:paraId="6FB67B61" w14:textId="77777777" w:rsidR="009379BE" w:rsidRPr="00C332D2" w:rsidRDefault="009379BE" w:rsidP="00090D03">
                  <w:pPr>
                    <w:rPr>
                      <w:rFonts w:ascii="Arial Narrow" w:hAnsi="Arial Narrow" w:cs="Cambria"/>
                      <w:b/>
                      <w:bCs/>
                      <w:color w:val="FFFFFF"/>
                    </w:rPr>
                  </w:pPr>
                  <w:r w:rsidRPr="00C332D2">
                    <w:rPr>
                      <w:rFonts w:ascii="Arial Narrow" w:hAnsi="Arial Narrow" w:cs="Cambria"/>
                      <w:b/>
                      <w:bCs/>
                      <w:color w:val="FFFFFF"/>
                    </w:rPr>
                    <w:t>Normative work</w:t>
                  </w:r>
                </w:p>
              </w:tc>
              <w:tc>
                <w:tcPr>
                  <w:tcW w:w="3162" w:type="dxa"/>
                  <w:tcBorders>
                    <w:top w:val="single" w:sz="8" w:space="0" w:color="FFFFFF"/>
                    <w:left w:val="single" w:sz="8" w:space="0" w:color="FFFFFF"/>
                    <w:bottom w:val="single" w:sz="24" w:space="0" w:color="FFFFFF"/>
                    <w:right w:val="single" w:sz="8" w:space="0" w:color="FFFFFF"/>
                  </w:tcBorders>
                  <w:shd w:val="clear" w:color="auto" w:fill="4F81BD"/>
                  <w:hideMark/>
                </w:tcPr>
                <w:p w14:paraId="46A81CB8" w14:textId="77777777" w:rsidR="009379BE" w:rsidRPr="00C332D2" w:rsidRDefault="009379BE" w:rsidP="00090D03">
                  <w:pPr>
                    <w:rPr>
                      <w:rFonts w:ascii="Arial Narrow" w:hAnsi="Arial Narrow" w:cs="Cambria"/>
                      <w:b/>
                      <w:bCs/>
                      <w:color w:val="FFFFFF"/>
                    </w:rPr>
                  </w:pPr>
                  <w:r w:rsidRPr="00C332D2">
                    <w:rPr>
                      <w:rFonts w:ascii="Arial Narrow" w:hAnsi="Arial Narrow" w:cs="Cambria"/>
                      <w:b/>
                      <w:bCs/>
                      <w:color w:val="FFFFFF"/>
                    </w:rPr>
                    <w:t>Coordination work</w:t>
                  </w:r>
                </w:p>
              </w:tc>
              <w:tc>
                <w:tcPr>
                  <w:tcW w:w="3260" w:type="dxa"/>
                  <w:tcBorders>
                    <w:top w:val="single" w:sz="8" w:space="0" w:color="FFFFFF"/>
                    <w:left w:val="single" w:sz="8" w:space="0" w:color="FFFFFF"/>
                    <w:bottom w:val="single" w:sz="24" w:space="0" w:color="FFFFFF"/>
                    <w:right w:val="single" w:sz="8" w:space="0" w:color="FFFFFF"/>
                  </w:tcBorders>
                  <w:shd w:val="clear" w:color="auto" w:fill="4F81BD"/>
                  <w:hideMark/>
                </w:tcPr>
                <w:p w14:paraId="3A6288A6" w14:textId="77777777" w:rsidR="009379BE" w:rsidRPr="00C332D2" w:rsidRDefault="009379BE" w:rsidP="00090D03">
                  <w:pPr>
                    <w:rPr>
                      <w:rFonts w:ascii="Arial Narrow" w:hAnsi="Arial Narrow" w:cs="Cambria"/>
                      <w:b/>
                      <w:bCs/>
                      <w:color w:val="FFFFFF"/>
                    </w:rPr>
                  </w:pPr>
                  <w:r w:rsidRPr="00C332D2">
                    <w:rPr>
                      <w:rFonts w:ascii="Arial Narrow" w:hAnsi="Arial Narrow" w:cs="Cambria"/>
                      <w:b/>
                      <w:bCs/>
                      <w:color w:val="FFFFFF"/>
                    </w:rPr>
                    <w:t>Programme work</w:t>
                  </w:r>
                </w:p>
              </w:tc>
            </w:tr>
            <w:tr w:rsidR="009379BE" w:rsidRPr="00C332D2" w14:paraId="71804EED" w14:textId="77777777" w:rsidTr="00090D03">
              <w:tc>
                <w:tcPr>
                  <w:tcW w:w="2640" w:type="dxa"/>
                  <w:tcBorders>
                    <w:top w:val="single" w:sz="8" w:space="0" w:color="FFFFFF"/>
                    <w:left w:val="single" w:sz="8" w:space="0" w:color="FFFFFF"/>
                    <w:bottom w:val="single" w:sz="8" w:space="0" w:color="FFFFFF"/>
                    <w:right w:val="single" w:sz="8" w:space="0" w:color="FFFFFF"/>
                  </w:tcBorders>
                  <w:shd w:val="clear" w:color="auto" w:fill="A7BFDE"/>
                  <w:hideMark/>
                </w:tcPr>
                <w:p w14:paraId="1EAC1CAD" w14:textId="6CD76E7E" w:rsidR="009379BE" w:rsidRPr="009A2846" w:rsidRDefault="009379BE" w:rsidP="00090D03">
                  <w:pPr>
                    <w:rPr>
                      <w:rFonts w:ascii="Arial Narrow" w:hAnsi="Arial Narrow" w:cs="Cambria"/>
                    </w:rPr>
                  </w:pPr>
                  <w:r w:rsidRPr="00C332D2">
                    <w:rPr>
                      <w:rFonts w:ascii="Arial Narrow" w:hAnsi="Arial Narrow" w:cs="Cambria"/>
                    </w:rPr>
                    <w:t xml:space="preserve">Institutional strengthening of the </w:t>
                  </w:r>
                  <w:r w:rsidR="0081619B" w:rsidRPr="00C332D2">
                    <w:rPr>
                      <w:rFonts w:ascii="Arial Narrow" w:hAnsi="Arial Narrow" w:cs="Cambria"/>
                    </w:rPr>
                    <w:t>MOGCDCD</w:t>
                  </w:r>
                  <w:r w:rsidRPr="009A2846">
                    <w:rPr>
                      <w:rFonts w:ascii="Arial Narrow" w:hAnsi="Arial Narrow" w:cs="Cambria"/>
                    </w:rPr>
                    <w:t xml:space="preserve">. (UNDAF Output 4.3.2) </w:t>
                  </w:r>
                </w:p>
              </w:tc>
              <w:tc>
                <w:tcPr>
                  <w:tcW w:w="3162" w:type="dxa"/>
                  <w:tcBorders>
                    <w:top w:val="single" w:sz="8" w:space="0" w:color="FFFFFF"/>
                    <w:left w:val="single" w:sz="8" w:space="0" w:color="FFFFFF"/>
                    <w:bottom w:val="single" w:sz="8" w:space="0" w:color="FFFFFF"/>
                    <w:right w:val="single" w:sz="8" w:space="0" w:color="FFFFFF"/>
                  </w:tcBorders>
                  <w:shd w:val="clear" w:color="auto" w:fill="A7BFDE"/>
                  <w:hideMark/>
                </w:tcPr>
                <w:p w14:paraId="4BD4E3B3" w14:textId="77777777" w:rsidR="009379BE" w:rsidRPr="00F315D8" w:rsidRDefault="009379BE" w:rsidP="00090D03">
                  <w:pPr>
                    <w:rPr>
                      <w:rFonts w:ascii="Arial Narrow" w:hAnsi="Arial Narrow" w:cs="Cambria"/>
                    </w:rPr>
                  </w:pPr>
                  <w:r w:rsidRPr="00F315D8">
                    <w:rPr>
                      <w:rFonts w:ascii="Arial Narrow" w:hAnsi="Arial Narrow" w:cs="Cambria"/>
                    </w:rPr>
                    <w:t>Coordination of GEWE work in UN at national and regional levels</w:t>
                  </w:r>
                </w:p>
              </w:tc>
              <w:tc>
                <w:tcPr>
                  <w:tcW w:w="3260" w:type="dxa"/>
                  <w:tcBorders>
                    <w:top w:val="single" w:sz="8" w:space="0" w:color="FFFFFF"/>
                    <w:left w:val="single" w:sz="8" w:space="0" w:color="FFFFFF"/>
                    <w:bottom w:val="single" w:sz="8" w:space="0" w:color="FFFFFF"/>
                    <w:right w:val="single" w:sz="8" w:space="0" w:color="FFFFFF"/>
                  </w:tcBorders>
                  <w:shd w:val="clear" w:color="auto" w:fill="A7BFDE"/>
                  <w:hideMark/>
                </w:tcPr>
                <w:p w14:paraId="4130357A" w14:textId="77777777" w:rsidR="009379BE" w:rsidRPr="00F315D8" w:rsidRDefault="009379BE" w:rsidP="00090D03">
                  <w:pPr>
                    <w:rPr>
                      <w:rFonts w:ascii="Arial Narrow" w:hAnsi="Arial Narrow" w:cs="Cambria"/>
                    </w:rPr>
                  </w:pPr>
                  <w:r w:rsidRPr="00F315D8">
                    <w:rPr>
                      <w:rFonts w:ascii="Arial Narrow" w:hAnsi="Arial Narrow" w:cs="Cambria"/>
                    </w:rPr>
                    <w:t>Women lead and participate in decision making at all levels (Impact 1)</w:t>
                  </w:r>
                </w:p>
              </w:tc>
            </w:tr>
            <w:tr w:rsidR="009379BE" w:rsidRPr="00C332D2" w14:paraId="46079C8B" w14:textId="77777777" w:rsidTr="00090D03">
              <w:tc>
                <w:tcPr>
                  <w:tcW w:w="2640" w:type="dxa"/>
                  <w:tcBorders>
                    <w:top w:val="single" w:sz="8" w:space="0" w:color="FFFFFF"/>
                    <w:left w:val="single" w:sz="8" w:space="0" w:color="FFFFFF"/>
                    <w:bottom w:val="single" w:sz="8" w:space="0" w:color="FFFFFF"/>
                    <w:right w:val="single" w:sz="8" w:space="0" w:color="FFFFFF"/>
                  </w:tcBorders>
                  <w:shd w:val="clear" w:color="auto" w:fill="A7BFDE"/>
                  <w:hideMark/>
                </w:tcPr>
                <w:p w14:paraId="6260D07C" w14:textId="77777777" w:rsidR="009379BE" w:rsidRPr="00C332D2" w:rsidRDefault="009379BE" w:rsidP="00090D03">
                  <w:pPr>
                    <w:rPr>
                      <w:rFonts w:ascii="Arial Narrow" w:hAnsi="Arial Narrow" w:cs="Cambria"/>
                    </w:rPr>
                  </w:pPr>
                  <w:r w:rsidRPr="00C332D2">
                    <w:rPr>
                      <w:rFonts w:ascii="Arial Narrow" w:hAnsi="Arial Narrow" w:cs="Cambria"/>
                    </w:rPr>
                    <w:t>Institutionalize the Gender, Children, Youth and Sports SWG coordination structures at both National and District level (UNDAF Output 4.3.1 and 4.3.2)</w:t>
                  </w:r>
                </w:p>
              </w:tc>
              <w:tc>
                <w:tcPr>
                  <w:tcW w:w="3162" w:type="dxa"/>
                  <w:tcBorders>
                    <w:top w:val="single" w:sz="8" w:space="0" w:color="FFFFFF"/>
                    <w:left w:val="single" w:sz="8" w:space="0" w:color="FFFFFF"/>
                    <w:bottom w:val="single" w:sz="8" w:space="0" w:color="FFFFFF"/>
                    <w:right w:val="single" w:sz="8" w:space="0" w:color="FFFFFF"/>
                  </w:tcBorders>
                  <w:shd w:val="clear" w:color="auto" w:fill="A7BFDE"/>
                  <w:hideMark/>
                </w:tcPr>
                <w:p w14:paraId="372AFE96" w14:textId="77777777" w:rsidR="009379BE" w:rsidRPr="009A2846" w:rsidRDefault="009379BE" w:rsidP="00090D03">
                  <w:pPr>
                    <w:rPr>
                      <w:rFonts w:ascii="Arial Narrow" w:hAnsi="Arial Narrow" w:cs="Cambria"/>
                    </w:rPr>
                  </w:pPr>
                  <w:r w:rsidRPr="009A2846">
                    <w:rPr>
                      <w:rFonts w:ascii="Arial Narrow" w:hAnsi="Arial Narrow" w:cs="Cambria"/>
                    </w:rPr>
                    <w:t>Build capacities to make achieving gender equality central to programmes and policies, advocate for greater resources, and guide and implement joint development programmes.</w:t>
                  </w:r>
                </w:p>
              </w:tc>
              <w:tc>
                <w:tcPr>
                  <w:tcW w:w="3260" w:type="dxa"/>
                  <w:tcBorders>
                    <w:top w:val="single" w:sz="8" w:space="0" w:color="FFFFFF"/>
                    <w:left w:val="single" w:sz="8" w:space="0" w:color="FFFFFF"/>
                    <w:bottom w:val="single" w:sz="8" w:space="0" w:color="FFFFFF"/>
                    <w:right w:val="single" w:sz="8" w:space="0" w:color="FFFFFF"/>
                  </w:tcBorders>
                  <w:shd w:val="clear" w:color="auto" w:fill="A7BFDE"/>
                  <w:hideMark/>
                </w:tcPr>
                <w:p w14:paraId="07759CA8" w14:textId="77777777" w:rsidR="009379BE" w:rsidRPr="00F315D8" w:rsidRDefault="009379BE" w:rsidP="00090D03">
                  <w:pPr>
                    <w:rPr>
                      <w:rFonts w:ascii="Arial Narrow" w:hAnsi="Arial Narrow" w:cs="Cambria"/>
                    </w:rPr>
                  </w:pPr>
                  <w:r w:rsidRPr="00F315D8">
                    <w:rPr>
                      <w:rFonts w:ascii="Arial Narrow" w:hAnsi="Arial Narrow" w:cs="Cambria"/>
                    </w:rPr>
                    <w:t>Women, especially the poorest and most excluded, are economically empowered and benefit from development (Impact 2)</w:t>
                  </w:r>
                </w:p>
              </w:tc>
            </w:tr>
            <w:tr w:rsidR="009379BE" w:rsidRPr="00C332D2" w14:paraId="61BA5BF2" w14:textId="77777777" w:rsidTr="00090D03">
              <w:tc>
                <w:tcPr>
                  <w:tcW w:w="2640" w:type="dxa"/>
                  <w:tcBorders>
                    <w:top w:val="single" w:sz="8" w:space="0" w:color="FFFFFF"/>
                    <w:left w:val="single" w:sz="8" w:space="0" w:color="FFFFFF"/>
                    <w:bottom w:val="single" w:sz="8" w:space="0" w:color="FFFFFF"/>
                    <w:right w:val="single" w:sz="8" w:space="0" w:color="FFFFFF"/>
                  </w:tcBorders>
                  <w:shd w:val="clear" w:color="auto" w:fill="A7BFDE"/>
                  <w:hideMark/>
                </w:tcPr>
                <w:p w14:paraId="2D0D4D39" w14:textId="1FB6C180" w:rsidR="009379BE" w:rsidRPr="00F315D8" w:rsidRDefault="009379BE" w:rsidP="00090D03">
                  <w:pPr>
                    <w:rPr>
                      <w:rFonts w:ascii="Arial Narrow" w:hAnsi="Arial Narrow" w:cs="Cambria"/>
                    </w:rPr>
                  </w:pPr>
                  <w:r w:rsidRPr="00C332D2">
                    <w:rPr>
                      <w:rFonts w:ascii="Arial Narrow" w:hAnsi="Arial Narrow" w:cs="Cambria"/>
                    </w:rPr>
                    <w:t xml:space="preserve">The </w:t>
                  </w:r>
                  <w:r w:rsidR="0081619B" w:rsidRPr="009A2846">
                    <w:rPr>
                      <w:rFonts w:ascii="Arial Narrow" w:hAnsi="Arial Narrow" w:cs="Cambria"/>
                    </w:rPr>
                    <w:t>MOGCDCD</w:t>
                  </w:r>
                  <w:r w:rsidRPr="00F315D8">
                    <w:rPr>
                      <w:rFonts w:ascii="Arial Narrow" w:hAnsi="Arial Narrow" w:cs="Cambria"/>
                    </w:rPr>
                    <w:t>'s role in gender mainstreaming of national development plans and localization of SDGs enhanced</w:t>
                  </w:r>
                </w:p>
              </w:tc>
              <w:tc>
                <w:tcPr>
                  <w:tcW w:w="3162" w:type="dxa"/>
                  <w:tcBorders>
                    <w:top w:val="single" w:sz="8" w:space="0" w:color="FFFFFF"/>
                    <w:left w:val="single" w:sz="8" w:space="0" w:color="FFFFFF"/>
                    <w:bottom w:val="single" w:sz="8" w:space="0" w:color="FFFFFF"/>
                    <w:right w:val="single" w:sz="8" w:space="0" w:color="FFFFFF"/>
                  </w:tcBorders>
                  <w:shd w:val="clear" w:color="auto" w:fill="A7BFDE"/>
                  <w:hideMark/>
                </w:tcPr>
                <w:p w14:paraId="72585D8B" w14:textId="77777777" w:rsidR="009379BE" w:rsidRPr="00C332D2" w:rsidRDefault="009379BE" w:rsidP="00090D03">
                  <w:pPr>
                    <w:rPr>
                      <w:rFonts w:ascii="Arial Narrow" w:hAnsi="Arial Narrow" w:cs="Cambria"/>
                    </w:rPr>
                  </w:pPr>
                  <w:r w:rsidRPr="00F315D8">
                    <w:rPr>
                      <w:rFonts w:ascii="Arial Narrow" w:hAnsi="Arial Narrow" w:cs="Cambria"/>
                    </w:rPr>
                    <w:t>Support measures upholding accountability for commitments to women, and have a key role in incre</w:t>
                  </w:r>
                  <w:r w:rsidRPr="00C332D2">
                    <w:rPr>
                      <w:rFonts w:ascii="Arial Narrow" w:hAnsi="Arial Narrow" w:cs="Cambria"/>
                    </w:rPr>
                    <w:t>asing knowledge about women’s status in the United Nations.</w:t>
                  </w:r>
                </w:p>
              </w:tc>
              <w:tc>
                <w:tcPr>
                  <w:tcW w:w="3260" w:type="dxa"/>
                  <w:tcBorders>
                    <w:top w:val="single" w:sz="8" w:space="0" w:color="FFFFFF"/>
                    <w:left w:val="single" w:sz="8" w:space="0" w:color="FFFFFF"/>
                    <w:bottom w:val="single" w:sz="8" w:space="0" w:color="FFFFFF"/>
                    <w:right w:val="single" w:sz="8" w:space="0" w:color="FFFFFF"/>
                  </w:tcBorders>
                  <w:shd w:val="clear" w:color="auto" w:fill="A7BFDE"/>
                  <w:hideMark/>
                </w:tcPr>
                <w:p w14:paraId="43099588" w14:textId="77777777" w:rsidR="009379BE" w:rsidRPr="00C332D2" w:rsidRDefault="009379BE" w:rsidP="00090D03">
                  <w:pPr>
                    <w:rPr>
                      <w:rFonts w:ascii="Arial Narrow" w:hAnsi="Arial Narrow" w:cs="Cambria"/>
                    </w:rPr>
                  </w:pPr>
                  <w:r w:rsidRPr="00C332D2">
                    <w:rPr>
                      <w:rFonts w:ascii="Arial Narrow" w:hAnsi="Arial Narrow" w:cs="Cambria"/>
                    </w:rPr>
                    <w:t>Women and girls live a life free from violence (Impact 3)</w:t>
                  </w:r>
                </w:p>
              </w:tc>
            </w:tr>
            <w:tr w:rsidR="009379BE" w:rsidRPr="00C332D2" w14:paraId="597399A7" w14:textId="77777777" w:rsidTr="00090D03">
              <w:tc>
                <w:tcPr>
                  <w:tcW w:w="2640" w:type="dxa"/>
                  <w:tcBorders>
                    <w:top w:val="single" w:sz="8" w:space="0" w:color="FFFFFF"/>
                    <w:left w:val="single" w:sz="8" w:space="0" w:color="FFFFFF"/>
                    <w:bottom w:val="single" w:sz="8" w:space="0" w:color="FFFFFF"/>
                    <w:right w:val="single" w:sz="8" w:space="0" w:color="FFFFFF"/>
                  </w:tcBorders>
                  <w:shd w:val="clear" w:color="auto" w:fill="A7BFDE"/>
                  <w:hideMark/>
                </w:tcPr>
                <w:p w14:paraId="45662F13" w14:textId="412A0A5D" w:rsidR="009379BE" w:rsidRPr="00F315D8" w:rsidRDefault="009379BE" w:rsidP="00090D03">
                  <w:pPr>
                    <w:rPr>
                      <w:rFonts w:ascii="Arial Narrow" w:hAnsi="Arial Narrow" w:cs="Cambria"/>
                    </w:rPr>
                  </w:pPr>
                  <w:r w:rsidRPr="00C332D2">
                    <w:rPr>
                      <w:rFonts w:ascii="Arial Narrow" w:hAnsi="Arial Narrow" w:cs="Cambria"/>
                    </w:rPr>
                    <w:t>Mechanisms to support the coordination, im</w:t>
                  </w:r>
                  <w:r w:rsidRPr="009A2846">
                    <w:rPr>
                      <w:rFonts w:ascii="Arial Narrow" w:hAnsi="Arial Narrow" w:cs="Cambria"/>
                    </w:rPr>
                    <w:t xml:space="preserve">plementation and monitoring role of the </w:t>
                  </w:r>
                  <w:r w:rsidR="0081619B" w:rsidRPr="00F315D8">
                    <w:rPr>
                      <w:rFonts w:ascii="Arial Narrow" w:hAnsi="Arial Narrow" w:cs="Cambria"/>
                    </w:rPr>
                    <w:t>MOGCDCD</w:t>
                  </w:r>
                  <w:r w:rsidRPr="00F315D8">
                    <w:rPr>
                      <w:rFonts w:ascii="Arial Narrow" w:hAnsi="Arial Narrow" w:cs="Cambria"/>
                    </w:rPr>
                    <w:t>’s national plans and strategies strengthened. (UNDAF Output 4.3.1 and 4.2.4)</w:t>
                  </w:r>
                </w:p>
              </w:tc>
              <w:tc>
                <w:tcPr>
                  <w:tcW w:w="3162" w:type="dxa"/>
                  <w:tcBorders>
                    <w:top w:val="single" w:sz="8" w:space="0" w:color="FFFFFF"/>
                    <w:left w:val="single" w:sz="8" w:space="0" w:color="FFFFFF"/>
                    <w:bottom w:val="single" w:sz="8" w:space="0" w:color="FFFFFF"/>
                    <w:right w:val="single" w:sz="8" w:space="0" w:color="FFFFFF"/>
                  </w:tcBorders>
                  <w:shd w:val="clear" w:color="auto" w:fill="A7BFDE"/>
                </w:tcPr>
                <w:p w14:paraId="7C28D5C6" w14:textId="77777777" w:rsidR="009379BE" w:rsidRPr="00C332D2" w:rsidRDefault="009379BE" w:rsidP="00090D03">
                  <w:pPr>
                    <w:rPr>
                      <w:rFonts w:ascii="Arial Narrow" w:hAnsi="Arial Narrow" w:cs="Cambria"/>
                    </w:rPr>
                  </w:pPr>
                </w:p>
              </w:tc>
              <w:tc>
                <w:tcPr>
                  <w:tcW w:w="3260" w:type="dxa"/>
                  <w:tcBorders>
                    <w:top w:val="single" w:sz="8" w:space="0" w:color="FFFFFF"/>
                    <w:left w:val="single" w:sz="8" w:space="0" w:color="FFFFFF"/>
                    <w:bottom w:val="single" w:sz="8" w:space="0" w:color="FFFFFF"/>
                    <w:right w:val="single" w:sz="8" w:space="0" w:color="FFFFFF"/>
                  </w:tcBorders>
                  <w:shd w:val="clear" w:color="auto" w:fill="A7BFDE"/>
                  <w:hideMark/>
                </w:tcPr>
                <w:p w14:paraId="459E0005" w14:textId="77777777" w:rsidR="009379BE" w:rsidRPr="00C332D2" w:rsidRDefault="009379BE" w:rsidP="00090D03">
                  <w:pPr>
                    <w:rPr>
                      <w:rFonts w:ascii="Arial Narrow" w:hAnsi="Arial Narrow" w:cs="Cambria"/>
                    </w:rPr>
                  </w:pPr>
                  <w:r w:rsidRPr="00C332D2">
                    <w:rPr>
                      <w:rFonts w:ascii="Arial Narrow" w:hAnsi="Arial Narrow" w:cs="Cambria"/>
                    </w:rPr>
                    <w:t>Governance and national planning fully reflect accountability for gender equality commitments and priorities</w:t>
                  </w:r>
                </w:p>
              </w:tc>
            </w:tr>
          </w:tbl>
          <w:p w14:paraId="42DA93B4" w14:textId="77777777" w:rsidR="009379BE" w:rsidRPr="00C332D2" w:rsidRDefault="009379BE" w:rsidP="00090D03">
            <w:pPr>
              <w:rPr>
                <w:rFonts w:ascii="Arial Narrow" w:hAnsi="Arial Narrow" w:cs="Cambria"/>
                <w:lang w:eastAsia="en-GB"/>
              </w:rPr>
            </w:pPr>
          </w:p>
        </w:tc>
      </w:tr>
      <w:tr w:rsidR="009379BE" w:rsidRPr="00C332D2" w14:paraId="7FA196B1" w14:textId="77777777" w:rsidTr="00090D03">
        <w:tc>
          <w:tcPr>
            <w:tcW w:w="5000" w:type="pct"/>
          </w:tcPr>
          <w:p w14:paraId="6AF27BE1" w14:textId="77777777" w:rsidR="009379BE" w:rsidRPr="00C332D2" w:rsidRDefault="009379BE" w:rsidP="00090D03">
            <w:pPr>
              <w:rPr>
                <w:rFonts w:ascii="Arial Narrow" w:hAnsi="Arial Narrow" w:cs="Cambria"/>
              </w:rPr>
            </w:pPr>
          </w:p>
          <w:tbl>
            <w:tblPr>
              <w:tblW w:w="5000" w:type="pct"/>
              <w:tblLook w:val="04A0" w:firstRow="1" w:lastRow="0" w:firstColumn="1" w:lastColumn="0" w:noHBand="0" w:noVBand="1"/>
            </w:tblPr>
            <w:tblGrid>
              <w:gridCol w:w="9144"/>
            </w:tblGrid>
            <w:tr w:rsidR="009379BE" w:rsidRPr="00C332D2" w14:paraId="2A68959D" w14:textId="77777777" w:rsidTr="00090D03">
              <w:tc>
                <w:tcPr>
                  <w:tcW w:w="5000" w:type="pct"/>
                  <w:hideMark/>
                </w:tcPr>
                <w:p w14:paraId="738758DA" w14:textId="77777777" w:rsidR="009379BE" w:rsidRPr="00C332D2" w:rsidRDefault="009379BE" w:rsidP="00090D03">
                  <w:pPr>
                    <w:rPr>
                      <w:rFonts w:ascii="Arial Narrow" w:hAnsi="Arial Narrow" w:cs="Cambria"/>
                    </w:rPr>
                  </w:pPr>
                  <w:r w:rsidRPr="009A2846">
                    <w:rPr>
                      <w:rFonts w:ascii="Arial Narrow" w:hAnsi="Arial Narrow" w:cs="Cambria"/>
                    </w:rPr>
                    <w:t>The Strategic Note includes a Development Results Framework (DRF) and an Organizational Effectiveness and Efficiency Framework (OEEF) with respective performance indicators. The assessment of organizational performance is expected to be informed by the O</w:t>
                  </w:r>
                  <w:r w:rsidRPr="00F315D8">
                    <w:rPr>
                      <w:rFonts w:ascii="Arial Narrow" w:hAnsi="Arial Narrow" w:cs="Cambria"/>
                    </w:rPr>
                    <w:t xml:space="preserve">EEF. During the evaluation, the evaluation team should reconstruct a full </w:t>
                  </w:r>
                  <w:r w:rsidRPr="00F315D8">
                    <w:rPr>
                      <w:rFonts w:ascii="Arial Narrow" w:hAnsi="Arial Narrow" w:cs="Cambria"/>
                      <w:b/>
                    </w:rPr>
                    <w:t>Theory of Change</w:t>
                  </w:r>
                  <w:r w:rsidRPr="00F315D8">
                    <w:rPr>
                      <w:rFonts w:ascii="Arial Narrow" w:hAnsi="Arial Narrow" w:cs="Cambria"/>
                    </w:rPr>
                    <w:t xml:space="preserve"> through a participatory</w:t>
                  </w:r>
                  <w:r w:rsidRPr="00C332D2">
                    <w:rPr>
                      <w:rFonts w:ascii="Arial Narrow" w:hAnsi="Arial Narrow" w:cs="Cambria"/>
                    </w:rPr>
                    <w:t xml:space="preserve"> process. </w:t>
                  </w:r>
                </w:p>
              </w:tc>
            </w:tr>
            <w:tr w:rsidR="009379BE" w:rsidRPr="00C332D2" w14:paraId="071FE9F4" w14:textId="77777777" w:rsidTr="00090D03">
              <w:tc>
                <w:tcPr>
                  <w:tcW w:w="5000" w:type="pct"/>
                </w:tcPr>
                <w:p w14:paraId="0940699A" w14:textId="77777777" w:rsidR="009379BE" w:rsidRPr="00C332D2" w:rsidRDefault="009379BE" w:rsidP="00090D03">
                  <w:pPr>
                    <w:rPr>
                      <w:rFonts w:ascii="Arial Narrow" w:hAnsi="Arial Narrow" w:cs="Cambria"/>
                    </w:rPr>
                  </w:pPr>
                </w:p>
              </w:tc>
            </w:tr>
            <w:tr w:rsidR="009379BE" w:rsidRPr="00C332D2" w14:paraId="08AF490E" w14:textId="77777777" w:rsidTr="00090D03">
              <w:tc>
                <w:tcPr>
                  <w:tcW w:w="5000" w:type="pct"/>
                </w:tcPr>
                <w:p w14:paraId="6E5EE12C" w14:textId="04DC7AD7" w:rsidR="009379BE" w:rsidRPr="00F315D8" w:rsidRDefault="009379BE" w:rsidP="00090D03">
                  <w:pPr>
                    <w:rPr>
                      <w:rFonts w:ascii="Arial Narrow" w:hAnsi="Arial Narrow" w:cs="Cambria"/>
                    </w:rPr>
                  </w:pPr>
                  <w:r w:rsidRPr="00C332D2">
                    <w:rPr>
                      <w:rFonts w:ascii="Arial Narrow" w:hAnsi="Arial Narrow" w:cs="Cambria"/>
                    </w:rPr>
                    <w:t xml:space="preserve">The Malawi </w:t>
                  </w:r>
                  <w:r w:rsidR="002F3C9B" w:rsidRPr="009A2846">
                    <w:rPr>
                      <w:rFonts w:ascii="Arial Narrow" w:hAnsi="Arial Narrow" w:cs="Cambria"/>
                    </w:rPr>
                    <w:t>CO</w:t>
                  </w:r>
                  <w:r w:rsidRPr="00F315D8">
                    <w:rPr>
                      <w:rFonts w:ascii="Arial Narrow" w:hAnsi="Arial Narrow" w:cs="Cambria"/>
                    </w:rPr>
                    <w:t xml:space="preserve"> structured as follows:</w:t>
                  </w:r>
                </w:p>
                <w:tbl>
                  <w:tblPr>
                    <w:tblW w:w="935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1345"/>
                    <w:gridCol w:w="2070"/>
                    <w:gridCol w:w="2785"/>
                    <w:gridCol w:w="3150"/>
                  </w:tblGrid>
                  <w:tr w:rsidR="009379BE" w:rsidRPr="00C332D2" w14:paraId="547819B2" w14:textId="77777777" w:rsidTr="00090D03">
                    <w:tc>
                      <w:tcPr>
                        <w:tcW w:w="1345" w:type="dxa"/>
                        <w:tcBorders>
                          <w:top w:val="single" w:sz="8" w:space="0" w:color="FFFFFF"/>
                          <w:left w:val="single" w:sz="8" w:space="0" w:color="FFFFFF"/>
                          <w:bottom w:val="single" w:sz="24" w:space="0" w:color="FFFFFF"/>
                          <w:right w:val="single" w:sz="8" w:space="0" w:color="FFFFFF"/>
                        </w:tcBorders>
                        <w:shd w:val="clear" w:color="auto" w:fill="4F81BD"/>
                        <w:hideMark/>
                      </w:tcPr>
                      <w:p w14:paraId="48F14347" w14:textId="77777777" w:rsidR="009379BE" w:rsidRPr="00F315D8" w:rsidRDefault="009379BE" w:rsidP="00090D03">
                        <w:pPr>
                          <w:rPr>
                            <w:rFonts w:ascii="Arial Narrow" w:eastAsia="Calibri" w:hAnsi="Arial Narrow" w:cs="Cambria"/>
                            <w:b/>
                            <w:bCs/>
                            <w:color w:val="FFFFFF"/>
                          </w:rPr>
                        </w:pPr>
                        <w:r w:rsidRPr="00F315D8">
                          <w:rPr>
                            <w:rFonts w:ascii="Arial Narrow" w:eastAsia="Calibri" w:hAnsi="Arial Narrow" w:cs="Cambria"/>
                            <w:b/>
                            <w:bCs/>
                            <w:color w:val="FFFFFF"/>
                          </w:rPr>
                          <w:t>SN Period</w:t>
                        </w:r>
                      </w:p>
                    </w:tc>
                    <w:tc>
                      <w:tcPr>
                        <w:tcW w:w="2070" w:type="dxa"/>
                        <w:tcBorders>
                          <w:top w:val="single" w:sz="8" w:space="0" w:color="FFFFFF"/>
                          <w:left w:val="single" w:sz="8" w:space="0" w:color="FFFFFF"/>
                          <w:bottom w:val="single" w:sz="8" w:space="0" w:color="FFFFFF"/>
                          <w:right w:val="single" w:sz="8" w:space="0" w:color="FFFFFF"/>
                        </w:tcBorders>
                        <w:shd w:val="clear" w:color="auto" w:fill="4F81BD"/>
                        <w:hideMark/>
                      </w:tcPr>
                      <w:p w14:paraId="6AAEE304" w14:textId="77777777" w:rsidR="009379BE" w:rsidRPr="00C332D2" w:rsidRDefault="009379BE" w:rsidP="00090D03">
                        <w:pPr>
                          <w:rPr>
                            <w:rFonts w:ascii="Arial Narrow" w:eastAsia="Calibri" w:hAnsi="Arial Narrow" w:cs="Cambria"/>
                            <w:b/>
                            <w:bCs/>
                            <w:color w:val="FFFFFF"/>
                          </w:rPr>
                        </w:pPr>
                        <w:r w:rsidRPr="00C332D2">
                          <w:rPr>
                            <w:rFonts w:ascii="Arial Narrow" w:eastAsia="Calibri" w:hAnsi="Arial Narrow" w:cs="Cambria"/>
                            <w:b/>
                            <w:bCs/>
                            <w:color w:val="FFFFFF"/>
                          </w:rPr>
                          <w:t>SN total budget</w:t>
                        </w:r>
                      </w:p>
                    </w:tc>
                    <w:tc>
                      <w:tcPr>
                        <w:tcW w:w="2785" w:type="dxa"/>
                        <w:tcBorders>
                          <w:top w:val="single" w:sz="8" w:space="0" w:color="FFFFFF"/>
                          <w:left w:val="single" w:sz="8" w:space="0" w:color="FFFFFF"/>
                          <w:bottom w:val="single" w:sz="8" w:space="0" w:color="FFFFFF"/>
                          <w:right w:val="single" w:sz="8" w:space="0" w:color="FFFFFF"/>
                        </w:tcBorders>
                        <w:shd w:val="clear" w:color="auto" w:fill="4F81BD"/>
                        <w:hideMark/>
                      </w:tcPr>
                      <w:p w14:paraId="524803B1" w14:textId="77777777" w:rsidR="009379BE" w:rsidRPr="00C332D2" w:rsidRDefault="009379BE" w:rsidP="00090D03">
                        <w:pPr>
                          <w:rPr>
                            <w:rFonts w:ascii="Arial Narrow" w:eastAsia="Calibri" w:hAnsi="Arial Narrow" w:cs="Cambria"/>
                            <w:b/>
                            <w:bCs/>
                            <w:color w:val="FFFFFF"/>
                          </w:rPr>
                        </w:pPr>
                        <w:r w:rsidRPr="00C332D2">
                          <w:rPr>
                            <w:rFonts w:ascii="Arial Narrow" w:eastAsia="Calibri" w:hAnsi="Arial Narrow" w:cs="Cambria"/>
                            <w:b/>
                            <w:bCs/>
                            <w:color w:val="FFFFFF"/>
                          </w:rPr>
                          <w:t># of Staff (Internat./ Nat.)</w:t>
                        </w:r>
                      </w:p>
                    </w:tc>
                    <w:tc>
                      <w:tcPr>
                        <w:tcW w:w="3150" w:type="dxa"/>
                        <w:tcBorders>
                          <w:top w:val="single" w:sz="8" w:space="0" w:color="FFFFFF"/>
                          <w:left w:val="single" w:sz="8" w:space="0" w:color="FFFFFF"/>
                          <w:bottom w:val="single" w:sz="8" w:space="0" w:color="FFFFFF"/>
                          <w:right w:val="single" w:sz="8" w:space="0" w:color="FFFFFF"/>
                        </w:tcBorders>
                        <w:shd w:val="clear" w:color="auto" w:fill="4F81BD"/>
                        <w:hideMark/>
                      </w:tcPr>
                      <w:p w14:paraId="2FC28514" w14:textId="77777777" w:rsidR="009379BE" w:rsidRPr="00C332D2" w:rsidRDefault="009379BE" w:rsidP="00090D03">
                        <w:pPr>
                          <w:rPr>
                            <w:rFonts w:ascii="Arial Narrow" w:eastAsia="Calibri" w:hAnsi="Arial Narrow" w:cs="Cambria"/>
                            <w:b/>
                            <w:bCs/>
                            <w:color w:val="FFFFFF"/>
                          </w:rPr>
                        </w:pPr>
                        <w:r w:rsidRPr="00C332D2">
                          <w:rPr>
                            <w:rFonts w:ascii="Arial Narrow" w:eastAsia="Calibri" w:hAnsi="Arial Narrow" w:cs="Cambria"/>
                            <w:b/>
                            <w:bCs/>
                            <w:color w:val="FFFFFF"/>
                          </w:rPr>
                          <w:t># of programmes</w:t>
                        </w:r>
                      </w:p>
                    </w:tc>
                  </w:tr>
                  <w:tr w:rsidR="009379BE" w:rsidRPr="00C332D2" w14:paraId="15521CF3" w14:textId="77777777" w:rsidTr="00090D03">
                    <w:tc>
                      <w:tcPr>
                        <w:tcW w:w="1345" w:type="dxa"/>
                        <w:tcBorders>
                          <w:top w:val="single" w:sz="8" w:space="0" w:color="FFFFFF"/>
                          <w:left w:val="single" w:sz="8" w:space="0" w:color="FFFFFF"/>
                          <w:bottom w:val="single" w:sz="8" w:space="0" w:color="FFFFFF"/>
                          <w:right w:val="single" w:sz="24" w:space="0" w:color="FFFFFF"/>
                        </w:tcBorders>
                        <w:shd w:val="clear" w:color="auto" w:fill="4F81BD"/>
                        <w:hideMark/>
                      </w:tcPr>
                      <w:p w14:paraId="1E7E9BCE" w14:textId="77777777" w:rsidR="009379BE" w:rsidRPr="009A2846" w:rsidRDefault="009379BE" w:rsidP="00090D03">
                        <w:pPr>
                          <w:rPr>
                            <w:rFonts w:ascii="Arial Narrow" w:eastAsia="Calibri" w:hAnsi="Arial Narrow" w:cs="Cambria"/>
                            <w:b/>
                            <w:bCs/>
                            <w:color w:val="FFFFFF"/>
                          </w:rPr>
                        </w:pPr>
                        <w:r w:rsidRPr="00C332D2">
                          <w:rPr>
                            <w:rFonts w:ascii="Arial Narrow" w:eastAsia="Calibri" w:hAnsi="Arial Narrow" w:cs="Cambria"/>
                            <w:b/>
                            <w:bCs/>
                            <w:color w:val="FFFFFF"/>
                          </w:rPr>
                          <w:t xml:space="preserve">2013 </w:t>
                        </w:r>
                        <w:r w:rsidRPr="009A2846">
                          <w:rPr>
                            <w:rFonts w:ascii="Arial Narrow" w:eastAsia="Calibri" w:hAnsi="Arial Narrow" w:cs="Cambria"/>
                            <w:b/>
                            <w:bCs/>
                            <w:color w:val="FFFFFF"/>
                          </w:rPr>
                          <w:t>– 2017</w:t>
                        </w:r>
                      </w:p>
                    </w:tc>
                    <w:tc>
                      <w:tcPr>
                        <w:tcW w:w="2070" w:type="dxa"/>
                        <w:tcBorders>
                          <w:top w:val="single" w:sz="8" w:space="0" w:color="FFFFFF"/>
                          <w:left w:val="single" w:sz="8" w:space="0" w:color="FFFFFF"/>
                          <w:bottom w:val="single" w:sz="6" w:space="0" w:color="FFFFFF"/>
                          <w:right w:val="single" w:sz="6" w:space="0" w:color="FFFFFF"/>
                        </w:tcBorders>
                        <w:shd w:val="clear" w:color="auto" w:fill="B8CCE4"/>
                      </w:tcPr>
                      <w:p w14:paraId="7A2BF504" w14:textId="77777777" w:rsidR="009379BE" w:rsidRPr="00F315D8" w:rsidRDefault="009379BE" w:rsidP="00090D03">
                        <w:pPr>
                          <w:rPr>
                            <w:rFonts w:ascii="Arial Narrow" w:eastAsia="Times New Roman" w:hAnsi="Arial Narrow" w:cs="Calibri"/>
                            <w:color w:val="000000"/>
                            <w:lang w:val="en-ZA" w:eastAsia="en-ZA"/>
                          </w:rPr>
                        </w:pPr>
                        <w:r w:rsidRPr="00F315D8">
                          <w:rPr>
                            <w:rFonts w:ascii="Arial Narrow" w:eastAsia="Calibri" w:hAnsi="Arial Narrow" w:cs="Cambria"/>
                          </w:rPr>
                          <w:t xml:space="preserve">USD </w:t>
                        </w:r>
                        <w:r w:rsidRPr="00F315D8">
                          <w:rPr>
                            <w:rFonts w:ascii="Arial Narrow" w:hAnsi="Arial Narrow" w:cs="Calibri"/>
                            <w:color w:val="000000"/>
                          </w:rPr>
                          <w:t>6,607,152.00</w:t>
                        </w:r>
                      </w:p>
                      <w:p w14:paraId="036389BA" w14:textId="77777777" w:rsidR="009379BE" w:rsidRPr="00C332D2" w:rsidRDefault="009379BE" w:rsidP="00090D03">
                        <w:pPr>
                          <w:rPr>
                            <w:rFonts w:ascii="Arial Narrow" w:eastAsia="Calibri" w:hAnsi="Arial Narrow" w:cs="Cambria"/>
                            <w:lang w:eastAsia="en-GB"/>
                          </w:rPr>
                        </w:pPr>
                      </w:p>
                    </w:tc>
                    <w:tc>
                      <w:tcPr>
                        <w:tcW w:w="2785" w:type="dxa"/>
                        <w:tcBorders>
                          <w:top w:val="single" w:sz="8" w:space="0" w:color="FFFFFF"/>
                          <w:left w:val="single" w:sz="6" w:space="0" w:color="FFFFFF"/>
                          <w:bottom w:val="single" w:sz="6" w:space="0" w:color="FFFFFF"/>
                          <w:right w:val="single" w:sz="6" w:space="0" w:color="FFFFFF"/>
                        </w:tcBorders>
                        <w:shd w:val="clear" w:color="auto" w:fill="B8CCE4"/>
                        <w:hideMark/>
                      </w:tcPr>
                      <w:p w14:paraId="1CA74E02" w14:textId="77777777" w:rsidR="009379BE" w:rsidRPr="00C332D2" w:rsidRDefault="009379BE" w:rsidP="00090D03">
                        <w:pPr>
                          <w:rPr>
                            <w:rFonts w:ascii="Arial Narrow" w:eastAsia="Calibri" w:hAnsi="Arial Narrow" w:cs="Cambria"/>
                          </w:rPr>
                        </w:pPr>
                        <w:r w:rsidRPr="00C332D2">
                          <w:rPr>
                            <w:rFonts w:ascii="Arial Narrow" w:eastAsia="Calibri" w:hAnsi="Arial Narrow" w:cs="Cambria"/>
                          </w:rPr>
                          <w:t>1 Internationals / 22 Nationals</w:t>
                        </w:r>
                      </w:p>
                    </w:tc>
                    <w:tc>
                      <w:tcPr>
                        <w:tcW w:w="3150" w:type="dxa"/>
                        <w:tcBorders>
                          <w:top w:val="single" w:sz="8" w:space="0" w:color="FFFFFF"/>
                          <w:left w:val="single" w:sz="6" w:space="0" w:color="FFFFFF"/>
                          <w:bottom w:val="single" w:sz="6" w:space="0" w:color="FFFFFF"/>
                          <w:right w:val="single" w:sz="8" w:space="0" w:color="FFFFFF"/>
                        </w:tcBorders>
                        <w:shd w:val="clear" w:color="auto" w:fill="B8CCE4"/>
                        <w:hideMark/>
                      </w:tcPr>
                      <w:p w14:paraId="5968675C" w14:textId="77777777" w:rsidR="009379BE" w:rsidRPr="00C332D2" w:rsidRDefault="009379BE" w:rsidP="00090D03">
                        <w:pPr>
                          <w:rPr>
                            <w:rFonts w:ascii="Arial Narrow" w:eastAsia="Calibri" w:hAnsi="Arial Narrow" w:cs="Cambria"/>
                          </w:rPr>
                        </w:pPr>
                        <w:r w:rsidRPr="00C332D2">
                          <w:rPr>
                            <w:rFonts w:ascii="Arial Narrow" w:eastAsia="Calibri" w:hAnsi="Arial Narrow" w:cs="Cambria"/>
                          </w:rPr>
                          <w:t>3 programmes/thematic areas</w:t>
                        </w:r>
                      </w:p>
                    </w:tc>
                  </w:tr>
                </w:tbl>
                <w:p w14:paraId="0A2D58AB" w14:textId="77777777" w:rsidR="009379BE" w:rsidRPr="00C332D2" w:rsidRDefault="009379BE" w:rsidP="00090D03">
                  <w:pPr>
                    <w:rPr>
                      <w:rFonts w:ascii="Arial Narrow" w:eastAsia="Times New Roman" w:hAnsi="Arial Narrow" w:cs="Cambria"/>
                      <w:lang w:eastAsia="en-GB"/>
                    </w:rPr>
                  </w:pPr>
                </w:p>
              </w:tc>
            </w:tr>
          </w:tbl>
          <w:p w14:paraId="479242A7" w14:textId="77777777" w:rsidR="009379BE" w:rsidRPr="00C332D2" w:rsidRDefault="009379BE" w:rsidP="00090D03">
            <w:pPr>
              <w:rPr>
                <w:rFonts w:ascii="Arial Narrow" w:hAnsi="Arial Narrow" w:cs="Cambria"/>
                <w:lang w:eastAsia="en-GB"/>
              </w:rPr>
            </w:pPr>
          </w:p>
          <w:p w14:paraId="5113CCB8" w14:textId="77777777" w:rsidR="009379BE" w:rsidRPr="00F315D8" w:rsidRDefault="009379BE" w:rsidP="00090D03">
            <w:pPr>
              <w:rPr>
                <w:rFonts w:ascii="Arial Narrow" w:hAnsi="Arial Narrow" w:cs="Cambria"/>
              </w:rPr>
            </w:pPr>
            <w:r w:rsidRPr="009A2846">
              <w:rPr>
                <w:rFonts w:ascii="Arial Narrow" w:hAnsi="Arial Narrow"/>
              </w:rPr>
              <w:t>III. Purpose and use of the evaluations</w:t>
            </w:r>
          </w:p>
        </w:tc>
      </w:tr>
    </w:tbl>
    <w:p w14:paraId="751EFB0F" w14:textId="4D20543A" w:rsidR="009379BE" w:rsidRPr="00C332D2" w:rsidRDefault="009379BE" w:rsidP="009379BE">
      <w:pPr>
        <w:rPr>
          <w:rFonts w:ascii="Arial Narrow" w:hAnsi="Arial Narrow" w:cs="Cambria"/>
        </w:rPr>
      </w:pPr>
      <w:r w:rsidRPr="00C332D2">
        <w:rPr>
          <w:rFonts w:ascii="Arial Narrow" w:hAnsi="Arial Narrow" w:cs="Cambria"/>
        </w:rPr>
        <w:t xml:space="preserve">Evaluation in </w:t>
      </w:r>
      <w:r w:rsidR="005B0D2D" w:rsidRPr="009A2846">
        <w:rPr>
          <w:rFonts w:ascii="Arial Narrow" w:hAnsi="Arial Narrow" w:cs="Cambria"/>
        </w:rPr>
        <w:t>UN Women CO</w:t>
      </w:r>
      <w:r w:rsidRPr="00F315D8">
        <w:rPr>
          <w:rFonts w:ascii="Arial Narrow" w:hAnsi="Arial Narrow" w:cs="Cambria"/>
        </w:rPr>
        <w:t xml:space="preserve"> is guided by normative agreements to be gender-responsive and utilizes the entity’s Strategic Plan as a starting point for identifying the expected outcomes and impacts of its work and for measuring progress towards the achievement of results. The </w:t>
      </w:r>
      <w:r w:rsidR="005B0D2D" w:rsidRPr="00F315D8">
        <w:rPr>
          <w:rFonts w:ascii="Arial Narrow" w:hAnsi="Arial Narrow" w:cs="Cambria"/>
        </w:rPr>
        <w:t>UN Women CO</w:t>
      </w:r>
      <w:r w:rsidRPr="00C332D2">
        <w:rPr>
          <w:rFonts w:ascii="Arial Narrow" w:hAnsi="Arial Narrow" w:cs="Cambria"/>
        </w:rPr>
        <w:t xml:space="preserve"> Evaluation Policy and the </w:t>
      </w:r>
      <w:r w:rsidR="005B0D2D" w:rsidRPr="00C332D2">
        <w:rPr>
          <w:rFonts w:ascii="Arial Narrow" w:hAnsi="Arial Narrow" w:cs="Cambria"/>
        </w:rPr>
        <w:t>UN Women CO</w:t>
      </w:r>
      <w:r w:rsidRPr="00C332D2">
        <w:rPr>
          <w:rFonts w:ascii="Arial Narrow" w:hAnsi="Arial Narrow" w:cs="Cambria"/>
        </w:rPr>
        <w:t xml:space="preserve"> Evaluation Strategic Plan 2014-2017 are the main guiding documents that set forth the principles and organizational framework for evaluation planning, conduct and follow-up in </w:t>
      </w:r>
      <w:r w:rsidR="005B0D2D" w:rsidRPr="00C332D2">
        <w:rPr>
          <w:rFonts w:ascii="Arial Narrow" w:hAnsi="Arial Narrow" w:cs="Cambria"/>
        </w:rPr>
        <w:t>UN Women CO</w:t>
      </w:r>
      <w:r w:rsidRPr="00C332D2">
        <w:rPr>
          <w:rFonts w:ascii="Arial Narrow" w:hAnsi="Arial Narrow" w:cs="Cambria"/>
        </w:rPr>
        <w:t>. These principles are aligned with the United Nations Evaluation Group (UNEG) Norms for Evaluation in the UN System, Standards for Evaluation in the UN System and Ethical Guidelines.</w:t>
      </w:r>
      <w:r w:rsidRPr="00C332D2">
        <w:rPr>
          <w:rStyle w:val="FootnoteReference"/>
          <w:rFonts w:ascii="Arial Narrow" w:hAnsi="Arial Narrow" w:cs="Cambria"/>
        </w:rPr>
        <w:footnoteReference w:id="32"/>
      </w:r>
    </w:p>
    <w:p w14:paraId="40926AE8" w14:textId="77777777" w:rsidR="009379BE" w:rsidRPr="00C332D2" w:rsidRDefault="009379BE" w:rsidP="009379BE">
      <w:pPr>
        <w:rPr>
          <w:rFonts w:ascii="Arial Narrow" w:hAnsi="Arial Narrow" w:cs="Cambria"/>
        </w:rPr>
      </w:pPr>
    </w:p>
    <w:p w14:paraId="4C1C14E1" w14:textId="6C4C2649" w:rsidR="009379BE" w:rsidRPr="00C332D2" w:rsidRDefault="009379BE" w:rsidP="009379BE">
      <w:pPr>
        <w:rPr>
          <w:rFonts w:ascii="Arial Narrow" w:hAnsi="Arial Narrow" w:cs="Cambria"/>
        </w:rPr>
      </w:pPr>
      <w:r w:rsidRPr="009A2846">
        <w:rPr>
          <w:rFonts w:ascii="Arial Narrow" w:hAnsi="Arial Narrow" w:cs="Cambria"/>
        </w:rPr>
        <w:t xml:space="preserve">The key principles for gender-responsive evaluation at </w:t>
      </w:r>
      <w:r w:rsidR="005B0D2D" w:rsidRPr="00F315D8">
        <w:rPr>
          <w:rFonts w:ascii="Arial Narrow" w:hAnsi="Arial Narrow" w:cs="Cambria"/>
        </w:rPr>
        <w:t>UN Women CO</w:t>
      </w:r>
      <w:r w:rsidRPr="00F315D8">
        <w:rPr>
          <w:rFonts w:ascii="Arial Narrow" w:hAnsi="Arial Narrow" w:cs="Cambria"/>
        </w:rPr>
        <w:t xml:space="preserve"> are: 1) National ownership and leadership; 2) UN system coordination and coherence with regard to gender equality and the empowerment of women; 3) Innovation; 4) Fair power relations and empowerment; 5) Participation and inclusion; 6) Independence and impart</w:t>
      </w:r>
      <w:r w:rsidRPr="00C332D2">
        <w:rPr>
          <w:rFonts w:ascii="Arial Narrow" w:hAnsi="Arial Narrow" w:cs="Cambria"/>
        </w:rPr>
        <w:t>iality; 7) Transparency; 8) Quality and credibility; 9) Intentionality and use of evaluation; and 10) Ethics.</w:t>
      </w:r>
    </w:p>
    <w:p w14:paraId="6C59EA54" w14:textId="173654DB" w:rsidR="009379BE" w:rsidRPr="00C332D2" w:rsidRDefault="009379BE" w:rsidP="009379BE">
      <w:pPr>
        <w:rPr>
          <w:rFonts w:ascii="Arial Narrow" w:hAnsi="Arial Narrow" w:cs="Cambria"/>
        </w:rPr>
      </w:pPr>
      <w:r w:rsidRPr="00C332D2">
        <w:rPr>
          <w:rFonts w:ascii="Arial Narrow" w:hAnsi="Arial Narrow" w:cs="Cambria"/>
        </w:rPr>
        <w:t xml:space="preserve">Country Portfolio Evaluation (CPE) is a systematic assessment of the contributions made by </w:t>
      </w:r>
      <w:r w:rsidR="005B0D2D" w:rsidRPr="00C332D2">
        <w:rPr>
          <w:rFonts w:ascii="Arial Narrow" w:hAnsi="Arial Narrow" w:cs="Cambria"/>
        </w:rPr>
        <w:t>UN Women CO</w:t>
      </w:r>
      <w:r w:rsidRPr="00C332D2">
        <w:rPr>
          <w:rFonts w:ascii="Arial Narrow" w:hAnsi="Arial Narrow" w:cs="Cambria"/>
        </w:rPr>
        <w:t xml:space="preserve"> to development results with respect to gender equality at the country level. The </w:t>
      </w:r>
      <w:r w:rsidR="005B0D2D" w:rsidRPr="00C332D2">
        <w:rPr>
          <w:rFonts w:ascii="Arial Narrow" w:hAnsi="Arial Narrow" w:cs="Cambria"/>
        </w:rPr>
        <w:t>UN Women CO</w:t>
      </w:r>
      <w:r w:rsidRPr="00C332D2">
        <w:rPr>
          <w:rFonts w:ascii="Arial Narrow" w:hAnsi="Arial Narrow" w:cs="Cambria"/>
        </w:rPr>
        <w:t xml:space="preserve"> portfolio responds to its three core mandates, which include normative, programme and coordination work. </w:t>
      </w:r>
    </w:p>
    <w:p w14:paraId="507F9C9D" w14:textId="3E9F88D4" w:rsidR="009379BE" w:rsidRPr="00C332D2" w:rsidRDefault="009379BE" w:rsidP="009379BE">
      <w:pPr>
        <w:rPr>
          <w:rFonts w:ascii="Arial Narrow" w:hAnsi="Arial Narrow" w:cs="Cambria"/>
        </w:rPr>
      </w:pPr>
      <w:r w:rsidRPr="00C332D2">
        <w:rPr>
          <w:rFonts w:ascii="Arial Narrow" w:hAnsi="Arial Narrow" w:cs="Cambria"/>
        </w:rPr>
        <w:t xml:space="preserve">This CPE is being primarily commissioned by the Malawi Country Office (CO) as a formative (forward-looking) evaluation to support the CO and national stakeholders’ strategic learning and decision-making. The evaluation is expected to have a secondary summative (backwards looking) perspective, to support enhanced accountability for development effectiveness and learning from experience. It is a priority for </w:t>
      </w:r>
      <w:r w:rsidR="005B0D2D" w:rsidRPr="00C332D2">
        <w:rPr>
          <w:rFonts w:ascii="Arial Narrow" w:hAnsi="Arial Narrow" w:cs="Cambria"/>
        </w:rPr>
        <w:t>UN Women CO</w:t>
      </w:r>
      <w:r w:rsidRPr="00C332D2">
        <w:rPr>
          <w:rFonts w:ascii="Arial Narrow" w:hAnsi="Arial Narrow" w:cs="Cambria"/>
        </w:rPr>
        <w:t xml:space="preserve"> Malawi that the CPE will be gender-responsive, and will actively support the achievement of gender equality and women’s empowerment.</w:t>
      </w:r>
    </w:p>
    <w:p w14:paraId="4AA815DE" w14:textId="77777777" w:rsidR="009379BE" w:rsidRPr="00C332D2" w:rsidRDefault="009379BE" w:rsidP="009379BE">
      <w:pPr>
        <w:rPr>
          <w:rFonts w:ascii="Arial Narrow" w:hAnsi="Arial Narrow" w:cs="Cambria"/>
        </w:rPr>
      </w:pPr>
      <w:r w:rsidRPr="00C332D2">
        <w:rPr>
          <w:rFonts w:ascii="Arial Narrow" w:hAnsi="Arial Narrow" w:cs="Cambria"/>
        </w:rPr>
        <w:t>The primary intended users of these evaluations are:</w:t>
      </w:r>
    </w:p>
    <w:p w14:paraId="2D5BAF87" w14:textId="77777777" w:rsidR="009379BE" w:rsidRPr="00C332D2" w:rsidRDefault="009379BE" w:rsidP="009379BE">
      <w:pPr>
        <w:rPr>
          <w:rFonts w:ascii="Arial Narrow" w:hAnsi="Arial Narrow" w:cs="Cambria"/>
        </w:rPr>
      </w:pPr>
      <w:r w:rsidRPr="00C332D2">
        <w:rPr>
          <w:rFonts w:ascii="Arial Narrow" w:hAnsi="Arial Narrow" w:cs="Cambria"/>
        </w:rPr>
        <w:t>Relevant staff in target ministries, targeted government institutions, and participating CSOs</w:t>
      </w:r>
    </w:p>
    <w:p w14:paraId="3169ABA1" w14:textId="77777777" w:rsidR="009379BE" w:rsidRPr="00C332D2" w:rsidRDefault="009379BE" w:rsidP="009379BE">
      <w:pPr>
        <w:rPr>
          <w:rFonts w:ascii="Arial Narrow" w:hAnsi="Arial Narrow" w:cs="Cambria"/>
        </w:rPr>
      </w:pPr>
      <w:r w:rsidRPr="00C332D2">
        <w:rPr>
          <w:rFonts w:ascii="Arial Narrow" w:hAnsi="Arial Narrow" w:cs="Cambria"/>
        </w:rPr>
        <w:t>Target beneficiary communities/groups</w:t>
      </w:r>
    </w:p>
    <w:p w14:paraId="3DEA144F" w14:textId="77777777" w:rsidR="009379BE" w:rsidRPr="00C332D2" w:rsidRDefault="009379BE" w:rsidP="009379BE">
      <w:pPr>
        <w:rPr>
          <w:rFonts w:ascii="Arial Narrow" w:hAnsi="Arial Narrow" w:cs="Cambria"/>
        </w:rPr>
      </w:pPr>
      <w:r w:rsidRPr="00C332D2">
        <w:rPr>
          <w:rFonts w:ascii="Arial Narrow" w:hAnsi="Arial Narrow" w:cs="Cambria"/>
        </w:rPr>
        <w:t>Relevant staff in participating UN-agencies.</w:t>
      </w:r>
    </w:p>
    <w:p w14:paraId="5819E5DA" w14:textId="77777777" w:rsidR="009379BE" w:rsidRPr="00C332D2" w:rsidRDefault="009379BE" w:rsidP="009379BE">
      <w:pPr>
        <w:rPr>
          <w:rFonts w:ascii="Arial Narrow" w:hAnsi="Arial Narrow" w:cs="Cambria"/>
        </w:rPr>
      </w:pPr>
      <w:r w:rsidRPr="00C332D2">
        <w:rPr>
          <w:rFonts w:ascii="Arial Narrow" w:hAnsi="Arial Narrow" w:cs="Cambria"/>
        </w:rPr>
        <w:t>UN Agencies</w:t>
      </w:r>
    </w:p>
    <w:p w14:paraId="7493BD26" w14:textId="77777777" w:rsidR="009379BE" w:rsidRPr="00C332D2" w:rsidRDefault="009379BE" w:rsidP="009379BE">
      <w:pPr>
        <w:rPr>
          <w:rFonts w:ascii="Arial Narrow" w:hAnsi="Arial Narrow" w:cs="Cambria"/>
        </w:rPr>
      </w:pPr>
      <w:r w:rsidRPr="00C332D2">
        <w:rPr>
          <w:rFonts w:ascii="Arial Narrow" w:hAnsi="Arial Narrow" w:cs="Cambria"/>
        </w:rPr>
        <w:t>Technical units and head of Units in the participating UN-agencies.</w:t>
      </w:r>
    </w:p>
    <w:p w14:paraId="62CC5CA7" w14:textId="095109EE" w:rsidR="009379BE" w:rsidRPr="00C332D2" w:rsidRDefault="009379BE" w:rsidP="009379BE">
      <w:pPr>
        <w:rPr>
          <w:rFonts w:ascii="Arial Narrow" w:hAnsi="Arial Narrow" w:cs="Cambria"/>
        </w:rPr>
      </w:pPr>
      <w:r w:rsidRPr="00C332D2">
        <w:rPr>
          <w:rFonts w:ascii="Arial Narrow" w:hAnsi="Arial Narrow" w:cs="Cambria"/>
        </w:rPr>
        <w:t>UN Women CO, Regional Office and Headquarters</w:t>
      </w:r>
    </w:p>
    <w:p w14:paraId="550B6AA1" w14:textId="77777777" w:rsidR="009379BE" w:rsidRPr="00C332D2" w:rsidRDefault="009379BE" w:rsidP="009379BE">
      <w:pPr>
        <w:rPr>
          <w:rFonts w:ascii="Arial Narrow" w:hAnsi="Arial Narrow" w:cs="Cambria"/>
        </w:rPr>
      </w:pPr>
      <w:r w:rsidRPr="00C332D2">
        <w:rPr>
          <w:rFonts w:ascii="Arial Narrow" w:hAnsi="Arial Narrow" w:cs="Cambria"/>
        </w:rPr>
        <w:t>Development partners</w:t>
      </w:r>
    </w:p>
    <w:p w14:paraId="320674E9" w14:textId="77777777" w:rsidR="009379BE" w:rsidRPr="00C332D2" w:rsidRDefault="009379BE" w:rsidP="009379BE">
      <w:pPr>
        <w:rPr>
          <w:rFonts w:ascii="Arial Narrow" w:hAnsi="Arial Narrow" w:cs="Cambria"/>
        </w:rPr>
      </w:pPr>
      <w:r w:rsidRPr="00C332D2">
        <w:rPr>
          <w:rFonts w:ascii="Arial Narrow" w:hAnsi="Arial Narrow" w:cs="Cambria"/>
        </w:rPr>
        <w:t>Primary intended uses of these evaluations are:</w:t>
      </w:r>
    </w:p>
    <w:p w14:paraId="3CBFE0FE" w14:textId="77777777" w:rsidR="009379BE" w:rsidRPr="00C332D2" w:rsidRDefault="009379BE" w:rsidP="009379BE">
      <w:pPr>
        <w:rPr>
          <w:rFonts w:ascii="Arial Narrow" w:hAnsi="Arial Narrow" w:cs="Cambria"/>
        </w:rPr>
      </w:pPr>
      <w:r w:rsidRPr="00C332D2">
        <w:rPr>
          <w:rFonts w:ascii="Arial Narrow" w:hAnsi="Arial Narrow" w:cs="Cambria"/>
        </w:rPr>
        <w:t>Learning and improved decision-making to support the development of new programmes;</w:t>
      </w:r>
    </w:p>
    <w:p w14:paraId="28273BA7" w14:textId="77777777" w:rsidR="009379BE" w:rsidRPr="00C332D2" w:rsidRDefault="009379BE" w:rsidP="009379BE">
      <w:pPr>
        <w:rPr>
          <w:rFonts w:ascii="Arial Narrow" w:hAnsi="Arial Narrow" w:cs="Cambria"/>
        </w:rPr>
      </w:pPr>
      <w:r w:rsidRPr="00C332D2">
        <w:rPr>
          <w:rFonts w:ascii="Arial Narrow" w:hAnsi="Arial Narrow" w:cs="Cambria"/>
        </w:rPr>
        <w:t>Accountability for the development effectiveness of the CO Strategic Note;</w:t>
      </w:r>
    </w:p>
    <w:p w14:paraId="0428452C" w14:textId="77777777" w:rsidR="009379BE" w:rsidRPr="00C332D2" w:rsidRDefault="009379BE" w:rsidP="009379BE">
      <w:pPr>
        <w:rPr>
          <w:rFonts w:ascii="Arial Narrow" w:hAnsi="Arial Narrow" w:cs="Cambria"/>
        </w:rPr>
      </w:pPr>
      <w:r w:rsidRPr="00C332D2">
        <w:rPr>
          <w:rFonts w:ascii="Arial Narrow" w:hAnsi="Arial Narrow" w:cs="Cambria"/>
        </w:rPr>
        <w:t>Capacity development and mobilisation of national stakeholders to advance gender equality and the empowerment of women.</w:t>
      </w:r>
    </w:p>
    <w:p w14:paraId="17F251C0" w14:textId="77777777" w:rsidR="009379BE" w:rsidRPr="00C332D2" w:rsidRDefault="009379BE" w:rsidP="009379BE">
      <w:pPr>
        <w:rPr>
          <w:rFonts w:ascii="Arial Narrow" w:hAnsi="Arial Narrow"/>
        </w:rPr>
      </w:pPr>
      <w:r w:rsidRPr="00C332D2">
        <w:rPr>
          <w:rFonts w:ascii="Arial Narrow" w:hAnsi="Arial Narrow"/>
        </w:rPr>
        <w:t>IV. Objectives (evaluation criteria and key questions)</w:t>
      </w:r>
    </w:p>
    <w:p w14:paraId="4636DF08" w14:textId="77777777" w:rsidR="009379BE" w:rsidRPr="00C332D2" w:rsidRDefault="009379BE" w:rsidP="009379BE">
      <w:pPr>
        <w:rPr>
          <w:rFonts w:ascii="Arial Narrow" w:hAnsi="Arial Narrow" w:cs="Cambria"/>
        </w:rPr>
      </w:pPr>
      <w:r w:rsidRPr="00C332D2">
        <w:rPr>
          <w:rFonts w:ascii="Arial Narrow" w:hAnsi="Arial Narrow" w:cs="Cambria"/>
        </w:rPr>
        <w:t>The following are the key objectives of the evaluation:</w:t>
      </w:r>
    </w:p>
    <w:p w14:paraId="42171D28" w14:textId="04F6ABEF" w:rsidR="009379BE" w:rsidRPr="00C332D2" w:rsidRDefault="009379BE" w:rsidP="009379BE">
      <w:pPr>
        <w:rPr>
          <w:rFonts w:ascii="Arial Narrow" w:hAnsi="Arial Narrow" w:cs="Cambria"/>
        </w:rPr>
      </w:pPr>
      <w:r w:rsidRPr="00C332D2">
        <w:rPr>
          <w:rFonts w:ascii="Arial Narrow" w:hAnsi="Arial Narrow" w:cs="Cambria"/>
        </w:rPr>
        <w:t xml:space="preserve">Determine level and relevance of </w:t>
      </w:r>
      <w:r w:rsidR="005B0D2D" w:rsidRPr="00C332D2">
        <w:rPr>
          <w:rFonts w:ascii="Arial Narrow" w:hAnsi="Arial Narrow" w:cs="Cambria"/>
        </w:rPr>
        <w:t>UN Women CO</w:t>
      </w:r>
      <w:r w:rsidRPr="00C332D2">
        <w:rPr>
          <w:rFonts w:ascii="Arial Narrow" w:hAnsi="Arial Narrow" w:cs="Cambria"/>
        </w:rPr>
        <w:t>’s contribution to gender equality and women empowerment intervention at national level and alignment with international agreements and conventions on gender equality and women’s empowerment.</w:t>
      </w:r>
    </w:p>
    <w:p w14:paraId="0BC66CEA" w14:textId="77777777" w:rsidR="009379BE" w:rsidRPr="00C332D2" w:rsidRDefault="009379BE" w:rsidP="009379BE">
      <w:pPr>
        <w:rPr>
          <w:rFonts w:ascii="Arial Narrow" w:hAnsi="Arial Narrow" w:cs="Cambria"/>
        </w:rPr>
      </w:pPr>
      <w:r w:rsidRPr="00C332D2">
        <w:rPr>
          <w:rFonts w:ascii="Arial Narrow" w:hAnsi="Arial Narrow" w:cs="Cambria"/>
        </w:rPr>
        <w:t>Assess effectiveness and organizational efficiency in progressing towards the achievement of gender equality and women’s empowerment results.</w:t>
      </w:r>
    </w:p>
    <w:p w14:paraId="564CF744" w14:textId="77777777" w:rsidR="009379BE" w:rsidRPr="00C332D2" w:rsidRDefault="009379BE" w:rsidP="009379BE">
      <w:pPr>
        <w:rPr>
          <w:rFonts w:ascii="Arial Narrow" w:hAnsi="Arial Narrow" w:cs="Cambria"/>
        </w:rPr>
      </w:pPr>
      <w:r w:rsidRPr="00C332D2">
        <w:rPr>
          <w:rFonts w:ascii="Arial Narrow" w:hAnsi="Arial Narrow" w:cs="Cambria"/>
        </w:rPr>
        <w:t>Support the UN Women CO to improve its strategic positioning to better support the achievement of sustained gender equality and women’s empowerment in Malawi.</w:t>
      </w:r>
    </w:p>
    <w:p w14:paraId="61B6D6A0" w14:textId="77777777" w:rsidR="009379BE" w:rsidRPr="00C332D2" w:rsidRDefault="009379BE" w:rsidP="009379BE">
      <w:pPr>
        <w:rPr>
          <w:rFonts w:ascii="Arial Narrow" w:hAnsi="Arial Narrow" w:cs="Cambria"/>
        </w:rPr>
      </w:pPr>
      <w:r w:rsidRPr="00C332D2">
        <w:rPr>
          <w:rFonts w:ascii="Arial Narrow" w:hAnsi="Arial Narrow" w:cs="Cambria"/>
        </w:rPr>
        <w:t xml:space="preserve">Analyse how human rights approach and gender equality principles are integrated in the design and implementation of the Strategic Note. </w:t>
      </w:r>
    </w:p>
    <w:p w14:paraId="3E5499AF" w14:textId="77777777" w:rsidR="009379BE" w:rsidRPr="00C332D2" w:rsidRDefault="009379BE" w:rsidP="009379BE">
      <w:pPr>
        <w:rPr>
          <w:rFonts w:ascii="Arial Narrow" w:hAnsi="Arial Narrow" w:cs="Cambria"/>
        </w:rPr>
      </w:pPr>
      <w:r w:rsidRPr="00C332D2">
        <w:rPr>
          <w:rFonts w:ascii="Arial Narrow" w:hAnsi="Arial Narrow" w:cs="Cambria"/>
        </w:rPr>
        <w:t>Identify and validate lessons learned, good practices and examples of innovation that supports gender equality and human rights.</w:t>
      </w:r>
    </w:p>
    <w:p w14:paraId="4E989515" w14:textId="77777777" w:rsidR="009379BE" w:rsidRPr="00C332D2" w:rsidRDefault="009379BE" w:rsidP="009379BE">
      <w:pPr>
        <w:rPr>
          <w:rFonts w:ascii="Arial Narrow" w:hAnsi="Arial Narrow" w:cs="Cambria"/>
        </w:rPr>
      </w:pPr>
      <w:r w:rsidRPr="00C332D2">
        <w:rPr>
          <w:rFonts w:ascii="Arial Narrow" w:hAnsi="Arial Narrow" w:cs="Cambria"/>
        </w:rPr>
        <w:t>Provide insights into the extent to which the UN Women CO has realized synergies between its three mandates (normative, coordination and programme).</w:t>
      </w:r>
    </w:p>
    <w:p w14:paraId="4E9C1D8C" w14:textId="35DF829F" w:rsidR="009379BE" w:rsidRPr="00C332D2" w:rsidRDefault="009379BE" w:rsidP="009379BE">
      <w:pPr>
        <w:rPr>
          <w:rFonts w:ascii="Arial Narrow" w:hAnsi="Arial Narrow" w:cs="Cambria"/>
        </w:rPr>
      </w:pPr>
      <w:r w:rsidRPr="00C332D2">
        <w:rPr>
          <w:rFonts w:ascii="Arial Narrow" w:hAnsi="Arial Narrow" w:cs="Cambria"/>
        </w:rPr>
        <w:t xml:space="preserve">Provide actionable recommendations with respect to the development of UN Women CO SN and new programmes. The evaluations will apply four OECD/DAC evaluation criteria (relevance, effectiveness (including normative, and coordination mandates of </w:t>
      </w:r>
      <w:r w:rsidR="005B0D2D" w:rsidRPr="00C332D2">
        <w:rPr>
          <w:rFonts w:ascii="Arial Narrow" w:hAnsi="Arial Narrow" w:cs="Cambria"/>
        </w:rPr>
        <w:t>UN Women CO</w:t>
      </w:r>
      <w:r w:rsidRPr="00C332D2">
        <w:rPr>
          <w:rFonts w:ascii="Arial Narrow" w:hAnsi="Arial Narrow" w:cs="Cambria"/>
        </w:rPr>
        <w:t>), efficiency, and sustainability) and Human Rights and Gender Equality as an additional criterion. The evaluations will seek to answer the following key evaluation questions and sub-questions:</w:t>
      </w:r>
    </w:p>
    <w:p w14:paraId="5626524F" w14:textId="77777777" w:rsidR="009379BE" w:rsidRPr="00C332D2" w:rsidRDefault="009379BE" w:rsidP="009379BE">
      <w:pPr>
        <w:pStyle w:val="Quote"/>
        <w:ind w:left="0"/>
        <w:jc w:val="left"/>
        <w:rPr>
          <w:rFonts w:ascii="Arial Narrow" w:hAnsi="Arial Narrow"/>
          <w:i w:val="0"/>
        </w:rPr>
      </w:pPr>
      <w:r w:rsidRPr="00C332D2">
        <w:rPr>
          <w:rFonts w:ascii="Arial Narrow" w:hAnsi="Arial Narrow"/>
          <w:i w:val="0"/>
        </w:rPr>
        <w:t>Relevance</w:t>
      </w:r>
    </w:p>
    <w:p w14:paraId="1730815C" w14:textId="77777777" w:rsidR="009379BE" w:rsidRPr="00C332D2" w:rsidRDefault="009379BE" w:rsidP="009379BE">
      <w:pPr>
        <w:pStyle w:val="Quote"/>
        <w:numPr>
          <w:ilvl w:val="0"/>
          <w:numId w:val="39"/>
        </w:numPr>
        <w:spacing w:before="0" w:after="0" w:line="240" w:lineRule="auto"/>
        <w:ind w:right="0"/>
        <w:contextualSpacing/>
        <w:jc w:val="left"/>
        <w:rPr>
          <w:rFonts w:ascii="Arial Narrow" w:hAnsi="Arial Narrow"/>
          <w:b/>
        </w:rPr>
      </w:pPr>
      <w:r w:rsidRPr="00C332D2">
        <w:rPr>
          <w:rFonts w:ascii="Arial Narrow" w:hAnsi="Arial Narrow"/>
          <w:b/>
        </w:rPr>
        <w:t>Is the choice of partners most relevant to the situation of women and marginalised groups?</w:t>
      </w:r>
    </w:p>
    <w:p w14:paraId="3ADF6609" w14:textId="5AA2D8EA" w:rsidR="009379BE" w:rsidRPr="00C332D2" w:rsidRDefault="009379BE" w:rsidP="009379BE">
      <w:pPr>
        <w:pStyle w:val="Quote"/>
        <w:numPr>
          <w:ilvl w:val="0"/>
          <w:numId w:val="39"/>
        </w:numPr>
        <w:spacing w:before="0" w:after="0" w:line="240" w:lineRule="auto"/>
        <w:ind w:right="0"/>
        <w:contextualSpacing/>
        <w:jc w:val="left"/>
        <w:rPr>
          <w:rFonts w:ascii="Arial Narrow" w:hAnsi="Arial Narrow"/>
          <w:b/>
        </w:rPr>
      </w:pPr>
      <w:r w:rsidRPr="00C332D2">
        <w:rPr>
          <w:rFonts w:ascii="Arial Narrow" w:hAnsi="Arial Narrow"/>
          <w:b/>
        </w:rPr>
        <w:t xml:space="preserve">What contribution is </w:t>
      </w:r>
      <w:r w:rsidR="005B0D2D" w:rsidRPr="00C332D2">
        <w:rPr>
          <w:rFonts w:ascii="Arial Narrow" w:hAnsi="Arial Narrow"/>
          <w:b/>
        </w:rPr>
        <w:t>UN Women CO</w:t>
      </w:r>
      <w:r w:rsidRPr="00C332D2">
        <w:rPr>
          <w:rFonts w:ascii="Arial Narrow" w:hAnsi="Arial Narrow"/>
          <w:b/>
        </w:rPr>
        <w:t xml:space="preserve"> making to UN coordination on GEEW? </w:t>
      </w:r>
    </w:p>
    <w:p w14:paraId="275A4947" w14:textId="77777777" w:rsidR="009379BE" w:rsidRPr="00C332D2" w:rsidRDefault="009379BE" w:rsidP="009379BE">
      <w:pPr>
        <w:pStyle w:val="Quote"/>
        <w:numPr>
          <w:ilvl w:val="0"/>
          <w:numId w:val="39"/>
        </w:numPr>
        <w:spacing w:before="0" w:after="0" w:line="240" w:lineRule="auto"/>
        <w:ind w:right="0"/>
        <w:contextualSpacing/>
        <w:jc w:val="left"/>
        <w:rPr>
          <w:rFonts w:ascii="Arial Narrow" w:hAnsi="Arial Narrow"/>
          <w:b/>
        </w:rPr>
      </w:pPr>
      <w:r w:rsidRPr="00C332D2">
        <w:rPr>
          <w:rFonts w:ascii="Arial Narrow" w:hAnsi="Arial Narrow"/>
          <w:b/>
        </w:rPr>
        <w:t>Is the portfolio aligned with national policies?</w:t>
      </w:r>
    </w:p>
    <w:p w14:paraId="4DB9F2BF" w14:textId="77777777" w:rsidR="009379BE" w:rsidRPr="00C332D2" w:rsidRDefault="009379BE" w:rsidP="009379BE">
      <w:pPr>
        <w:pStyle w:val="Quote"/>
        <w:numPr>
          <w:ilvl w:val="0"/>
          <w:numId w:val="39"/>
        </w:numPr>
        <w:spacing w:before="0" w:after="0" w:line="240" w:lineRule="auto"/>
        <w:ind w:right="0"/>
        <w:contextualSpacing/>
        <w:jc w:val="left"/>
        <w:rPr>
          <w:rFonts w:ascii="Arial Narrow" w:hAnsi="Arial Narrow"/>
          <w:b/>
        </w:rPr>
      </w:pPr>
      <w:r w:rsidRPr="00C332D2">
        <w:rPr>
          <w:rFonts w:ascii="Arial Narrow" w:hAnsi="Arial Narrow"/>
          <w:b/>
        </w:rPr>
        <w:t xml:space="preserve">Is the choice of interventions most relevant to the situation in the target thematic areas? </w:t>
      </w:r>
    </w:p>
    <w:p w14:paraId="71A26DF0" w14:textId="77777777" w:rsidR="009379BE" w:rsidRPr="00C332D2" w:rsidRDefault="009379BE" w:rsidP="009379BE">
      <w:pPr>
        <w:pStyle w:val="Quote"/>
        <w:numPr>
          <w:ilvl w:val="0"/>
          <w:numId w:val="39"/>
        </w:numPr>
        <w:spacing w:before="0" w:after="0" w:line="240" w:lineRule="auto"/>
        <w:ind w:right="0"/>
        <w:contextualSpacing/>
        <w:jc w:val="left"/>
        <w:rPr>
          <w:rFonts w:ascii="Arial Narrow" w:hAnsi="Arial Narrow"/>
          <w:b/>
        </w:rPr>
      </w:pPr>
      <w:r w:rsidRPr="00C332D2">
        <w:rPr>
          <w:rFonts w:ascii="Arial Narrow" w:hAnsi="Arial Narrow"/>
          <w:b/>
        </w:rPr>
        <w:t xml:space="preserve">Is the thematic focus across the portfolio appropriate? </w:t>
      </w:r>
    </w:p>
    <w:p w14:paraId="7F60873F" w14:textId="77777777" w:rsidR="009379BE" w:rsidRPr="00C332D2" w:rsidRDefault="009379BE" w:rsidP="009379BE">
      <w:pPr>
        <w:pStyle w:val="Quote"/>
        <w:ind w:left="360"/>
        <w:contextualSpacing/>
        <w:rPr>
          <w:rFonts w:ascii="Arial Narrow" w:hAnsi="Arial Narrow"/>
          <w:b/>
        </w:rPr>
      </w:pPr>
    </w:p>
    <w:p w14:paraId="35316DDB" w14:textId="77777777" w:rsidR="009379BE" w:rsidRPr="00C332D2" w:rsidRDefault="009379BE" w:rsidP="009379BE">
      <w:pPr>
        <w:pStyle w:val="Quote"/>
        <w:ind w:left="0"/>
        <w:contextualSpacing/>
        <w:jc w:val="left"/>
        <w:rPr>
          <w:rFonts w:ascii="Arial Narrow" w:hAnsi="Arial Narrow"/>
          <w:i w:val="0"/>
        </w:rPr>
      </w:pPr>
      <w:r w:rsidRPr="00C332D2">
        <w:rPr>
          <w:rFonts w:ascii="Arial Narrow" w:hAnsi="Arial Narrow"/>
          <w:i w:val="0"/>
        </w:rPr>
        <w:t xml:space="preserve">Effectiveness </w:t>
      </w:r>
    </w:p>
    <w:p w14:paraId="445028AD" w14:textId="7777777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To what extent have planned outputs been achieved on time?</w:t>
      </w:r>
    </w:p>
    <w:p w14:paraId="52353E94" w14:textId="7777777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 xml:space="preserve">What unexpected outcomes (positive and negative) have been achieved? For who? </w:t>
      </w:r>
    </w:p>
    <w:p w14:paraId="5FAE836A" w14:textId="346869F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 xml:space="preserve">What has </w:t>
      </w:r>
      <w:r w:rsidR="005B0D2D" w:rsidRPr="00C332D2">
        <w:rPr>
          <w:rFonts w:ascii="Arial Narrow" w:hAnsi="Arial Narrow"/>
          <w:b/>
        </w:rPr>
        <w:t>UN Women CO</w:t>
      </w:r>
      <w:r w:rsidRPr="00C332D2">
        <w:rPr>
          <w:rFonts w:ascii="Arial Narrow" w:hAnsi="Arial Narrow"/>
          <w:b/>
        </w:rPr>
        <w:t>’s contribution been to the progress of the achievement of outcomes?</w:t>
      </w:r>
    </w:p>
    <w:p w14:paraId="44F45692" w14:textId="7777777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 xml:space="preserve">Does the organisation have access to the necessary skills, knowledge and capacities needed to deliver the portfolio? </w:t>
      </w:r>
      <w:r w:rsidRPr="00C332D2">
        <w:rPr>
          <w:rFonts w:ascii="Arial Narrow" w:hAnsi="Arial Narrow"/>
          <w:color w:val="0070C0"/>
        </w:rPr>
        <w:t xml:space="preserve"> </w:t>
      </w:r>
    </w:p>
    <w:p w14:paraId="6CA9E971" w14:textId="7777777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 xml:space="preserve">To what extent has gender equality and women’s empowerment been mainstreamed in UN joint programming such as UNDAF? </w:t>
      </w:r>
    </w:p>
    <w:p w14:paraId="4D6D7C0D" w14:textId="77777777" w:rsidR="009379BE" w:rsidRPr="00C332D2" w:rsidRDefault="009379BE" w:rsidP="009379BE">
      <w:pPr>
        <w:pStyle w:val="Quote"/>
        <w:numPr>
          <w:ilvl w:val="0"/>
          <w:numId w:val="40"/>
        </w:numPr>
        <w:spacing w:before="0" w:after="0" w:line="240" w:lineRule="auto"/>
        <w:ind w:right="0"/>
        <w:contextualSpacing/>
        <w:jc w:val="left"/>
        <w:rPr>
          <w:rFonts w:ascii="Arial Narrow" w:hAnsi="Arial Narrow"/>
          <w:b/>
        </w:rPr>
      </w:pPr>
      <w:r w:rsidRPr="00C332D2">
        <w:rPr>
          <w:rFonts w:ascii="Arial Narrow" w:hAnsi="Arial Narrow"/>
          <w:b/>
        </w:rPr>
        <w:t xml:space="preserve">What are the main enabling and hindering factors to achieving planned outcomes?  </w:t>
      </w:r>
    </w:p>
    <w:p w14:paraId="7C3CDD0E" w14:textId="77777777" w:rsidR="009379BE" w:rsidRPr="00C332D2" w:rsidRDefault="009379BE" w:rsidP="009379BE">
      <w:pPr>
        <w:pStyle w:val="Quote"/>
        <w:ind w:left="0"/>
        <w:jc w:val="left"/>
        <w:rPr>
          <w:rFonts w:ascii="Arial Narrow" w:hAnsi="Arial Narrow"/>
          <w:i w:val="0"/>
        </w:rPr>
      </w:pPr>
      <w:r w:rsidRPr="00C332D2">
        <w:rPr>
          <w:rFonts w:ascii="Arial Narrow" w:hAnsi="Arial Narrow"/>
          <w:i w:val="0"/>
        </w:rPr>
        <w:t xml:space="preserve">Efficiency </w:t>
      </w:r>
    </w:p>
    <w:p w14:paraId="45F9563A" w14:textId="77777777" w:rsidR="009379BE" w:rsidRPr="00C332D2" w:rsidRDefault="009379BE" w:rsidP="009379BE">
      <w:pPr>
        <w:pStyle w:val="Quote"/>
        <w:numPr>
          <w:ilvl w:val="0"/>
          <w:numId w:val="41"/>
        </w:numPr>
        <w:spacing w:before="0" w:after="0" w:line="240" w:lineRule="auto"/>
        <w:ind w:right="0"/>
        <w:contextualSpacing/>
        <w:jc w:val="left"/>
        <w:rPr>
          <w:rFonts w:ascii="Arial Narrow" w:hAnsi="Arial Narrow"/>
          <w:b/>
        </w:rPr>
      </w:pPr>
      <w:r w:rsidRPr="00C332D2">
        <w:rPr>
          <w:rFonts w:ascii="Arial Narrow" w:hAnsi="Arial Narrow"/>
          <w:b/>
        </w:rPr>
        <w:t xml:space="preserve">Is the balance and coherence between programming-operational, coordination and policy-normative work optimal? </w:t>
      </w:r>
    </w:p>
    <w:p w14:paraId="096DB788" w14:textId="24B60438" w:rsidR="009379BE" w:rsidRPr="00C332D2" w:rsidRDefault="009379BE" w:rsidP="009379BE">
      <w:pPr>
        <w:pStyle w:val="Quote"/>
        <w:numPr>
          <w:ilvl w:val="0"/>
          <w:numId w:val="41"/>
        </w:numPr>
        <w:spacing w:before="0" w:after="0" w:line="240" w:lineRule="auto"/>
        <w:ind w:right="0"/>
        <w:contextualSpacing/>
        <w:jc w:val="left"/>
        <w:rPr>
          <w:rFonts w:ascii="Arial Narrow" w:hAnsi="Arial Narrow"/>
          <w:b/>
          <w:color w:val="7B7B7B"/>
        </w:rPr>
      </w:pPr>
      <w:r w:rsidRPr="00C332D2">
        <w:rPr>
          <w:rFonts w:ascii="Arial Narrow" w:hAnsi="Arial Narrow"/>
          <w:b/>
        </w:rPr>
        <w:t xml:space="preserve">What is </w:t>
      </w:r>
      <w:r w:rsidR="005B0D2D" w:rsidRPr="00C332D2">
        <w:rPr>
          <w:rFonts w:ascii="Arial Narrow" w:hAnsi="Arial Narrow"/>
          <w:b/>
        </w:rPr>
        <w:t>UN Women CO</w:t>
      </w:r>
      <w:r w:rsidRPr="00C332D2">
        <w:rPr>
          <w:rFonts w:ascii="Arial Narrow" w:hAnsi="Arial Narrow"/>
          <w:b/>
        </w:rPr>
        <w:t xml:space="preserve">’s comparative advantage compared with other UN entities and key partners? </w:t>
      </w:r>
    </w:p>
    <w:p w14:paraId="51268252" w14:textId="77777777" w:rsidR="009379BE" w:rsidRPr="00C332D2" w:rsidRDefault="009379BE" w:rsidP="009379BE">
      <w:pPr>
        <w:pStyle w:val="Quote"/>
        <w:numPr>
          <w:ilvl w:val="0"/>
          <w:numId w:val="41"/>
        </w:numPr>
        <w:spacing w:before="0" w:after="0" w:line="240" w:lineRule="auto"/>
        <w:ind w:right="0"/>
        <w:contextualSpacing/>
        <w:jc w:val="left"/>
        <w:rPr>
          <w:rFonts w:ascii="Arial Narrow" w:hAnsi="Arial Narrow"/>
          <w:b/>
        </w:rPr>
      </w:pPr>
      <w:r w:rsidRPr="00C332D2">
        <w:rPr>
          <w:rFonts w:ascii="Arial Narrow" w:hAnsi="Arial Narrow"/>
          <w:b/>
        </w:rPr>
        <w:t>How can the workload across mandates be prioritised most effectively?</w:t>
      </w:r>
    </w:p>
    <w:p w14:paraId="4D625A2E" w14:textId="75CCA9DD" w:rsidR="009379BE" w:rsidRPr="00C332D2" w:rsidRDefault="009379BE" w:rsidP="009379BE">
      <w:pPr>
        <w:pStyle w:val="Quote"/>
        <w:numPr>
          <w:ilvl w:val="0"/>
          <w:numId w:val="41"/>
        </w:numPr>
        <w:spacing w:before="0" w:after="0" w:line="240" w:lineRule="auto"/>
        <w:ind w:right="0"/>
        <w:contextualSpacing/>
        <w:jc w:val="left"/>
        <w:rPr>
          <w:rFonts w:ascii="Arial Narrow" w:hAnsi="Arial Narrow"/>
          <w:b/>
        </w:rPr>
      </w:pPr>
      <w:r w:rsidRPr="00C332D2">
        <w:rPr>
          <w:rFonts w:ascii="Arial Narrow" w:hAnsi="Arial Narrow"/>
          <w:b/>
        </w:rPr>
        <w:t xml:space="preserve">To what extent does the </w:t>
      </w:r>
      <w:r w:rsidR="005B0D2D" w:rsidRPr="00C332D2">
        <w:rPr>
          <w:rFonts w:ascii="Arial Narrow" w:hAnsi="Arial Narrow"/>
          <w:b/>
        </w:rPr>
        <w:t>UN Women CO</w:t>
      </w:r>
      <w:r w:rsidRPr="00C332D2">
        <w:rPr>
          <w:rFonts w:ascii="Arial Narrow" w:hAnsi="Arial Narrow"/>
          <w:b/>
        </w:rPr>
        <w:t xml:space="preserve"> management structure support efficiency for implementation? </w:t>
      </w:r>
    </w:p>
    <w:p w14:paraId="512A811C" w14:textId="77777777" w:rsidR="009379BE" w:rsidRPr="00C332D2" w:rsidRDefault="009379BE" w:rsidP="009379BE">
      <w:pPr>
        <w:pStyle w:val="Quote"/>
        <w:ind w:left="360"/>
        <w:contextualSpacing/>
        <w:rPr>
          <w:rFonts w:ascii="Arial Narrow" w:hAnsi="Arial Narrow"/>
          <w:b/>
        </w:rPr>
      </w:pPr>
    </w:p>
    <w:p w14:paraId="66A7E650" w14:textId="77777777" w:rsidR="009379BE" w:rsidRPr="00C332D2" w:rsidRDefault="009379BE" w:rsidP="009379BE">
      <w:pPr>
        <w:pStyle w:val="Quote"/>
        <w:ind w:left="0"/>
        <w:contextualSpacing/>
        <w:jc w:val="left"/>
        <w:rPr>
          <w:rFonts w:ascii="Arial Narrow" w:hAnsi="Arial Narrow"/>
        </w:rPr>
      </w:pPr>
      <w:r w:rsidRPr="00C332D2">
        <w:rPr>
          <w:rFonts w:ascii="Arial Narrow" w:hAnsi="Arial Narrow"/>
        </w:rPr>
        <w:t xml:space="preserve">Sustainability </w:t>
      </w:r>
    </w:p>
    <w:p w14:paraId="523B6E6B" w14:textId="77777777" w:rsidR="009379BE" w:rsidRPr="00C332D2" w:rsidRDefault="009379BE" w:rsidP="009379BE">
      <w:pPr>
        <w:pStyle w:val="Quote"/>
        <w:numPr>
          <w:ilvl w:val="0"/>
          <w:numId w:val="42"/>
        </w:numPr>
        <w:spacing w:before="0" w:after="0" w:line="240" w:lineRule="auto"/>
        <w:ind w:right="0"/>
        <w:contextualSpacing/>
        <w:jc w:val="left"/>
        <w:rPr>
          <w:rFonts w:ascii="Arial Narrow" w:hAnsi="Arial Narrow"/>
          <w:b/>
        </w:rPr>
      </w:pPr>
      <w:r w:rsidRPr="00C332D2">
        <w:rPr>
          <w:rFonts w:ascii="Arial Narrow" w:hAnsi="Arial Narrow"/>
          <w:b/>
        </w:rPr>
        <w:t>Is there national ownership and are there national champions for different parts of the portfolio?</w:t>
      </w:r>
    </w:p>
    <w:p w14:paraId="4D07D32A" w14:textId="77777777" w:rsidR="009379BE" w:rsidRPr="00C332D2" w:rsidRDefault="009379BE" w:rsidP="009379BE">
      <w:pPr>
        <w:pStyle w:val="Quote"/>
        <w:numPr>
          <w:ilvl w:val="0"/>
          <w:numId w:val="42"/>
        </w:numPr>
        <w:spacing w:before="0" w:after="0" w:line="240" w:lineRule="auto"/>
        <w:ind w:right="0"/>
        <w:contextualSpacing/>
        <w:jc w:val="left"/>
        <w:rPr>
          <w:rFonts w:ascii="Arial Narrow" w:hAnsi="Arial Narrow"/>
          <w:color w:val="C00000"/>
        </w:rPr>
      </w:pPr>
      <w:r w:rsidRPr="00C332D2">
        <w:rPr>
          <w:rFonts w:ascii="Arial Narrow" w:hAnsi="Arial Narrow"/>
          <w:b/>
        </w:rPr>
        <w:t xml:space="preserve">To what extent was capacity of partners developed in order to ensure sustainability of efforts and benefits? </w:t>
      </w:r>
    </w:p>
    <w:p w14:paraId="403CD95C" w14:textId="77777777" w:rsidR="009379BE" w:rsidRPr="00C332D2" w:rsidRDefault="009379BE" w:rsidP="009379BE">
      <w:pPr>
        <w:pStyle w:val="Quote"/>
        <w:numPr>
          <w:ilvl w:val="0"/>
          <w:numId w:val="42"/>
        </w:numPr>
        <w:spacing w:before="0" w:after="0" w:line="240" w:lineRule="auto"/>
        <w:ind w:right="0"/>
        <w:contextualSpacing/>
        <w:jc w:val="left"/>
        <w:rPr>
          <w:rFonts w:ascii="Arial Narrow" w:hAnsi="Arial Narrow"/>
          <w:b/>
        </w:rPr>
      </w:pPr>
      <w:r w:rsidRPr="00C332D2">
        <w:rPr>
          <w:rFonts w:ascii="Arial Narrow" w:hAnsi="Arial Narrow"/>
          <w:b/>
        </w:rPr>
        <w:t xml:space="preserve">What local accountability and oversight systems have been established to support the continuation of activities? </w:t>
      </w:r>
    </w:p>
    <w:p w14:paraId="796B75DC" w14:textId="77777777" w:rsidR="009379BE" w:rsidRPr="00C332D2" w:rsidRDefault="009379BE" w:rsidP="009379BE">
      <w:pPr>
        <w:pStyle w:val="Quote"/>
        <w:contextualSpacing/>
        <w:rPr>
          <w:rFonts w:ascii="Arial Narrow" w:hAnsi="Arial Narrow"/>
          <w:b/>
        </w:rPr>
      </w:pPr>
    </w:p>
    <w:p w14:paraId="2A957827" w14:textId="77777777" w:rsidR="009379BE" w:rsidRPr="00C332D2" w:rsidRDefault="009379BE" w:rsidP="009379BE">
      <w:pPr>
        <w:pStyle w:val="Quote"/>
        <w:ind w:left="0"/>
        <w:contextualSpacing/>
        <w:jc w:val="left"/>
        <w:rPr>
          <w:rFonts w:ascii="Arial Narrow" w:hAnsi="Arial Narrow"/>
          <w:i w:val="0"/>
        </w:rPr>
      </w:pPr>
      <w:r w:rsidRPr="00C332D2">
        <w:rPr>
          <w:rFonts w:ascii="Arial Narrow" w:hAnsi="Arial Narrow"/>
          <w:i w:val="0"/>
        </w:rPr>
        <w:t xml:space="preserve">Human Rights and Gender Equality </w:t>
      </w:r>
    </w:p>
    <w:p w14:paraId="432F3421" w14:textId="479D751A" w:rsidR="009379BE" w:rsidRPr="00C332D2" w:rsidRDefault="009379BE" w:rsidP="009379BE">
      <w:pPr>
        <w:pStyle w:val="Quote"/>
        <w:numPr>
          <w:ilvl w:val="0"/>
          <w:numId w:val="43"/>
        </w:numPr>
        <w:spacing w:before="0" w:after="0" w:line="240" w:lineRule="auto"/>
        <w:ind w:right="0"/>
        <w:contextualSpacing/>
        <w:jc w:val="left"/>
        <w:rPr>
          <w:rFonts w:ascii="Arial Narrow" w:hAnsi="Arial Narrow"/>
          <w:b/>
        </w:rPr>
      </w:pPr>
      <w:r w:rsidRPr="00C332D2">
        <w:rPr>
          <w:rFonts w:ascii="Arial Narrow" w:hAnsi="Arial Narrow"/>
          <w:b/>
        </w:rPr>
        <w:t xml:space="preserve">What contribution is </w:t>
      </w:r>
      <w:r w:rsidR="005B0D2D" w:rsidRPr="00C332D2">
        <w:rPr>
          <w:rFonts w:ascii="Arial Narrow" w:hAnsi="Arial Narrow"/>
          <w:b/>
        </w:rPr>
        <w:t>UN Women CO</w:t>
      </w:r>
      <w:r w:rsidRPr="00C332D2">
        <w:rPr>
          <w:rFonts w:ascii="Arial Narrow" w:hAnsi="Arial Narrow"/>
          <w:b/>
        </w:rPr>
        <w:t xml:space="preserve"> making to implementing global norms and standards for gender equality and the empowerment of women?</w:t>
      </w:r>
    </w:p>
    <w:p w14:paraId="04EFA62A" w14:textId="77777777" w:rsidR="009379BE" w:rsidRPr="00C332D2" w:rsidRDefault="009379BE" w:rsidP="009379BE">
      <w:pPr>
        <w:pStyle w:val="Quote"/>
        <w:numPr>
          <w:ilvl w:val="0"/>
          <w:numId w:val="43"/>
        </w:numPr>
        <w:spacing w:before="0" w:after="0" w:line="240" w:lineRule="auto"/>
        <w:ind w:right="0"/>
        <w:contextualSpacing/>
        <w:jc w:val="left"/>
        <w:rPr>
          <w:rFonts w:ascii="Arial Narrow" w:hAnsi="Arial Narrow"/>
          <w:b/>
        </w:rPr>
      </w:pPr>
      <w:r w:rsidRPr="00C332D2">
        <w:rPr>
          <w:rFonts w:ascii="Arial Narrow" w:hAnsi="Arial Narrow"/>
          <w:b/>
        </w:rPr>
        <w:t>To what extent is the portfolio changing the dynamics of power in relationships between different groups?</w:t>
      </w:r>
    </w:p>
    <w:p w14:paraId="78C65A5E" w14:textId="77777777" w:rsidR="009379BE" w:rsidRPr="00C332D2" w:rsidRDefault="009379BE" w:rsidP="009379BE">
      <w:pPr>
        <w:pStyle w:val="Quote"/>
        <w:numPr>
          <w:ilvl w:val="0"/>
          <w:numId w:val="43"/>
        </w:numPr>
        <w:spacing w:before="0" w:after="0" w:line="240" w:lineRule="auto"/>
        <w:ind w:right="0"/>
        <w:contextualSpacing/>
        <w:jc w:val="left"/>
        <w:rPr>
          <w:rFonts w:ascii="Arial Narrow" w:hAnsi="Arial Narrow"/>
          <w:b/>
        </w:rPr>
      </w:pPr>
      <w:r w:rsidRPr="00C332D2">
        <w:rPr>
          <w:rFonts w:ascii="Arial Narrow" w:hAnsi="Arial Narrow"/>
          <w:b/>
        </w:rPr>
        <w:t>Has the portfolio been implemented according to human rights and development effectiveness principles: Participation/empowerment; Inclusion/non-discrimination; National accountability/transparency</w:t>
      </w:r>
    </w:p>
    <w:p w14:paraId="6C85C26E" w14:textId="77777777" w:rsidR="009379BE" w:rsidRPr="00C332D2" w:rsidRDefault="009379BE" w:rsidP="009379BE">
      <w:pPr>
        <w:rPr>
          <w:rFonts w:ascii="Arial Narrow" w:hAnsi="Arial Narrow" w:cs="Cambria"/>
        </w:rPr>
      </w:pPr>
      <w:r w:rsidRPr="00C332D2">
        <w:rPr>
          <w:rFonts w:ascii="Arial Narrow" w:hAnsi="Arial Narrow" w:cs="Cambria"/>
        </w:rPr>
        <w:t>As part of the inception meeting the evaluation team is required to review agreed indicators for answering each evaluation question. A model template will be provided to the evaluation team for this purpose. Indicators are encouraged to include the following elements:</w:t>
      </w:r>
    </w:p>
    <w:p w14:paraId="6280E095" w14:textId="77777777" w:rsidR="009379BE" w:rsidRPr="00C332D2" w:rsidRDefault="009379BE" w:rsidP="009379BE">
      <w:pPr>
        <w:rPr>
          <w:rFonts w:ascii="Arial Narrow" w:hAnsi="Arial Narrow" w:cs="Cambria"/>
        </w:rPr>
      </w:pPr>
      <w:r w:rsidRPr="00C332D2">
        <w:rPr>
          <w:rFonts w:ascii="Arial Narrow" w:hAnsi="Arial Narrow" w:cs="Cambria"/>
        </w:rPr>
        <w:t>A pre-defined rubric for evaluative judgement in the form of a definition of success, a benchmark, or a minimum standard;</w:t>
      </w:r>
    </w:p>
    <w:p w14:paraId="0534A041" w14:textId="77777777" w:rsidR="009379BE" w:rsidRPr="00C332D2" w:rsidRDefault="009379BE" w:rsidP="009379BE">
      <w:pPr>
        <w:rPr>
          <w:rFonts w:ascii="Arial Narrow" w:hAnsi="Arial Narrow" w:cs="Cambria"/>
        </w:rPr>
      </w:pPr>
      <w:r w:rsidRPr="00C332D2">
        <w:rPr>
          <w:rFonts w:ascii="Arial Narrow" w:hAnsi="Arial Narrow" w:cs="Cambria"/>
        </w:rPr>
        <w:t>Mainstreaming gender-responsiveness (where appropriate):</w:t>
      </w:r>
    </w:p>
    <w:p w14:paraId="4EF49536" w14:textId="77777777" w:rsidR="009379BE" w:rsidRPr="00C332D2" w:rsidRDefault="009379BE" w:rsidP="009379BE">
      <w:pPr>
        <w:rPr>
          <w:rFonts w:ascii="Arial Narrow" w:hAnsi="Arial Narrow" w:cs="Cambria"/>
        </w:rPr>
      </w:pPr>
      <w:r w:rsidRPr="00C332D2">
        <w:rPr>
          <w:rFonts w:ascii="Arial Narrow" w:hAnsi="Arial Narrow" w:cs="Cambria"/>
        </w:rPr>
        <w:t>Gender-disaggregated,</w:t>
      </w:r>
    </w:p>
    <w:p w14:paraId="180D09EB" w14:textId="77777777" w:rsidR="009379BE" w:rsidRPr="00C332D2" w:rsidRDefault="009379BE" w:rsidP="009379BE">
      <w:pPr>
        <w:rPr>
          <w:rFonts w:ascii="Arial Narrow" w:hAnsi="Arial Narrow" w:cs="Cambria"/>
        </w:rPr>
      </w:pPr>
      <w:r w:rsidRPr="00C332D2">
        <w:rPr>
          <w:rFonts w:ascii="Arial Narrow" w:hAnsi="Arial Narrow" w:cs="Cambria"/>
        </w:rPr>
        <w:t>Gender-specific (relating to one gender group),</w:t>
      </w:r>
    </w:p>
    <w:p w14:paraId="474232EB" w14:textId="77777777" w:rsidR="009379BE" w:rsidRPr="00C332D2" w:rsidRDefault="009379BE" w:rsidP="009379BE">
      <w:pPr>
        <w:rPr>
          <w:rFonts w:ascii="Arial Narrow" w:hAnsi="Arial Narrow" w:cs="Cambria"/>
        </w:rPr>
      </w:pPr>
      <w:r w:rsidRPr="00C332D2">
        <w:rPr>
          <w:rFonts w:ascii="Arial Narrow" w:hAnsi="Arial Narrow" w:cs="Cambria"/>
        </w:rPr>
        <w:t xml:space="preserve">Gender-redistributive (balance between different gender groups); </w:t>
      </w:r>
    </w:p>
    <w:p w14:paraId="51A84433" w14:textId="77777777" w:rsidR="009379BE" w:rsidRPr="00C332D2" w:rsidRDefault="009379BE" w:rsidP="009379BE">
      <w:pPr>
        <w:rPr>
          <w:rFonts w:ascii="Arial Narrow" w:hAnsi="Arial Narrow" w:cs="Cambria"/>
        </w:rPr>
      </w:pPr>
      <w:r w:rsidRPr="00C332D2">
        <w:rPr>
          <w:rFonts w:ascii="Arial Narrow" w:hAnsi="Arial Narrow" w:cs="Cambria"/>
        </w:rPr>
        <w:t>Mainstreaming a human rights based approach (where appropriate):</w:t>
      </w:r>
    </w:p>
    <w:p w14:paraId="3F4D48C5" w14:textId="77777777" w:rsidR="009379BE" w:rsidRPr="00C332D2" w:rsidRDefault="009379BE" w:rsidP="009379BE">
      <w:pPr>
        <w:rPr>
          <w:rFonts w:ascii="Arial Narrow" w:hAnsi="Arial Narrow" w:cs="Cambria"/>
        </w:rPr>
      </w:pPr>
      <w:r w:rsidRPr="00C332D2">
        <w:rPr>
          <w:rFonts w:ascii="Arial Narrow" w:hAnsi="Arial Narrow" w:cs="Cambria"/>
        </w:rPr>
        <w:t>Reference to specific human rights norms and standards (including CSW concluding observations),</w:t>
      </w:r>
    </w:p>
    <w:p w14:paraId="12ED8B28" w14:textId="77777777" w:rsidR="009379BE" w:rsidRPr="00C332D2" w:rsidRDefault="009379BE" w:rsidP="009379BE">
      <w:pPr>
        <w:rPr>
          <w:rFonts w:ascii="Arial Narrow" w:hAnsi="Arial Narrow" w:cs="Cambria"/>
        </w:rPr>
      </w:pPr>
      <w:r w:rsidRPr="00C332D2">
        <w:rPr>
          <w:rFonts w:ascii="Arial Narrow" w:hAnsi="Arial Narrow" w:cs="Cambria"/>
        </w:rPr>
        <w:t>Maximising the participation of marginalised groups in the definition, collection and analysis of indicators.</w:t>
      </w:r>
    </w:p>
    <w:p w14:paraId="3E002BFD" w14:textId="77777777" w:rsidR="009379BE" w:rsidRPr="00C332D2" w:rsidRDefault="009379BE" w:rsidP="009379BE">
      <w:pPr>
        <w:rPr>
          <w:rFonts w:ascii="Arial Narrow" w:hAnsi="Arial Narrow" w:cs="Cambria"/>
        </w:rPr>
      </w:pPr>
      <w:r w:rsidRPr="00C332D2">
        <w:rPr>
          <w:rFonts w:ascii="Arial Narrow" w:hAnsi="Arial Narrow" w:cs="Cambria"/>
        </w:rPr>
        <w:t xml:space="preserve">The evaluations are expected to take a gender-responsive approach. 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ways: </w:t>
      </w:r>
    </w:p>
    <w:p w14:paraId="27A45411" w14:textId="77777777" w:rsidR="009379BE" w:rsidRPr="00C332D2" w:rsidRDefault="009379BE" w:rsidP="009379BE">
      <w:pPr>
        <w:rPr>
          <w:rFonts w:ascii="Arial Narrow" w:hAnsi="Arial Narrow" w:cs="Cambria"/>
        </w:rPr>
      </w:pPr>
      <w:r w:rsidRPr="00C332D2">
        <w:rPr>
          <w:rFonts w:ascii="Arial Narrow" w:hAnsi="Arial Narrow" w:cs="Cambria"/>
        </w:rPr>
        <w:t xml:space="preserve">Assessing the extent to which the intervention was guided by the relevant international (national and regional) normative frameworks for gender equality and women’s rights, UN system-wide mandates and organizational objectives </w:t>
      </w:r>
    </w:p>
    <w:p w14:paraId="6639CAC5" w14:textId="77777777" w:rsidR="009379BE" w:rsidRPr="00C332D2" w:rsidRDefault="009379BE" w:rsidP="009379BE">
      <w:pPr>
        <w:rPr>
          <w:rFonts w:ascii="Arial Narrow" w:hAnsi="Arial Narrow" w:cs="Cambria"/>
        </w:rPr>
      </w:pPr>
      <w:r w:rsidRPr="00C332D2">
        <w:rPr>
          <w:rFonts w:ascii="Arial Narrow" w:hAnsi="Arial Narrow" w:cs="Cambria"/>
        </w:rPr>
        <w:t xml:space="preserve">Determining the claims of rights holders and obligations of duty bearers and identifying trends, common responses and differences between groups of stakeholders </w:t>
      </w:r>
    </w:p>
    <w:p w14:paraId="5224C30E" w14:textId="77777777" w:rsidR="009379BE" w:rsidRPr="00C332D2" w:rsidRDefault="009379BE" w:rsidP="009379BE">
      <w:pPr>
        <w:rPr>
          <w:rFonts w:ascii="Arial Narrow" w:hAnsi="Arial Narrow" w:cs="Cambria"/>
        </w:rPr>
      </w:pPr>
      <w:r w:rsidRPr="00C332D2">
        <w:rPr>
          <w:rFonts w:ascii="Arial Narrow" w:hAnsi="Arial Narrow" w:cs="Cambria"/>
        </w:rPr>
        <w:t xml:space="preserve">Assessing the extent to which participation and inclusiveness was maximized in the interventions </w:t>
      </w:r>
    </w:p>
    <w:p w14:paraId="675BC19B" w14:textId="77777777" w:rsidR="009379BE" w:rsidRPr="00C332D2" w:rsidRDefault="009379BE" w:rsidP="009379BE">
      <w:pPr>
        <w:rPr>
          <w:rFonts w:ascii="Arial Narrow" w:hAnsi="Arial Narrow" w:cs="Cambria"/>
        </w:rPr>
      </w:pPr>
      <w:r w:rsidRPr="00C332D2">
        <w:rPr>
          <w:rFonts w:ascii="Arial Narrow" w:hAnsi="Arial Narrow" w:cs="Cambria"/>
        </w:rPr>
        <w:t xml:space="preserve">Triangulating information to identify similarities and/or discrepancies in data obtained in different ways (i.e., interviews, focus groups, observations, etc.) and from different stakeholders (e.g., duty bearers, rights holders, etc.) </w:t>
      </w:r>
    </w:p>
    <w:p w14:paraId="461F4920" w14:textId="77777777" w:rsidR="009379BE" w:rsidRPr="00C332D2" w:rsidRDefault="009379BE" w:rsidP="009379BE">
      <w:pPr>
        <w:rPr>
          <w:rFonts w:ascii="Arial Narrow" w:hAnsi="Arial Narrow" w:cs="Cambria"/>
        </w:rPr>
      </w:pPr>
      <w:r w:rsidRPr="00C332D2">
        <w:rPr>
          <w:rFonts w:ascii="Arial Narrow" w:hAnsi="Arial Narrow" w:cs="Cambria"/>
        </w:rPr>
        <w:t xml:space="preserve">Identifying the context behind the numbers and people (using case studies to illustrate broader findings or to go into more depth on an issue) by analysing also relationships and power dynamics, and the structures that contribute to inequalities. </w:t>
      </w:r>
    </w:p>
    <w:p w14:paraId="39452718" w14:textId="77777777" w:rsidR="009379BE" w:rsidRPr="00C332D2" w:rsidRDefault="009379BE" w:rsidP="009379BE">
      <w:pPr>
        <w:rPr>
          <w:rFonts w:ascii="Arial Narrow" w:hAnsi="Arial Narrow" w:cs="Cambria"/>
        </w:rPr>
      </w:pPr>
      <w:r w:rsidRPr="00C332D2">
        <w:rPr>
          <w:rFonts w:ascii="Arial Narrow" w:hAnsi="Arial Narrow" w:cs="Cambria"/>
        </w:rPr>
        <w:t xml:space="preserve">Assessing the extent to which sustainability was built into the intervention through the empowerment and capacity building of women and groups of rights holders and duty bearers </w:t>
      </w:r>
    </w:p>
    <w:p w14:paraId="2CF98EB9" w14:textId="77777777" w:rsidR="009379BE" w:rsidRPr="00C332D2" w:rsidRDefault="009379BE" w:rsidP="009379BE">
      <w:pPr>
        <w:rPr>
          <w:rFonts w:ascii="Arial Narrow" w:hAnsi="Arial Narrow" w:cs="Cambria"/>
        </w:rPr>
      </w:pPr>
    </w:p>
    <w:p w14:paraId="7CE52239" w14:textId="77777777" w:rsidR="009379BE" w:rsidRPr="00C332D2" w:rsidRDefault="009379BE" w:rsidP="009379BE">
      <w:pPr>
        <w:rPr>
          <w:rFonts w:ascii="Arial Narrow" w:hAnsi="Arial Narrow" w:cs="Cambria"/>
        </w:rPr>
      </w:pPr>
      <w:r w:rsidRPr="00C332D2">
        <w:rPr>
          <w:rFonts w:ascii="Arial Narrow" w:hAnsi="Arial Narrow" w:cs="Cambria"/>
        </w:rPr>
        <w:t>The preliminary findings obtained through this process should be validated through a stakeholder workshop with evaluation management and reference groups towards the end of the primary data collection stage.</w:t>
      </w:r>
    </w:p>
    <w:p w14:paraId="7D5EEECC" w14:textId="77777777" w:rsidR="009379BE" w:rsidRPr="00C332D2" w:rsidRDefault="009379BE" w:rsidP="009379BE">
      <w:pPr>
        <w:rPr>
          <w:rFonts w:ascii="Arial Narrow" w:hAnsi="Arial Narrow"/>
        </w:rPr>
      </w:pPr>
      <w:r w:rsidRPr="00C332D2">
        <w:rPr>
          <w:rFonts w:ascii="Arial Narrow" w:hAnsi="Arial Narrow"/>
        </w:rPr>
        <w:t xml:space="preserve">V. </w:t>
      </w:r>
      <w:r w:rsidRPr="00B248F2">
        <w:rPr>
          <w:rFonts w:ascii="MS Gothic" w:eastAsia="MS Gothic" w:hAnsi="MS Gothic" w:cs="MS Gothic"/>
        </w:rPr>
        <w:t> </w:t>
      </w:r>
      <w:r w:rsidRPr="00C332D2">
        <w:rPr>
          <w:rFonts w:ascii="Arial Narrow" w:hAnsi="Arial Narrow"/>
        </w:rPr>
        <w:t>Scope of the evaluation</w:t>
      </w:r>
    </w:p>
    <w:p w14:paraId="3DFBFF52" w14:textId="77777777" w:rsidR="009379BE" w:rsidRPr="00C332D2" w:rsidRDefault="009379BE" w:rsidP="009379BE">
      <w:pPr>
        <w:rPr>
          <w:rFonts w:ascii="Arial Narrow" w:hAnsi="Arial Narrow"/>
        </w:rPr>
      </w:pPr>
      <w:r w:rsidRPr="00C332D2">
        <w:rPr>
          <w:rFonts w:ascii="Arial Narrow" w:hAnsi="Arial Narrow"/>
        </w:rPr>
        <w:t>VI. Evaluation design (process and methods)</w:t>
      </w:r>
    </w:p>
    <w:p w14:paraId="077EC655" w14:textId="310A87E2" w:rsidR="009379BE" w:rsidRPr="00C332D2" w:rsidRDefault="009379BE" w:rsidP="009379BE">
      <w:pPr>
        <w:rPr>
          <w:rFonts w:ascii="Arial Narrow" w:hAnsi="Arial Narrow" w:cs="Cambria"/>
        </w:rPr>
      </w:pPr>
      <w:r w:rsidRPr="009A2846">
        <w:rPr>
          <w:rFonts w:ascii="Arial Narrow" w:hAnsi="Arial Narrow" w:cs="Cambria"/>
        </w:rPr>
        <w:t>Detailed guidance on the Country Portfolio Evaluation (CPE) approach has been develo</w:t>
      </w:r>
      <w:r w:rsidRPr="00F315D8">
        <w:rPr>
          <w:rFonts w:ascii="Arial Narrow" w:hAnsi="Arial Narrow" w:cs="Cambria"/>
        </w:rPr>
        <w:t xml:space="preserve">ped by </w:t>
      </w:r>
      <w:r w:rsidR="005B0D2D" w:rsidRPr="00F315D8">
        <w:rPr>
          <w:rFonts w:ascii="Arial Narrow" w:hAnsi="Arial Narrow" w:cs="Cambria"/>
        </w:rPr>
        <w:t>UN Women CO</w:t>
      </w:r>
      <w:r w:rsidRPr="00F315D8">
        <w:rPr>
          <w:rFonts w:ascii="Arial Narrow" w:hAnsi="Arial Narrow" w:cs="Cambria"/>
        </w:rPr>
        <w:t xml:space="preserve"> and will be made available to the selected evaluation consultants in the evaluation inception p</w:t>
      </w:r>
      <w:r w:rsidRPr="00C332D2">
        <w:rPr>
          <w:rFonts w:ascii="Arial Narrow" w:hAnsi="Arial Narrow" w:cs="Cambria"/>
        </w:rPr>
        <w:t>hase. While the final evaluation methodology and questions will be contextualized and adapted for the Malawi country situation during the inception phase, it is recommended that the evaluation use a theory-based</w:t>
      </w:r>
      <w:r w:rsidRPr="00C332D2">
        <w:rPr>
          <w:rFonts w:ascii="Arial Narrow" w:hAnsi="Arial Narrow" w:cs="Cambria"/>
          <w:vertAlign w:val="superscript"/>
        </w:rPr>
        <w:footnoteReference w:id="33"/>
      </w:r>
      <w:r w:rsidRPr="00C332D2">
        <w:rPr>
          <w:rFonts w:ascii="Arial Narrow" w:hAnsi="Arial Narrow" w:cs="Cambria"/>
        </w:rPr>
        <w:t xml:space="preserve"> cluster design</w:t>
      </w:r>
      <w:r w:rsidRPr="00C332D2">
        <w:rPr>
          <w:rFonts w:ascii="Arial Narrow" w:hAnsi="Arial Narrow" w:cs="Cambria"/>
          <w:vertAlign w:val="superscript"/>
        </w:rPr>
        <w:footnoteReference w:id="34"/>
      </w:r>
      <w:r w:rsidRPr="00C332D2">
        <w:rPr>
          <w:rFonts w:ascii="Arial Narrow" w:hAnsi="Arial Narrow" w:cs="Cambria"/>
        </w:rPr>
        <w:t>.</w:t>
      </w:r>
      <w:r w:rsidRPr="009A2846">
        <w:rPr>
          <w:rFonts w:ascii="Arial Narrow" w:hAnsi="Arial Narrow" w:cs="Cambria"/>
        </w:rPr>
        <w:t xml:space="preserve"> The performance of the country portfolio will be assessed according to the theory of change stated in the Strategic Note. To achieve sufficient depth, the evaluations w</w:t>
      </w:r>
      <w:r w:rsidRPr="00F315D8">
        <w:rPr>
          <w:rFonts w:ascii="Arial Narrow" w:hAnsi="Arial Narrow" w:cs="Cambria"/>
        </w:rPr>
        <w:t xml:space="preserve">ill cluster programming, coordination, and policy activities of the Country Office around the thematic areas stated in the </w:t>
      </w:r>
      <w:r w:rsidR="005B0D2D" w:rsidRPr="00F315D8">
        <w:rPr>
          <w:rFonts w:ascii="Arial Narrow" w:hAnsi="Arial Narrow" w:cs="Cambria"/>
        </w:rPr>
        <w:t>UN Women CO</w:t>
      </w:r>
      <w:r w:rsidRPr="00C332D2">
        <w:rPr>
          <w:rFonts w:ascii="Arial Narrow" w:hAnsi="Arial Narrow" w:cs="Cambria"/>
        </w:rPr>
        <w:t xml:space="preserve"> Strategic Plan.</w:t>
      </w:r>
    </w:p>
    <w:p w14:paraId="258B60AE" w14:textId="77777777" w:rsidR="009379BE" w:rsidRPr="00C332D2" w:rsidRDefault="009379BE" w:rsidP="009379BE">
      <w:pPr>
        <w:rPr>
          <w:rFonts w:ascii="Arial Narrow" w:hAnsi="Arial Narrow" w:cs="Cambria"/>
        </w:rPr>
      </w:pPr>
      <w:r w:rsidRPr="00C332D2">
        <w:rPr>
          <w:rFonts w:ascii="Arial Narrow" w:hAnsi="Arial Narrow" w:cs="Cambria"/>
        </w:rPr>
        <w:t>The evaluations will undertake a desk-based portfolio analysis that includes a synthesis of secondary results data for the Development Results Framework and the Organisational Effectiveness and Efficiency Framework of the Country Office. This will cover all activities undertaken by the Malawi Country Office.</w:t>
      </w:r>
    </w:p>
    <w:p w14:paraId="6F08B6B8" w14:textId="77777777" w:rsidR="009379BE" w:rsidRPr="00C332D2" w:rsidRDefault="009379BE" w:rsidP="009379BE">
      <w:pPr>
        <w:rPr>
          <w:rFonts w:ascii="Arial Narrow" w:hAnsi="Arial Narrow" w:cs="Cambria"/>
        </w:rPr>
      </w:pPr>
      <w:r w:rsidRPr="00C332D2">
        <w:rPr>
          <w:rFonts w:ascii="Arial Narrow" w:hAnsi="Arial Narrow" w:cs="Cambria"/>
        </w:rPr>
        <w:t>The portfolio analysis will be triangulated through a mixed methods approach that will include:</w:t>
      </w:r>
    </w:p>
    <w:p w14:paraId="3C56A3EF" w14:textId="7C0BB826" w:rsidR="009379BE" w:rsidRPr="00C332D2" w:rsidRDefault="009379BE" w:rsidP="009379BE">
      <w:pPr>
        <w:rPr>
          <w:rFonts w:ascii="Arial Narrow" w:hAnsi="Arial Narrow" w:cs="Cambria"/>
        </w:rPr>
      </w:pPr>
      <w:r w:rsidRPr="00C332D2">
        <w:rPr>
          <w:rFonts w:ascii="Arial Narrow" w:hAnsi="Arial Narrow" w:cs="Cambria"/>
        </w:rPr>
        <w:t xml:space="preserve">Desk review of additional documentary evidence (including </w:t>
      </w:r>
      <w:r w:rsidR="00F522BE" w:rsidRPr="00C332D2">
        <w:rPr>
          <w:rFonts w:ascii="Arial Narrow" w:hAnsi="Arial Narrow" w:cs="Cambria"/>
        </w:rPr>
        <w:t>programme</w:t>
      </w:r>
      <w:r w:rsidRPr="00C332D2">
        <w:rPr>
          <w:rFonts w:ascii="Arial Narrow" w:hAnsi="Arial Narrow" w:cs="Cambria"/>
        </w:rPr>
        <w:t xml:space="preserve"> area evaluations and reviews);</w:t>
      </w:r>
    </w:p>
    <w:p w14:paraId="62DBE1A9" w14:textId="77777777" w:rsidR="009379BE" w:rsidRPr="00C332D2" w:rsidRDefault="009379BE" w:rsidP="009379BE">
      <w:pPr>
        <w:rPr>
          <w:rFonts w:ascii="Arial Narrow" w:hAnsi="Arial Narrow" w:cs="Cambria"/>
        </w:rPr>
      </w:pPr>
      <w:r w:rsidRPr="00C332D2">
        <w:rPr>
          <w:rFonts w:ascii="Arial Narrow" w:hAnsi="Arial Narrow" w:cs="Cambria"/>
        </w:rPr>
        <w:t>Consultation with all main stakehold</w:t>
      </w:r>
      <w:r w:rsidR="004C4906" w:rsidRPr="00C332D2">
        <w:rPr>
          <w:rFonts w:ascii="Arial Narrow" w:hAnsi="Arial Narrow" w:cs="Cambria"/>
        </w:rPr>
        <w:t>er</w:t>
      </w:r>
      <w:r w:rsidRPr="00C332D2">
        <w:rPr>
          <w:rFonts w:ascii="Arial Narrow" w:hAnsi="Arial Narrow" w:cs="Cambria"/>
        </w:rPr>
        <w:t xml:space="preserve"> groups; and</w:t>
      </w:r>
    </w:p>
    <w:p w14:paraId="286D086E" w14:textId="77777777" w:rsidR="009379BE" w:rsidRPr="00C332D2" w:rsidRDefault="009379BE" w:rsidP="009379BE">
      <w:pPr>
        <w:rPr>
          <w:rFonts w:ascii="Arial Narrow" w:hAnsi="Arial Narrow" w:cs="Cambria"/>
        </w:rPr>
      </w:pPr>
      <w:r w:rsidRPr="00C332D2">
        <w:rPr>
          <w:rFonts w:ascii="Arial Narrow" w:hAnsi="Arial Narrow" w:cs="Cambria"/>
        </w:rPr>
        <w:t xml:space="preserve">An independent assessment of development effectiveness using Contribution Analysis. </w:t>
      </w:r>
    </w:p>
    <w:p w14:paraId="79E93D59" w14:textId="092FF8FF" w:rsidR="009379BE" w:rsidRPr="00C332D2" w:rsidRDefault="009379BE" w:rsidP="009379BE">
      <w:pPr>
        <w:rPr>
          <w:rFonts w:ascii="Arial Narrow" w:hAnsi="Arial Narrow" w:cs="Cambria"/>
        </w:rPr>
      </w:pPr>
      <w:r w:rsidRPr="00C332D2">
        <w:rPr>
          <w:rFonts w:ascii="Arial Narrow" w:hAnsi="Arial Narrow" w:cs="Cambria"/>
        </w:rPr>
        <w:t xml:space="preserve">This evaluation is expected to apply a gender responsive approach to assessing the contribution of </w:t>
      </w:r>
      <w:r w:rsidR="005B0D2D" w:rsidRPr="00C332D2">
        <w:rPr>
          <w:rFonts w:ascii="Arial Narrow" w:hAnsi="Arial Narrow" w:cs="Cambria"/>
        </w:rPr>
        <w:t>UN Women CO</w:t>
      </w:r>
      <w:r w:rsidRPr="00C332D2">
        <w:rPr>
          <w:rFonts w:ascii="Arial Narrow" w:hAnsi="Arial Narrow" w:cs="Cambria"/>
        </w:rPr>
        <w:t xml:space="preserve"> to development effectiveness. It should identify expected and unexpected changes in target and affected groups. It is anticipated that the evaluation will apply process tracing to identify the mechanisms of change and the probable contributions of </w:t>
      </w:r>
      <w:r w:rsidR="005B0D2D" w:rsidRPr="00C332D2">
        <w:rPr>
          <w:rFonts w:ascii="Arial Narrow" w:hAnsi="Arial Narrow" w:cs="Cambria"/>
        </w:rPr>
        <w:t>UN Women CO</w:t>
      </w:r>
      <w:r w:rsidRPr="00C332D2">
        <w:rPr>
          <w:rFonts w:ascii="Arial Narrow" w:hAnsi="Arial Narrow" w:cs="Cambria"/>
        </w:rPr>
        <w:t>.</w:t>
      </w:r>
    </w:p>
    <w:p w14:paraId="03E373ED" w14:textId="32111B19" w:rsidR="009379BE" w:rsidRPr="00C332D2" w:rsidRDefault="009379BE" w:rsidP="009379BE">
      <w:pPr>
        <w:rPr>
          <w:rFonts w:ascii="Arial Narrow" w:hAnsi="Arial Narrow" w:cs="Cambria"/>
        </w:rPr>
      </w:pPr>
      <w:r w:rsidRPr="00C332D2">
        <w:rPr>
          <w:rFonts w:ascii="Arial Narrow" w:hAnsi="Arial Narrow" w:cs="Cambria"/>
        </w:rPr>
        <w:t xml:space="preserve">The evaluation is expected to assess the strategic position of </w:t>
      </w:r>
      <w:r w:rsidR="005B0D2D" w:rsidRPr="00C332D2">
        <w:rPr>
          <w:rFonts w:ascii="Arial Narrow" w:hAnsi="Arial Narrow" w:cs="Cambria"/>
        </w:rPr>
        <w:t>UN Women CO</w:t>
      </w:r>
      <w:r w:rsidRPr="00C332D2">
        <w:rPr>
          <w:rFonts w:ascii="Arial Narrow" w:hAnsi="Arial Narrow" w:cs="Cambria"/>
        </w:rPr>
        <w:t xml:space="preserve"> in Malawi and internationally. It is anticipated that mixed qualitative/quantitative cases of different target groups will be developed, compared and contrasted. The evaluation team will identify which factors, and which combinations of factors, are most frequently associated with a higher contribution of </w:t>
      </w:r>
      <w:r w:rsidR="005B0D2D" w:rsidRPr="00C332D2">
        <w:rPr>
          <w:rFonts w:ascii="Arial Narrow" w:hAnsi="Arial Narrow" w:cs="Cambria"/>
        </w:rPr>
        <w:t>UN Women CO</w:t>
      </w:r>
      <w:r w:rsidRPr="00C332D2">
        <w:rPr>
          <w:rFonts w:ascii="Arial Narrow" w:hAnsi="Arial Narrow" w:cs="Cambria"/>
        </w:rPr>
        <w:t xml:space="preserve"> to expected and unexpected outcomes.</w:t>
      </w:r>
    </w:p>
    <w:p w14:paraId="47E2F07D" w14:textId="77777777" w:rsidR="009379BE" w:rsidRPr="00C332D2" w:rsidRDefault="009379BE" w:rsidP="009379BE">
      <w:pPr>
        <w:rPr>
          <w:rFonts w:ascii="Arial Narrow" w:hAnsi="Arial Narrow" w:cs="Cambria"/>
        </w:rPr>
      </w:pPr>
      <w:r w:rsidRPr="00C332D2">
        <w:rPr>
          <w:rFonts w:ascii="Arial Narrow" w:hAnsi="Arial Narrow" w:cs="Cambria"/>
        </w:rPr>
        <w:t>The methods should include a wide range of data sources (including documents, field information, institutional information systems, financial records, beneficiaries, staff, funders, experts, government officials and community groups). The evaluation is particularly encouraged to use participatory methods to ensure that all stakeholders are consulted as part of the evaluation process. At a minimum, this should include participatory tools for consultation with stakeholder groups and a plan for inclusion of women and individuals and groups who are vulnerable and/or discriminated against in the consultation process (see below for examples).</w:t>
      </w:r>
    </w:p>
    <w:p w14:paraId="6830B763" w14:textId="77777777" w:rsidR="009379BE" w:rsidRPr="00C332D2" w:rsidRDefault="009379BE" w:rsidP="009379BE">
      <w:pPr>
        <w:rPr>
          <w:rFonts w:ascii="Arial Narrow" w:hAnsi="Arial Narrow" w:cs="Cambria"/>
        </w:rPr>
      </w:pPr>
      <w:r w:rsidRPr="00C332D2">
        <w:rPr>
          <w:rFonts w:ascii="Arial Narrow" w:hAnsi="Arial Narrow" w:cs="Cambria"/>
        </w:rPr>
        <w:t>The use of participatory analysis, video, photography or other methods are particularly encouraged as means to include rights holders as data collectors and interpreters. The evaluator should detail a plan on how protection of participants and respect for confidentiality will be guaranteed.</w:t>
      </w:r>
    </w:p>
    <w:p w14:paraId="2FF831D9" w14:textId="77777777" w:rsidR="009379BE" w:rsidRPr="00C332D2" w:rsidRDefault="009379BE" w:rsidP="009379BE">
      <w:pPr>
        <w:rPr>
          <w:rFonts w:ascii="Arial Narrow" w:hAnsi="Arial Narrow" w:cs="Cambria"/>
        </w:rPr>
      </w:pPr>
      <w:r w:rsidRPr="00C332D2">
        <w:rPr>
          <w:rFonts w:ascii="Arial Narrow" w:hAnsi="Arial Narrow" w:cs="Cambria"/>
        </w:rPr>
        <w:t>The evaluations are encouraged to use a wide range of relevant participatory data collection tools (please refer to the guidance note):</w:t>
      </w:r>
    </w:p>
    <w:p w14:paraId="5F9D2659" w14:textId="77777777" w:rsidR="009379BE" w:rsidRPr="00C332D2" w:rsidRDefault="009379BE" w:rsidP="009379BE">
      <w:pPr>
        <w:rPr>
          <w:rFonts w:ascii="Arial Narrow" w:hAnsi="Arial Narrow" w:cs="Cambria"/>
        </w:rPr>
      </w:pPr>
      <w:r w:rsidRPr="00C332D2">
        <w:rPr>
          <w:rFonts w:ascii="Arial Narrow" w:hAnsi="Arial Narrow" w:cs="Cambria"/>
        </w:rPr>
        <w:t>(Group) Interviews</w:t>
      </w:r>
    </w:p>
    <w:p w14:paraId="2AD52057" w14:textId="77777777" w:rsidR="009379BE" w:rsidRPr="00C332D2" w:rsidRDefault="009379BE" w:rsidP="009379BE">
      <w:pPr>
        <w:rPr>
          <w:rFonts w:ascii="Arial Narrow" w:hAnsi="Arial Narrow" w:cs="Cambria"/>
        </w:rPr>
      </w:pPr>
      <w:r w:rsidRPr="00C332D2">
        <w:rPr>
          <w:rFonts w:ascii="Arial Narrow" w:hAnsi="Arial Narrow" w:cs="Cambria"/>
        </w:rPr>
        <w:t>Secondary document analysis</w:t>
      </w:r>
    </w:p>
    <w:p w14:paraId="4D4674AF" w14:textId="77777777" w:rsidR="009379BE" w:rsidRPr="00C332D2" w:rsidRDefault="009379BE" w:rsidP="009379BE">
      <w:pPr>
        <w:rPr>
          <w:rFonts w:ascii="Arial Narrow" w:hAnsi="Arial Narrow" w:cs="Cambria"/>
        </w:rPr>
      </w:pPr>
      <w:r w:rsidRPr="00C332D2">
        <w:rPr>
          <w:rFonts w:ascii="Arial Narrow" w:hAnsi="Arial Narrow" w:cs="Cambria"/>
        </w:rPr>
        <w:t>Observation</w:t>
      </w:r>
    </w:p>
    <w:p w14:paraId="22F73791" w14:textId="77777777" w:rsidR="009379BE" w:rsidRPr="00C332D2" w:rsidRDefault="009379BE" w:rsidP="009379BE">
      <w:pPr>
        <w:rPr>
          <w:rFonts w:ascii="Arial Narrow" w:hAnsi="Arial Narrow" w:cs="Cambria"/>
        </w:rPr>
      </w:pPr>
      <w:r w:rsidRPr="00C332D2">
        <w:rPr>
          <w:rFonts w:ascii="Arial Narrow" w:hAnsi="Arial Narrow" w:cs="Cambria"/>
        </w:rPr>
        <w:t>Multimedia (photography, drawing)</w:t>
      </w:r>
    </w:p>
    <w:p w14:paraId="011B6EED" w14:textId="554967FF" w:rsidR="009379BE" w:rsidRPr="00C332D2" w:rsidRDefault="009379BE" w:rsidP="009379BE">
      <w:pPr>
        <w:rPr>
          <w:rFonts w:ascii="Arial Narrow" w:hAnsi="Arial Narrow" w:cs="Cambria"/>
        </w:rPr>
      </w:pPr>
      <w:r w:rsidRPr="00C332D2">
        <w:rPr>
          <w:rFonts w:ascii="Arial Narrow" w:hAnsi="Arial Narrow" w:cs="Cambria"/>
        </w:rPr>
        <w:t xml:space="preserve">Others [See </w:t>
      </w:r>
      <w:r w:rsidR="005B0D2D" w:rsidRPr="00C332D2">
        <w:rPr>
          <w:rFonts w:ascii="Arial Narrow" w:hAnsi="Arial Narrow" w:cs="Cambria"/>
        </w:rPr>
        <w:t>UN Women CO</w:t>
      </w:r>
      <w:r w:rsidRPr="00C332D2">
        <w:rPr>
          <w:rFonts w:ascii="Arial Narrow" w:hAnsi="Arial Narrow" w:cs="Cambria"/>
        </w:rPr>
        <w:t xml:space="preserve"> CPE Guidance]</w:t>
      </w:r>
    </w:p>
    <w:p w14:paraId="147B24E2" w14:textId="77777777" w:rsidR="009379BE" w:rsidRPr="00C332D2" w:rsidRDefault="009379BE" w:rsidP="009379BE">
      <w:pPr>
        <w:rPr>
          <w:rFonts w:ascii="Arial Narrow" w:hAnsi="Arial Narrow" w:cs="Cambria"/>
        </w:rPr>
      </w:pPr>
      <w:r w:rsidRPr="00C332D2">
        <w:rPr>
          <w:rFonts w:ascii="Arial Narrow" w:hAnsi="Arial Narrow" w:cs="Cambria"/>
        </w:rPr>
        <w:t>The evaluators should take measures to ensure data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5342C114" w14:textId="7C277A46" w:rsidR="009379BE" w:rsidRPr="00C332D2" w:rsidRDefault="009379BE" w:rsidP="009379BE">
      <w:pPr>
        <w:rPr>
          <w:rFonts w:ascii="Arial Narrow" w:hAnsi="Arial Narrow" w:cs="Cambria"/>
        </w:rPr>
      </w:pPr>
      <w:r w:rsidRPr="00C332D2">
        <w:rPr>
          <w:rFonts w:ascii="Arial Narrow" w:hAnsi="Arial Narrow" w:cs="Cambria"/>
        </w:rPr>
        <w:t xml:space="preserve">The evaluation is expected to reconstruct the theory of change using a participatory process during the Inception Workshop. This should be critiqued based on feminist and institutional analysis. The evaluation will apply Contribution Analysis to assess the effectiveness of </w:t>
      </w:r>
      <w:r w:rsidR="005B0D2D" w:rsidRPr="00C332D2">
        <w:rPr>
          <w:rFonts w:ascii="Arial Narrow" w:hAnsi="Arial Narrow" w:cs="Cambria"/>
        </w:rPr>
        <w:t>UN Women CO</w:t>
      </w:r>
      <w:r w:rsidRPr="00C332D2">
        <w:rPr>
          <w:rFonts w:ascii="Arial Narrow" w:hAnsi="Arial Narrow" w:cs="Cambria"/>
        </w:rPr>
        <w:t>’s country portfolio.</w:t>
      </w:r>
    </w:p>
    <w:p w14:paraId="42F5EC7A" w14:textId="77777777" w:rsidR="009379BE" w:rsidRPr="00C332D2" w:rsidRDefault="009379BE" w:rsidP="009379BE">
      <w:pPr>
        <w:rPr>
          <w:rFonts w:ascii="Arial Narrow" w:hAnsi="Arial Narrow" w:cs="Cambria"/>
        </w:rPr>
      </w:pPr>
      <w:r w:rsidRPr="00C332D2">
        <w:rPr>
          <w:rFonts w:ascii="Arial Narrow" w:hAnsi="Arial Narrow" w:cs="Cambria"/>
        </w:rPr>
        <w:t>The evaluation is expected to apply a purposive sampling design based on the following minimum standards:</w:t>
      </w:r>
    </w:p>
    <w:p w14:paraId="6F7DDC22" w14:textId="77777777" w:rsidR="009379BE" w:rsidRPr="00C332D2" w:rsidRDefault="009379BE" w:rsidP="009379BE">
      <w:pPr>
        <w:rPr>
          <w:rFonts w:ascii="Arial Narrow" w:hAnsi="Arial Narrow" w:cs="Cambria"/>
        </w:rPr>
      </w:pPr>
      <w:r w:rsidRPr="00C332D2">
        <w:rPr>
          <w:rFonts w:ascii="Arial Narrow" w:hAnsi="Arial Narrow" w:cs="Cambria"/>
        </w:rPr>
        <w:t>One or two projects per thematic cluster of operational work;</w:t>
      </w:r>
    </w:p>
    <w:p w14:paraId="4A73000F" w14:textId="77777777" w:rsidR="009379BE" w:rsidRPr="00C332D2" w:rsidRDefault="009379BE" w:rsidP="009379BE">
      <w:pPr>
        <w:rPr>
          <w:rFonts w:ascii="Arial Narrow" w:hAnsi="Arial Narrow" w:cs="Cambria"/>
        </w:rPr>
      </w:pPr>
      <w:r w:rsidRPr="00C332D2">
        <w:rPr>
          <w:rFonts w:ascii="Arial Narrow" w:hAnsi="Arial Narrow" w:cs="Cambria"/>
        </w:rPr>
        <w:t>The most strategically important thematic interventions to the CO:</w:t>
      </w:r>
    </w:p>
    <w:p w14:paraId="38D61518" w14:textId="6438B17A" w:rsidR="009379BE" w:rsidRPr="00C332D2" w:rsidRDefault="009379BE" w:rsidP="009379BE">
      <w:pPr>
        <w:rPr>
          <w:rFonts w:ascii="Arial Narrow" w:hAnsi="Arial Narrow" w:cs="Cambria"/>
        </w:rPr>
      </w:pPr>
      <w:r w:rsidRPr="00C332D2">
        <w:rPr>
          <w:rFonts w:ascii="Arial Narrow" w:hAnsi="Arial Narrow" w:cs="Cambria"/>
        </w:rPr>
        <w:t>Relevance of the subject. Is the project a socio</w:t>
      </w:r>
      <w:r w:rsidR="004C4906" w:rsidRPr="00C332D2">
        <w:rPr>
          <w:rFonts w:ascii="Arial Narrow" w:hAnsi="Arial Narrow" w:cs="Cambria"/>
        </w:rPr>
        <w:t>-</w:t>
      </w:r>
      <w:r w:rsidRPr="00C332D2">
        <w:rPr>
          <w:rFonts w:ascii="Arial Narrow" w:hAnsi="Arial Narrow" w:cs="Cambria"/>
        </w:rPr>
        <w:t>economic</w:t>
      </w:r>
      <w:r w:rsidRPr="00B248F2">
        <w:rPr>
          <w:rFonts w:ascii="MS Gothic" w:eastAsia="MS Gothic" w:hAnsi="MS Gothic" w:cs="MS Gothic"/>
        </w:rPr>
        <w:t> </w:t>
      </w:r>
      <w:r w:rsidRPr="00C332D2">
        <w:rPr>
          <w:rFonts w:ascii="Arial Narrow" w:hAnsi="Arial Narrow" w:cs="Cambria"/>
        </w:rPr>
        <w:t xml:space="preserve">or political priority of the mandate and role of </w:t>
      </w:r>
      <w:r w:rsidR="005B0D2D" w:rsidRPr="009A2846">
        <w:rPr>
          <w:rFonts w:ascii="Arial Narrow" w:hAnsi="Arial Narrow" w:cs="Cambria"/>
        </w:rPr>
        <w:t>UN Women CO</w:t>
      </w:r>
      <w:r w:rsidRPr="00F315D8">
        <w:rPr>
          <w:rFonts w:ascii="Arial Narrow" w:hAnsi="Arial Narrow" w:cs="Cambria"/>
        </w:rPr>
        <w:t>? Is it a</w:t>
      </w:r>
      <w:r w:rsidRPr="00B248F2">
        <w:rPr>
          <w:rFonts w:ascii="MS Gothic" w:eastAsia="MS Gothic" w:hAnsi="MS Gothic" w:cs="MS Gothic"/>
        </w:rPr>
        <w:t> </w:t>
      </w:r>
      <w:r w:rsidRPr="00C332D2">
        <w:rPr>
          <w:rFonts w:ascii="Arial Narrow" w:hAnsi="Arial Narrow" w:cs="Cambria"/>
        </w:rPr>
        <w:t>key priority</w:t>
      </w:r>
      <w:r w:rsidRPr="009A2846">
        <w:rPr>
          <w:rFonts w:ascii="Arial Narrow" w:hAnsi="Arial Narrow" w:cs="Cambria"/>
        </w:rPr>
        <w:t xml:space="preserve"> of the national plan, </w:t>
      </w:r>
      <w:r w:rsidR="005B0D2D" w:rsidRPr="00F315D8">
        <w:rPr>
          <w:rFonts w:ascii="Arial Narrow" w:hAnsi="Arial Narrow" w:cs="Cambria"/>
        </w:rPr>
        <w:t>UN Women CO</w:t>
      </w:r>
      <w:r w:rsidRPr="00F315D8">
        <w:rPr>
          <w:rFonts w:ascii="Arial Narrow" w:hAnsi="Arial Narrow" w:cs="Cambria"/>
        </w:rPr>
        <w:t xml:space="preserve"> strategic note or the AWP? Is it a geographic priority of </w:t>
      </w:r>
      <w:r w:rsidR="005B0D2D" w:rsidRPr="00F315D8">
        <w:rPr>
          <w:rFonts w:ascii="Arial Narrow" w:hAnsi="Arial Narrow" w:cs="Cambria"/>
        </w:rPr>
        <w:t>UN Women CO</w:t>
      </w:r>
      <w:r w:rsidRPr="00C332D2">
        <w:rPr>
          <w:rFonts w:ascii="Arial Narrow" w:hAnsi="Arial Narrow" w:cs="Cambria"/>
        </w:rPr>
        <w:t>, e.g., levels of gender inequality and the situation of women in the country?</w:t>
      </w:r>
    </w:p>
    <w:p w14:paraId="07F404CD" w14:textId="77777777" w:rsidR="009379BE" w:rsidRPr="00C332D2" w:rsidRDefault="009379BE" w:rsidP="009379BE">
      <w:pPr>
        <w:rPr>
          <w:rFonts w:ascii="Arial Narrow" w:hAnsi="Arial Narrow" w:cs="Cambria"/>
        </w:rPr>
      </w:pPr>
      <w:r w:rsidRPr="00C332D2">
        <w:rPr>
          <w:rFonts w:ascii="Arial Narrow" w:hAnsi="Arial Narrow" w:cs="Cambria"/>
        </w:rPr>
        <w:t>Risk associated with the project. Are there political, economic, funding, structural or organizational factors that present potential high risk for the non-achievement of results or for which further evidence is needed for management decision-making?</w:t>
      </w:r>
    </w:p>
    <w:p w14:paraId="3768E019" w14:textId="77777777" w:rsidR="009379BE" w:rsidRPr="00C332D2" w:rsidRDefault="009379BE" w:rsidP="009379BE">
      <w:pPr>
        <w:rPr>
          <w:rFonts w:ascii="Arial Narrow" w:hAnsi="Arial Narrow" w:cs="Cambria"/>
        </w:rPr>
      </w:pPr>
      <w:r w:rsidRPr="00C332D2">
        <w:rPr>
          <w:rFonts w:ascii="Arial Narrow" w:hAnsi="Arial Narrow" w:cs="Cambria"/>
        </w:rPr>
        <w:t>Significant investment. Is the intervention considered a significant investment in relation to the overall office portfolio (more than one-third)?</w:t>
      </w:r>
    </w:p>
    <w:p w14:paraId="4D69FEB1" w14:textId="77777777" w:rsidR="009379BE" w:rsidRPr="00C332D2" w:rsidRDefault="009379BE" w:rsidP="009379BE">
      <w:pPr>
        <w:rPr>
          <w:rFonts w:ascii="Arial Narrow" w:hAnsi="Arial Narrow" w:cs="Cambria"/>
        </w:rPr>
      </w:pPr>
      <w:r w:rsidRPr="00C332D2">
        <w:rPr>
          <w:rFonts w:ascii="Arial Narrow" w:hAnsi="Arial Narrow" w:cs="Cambria"/>
        </w:rPr>
        <w:t>The richest learning opportunities.</w:t>
      </w:r>
    </w:p>
    <w:p w14:paraId="765C9D72" w14:textId="77777777" w:rsidR="009379BE" w:rsidRPr="00C332D2" w:rsidRDefault="009379BE" w:rsidP="009379BE">
      <w:pPr>
        <w:rPr>
          <w:rFonts w:ascii="Arial Narrow" w:hAnsi="Arial Narrow" w:cs="Cambria"/>
        </w:rPr>
      </w:pPr>
      <w:r w:rsidRPr="00C332D2">
        <w:rPr>
          <w:rFonts w:ascii="Arial Narrow" w:hAnsi="Arial Narrow" w:cs="Cambria"/>
        </w:rPr>
        <w:t>Potential for replication and scaling-up. Would the evaluation provide the information necessary to identify the factors required for the success in a thematic area and determine the feasibility of replication or scaling-up? Does the thematic area include a pilot and/or an innovative initiative?</w:t>
      </w:r>
    </w:p>
    <w:p w14:paraId="5A1113C0" w14:textId="77777777" w:rsidR="009379BE" w:rsidRPr="00C332D2" w:rsidRDefault="009379BE" w:rsidP="009379BE">
      <w:pPr>
        <w:rPr>
          <w:rFonts w:ascii="Arial Narrow" w:hAnsi="Arial Narrow" w:cs="Cambria"/>
        </w:rPr>
      </w:pPr>
      <w:r w:rsidRPr="00C332D2">
        <w:rPr>
          <w:rFonts w:ascii="Arial Narrow" w:hAnsi="Arial Narrow" w:cs="Cambria"/>
        </w:rPr>
        <w:t xml:space="preserve">Knowledge gap. Will the evaluation help to fill a pressing knowledge gap in relation to achieving gender equality or the empowerment of women?  </w:t>
      </w:r>
    </w:p>
    <w:p w14:paraId="5C2F97F9" w14:textId="77777777" w:rsidR="009379BE" w:rsidRPr="00C332D2" w:rsidRDefault="009379BE" w:rsidP="009379BE">
      <w:pPr>
        <w:rPr>
          <w:rFonts w:ascii="Arial Narrow" w:hAnsi="Arial Narrow"/>
        </w:rPr>
      </w:pPr>
      <w:r w:rsidRPr="00C332D2">
        <w:rPr>
          <w:rFonts w:ascii="Arial Narrow" w:hAnsi="Arial Narrow"/>
        </w:rPr>
        <w:t>VII. Stakeholder participation</w:t>
      </w:r>
      <w:r w:rsidRPr="00B248F2">
        <w:rPr>
          <w:rFonts w:ascii="MS Gothic" w:eastAsia="MS Gothic" w:hAnsi="MS Gothic" w:cs="MS Gothic"/>
        </w:rPr>
        <w:t> </w:t>
      </w:r>
    </w:p>
    <w:p w14:paraId="28E60287" w14:textId="77777777" w:rsidR="009379BE" w:rsidRPr="009A2846" w:rsidRDefault="009379BE" w:rsidP="009379BE">
      <w:pPr>
        <w:rPr>
          <w:rFonts w:ascii="Arial Narrow" w:hAnsi="Arial Narrow" w:cs="Cambria"/>
        </w:rPr>
      </w:pPr>
      <w:r w:rsidRPr="009A2846">
        <w:rPr>
          <w:rFonts w:ascii="Arial Narrow" w:hAnsi="Arial Narrow" w:cs="Cambria"/>
        </w:rPr>
        <w:t>The evaluators are expected to discuss during the Inception Workshop how the process will ensure participation of stakeholders at all stages, with a particular emphasis on rights holders and their representatives:</w:t>
      </w:r>
    </w:p>
    <w:p w14:paraId="1AFBAB12" w14:textId="77777777" w:rsidR="009379BE" w:rsidRPr="00F315D8" w:rsidRDefault="009379BE" w:rsidP="009379BE">
      <w:pPr>
        <w:rPr>
          <w:rFonts w:ascii="Arial Narrow" w:hAnsi="Arial Narrow" w:cs="Cambria"/>
        </w:rPr>
      </w:pPr>
      <w:r w:rsidRPr="00F315D8">
        <w:rPr>
          <w:rFonts w:ascii="Arial Narrow" w:hAnsi="Arial Narrow" w:cs="Cambria"/>
        </w:rPr>
        <w:t>Design (inception workshop);</w:t>
      </w:r>
    </w:p>
    <w:p w14:paraId="43DE8397" w14:textId="77777777" w:rsidR="009379BE" w:rsidRPr="00C332D2" w:rsidRDefault="009379BE" w:rsidP="009379BE">
      <w:pPr>
        <w:rPr>
          <w:rFonts w:ascii="Arial Narrow" w:hAnsi="Arial Narrow" w:cs="Cambria"/>
        </w:rPr>
      </w:pPr>
      <w:r w:rsidRPr="00F315D8">
        <w:rPr>
          <w:rFonts w:ascii="Arial Narrow" w:hAnsi="Arial Narrow" w:cs="Cambria"/>
        </w:rPr>
        <w:t>Consultatio</w:t>
      </w:r>
      <w:r w:rsidRPr="00C332D2">
        <w:rPr>
          <w:rFonts w:ascii="Arial Narrow" w:hAnsi="Arial Narrow" w:cs="Cambria"/>
        </w:rPr>
        <w:t>n of stakeholders;</w:t>
      </w:r>
    </w:p>
    <w:p w14:paraId="4A6B1E95" w14:textId="77777777" w:rsidR="009379BE" w:rsidRPr="00C332D2" w:rsidRDefault="009379BE" w:rsidP="009379BE">
      <w:pPr>
        <w:rPr>
          <w:rFonts w:ascii="Arial Narrow" w:hAnsi="Arial Narrow" w:cs="Cambria"/>
        </w:rPr>
      </w:pPr>
      <w:r w:rsidRPr="00C332D2">
        <w:rPr>
          <w:rFonts w:ascii="Arial Narrow" w:hAnsi="Arial Narrow" w:cs="Cambria"/>
        </w:rPr>
        <w:t>Stakeholders as data collectors;</w:t>
      </w:r>
    </w:p>
    <w:p w14:paraId="0A811518" w14:textId="77777777" w:rsidR="009379BE" w:rsidRPr="00C332D2" w:rsidRDefault="009379BE" w:rsidP="009379BE">
      <w:pPr>
        <w:rPr>
          <w:rFonts w:ascii="Arial Narrow" w:hAnsi="Arial Narrow" w:cs="Cambria"/>
        </w:rPr>
      </w:pPr>
      <w:r w:rsidRPr="00C332D2">
        <w:rPr>
          <w:rFonts w:ascii="Arial Narrow" w:hAnsi="Arial Narrow" w:cs="Cambria"/>
        </w:rPr>
        <w:t>Interpretation;</w:t>
      </w:r>
    </w:p>
    <w:p w14:paraId="151300D4" w14:textId="77777777" w:rsidR="009379BE" w:rsidRPr="00C332D2" w:rsidRDefault="009379BE" w:rsidP="009379BE">
      <w:pPr>
        <w:rPr>
          <w:rFonts w:ascii="Arial Narrow" w:hAnsi="Arial Narrow" w:cs="Cambria"/>
        </w:rPr>
      </w:pPr>
      <w:r w:rsidRPr="00C332D2">
        <w:rPr>
          <w:rFonts w:ascii="Arial Narrow" w:hAnsi="Arial Narrow" w:cs="Cambria"/>
        </w:rPr>
        <w:t>Reporting and use</w:t>
      </w:r>
    </w:p>
    <w:p w14:paraId="151386F5" w14:textId="77777777" w:rsidR="009379BE" w:rsidRPr="00C332D2" w:rsidRDefault="009379BE" w:rsidP="009379BE">
      <w:pPr>
        <w:rPr>
          <w:rFonts w:ascii="Arial Narrow" w:hAnsi="Arial Narrow" w:cs="Cambria"/>
        </w:rPr>
      </w:pPr>
      <w:r w:rsidRPr="00C332D2">
        <w:rPr>
          <w:rFonts w:ascii="Arial Narrow" w:hAnsi="Arial Narrow" w:cs="Cambria"/>
        </w:rPr>
        <w:t>The evaluators are encouraged to further analyse stakeholders according to the following characteristics:</w:t>
      </w:r>
    </w:p>
    <w:p w14:paraId="292D127D" w14:textId="77777777" w:rsidR="009379BE" w:rsidRPr="00C332D2" w:rsidRDefault="009379BE" w:rsidP="009379BE">
      <w:pPr>
        <w:rPr>
          <w:rFonts w:ascii="Arial Narrow" w:hAnsi="Arial Narrow" w:cs="Cambria"/>
        </w:rPr>
      </w:pPr>
      <w:r w:rsidRPr="00C332D2">
        <w:rPr>
          <w:rFonts w:ascii="Arial Narrow" w:hAnsi="Arial Narrow" w:cs="Cambria"/>
        </w:rPr>
        <w:t>System roles (target groups, programme controllers, sources of expertise, and representatives of excluded groups);</w:t>
      </w:r>
    </w:p>
    <w:p w14:paraId="412B02B4" w14:textId="77777777" w:rsidR="009379BE" w:rsidRPr="00C332D2" w:rsidRDefault="009379BE" w:rsidP="009379BE">
      <w:pPr>
        <w:rPr>
          <w:rFonts w:ascii="Arial Narrow" w:hAnsi="Arial Narrow" w:cs="Cambria"/>
        </w:rPr>
      </w:pPr>
      <w:r w:rsidRPr="00C332D2">
        <w:rPr>
          <w:rFonts w:ascii="Arial Narrow" w:hAnsi="Arial Narrow" w:cs="Cambria"/>
        </w:rPr>
        <w:t>Gender roles (intersections of sex, age, household roles, community roles);</w:t>
      </w:r>
    </w:p>
    <w:p w14:paraId="2A137D32" w14:textId="77777777" w:rsidR="009379BE" w:rsidRPr="00C332D2" w:rsidRDefault="009379BE" w:rsidP="009379BE">
      <w:pPr>
        <w:rPr>
          <w:rFonts w:ascii="Arial Narrow" w:hAnsi="Arial Narrow" w:cs="Cambria"/>
        </w:rPr>
      </w:pPr>
      <w:r w:rsidRPr="00C332D2">
        <w:rPr>
          <w:rFonts w:ascii="Arial Narrow" w:hAnsi="Arial Narrow" w:cs="Cambria"/>
        </w:rPr>
        <w:t>Human Rights roles (rights holders, principal duty bearers, primary, secondary and tertiary duty bearers);</w:t>
      </w:r>
    </w:p>
    <w:p w14:paraId="48B6BDC8" w14:textId="77777777" w:rsidR="009379BE" w:rsidRPr="00C332D2" w:rsidRDefault="009379BE" w:rsidP="009379BE">
      <w:pPr>
        <w:rPr>
          <w:rFonts w:ascii="Arial Narrow" w:hAnsi="Arial Narrow" w:cs="Cambria"/>
        </w:rPr>
      </w:pPr>
      <w:r w:rsidRPr="00C332D2">
        <w:rPr>
          <w:rFonts w:ascii="Arial Narrow" w:hAnsi="Arial Narrow" w:cs="Cambria"/>
        </w:rPr>
        <w:t>Intended users and uses of the respective evaluation.</w:t>
      </w:r>
    </w:p>
    <w:p w14:paraId="259B7A99" w14:textId="77777777" w:rsidR="009379BE" w:rsidRPr="00C332D2" w:rsidRDefault="009379BE" w:rsidP="009379BE">
      <w:pPr>
        <w:rPr>
          <w:rFonts w:ascii="Arial Narrow" w:hAnsi="Arial Narrow" w:cs="Cambria"/>
        </w:rPr>
      </w:pPr>
      <w:r w:rsidRPr="00C332D2">
        <w:rPr>
          <w:rFonts w:ascii="Arial Narrow" w:hAnsi="Arial Narrow" w:cs="Cambria"/>
        </w:rPr>
        <w:t>The evaluators are encouraged to extend this analysis through mapping relationships and power dynamics as part of the evaluations. 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58BB0A5C" w14:textId="77777777" w:rsidR="009379BE" w:rsidRPr="00C332D2" w:rsidRDefault="009379BE" w:rsidP="009379BE">
      <w:pPr>
        <w:rPr>
          <w:rFonts w:ascii="Arial Narrow" w:hAnsi="Arial Narrow" w:cs="Cambria"/>
        </w:rPr>
      </w:pPr>
      <w:r w:rsidRPr="00C332D2">
        <w:rPr>
          <w:rFonts w:ascii="Arial Narrow" w:hAnsi="Arial Narrow" w:cs="Cambria"/>
        </w:rPr>
        <w:t xml:space="preserve">The evaluators are expected to validate findings through engagement with stakeholders at stakeholder workshops, debriefings or other forms of engagement. </w:t>
      </w:r>
    </w:p>
    <w:p w14:paraId="1A894FE7" w14:textId="77777777" w:rsidR="009379BE" w:rsidRPr="00C332D2" w:rsidRDefault="009379BE" w:rsidP="009379BE">
      <w:pPr>
        <w:rPr>
          <w:rFonts w:ascii="Arial Narrow" w:hAnsi="Arial Narrow"/>
        </w:rPr>
      </w:pPr>
      <w:r w:rsidRPr="00C332D2">
        <w:rPr>
          <w:rFonts w:ascii="Arial Narrow" w:hAnsi="Arial Narrow"/>
        </w:rPr>
        <w:t>VIII. Time frame and deliverables</w:t>
      </w:r>
    </w:p>
    <w:p w14:paraId="20CB1AA6" w14:textId="77777777" w:rsidR="009379BE" w:rsidRPr="00C332D2" w:rsidRDefault="009379BE" w:rsidP="009379BE">
      <w:pPr>
        <w:rPr>
          <w:rFonts w:ascii="Arial Narrow" w:hAnsi="Arial Narrow" w:cs="Cambria"/>
        </w:rPr>
      </w:pPr>
      <w:r w:rsidRPr="00C332D2">
        <w:rPr>
          <w:rFonts w:ascii="Arial Narrow" w:hAnsi="Arial Narrow" w:cs="Cambria"/>
        </w:rPr>
        <w:t xml:space="preserve">The exact timing for the evaluation will be determined in close consultation with the Malawi country office. The expected activities and deliverables in the CO and the estimated number of work days for the CPE are listed below. </w:t>
      </w: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6768"/>
        <w:gridCol w:w="1890"/>
      </w:tblGrid>
      <w:tr w:rsidR="009379BE" w:rsidRPr="00C332D2" w14:paraId="445B45CB" w14:textId="77777777" w:rsidTr="00090D03">
        <w:tc>
          <w:tcPr>
            <w:tcW w:w="6768" w:type="dxa"/>
            <w:tcBorders>
              <w:top w:val="single" w:sz="8" w:space="0" w:color="7BA0CD"/>
              <w:left w:val="single" w:sz="8" w:space="0" w:color="7BA0CD"/>
              <w:bottom w:val="single" w:sz="8" w:space="0" w:color="7BA0CD"/>
              <w:right w:val="nil"/>
            </w:tcBorders>
            <w:shd w:val="clear" w:color="auto" w:fill="4F81BD"/>
            <w:hideMark/>
          </w:tcPr>
          <w:p w14:paraId="2ACA21F5" w14:textId="77777777" w:rsidR="009379BE" w:rsidRPr="00C332D2" w:rsidRDefault="009379BE" w:rsidP="00090D03">
            <w:pPr>
              <w:rPr>
                <w:rFonts w:ascii="Arial Narrow" w:hAnsi="Arial Narrow" w:cs="Cambria"/>
                <w:b/>
                <w:bCs/>
                <w:color w:val="FFFFFF"/>
              </w:rPr>
            </w:pPr>
            <w:r w:rsidRPr="00C332D2">
              <w:rPr>
                <w:rFonts w:ascii="Arial Narrow" w:hAnsi="Arial Narrow" w:cs="Cambria"/>
                <w:b/>
                <w:bCs/>
                <w:color w:val="FFFFFF"/>
              </w:rPr>
              <w:t>Activity for Malawi CPE</w:t>
            </w:r>
          </w:p>
        </w:tc>
        <w:tc>
          <w:tcPr>
            <w:tcW w:w="1890" w:type="dxa"/>
            <w:tcBorders>
              <w:top w:val="single" w:sz="8" w:space="0" w:color="7BA0CD"/>
              <w:left w:val="nil"/>
              <w:bottom w:val="single" w:sz="8" w:space="0" w:color="7BA0CD"/>
              <w:right w:val="single" w:sz="8" w:space="0" w:color="7BA0CD"/>
            </w:tcBorders>
            <w:shd w:val="clear" w:color="auto" w:fill="4F81BD"/>
            <w:hideMark/>
          </w:tcPr>
          <w:p w14:paraId="27856AB4" w14:textId="77777777" w:rsidR="009379BE" w:rsidRPr="00C332D2" w:rsidRDefault="009379BE" w:rsidP="00090D03">
            <w:pPr>
              <w:rPr>
                <w:rFonts w:ascii="Arial Narrow" w:hAnsi="Arial Narrow" w:cs="Cambria"/>
                <w:b/>
                <w:bCs/>
                <w:color w:val="FFFFFF"/>
              </w:rPr>
            </w:pPr>
            <w:r w:rsidRPr="00C332D2">
              <w:rPr>
                <w:rFonts w:ascii="Arial Narrow" w:hAnsi="Arial Narrow" w:cs="Cambria"/>
                <w:b/>
                <w:bCs/>
                <w:color w:val="FFFFFF"/>
              </w:rPr>
              <w:t>Working days/ CPE</w:t>
            </w:r>
          </w:p>
        </w:tc>
      </w:tr>
      <w:tr w:rsidR="009379BE" w:rsidRPr="00C332D2" w14:paraId="62C4740E" w14:textId="77777777" w:rsidTr="00090D03">
        <w:tc>
          <w:tcPr>
            <w:tcW w:w="6768" w:type="dxa"/>
            <w:tcBorders>
              <w:top w:val="single" w:sz="8" w:space="0" w:color="7BA0CD"/>
              <w:left w:val="single" w:sz="8" w:space="0" w:color="7BA0CD"/>
              <w:bottom w:val="single" w:sz="8" w:space="0" w:color="7BA0CD"/>
              <w:right w:val="nil"/>
            </w:tcBorders>
            <w:shd w:val="clear" w:color="auto" w:fill="D3DFEE"/>
            <w:hideMark/>
          </w:tcPr>
          <w:p w14:paraId="7C9164BE" w14:textId="77777777" w:rsidR="009379BE" w:rsidRPr="00C332D2" w:rsidRDefault="009379BE" w:rsidP="00090D03">
            <w:pPr>
              <w:rPr>
                <w:rFonts w:ascii="Arial Narrow" w:hAnsi="Arial Narrow" w:cs="Cambria"/>
                <w:b/>
                <w:bCs/>
              </w:rPr>
            </w:pPr>
            <w:r w:rsidRPr="00C332D2">
              <w:rPr>
                <w:rFonts w:ascii="Arial Narrow" w:hAnsi="Arial Narrow" w:cs="Cambria"/>
                <w:b/>
                <w:bCs/>
              </w:rPr>
              <w:t>Conduct desk review</w:t>
            </w:r>
          </w:p>
        </w:tc>
        <w:tc>
          <w:tcPr>
            <w:tcW w:w="1890" w:type="dxa"/>
            <w:tcBorders>
              <w:top w:val="single" w:sz="8" w:space="0" w:color="7BA0CD"/>
              <w:left w:val="nil"/>
              <w:bottom w:val="single" w:sz="8" w:space="0" w:color="7BA0CD"/>
              <w:right w:val="single" w:sz="8" w:space="0" w:color="7BA0CD"/>
            </w:tcBorders>
            <w:shd w:val="clear" w:color="auto" w:fill="D3DFEE"/>
            <w:hideMark/>
          </w:tcPr>
          <w:p w14:paraId="70D2D1B8" w14:textId="77777777" w:rsidR="009379BE" w:rsidRPr="009A2846" w:rsidRDefault="009379BE" w:rsidP="00090D03">
            <w:pPr>
              <w:rPr>
                <w:rFonts w:ascii="Arial Narrow" w:hAnsi="Arial Narrow" w:cs="Cambria"/>
              </w:rPr>
            </w:pPr>
            <w:r w:rsidRPr="009A2846">
              <w:rPr>
                <w:rFonts w:ascii="Arial Narrow" w:hAnsi="Arial Narrow" w:cs="Cambria"/>
              </w:rPr>
              <w:t>3-5</w:t>
            </w:r>
          </w:p>
        </w:tc>
      </w:tr>
      <w:tr w:rsidR="009379BE" w:rsidRPr="00C332D2" w14:paraId="40856548" w14:textId="77777777" w:rsidTr="00090D03">
        <w:tc>
          <w:tcPr>
            <w:tcW w:w="6768" w:type="dxa"/>
            <w:tcBorders>
              <w:top w:val="single" w:sz="8" w:space="0" w:color="7BA0CD"/>
              <w:left w:val="single" w:sz="8" w:space="0" w:color="7BA0CD"/>
              <w:bottom w:val="single" w:sz="8" w:space="0" w:color="7BA0CD"/>
              <w:right w:val="nil"/>
            </w:tcBorders>
            <w:hideMark/>
          </w:tcPr>
          <w:p w14:paraId="25A532CD" w14:textId="77777777" w:rsidR="009379BE" w:rsidRPr="009A2846" w:rsidRDefault="009379BE" w:rsidP="00090D03">
            <w:pPr>
              <w:rPr>
                <w:rFonts w:ascii="Arial Narrow" w:hAnsi="Arial Narrow" w:cs="Cambria"/>
                <w:b/>
                <w:bCs/>
              </w:rPr>
            </w:pPr>
            <w:r w:rsidRPr="00C332D2">
              <w:rPr>
                <w:rFonts w:ascii="Arial Narrow" w:hAnsi="Arial Narrow" w:cs="Cambria"/>
                <w:b/>
                <w:bCs/>
              </w:rPr>
              <w:t>Drafting and presentation of evaluation</w:t>
            </w:r>
            <w:r w:rsidRPr="009A2846">
              <w:rPr>
                <w:rFonts w:ascii="Arial Narrow" w:hAnsi="Arial Narrow" w:cs="Cambria"/>
                <w:b/>
                <w:bCs/>
              </w:rPr>
              <w:t xml:space="preserve"> inception report, data collection tools and instruments</w:t>
            </w:r>
          </w:p>
        </w:tc>
        <w:tc>
          <w:tcPr>
            <w:tcW w:w="1890" w:type="dxa"/>
            <w:tcBorders>
              <w:top w:val="single" w:sz="8" w:space="0" w:color="7BA0CD"/>
              <w:left w:val="nil"/>
              <w:bottom w:val="single" w:sz="8" w:space="0" w:color="7BA0CD"/>
              <w:right w:val="single" w:sz="8" w:space="0" w:color="7BA0CD"/>
            </w:tcBorders>
            <w:hideMark/>
          </w:tcPr>
          <w:p w14:paraId="4D9AA3A9" w14:textId="77777777" w:rsidR="009379BE" w:rsidRPr="00F315D8" w:rsidRDefault="009379BE" w:rsidP="00090D03">
            <w:pPr>
              <w:rPr>
                <w:rFonts w:ascii="Arial Narrow" w:hAnsi="Arial Narrow" w:cs="Cambria"/>
              </w:rPr>
            </w:pPr>
            <w:r w:rsidRPr="00F315D8">
              <w:rPr>
                <w:rFonts w:ascii="Arial Narrow" w:hAnsi="Arial Narrow" w:cs="Cambria"/>
              </w:rPr>
              <w:t>2-5</w:t>
            </w:r>
          </w:p>
        </w:tc>
      </w:tr>
      <w:tr w:rsidR="009379BE" w:rsidRPr="00C332D2" w14:paraId="6AB7739C" w14:textId="77777777" w:rsidTr="00090D03">
        <w:tc>
          <w:tcPr>
            <w:tcW w:w="6768" w:type="dxa"/>
            <w:tcBorders>
              <w:top w:val="single" w:sz="8" w:space="0" w:color="7BA0CD"/>
              <w:left w:val="single" w:sz="8" w:space="0" w:color="7BA0CD"/>
              <w:bottom w:val="single" w:sz="8" w:space="0" w:color="7BA0CD"/>
              <w:right w:val="nil"/>
            </w:tcBorders>
            <w:shd w:val="clear" w:color="auto" w:fill="D3DFEE"/>
            <w:hideMark/>
          </w:tcPr>
          <w:p w14:paraId="588B61A8" w14:textId="77777777" w:rsidR="009379BE" w:rsidRPr="00F315D8" w:rsidRDefault="009379BE" w:rsidP="00090D03">
            <w:pPr>
              <w:rPr>
                <w:rFonts w:ascii="Arial Narrow" w:hAnsi="Arial Narrow" w:cs="Cambria"/>
                <w:b/>
                <w:bCs/>
              </w:rPr>
            </w:pPr>
            <w:r w:rsidRPr="00C332D2">
              <w:rPr>
                <w:rFonts w:ascii="Arial Narrow" w:hAnsi="Arial Narrow" w:cs="Cambria"/>
                <w:b/>
                <w:bCs/>
              </w:rPr>
              <w:t xml:space="preserve">Field work incl.  presentation and validation of evaluation findings to stakeholders </w:t>
            </w:r>
            <w:r w:rsidRPr="009A2846">
              <w:rPr>
                <w:rFonts w:ascii="Arial Narrow" w:hAnsi="Arial Narrow" w:cs="Cambria"/>
                <w:bCs/>
              </w:rPr>
              <w:t>[number of field work days may be adjusted depending on country context]</w:t>
            </w:r>
          </w:p>
        </w:tc>
        <w:tc>
          <w:tcPr>
            <w:tcW w:w="1890" w:type="dxa"/>
            <w:tcBorders>
              <w:top w:val="single" w:sz="8" w:space="0" w:color="7BA0CD"/>
              <w:left w:val="nil"/>
              <w:bottom w:val="single" w:sz="8" w:space="0" w:color="7BA0CD"/>
              <w:right w:val="single" w:sz="8" w:space="0" w:color="7BA0CD"/>
            </w:tcBorders>
            <w:shd w:val="clear" w:color="auto" w:fill="D3DFEE"/>
            <w:hideMark/>
          </w:tcPr>
          <w:p w14:paraId="762E5673" w14:textId="77777777" w:rsidR="009379BE" w:rsidRPr="00F315D8" w:rsidRDefault="009379BE" w:rsidP="00090D03">
            <w:pPr>
              <w:rPr>
                <w:rFonts w:ascii="Arial Narrow" w:hAnsi="Arial Narrow" w:cs="Cambria"/>
              </w:rPr>
            </w:pPr>
            <w:r w:rsidRPr="00F315D8">
              <w:rPr>
                <w:rFonts w:ascii="Arial Narrow" w:hAnsi="Arial Narrow" w:cs="Cambria"/>
              </w:rPr>
              <w:t>7-12</w:t>
            </w:r>
          </w:p>
        </w:tc>
      </w:tr>
      <w:tr w:rsidR="009379BE" w:rsidRPr="00C332D2" w14:paraId="5525E80C" w14:textId="77777777" w:rsidTr="00090D03">
        <w:tc>
          <w:tcPr>
            <w:tcW w:w="6768" w:type="dxa"/>
            <w:tcBorders>
              <w:top w:val="single" w:sz="8" w:space="0" w:color="7BA0CD"/>
              <w:left w:val="single" w:sz="8" w:space="0" w:color="7BA0CD"/>
              <w:bottom w:val="single" w:sz="8" w:space="0" w:color="7BA0CD"/>
              <w:right w:val="nil"/>
            </w:tcBorders>
            <w:hideMark/>
          </w:tcPr>
          <w:p w14:paraId="1ADB0F00" w14:textId="77777777" w:rsidR="009379BE" w:rsidRPr="009A2846" w:rsidRDefault="009379BE" w:rsidP="00090D03">
            <w:pPr>
              <w:rPr>
                <w:rFonts w:ascii="Arial Narrow" w:hAnsi="Arial Narrow" w:cs="Cambria"/>
                <w:b/>
                <w:bCs/>
              </w:rPr>
            </w:pPr>
            <w:r w:rsidRPr="00C332D2">
              <w:rPr>
                <w:rFonts w:ascii="Arial Narrow" w:hAnsi="Arial Narrow" w:cs="Cambria"/>
                <w:b/>
                <w:bCs/>
              </w:rPr>
              <w:t>Prepare draft evaluation repor</w:t>
            </w:r>
            <w:r w:rsidRPr="009A2846">
              <w:rPr>
                <w:rFonts w:ascii="Arial Narrow" w:hAnsi="Arial Narrow" w:cs="Cambria"/>
                <w:b/>
                <w:bCs/>
              </w:rPr>
              <w:t>t</w:t>
            </w:r>
          </w:p>
        </w:tc>
        <w:tc>
          <w:tcPr>
            <w:tcW w:w="1890" w:type="dxa"/>
            <w:tcBorders>
              <w:top w:val="single" w:sz="8" w:space="0" w:color="7BA0CD"/>
              <w:left w:val="nil"/>
              <w:bottom w:val="single" w:sz="8" w:space="0" w:color="7BA0CD"/>
              <w:right w:val="single" w:sz="8" w:space="0" w:color="7BA0CD"/>
            </w:tcBorders>
            <w:hideMark/>
          </w:tcPr>
          <w:p w14:paraId="60DB38FB" w14:textId="77777777" w:rsidR="009379BE" w:rsidRPr="00F315D8" w:rsidRDefault="009379BE" w:rsidP="00090D03">
            <w:pPr>
              <w:rPr>
                <w:rFonts w:ascii="Arial Narrow" w:hAnsi="Arial Narrow" w:cs="Cambria"/>
              </w:rPr>
            </w:pPr>
            <w:r w:rsidRPr="00F315D8">
              <w:rPr>
                <w:rFonts w:ascii="Arial Narrow" w:hAnsi="Arial Narrow" w:cs="Cambria"/>
              </w:rPr>
              <w:t>7-10</w:t>
            </w:r>
          </w:p>
        </w:tc>
      </w:tr>
      <w:tr w:rsidR="009379BE" w:rsidRPr="00C332D2" w14:paraId="41299A71" w14:textId="77777777" w:rsidTr="00090D03">
        <w:tc>
          <w:tcPr>
            <w:tcW w:w="6768" w:type="dxa"/>
            <w:tcBorders>
              <w:top w:val="single" w:sz="8" w:space="0" w:color="7BA0CD"/>
              <w:left w:val="single" w:sz="8" w:space="0" w:color="7BA0CD"/>
              <w:bottom w:val="single" w:sz="8" w:space="0" w:color="7BA0CD"/>
              <w:right w:val="nil"/>
            </w:tcBorders>
            <w:shd w:val="clear" w:color="auto" w:fill="D3DFEE"/>
            <w:hideMark/>
          </w:tcPr>
          <w:p w14:paraId="2A43FFA9" w14:textId="77777777" w:rsidR="009379BE" w:rsidRPr="00C332D2" w:rsidRDefault="009379BE" w:rsidP="00090D03">
            <w:pPr>
              <w:rPr>
                <w:rFonts w:ascii="Arial Narrow" w:hAnsi="Arial Narrow" w:cs="Cambria"/>
                <w:b/>
                <w:bCs/>
              </w:rPr>
            </w:pPr>
            <w:r w:rsidRPr="00C332D2">
              <w:rPr>
                <w:rFonts w:ascii="Arial Narrow" w:hAnsi="Arial Narrow" w:cs="Cambria"/>
                <w:b/>
                <w:bCs/>
              </w:rPr>
              <w:t xml:space="preserve">Finalize evaluation report </w:t>
            </w:r>
          </w:p>
        </w:tc>
        <w:tc>
          <w:tcPr>
            <w:tcW w:w="1890" w:type="dxa"/>
            <w:tcBorders>
              <w:top w:val="single" w:sz="8" w:space="0" w:color="7BA0CD"/>
              <w:left w:val="nil"/>
              <w:bottom w:val="single" w:sz="8" w:space="0" w:color="7BA0CD"/>
              <w:right w:val="single" w:sz="8" w:space="0" w:color="7BA0CD"/>
            </w:tcBorders>
            <w:shd w:val="clear" w:color="auto" w:fill="D3DFEE"/>
            <w:hideMark/>
          </w:tcPr>
          <w:p w14:paraId="0DB3AE12" w14:textId="77777777" w:rsidR="009379BE" w:rsidRPr="009A2846" w:rsidRDefault="009379BE" w:rsidP="00090D03">
            <w:pPr>
              <w:rPr>
                <w:rFonts w:ascii="Arial Narrow" w:hAnsi="Arial Narrow" w:cs="Cambria"/>
              </w:rPr>
            </w:pPr>
            <w:r w:rsidRPr="009A2846">
              <w:rPr>
                <w:rFonts w:ascii="Arial Narrow" w:hAnsi="Arial Narrow" w:cs="Cambria"/>
              </w:rPr>
              <w:t>3-5</w:t>
            </w:r>
          </w:p>
        </w:tc>
      </w:tr>
      <w:tr w:rsidR="009379BE" w:rsidRPr="00C332D2" w14:paraId="1FE9D36C" w14:textId="77777777" w:rsidTr="00090D03">
        <w:tc>
          <w:tcPr>
            <w:tcW w:w="6768" w:type="dxa"/>
            <w:tcBorders>
              <w:top w:val="single" w:sz="8" w:space="0" w:color="7BA0CD"/>
              <w:left w:val="single" w:sz="8" w:space="0" w:color="7BA0CD"/>
              <w:bottom w:val="single" w:sz="8" w:space="0" w:color="7BA0CD"/>
              <w:right w:val="nil"/>
            </w:tcBorders>
            <w:hideMark/>
          </w:tcPr>
          <w:p w14:paraId="7416B9D7" w14:textId="77777777" w:rsidR="009379BE" w:rsidRPr="00C332D2" w:rsidRDefault="009379BE" w:rsidP="00090D03">
            <w:pPr>
              <w:rPr>
                <w:rFonts w:ascii="Arial Narrow" w:hAnsi="Arial Narrow" w:cs="Cambria"/>
                <w:b/>
                <w:bCs/>
              </w:rPr>
            </w:pPr>
            <w:r w:rsidRPr="00C332D2">
              <w:rPr>
                <w:rFonts w:ascii="Arial Narrow" w:hAnsi="Arial Narrow" w:cs="Cambria"/>
                <w:b/>
                <w:bCs/>
              </w:rPr>
              <w:t>TOTAL</w:t>
            </w:r>
          </w:p>
        </w:tc>
        <w:tc>
          <w:tcPr>
            <w:tcW w:w="1890" w:type="dxa"/>
            <w:tcBorders>
              <w:top w:val="single" w:sz="8" w:space="0" w:color="7BA0CD"/>
              <w:left w:val="nil"/>
              <w:bottom w:val="single" w:sz="8" w:space="0" w:color="7BA0CD"/>
              <w:right w:val="single" w:sz="8" w:space="0" w:color="7BA0CD"/>
            </w:tcBorders>
            <w:hideMark/>
          </w:tcPr>
          <w:p w14:paraId="26E45050" w14:textId="77777777" w:rsidR="009379BE" w:rsidRPr="009A2846" w:rsidRDefault="009379BE" w:rsidP="00090D03">
            <w:pPr>
              <w:rPr>
                <w:rFonts w:ascii="Arial Narrow" w:hAnsi="Arial Narrow" w:cs="Cambria"/>
              </w:rPr>
            </w:pPr>
            <w:r w:rsidRPr="009A2846">
              <w:rPr>
                <w:rFonts w:ascii="Arial Narrow" w:hAnsi="Arial Narrow" w:cs="Cambria"/>
              </w:rPr>
              <w:t>28 days</w:t>
            </w:r>
          </w:p>
        </w:tc>
      </w:tr>
    </w:tbl>
    <w:p w14:paraId="68609F36" w14:textId="77777777" w:rsidR="009379BE" w:rsidRPr="00C332D2" w:rsidRDefault="009379BE" w:rsidP="009379BE">
      <w:pPr>
        <w:rPr>
          <w:rFonts w:ascii="Arial Narrow" w:hAnsi="Arial Narrow" w:cs="Cambria"/>
          <w:lang w:eastAsia="en-GB"/>
        </w:rPr>
      </w:pPr>
    </w:p>
    <w:p w14:paraId="5DC8D7AC" w14:textId="77777777" w:rsidR="009379BE" w:rsidRPr="00F315D8" w:rsidRDefault="009379BE" w:rsidP="009379BE">
      <w:pPr>
        <w:rPr>
          <w:rFonts w:ascii="Arial Narrow" w:hAnsi="Arial Narrow" w:cs="Cambria"/>
        </w:rPr>
      </w:pPr>
      <w:r w:rsidRPr="009A2846">
        <w:rPr>
          <w:rFonts w:ascii="Arial Narrow" w:hAnsi="Arial Narrow" w:cs="Cambria"/>
        </w:rPr>
        <w:t>Field wo</w:t>
      </w:r>
      <w:r w:rsidRPr="00F315D8">
        <w:rPr>
          <w:rFonts w:ascii="Arial Narrow" w:hAnsi="Arial Narrow" w:cs="Cambria"/>
        </w:rPr>
        <w:t>rk is expected to be carried out early April 2017 and a Draft Evaluation report is expected to be ready by 15</w:t>
      </w:r>
      <w:r w:rsidRPr="00F315D8">
        <w:rPr>
          <w:rFonts w:ascii="Arial Narrow" w:hAnsi="Arial Narrow" w:cs="Cambria"/>
          <w:vertAlign w:val="superscript"/>
        </w:rPr>
        <w:t>th</w:t>
      </w:r>
      <w:r w:rsidRPr="00F315D8">
        <w:rPr>
          <w:rFonts w:ascii="Arial Narrow" w:hAnsi="Arial Narrow" w:cs="Cambria"/>
        </w:rPr>
        <w:t xml:space="preserve"> May 2017.</w:t>
      </w:r>
    </w:p>
    <w:p w14:paraId="7D06C164" w14:textId="77777777" w:rsidR="009379BE" w:rsidRPr="00C332D2" w:rsidRDefault="009379BE" w:rsidP="009379BE">
      <w:pPr>
        <w:rPr>
          <w:rFonts w:ascii="Arial Narrow" w:hAnsi="Arial Narrow" w:cs="Cambria"/>
        </w:rPr>
      </w:pPr>
    </w:p>
    <w:p w14:paraId="0736065A" w14:textId="77777777" w:rsidR="009379BE" w:rsidRPr="00C332D2" w:rsidRDefault="009379BE" w:rsidP="009379BE">
      <w:pPr>
        <w:rPr>
          <w:rFonts w:ascii="Arial Narrow" w:hAnsi="Arial Narrow" w:cs="Cambria"/>
        </w:rPr>
      </w:pPr>
      <w:r w:rsidRPr="00C332D2">
        <w:rPr>
          <w:rFonts w:ascii="Arial Narrow" w:hAnsi="Arial Narrow" w:cs="Cambria"/>
        </w:rPr>
        <w:t>A model Evaluation Report will be provided to the evaluator based on the below outline. The evaluation manager and the UNW Regional Evaluation Specialist will quality assure the evaluation report. The draft and final evaluation report will be shared with the Evaluation Reference Group, and the Evaluation Management Group for quality review. The final report will be approved by the evaluation management committee.</w:t>
      </w:r>
    </w:p>
    <w:p w14:paraId="3E9E6943" w14:textId="77777777" w:rsidR="009379BE" w:rsidRPr="00C332D2" w:rsidRDefault="009379BE" w:rsidP="009379BE">
      <w:pPr>
        <w:rPr>
          <w:rFonts w:ascii="Arial Narrow" w:hAnsi="Arial Narrow" w:cs="Cambria"/>
        </w:rPr>
      </w:pPr>
      <w:r w:rsidRPr="00C332D2">
        <w:rPr>
          <w:rFonts w:ascii="Arial Narrow" w:hAnsi="Arial Narrow" w:cs="Cambria"/>
        </w:rPr>
        <w:t>1) Title and opening pages</w:t>
      </w:r>
    </w:p>
    <w:p w14:paraId="5E38FC84" w14:textId="77777777" w:rsidR="009379BE" w:rsidRPr="00C332D2" w:rsidRDefault="009379BE" w:rsidP="009379BE">
      <w:pPr>
        <w:rPr>
          <w:rFonts w:ascii="Arial Narrow" w:hAnsi="Arial Narrow" w:cs="Cambria"/>
        </w:rPr>
      </w:pPr>
      <w:r w:rsidRPr="00C332D2">
        <w:rPr>
          <w:rFonts w:ascii="Arial Narrow" w:hAnsi="Arial Narrow" w:cs="Cambria"/>
        </w:rPr>
        <w:t>2) Executive summary</w:t>
      </w:r>
    </w:p>
    <w:p w14:paraId="4B3C313D" w14:textId="77777777" w:rsidR="009379BE" w:rsidRPr="00C332D2" w:rsidRDefault="009379BE" w:rsidP="009379BE">
      <w:pPr>
        <w:rPr>
          <w:rFonts w:ascii="Arial Narrow" w:hAnsi="Arial Narrow" w:cs="Cambria"/>
        </w:rPr>
      </w:pPr>
      <w:r w:rsidRPr="00C332D2">
        <w:rPr>
          <w:rFonts w:ascii="Arial Narrow" w:hAnsi="Arial Narrow" w:cs="Cambria"/>
        </w:rPr>
        <w:t>3) Background and purpose of the evaluation</w:t>
      </w:r>
    </w:p>
    <w:p w14:paraId="5F39D078" w14:textId="77777777" w:rsidR="009379BE" w:rsidRPr="00C332D2" w:rsidRDefault="009379BE" w:rsidP="009379BE">
      <w:pPr>
        <w:rPr>
          <w:rFonts w:ascii="Arial Narrow" w:hAnsi="Arial Narrow" w:cs="Cambria"/>
        </w:rPr>
      </w:pPr>
      <w:r w:rsidRPr="00C332D2">
        <w:rPr>
          <w:rFonts w:ascii="Arial Narrow" w:hAnsi="Arial Narrow" w:cs="Cambria"/>
        </w:rPr>
        <w:t>4) Programme/object of evaluation description and context</w:t>
      </w:r>
    </w:p>
    <w:p w14:paraId="47FF673B" w14:textId="77777777" w:rsidR="009379BE" w:rsidRPr="00C332D2" w:rsidRDefault="009379BE" w:rsidP="009379BE">
      <w:pPr>
        <w:rPr>
          <w:rFonts w:ascii="Arial Narrow" w:hAnsi="Arial Narrow" w:cs="Cambria"/>
        </w:rPr>
      </w:pPr>
      <w:r w:rsidRPr="00C332D2">
        <w:rPr>
          <w:rFonts w:ascii="Arial Narrow" w:hAnsi="Arial Narrow" w:cs="Cambria"/>
        </w:rPr>
        <w:t>5) Evaluation objectives and scope</w:t>
      </w:r>
    </w:p>
    <w:p w14:paraId="2C2821E5" w14:textId="77777777" w:rsidR="009379BE" w:rsidRPr="00C332D2" w:rsidRDefault="009379BE" w:rsidP="009379BE">
      <w:pPr>
        <w:rPr>
          <w:rFonts w:ascii="Arial Narrow" w:hAnsi="Arial Narrow" w:cs="Cambria"/>
        </w:rPr>
      </w:pPr>
      <w:r w:rsidRPr="00C332D2">
        <w:rPr>
          <w:rFonts w:ascii="Arial Narrow" w:hAnsi="Arial Narrow" w:cs="Cambria"/>
        </w:rPr>
        <w:t>6) Evaluation methodology and limitations</w:t>
      </w:r>
    </w:p>
    <w:p w14:paraId="1AA91168" w14:textId="77777777" w:rsidR="009379BE" w:rsidRPr="00C332D2" w:rsidRDefault="009379BE" w:rsidP="009379BE">
      <w:pPr>
        <w:rPr>
          <w:rFonts w:ascii="Arial Narrow" w:hAnsi="Arial Narrow" w:cs="Cambria"/>
        </w:rPr>
      </w:pPr>
      <w:r w:rsidRPr="00C332D2">
        <w:rPr>
          <w:rFonts w:ascii="Arial Narrow" w:hAnsi="Arial Narrow" w:cs="Cambria"/>
        </w:rPr>
        <w:t>7) Findings: relevance, effectiveness (normative, coordination, operational), efficiency, sustainability, and gender and human rights</w:t>
      </w:r>
    </w:p>
    <w:p w14:paraId="630D73A2" w14:textId="77777777" w:rsidR="009379BE" w:rsidRPr="00C332D2" w:rsidRDefault="009379BE" w:rsidP="009379BE">
      <w:pPr>
        <w:rPr>
          <w:rFonts w:ascii="Arial Narrow" w:hAnsi="Arial Narrow" w:cs="Cambria"/>
        </w:rPr>
      </w:pPr>
      <w:r w:rsidRPr="00C332D2">
        <w:rPr>
          <w:rFonts w:ascii="Arial Narrow" w:hAnsi="Arial Narrow" w:cs="Cambria"/>
        </w:rPr>
        <w:t>8) Conclusions</w:t>
      </w:r>
    </w:p>
    <w:p w14:paraId="1619F82D" w14:textId="77777777" w:rsidR="009379BE" w:rsidRPr="00C332D2" w:rsidRDefault="009379BE" w:rsidP="009379BE">
      <w:pPr>
        <w:rPr>
          <w:rFonts w:ascii="Arial Narrow" w:hAnsi="Arial Narrow" w:cs="Cambria"/>
        </w:rPr>
      </w:pPr>
      <w:r w:rsidRPr="00C332D2">
        <w:rPr>
          <w:rFonts w:ascii="Arial Narrow" w:hAnsi="Arial Narrow" w:cs="Cambria"/>
        </w:rPr>
        <w:t>9) Recommendations</w:t>
      </w:r>
    </w:p>
    <w:p w14:paraId="7D52A684" w14:textId="77777777" w:rsidR="009379BE" w:rsidRPr="00C332D2" w:rsidRDefault="009379BE" w:rsidP="009379BE">
      <w:pPr>
        <w:rPr>
          <w:rFonts w:ascii="Arial Narrow" w:hAnsi="Arial Narrow" w:cs="Cambria"/>
        </w:rPr>
      </w:pPr>
      <w:r w:rsidRPr="00C332D2">
        <w:rPr>
          <w:rFonts w:ascii="Arial Narrow" w:hAnsi="Arial Narrow" w:cs="Cambria"/>
        </w:rPr>
        <w:t>10) Lessons and innovations</w:t>
      </w:r>
    </w:p>
    <w:p w14:paraId="66CB23CA" w14:textId="77777777" w:rsidR="009379BE" w:rsidRPr="00C332D2" w:rsidRDefault="009379BE" w:rsidP="009379BE">
      <w:pPr>
        <w:rPr>
          <w:rFonts w:ascii="Arial Narrow" w:hAnsi="Arial Narrow" w:cs="Cambria"/>
        </w:rPr>
      </w:pPr>
    </w:p>
    <w:p w14:paraId="1A28F6BE" w14:textId="77777777" w:rsidR="009379BE" w:rsidRPr="00C332D2" w:rsidRDefault="009379BE" w:rsidP="009379BE">
      <w:pPr>
        <w:rPr>
          <w:rFonts w:ascii="Arial Narrow" w:hAnsi="Arial Narrow" w:cs="Cambria"/>
        </w:rPr>
      </w:pPr>
      <w:r w:rsidRPr="00C332D2">
        <w:rPr>
          <w:rFonts w:ascii="Arial Narrow" w:hAnsi="Arial Narrow" w:cs="Cambria"/>
        </w:rPr>
        <w:t>ANNEXES:</w:t>
      </w:r>
    </w:p>
    <w:p w14:paraId="308EA241" w14:textId="77777777" w:rsidR="009379BE" w:rsidRPr="00C332D2" w:rsidRDefault="009379BE" w:rsidP="009379BE">
      <w:pPr>
        <w:rPr>
          <w:rFonts w:ascii="Arial Narrow" w:hAnsi="Arial Narrow" w:cs="Cambria"/>
        </w:rPr>
      </w:pPr>
      <w:r w:rsidRPr="00C332D2">
        <w:rPr>
          <w:rFonts w:ascii="Arial Narrow" w:hAnsi="Arial Narrow" w:cs="Cambria"/>
        </w:rPr>
        <w:t>• Terms of reference</w:t>
      </w:r>
    </w:p>
    <w:p w14:paraId="6AF3592C" w14:textId="77777777" w:rsidR="009379BE" w:rsidRPr="00C332D2" w:rsidRDefault="009379BE" w:rsidP="009379BE">
      <w:pPr>
        <w:rPr>
          <w:rFonts w:ascii="Arial Narrow" w:hAnsi="Arial Narrow" w:cs="Cambria"/>
        </w:rPr>
      </w:pPr>
      <w:r w:rsidRPr="00C332D2">
        <w:rPr>
          <w:rFonts w:ascii="Arial Narrow" w:hAnsi="Arial Narrow" w:cs="Cambria"/>
        </w:rPr>
        <w:t>• Documents consulted</w:t>
      </w:r>
    </w:p>
    <w:p w14:paraId="14B0EAB8" w14:textId="77777777" w:rsidR="009379BE" w:rsidRPr="00C332D2" w:rsidRDefault="009379BE" w:rsidP="009379BE">
      <w:pPr>
        <w:rPr>
          <w:rFonts w:ascii="Arial Narrow" w:hAnsi="Arial Narrow" w:cs="Cambria"/>
        </w:rPr>
      </w:pPr>
      <w:r w:rsidRPr="00C332D2">
        <w:rPr>
          <w:rFonts w:ascii="Arial Narrow" w:hAnsi="Arial Narrow" w:cs="Cambria"/>
        </w:rPr>
        <w:t>• Lists of institutions interviewed or consulted and sites visited (without direct reference to individuals)</w:t>
      </w:r>
    </w:p>
    <w:p w14:paraId="62294086" w14:textId="77777777" w:rsidR="009379BE" w:rsidRPr="00C332D2" w:rsidRDefault="009379BE" w:rsidP="009379BE">
      <w:pPr>
        <w:rPr>
          <w:rFonts w:ascii="Arial Narrow" w:hAnsi="Arial Narrow" w:cs="Cambria"/>
        </w:rPr>
      </w:pPr>
      <w:r w:rsidRPr="00C332D2">
        <w:rPr>
          <w:rFonts w:ascii="Arial Narrow" w:hAnsi="Arial Narrow" w:cs="Cambria"/>
        </w:rPr>
        <w:t>• Analytical results and methodology related documentation, such as evaluation matrix</w:t>
      </w:r>
    </w:p>
    <w:p w14:paraId="639D50E9" w14:textId="77777777" w:rsidR="009379BE" w:rsidRPr="00C332D2" w:rsidRDefault="009379BE" w:rsidP="009379BE">
      <w:pPr>
        <w:rPr>
          <w:rFonts w:ascii="Arial Narrow" w:hAnsi="Arial Narrow" w:cs="Cambria"/>
        </w:rPr>
      </w:pPr>
      <w:r w:rsidRPr="00C332D2">
        <w:rPr>
          <w:rFonts w:ascii="Arial Narrow" w:hAnsi="Arial Narrow" w:cs="Cambria"/>
        </w:rPr>
        <w:t xml:space="preserve">• List of findings and recommendations  </w:t>
      </w:r>
    </w:p>
    <w:p w14:paraId="2535DAA1" w14:textId="77777777" w:rsidR="009379BE" w:rsidRPr="00C332D2" w:rsidRDefault="009379BE" w:rsidP="009379BE">
      <w:pPr>
        <w:rPr>
          <w:rFonts w:ascii="Arial Narrow" w:hAnsi="Arial Narrow"/>
        </w:rPr>
      </w:pPr>
      <w:r w:rsidRPr="00C332D2">
        <w:rPr>
          <w:rFonts w:ascii="Arial Narrow" w:hAnsi="Arial Narrow"/>
        </w:rPr>
        <w:t xml:space="preserve">IX. Management of the evaluation </w:t>
      </w:r>
    </w:p>
    <w:p w14:paraId="1E11201E" w14:textId="6DFD912D" w:rsidR="009379BE" w:rsidRPr="00C332D2" w:rsidRDefault="009379BE" w:rsidP="009379BE">
      <w:pPr>
        <w:rPr>
          <w:rFonts w:ascii="Arial Narrow" w:hAnsi="Arial Narrow" w:cs="Cambria"/>
        </w:rPr>
      </w:pPr>
      <w:r w:rsidRPr="00C332D2">
        <w:rPr>
          <w:rFonts w:ascii="Arial Narrow" w:hAnsi="Arial Narrow" w:cs="Cambria"/>
        </w:rPr>
        <w:t xml:space="preserve">At </w:t>
      </w:r>
      <w:r w:rsidR="005B0D2D" w:rsidRPr="00C332D2">
        <w:rPr>
          <w:rFonts w:ascii="Arial Narrow" w:hAnsi="Arial Narrow" w:cs="Cambria"/>
        </w:rPr>
        <w:t>UN Women CO</w:t>
      </w:r>
      <w:r w:rsidRPr="00C332D2">
        <w:rPr>
          <w:rFonts w:ascii="Arial Narrow" w:hAnsi="Arial Narrow" w:cs="Cambria"/>
        </w:rPr>
        <w:t xml:space="preserve"> the evaluation phases are: </w:t>
      </w:r>
    </w:p>
    <w:p w14:paraId="1209D945" w14:textId="77777777" w:rsidR="009379BE" w:rsidRPr="00C332D2" w:rsidRDefault="009379BE" w:rsidP="009379BE">
      <w:pPr>
        <w:rPr>
          <w:rFonts w:ascii="Arial Narrow" w:hAnsi="Arial Narrow" w:cs="Cambria"/>
        </w:rPr>
      </w:pPr>
      <w:r w:rsidRPr="00C332D2">
        <w:rPr>
          <w:rFonts w:ascii="Arial Narrow" w:hAnsi="Arial Narrow" w:cs="Cambria"/>
        </w:rPr>
        <w:t>Stage 1: Planning</w:t>
      </w:r>
    </w:p>
    <w:p w14:paraId="1EE0F2A7" w14:textId="77777777" w:rsidR="009379BE" w:rsidRPr="00C332D2" w:rsidRDefault="009379BE" w:rsidP="009379BE">
      <w:pPr>
        <w:rPr>
          <w:rFonts w:ascii="Arial Narrow" w:hAnsi="Arial Narrow" w:cs="Cambria"/>
        </w:rPr>
      </w:pPr>
      <w:r w:rsidRPr="00C332D2">
        <w:rPr>
          <w:rFonts w:ascii="Arial Narrow" w:hAnsi="Arial Narrow" w:cs="Cambria"/>
        </w:rPr>
        <w:t>Stage 2: Preparation: This includes the stakeholder analysis and establishment of the Reference Group, Evaluation Management Group, development of the ToR, and recruitment of the evaluation team</w:t>
      </w:r>
    </w:p>
    <w:p w14:paraId="36C9A831" w14:textId="77777777" w:rsidR="009379BE" w:rsidRPr="00C332D2" w:rsidRDefault="009379BE" w:rsidP="009379BE">
      <w:pPr>
        <w:rPr>
          <w:rFonts w:ascii="Arial Narrow" w:hAnsi="Arial Narrow" w:cs="Cambria"/>
        </w:rPr>
      </w:pPr>
      <w:r w:rsidRPr="00C332D2">
        <w:rPr>
          <w:rFonts w:ascii="Arial Narrow" w:hAnsi="Arial Narrow" w:cs="Cambria"/>
        </w:rPr>
        <w:t>Stage 3: Conduct: Inception workshop, data collection and analysis</w:t>
      </w:r>
    </w:p>
    <w:p w14:paraId="71462A21" w14:textId="77777777" w:rsidR="009379BE" w:rsidRPr="00C332D2" w:rsidRDefault="009379BE" w:rsidP="009379BE">
      <w:pPr>
        <w:rPr>
          <w:rFonts w:ascii="Arial Narrow" w:hAnsi="Arial Narrow" w:cs="Cambria"/>
        </w:rPr>
      </w:pPr>
      <w:r w:rsidRPr="00C332D2">
        <w:rPr>
          <w:rFonts w:ascii="Arial Narrow" w:hAnsi="Arial Narrow" w:cs="Cambria"/>
        </w:rPr>
        <w:t>Stage 4: Reporting: Presentation of preliminary findings, draft and final reports</w:t>
      </w:r>
    </w:p>
    <w:p w14:paraId="2BCB1506" w14:textId="1A58E36E" w:rsidR="009379BE" w:rsidRPr="00C332D2" w:rsidRDefault="009379BE" w:rsidP="009379BE">
      <w:pPr>
        <w:rPr>
          <w:rFonts w:ascii="Arial Narrow" w:hAnsi="Arial Narrow" w:cs="Cambria"/>
        </w:rPr>
      </w:pPr>
      <w:r w:rsidRPr="00C332D2">
        <w:rPr>
          <w:rFonts w:ascii="Arial Narrow" w:hAnsi="Arial Narrow" w:cs="Cambria"/>
        </w:rPr>
        <w:t xml:space="preserve">Stage 5: Use and </w:t>
      </w:r>
      <w:r w:rsidR="00E513EF" w:rsidRPr="00C332D2">
        <w:rPr>
          <w:rFonts w:ascii="Arial Narrow" w:hAnsi="Arial Narrow" w:cs="Cambria"/>
        </w:rPr>
        <w:t>follow-up</w:t>
      </w:r>
      <w:r w:rsidRPr="00C332D2">
        <w:rPr>
          <w:rFonts w:ascii="Arial Narrow" w:hAnsi="Arial Narrow" w:cs="Cambria"/>
        </w:rPr>
        <w:t xml:space="preserve">: Management response, dissemination of the report, and </w:t>
      </w:r>
      <w:r w:rsidR="00E513EF" w:rsidRPr="00C332D2">
        <w:rPr>
          <w:rFonts w:ascii="Arial Narrow" w:hAnsi="Arial Narrow" w:cs="Cambria"/>
        </w:rPr>
        <w:t>follow-up</w:t>
      </w:r>
      <w:r w:rsidRPr="00C332D2">
        <w:rPr>
          <w:rFonts w:ascii="Arial Narrow" w:hAnsi="Arial Narrow" w:cs="Cambria"/>
        </w:rPr>
        <w:t xml:space="preserve"> to the implementation of the management response</w:t>
      </w:r>
    </w:p>
    <w:p w14:paraId="28F24359" w14:textId="77777777" w:rsidR="009379BE" w:rsidRPr="00C332D2" w:rsidRDefault="009379BE" w:rsidP="009379BE">
      <w:pPr>
        <w:rPr>
          <w:rFonts w:ascii="Arial Narrow" w:hAnsi="Arial Narrow" w:cs="Cambria"/>
        </w:rPr>
      </w:pPr>
    </w:p>
    <w:p w14:paraId="710E81B3" w14:textId="77777777" w:rsidR="009379BE" w:rsidRPr="00C332D2" w:rsidRDefault="009379BE" w:rsidP="009379BE">
      <w:pPr>
        <w:rPr>
          <w:rFonts w:ascii="Arial Narrow" w:hAnsi="Arial Narrow" w:cs="Cambria"/>
        </w:rPr>
      </w:pPr>
      <w:r w:rsidRPr="00C332D2">
        <w:rPr>
          <w:rFonts w:ascii="Arial Narrow" w:hAnsi="Arial Narrow" w:cs="Cambria"/>
        </w:rPr>
        <w:t xml:space="preserve">These terms of reference covers stages 3 and 4 only.  </w:t>
      </w:r>
    </w:p>
    <w:p w14:paraId="54929E19" w14:textId="77777777" w:rsidR="009379BE" w:rsidRPr="00C332D2" w:rsidRDefault="009379BE" w:rsidP="009379BE">
      <w:pPr>
        <w:rPr>
          <w:rFonts w:ascii="Arial Narrow" w:hAnsi="Arial Narrow" w:cs="Cambria"/>
        </w:rPr>
      </w:pPr>
    </w:p>
    <w:p w14:paraId="17C7F87B" w14:textId="77777777" w:rsidR="009379BE" w:rsidRPr="00C332D2" w:rsidRDefault="009379BE" w:rsidP="009379BE">
      <w:pPr>
        <w:rPr>
          <w:rFonts w:ascii="Arial Narrow" w:hAnsi="Arial Narrow" w:cs="Cambria"/>
        </w:rPr>
      </w:pPr>
      <w:r w:rsidRPr="00C332D2">
        <w:rPr>
          <w:rFonts w:ascii="Arial Narrow" w:hAnsi="Arial Narrow" w:cs="Cambria"/>
        </w:rPr>
        <w:t>The evaluation will have the following management structures:</w:t>
      </w:r>
    </w:p>
    <w:p w14:paraId="6D944087" w14:textId="77777777" w:rsidR="009379BE" w:rsidRPr="00C332D2" w:rsidRDefault="009379BE" w:rsidP="009379BE">
      <w:pPr>
        <w:rPr>
          <w:rFonts w:ascii="Arial Narrow" w:hAnsi="Arial Narrow" w:cs="Cambria"/>
        </w:rPr>
      </w:pPr>
    </w:p>
    <w:p w14:paraId="6B7C5D92" w14:textId="77777777" w:rsidR="009379BE" w:rsidRPr="00C332D2" w:rsidRDefault="009379BE" w:rsidP="009379BE">
      <w:pPr>
        <w:rPr>
          <w:rFonts w:ascii="Arial Narrow" w:hAnsi="Arial Narrow" w:cs="Cambria"/>
        </w:rPr>
      </w:pPr>
      <w:r w:rsidRPr="00C332D2">
        <w:rPr>
          <w:rFonts w:ascii="Arial Narrow" w:hAnsi="Arial Narrow" w:cs="Cambria"/>
          <w:b/>
        </w:rPr>
        <w:t>Country Office Evaluation Manager and Regional Evaluation Specialist</w:t>
      </w:r>
      <w:r w:rsidRPr="00C332D2">
        <w:rPr>
          <w:rFonts w:ascii="Arial Narrow" w:hAnsi="Arial Narrow" w:cs="Cambria"/>
        </w:rPr>
        <w:t xml:space="preserve"> for coordination and day-to-day management;</w:t>
      </w:r>
    </w:p>
    <w:p w14:paraId="1D1EA4D9" w14:textId="77777777" w:rsidR="009379BE" w:rsidRPr="00C332D2" w:rsidRDefault="009379BE" w:rsidP="009379BE">
      <w:pPr>
        <w:rPr>
          <w:rFonts w:ascii="Arial Narrow" w:hAnsi="Arial Narrow" w:cs="Cambria"/>
        </w:rPr>
      </w:pPr>
      <w:r w:rsidRPr="00C332D2">
        <w:rPr>
          <w:rFonts w:ascii="Arial Narrow" w:hAnsi="Arial Narrow" w:cs="Cambria"/>
          <w:b/>
        </w:rPr>
        <w:t>Evaluation Management Group</w:t>
      </w:r>
      <w:r w:rsidRPr="00C332D2">
        <w:rPr>
          <w:rFonts w:ascii="Arial Narrow" w:hAnsi="Arial Narrow" w:cs="Cambria"/>
        </w:rPr>
        <w:t xml:space="preserve"> for administrative support and accountability: Country Representative or Deputy Country Representative, Evaluation Manager, Regional Evaluation Specialist</w:t>
      </w:r>
    </w:p>
    <w:p w14:paraId="3BA6E795" w14:textId="5F19AB75" w:rsidR="009379BE" w:rsidRPr="00C332D2" w:rsidRDefault="009379BE" w:rsidP="009379BE">
      <w:pPr>
        <w:rPr>
          <w:rFonts w:ascii="Arial Narrow" w:hAnsi="Arial Narrow" w:cs="Cambria"/>
        </w:rPr>
      </w:pPr>
      <w:r w:rsidRPr="00C332D2">
        <w:rPr>
          <w:rFonts w:ascii="Arial Narrow" w:hAnsi="Arial Narrow" w:cs="Cambria"/>
          <w:b/>
        </w:rPr>
        <w:t>Evaluation Reference Group</w:t>
      </w:r>
      <w:r w:rsidRPr="00C332D2">
        <w:rPr>
          <w:rFonts w:ascii="Arial Narrow" w:hAnsi="Arial Narrow" w:cs="Cambria"/>
        </w:rPr>
        <w:t xml:space="preserve"> for substantive technical support: </w:t>
      </w:r>
      <w:r w:rsidR="005B0D2D" w:rsidRPr="00C332D2">
        <w:rPr>
          <w:rFonts w:ascii="Arial Narrow" w:hAnsi="Arial Narrow" w:cs="Cambria"/>
        </w:rPr>
        <w:t>UN Women CO</w:t>
      </w:r>
      <w:r w:rsidRPr="00C332D2">
        <w:rPr>
          <w:rFonts w:ascii="Arial Narrow" w:hAnsi="Arial Narrow" w:cs="Cambria"/>
        </w:rPr>
        <w:t xml:space="preserve"> programme staff, National government partners, Development partners/donors, UNCT representatives, Civil Society partners.</w:t>
      </w:r>
    </w:p>
    <w:p w14:paraId="0D0F154D" w14:textId="77777777" w:rsidR="009379BE" w:rsidRPr="00C332D2" w:rsidRDefault="009379BE" w:rsidP="009379BE">
      <w:pPr>
        <w:rPr>
          <w:rFonts w:ascii="Arial Narrow" w:hAnsi="Arial Narrow" w:cs="Cambria"/>
        </w:rPr>
      </w:pPr>
    </w:p>
    <w:p w14:paraId="16B0DA1B" w14:textId="77777777" w:rsidR="009379BE" w:rsidRPr="00C332D2" w:rsidRDefault="009379BE" w:rsidP="009379BE">
      <w:pPr>
        <w:rPr>
          <w:rFonts w:ascii="Arial Narrow" w:hAnsi="Arial Narrow" w:cs="Cambria"/>
        </w:rPr>
      </w:pPr>
      <w:r w:rsidRPr="00C332D2">
        <w:rPr>
          <w:rFonts w:ascii="Arial Narrow" w:hAnsi="Arial Narrow" w:cs="Cambria"/>
        </w:rPr>
        <w:t>The main roles and responsibility during the process are:</w:t>
      </w:r>
    </w:p>
    <w:p w14:paraId="19ABFAF4" w14:textId="77777777" w:rsidR="009379BE" w:rsidRPr="00C332D2" w:rsidRDefault="009379BE" w:rsidP="009379BE">
      <w:pPr>
        <w:rPr>
          <w:rFonts w:ascii="Arial Narrow" w:hAnsi="Arial Narrow" w:cs="Cambria"/>
        </w:rPr>
      </w:pPr>
    </w:p>
    <w:tbl>
      <w:tblPr>
        <w:tblW w:w="0" w:type="auto"/>
        <w:tblLook w:val="04A0" w:firstRow="1" w:lastRow="0" w:firstColumn="1" w:lastColumn="0" w:noHBand="0" w:noVBand="1"/>
      </w:tblPr>
      <w:tblGrid>
        <w:gridCol w:w="2420"/>
        <w:gridCol w:w="6940"/>
      </w:tblGrid>
      <w:tr w:rsidR="009379BE" w:rsidRPr="00C332D2" w14:paraId="47715C2B" w14:textId="77777777" w:rsidTr="00090D03">
        <w:tc>
          <w:tcPr>
            <w:tcW w:w="3460" w:type="dxa"/>
            <w:hideMark/>
          </w:tcPr>
          <w:p w14:paraId="75C71E81" w14:textId="77777777" w:rsidR="009379BE" w:rsidRPr="00C332D2" w:rsidRDefault="009379BE" w:rsidP="00090D03">
            <w:pPr>
              <w:rPr>
                <w:rFonts w:ascii="Arial Narrow" w:hAnsi="Arial Narrow" w:cs="Cambria"/>
                <w:b/>
              </w:rPr>
            </w:pPr>
            <w:r w:rsidRPr="00C332D2">
              <w:rPr>
                <w:rFonts w:ascii="Arial Narrow" w:hAnsi="Arial Narrow" w:cs="Cambria"/>
                <w:b/>
              </w:rPr>
              <w:t>Evaluation team</w:t>
            </w:r>
          </w:p>
        </w:tc>
        <w:tc>
          <w:tcPr>
            <w:tcW w:w="12140" w:type="dxa"/>
            <w:hideMark/>
          </w:tcPr>
          <w:p w14:paraId="72EA4015" w14:textId="77777777" w:rsidR="009379BE" w:rsidRPr="00C332D2" w:rsidRDefault="009379BE" w:rsidP="00090D03">
            <w:pPr>
              <w:rPr>
                <w:rFonts w:ascii="Arial Narrow" w:hAnsi="Arial Narrow" w:cs="Cambria"/>
              </w:rPr>
            </w:pPr>
            <w:r w:rsidRPr="00C332D2">
              <w:rPr>
                <w:rFonts w:ascii="Arial Narrow" w:hAnsi="Arial Narrow" w:cs="Cambria"/>
              </w:rPr>
              <w:t>To avoid conflict of interest and undue pressure, the members of the evaluation team need to be independent, implying that they must not have been directly responsible for the design, or overall management of the subject of the evaluation, nor expect to be in the near future.</w:t>
            </w:r>
          </w:p>
          <w:p w14:paraId="1FA96456" w14:textId="77777777" w:rsidR="009379BE" w:rsidRPr="00C332D2" w:rsidRDefault="009379BE" w:rsidP="00090D03">
            <w:pPr>
              <w:rPr>
                <w:rFonts w:ascii="Arial Narrow" w:hAnsi="Arial Narrow" w:cs="Cambria"/>
              </w:rPr>
            </w:pPr>
            <w:r w:rsidRPr="00C332D2">
              <w:rPr>
                <w:rFonts w:ascii="Arial Narrow" w:hAnsi="Arial Narrow" w:cs="Cambria"/>
              </w:rPr>
              <w:t>Evaluators must have no vested interest and must have the full freedom to conduct their evaluative work impartially. They must be able to express their opinion in a free manner.</w:t>
            </w:r>
          </w:p>
          <w:p w14:paraId="407AF0B6" w14:textId="77777777" w:rsidR="009379BE" w:rsidRPr="00C332D2" w:rsidRDefault="009379BE" w:rsidP="00090D03">
            <w:pPr>
              <w:rPr>
                <w:rFonts w:ascii="Arial Narrow" w:hAnsi="Arial Narrow" w:cs="Cambria"/>
              </w:rPr>
            </w:pPr>
            <w:r w:rsidRPr="00C332D2">
              <w:rPr>
                <w:rFonts w:ascii="Arial Narrow" w:hAnsi="Arial Narrow" w:cs="Cambria"/>
              </w:rPr>
              <w:t>The evaluation team prepares all evaluation reports, which should reflect an agreed- upon approach and design for the evaluation from the perspective of the evaluation team, the evaluation manager and RES.</w:t>
            </w:r>
          </w:p>
        </w:tc>
      </w:tr>
      <w:tr w:rsidR="009379BE" w:rsidRPr="00C332D2" w14:paraId="212608CD" w14:textId="77777777" w:rsidTr="00090D03">
        <w:tc>
          <w:tcPr>
            <w:tcW w:w="3460" w:type="dxa"/>
            <w:hideMark/>
          </w:tcPr>
          <w:p w14:paraId="62E9C698" w14:textId="77777777" w:rsidR="009379BE" w:rsidRPr="00C332D2" w:rsidRDefault="009379BE" w:rsidP="00090D03">
            <w:pPr>
              <w:rPr>
                <w:rFonts w:ascii="Arial Narrow" w:hAnsi="Arial Narrow" w:cs="Cambria"/>
                <w:b/>
              </w:rPr>
            </w:pPr>
            <w:r w:rsidRPr="00C332D2">
              <w:rPr>
                <w:rFonts w:ascii="Arial Narrow" w:hAnsi="Arial Narrow" w:cs="Cambria"/>
                <w:b/>
              </w:rPr>
              <w:t>Evaluation manager</w:t>
            </w:r>
          </w:p>
        </w:tc>
        <w:tc>
          <w:tcPr>
            <w:tcW w:w="12140" w:type="dxa"/>
          </w:tcPr>
          <w:p w14:paraId="3D74A16A" w14:textId="77777777" w:rsidR="009379BE" w:rsidRPr="009A2846" w:rsidRDefault="009379BE" w:rsidP="00090D03">
            <w:pPr>
              <w:rPr>
                <w:rFonts w:ascii="Arial Narrow" w:hAnsi="Arial Narrow" w:cs="Cambria"/>
              </w:rPr>
            </w:pPr>
            <w:r w:rsidRPr="009A2846">
              <w:rPr>
                <w:rFonts w:ascii="Arial Narrow" w:hAnsi="Arial Narrow" w:cs="Cambria"/>
              </w:rPr>
              <w:t>Conducts a preliminary assessment of the quality of reports and comments for action by the evaluation team</w:t>
            </w:r>
          </w:p>
          <w:p w14:paraId="3E614470" w14:textId="77777777" w:rsidR="009379BE" w:rsidRPr="00F315D8" w:rsidRDefault="009379BE" w:rsidP="00090D03">
            <w:pPr>
              <w:rPr>
                <w:rFonts w:ascii="Arial Narrow" w:hAnsi="Arial Narrow" w:cs="Cambria"/>
              </w:rPr>
            </w:pPr>
            <w:r w:rsidRPr="00F315D8">
              <w:rPr>
                <w:rFonts w:ascii="Arial Narrow" w:hAnsi="Arial Narrow" w:cs="Cambria"/>
              </w:rPr>
              <w:t>Provides substantive comments on the conceptual and methodological approach and other aspects of the evaluation design</w:t>
            </w:r>
          </w:p>
          <w:p w14:paraId="348B49DD" w14:textId="77777777" w:rsidR="009379BE" w:rsidRPr="00F315D8" w:rsidRDefault="009379BE" w:rsidP="00090D03">
            <w:pPr>
              <w:rPr>
                <w:rFonts w:ascii="Arial Narrow" w:hAnsi="Arial Narrow" w:cs="Cambria"/>
              </w:rPr>
            </w:pPr>
            <w:r w:rsidRPr="00F315D8">
              <w:rPr>
                <w:rFonts w:ascii="Arial Narrow" w:hAnsi="Arial Narrow" w:cs="Cambria"/>
              </w:rPr>
              <w:t>Manages logistics for the field mission</w:t>
            </w:r>
          </w:p>
          <w:p w14:paraId="5E9D8092" w14:textId="77777777" w:rsidR="009379BE" w:rsidRPr="00C332D2" w:rsidRDefault="009379BE" w:rsidP="00090D03">
            <w:pPr>
              <w:rPr>
                <w:rFonts w:ascii="Arial Narrow" w:hAnsi="Arial Narrow" w:cs="Cambria"/>
              </w:rPr>
            </w:pPr>
            <w:r w:rsidRPr="00C332D2">
              <w:rPr>
                <w:rFonts w:ascii="Arial Narrow" w:hAnsi="Arial Narrow" w:cs="Cambria"/>
              </w:rPr>
              <w:t>Initiates timely payment of the evaluation team</w:t>
            </w:r>
          </w:p>
          <w:p w14:paraId="5B5A4059" w14:textId="77777777" w:rsidR="009379BE" w:rsidRPr="00C332D2" w:rsidRDefault="009379BE" w:rsidP="00090D03">
            <w:pPr>
              <w:rPr>
                <w:rFonts w:ascii="Arial Narrow" w:hAnsi="Arial Narrow" w:cs="Cambria"/>
              </w:rPr>
            </w:pPr>
            <w:r w:rsidRPr="00C332D2">
              <w:rPr>
                <w:rFonts w:ascii="Arial Narrow" w:hAnsi="Arial Narrow" w:cs="Cambria"/>
              </w:rPr>
              <w:t>Coordinates feedback on the draft and final report from the regional evaluation specialist, management and reference groups</w:t>
            </w:r>
          </w:p>
          <w:p w14:paraId="306371F8" w14:textId="77777777" w:rsidR="009379BE" w:rsidRPr="00C332D2" w:rsidRDefault="009379BE" w:rsidP="00090D03">
            <w:pPr>
              <w:rPr>
                <w:rFonts w:ascii="Arial Narrow" w:hAnsi="Arial Narrow" w:cs="Cambria"/>
              </w:rPr>
            </w:pPr>
            <w:r w:rsidRPr="00C332D2">
              <w:rPr>
                <w:rFonts w:ascii="Arial Narrow" w:hAnsi="Arial Narrow" w:cs="Cambria"/>
              </w:rPr>
              <w:t>Maintains an audit trail of comments on the evaluation products so that there is transparency in how the evaluation team is responding to the comments</w:t>
            </w:r>
          </w:p>
          <w:p w14:paraId="7218168D" w14:textId="77777777" w:rsidR="009379BE" w:rsidRPr="00C332D2" w:rsidRDefault="009379BE" w:rsidP="00090D03">
            <w:pPr>
              <w:rPr>
                <w:rFonts w:ascii="Arial Narrow" w:hAnsi="Arial Narrow" w:cs="Cambria"/>
              </w:rPr>
            </w:pPr>
          </w:p>
        </w:tc>
      </w:tr>
      <w:tr w:rsidR="009379BE" w:rsidRPr="00C332D2" w14:paraId="14C71088" w14:textId="77777777" w:rsidTr="00090D03">
        <w:tc>
          <w:tcPr>
            <w:tcW w:w="3460" w:type="dxa"/>
            <w:hideMark/>
          </w:tcPr>
          <w:p w14:paraId="4B2C5167" w14:textId="77777777" w:rsidR="009379BE" w:rsidRPr="00F315D8" w:rsidRDefault="009379BE" w:rsidP="00090D03">
            <w:pPr>
              <w:rPr>
                <w:rFonts w:ascii="Arial Narrow" w:hAnsi="Arial Narrow" w:cs="Cambria"/>
              </w:rPr>
            </w:pPr>
            <w:r w:rsidRPr="00C332D2">
              <w:rPr>
                <w:rFonts w:ascii="Arial Narrow" w:hAnsi="Arial Narrow" w:cs="Cambria"/>
                <w:b/>
              </w:rPr>
              <w:t>Evaluation Management</w:t>
            </w:r>
            <w:r w:rsidRPr="009A2846">
              <w:rPr>
                <w:rFonts w:ascii="Arial Narrow" w:hAnsi="Arial Narrow" w:cs="Cambria"/>
              </w:rPr>
              <w:t xml:space="preserve"> </w:t>
            </w:r>
            <w:r w:rsidRPr="00F315D8">
              <w:rPr>
                <w:rFonts w:ascii="Arial Narrow" w:hAnsi="Arial Narrow" w:cs="Cambria"/>
                <w:b/>
              </w:rPr>
              <w:t>and Reference Groups</w:t>
            </w:r>
            <w:r w:rsidRPr="00F315D8">
              <w:rPr>
                <w:rFonts w:ascii="Arial Narrow" w:hAnsi="Arial Narrow" w:cs="Cambria"/>
              </w:rPr>
              <w:t xml:space="preserve"> (including the Regional Evaluation Specialist)</w:t>
            </w:r>
          </w:p>
        </w:tc>
        <w:tc>
          <w:tcPr>
            <w:tcW w:w="12140" w:type="dxa"/>
            <w:hideMark/>
          </w:tcPr>
          <w:p w14:paraId="7E3BA758" w14:textId="77777777" w:rsidR="009379BE" w:rsidRPr="00C332D2" w:rsidRDefault="009379BE" w:rsidP="00090D03">
            <w:pPr>
              <w:rPr>
                <w:rFonts w:ascii="Arial Narrow" w:hAnsi="Arial Narrow" w:cs="Cambria"/>
              </w:rPr>
            </w:pPr>
            <w:r w:rsidRPr="00C332D2">
              <w:rPr>
                <w:rFonts w:ascii="Arial Narrow" w:hAnsi="Arial Narrow" w:cs="Cambria"/>
              </w:rPr>
              <w:t>Provide substantive comments and other operational assistance throughout the preparation of reports.</w:t>
            </w:r>
          </w:p>
          <w:p w14:paraId="518FCD62" w14:textId="77777777" w:rsidR="009379BE" w:rsidRPr="00C332D2" w:rsidRDefault="009379BE" w:rsidP="00090D03">
            <w:pPr>
              <w:rPr>
                <w:rFonts w:ascii="Arial Narrow" w:hAnsi="Arial Narrow" w:cs="Cambria"/>
              </w:rPr>
            </w:pPr>
            <w:r w:rsidRPr="00C332D2">
              <w:rPr>
                <w:rFonts w:ascii="Arial Narrow" w:hAnsi="Arial Narrow" w:cs="Cambria"/>
              </w:rPr>
              <w:t>Where appropriate, participates in meetings and workshops with other key partners and stakeholders before finalization of reports.</w:t>
            </w:r>
          </w:p>
        </w:tc>
      </w:tr>
    </w:tbl>
    <w:p w14:paraId="33D1E269" w14:textId="77777777" w:rsidR="009379BE" w:rsidRPr="00C332D2" w:rsidRDefault="009379BE" w:rsidP="009379BE">
      <w:pPr>
        <w:rPr>
          <w:rFonts w:ascii="Arial Narrow" w:hAnsi="Arial Narrow" w:cs="Cambria"/>
          <w:lang w:eastAsia="en-GB"/>
        </w:rPr>
      </w:pPr>
    </w:p>
    <w:p w14:paraId="15E7A80B" w14:textId="77777777" w:rsidR="009379BE" w:rsidRPr="009A2846" w:rsidRDefault="009379BE" w:rsidP="009379BE">
      <w:pPr>
        <w:rPr>
          <w:rFonts w:ascii="Arial Narrow" w:hAnsi="Arial Narrow" w:cs="Cambria"/>
        </w:rPr>
      </w:pPr>
      <w:r w:rsidRPr="00C332D2">
        <w:rPr>
          <w:rFonts w:ascii="Arial Narrow" w:hAnsi="Arial Narrow" w:cs="Cambria"/>
        </w:rPr>
        <w:t xml:space="preserve">In order to maximize stakeholder participation and ensure a gender-responsive evaluation, the evaluation manager should support the evaluator(s) during data collection in </w:t>
      </w:r>
      <w:r w:rsidRPr="009A2846">
        <w:rPr>
          <w:rFonts w:ascii="Arial Narrow" w:hAnsi="Arial Narrow" w:cs="Cambria"/>
        </w:rPr>
        <w:t>the following ways:</w:t>
      </w:r>
    </w:p>
    <w:p w14:paraId="732675ED" w14:textId="77777777" w:rsidR="009379BE" w:rsidRPr="00F315D8" w:rsidRDefault="009379BE" w:rsidP="009379BE">
      <w:pPr>
        <w:rPr>
          <w:rFonts w:ascii="Arial Narrow" w:hAnsi="Arial Narrow" w:cs="Cambria"/>
        </w:rPr>
      </w:pPr>
    </w:p>
    <w:p w14:paraId="2586ED53" w14:textId="77777777" w:rsidR="009379BE" w:rsidRPr="00C332D2" w:rsidRDefault="009379BE" w:rsidP="009379BE">
      <w:pPr>
        <w:rPr>
          <w:rFonts w:ascii="Arial Narrow" w:hAnsi="Arial Narrow" w:cs="Cambria"/>
        </w:rPr>
      </w:pPr>
      <w:r w:rsidRPr="00F315D8">
        <w:rPr>
          <w:rFonts w:ascii="Arial Narrow" w:hAnsi="Arial Narrow" w:cs="Cambria"/>
        </w:rPr>
        <w:t>Consult partners regarding the evaluation an</w:t>
      </w:r>
      <w:r w:rsidRPr="00C332D2">
        <w:rPr>
          <w:rFonts w:ascii="Arial Narrow" w:hAnsi="Arial Narrow" w:cs="Cambria"/>
        </w:rPr>
        <w:t xml:space="preserve">d the proposed schedule for data collection </w:t>
      </w:r>
    </w:p>
    <w:p w14:paraId="444B561B" w14:textId="77777777" w:rsidR="009379BE" w:rsidRPr="00C332D2" w:rsidRDefault="009379BE" w:rsidP="009379BE">
      <w:pPr>
        <w:rPr>
          <w:rFonts w:ascii="Arial Narrow" w:hAnsi="Arial Narrow" w:cs="Cambria"/>
        </w:rPr>
      </w:pPr>
      <w:r w:rsidRPr="00C332D2">
        <w:rPr>
          <w:rFonts w:ascii="Arial Narrow" w:hAnsi="Arial Narrow" w:cs="Cambria"/>
        </w:rPr>
        <w:t xml:space="preserve">Arrange for a debriefing by the evaluator(s) prior to completion of data collection to present preliminary and emerging findings or gaps in information to the evaluation manager, evaluation management and reference groups </w:t>
      </w:r>
    </w:p>
    <w:p w14:paraId="19331231" w14:textId="77777777" w:rsidR="009379BE" w:rsidRPr="00C332D2" w:rsidRDefault="009379BE" w:rsidP="009379BE">
      <w:pPr>
        <w:rPr>
          <w:rFonts w:ascii="Arial Narrow" w:hAnsi="Arial Narrow" w:cs="Cambria"/>
        </w:rPr>
      </w:pPr>
      <w:r w:rsidRPr="00C332D2">
        <w:rPr>
          <w:rFonts w:ascii="Arial Narrow" w:hAnsi="Arial Narrow" w:cs="Cambria"/>
        </w:rPr>
        <w:t xml:space="preserve">Ensure the stakeholders identified through the stakeholder analysis are being included, in particular the most vulnerable or difficult to reach, and provide logistical support as necessary contacting stakeholders and arranging for transportation. </w:t>
      </w:r>
    </w:p>
    <w:p w14:paraId="574DA71C" w14:textId="77777777" w:rsidR="009379BE" w:rsidRPr="00C332D2" w:rsidRDefault="009379BE" w:rsidP="009379BE">
      <w:pPr>
        <w:rPr>
          <w:rFonts w:ascii="Arial Narrow" w:hAnsi="Arial Narrow" w:cs="Cambria"/>
        </w:rPr>
      </w:pPr>
      <w:r w:rsidRPr="00C332D2">
        <w:rPr>
          <w:rFonts w:ascii="Arial Narrow" w:hAnsi="Arial Narrow" w:cs="Cambria"/>
        </w:rPr>
        <w:t>Ensure that a gender equality and human rights perspective is streamlined throughout the approach, and that the evaluator(s) is abiding by the ethical principles outlined below.</w:t>
      </w:r>
    </w:p>
    <w:p w14:paraId="5910B7AF" w14:textId="77777777" w:rsidR="009379BE" w:rsidRPr="00C332D2" w:rsidRDefault="009379BE" w:rsidP="009379BE">
      <w:pPr>
        <w:rPr>
          <w:rFonts w:ascii="Arial Narrow" w:hAnsi="Arial Narrow" w:cs="Cambria"/>
        </w:rPr>
      </w:pPr>
    </w:p>
    <w:p w14:paraId="71639E98" w14:textId="77777777" w:rsidR="009379BE" w:rsidRPr="00C332D2" w:rsidRDefault="009379BE" w:rsidP="009379BE">
      <w:pPr>
        <w:rPr>
          <w:rFonts w:ascii="Arial Narrow" w:hAnsi="Arial Narrow"/>
        </w:rPr>
      </w:pPr>
      <w:r w:rsidRPr="00C332D2">
        <w:rPr>
          <w:rFonts w:ascii="Arial Narrow" w:hAnsi="Arial Narrow"/>
        </w:rPr>
        <w:t xml:space="preserve">X. Evaluation team composition, skills and experiences </w:t>
      </w:r>
    </w:p>
    <w:p w14:paraId="15C82E40" w14:textId="76D37FB1" w:rsidR="009379BE" w:rsidRPr="00C332D2" w:rsidRDefault="005B0D2D" w:rsidP="009379BE">
      <w:pPr>
        <w:rPr>
          <w:rFonts w:ascii="Arial Narrow" w:hAnsi="Arial Narrow" w:cs="Cambria"/>
        </w:rPr>
      </w:pPr>
      <w:r w:rsidRPr="00C332D2">
        <w:rPr>
          <w:rFonts w:ascii="Arial Narrow" w:hAnsi="Arial Narrow" w:cs="Cambria"/>
        </w:rPr>
        <w:t>UN Women CO</w:t>
      </w:r>
      <w:r w:rsidR="009379BE" w:rsidRPr="00C332D2">
        <w:rPr>
          <w:rFonts w:ascii="Arial Narrow" w:hAnsi="Arial Narrow" w:cs="Cambria"/>
        </w:rPr>
        <w:t xml:space="preserve"> is seeking to appoint one (1) qualified individual to undertake the CPE in Malawi. The international evaluation consultant may be asked to undertake further CPEs at later stage for UNW offices in the ESA region e.g. South Sudan and Burundi. </w:t>
      </w:r>
    </w:p>
    <w:p w14:paraId="3BA2F8A2" w14:textId="77777777" w:rsidR="009379BE" w:rsidRPr="00C332D2" w:rsidRDefault="009379BE" w:rsidP="009379BE">
      <w:pPr>
        <w:rPr>
          <w:rFonts w:ascii="Arial Narrow" w:hAnsi="Arial Narrow" w:cs="Cambria"/>
        </w:rPr>
      </w:pPr>
    </w:p>
    <w:p w14:paraId="76293F35" w14:textId="77777777" w:rsidR="009379BE" w:rsidRPr="00C332D2" w:rsidRDefault="009379BE" w:rsidP="009379BE">
      <w:pPr>
        <w:rPr>
          <w:rFonts w:ascii="Arial Narrow" w:hAnsi="Arial Narrow" w:cs="Cambria"/>
        </w:rPr>
      </w:pPr>
      <w:r w:rsidRPr="00C332D2">
        <w:rPr>
          <w:rFonts w:ascii="Arial Narrow" w:hAnsi="Arial Narrow" w:cs="Cambria"/>
        </w:rPr>
        <w:t>The consultant selected for the CPE in the Malawi CO may be asked to undertake further CPEs at a later stage for UNW offices in the ESA region that are ending their Strategic Notes in 2017. Offices with Strategic Notes ending in 2017 include the ESA Regional Office, South Africa MCO, DR Congo and South Sudan.</w:t>
      </w:r>
    </w:p>
    <w:p w14:paraId="276AC4B9" w14:textId="77777777" w:rsidR="009379BE" w:rsidRPr="00C332D2" w:rsidRDefault="009379BE" w:rsidP="009379BE">
      <w:pPr>
        <w:rPr>
          <w:rFonts w:ascii="Arial Narrow" w:hAnsi="Arial Narrow" w:cs="Cambria"/>
        </w:rPr>
      </w:pPr>
    </w:p>
    <w:p w14:paraId="4609B969" w14:textId="2AD6A17D" w:rsidR="009379BE" w:rsidRPr="00C332D2" w:rsidRDefault="009379BE" w:rsidP="009379BE">
      <w:pPr>
        <w:rPr>
          <w:rFonts w:ascii="Arial Narrow" w:hAnsi="Arial Narrow" w:cs="Cambria"/>
        </w:rPr>
      </w:pPr>
      <w:r w:rsidRPr="00C332D2">
        <w:rPr>
          <w:rFonts w:ascii="Arial Narrow" w:hAnsi="Arial Narrow" w:cs="Cambria"/>
        </w:rPr>
        <w:t xml:space="preserve">The international evaluation consultant will work with a national consultant who will be recruited separately, and with 1 evaluation staff from the </w:t>
      </w:r>
      <w:r w:rsidR="005B0D2D" w:rsidRPr="00C332D2">
        <w:rPr>
          <w:rFonts w:ascii="Arial Narrow" w:hAnsi="Arial Narrow" w:cs="Cambria"/>
        </w:rPr>
        <w:t>UN Women CO</w:t>
      </w:r>
      <w:r w:rsidRPr="00C332D2">
        <w:rPr>
          <w:rFonts w:ascii="Arial Narrow" w:hAnsi="Arial Narrow" w:cs="Cambria"/>
        </w:rPr>
        <w:t xml:space="preserve"> Independent Evaluation Office/ Regional Office for Eastern &amp; Southern Africa. </w:t>
      </w:r>
    </w:p>
    <w:p w14:paraId="7E1AC091" w14:textId="77777777" w:rsidR="009379BE" w:rsidRPr="00C332D2" w:rsidRDefault="009379BE" w:rsidP="009379BE">
      <w:pPr>
        <w:rPr>
          <w:rFonts w:ascii="Arial Narrow" w:hAnsi="Arial Narrow" w:cs="Cambria"/>
        </w:rPr>
      </w:pPr>
    </w:p>
    <w:p w14:paraId="635A6931" w14:textId="77777777" w:rsidR="009379BE" w:rsidRPr="00C332D2" w:rsidRDefault="009379BE" w:rsidP="009379BE">
      <w:pPr>
        <w:rPr>
          <w:rFonts w:ascii="Arial Narrow" w:hAnsi="Arial Narrow" w:cs="Cambria"/>
        </w:rPr>
      </w:pPr>
      <w:r w:rsidRPr="00C332D2">
        <w:rPr>
          <w:rFonts w:ascii="Arial Narrow" w:hAnsi="Arial Narrow" w:cs="Cambria"/>
        </w:rPr>
        <w:t>The international consultant is expected to demonstrate evidence of the following qualifications and capabilities:</w:t>
      </w:r>
    </w:p>
    <w:p w14:paraId="1E827A02" w14:textId="77777777" w:rsidR="009379BE" w:rsidRPr="00C332D2" w:rsidRDefault="009379BE" w:rsidP="009379BE">
      <w:pPr>
        <w:rPr>
          <w:rFonts w:ascii="Arial Narrow" w:hAnsi="Arial Narrow" w:cs="Cambria"/>
        </w:rPr>
      </w:pPr>
    </w:p>
    <w:p w14:paraId="0E8F6636" w14:textId="77777777" w:rsidR="009379BE" w:rsidRPr="00C332D2" w:rsidRDefault="009379BE" w:rsidP="009379BE">
      <w:pPr>
        <w:rPr>
          <w:rFonts w:ascii="Arial Narrow" w:hAnsi="Arial Narrow" w:cs="Calibri"/>
          <w:lang w:val="en-ZA"/>
        </w:rPr>
      </w:pPr>
      <w:r w:rsidRPr="00C332D2">
        <w:rPr>
          <w:rFonts w:ascii="Arial Narrow" w:hAnsi="Arial Narrow" w:cs="Arial"/>
          <w:color w:val="666666"/>
        </w:rPr>
        <w:t>A</w:t>
      </w:r>
      <w:r w:rsidRPr="00C332D2">
        <w:rPr>
          <w:rFonts w:ascii="Arial Narrow" w:hAnsi="Arial Narrow" w:cs="Calibri"/>
        </w:rPr>
        <w:t>dvanced university degree (Master’s degree or equivalent) in gender studies, public policy, political science, public administration, economics, regional planning, or other relevant fields.</w:t>
      </w:r>
    </w:p>
    <w:p w14:paraId="2E50E409" w14:textId="77777777" w:rsidR="009379BE" w:rsidRPr="00C332D2" w:rsidRDefault="009379BE" w:rsidP="009379BE">
      <w:pPr>
        <w:rPr>
          <w:rFonts w:ascii="Arial Narrow" w:hAnsi="Arial Narrow" w:cs="Cambria"/>
          <w:lang w:eastAsia="en-GB"/>
        </w:rPr>
      </w:pPr>
      <w:r w:rsidRPr="00C332D2">
        <w:rPr>
          <w:rFonts w:ascii="Arial Narrow" w:hAnsi="Arial Narrow" w:cs="Cambria"/>
        </w:rPr>
        <w:t>At least 10 years of experience in conducting evaluations; A minimum of 5 years as evaluation team leader</w:t>
      </w:r>
    </w:p>
    <w:p w14:paraId="7048EC82" w14:textId="77777777" w:rsidR="009379BE" w:rsidRPr="00C332D2" w:rsidRDefault="009379BE" w:rsidP="009379BE">
      <w:pPr>
        <w:rPr>
          <w:rFonts w:ascii="Arial Narrow" w:hAnsi="Arial Narrow" w:cs="Cambria"/>
        </w:rPr>
      </w:pPr>
      <w:r w:rsidRPr="00C332D2">
        <w:rPr>
          <w:rFonts w:ascii="Arial Narrow" w:hAnsi="Arial Narrow" w:cs="Cambria"/>
        </w:rPr>
        <w:t>Documented previous experience in conducting gender-responsive evaluations</w:t>
      </w:r>
    </w:p>
    <w:p w14:paraId="38A61CC1" w14:textId="77777777" w:rsidR="009379BE" w:rsidRPr="00C332D2" w:rsidRDefault="009379BE" w:rsidP="009379BE">
      <w:pPr>
        <w:rPr>
          <w:rFonts w:ascii="Arial Narrow" w:hAnsi="Arial Narrow" w:cs="Cambria"/>
        </w:rPr>
      </w:pPr>
      <w:r w:rsidRPr="00C332D2">
        <w:rPr>
          <w:rFonts w:ascii="Arial Narrow" w:hAnsi="Arial Narrow" w:cs="Cambria"/>
        </w:rPr>
        <w:t xml:space="preserve">Extensive knowledge of, and experience in applying qualitative </w:t>
      </w:r>
      <w:r w:rsidRPr="00B248F2">
        <w:rPr>
          <w:rFonts w:ascii="MS Gothic" w:eastAsia="MS Gothic" w:hAnsi="MS Gothic" w:cs="MS Gothic"/>
        </w:rPr>
        <w:t> </w:t>
      </w:r>
      <w:r w:rsidRPr="00C332D2">
        <w:rPr>
          <w:rFonts w:ascii="Arial Narrow" w:hAnsi="Arial Narrow" w:cs="Cambria"/>
        </w:rPr>
        <w:t xml:space="preserve">and quantitative evaluation methods incl. data analysis skills </w:t>
      </w:r>
    </w:p>
    <w:p w14:paraId="57A9F6BF" w14:textId="77777777" w:rsidR="009379BE" w:rsidRPr="009A2846" w:rsidRDefault="009379BE" w:rsidP="009379BE">
      <w:pPr>
        <w:rPr>
          <w:rFonts w:ascii="Arial Narrow" w:hAnsi="Arial Narrow" w:cs="Cambria"/>
        </w:rPr>
      </w:pPr>
      <w:r w:rsidRPr="009A2846">
        <w:rPr>
          <w:rFonts w:ascii="Arial Narrow" w:hAnsi="Arial Narrow" w:cs="Cambria"/>
        </w:rPr>
        <w:t xml:space="preserve">Knowledge of international normative standards on women’s rights and gender mainstreaming processes </w:t>
      </w:r>
    </w:p>
    <w:p w14:paraId="2E6BE709" w14:textId="77777777" w:rsidR="009379BE" w:rsidRPr="00F315D8" w:rsidRDefault="009379BE" w:rsidP="009379BE">
      <w:pPr>
        <w:rPr>
          <w:rFonts w:ascii="Arial Narrow" w:hAnsi="Arial Narrow" w:cs="Cambria"/>
        </w:rPr>
      </w:pPr>
      <w:r w:rsidRPr="00F315D8">
        <w:rPr>
          <w:rFonts w:ascii="Arial Narrow" w:hAnsi="Arial Narrow" w:cs="Cambria"/>
        </w:rPr>
        <w:t xml:space="preserve">A strong record in designing and leading evaluations </w:t>
      </w:r>
    </w:p>
    <w:p w14:paraId="7C8B2273" w14:textId="77777777" w:rsidR="009379BE" w:rsidRPr="00F315D8" w:rsidRDefault="009379BE" w:rsidP="009379BE">
      <w:pPr>
        <w:rPr>
          <w:rFonts w:ascii="Arial Narrow" w:hAnsi="Arial Narrow" w:cs="Cambria"/>
        </w:rPr>
      </w:pPr>
      <w:r w:rsidRPr="00F315D8">
        <w:rPr>
          <w:rFonts w:ascii="Arial Narrow" w:hAnsi="Arial Narrow" w:cs="Cambria"/>
        </w:rPr>
        <w:t>Excellent ability to communicate with stakeholders incl. process management and facilitation skills</w:t>
      </w:r>
    </w:p>
    <w:p w14:paraId="00B5A259" w14:textId="77777777" w:rsidR="009379BE" w:rsidRPr="00C332D2" w:rsidRDefault="009379BE" w:rsidP="009379BE">
      <w:pPr>
        <w:rPr>
          <w:rFonts w:ascii="Arial Narrow" w:hAnsi="Arial Narrow" w:cs="Cambria"/>
        </w:rPr>
      </w:pPr>
      <w:r w:rsidRPr="00C332D2">
        <w:rPr>
          <w:rFonts w:ascii="Arial Narrow" w:hAnsi="Arial Narrow" w:cs="Cambria"/>
        </w:rPr>
        <w:t xml:space="preserve">Technical competence in the thematic areas to be evaluated </w:t>
      </w:r>
    </w:p>
    <w:p w14:paraId="5321DA84" w14:textId="06FDF960" w:rsidR="009379BE" w:rsidRPr="00C332D2" w:rsidRDefault="009379BE" w:rsidP="009379BE">
      <w:pPr>
        <w:rPr>
          <w:rFonts w:ascii="Arial Narrow" w:hAnsi="Arial Narrow" w:cs="Cambria"/>
        </w:rPr>
      </w:pPr>
      <w:r w:rsidRPr="00C332D2">
        <w:rPr>
          <w:rFonts w:ascii="Arial Narrow" w:hAnsi="Arial Narrow" w:cs="Cambria"/>
        </w:rPr>
        <w:t xml:space="preserve">Knowledge of the role of </w:t>
      </w:r>
      <w:r w:rsidR="005B0D2D" w:rsidRPr="00C332D2">
        <w:rPr>
          <w:rFonts w:ascii="Arial Narrow" w:hAnsi="Arial Narrow" w:cs="Cambria"/>
        </w:rPr>
        <w:t>UN Women CO</w:t>
      </w:r>
      <w:r w:rsidRPr="00C332D2">
        <w:rPr>
          <w:rFonts w:ascii="Arial Narrow" w:hAnsi="Arial Narrow" w:cs="Cambria"/>
        </w:rPr>
        <w:t xml:space="preserve"> and its programming, coordination and normative roles at the regional and country level </w:t>
      </w:r>
    </w:p>
    <w:p w14:paraId="54C8DDE8" w14:textId="77777777" w:rsidR="009379BE" w:rsidRPr="00C332D2" w:rsidRDefault="009379BE" w:rsidP="009379BE">
      <w:pPr>
        <w:rPr>
          <w:rFonts w:ascii="Arial Narrow" w:hAnsi="Arial Narrow" w:cs="Cambria"/>
        </w:rPr>
      </w:pPr>
      <w:r w:rsidRPr="00C332D2">
        <w:rPr>
          <w:rFonts w:ascii="Arial Narrow" w:hAnsi="Arial Narrow" w:cs="Cambria"/>
        </w:rPr>
        <w:t>Language proficiency in English</w:t>
      </w:r>
    </w:p>
    <w:p w14:paraId="38F5FE6C" w14:textId="77777777" w:rsidR="009379BE" w:rsidRPr="00C332D2" w:rsidRDefault="009379BE" w:rsidP="009379BE">
      <w:pPr>
        <w:rPr>
          <w:rFonts w:ascii="Arial Narrow" w:hAnsi="Arial Narrow" w:cs="Cambria"/>
        </w:rPr>
      </w:pPr>
      <w:r w:rsidRPr="00C332D2">
        <w:rPr>
          <w:rFonts w:ascii="Arial Narrow" w:hAnsi="Arial Narrow" w:cs="Cambria"/>
        </w:rPr>
        <w:t xml:space="preserve">Country or regional experience in Eastern and Southern Africa incl. fragile state experience </w:t>
      </w:r>
    </w:p>
    <w:p w14:paraId="502E59B6" w14:textId="77777777" w:rsidR="009379BE" w:rsidRPr="00C332D2" w:rsidRDefault="009379BE" w:rsidP="009379BE">
      <w:pPr>
        <w:rPr>
          <w:rFonts w:ascii="Arial Narrow" w:hAnsi="Arial Narrow" w:cs="Cambria"/>
        </w:rPr>
      </w:pPr>
    </w:p>
    <w:p w14:paraId="1D348B36" w14:textId="77777777" w:rsidR="009379BE" w:rsidRPr="00C332D2" w:rsidRDefault="009379BE" w:rsidP="009379BE">
      <w:pPr>
        <w:rPr>
          <w:rFonts w:ascii="Arial Narrow" w:hAnsi="Arial Narrow"/>
        </w:rPr>
      </w:pPr>
      <w:r w:rsidRPr="00C332D2">
        <w:rPr>
          <w:rFonts w:ascii="Arial Narrow" w:hAnsi="Arial Narrow"/>
        </w:rPr>
        <w:t>XI. Ethical code of conduct</w:t>
      </w:r>
    </w:p>
    <w:p w14:paraId="03CD6645" w14:textId="4138CD6D" w:rsidR="009379BE" w:rsidRPr="00C332D2" w:rsidRDefault="005B0D2D" w:rsidP="009379BE">
      <w:pPr>
        <w:rPr>
          <w:rFonts w:ascii="Arial Narrow" w:hAnsi="Arial Narrow" w:cs="Cambria"/>
        </w:rPr>
      </w:pPr>
      <w:r w:rsidRPr="00C332D2">
        <w:rPr>
          <w:rFonts w:ascii="Arial Narrow" w:hAnsi="Arial Narrow" w:cs="Cambria"/>
        </w:rPr>
        <w:t>UN Women CO</w:t>
      </w:r>
      <w:r w:rsidR="009379BE" w:rsidRPr="00C332D2">
        <w:rPr>
          <w:rFonts w:ascii="Arial Narrow" w:hAnsi="Arial Narrow" w:cs="Cambria"/>
        </w:rPr>
        <w:t xml:space="preserve"> has developed a </w:t>
      </w:r>
      <w:r w:rsidRPr="00C332D2">
        <w:rPr>
          <w:rFonts w:ascii="Arial Narrow" w:hAnsi="Arial Narrow" w:cs="Cambria"/>
        </w:rPr>
        <w:t>UN Women CO</w:t>
      </w:r>
      <w:r w:rsidR="009379BE" w:rsidRPr="00C332D2">
        <w:rPr>
          <w:rFonts w:ascii="Arial Narrow" w:hAnsi="Arial Narrow" w:cs="Cambria"/>
        </w:rPr>
        <w:t xml:space="preserve"> Evaluation Consultants Agreement Form for evaluators that must be signed as part of the contracting process, which is based on the UNEG Ethical Guidelines and Code of Conduct. These documents will be annexed to the contract. The UNEG guidelines note the importance of ethical conduct for the following reasons:</w:t>
      </w:r>
    </w:p>
    <w:p w14:paraId="79D91BC3" w14:textId="77777777" w:rsidR="009379BE" w:rsidRPr="00C332D2" w:rsidRDefault="009379BE" w:rsidP="009379BE">
      <w:pPr>
        <w:rPr>
          <w:rFonts w:ascii="Arial Narrow" w:hAnsi="Arial Narrow" w:cs="Cambria"/>
        </w:rPr>
      </w:pPr>
      <w:r w:rsidRPr="00C332D2">
        <w:rPr>
          <w:rFonts w:ascii="Arial Narrow" w:hAnsi="Arial Narrow" w:cs="Cambria"/>
        </w:rPr>
        <w:t>Responsible use of power: All those engaged in evaluation processes are responsible for upholding the proper conduct of the evaluation.</w:t>
      </w:r>
    </w:p>
    <w:p w14:paraId="190AF89C" w14:textId="77777777" w:rsidR="009379BE" w:rsidRPr="00C332D2" w:rsidRDefault="009379BE" w:rsidP="009379BE">
      <w:pPr>
        <w:rPr>
          <w:rFonts w:ascii="Arial Narrow" w:hAnsi="Arial Narrow" w:cs="Cambria"/>
        </w:rPr>
      </w:pPr>
      <w:r w:rsidRPr="00C332D2">
        <w:rPr>
          <w:rFonts w:ascii="Arial Narrow" w:hAnsi="Arial Narrow" w:cs="Cambria"/>
        </w:rPr>
        <w:t xml:space="preserve">Ensuring credibility: With a fair, impartial and complete assessment, stake- holders are more likely to have faith in the results of an evaluation and to take note of the recommendations. </w:t>
      </w:r>
    </w:p>
    <w:p w14:paraId="54F03A62" w14:textId="77777777" w:rsidR="009379BE" w:rsidRPr="00C332D2" w:rsidRDefault="009379BE" w:rsidP="009379BE">
      <w:pPr>
        <w:rPr>
          <w:rFonts w:ascii="Arial Narrow" w:hAnsi="Arial Narrow" w:cs="Cambria"/>
        </w:rPr>
      </w:pPr>
      <w:r w:rsidRPr="00C332D2">
        <w:rPr>
          <w:rFonts w:ascii="Arial Narrow" w:hAnsi="Arial Narrow" w:cs="Cambria"/>
        </w:rPr>
        <w:t>Responsible use of resources: Ethical conduct in evaluation increases the chances of acceptance by the parties to the evaluation and therefore the likelihood that the investment in the evaluation will result in improved outcomes.</w:t>
      </w:r>
    </w:p>
    <w:p w14:paraId="1EFCA6E8" w14:textId="77777777" w:rsidR="009379BE" w:rsidRPr="00C332D2" w:rsidRDefault="009379BE" w:rsidP="009379BE">
      <w:pPr>
        <w:rPr>
          <w:rFonts w:ascii="Arial Narrow" w:hAnsi="Arial Narrow" w:cs="Cambria"/>
        </w:rPr>
      </w:pPr>
    </w:p>
    <w:p w14:paraId="5D9BDBEF" w14:textId="77777777" w:rsidR="009379BE" w:rsidRPr="00C332D2" w:rsidRDefault="009379BE" w:rsidP="009379BE">
      <w:pPr>
        <w:rPr>
          <w:rFonts w:ascii="Arial Narrow" w:hAnsi="Arial Narrow" w:cs="Cambria"/>
        </w:rPr>
      </w:pPr>
      <w:r w:rsidRPr="00C332D2">
        <w:rPr>
          <w:rFonts w:ascii="Arial Narrow" w:hAnsi="Arial Narrow" w:cs="Cambria"/>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F514EDE" w14:textId="77777777" w:rsidR="009379BE" w:rsidRPr="00C332D2" w:rsidRDefault="009379BE" w:rsidP="009379BE">
      <w:pPr>
        <w:rPr>
          <w:rFonts w:ascii="Arial Narrow" w:hAnsi="Arial Narrow" w:cs="Cambria"/>
        </w:rPr>
      </w:pPr>
    </w:p>
    <w:p w14:paraId="2D4B7BD5" w14:textId="77777777" w:rsidR="009379BE" w:rsidRPr="00C332D2" w:rsidRDefault="009379BE" w:rsidP="009379BE">
      <w:pPr>
        <w:rPr>
          <w:rFonts w:ascii="Arial Narrow" w:hAnsi="Arial Narrow" w:cs="Cambria"/>
        </w:rPr>
      </w:pPr>
      <w:r w:rsidRPr="00C332D2">
        <w:rPr>
          <w:rFonts w:ascii="Arial Narrow" w:hAnsi="Arial Narrow" w:cs="Cambria"/>
        </w:rPr>
        <w:t>Specific safeguards must be put in place to protect the safety (both physical and psychological) of both respondents and those collecting the data.</w:t>
      </w:r>
      <w:r w:rsidRPr="00B248F2">
        <w:rPr>
          <w:rFonts w:ascii="MS Gothic" w:eastAsia="MS Gothic" w:hAnsi="MS Gothic" w:cs="MS Gothic"/>
        </w:rPr>
        <w:t> </w:t>
      </w:r>
      <w:r w:rsidRPr="00C332D2">
        <w:rPr>
          <w:rFonts w:ascii="Arial Narrow" w:hAnsi="Arial Narrow" w:cs="Cambria"/>
        </w:rPr>
        <w:t>These should include:</w:t>
      </w:r>
    </w:p>
    <w:p w14:paraId="43DA6468" w14:textId="77777777" w:rsidR="009379BE" w:rsidRPr="009A2846" w:rsidRDefault="009379BE" w:rsidP="009379BE">
      <w:pPr>
        <w:rPr>
          <w:rFonts w:ascii="Arial Narrow" w:hAnsi="Arial Narrow" w:cs="Cambria"/>
        </w:rPr>
      </w:pPr>
      <w:r w:rsidRPr="009A2846">
        <w:rPr>
          <w:rFonts w:ascii="Arial Narrow" w:hAnsi="Arial Narrow" w:cs="Cambria"/>
        </w:rPr>
        <w:t xml:space="preserve">A plan is in place to protect the rights of the respondent, including privacy and confidentiality </w:t>
      </w:r>
    </w:p>
    <w:p w14:paraId="2C4AD54E" w14:textId="77777777" w:rsidR="009379BE" w:rsidRPr="00F315D8" w:rsidRDefault="009379BE" w:rsidP="009379BE">
      <w:pPr>
        <w:rPr>
          <w:rFonts w:ascii="Arial Narrow" w:hAnsi="Arial Narrow" w:cs="Cambria"/>
        </w:rPr>
      </w:pPr>
      <w:r w:rsidRPr="00F315D8">
        <w:rPr>
          <w:rFonts w:ascii="Arial Narrow" w:hAnsi="Arial Narrow" w:cs="Cambria"/>
        </w:rPr>
        <w:t xml:space="preserve">The interviewer or data collector is trained in collecting sensitive information, and if the topic of the evaluation is focused on violence against women, they should have previous experience in this area </w:t>
      </w:r>
    </w:p>
    <w:p w14:paraId="4DE5DDEA" w14:textId="77777777" w:rsidR="009379BE" w:rsidRPr="00F315D8" w:rsidRDefault="009379BE" w:rsidP="009379BE">
      <w:pPr>
        <w:rPr>
          <w:rFonts w:ascii="Arial Narrow" w:hAnsi="Arial Narrow" w:cs="Cambria"/>
        </w:rPr>
      </w:pPr>
      <w:r w:rsidRPr="00F315D8">
        <w:rPr>
          <w:rFonts w:ascii="Arial Narrow" w:hAnsi="Arial Narrow" w:cs="Cambria"/>
        </w:rPr>
        <w:t xml:space="preserve">Data collection tools are designed in a way that are culturally appropriate and do not create distress for respondents </w:t>
      </w:r>
    </w:p>
    <w:p w14:paraId="067F25EA" w14:textId="77777777" w:rsidR="009379BE" w:rsidRPr="00C332D2" w:rsidRDefault="009379BE" w:rsidP="009379BE">
      <w:pPr>
        <w:rPr>
          <w:rFonts w:ascii="Arial Narrow" w:hAnsi="Arial Narrow" w:cs="Cambria"/>
        </w:rPr>
      </w:pPr>
      <w:r w:rsidRPr="00C332D2">
        <w:rPr>
          <w:rFonts w:ascii="Arial Narrow" w:hAnsi="Arial Narrow" w:cs="Cambria"/>
        </w:rPr>
        <w:t>Data collection visits are organized at the appropriate time and place so as to minimize risk to respondents</w:t>
      </w:r>
    </w:p>
    <w:p w14:paraId="56DE358F" w14:textId="77777777" w:rsidR="009379BE" w:rsidRPr="00C332D2" w:rsidRDefault="009379BE" w:rsidP="009379BE">
      <w:pPr>
        <w:rPr>
          <w:rFonts w:ascii="Arial Narrow" w:hAnsi="Arial Narrow" w:cs="Cambria"/>
        </w:rPr>
      </w:pPr>
      <w:r w:rsidRPr="00C332D2">
        <w:rPr>
          <w:rFonts w:ascii="Arial Narrow" w:hAnsi="Arial Narrow" w:cs="Cambria"/>
        </w:rPr>
        <w:t>The interviewer or data collector is able to provide information on how individuals in situations of risk can seek support</w:t>
      </w:r>
    </w:p>
    <w:p w14:paraId="25B98797" w14:textId="77777777" w:rsidR="009379BE" w:rsidRPr="00C332D2" w:rsidRDefault="009379BE" w:rsidP="009379BE">
      <w:pPr>
        <w:rPr>
          <w:rFonts w:ascii="Arial Narrow" w:hAnsi="Arial Narrow" w:cs="Cambria"/>
        </w:rPr>
      </w:pPr>
    </w:p>
    <w:p w14:paraId="5993811F" w14:textId="77777777" w:rsidR="009379BE" w:rsidRPr="00C332D2" w:rsidRDefault="009379BE" w:rsidP="009379BE">
      <w:pPr>
        <w:rPr>
          <w:rFonts w:ascii="Arial Narrow" w:hAnsi="Arial Narrow" w:cs="Cambria"/>
        </w:rPr>
      </w:pPr>
      <w:r w:rsidRPr="00C332D2">
        <w:rPr>
          <w:rFonts w:ascii="Arial Narrow" w:hAnsi="Arial Narrow" w:cs="Cambria"/>
        </w:rPr>
        <w:t>The evaluation’s value added is its impartial and systematic assessment of the programme or intervention. As with the other stages of the evaluation, involvement of stakeholders should not interfere with the impartiality of the evaluation.</w:t>
      </w:r>
    </w:p>
    <w:p w14:paraId="0ACD773A" w14:textId="77777777" w:rsidR="009379BE" w:rsidRPr="00C332D2" w:rsidRDefault="009379BE" w:rsidP="009379BE">
      <w:pPr>
        <w:rPr>
          <w:rFonts w:ascii="Arial Narrow" w:hAnsi="Arial Narrow" w:cs="Cambria"/>
        </w:rPr>
      </w:pPr>
    </w:p>
    <w:p w14:paraId="0763B44E" w14:textId="77777777" w:rsidR="009379BE" w:rsidRPr="00C332D2" w:rsidRDefault="009379BE" w:rsidP="009379BE">
      <w:pPr>
        <w:rPr>
          <w:rFonts w:ascii="Arial Narrow" w:hAnsi="Arial Narrow" w:cs="Cambria"/>
        </w:rPr>
      </w:pPr>
      <w:r w:rsidRPr="00C332D2">
        <w:rPr>
          <w:rFonts w:ascii="Arial Narrow" w:hAnsi="Arial Narrow" w:cs="Cambria"/>
        </w:rPr>
        <w:t xml:space="preserve">The evaluator(s) have the final judgment on the findings, conclusions and recommendations of the evaluation report, and the evaluator(s) must be protected from pressures to change information in the report. </w:t>
      </w:r>
    </w:p>
    <w:p w14:paraId="1708CBB6" w14:textId="77777777" w:rsidR="009379BE" w:rsidRPr="00C332D2" w:rsidRDefault="009379BE" w:rsidP="009379BE">
      <w:pPr>
        <w:rPr>
          <w:rFonts w:ascii="Arial Narrow" w:hAnsi="Arial Narrow" w:cs="Cambria"/>
        </w:rPr>
      </w:pPr>
    </w:p>
    <w:p w14:paraId="477BC182" w14:textId="5C152A2F" w:rsidR="009379BE" w:rsidRPr="00C332D2" w:rsidRDefault="009379BE" w:rsidP="009379BE">
      <w:pPr>
        <w:rPr>
          <w:rFonts w:ascii="Arial Narrow" w:hAnsi="Arial Narrow" w:cs="Cambria"/>
        </w:rPr>
      </w:pPr>
      <w:r w:rsidRPr="00C332D2">
        <w:rPr>
          <w:rFonts w:ascii="Arial Narrow" w:hAnsi="Arial Narrow" w:cs="Cambria"/>
        </w:rPr>
        <w:t xml:space="preserve">Additionally, if the evaluator(s) identify issues of wrongdoing, fraud or other unethical conduct, </w:t>
      </w:r>
      <w:r w:rsidR="005B0D2D" w:rsidRPr="00C332D2">
        <w:rPr>
          <w:rFonts w:ascii="Arial Narrow" w:hAnsi="Arial Narrow" w:cs="Cambria"/>
        </w:rPr>
        <w:t>UN Women CO</w:t>
      </w:r>
      <w:r w:rsidRPr="00C332D2">
        <w:rPr>
          <w:rFonts w:ascii="Arial Narrow" w:hAnsi="Arial Narrow" w:cs="Cambria"/>
        </w:rPr>
        <w:t xml:space="preserve"> procedures must be followed and confidentiality be maintained. The </w:t>
      </w:r>
      <w:r w:rsidR="005B0D2D" w:rsidRPr="00C332D2">
        <w:rPr>
          <w:rFonts w:ascii="Arial Narrow" w:hAnsi="Arial Narrow" w:cs="Cambria"/>
        </w:rPr>
        <w:t>UN Women CO</w:t>
      </w:r>
      <w:r w:rsidRPr="00C332D2">
        <w:rPr>
          <w:rFonts w:ascii="Arial Narrow" w:hAnsi="Arial Narrow" w:cs="Cambria"/>
        </w:rPr>
        <w:t xml:space="preserve">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w:t>
      </w:r>
      <w:r w:rsidR="005B0D2D" w:rsidRPr="00C332D2">
        <w:rPr>
          <w:rFonts w:ascii="Arial Narrow" w:hAnsi="Arial Narrow" w:cs="Cambria"/>
        </w:rPr>
        <w:t>UN Women CO</w:t>
      </w:r>
      <w:r w:rsidRPr="00C332D2">
        <w:rPr>
          <w:rFonts w:ascii="Arial Narrow" w:hAnsi="Arial Narrow" w:cs="Cambria"/>
        </w:rPr>
        <w:t xml:space="preserve"> Legal Framework for Addressing Non-Compliance with UN Standards of Conduct defines misconduct and the mechanisms within </w:t>
      </w:r>
      <w:r w:rsidR="005B0D2D" w:rsidRPr="00C332D2">
        <w:rPr>
          <w:rFonts w:ascii="Arial Narrow" w:hAnsi="Arial Narrow" w:cs="Cambria"/>
        </w:rPr>
        <w:t>UN Women CO</w:t>
      </w:r>
      <w:r w:rsidRPr="00C332D2">
        <w:rPr>
          <w:rFonts w:ascii="Arial Narrow" w:hAnsi="Arial Narrow" w:cs="Cambria"/>
        </w:rPr>
        <w:t xml:space="preserve"> for reporting and investigating it. More information can be provided by </w:t>
      </w:r>
      <w:r w:rsidR="005B0D2D" w:rsidRPr="00C332D2">
        <w:rPr>
          <w:rFonts w:ascii="Arial Narrow" w:hAnsi="Arial Narrow" w:cs="Cambria"/>
        </w:rPr>
        <w:t>UN Women CO</w:t>
      </w:r>
      <w:r w:rsidRPr="00C332D2">
        <w:rPr>
          <w:rFonts w:ascii="Arial Narrow" w:hAnsi="Arial Narrow" w:cs="Cambria"/>
        </w:rPr>
        <w:t xml:space="preserve"> if required.</w:t>
      </w:r>
    </w:p>
    <w:p w14:paraId="71BB8180" w14:textId="77777777" w:rsidR="009379BE" w:rsidRPr="00C332D2" w:rsidRDefault="009379BE" w:rsidP="009379BE">
      <w:pPr>
        <w:rPr>
          <w:rFonts w:ascii="Arial Narrow" w:hAnsi="Arial Narrow"/>
        </w:rPr>
      </w:pPr>
      <w:r w:rsidRPr="00C332D2">
        <w:rPr>
          <w:rFonts w:ascii="Arial Narrow" w:hAnsi="Arial Narrow"/>
        </w:rPr>
        <w:t>XII. Application process</w:t>
      </w:r>
    </w:p>
    <w:p w14:paraId="4163ED35" w14:textId="77777777" w:rsidR="009379BE" w:rsidRPr="00F315D8" w:rsidRDefault="009379BE" w:rsidP="009379BE">
      <w:pPr>
        <w:rPr>
          <w:rFonts w:ascii="Arial Narrow" w:hAnsi="Arial Narrow" w:cs="Cambria"/>
        </w:rPr>
      </w:pPr>
      <w:r w:rsidRPr="00C332D2">
        <w:rPr>
          <w:rFonts w:ascii="Arial Narrow" w:hAnsi="Arial Narrow" w:cs="Cambria"/>
          <w:b/>
        </w:rPr>
        <w:t>Interested candidates should apply online by latest COB 28</w:t>
      </w:r>
      <w:r w:rsidRPr="00C332D2">
        <w:rPr>
          <w:rFonts w:ascii="Arial Narrow" w:hAnsi="Arial Narrow" w:cs="Cambria"/>
          <w:b/>
          <w:vertAlign w:val="superscript"/>
        </w:rPr>
        <w:t>th</w:t>
      </w:r>
      <w:r w:rsidRPr="00C332D2">
        <w:rPr>
          <w:rFonts w:ascii="Arial Narrow" w:hAnsi="Arial Narrow" w:cs="Cambria"/>
          <w:b/>
        </w:rPr>
        <w:t xml:space="preserve"> March 2017 at </w:t>
      </w:r>
      <w:hyperlink r:id="rId14" w:history="1">
        <w:r w:rsidRPr="00C332D2">
          <w:rPr>
            <w:rStyle w:val="Hyperlink"/>
            <w:rFonts w:ascii="Arial Narrow" w:hAnsi="Arial Narrow" w:cs="Cambria"/>
          </w:rPr>
          <w:t>consultancies.esaro@unwomen.org</w:t>
        </w:r>
      </w:hyperlink>
      <w:r w:rsidRPr="00C332D2">
        <w:rPr>
          <w:rFonts w:ascii="Arial Narrow" w:hAnsi="Arial Narrow" w:cs="Cambria"/>
        </w:rPr>
        <w:t xml:space="preserve"> </w:t>
      </w:r>
      <w:r w:rsidRPr="009A2846">
        <w:rPr>
          <w:rFonts w:ascii="Arial Narrow" w:hAnsi="Arial Narrow" w:cs="Cambria"/>
          <w:b/>
        </w:rPr>
        <w:t xml:space="preserve">and include “International Consultant CPE Malawi” in the subject line. </w:t>
      </w:r>
      <w:r w:rsidRPr="00F315D8">
        <w:rPr>
          <w:rFonts w:ascii="Arial Narrow" w:hAnsi="Arial Narrow" w:cs="Cambria"/>
        </w:rPr>
        <w:t>Candidates should submit (1) a letter of interest, (2) a personal CV, (3) availability during the months April to May 2017. Shortlisted candidates will be requested to take a short oral interview as part of the final selection process.</w:t>
      </w:r>
    </w:p>
    <w:p w14:paraId="318FDEB3" w14:textId="77777777" w:rsidR="009379BE" w:rsidRPr="00F315D8" w:rsidRDefault="009379BE" w:rsidP="009379BE">
      <w:pPr>
        <w:rPr>
          <w:rFonts w:ascii="Arial Narrow" w:hAnsi="Arial Narrow" w:cs="Cambria"/>
        </w:rPr>
      </w:pPr>
    </w:p>
    <w:p w14:paraId="775F47B3" w14:textId="77777777" w:rsidR="009379BE" w:rsidRPr="00C332D2" w:rsidRDefault="009379BE" w:rsidP="009379BE">
      <w:pPr>
        <w:rPr>
          <w:rFonts w:ascii="Arial Narrow" w:hAnsi="Arial Narrow" w:cs="Cambria"/>
        </w:rPr>
      </w:pPr>
      <w:r w:rsidRPr="00C332D2">
        <w:rPr>
          <w:rFonts w:ascii="Arial Narrow" w:hAnsi="Arial Narrow" w:cs="Cambria"/>
        </w:rPr>
        <w:t xml:space="preserve">Payments will be done for each Country Portfolio Evaluation (CPE) as follows: </w:t>
      </w:r>
    </w:p>
    <w:p w14:paraId="1D4E9398" w14:textId="77777777" w:rsidR="009379BE" w:rsidRPr="00C332D2" w:rsidRDefault="009379BE" w:rsidP="009379BE">
      <w:pPr>
        <w:rPr>
          <w:rFonts w:ascii="Arial Narrow" w:hAnsi="Arial Narrow" w:cs="Cambria"/>
        </w:rPr>
      </w:pPr>
      <w:r w:rsidRPr="00C332D2">
        <w:rPr>
          <w:rFonts w:ascii="Arial Narrow" w:hAnsi="Arial Narrow" w:cs="Cambria"/>
        </w:rPr>
        <w:t xml:space="preserve">30% of total payment upon submission of the inception report; </w:t>
      </w:r>
    </w:p>
    <w:p w14:paraId="6A80E18B" w14:textId="77777777" w:rsidR="009379BE" w:rsidRPr="00C332D2" w:rsidRDefault="009379BE" w:rsidP="009379BE">
      <w:pPr>
        <w:rPr>
          <w:rFonts w:ascii="Arial Narrow" w:hAnsi="Arial Narrow" w:cs="Cambria"/>
        </w:rPr>
      </w:pPr>
      <w:r w:rsidRPr="00C332D2">
        <w:rPr>
          <w:rFonts w:ascii="Arial Narrow" w:hAnsi="Arial Narrow" w:cs="Cambria"/>
        </w:rPr>
        <w:t xml:space="preserve">30% upon delivery of draft evaluation report; </w:t>
      </w:r>
    </w:p>
    <w:p w14:paraId="6D597B98" w14:textId="77777777" w:rsidR="009379BE" w:rsidRPr="00C332D2" w:rsidRDefault="009379BE" w:rsidP="009379BE">
      <w:pPr>
        <w:rPr>
          <w:rFonts w:ascii="Arial Narrow" w:hAnsi="Arial Narrow" w:cs="Cambria"/>
        </w:rPr>
      </w:pPr>
      <w:r w:rsidRPr="00C332D2">
        <w:rPr>
          <w:rFonts w:ascii="Arial Narrow" w:hAnsi="Arial Narrow" w:cs="Cambria"/>
        </w:rPr>
        <w:t>40% upon delivery of final evaluation report.</w:t>
      </w:r>
    </w:p>
    <w:p w14:paraId="1CE757DA" w14:textId="330039CC" w:rsidR="009379BE" w:rsidRPr="00C332D2" w:rsidRDefault="009379BE" w:rsidP="009379BE">
      <w:pPr>
        <w:rPr>
          <w:rFonts w:ascii="Arial Narrow" w:hAnsi="Arial Narrow"/>
        </w:rPr>
      </w:pPr>
      <w:r w:rsidRPr="00C332D2">
        <w:rPr>
          <w:rFonts w:ascii="Arial Narrow" w:hAnsi="Arial Narrow"/>
        </w:rPr>
        <w:t xml:space="preserve">Annex 1 </w:t>
      </w:r>
      <w:r w:rsidR="005B0D2D" w:rsidRPr="00C332D2">
        <w:rPr>
          <w:rFonts w:ascii="Arial Narrow" w:hAnsi="Arial Narrow"/>
        </w:rPr>
        <w:t>UN Women CO</w:t>
      </w:r>
      <w:r w:rsidRPr="00C332D2">
        <w:rPr>
          <w:rFonts w:ascii="Arial Narrow" w:hAnsi="Arial Narrow"/>
        </w:rPr>
        <w:t xml:space="preserve"> GERAAS evaluation quality assessment checklist </w:t>
      </w:r>
    </w:p>
    <w:p w14:paraId="722213BE" w14:textId="2AB61017" w:rsidR="009379BE" w:rsidRPr="00C332D2" w:rsidRDefault="009379BE" w:rsidP="009379BE">
      <w:pPr>
        <w:rPr>
          <w:rFonts w:ascii="Arial Narrow" w:hAnsi="Arial Narrow" w:cs="Cambria"/>
        </w:rPr>
      </w:pPr>
      <w:r w:rsidRPr="00C332D2">
        <w:rPr>
          <w:rFonts w:ascii="Arial Narrow" w:hAnsi="Arial Narrow" w:cs="Cambria"/>
        </w:rPr>
        <w:t xml:space="preserve">Guidance on the </w:t>
      </w:r>
      <w:r w:rsidR="005B0D2D" w:rsidRPr="00C332D2">
        <w:rPr>
          <w:rFonts w:ascii="Arial Narrow" w:hAnsi="Arial Narrow" w:cs="Cambria"/>
        </w:rPr>
        <w:t>UN Women CO</w:t>
      </w:r>
      <w:r w:rsidRPr="00C332D2">
        <w:rPr>
          <w:rFonts w:ascii="Arial Narrow" w:hAnsi="Arial Narrow" w:cs="Cambria"/>
        </w:rPr>
        <w:t xml:space="preserve"> Global Evaluation Reports Assessment and Analysis System (GERAAS) is available at: </w:t>
      </w:r>
      <w:hyperlink r:id="rId15" w:history="1">
        <w:r w:rsidRPr="00C332D2">
          <w:rPr>
            <w:rStyle w:val="Hyperlink"/>
            <w:rFonts w:ascii="Arial Narrow" w:hAnsi="Arial Narrow" w:cs="Cambria"/>
          </w:rPr>
          <w:t>http://www.unwomen.org/en/about-us/evaluation/decentralized-evaluations</w:t>
        </w:r>
      </w:hyperlink>
      <w:r w:rsidRPr="00C332D2">
        <w:rPr>
          <w:rFonts w:ascii="Arial Narrow" w:hAnsi="Arial Narrow" w:cs="Cambria"/>
        </w:rPr>
        <w:t xml:space="preserve"> </w:t>
      </w:r>
    </w:p>
    <w:p w14:paraId="205C6027" w14:textId="2594190D" w:rsidR="009379BE" w:rsidRPr="00F315D8" w:rsidRDefault="009379BE" w:rsidP="009379BE">
      <w:pPr>
        <w:rPr>
          <w:rFonts w:ascii="Arial Narrow" w:hAnsi="Arial Narrow"/>
        </w:rPr>
      </w:pPr>
      <w:r w:rsidRPr="009A2846">
        <w:rPr>
          <w:rFonts w:ascii="Arial Narrow" w:hAnsi="Arial Narrow"/>
        </w:rPr>
        <w:t xml:space="preserve">Annex 2 </w:t>
      </w:r>
      <w:r w:rsidR="005B0D2D" w:rsidRPr="00F315D8">
        <w:rPr>
          <w:rFonts w:ascii="Arial Narrow" w:hAnsi="Arial Narrow"/>
        </w:rPr>
        <w:t>UN Women CO</w:t>
      </w:r>
      <w:r w:rsidRPr="00F315D8">
        <w:rPr>
          <w:rFonts w:ascii="Arial Narrow" w:hAnsi="Arial Narrow"/>
        </w:rPr>
        <w:t xml:space="preserve"> Evaluation Consultants Agreement Form </w:t>
      </w:r>
    </w:p>
    <w:p w14:paraId="12E18306" w14:textId="3D91C145" w:rsidR="009379BE" w:rsidRPr="00C332D2" w:rsidRDefault="005B0D2D" w:rsidP="009379BE">
      <w:pPr>
        <w:rPr>
          <w:rFonts w:ascii="Arial Narrow" w:hAnsi="Arial Narrow" w:cs="Cambria"/>
        </w:rPr>
      </w:pPr>
      <w:r w:rsidRPr="00F315D8">
        <w:rPr>
          <w:rFonts w:ascii="Arial Narrow" w:hAnsi="Arial Narrow" w:cs="Cambria"/>
        </w:rPr>
        <w:t>UN Women CO</w:t>
      </w:r>
      <w:r w:rsidR="009379BE" w:rsidRPr="00C332D2">
        <w:rPr>
          <w:rFonts w:ascii="Arial Narrow" w:hAnsi="Arial Narrow" w:cs="Cambria"/>
        </w:rPr>
        <w:t xml:space="preserve"> Evaluation Consultants Agreement Form: </w:t>
      </w:r>
      <w:hyperlink r:id="rId16" w:history="1">
        <w:r w:rsidR="009379BE" w:rsidRPr="00C332D2">
          <w:rPr>
            <w:rStyle w:val="Hyperlink"/>
            <w:rFonts w:ascii="Arial Narrow" w:hAnsi="Arial Narrow" w:cs="Cambria"/>
          </w:rPr>
          <w:t>http://gate.unwomen.org/</w:t>
        </w:r>
      </w:hyperlink>
      <w:r w:rsidR="009379BE" w:rsidRPr="00C332D2">
        <w:rPr>
          <w:rFonts w:ascii="Arial Narrow" w:hAnsi="Arial Narrow" w:cs="Cambria"/>
        </w:rPr>
        <w:t xml:space="preserve">  </w:t>
      </w:r>
    </w:p>
    <w:p w14:paraId="706C4243" w14:textId="77777777" w:rsidR="009379BE" w:rsidRPr="00C332D2" w:rsidRDefault="009379BE" w:rsidP="009379BE">
      <w:pPr>
        <w:rPr>
          <w:rFonts w:ascii="Arial Narrow" w:hAnsi="Arial Narrow" w:cs="Cambria"/>
        </w:rPr>
      </w:pPr>
      <w:r w:rsidRPr="009A2846">
        <w:rPr>
          <w:rFonts w:ascii="Arial Narrow" w:hAnsi="Arial Narrow" w:cs="Cambria"/>
        </w:rPr>
        <w:t>UNEG Ethical Guidelines and Code of Conduc</w:t>
      </w:r>
      <w:r w:rsidRPr="00F315D8">
        <w:rPr>
          <w:rFonts w:ascii="Arial Narrow" w:hAnsi="Arial Narrow" w:cs="Cambria"/>
        </w:rPr>
        <w:t xml:space="preserve">t for Evaluation in the UN system </w:t>
      </w:r>
      <w:hyperlink r:id="rId17" w:history="1">
        <w:r w:rsidRPr="00C332D2">
          <w:rPr>
            <w:rStyle w:val="Hyperlink"/>
            <w:rFonts w:ascii="Arial Narrow" w:hAnsi="Arial Narrow" w:cs="Cambria"/>
          </w:rPr>
          <w:t>http://www.uneval.org/document/detail/100</w:t>
        </w:r>
      </w:hyperlink>
      <w:r w:rsidRPr="00C332D2">
        <w:rPr>
          <w:rFonts w:ascii="Arial Narrow" w:hAnsi="Arial Narrow" w:cs="Cambria"/>
        </w:rPr>
        <w:t xml:space="preserve"> </w:t>
      </w:r>
    </w:p>
    <w:p w14:paraId="0436F051" w14:textId="77777777" w:rsidR="009379BE" w:rsidRPr="00C332D2" w:rsidRDefault="009379BE" w:rsidP="009379BE">
      <w:pPr>
        <w:rPr>
          <w:rFonts w:ascii="Arial Narrow" w:hAnsi="Arial Narrow"/>
        </w:rPr>
      </w:pPr>
      <w:r w:rsidRPr="009A2846">
        <w:rPr>
          <w:rFonts w:ascii="Arial Narrow" w:hAnsi="Arial Narrow"/>
        </w:rPr>
        <w:t>Annex 3 UNEG Norms and Standards for evaluation</w:t>
      </w:r>
      <w:r w:rsidRPr="00B248F2">
        <w:rPr>
          <w:rFonts w:ascii="MS Gothic" w:eastAsia="MS Gothic" w:hAnsi="MS Gothic" w:cs="MS Gothic"/>
        </w:rPr>
        <w:t> </w:t>
      </w:r>
    </w:p>
    <w:p w14:paraId="4AADFD29" w14:textId="77777777" w:rsidR="009379BE" w:rsidRPr="00C332D2" w:rsidRDefault="009379BE" w:rsidP="009379BE">
      <w:pPr>
        <w:rPr>
          <w:rFonts w:ascii="Arial Narrow" w:hAnsi="Arial Narrow" w:cs="Cambria"/>
        </w:rPr>
      </w:pPr>
      <w:r w:rsidRPr="009A2846">
        <w:rPr>
          <w:rFonts w:ascii="Arial Narrow" w:hAnsi="Arial Narrow" w:cs="Cambria"/>
        </w:rPr>
        <w:t xml:space="preserve">UNEG Norms: UNEG website </w:t>
      </w:r>
      <w:hyperlink r:id="rId18" w:history="1">
        <w:r w:rsidRPr="00C332D2">
          <w:rPr>
            <w:rStyle w:val="Hyperlink"/>
            <w:rFonts w:ascii="Arial Narrow" w:hAnsi="Arial Narrow" w:cs="Cambria"/>
          </w:rPr>
          <w:t>http://unevaluation.org/document/detail/21</w:t>
        </w:r>
      </w:hyperlink>
      <w:r w:rsidRPr="00C332D2">
        <w:rPr>
          <w:rFonts w:ascii="Arial Narrow" w:hAnsi="Arial Narrow" w:cs="Cambria"/>
        </w:rPr>
        <w:t xml:space="preserve">  </w:t>
      </w:r>
    </w:p>
    <w:p w14:paraId="0FD5EE68" w14:textId="77777777" w:rsidR="009379BE" w:rsidRPr="00C332D2" w:rsidRDefault="009379BE" w:rsidP="009379BE">
      <w:pPr>
        <w:rPr>
          <w:rFonts w:ascii="Arial Narrow" w:hAnsi="Arial Narrow" w:cs="Cambria"/>
        </w:rPr>
      </w:pPr>
      <w:r w:rsidRPr="009A2846">
        <w:rPr>
          <w:rFonts w:ascii="Arial Narrow" w:hAnsi="Arial Narrow" w:cs="Cambria"/>
        </w:rPr>
        <w:t xml:space="preserve">UNEG Standards: UNEG website </w:t>
      </w:r>
      <w:hyperlink r:id="rId19" w:history="1">
        <w:r w:rsidRPr="00C332D2">
          <w:rPr>
            <w:rStyle w:val="Hyperlink"/>
            <w:rFonts w:ascii="Arial Narrow" w:hAnsi="Arial Narrow" w:cs="Cambria"/>
          </w:rPr>
          <w:t>http://unevaluation.org/document/detail/22</w:t>
        </w:r>
      </w:hyperlink>
      <w:r w:rsidRPr="00C332D2">
        <w:rPr>
          <w:rFonts w:ascii="Arial Narrow" w:hAnsi="Arial Narrow" w:cs="Cambria"/>
        </w:rPr>
        <w:t xml:space="preserve"> </w:t>
      </w:r>
    </w:p>
    <w:p w14:paraId="1D27BD76" w14:textId="1BB03ABA" w:rsidR="009379BE" w:rsidRPr="00F315D8" w:rsidRDefault="009379BE" w:rsidP="009379BE">
      <w:pPr>
        <w:rPr>
          <w:rFonts w:ascii="Arial Narrow" w:hAnsi="Arial Narrow"/>
        </w:rPr>
      </w:pPr>
      <w:r w:rsidRPr="00C332D2">
        <w:rPr>
          <w:rFonts w:ascii="Arial Narrow" w:hAnsi="Arial Narrow"/>
        </w:rPr>
        <w:t>Annex 4</w:t>
      </w:r>
      <w:r w:rsidRPr="00B248F2">
        <w:rPr>
          <w:rFonts w:ascii="MS Gothic" w:eastAsia="MS Gothic" w:hAnsi="MS Gothic" w:cs="MS Gothic"/>
        </w:rPr>
        <w:t> </w:t>
      </w:r>
      <w:r w:rsidRPr="00C332D2">
        <w:rPr>
          <w:rFonts w:ascii="Arial Narrow" w:hAnsi="Arial Narrow"/>
        </w:rPr>
        <w:t xml:space="preserve"> </w:t>
      </w:r>
      <w:r w:rsidR="005B0D2D" w:rsidRPr="009A2846">
        <w:rPr>
          <w:rFonts w:ascii="Arial Narrow" w:hAnsi="Arial Narrow"/>
        </w:rPr>
        <w:t>UN Women CO</w:t>
      </w:r>
      <w:r w:rsidRPr="00F315D8">
        <w:rPr>
          <w:rFonts w:ascii="Arial Narrow" w:hAnsi="Arial Narrow"/>
        </w:rPr>
        <w:t xml:space="preserve"> Evaluation Handbook</w:t>
      </w:r>
    </w:p>
    <w:p w14:paraId="189C1BC1" w14:textId="52C9B00F" w:rsidR="009379BE" w:rsidRPr="00C332D2" w:rsidRDefault="005B0D2D" w:rsidP="009379BE">
      <w:pPr>
        <w:rPr>
          <w:rFonts w:ascii="Arial Narrow" w:hAnsi="Arial Narrow" w:cs="Cambria"/>
        </w:rPr>
      </w:pPr>
      <w:r w:rsidRPr="00F315D8">
        <w:rPr>
          <w:rFonts w:ascii="Arial Narrow" w:hAnsi="Arial Narrow" w:cs="Cambria"/>
        </w:rPr>
        <w:t>UN Women CO</w:t>
      </w:r>
      <w:r w:rsidR="009379BE" w:rsidRPr="00F315D8">
        <w:rPr>
          <w:rFonts w:ascii="Arial Narrow" w:hAnsi="Arial Narrow" w:cs="Cambria"/>
        </w:rPr>
        <w:t xml:space="preserve"> Independent Ev</w:t>
      </w:r>
      <w:r w:rsidR="009379BE" w:rsidRPr="00C332D2">
        <w:rPr>
          <w:rFonts w:ascii="Arial Narrow" w:hAnsi="Arial Narrow" w:cs="Cambria"/>
        </w:rPr>
        <w:t xml:space="preserve">aluation Office website </w:t>
      </w:r>
      <w:hyperlink r:id="rId20" w:history="1">
        <w:r w:rsidR="009379BE" w:rsidRPr="00C332D2">
          <w:rPr>
            <w:rStyle w:val="Hyperlink"/>
            <w:rFonts w:ascii="Arial Narrow" w:hAnsi="Arial Narrow" w:cs="Cambria"/>
          </w:rPr>
          <w:t>http://genderevaluation.unwomen.org/en/evaluation-handbook</w:t>
        </w:r>
      </w:hyperlink>
      <w:r w:rsidR="009379BE" w:rsidRPr="00C332D2">
        <w:rPr>
          <w:rFonts w:ascii="Arial Narrow" w:hAnsi="Arial Narrow" w:cs="Cambria"/>
        </w:rPr>
        <w:t xml:space="preserve"> </w:t>
      </w:r>
    </w:p>
    <w:p w14:paraId="37E18452" w14:textId="77777777" w:rsidR="009379BE" w:rsidRPr="009A2846" w:rsidRDefault="009379BE" w:rsidP="009379BE">
      <w:pPr>
        <w:rPr>
          <w:rFonts w:ascii="Arial Narrow" w:hAnsi="Arial Narrow"/>
        </w:rPr>
      </w:pPr>
      <w:r w:rsidRPr="009A2846">
        <w:rPr>
          <w:rFonts w:ascii="Arial Narrow" w:hAnsi="Arial Narrow"/>
        </w:rPr>
        <w:t>Annex 5 Resources for data on gender equality and human rights</w:t>
      </w:r>
    </w:p>
    <w:p w14:paraId="619E0305" w14:textId="77777777" w:rsidR="009379BE" w:rsidRPr="00C332D2" w:rsidRDefault="009379BE" w:rsidP="009379BE">
      <w:pPr>
        <w:rPr>
          <w:rFonts w:ascii="Arial Narrow" w:hAnsi="Arial Narrow" w:cs="Cambria"/>
        </w:rPr>
      </w:pPr>
      <w:r w:rsidRPr="00F315D8">
        <w:rPr>
          <w:rFonts w:ascii="Arial Narrow" w:hAnsi="Arial Narrow" w:cs="Cambria"/>
        </w:rPr>
        <w:t xml:space="preserve">UN Office of the High Commissioner for Human Rights (OHCHR) – Universal Human Rights Index: </w:t>
      </w:r>
      <w:hyperlink r:id="rId21" w:history="1">
        <w:r w:rsidRPr="00C332D2">
          <w:rPr>
            <w:rStyle w:val="Hyperlink"/>
            <w:rFonts w:ascii="Arial Narrow" w:hAnsi="Arial Narrow" w:cs="Cambria"/>
          </w:rPr>
          <w:t>http://uhri.ohchr.org/en</w:t>
        </w:r>
      </w:hyperlink>
    </w:p>
    <w:p w14:paraId="05E6D0BB" w14:textId="77777777" w:rsidR="009379BE" w:rsidRPr="00C332D2" w:rsidRDefault="009379BE" w:rsidP="009379BE">
      <w:pPr>
        <w:rPr>
          <w:rFonts w:ascii="Arial Narrow" w:hAnsi="Arial Narrow" w:cs="Cambria"/>
        </w:rPr>
      </w:pPr>
      <w:r w:rsidRPr="009A2846">
        <w:rPr>
          <w:rFonts w:ascii="Arial Narrow" w:hAnsi="Arial Narrow" w:cs="Cambria"/>
        </w:rPr>
        <w:t xml:space="preserve">UN Statistics – Gender Statistics: </w:t>
      </w:r>
      <w:hyperlink r:id="rId22" w:history="1">
        <w:r w:rsidRPr="00C332D2">
          <w:rPr>
            <w:rStyle w:val="Hyperlink"/>
            <w:rFonts w:ascii="Arial Narrow" w:hAnsi="Arial Narrow" w:cs="Cambria"/>
          </w:rPr>
          <w:t>http://genderstats.org/</w:t>
        </w:r>
      </w:hyperlink>
      <w:r w:rsidRPr="00C332D2">
        <w:rPr>
          <w:rFonts w:ascii="Arial Narrow" w:hAnsi="Arial Narrow" w:cs="Cambria"/>
        </w:rPr>
        <w:t xml:space="preserve">  </w:t>
      </w:r>
    </w:p>
    <w:p w14:paraId="02E2375B" w14:textId="77777777" w:rsidR="009379BE" w:rsidRPr="00C332D2" w:rsidRDefault="009379BE" w:rsidP="009379BE">
      <w:pPr>
        <w:rPr>
          <w:rFonts w:ascii="Arial Narrow" w:hAnsi="Arial Narrow" w:cs="Cambria"/>
        </w:rPr>
      </w:pPr>
      <w:r w:rsidRPr="009A2846">
        <w:rPr>
          <w:rFonts w:ascii="Arial Narrow" w:hAnsi="Arial Narrow" w:cs="Cambria"/>
        </w:rPr>
        <w:t>UNDP Human Development Report –</w:t>
      </w:r>
      <w:r w:rsidRPr="00F315D8">
        <w:rPr>
          <w:rFonts w:ascii="Arial Narrow" w:hAnsi="Arial Narrow" w:cs="Cambria"/>
        </w:rPr>
        <w:t xml:space="preserve"> Gender Inequality Index: </w:t>
      </w:r>
      <w:hyperlink r:id="rId23" w:history="1">
        <w:r w:rsidRPr="00C332D2">
          <w:rPr>
            <w:rStyle w:val="Hyperlink"/>
            <w:rFonts w:ascii="Arial Narrow" w:hAnsi="Arial Narrow" w:cs="Cambria"/>
          </w:rPr>
          <w:t>http://hdr.undp.org/en/content/gender-inequality-index-gii</w:t>
        </w:r>
      </w:hyperlink>
      <w:r w:rsidRPr="00C332D2">
        <w:rPr>
          <w:rFonts w:ascii="Arial Narrow" w:hAnsi="Arial Narrow" w:cs="Cambria"/>
        </w:rPr>
        <w:t xml:space="preserve">    </w:t>
      </w:r>
    </w:p>
    <w:p w14:paraId="3B7251FC" w14:textId="77777777" w:rsidR="009379BE" w:rsidRPr="00C332D2" w:rsidRDefault="009379BE" w:rsidP="009379BE">
      <w:pPr>
        <w:rPr>
          <w:rFonts w:ascii="Arial Narrow" w:hAnsi="Arial Narrow" w:cs="Cambria"/>
        </w:rPr>
      </w:pPr>
      <w:r w:rsidRPr="009A2846">
        <w:rPr>
          <w:rFonts w:ascii="Arial Narrow" w:hAnsi="Arial Narrow" w:cs="Cambria"/>
        </w:rPr>
        <w:t xml:space="preserve">World Bank – Gender Equality Data and Statistics: </w:t>
      </w:r>
      <w:hyperlink r:id="rId24" w:history="1">
        <w:r w:rsidRPr="00C332D2">
          <w:rPr>
            <w:rStyle w:val="Hyperlink"/>
            <w:rFonts w:ascii="Arial Narrow" w:hAnsi="Arial Narrow" w:cs="Cambria"/>
          </w:rPr>
          <w:t>http://datatopics.worldbank.org/gender/</w:t>
        </w:r>
      </w:hyperlink>
    </w:p>
    <w:p w14:paraId="2BC005AB" w14:textId="77777777" w:rsidR="009379BE" w:rsidRPr="00C332D2" w:rsidRDefault="009379BE" w:rsidP="009379BE">
      <w:pPr>
        <w:rPr>
          <w:rFonts w:ascii="Arial Narrow" w:hAnsi="Arial Narrow" w:cs="Cambria"/>
        </w:rPr>
      </w:pPr>
      <w:r w:rsidRPr="009A2846">
        <w:rPr>
          <w:rFonts w:ascii="Arial Narrow" w:hAnsi="Arial Narrow" w:cs="Cambria"/>
        </w:rPr>
        <w:t xml:space="preserve">Organisation for Economic Co-operation and Development (OECD) Social Institutions and Gender Index: </w:t>
      </w:r>
      <w:hyperlink r:id="rId25" w:history="1">
        <w:r w:rsidRPr="00C332D2">
          <w:rPr>
            <w:rStyle w:val="Hyperlink"/>
            <w:rFonts w:ascii="Arial Narrow" w:hAnsi="Arial Narrow" w:cs="Cambria"/>
          </w:rPr>
          <w:t>http://genderindex.org/</w:t>
        </w:r>
      </w:hyperlink>
    </w:p>
    <w:p w14:paraId="00A648CB" w14:textId="77777777" w:rsidR="009379BE" w:rsidRPr="00C332D2" w:rsidRDefault="009379BE" w:rsidP="009379BE">
      <w:pPr>
        <w:rPr>
          <w:rFonts w:ascii="Arial Narrow" w:hAnsi="Arial Narrow" w:cs="Cambria"/>
        </w:rPr>
      </w:pPr>
      <w:r w:rsidRPr="009A2846">
        <w:rPr>
          <w:rFonts w:ascii="Arial Narrow" w:hAnsi="Arial Narrow" w:cs="Cambria"/>
        </w:rPr>
        <w:t>World Economic Forum – Global Gender G</w:t>
      </w:r>
      <w:r w:rsidRPr="00F315D8">
        <w:rPr>
          <w:rFonts w:ascii="Arial Narrow" w:hAnsi="Arial Narrow" w:cs="Cambria"/>
        </w:rPr>
        <w:t xml:space="preserve">ap Report: </w:t>
      </w:r>
      <w:hyperlink r:id="rId26" w:history="1">
        <w:r w:rsidRPr="00C332D2">
          <w:rPr>
            <w:rStyle w:val="Hyperlink"/>
            <w:rFonts w:ascii="Arial Narrow" w:hAnsi="Arial Narrow" w:cs="Cambria"/>
          </w:rPr>
          <w:t>http://www.weforum.org/issues/global-gender-gap</w:t>
        </w:r>
      </w:hyperlink>
      <w:r w:rsidRPr="00C332D2">
        <w:rPr>
          <w:rFonts w:ascii="Arial Narrow" w:hAnsi="Arial Narrow" w:cs="Cambria"/>
        </w:rPr>
        <w:t xml:space="preserve"> </w:t>
      </w:r>
    </w:p>
    <w:p w14:paraId="064334CB" w14:textId="77777777" w:rsidR="009379BE" w:rsidRPr="009A2846" w:rsidRDefault="009379BE" w:rsidP="009379BE">
      <w:pPr>
        <w:rPr>
          <w:rFonts w:ascii="Arial Narrow" w:hAnsi="Arial Narrow"/>
          <w:b/>
        </w:rPr>
      </w:pPr>
      <w:r w:rsidRPr="009A2846">
        <w:rPr>
          <w:rFonts w:ascii="Arial Narrow" w:hAnsi="Arial Narrow" w:cs="Cambria"/>
        </w:rPr>
        <w:t xml:space="preserve">A listing of UN reports, databases and archives relating to gender equality and women’s human rights can be found at: </w:t>
      </w:r>
      <w:hyperlink r:id="rId27" w:history="1">
        <w:r w:rsidRPr="00C332D2">
          <w:rPr>
            <w:rStyle w:val="Hyperlink"/>
            <w:rFonts w:ascii="Arial Narrow" w:hAnsi="Arial Narrow" w:cs="Cambria"/>
          </w:rPr>
          <w:t>http://www.un.org/womenwatch/directory/statistics_and_indicators_60.htm</w:t>
        </w:r>
      </w:hyperlink>
      <w:r w:rsidRPr="00C332D2">
        <w:rPr>
          <w:rFonts w:ascii="Arial Narrow" w:hAnsi="Arial Narrow" w:cs="Cambria"/>
        </w:rPr>
        <w:t xml:space="preserve">     </w:t>
      </w:r>
    </w:p>
    <w:p w14:paraId="5B4D0731" w14:textId="77777777" w:rsidR="009379BE" w:rsidRPr="00F315D8" w:rsidRDefault="009379BE" w:rsidP="009379BE">
      <w:pPr>
        <w:rPr>
          <w:rFonts w:ascii="Arial Narrow" w:eastAsia="Calibri" w:hAnsi="Arial Narrow" w:cs="Arial"/>
          <w:b/>
          <w:color w:val="4472C4"/>
        </w:rPr>
      </w:pPr>
    </w:p>
    <w:p w14:paraId="3519D806" w14:textId="77777777" w:rsidR="009379BE" w:rsidRPr="00C332D2" w:rsidRDefault="009379BE" w:rsidP="009379BE">
      <w:pPr>
        <w:rPr>
          <w:rFonts w:ascii="Arial Narrow" w:hAnsi="Arial Narrow" w:cs="Arial"/>
          <w:b/>
        </w:rPr>
      </w:pPr>
      <w:r w:rsidRPr="00F315D8">
        <w:rPr>
          <w:rFonts w:ascii="Arial Narrow" w:eastAsia="Calibri" w:hAnsi="Arial Narrow" w:cs="Arial"/>
          <w:b/>
        </w:rPr>
        <w:t>Annex</w:t>
      </w:r>
      <w:r w:rsidRPr="00C332D2">
        <w:rPr>
          <w:rFonts w:ascii="Arial Narrow" w:hAnsi="Arial Narrow" w:cs="Arial"/>
          <w:b/>
        </w:rPr>
        <w:t xml:space="preserve"> IV </w:t>
      </w:r>
      <w:r w:rsidRPr="00C332D2">
        <w:rPr>
          <w:rFonts w:ascii="Arial Narrow" w:eastAsia="Calibri" w:hAnsi="Arial Narrow" w:cs="Arial"/>
          <w:b/>
        </w:rPr>
        <w:t>Evaluation</w:t>
      </w:r>
      <w:r w:rsidRPr="00C332D2">
        <w:rPr>
          <w:rFonts w:ascii="Arial Narrow" w:hAnsi="Arial Narrow" w:cs="Arial"/>
          <w:b/>
        </w:rPr>
        <w:t xml:space="preserve"> </w:t>
      </w:r>
      <w:r w:rsidRPr="00C332D2">
        <w:rPr>
          <w:rFonts w:ascii="Arial Narrow" w:eastAsia="Calibri" w:hAnsi="Arial Narrow" w:cs="Arial"/>
          <w:b/>
        </w:rPr>
        <w:t>management</w:t>
      </w:r>
      <w:r w:rsidRPr="00C332D2">
        <w:rPr>
          <w:rFonts w:ascii="Arial Narrow" w:hAnsi="Arial Narrow" w:cs="Arial"/>
          <w:b/>
        </w:rPr>
        <w:t xml:space="preserve"> </w:t>
      </w:r>
      <w:r w:rsidRPr="00C332D2">
        <w:rPr>
          <w:rFonts w:ascii="Arial Narrow" w:eastAsia="Calibri" w:hAnsi="Arial Narrow" w:cs="Arial"/>
          <w:b/>
        </w:rPr>
        <w:t>and</w:t>
      </w:r>
      <w:r w:rsidRPr="00C332D2">
        <w:rPr>
          <w:rFonts w:ascii="Arial Narrow" w:hAnsi="Arial Narrow" w:cs="Arial"/>
          <w:b/>
        </w:rPr>
        <w:t xml:space="preserve"> </w:t>
      </w:r>
      <w:r w:rsidRPr="00C332D2">
        <w:rPr>
          <w:rFonts w:ascii="Arial Narrow" w:eastAsia="Calibri" w:hAnsi="Arial Narrow" w:cs="Arial"/>
          <w:b/>
        </w:rPr>
        <w:t>reference</w:t>
      </w:r>
      <w:r w:rsidRPr="00C332D2">
        <w:rPr>
          <w:rFonts w:ascii="Arial Narrow" w:hAnsi="Arial Narrow" w:cs="Arial"/>
          <w:b/>
        </w:rPr>
        <w:t xml:space="preserve"> </w:t>
      </w:r>
      <w:r w:rsidRPr="00C332D2">
        <w:rPr>
          <w:rFonts w:ascii="Arial Narrow" w:eastAsia="Calibri" w:hAnsi="Arial Narrow" w:cs="Arial"/>
          <w:b/>
        </w:rPr>
        <w:t>group</w:t>
      </w:r>
      <w:r w:rsidRPr="00C332D2">
        <w:rPr>
          <w:rFonts w:ascii="Arial Narrow" w:hAnsi="Arial Narrow" w:cs="Arial"/>
          <w:b/>
        </w:rPr>
        <w:t xml:space="preserve"> </w:t>
      </w:r>
      <w:r w:rsidRPr="00C332D2">
        <w:rPr>
          <w:rFonts w:ascii="Arial Narrow" w:eastAsia="Calibri" w:hAnsi="Arial Narrow" w:cs="Arial"/>
          <w:b/>
        </w:rPr>
        <w:t>members</w:t>
      </w:r>
      <w:r w:rsidRPr="00C332D2">
        <w:rPr>
          <w:rFonts w:ascii="Arial Narrow" w:hAnsi="Arial Narrow" w:cs="Arial"/>
          <w:b/>
        </w:rPr>
        <w:t xml:space="preserve"> </w:t>
      </w:r>
    </w:p>
    <w:p w14:paraId="3B812403" w14:textId="77777777" w:rsidR="009379BE" w:rsidRPr="00C332D2" w:rsidRDefault="009379BE" w:rsidP="009379BE">
      <w:pPr>
        <w:rPr>
          <w:rFonts w:ascii="Arial Narrow" w:hAnsi="Arial Narrow" w:cs="Arial"/>
          <w:b/>
        </w:rPr>
      </w:pPr>
    </w:p>
    <w:p w14:paraId="644F6C04" w14:textId="77777777" w:rsidR="009379BE" w:rsidRPr="00C332D2" w:rsidRDefault="009379BE" w:rsidP="009379BE">
      <w:pPr>
        <w:rPr>
          <w:rFonts w:ascii="Arial Narrow" w:hAnsi="Arial Narrow" w:cs="Arial"/>
          <w:b/>
        </w:rPr>
      </w:pPr>
      <w:r w:rsidRPr="00C332D2">
        <w:rPr>
          <w:rFonts w:ascii="Arial Narrow" w:hAnsi="Arial Narrow" w:cs="Arial"/>
          <w:b/>
        </w:rPr>
        <w:t>Structure of the Evaluation</w:t>
      </w:r>
    </w:p>
    <w:p w14:paraId="55EFC8FE" w14:textId="77777777" w:rsidR="009379BE" w:rsidRPr="00C332D2" w:rsidRDefault="009379BE" w:rsidP="009379BE">
      <w:pPr>
        <w:rPr>
          <w:rFonts w:ascii="Arial Narrow" w:hAnsi="Arial Narrow" w:cs="Arial"/>
        </w:rPr>
      </w:pPr>
      <w:r w:rsidRPr="00C332D2">
        <w:rPr>
          <w:rFonts w:ascii="Arial Narrow" w:hAnsi="Arial Narrow" w:cs="Arial"/>
        </w:rPr>
        <w:t xml:space="preserve">The structure and roles of the Evaluation’s management and governance are as follows: </w:t>
      </w:r>
    </w:p>
    <w:p w14:paraId="6AFE958F" w14:textId="77777777" w:rsidR="009379BE" w:rsidRPr="00C332D2" w:rsidRDefault="009379BE" w:rsidP="009379BE">
      <w:pPr>
        <w:rPr>
          <w:rFonts w:ascii="Arial Narrow" w:hAnsi="Arial Narrow" w:cs="Arial"/>
        </w:rPr>
      </w:pPr>
    </w:p>
    <w:p w14:paraId="43BC6E42" w14:textId="77777777" w:rsidR="009379BE" w:rsidRPr="00C332D2" w:rsidRDefault="009379BE" w:rsidP="009379BE">
      <w:pPr>
        <w:rPr>
          <w:rFonts w:ascii="Arial Narrow" w:hAnsi="Arial Narrow" w:cs="Arial"/>
        </w:rPr>
      </w:pPr>
      <w:r w:rsidRPr="00C332D2">
        <w:rPr>
          <w:rFonts w:ascii="Arial Narrow" w:hAnsi="Arial Narrow" w:cs="Arial"/>
          <w:b/>
        </w:rPr>
        <w:t>Country Office Evaluation Manager and Regional Evaluation Specialist</w:t>
      </w:r>
      <w:r w:rsidRPr="00C332D2">
        <w:rPr>
          <w:rFonts w:ascii="Arial Narrow" w:hAnsi="Arial Narrow" w:cs="Arial"/>
        </w:rPr>
        <w:t xml:space="preserve"> will be responsible for coordination and day-to-day management; Conducts a preliminary assessment of the quality of reports and comments for action by the evaluation team. Provides substantive comments on the conceptual and methodological approach and other aspects of the evaluation design. Manages logistics for the field mission. Initiates timely payment of the evaluation team. Coordinates feedback on the draft and final report from the regional evaluation specialist, management and reference groups. Maintains an audit trail of comments on the evaluation products so that there is transparency in how the evaluation team is responding to the comments</w:t>
      </w:r>
    </w:p>
    <w:p w14:paraId="2EDEB59E" w14:textId="77777777" w:rsidR="009379BE" w:rsidRPr="00C332D2" w:rsidRDefault="009379BE" w:rsidP="009379BE">
      <w:pPr>
        <w:rPr>
          <w:rFonts w:ascii="Arial Narrow" w:hAnsi="Arial Narrow" w:cs="Arial"/>
        </w:rPr>
      </w:pPr>
    </w:p>
    <w:p w14:paraId="30EA277F" w14:textId="77777777" w:rsidR="009379BE" w:rsidRPr="00C332D2" w:rsidRDefault="009379BE" w:rsidP="009379BE">
      <w:pPr>
        <w:rPr>
          <w:rFonts w:ascii="Arial Narrow" w:hAnsi="Arial Narrow" w:cs="Arial"/>
        </w:rPr>
      </w:pPr>
      <w:r w:rsidRPr="00C332D2">
        <w:rPr>
          <w:rFonts w:ascii="Arial Narrow" w:hAnsi="Arial Narrow" w:cs="Arial"/>
          <w:b/>
        </w:rPr>
        <w:t>Evaluation Management Group</w:t>
      </w:r>
      <w:r w:rsidRPr="00C332D2">
        <w:rPr>
          <w:rFonts w:ascii="Arial Narrow" w:hAnsi="Arial Narrow" w:cs="Arial"/>
        </w:rPr>
        <w:t xml:space="preserve"> are the main decision-making body for the evaluation for administrative support and accountability. The EMG is composed of Country Representative or Deputy Country Representative, Evaluation Manager, and Regional Evaluation Specialist. Their roles in this evaluation are to provide substantive comments and other operational assistance throughout the preparation of reports. Where appropriate, they will participate in meetings and workshops with other key partners and stakeholders before finalization of reports.</w:t>
      </w:r>
    </w:p>
    <w:p w14:paraId="21F9F659" w14:textId="77777777" w:rsidR="009379BE" w:rsidRPr="00C332D2" w:rsidRDefault="009379BE" w:rsidP="009379BE">
      <w:pPr>
        <w:rPr>
          <w:rFonts w:ascii="Arial Narrow" w:hAnsi="Arial Narrow" w:cs="Arial"/>
        </w:rPr>
      </w:pPr>
    </w:p>
    <w:p w14:paraId="0D6C8B8D" w14:textId="1E741C06" w:rsidR="009379BE" w:rsidRPr="00C332D2" w:rsidRDefault="009379BE" w:rsidP="009379BE">
      <w:pPr>
        <w:rPr>
          <w:rFonts w:ascii="Arial Narrow" w:hAnsi="Arial Narrow" w:cs="Arial"/>
          <w:b/>
          <w:color w:val="4472C4"/>
        </w:rPr>
      </w:pPr>
      <w:r w:rsidRPr="00C332D2">
        <w:rPr>
          <w:rFonts w:ascii="Arial Narrow" w:hAnsi="Arial Narrow" w:cs="Arial"/>
          <w:b/>
        </w:rPr>
        <w:t>Evaluation Reference Group</w:t>
      </w:r>
      <w:r w:rsidRPr="00C332D2">
        <w:rPr>
          <w:rFonts w:ascii="Arial Narrow" w:hAnsi="Arial Narrow" w:cs="Arial"/>
        </w:rPr>
        <w:t xml:space="preserve"> for substantive technical support: The group constitutes </w:t>
      </w:r>
      <w:r w:rsidR="005B0D2D" w:rsidRPr="00C332D2">
        <w:rPr>
          <w:rFonts w:ascii="Arial Narrow" w:hAnsi="Arial Narrow" w:cs="Arial"/>
        </w:rPr>
        <w:t>UN Women CO</w:t>
      </w:r>
      <w:r w:rsidRPr="00C332D2">
        <w:rPr>
          <w:rFonts w:ascii="Arial Narrow" w:hAnsi="Arial Narrow" w:cs="Arial"/>
        </w:rPr>
        <w:t xml:space="preserve"> programme staff, National government partners, Development partners/donors, UNCT representatives, Civil Society partners. </w:t>
      </w:r>
      <w:r w:rsidRPr="00C332D2">
        <w:rPr>
          <w:rFonts w:ascii="Arial Narrow" w:hAnsi="Arial Narrow"/>
        </w:rPr>
        <w:t xml:space="preserve"> </w:t>
      </w:r>
      <w:r w:rsidRPr="00C332D2" w:rsidDel="00C408AD">
        <w:rPr>
          <w:rFonts w:ascii="Arial Narrow" w:hAnsi="Arial Narrow"/>
        </w:rPr>
        <w:t xml:space="preserve"> </w:t>
      </w:r>
      <w:r w:rsidRPr="00C332D2">
        <w:rPr>
          <w:rFonts w:ascii="Arial Narrow" w:hAnsi="Arial Narrow"/>
        </w:rPr>
        <w:t xml:space="preserve"> </w:t>
      </w:r>
    </w:p>
    <w:p w14:paraId="1832642F" w14:textId="77777777" w:rsidR="009379BE" w:rsidRPr="00C332D2" w:rsidRDefault="009379BE" w:rsidP="009379BE">
      <w:pPr>
        <w:spacing w:line="240" w:lineRule="auto"/>
        <w:rPr>
          <w:rFonts w:ascii="Arial Narrow" w:eastAsia="MS Gothic" w:hAnsi="Arial Narrow"/>
          <w:b/>
          <w:bCs/>
          <w:color w:val="345A8A"/>
        </w:rPr>
      </w:pPr>
    </w:p>
    <w:p w14:paraId="603A2F3F" w14:textId="77777777" w:rsidR="00675BC9" w:rsidRPr="00C332D2" w:rsidRDefault="009379BE" w:rsidP="009379BE">
      <w:pPr>
        <w:spacing w:line="240" w:lineRule="auto"/>
        <w:rPr>
          <w:rFonts w:ascii="Arial Narrow" w:eastAsia="MS Gothic" w:hAnsi="Arial Narrow"/>
          <w:b/>
          <w:bCs/>
          <w:color w:val="345A8A"/>
        </w:rPr>
      </w:pPr>
      <w:r w:rsidRPr="00C332D2">
        <w:rPr>
          <w:rFonts w:ascii="Arial Narrow" w:eastAsia="MS Gothic" w:hAnsi="Arial Narrow"/>
          <w:b/>
          <w:bCs/>
          <w:color w:val="345A8A"/>
        </w:rPr>
        <w:t xml:space="preserve">Annex V Research Matrix </w:t>
      </w:r>
    </w:p>
    <w:p w14:paraId="33336B5D" w14:textId="77777777" w:rsidR="00A31A8C" w:rsidRPr="00C332D2" w:rsidRDefault="00A31A8C">
      <w:pPr>
        <w:rPr>
          <w:rFonts w:ascii="Arial Narrow" w:hAnsi="Arial Narrow"/>
        </w:rPr>
      </w:pPr>
      <w:bookmarkStart w:id="158" w:name="_Toc282852116"/>
      <w:bookmarkStart w:id="159" w:name="_Toc297285428"/>
      <w:bookmarkStart w:id="160" w:name="_Toc282852113"/>
      <w:bookmarkStart w:id="161" w:name="_Toc297285425"/>
      <w:r w:rsidRPr="00C332D2">
        <w:rPr>
          <w:rFonts w:ascii="Arial Narrow" w:hAnsi="Arial Narrow"/>
        </w:rPr>
        <w:br w:type="page"/>
      </w:r>
    </w:p>
    <w:p w14:paraId="56AAA2B4" w14:textId="77777777" w:rsidR="00675BC9" w:rsidRPr="00C332D2" w:rsidRDefault="003A6103" w:rsidP="00B2399B">
      <w:pPr>
        <w:pStyle w:val="Heading1"/>
        <w:rPr>
          <w:rFonts w:ascii="Arial Narrow" w:hAnsi="Arial Narrow"/>
          <w:color w:val="auto"/>
          <w:sz w:val="24"/>
          <w:szCs w:val="24"/>
        </w:rPr>
      </w:pPr>
      <w:bookmarkStart w:id="162" w:name="_Toc497243279"/>
      <w:r w:rsidRPr="00C332D2">
        <w:rPr>
          <w:rFonts w:ascii="Arial Narrow" w:hAnsi="Arial Narrow"/>
          <w:color w:val="auto"/>
          <w:sz w:val="24"/>
          <w:szCs w:val="24"/>
        </w:rPr>
        <w:t xml:space="preserve">Annex </w:t>
      </w:r>
      <w:r w:rsidR="00A31A8C" w:rsidRPr="00C332D2">
        <w:rPr>
          <w:rFonts w:ascii="Arial Narrow" w:hAnsi="Arial Narrow"/>
          <w:color w:val="auto"/>
          <w:sz w:val="24"/>
          <w:szCs w:val="24"/>
        </w:rPr>
        <w:t xml:space="preserve">2: </w:t>
      </w:r>
      <w:r w:rsidR="00675BC9" w:rsidRPr="00C332D2">
        <w:rPr>
          <w:rFonts w:ascii="Arial Narrow" w:hAnsi="Arial Narrow"/>
          <w:color w:val="auto"/>
          <w:sz w:val="24"/>
          <w:szCs w:val="24"/>
        </w:rPr>
        <w:t>Evaluators’ profiles</w:t>
      </w:r>
      <w:bookmarkEnd w:id="158"/>
      <w:bookmarkEnd w:id="159"/>
      <w:bookmarkEnd w:id="162"/>
    </w:p>
    <w:p w14:paraId="6B30BE03" w14:textId="77777777" w:rsidR="00675BC9" w:rsidRPr="00C332D2" w:rsidRDefault="00675BC9" w:rsidP="000665D8">
      <w:pPr>
        <w:spacing w:before="240"/>
        <w:jc w:val="both"/>
        <w:rPr>
          <w:rFonts w:ascii="Arial Narrow" w:hAnsi="Arial Narrow"/>
          <w:b/>
        </w:rPr>
      </w:pPr>
      <w:r w:rsidRPr="00C332D2">
        <w:rPr>
          <w:rFonts w:ascii="Arial Narrow" w:hAnsi="Arial Narrow"/>
          <w:b/>
        </w:rPr>
        <w:t xml:space="preserve">Tania Bernath  </w:t>
      </w:r>
    </w:p>
    <w:p w14:paraId="47F66523" w14:textId="77777777" w:rsidR="00B2399B" w:rsidRPr="00C332D2" w:rsidRDefault="003A6103" w:rsidP="00B2399B">
      <w:pPr>
        <w:widowControl w:val="0"/>
        <w:autoSpaceDE w:val="0"/>
        <w:autoSpaceDN w:val="0"/>
        <w:adjustRightInd w:val="0"/>
        <w:spacing w:after="0" w:line="240" w:lineRule="auto"/>
        <w:jc w:val="both"/>
        <w:rPr>
          <w:rFonts w:ascii="Arial Narrow" w:hAnsi="Arial Narrow" w:cs="Arial Narrow"/>
          <w:color w:val="000000"/>
        </w:rPr>
      </w:pPr>
      <w:r w:rsidRPr="00C332D2">
        <w:rPr>
          <w:rFonts w:ascii="Arial Narrow" w:hAnsi="Arial Narrow"/>
        </w:rPr>
        <w:t>Tania Bernath is an international consultant who has worked globally in 35 countries over the last 20 years. She holds an MA in International Education and Development from Columbia University in New York and a BA in History and International Relations from the University of Delaware</w:t>
      </w:r>
      <w:r w:rsidR="00547B09" w:rsidRPr="00C332D2">
        <w:rPr>
          <w:rFonts w:ascii="Arial Narrow" w:hAnsi="Arial Narrow"/>
        </w:rPr>
        <w:t xml:space="preserve">. </w:t>
      </w:r>
      <w:r w:rsidRPr="00C332D2">
        <w:rPr>
          <w:rFonts w:ascii="Arial Narrow" w:hAnsi="Arial Narrow"/>
        </w:rPr>
        <w:t>Tania also holds a Certificate in the Advanced Study of Evaluation from Claremont College</w:t>
      </w:r>
      <w:r w:rsidR="00B2399B" w:rsidRPr="00C332D2">
        <w:rPr>
          <w:rFonts w:ascii="Arial Narrow" w:hAnsi="Arial Narrow"/>
        </w:rPr>
        <w:t xml:space="preserve"> in the United States</w:t>
      </w:r>
      <w:r w:rsidR="001C74DD" w:rsidRPr="00C332D2">
        <w:rPr>
          <w:rFonts w:ascii="Arial Narrow" w:hAnsi="Arial Narrow"/>
        </w:rPr>
        <w:t>.</w:t>
      </w:r>
      <w:r w:rsidR="00B2399B" w:rsidRPr="00C332D2">
        <w:rPr>
          <w:rFonts w:ascii="Arial Narrow" w:hAnsi="Arial Narrow"/>
        </w:rPr>
        <w:t xml:space="preserve"> </w:t>
      </w:r>
      <w:r w:rsidR="001C74DD" w:rsidRPr="00C332D2">
        <w:rPr>
          <w:rFonts w:ascii="Arial Narrow" w:hAnsi="Arial Narrow"/>
        </w:rPr>
        <w:t xml:space="preserve"> </w:t>
      </w:r>
      <w:r w:rsidRPr="00C332D2">
        <w:rPr>
          <w:rFonts w:ascii="Arial Narrow" w:hAnsi="Arial Narrow"/>
        </w:rPr>
        <w:t xml:space="preserve">Tania is </w:t>
      </w:r>
      <w:r w:rsidR="000B705C" w:rsidRPr="00C332D2">
        <w:rPr>
          <w:rFonts w:ascii="Arial Narrow" w:hAnsi="Arial Narrow"/>
        </w:rPr>
        <w:t>a</w:t>
      </w:r>
      <w:r w:rsidRPr="00C332D2">
        <w:rPr>
          <w:rFonts w:ascii="Arial Narrow" w:hAnsi="Arial Narrow"/>
        </w:rPr>
        <w:t xml:space="preserve"> human rights activist,</w:t>
      </w:r>
      <w:r w:rsidR="000B705C" w:rsidRPr="00C332D2">
        <w:rPr>
          <w:rFonts w:ascii="Arial Narrow" w:hAnsi="Arial Narrow"/>
        </w:rPr>
        <w:t xml:space="preserve"> </w:t>
      </w:r>
      <w:r w:rsidRPr="00C332D2">
        <w:rPr>
          <w:rFonts w:ascii="Arial Narrow" w:hAnsi="Arial Narrow"/>
        </w:rPr>
        <w:t>researcher and evaluator</w:t>
      </w:r>
      <w:r w:rsidR="000B705C" w:rsidRPr="00C332D2">
        <w:rPr>
          <w:rFonts w:ascii="Arial Narrow" w:hAnsi="Arial Narrow"/>
        </w:rPr>
        <w:t xml:space="preserve">. </w:t>
      </w:r>
      <w:r w:rsidRPr="00C332D2">
        <w:rPr>
          <w:rFonts w:ascii="Arial Narrow" w:hAnsi="Arial Narrow"/>
        </w:rPr>
        <w:t xml:space="preserve"> </w:t>
      </w:r>
      <w:r w:rsidR="00B2399B" w:rsidRPr="00C332D2">
        <w:rPr>
          <w:rFonts w:ascii="Arial Narrow" w:hAnsi="Arial Narrow" w:cs="Arial Narrow"/>
          <w:b/>
          <w:bCs/>
          <w:color w:val="000000"/>
          <w:sz w:val="29"/>
          <w:szCs w:val="29"/>
        </w:rPr>
        <w:t xml:space="preserve">  </w:t>
      </w:r>
      <w:r w:rsidR="001C74DD" w:rsidRPr="00C332D2">
        <w:rPr>
          <w:rFonts w:ascii="Arial Narrow" w:hAnsi="Arial Narrow" w:cs="Arial Narrow"/>
          <w:bCs/>
          <w:color w:val="000000"/>
        </w:rPr>
        <w:t xml:space="preserve">Tania </w:t>
      </w:r>
      <w:r w:rsidR="00B2399B" w:rsidRPr="00C332D2">
        <w:rPr>
          <w:rFonts w:ascii="Arial Narrow" w:hAnsi="Arial Narrow" w:cs="Arial Narrow"/>
          <w:color w:val="000000"/>
        </w:rPr>
        <w:t xml:space="preserve">leads teams and conducts research, assessments and evaluations including multi-country reviews for a wide array of INGOs, UN agencies, and donors including UK AID, USAID, and EU. Capacity building and participatory approaches to research and evaluation have been central to her work. Tania has worked on a wide array of humanitarian and development projects specifically focused on </w:t>
      </w:r>
      <w:r w:rsidR="001C74DD" w:rsidRPr="00C332D2">
        <w:rPr>
          <w:rFonts w:ascii="Arial Narrow" w:hAnsi="Arial Narrow" w:cs="Arial Narrow"/>
          <w:color w:val="000000"/>
        </w:rPr>
        <w:t>women’s</w:t>
      </w:r>
      <w:r w:rsidR="00B2399B" w:rsidRPr="00C332D2">
        <w:rPr>
          <w:rFonts w:ascii="Arial Narrow" w:hAnsi="Arial Narrow" w:cs="Arial Narrow"/>
          <w:color w:val="000000"/>
        </w:rPr>
        <w:t xml:space="preserve"> rights and issues related to gender both in programme implementation and as an evaluator. Tania is a co-author of the recently released book “Becoming an International Humanitarian Aid Worker” which highlights recent trends including localization, accountability, and </w:t>
      </w:r>
      <w:r w:rsidR="001C74DD" w:rsidRPr="00C332D2">
        <w:rPr>
          <w:rFonts w:ascii="Arial Narrow" w:hAnsi="Arial Narrow" w:cs="Arial Narrow"/>
          <w:color w:val="000000"/>
        </w:rPr>
        <w:t>professionalization</w:t>
      </w:r>
      <w:r w:rsidR="00B2399B" w:rsidRPr="00C332D2">
        <w:rPr>
          <w:rFonts w:ascii="Arial Narrow" w:hAnsi="Arial Narrow" w:cs="Arial Narrow"/>
          <w:color w:val="000000"/>
        </w:rPr>
        <w:t xml:space="preserve"> of humanitarian aid. </w:t>
      </w:r>
    </w:p>
    <w:p w14:paraId="5292C6DB" w14:textId="77777777" w:rsidR="001C74DD" w:rsidRPr="00B248F2" w:rsidRDefault="001C74DD" w:rsidP="00B2399B">
      <w:pPr>
        <w:widowControl w:val="0"/>
        <w:autoSpaceDE w:val="0"/>
        <w:autoSpaceDN w:val="0"/>
        <w:adjustRightInd w:val="0"/>
        <w:spacing w:after="0" w:line="240" w:lineRule="auto"/>
        <w:jc w:val="both"/>
        <w:rPr>
          <w:rFonts w:ascii="Arial Narrow" w:hAnsi="Arial Narrow" w:cs="Times"/>
          <w:color w:val="000000"/>
        </w:rPr>
      </w:pPr>
    </w:p>
    <w:p w14:paraId="63E3A2E9" w14:textId="77777777" w:rsidR="00B2399B" w:rsidRPr="00C332D2" w:rsidRDefault="00B2399B" w:rsidP="00B2399B">
      <w:pPr>
        <w:widowControl w:val="0"/>
        <w:autoSpaceDE w:val="0"/>
        <w:autoSpaceDN w:val="0"/>
        <w:adjustRightInd w:val="0"/>
        <w:spacing w:after="0" w:line="240" w:lineRule="auto"/>
        <w:jc w:val="both"/>
        <w:rPr>
          <w:rFonts w:ascii="Arial Narrow" w:hAnsi="Arial Narrow" w:cs="Arial Narrow"/>
          <w:color w:val="000000"/>
        </w:rPr>
      </w:pPr>
      <w:r w:rsidRPr="00C332D2">
        <w:rPr>
          <w:rFonts w:ascii="Arial Narrow" w:hAnsi="Arial Narrow" w:cs="Arial Narrow"/>
          <w:color w:val="000000"/>
        </w:rPr>
        <w:t xml:space="preserve"> Tania</w:t>
      </w:r>
      <w:r w:rsidRPr="009A2846">
        <w:rPr>
          <w:rFonts w:ascii="Arial Narrow" w:hAnsi="Arial Narrow" w:cs="Arial Narrow"/>
          <w:color w:val="000000"/>
        </w:rPr>
        <w:t xml:space="preserve"> is also an experienced human rights researcher who has worked </w:t>
      </w:r>
      <w:r w:rsidR="001C74DD" w:rsidRPr="00F315D8">
        <w:rPr>
          <w:rFonts w:ascii="Arial Narrow" w:hAnsi="Arial Narrow" w:cs="Arial Narrow"/>
          <w:color w:val="000000"/>
        </w:rPr>
        <w:t>for Amnesty</w:t>
      </w:r>
      <w:r w:rsidRPr="00F315D8">
        <w:rPr>
          <w:rFonts w:ascii="Arial Narrow" w:hAnsi="Arial Narrow" w:cs="Arial Narrow"/>
          <w:color w:val="000000"/>
        </w:rPr>
        <w:t xml:space="preserve"> International. She led over a dozen research and campaigning projects in Liberia, Sierra Leone, and the Gambia contributing to AI’s Violence Against Women and Dignity campaigns requiring significant engagement with survivors and human rights defenders as participants in the research and campaigning work. In 2010 she led an evaluation of the AI’s Africa Human Rights Education programme aimed at understanding power shifts as a result o</w:t>
      </w:r>
      <w:r w:rsidRPr="00C332D2">
        <w:rPr>
          <w:rFonts w:ascii="Arial Narrow" w:hAnsi="Arial Narrow" w:cs="Arial Narrow"/>
          <w:color w:val="000000"/>
        </w:rPr>
        <w:t xml:space="preserve">f community human rights education initiatives. </w:t>
      </w:r>
    </w:p>
    <w:p w14:paraId="2EEDBF4E" w14:textId="77777777" w:rsidR="001C74DD" w:rsidRPr="00B248F2" w:rsidRDefault="001C74DD" w:rsidP="00B2399B">
      <w:pPr>
        <w:widowControl w:val="0"/>
        <w:autoSpaceDE w:val="0"/>
        <w:autoSpaceDN w:val="0"/>
        <w:adjustRightInd w:val="0"/>
        <w:spacing w:after="0" w:line="240" w:lineRule="auto"/>
        <w:jc w:val="both"/>
        <w:rPr>
          <w:rFonts w:ascii="Arial Narrow" w:hAnsi="Arial Narrow" w:cs="Times"/>
          <w:color w:val="000000"/>
        </w:rPr>
      </w:pPr>
    </w:p>
    <w:p w14:paraId="71D0D412" w14:textId="77777777" w:rsidR="00547B09" w:rsidRPr="00C332D2" w:rsidRDefault="001C74DD" w:rsidP="000670AF">
      <w:pPr>
        <w:widowControl w:val="0"/>
        <w:autoSpaceDE w:val="0"/>
        <w:autoSpaceDN w:val="0"/>
        <w:adjustRightInd w:val="0"/>
        <w:spacing w:after="0" w:line="240" w:lineRule="auto"/>
        <w:jc w:val="both"/>
        <w:rPr>
          <w:rFonts w:ascii="Arial Narrow" w:hAnsi="Arial Narrow"/>
        </w:rPr>
      </w:pPr>
      <w:r w:rsidRPr="00C332D2">
        <w:rPr>
          <w:rFonts w:ascii="Arial Narrow" w:hAnsi="Arial Narrow" w:cs="Arial Narrow"/>
          <w:color w:val="000000"/>
        </w:rPr>
        <w:t xml:space="preserve"> Tania’s </w:t>
      </w:r>
      <w:r w:rsidR="00B2399B" w:rsidRPr="009A2846">
        <w:rPr>
          <w:rFonts w:ascii="Arial Narrow" w:hAnsi="Arial Narrow" w:cs="Arial Narrow"/>
          <w:color w:val="000000"/>
        </w:rPr>
        <w:t xml:space="preserve"> research, analysis and policy work requires that she regularly facilitate training and learning workshops to bring together stakeholders from government, the UN, NGOs and beneficiary communities t</w:t>
      </w:r>
      <w:r w:rsidR="00B2399B" w:rsidRPr="00F315D8">
        <w:rPr>
          <w:rFonts w:ascii="Arial Narrow" w:hAnsi="Arial Narrow" w:cs="Arial Narrow"/>
          <w:color w:val="000000"/>
        </w:rPr>
        <w:t xml:space="preserve">o conduct joint analysis and identify appropriate responses. This included research and policy assessments in Liberia, Sierra Leone, Gambia, Senegal, Haiti, Lebanon, Jordan, Gaza, Guinea- Conakry, Ethiopia, Kenya, Uganda, Nigeria, and Myanmar-Rakhine State demonstrating her vast cross cultural experiences.  </w:t>
      </w:r>
      <w:r w:rsidR="00B2399B" w:rsidRPr="00B248F2">
        <w:rPr>
          <w:rFonts w:ascii="Arial Narrow" w:hAnsi="Arial Narrow" w:cs="Times"/>
          <w:color w:val="000000"/>
        </w:rPr>
        <w:t xml:space="preserve"> </w:t>
      </w:r>
      <w:r w:rsidR="00B2399B" w:rsidRPr="00B248F2">
        <w:rPr>
          <w:rFonts w:ascii="Arial Narrow" w:hAnsi="Arial Narrow"/>
        </w:rPr>
        <w:t xml:space="preserve"> </w:t>
      </w:r>
      <w:r w:rsidR="00547B09" w:rsidRPr="00C332D2">
        <w:rPr>
          <w:rFonts w:ascii="Arial Narrow" w:hAnsi="Arial Narrow"/>
        </w:rPr>
        <w:t xml:space="preserve"> </w:t>
      </w:r>
    </w:p>
    <w:p w14:paraId="7364B457" w14:textId="77777777" w:rsidR="00547B09" w:rsidRPr="009A2846" w:rsidRDefault="00547B09" w:rsidP="000670AF">
      <w:pPr>
        <w:widowControl w:val="0"/>
        <w:autoSpaceDE w:val="0"/>
        <w:autoSpaceDN w:val="0"/>
        <w:adjustRightInd w:val="0"/>
        <w:spacing w:after="0" w:line="240" w:lineRule="auto"/>
        <w:jc w:val="both"/>
        <w:rPr>
          <w:rFonts w:ascii="Arial Narrow" w:hAnsi="Arial Narrow"/>
          <w:b/>
        </w:rPr>
      </w:pPr>
    </w:p>
    <w:p w14:paraId="79676CE8" w14:textId="77777777" w:rsidR="00675BC9" w:rsidRPr="00F315D8" w:rsidRDefault="00675BC9" w:rsidP="00675BC9">
      <w:pPr>
        <w:jc w:val="both"/>
        <w:rPr>
          <w:rFonts w:ascii="Arial Narrow" w:hAnsi="Arial Narrow"/>
          <w:b/>
        </w:rPr>
      </w:pPr>
      <w:r w:rsidRPr="00F315D8">
        <w:rPr>
          <w:rFonts w:ascii="Arial Narrow" w:hAnsi="Arial Narrow"/>
          <w:b/>
        </w:rPr>
        <w:t>Chikondi L. Manyungwa Pasani</w:t>
      </w:r>
    </w:p>
    <w:p w14:paraId="0FC9F180" w14:textId="77777777" w:rsidR="00675BC9" w:rsidRPr="00C332D2" w:rsidRDefault="00675BC9" w:rsidP="00675BC9">
      <w:pPr>
        <w:spacing w:before="240" w:line="240" w:lineRule="auto"/>
        <w:jc w:val="both"/>
        <w:rPr>
          <w:rFonts w:ascii="Arial Narrow" w:hAnsi="Arial Narrow"/>
          <w:bCs/>
        </w:rPr>
      </w:pPr>
      <w:r w:rsidRPr="00F315D8">
        <w:rPr>
          <w:rFonts w:ascii="Arial Narrow" w:hAnsi="Arial Narrow"/>
        </w:rPr>
        <w:t>Chikondi is currently pursuing a PhD in Land and Agrarian Studies with a research focusing on Gender and fish value chain governance at the University of the Western Cap</w:t>
      </w:r>
      <w:r w:rsidRPr="00C332D2">
        <w:rPr>
          <w:rFonts w:ascii="Arial Narrow" w:hAnsi="Arial Narrow"/>
        </w:rPr>
        <w:t xml:space="preserve">e in South Africa. She has a Master of Science Degree in Education for Sustainability from the London South Bank University obtained in 2012. She has a Bachelor of Science Degree in Agriculture obtained from the Bunda College a constituent college of the University of Malawi in 1997. In terms of areas of expertise and personal attributes Chikondi has </w:t>
      </w:r>
      <w:r w:rsidR="00BA0B58" w:rsidRPr="00C332D2">
        <w:rPr>
          <w:rFonts w:ascii="Arial Narrow" w:hAnsi="Arial Narrow"/>
        </w:rPr>
        <w:t xml:space="preserve">over 10 years’ experience in </w:t>
      </w:r>
      <w:r w:rsidRPr="00C332D2">
        <w:rPr>
          <w:rFonts w:ascii="Arial Narrow" w:hAnsi="Arial Narrow"/>
        </w:rPr>
        <w:t>Gender, HIV and AIDS analysis and mainstreaming using participatory tools; Gender HIV and AIDS training programme design, delivery, and evaluation using experiential learning adult based principles; Project planning and Management; Data collection using qualitative and quantitative methods; Data analysis and interpretation; Monitoring and evaluation of programmes; Community mobilization for sustainable development using participatory methodologies; She is able to work with others in a multidisciplinary environment and with due diligence</w:t>
      </w:r>
      <w:r w:rsidR="00BA0B58" w:rsidRPr="00C332D2">
        <w:rPr>
          <w:rFonts w:ascii="Arial Narrow" w:hAnsi="Arial Narrow"/>
        </w:rPr>
        <w:t xml:space="preserve">. </w:t>
      </w:r>
      <w:r w:rsidRPr="00C332D2">
        <w:rPr>
          <w:rFonts w:ascii="Arial Narrow" w:hAnsi="Arial Narrow"/>
        </w:rPr>
        <w:t>Chikondi was recently (July 2016) awarded an Inaugural Rosemary Firth Award at the International Institute of Fisheries Economics and Trade (IIFET</w:t>
      </w:r>
      <w:r w:rsidR="000B705C" w:rsidRPr="00C332D2">
        <w:rPr>
          <w:rFonts w:ascii="Arial Narrow" w:hAnsi="Arial Narrow"/>
        </w:rPr>
        <w:t>), which</w:t>
      </w:r>
      <w:r w:rsidRPr="00C332D2">
        <w:rPr>
          <w:rFonts w:ascii="Arial Narrow" w:hAnsi="Arial Narrow"/>
        </w:rPr>
        <w:t xml:space="preserve"> was held in Scotland for a best gender paper. She was also awarded a Vigdis Finnbogadottir award in 2013 at the University of Iceland in collaboration with the United Nations University for a best gender paper. She was a fellow under the</w:t>
      </w:r>
      <w:r w:rsidRPr="00C332D2">
        <w:rPr>
          <w:rFonts w:ascii="Arial Narrow" w:hAnsi="Arial Narrow"/>
          <w:bCs/>
        </w:rPr>
        <w:t xml:space="preserve"> African Women in Agricultural Research and Development (AWARD) by CGIAR Gender and Diversity Programme 2008 to 2010. </w:t>
      </w:r>
    </w:p>
    <w:p w14:paraId="514280A8" w14:textId="77777777" w:rsidR="00675BC9" w:rsidRPr="00B248F2" w:rsidRDefault="00675BC9" w:rsidP="00675BC9">
      <w:pPr>
        <w:rPr>
          <w:rFonts w:ascii="Arial Narrow" w:hAnsi="Arial Narrow"/>
        </w:rPr>
      </w:pPr>
    </w:p>
    <w:bookmarkEnd w:id="160"/>
    <w:bookmarkEnd w:id="161"/>
    <w:p w14:paraId="7F4E9FF8" w14:textId="77777777" w:rsidR="00A31A8C" w:rsidRPr="00B248F2" w:rsidRDefault="00A31A8C">
      <w:pPr>
        <w:rPr>
          <w:rFonts w:ascii="Arial Narrow" w:hAnsi="Arial Narrow"/>
        </w:rPr>
      </w:pPr>
      <w:r w:rsidRPr="00B248F2">
        <w:rPr>
          <w:rFonts w:ascii="Arial Narrow" w:hAnsi="Arial Narrow"/>
        </w:rPr>
        <w:br w:type="page"/>
      </w:r>
    </w:p>
    <w:p w14:paraId="065BDF5D" w14:textId="77777777" w:rsidR="00675BC9" w:rsidRPr="009A2846" w:rsidRDefault="00A31A8C" w:rsidP="00A31A8C">
      <w:pPr>
        <w:pStyle w:val="Heading1"/>
        <w:rPr>
          <w:rFonts w:ascii="Arial Narrow" w:hAnsi="Arial Narrow"/>
          <w:color w:val="auto"/>
          <w:sz w:val="24"/>
          <w:szCs w:val="24"/>
        </w:rPr>
      </w:pPr>
      <w:bookmarkStart w:id="163" w:name="_Toc497243280"/>
      <w:r w:rsidRPr="00C332D2">
        <w:rPr>
          <w:rFonts w:ascii="Arial Narrow" w:hAnsi="Arial Narrow"/>
          <w:color w:val="auto"/>
          <w:sz w:val="24"/>
          <w:szCs w:val="24"/>
        </w:rPr>
        <w:t xml:space="preserve">Annex 3: </w:t>
      </w:r>
      <w:r w:rsidR="00675BC9" w:rsidRPr="009A2846">
        <w:rPr>
          <w:rFonts w:ascii="Arial Narrow" w:hAnsi="Arial Narrow"/>
          <w:color w:val="auto"/>
          <w:sz w:val="24"/>
          <w:szCs w:val="24"/>
        </w:rPr>
        <w:t>List of people interviewed for the UNW CPE Malawi 2017</w:t>
      </w:r>
      <w:bookmarkEnd w:id="163"/>
    </w:p>
    <w:tbl>
      <w:tblPr>
        <w:tblStyle w:val="TableGrid"/>
        <w:tblW w:w="0" w:type="auto"/>
        <w:tblLook w:val="04A0" w:firstRow="1" w:lastRow="0" w:firstColumn="1" w:lastColumn="0" w:noHBand="0" w:noVBand="1"/>
      </w:tblPr>
      <w:tblGrid>
        <w:gridCol w:w="488"/>
        <w:gridCol w:w="1550"/>
        <w:gridCol w:w="1745"/>
        <w:gridCol w:w="1776"/>
        <w:gridCol w:w="3791"/>
      </w:tblGrid>
      <w:tr w:rsidR="00675BC9" w:rsidRPr="00C332D2" w14:paraId="2F6F5AAA" w14:textId="77777777" w:rsidTr="00675BC9">
        <w:tc>
          <w:tcPr>
            <w:tcW w:w="488" w:type="dxa"/>
          </w:tcPr>
          <w:p w14:paraId="0D94A66A" w14:textId="77777777" w:rsidR="00675BC9" w:rsidRPr="00F315D8" w:rsidRDefault="00675BC9" w:rsidP="00675BC9">
            <w:pPr>
              <w:rPr>
                <w:rFonts w:ascii="Arial Narrow" w:hAnsi="Arial Narrow"/>
              </w:rPr>
            </w:pPr>
            <w:r w:rsidRPr="00F315D8">
              <w:rPr>
                <w:rFonts w:ascii="Arial Narrow" w:hAnsi="Arial Narrow"/>
              </w:rPr>
              <w:t>Sr No</w:t>
            </w:r>
          </w:p>
        </w:tc>
        <w:tc>
          <w:tcPr>
            <w:tcW w:w="1550" w:type="dxa"/>
          </w:tcPr>
          <w:p w14:paraId="1AC0E9C1" w14:textId="77777777" w:rsidR="00675BC9" w:rsidRPr="00F315D8" w:rsidRDefault="00675BC9" w:rsidP="00675BC9">
            <w:pPr>
              <w:rPr>
                <w:rFonts w:ascii="Arial Narrow" w:hAnsi="Arial Narrow"/>
              </w:rPr>
            </w:pPr>
            <w:r w:rsidRPr="00F315D8">
              <w:rPr>
                <w:rFonts w:ascii="Arial Narrow" w:hAnsi="Arial Narrow"/>
              </w:rPr>
              <w:t>Name</w:t>
            </w:r>
          </w:p>
        </w:tc>
        <w:tc>
          <w:tcPr>
            <w:tcW w:w="1745" w:type="dxa"/>
          </w:tcPr>
          <w:p w14:paraId="75D46242" w14:textId="77777777" w:rsidR="00675BC9" w:rsidRPr="00C332D2" w:rsidRDefault="00675BC9" w:rsidP="00675BC9">
            <w:pPr>
              <w:rPr>
                <w:rFonts w:ascii="Arial Narrow" w:hAnsi="Arial Narrow"/>
              </w:rPr>
            </w:pPr>
            <w:r w:rsidRPr="00C332D2">
              <w:rPr>
                <w:rFonts w:ascii="Arial Narrow" w:hAnsi="Arial Narrow"/>
              </w:rPr>
              <w:t>Organisation</w:t>
            </w:r>
          </w:p>
        </w:tc>
        <w:tc>
          <w:tcPr>
            <w:tcW w:w="1776" w:type="dxa"/>
          </w:tcPr>
          <w:p w14:paraId="6FCA7350" w14:textId="77777777" w:rsidR="00675BC9" w:rsidRPr="00C332D2" w:rsidRDefault="00675BC9" w:rsidP="00675BC9">
            <w:pPr>
              <w:rPr>
                <w:rFonts w:ascii="Arial Narrow" w:hAnsi="Arial Narrow"/>
              </w:rPr>
            </w:pPr>
            <w:r w:rsidRPr="00C332D2">
              <w:rPr>
                <w:rFonts w:ascii="Arial Narrow" w:hAnsi="Arial Narrow"/>
              </w:rPr>
              <w:t>Phone</w:t>
            </w:r>
          </w:p>
        </w:tc>
        <w:tc>
          <w:tcPr>
            <w:tcW w:w="3791" w:type="dxa"/>
          </w:tcPr>
          <w:p w14:paraId="44B6AF49" w14:textId="77777777" w:rsidR="00675BC9" w:rsidRPr="00C332D2" w:rsidRDefault="00675BC9" w:rsidP="00675BC9">
            <w:pPr>
              <w:rPr>
                <w:rFonts w:ascii="Arial Narrow" w:hAnsi="Arial Narrow"/>
              </w:rPr>
            </w:pPr>
            <w:r w:rsidRPr="00C332D2">
              <w:rPr>
                <w:rFonts w:ascii="Arial Narrow" w:hAnsi="Arial Narrow"/>
              </w:rPr>
              <w:t>Email address</w:t>
            </w:r>
          </w:p>
        </w:tc>
      </w:tr>
      <w:tr w:rsidR="00675BC9" w:rsidRPr="00C332D2" w14:paraId="4B6EE0AB" w14:textId="77777777" w:rsidTr="00675BC9">
        <w:tc>
          <w:tcPr>
            <w:tcW w:w="488" w:type="dxa"/>
          </w:tcPr>
          <w:p w14:paraId="5DF5E8BF" w14:textId="77777777" w:rsidR="00675BC9" w:rsidRPr="00C332D2" w:rsidRDefault="00675BC9" w:rsidP="00675BC9">
            <w:pPr>
              <w:rPr>
                <w:rFonts w:ascii="Arial Narrow" w:hAnsi="Arial Narrow"/>
              </w:rPr>
            </w:pPr>
            <w:r w:rsidRPr="00C332D2">
              <w:rPr>
                <w:rFonts w:ascii="Arial Narrow" w:hAnsi="Arial Narrow"/>
              </w:rPr>
              <w:t>1</w:t>
            </w:r>
          </w:p>
        </w:tc>
        <w:tc>
          <w:tcPr>
            <w:tcW w:w="1550" w:type="dxa"/>
          </w:tcPr>
          <w:p w14:paraId="3DEEE20B" w14:textId="77777777" w:rsidR="00675BC9" w:rsidRPr="00C332D2" w:rsidRDefault="00675BC9" w:rsidP="00675BC9">
            <w:pPr>
              <w:rPr>
                <w:rFonts w:ascii="Arial Narrow" w:hAnsi="Arial Narrow"/>
              </w:rPr>
            </w:pPr>
            <w:r w:rsidRPr="009A2846">
              <w:rPr>
                <w:rFonts w:ascii="Arial Narrow" w:hAnsi="Arial Narrow"/>
              </w:rPr>
              <w:t xml:space="preserve">Ann </w:t>
            </w:r>
            <w:r w:rsidR="00E81044" w:rsidRPr="00F315D8">
              <w:rPr>
                <w:rFonts w:ascii="Arial Narrow" w:hAnsi="Arial Narrow"/>
              </w:rPr>
              <w:t>Magan</w:t>
            </w:r>
            <w:r w:rsidR="00277AEC" w:rsidRPr="00F315D8">
              <w:rPr>
                <w:rFonts w:ascii="Arial Narrow" w:hAnsi="Arial Narrow"/>
              </w:rPr>
              <w:t>g</w:t>
            </w:r>
            <w:r w:rsidR="00E81044" w:rsidRPr="00F315D8">
              <w:rPr>
                <w:rFonts w:ascii="Arial Narrow" w:hAnsi="Arial Narrow"/>
              </w:rPr>
              <w:t>a</w:t>
            </w:r>
          </w:p>
        </w:tc>
        <w:tc>
          <w:tcPr>
            <w:tcW w:w="1745" w:type="dxa"/>
          </w:tcPr>
          <w:p w14:paraId="1062A71A" w14:textId="6763CD39" w:rsidR="00675BC9" w:rsidRPr="00C332D2" w:rsidRDefault="00675BC9" w:rsidP="00675BC9">
            <w:pPr>
              <w:rPr>
                <w:rFonts w:ascii="Arial Narrow" w:hAnsi="Arial Narrow"/>
              </w:rPr>
            </w:pPr>
            <w:r w:rsidRPr="00C332D2">
              <w:rPr>
                <w:rFonts w:ascii="Arial Narrow" w:hAnsi="Arial Narrow"/>
              </w:rPr>
              <w:t xml:space="preserve">Programme Officer GBG </w:t>
            </w:r>
            <w:r w:rsidR="005B0D2D" w:rsidRPr="00C332D2">
              <w:rPr>
                <w:rFonts w:ascii="Arial Narrow" w:hAnsi="Arial Narrow"/>
              </w:rPr>
              <w:t>UN Women CO</w:t>
            </w:r>
          </w:p>
        </w:tc>
        <w:tc>
          <w:tcPr>
            <w:tcW w:w="1776" w:type="dxa"/>
          </w:tcPr>
          <w:p w14:paraId="33B14186" w14:textId="77777777" w:rsidR="00675BC9" w:rsidRPr="00C332D2" w:rsidRDefault="00675BC9" w:rsidP="00675BC9">
            <w:pPr>
              <w:rPr>
                <w:rFonts w:ascii="Arial Narrow" w:hAnsi="Arial Narrow"/>
              </w:rPr>
            </w:pPr>
            <w:r w:rsidRPr="00C332D2">
              <w:rPr>
                <w:rFonts w:ascii="Arial Narrow" w:hAnsi="Arial Narrow"/>
              </w:rPr>
              <w:t>+265888630481</w:t>
            </w:r>
          </w:p>
        </w:tc>
        <w:tc>
          <w:tcPr>
            <w:tcW w:w="3791" w:type="dxa"/>
          </w:tcPr>
          <w:p w14:paraId="322B8A8C" w14:textId="77777777" w:rsidR="00675BC9" w:rsidRPr="00C332D2" w:rsidRDefault="003F3596" w:rsidP="00675BC9">
            <w:pPr>
              <w:rPr>
                <w:rFonts w:ascii="Arial Narrow" w:hAnsi="Arial Narrow"/>
              </w:rPr>
            </w:pPr>
            <w:hyperlink r:id="rId28" w:history="1">
              <w:r w:rsidR="00675BC9" w:rsidRPr="00C332D2">
                <w:rPr>
                  <w:rStyle w:val="Hyperlink"/>
                  <w:rFonts w:ascii="Arial Narrow" w:hAnsi="Arial Narrow"/>
                </w:rPr>
                <w:t>anne.maganga@unwomen.org</w:t>
              </w:r>
            </w:hyperlink>
            <w:r w:rsidR="00675BC9" w:rsidRPr="00C332D2">
              <w:rPr>
                <w:rFonts w:ascii="Arial Narrow" w:hAnsi="Arial Narrow"/>
              </w:rPr>
              <w:t xml:space="preserve"> </w:t>
            </w:r>
          </w:p>
        </w:tc>
      </w:tr>
      <w:tr w:rsidR="00675BC9" w:rsidRPr="00C332D2" w14:paraId="2A96F243" w14:textId="77777777" w:rsidTr="00675BC9">
        <w:tc>
          <w:tcPr>
            <w:tcW w:w="488" w:type="dxa"/>
          </w:tcPr>
          <w:p w14:paraId="77ADE8B8" w14:textId="77777777" w:rsidR="00675BC9" w:rsidRPr="00C332D2" w:rsidRDefault="00675BC9" w:rsidP="00675BC9">
            <w:pPr>
              <w:rPr>
                <w:rFonts w:ascii="Arial Narrow" w:hAnsi="Arial Narrow"/>
              </w:rPr>
            </w:pPr>
            <w:r w:rsidRPr="00C332D2">
              <w:rPr>
                <w:rFonts w:ascii="Arial Narrow" w:hAnsi="Arial Narrow"/>
              </w:rPr>
              <w:t>2</w:t>
            </w:r>
          </w:p>
        </w:tc>
        <w:tc>
          <w:tcPr>
            <w:tcW w:w="1550" w:type="dxa"/>
          </w:tcPr>
          <w:p w14:paraId="65C5CA8F" w14:textId="77777777" w:rsidR="00675BC9" w:rsidRPr="009A2846" w:rsidRDefault="00675BC9" w:rsidP="00675BC9">
            <w:pPr>
              <w:rPr>
                <w:rFonts w:ascii="Arial Narrow" w:hAnsi="Arial Narrow"/>
              </w:rPr>
            </w:pPr>
            <w:r w:rsidRPr="009A2846">
              <w:rPr>
                <w:rFonts w:ascii="Arial Narrow" w:hAnsi="Arial Narrow"/>
              </w:rPr>
              <w:t>Thandiwe Bwanamdoko</w:t>
            </w:r>
          </w:p>
        </w:tc>
        <w:tc>
          <w:tcPr>
            <w:tcW w:w="1745" w:type="dxa"/>
          </w:tcPr>
          <w:p w14:paraId="6FF8C98E" w14:textId="7AC4E2A3" w:rsidR="00675BC9" w:rsidRPr="00F315D8" w:rsidRDefault="00675BC9" w:rsidP="00675BC9">
            <w:pPr>
              <w:rPr>
                <w:rFonts w:ascii="Arial Narrow" w:hAnsi="Arial Narrow"/>
              </w:rPr>
            </w:pPr>
            <w:r w:rsidRPr="00F315D8">
              <w:rPr>
                <w:rFonts w:ascii="Arial Narrow" w:hAnsi="Arial Narrow"/>
              </w:rPr>
              <w:t xml:space="preserve">Programme Assistant </w:t>
            </w:r>
            <w:r w:rsidR="005B0D2D" w:rsidRPr="00F315D8">
              <w:rPr>
                <w:rFonts w:ascii="Arial Narrow" w:hAnsi="Arial Narrow"/>
              </w:rPr>
              <w:t>UN Women CO</w:t>
            </w:r>
          </w:p>
        </w:tc>
        <w:tc>
          <w:tcPr>
            <w:tcW w:w="1776" w:type="dxa"/>
          </w:tcPr>
          <w:p w14:paraId="36594539" w14:textId="77777777" w:rsidR="00675BC9" w:rsidRPr="00C332D2" w:rsidRDefault="00675BC9" w:rsidP="00675BC9">
            <w:pPr>
              <w:rPr>
                <w:rFonts w:ascii="Arial Narrow" w:hAnsi="Arial Narrow"/>
              </w:rPr>
            </w:pPr>
            <w:r w:rsidRPr="00C332D2">
              <w:rPr>
                <w:rFonts w:ascii="Arial Narrow" w:hAnsi="Arial Narrow"/>
              </w:rPr>
              <w:t>+265999603688</w:t>
            </w:r>
          </w:p>
        </w:tc>
        <w:tc>
          <w:tcPr>
            <w:tcW w:w="3791" w:type="dxa"/>
          </w:tcPr>
          <w:p w14:paraId="19C16045" w14:textId="77777777" w:rsidR="00675BC9" w:rsidRPr="00C332D2" w:rsidRDefault="003F3596" w:rsidP="00675BC9">
            <w:pPr>
              <w:rPr>
                <w:rFonts w:ascii="Arial Narrow" w:hAnsi="Arial Narrow"/>
              </w:rPr>
            </w:pPr>
            <w:hyperlink r:id="rId29" w:history="1">
              <w:r w:rsidR="00675BC9" w:rsidRPr="00C332D2">
                <w:rPr>
                  <w:rStyle w:val="Hyperlink"/>
                  <w:rFonts w:ascii="Arial Narrow" w:hAnsi="Arial Narrow"/>
                </w:rPr>
                <w:t>thandiwe.bwanamdoko@unwomen.org</w:t>
              </w:r>
            </w:hyperlink>
            <w:r w:rsidR="00675BC9" w:rsidRPr="00C332D2">
              <w:rPr>
                <w:rFonts w:ascii="Arial Narrow" w:hAnsi="Arial Narrow"/>
              </w:rPr>
              <w:t xml:space="preserve"> </w:t>
            </w:r>
          </w:p>
        </w:tc>
      </w:tr>
      <w:tr w:rsidR="00675BC9" w:rsidRPr="00C332D2" w14:paraId="16B12FBB" w14:textId="77777777" w:rsidTr="00675BC9">
        <w:tc>
          <w:tcPr>
            <w:tcW w:w="488" w:type="dxa"/>
          </w:tcPr>
          <w:p w14:paraId="7BD8BAD8" w14:textId="77777777" w:rsidR="00675BC9" w:rsidRPr="00C332D2" w:rsidRDefault="00675BC9" w:rsidP="00675BC9">
            <w:pPr>
              <w:rPr>
                <w:rFonts w:ascii="Arial Narrow" w:hAnsi="Arial Narrow"/>
              </w:rPr>
            </w:pPr>
            <w:r w:rsidRPr="00C332D2">
              <w:rPr>
                <w:rFonts w:ascii="Arial Narrow" w:hAnsi="Arial Narrow"/>
              </w:rPr>
              <w:t>3</w:t>
            </w:r>
          </w:p>
        </w:tc>
        <w:tc>
          <w:tcPr>
            <w:tcW w:w="1550" w:type="dxa"/>
          </w:tcPr>
          <w:p w14:paraId="4484EDC0" w14:textId="77777777" w:rsidR="00675BC9" w:rsidRPr="009A2846" w:rsidRDefault="00675BC9" w:rsidP="00675BC9">
            <w:pPr>
              <w:rPr>
                <w:rFonts w:ascii="Arial Narrow" w:hAnsi="Arial Narrow"/>
              </w:rPr>
            </w:pPr>
            <w:r w:rsidRPr="009A2846">
              <w:rPr>
                <w:rFonts w:ascii="Arial Narrow" w:hAnsi="Arial Narrow"/>
              </w:rPr>
              <w:t>Almus Araru</w:t>
            </w:r>
          </w:p>
        </w:tc>
        <w:tc>
          <w:tcPr>
            <w:tcW w:w="1745" w:type="dxa"/>
          </w:tcPr>
          <w:p w14:paraId="3AA1AD33" w14:textId="6E378CBC" w:rsidR="00675BC9" w:rsidRPr="00F315D8" w:rsidRDefault="00675BC9" w:rsidP="00675BC9">
            <w:pPr>
              <w:rPr>
                <w:rFonts w:ascii="Arial Narrow" w:hAnsi="Arial Narrow"/>
              </w:rPr>
            </w:pPr>
            <w:r w:rsidRPr="00F315D8">
              <w:rPr>
                <w:rFonts w:ascii="Arial Narrow" w:hAnsi="Arial Narrow"/>
              </w:rPr>
              <w:t xml:space="preserve">Programme Assistant </w:t>
            </w:r>
            <w:r w:rsidR="005B0D2D" w:rsidRPr="00F315D8">
              <w:rPr>
                <w:rFonts w:ascii="Arial Narrow" w:hAnsi="Arial Narrow"/>
              </w:rPr>
              <w:t>UN Women CO</w:t>
            </w:r>
          </w:p>
        </w:tc>
        <w:tc>
          <w:tcPr>
            <w:tcW w:w="1776" w:type="dxa"/>
          </w:tcPr>
          <w:p w14:paraId="677E5E2F" w14:textId="77777777" w:rsidR="00675BC9" w:rsidRPr="00C332D2" w:rsidRDefault="00675BC9" w:rsidP="00675BC9">
            <w:pPr>
              <w:rPr>
                <w:rFonts w:ascii="Arial Narrow" w:hAnsi="Arial Narrow"/>
              </w:rPr>
            </w:pPr>
            <w:r w:rsidRPr="00C332D2">
              <w:rPr>
                <w:rFonts w:ascii="Arial Narrow" w:hAnsi="Arial Narrow"/>
              </w:rPr>
              <w:t>+265995538921</w:t>
            </w:r>
          </w:p>
        </w:tc>
        <w:tc>
          <w:tcPr>
            <w:tcW w:w="3791" w:type="dxa"/>
          </w:tcPr>
          <w:p w14:paraId="75F0170C" w14:textId="77777777" w:rsidR="00675BC9" w:rsidRPr="00C332D2" w:rsidRDefault="003F3596" w:rsidP="00675BC9">
            <w:pPr>
              <w:rPr>
                <w:rFonts w:ascii="Arial Narrow" w:hAnsi="Arial Narrow"/>
              </w:rPr>
            </w:pPr>
            <w:hyperlink r:id="rId30" w:history="1">
              <w:r w:rsidR="00675BC9" w:rsidRPr="00C332D2">
                <w:rPr>
                  <w:rStyle w:val="Hyperlink"/>
                  <w:rFonts w:ascii="Arial Narrow" w:hAnsi="Arial Narrow"/>
                </w:rPr>
                <w:t>alms.araru@unwomen.org</w:t>
              </w:r>
            </w:hyperlink>
            <w:r w:rsidR="00675BC9" w:rsidRPr="00C332D2">
              <w:rPr>
                <w:rFonts w:ascii="Arial Narrow" w:hAnsi="Arial Narrow"/>
              </w:rPr>
              <w:t xml:space="preserve"> </w:t>
            </w:r>
          </w:p>
        </w:tc>
      </w:tr>
      <w:tr w:rsidR="00675BC9" w:rsidRPr="00C332D2" w14:paraId="08EAB639" w14:textId="77777777" w:rsidTr="00675BC9">
        <w:tc>
          <w:tcPr>
            <w:tcW w:w="488" w:type="dxa"/>
          </w:tcPr>
          <w:p w14:paraId="2680E2E4" w14:textId="77777777" w:rsidR="00675BC9" w:rsidRPr="00C332D2" w:rsidRDefault="00675BC9" w:rsidP="00675BC9">
            <w:pPr>
              <w:rPr>
                <w:rFonts w:ascii="Arial Narrow" w:hAnsi="Arial Narrow"/>
              </w:rPr>
            </w:pPr>
            <w:r w:rsidRPr="00C332D2">
              <w:rPr>
                <w:rFonts w:ascii="Arial Narrow" w:hAnsi="Arial Narrow"/>
              </w:rPr>
              <w:t>4</w:t>
            </w:r>
          </w:p>
        </w:tc>
        <w:tc>
          <w:tcPr>
            <w:tcW w:w="1550" w:type="dxa"/>
          </w:tcPr>
          <w:p w14:paraId="398D0305" w14:textId="77777777" w:rsidR="00675BC9" w:rsidRPr="009A2846" w:rsidRDefault="00675BC9" w:rsidP="00675BC9">
            <w:pPr>
              <w:rPr>
                <w:rFonts w:ascii="Arial Narrow" w:hAnsi="Arial Narrow"/>
              </w:rPr>
            </w:pPr>
            <w:r w:rsidRPr="009A2846">
              <w:rPr>
                <w:rFonts w:ascii="Arial Narrow" w:hAnsi="Arial Narrow"/>
              </w:rPr>
              <w:t>Emma Gausi</w:t>
            </w:r>
          </w:p>
        </w:tc>
        <w:tc>
          <w:tcPr>
            <w:tcW w:w="1745" w:type="dxa"/>
          </w:tcPr>
          <w:p w14:paraId="71B9A783" w14:textId="641EFC82" w:rsidR="00675BC9" w:rsidRPr="00F315D8" w:rsidRDefault="00675BC9" w:rsidP="00675BC9">
            <w:pPr>
              <w:rPr>
                <w:rFonts w:ascii="Arial Narrow" w:hAnsi="Arial Narrow"/>
              </w:rPr>
            </w:pPr>
            <w:r w:rsidRPr="00F315D8">
              <w:rPr>
                <w:rFonts w:ascii="Arial Narrow" w:hAnsi="Arial Narrow"/>
              </w:rPr>
              <w:t xml:space="preserve">M&amp;E Officer </w:t>
            </w:r>
            <w:r w:rsidR="005B0D2D" w:rsidRPr="00F315D8">
              <w:rPr>
                <w:rFonts w:ascii="Arial Narrow" w:hAnsi="Arial Narrow"/>
              </w:rPr>
              <w:t>UN Women CO</w:t>
            </w:r>
          </w:p>
        </w:tc>
        <w:tc>
          <w:tcPr>
            <w:tcW w:w="1776" w:type="dxa"/>
          </w:tcPr>
          <w:p w14:paraId="7A5C3E7A" w14:textId="77777777" w:rsidR="00675BC9" w:rsidRPr="00C332D2" w:rsidRDefault="000B705C" w:rsidP="000B705C">
            <w:pPr>
              <w:rPr>
                <w:rFonts w:ascii="Arial Narrow" w:hAnsi="Arial Narrow"/>
              </w:rPr>
            </w:pPr>
            <w:r w:rsidRPr="00C332D2">
              <w:rPr>
                <w:rFonts w:ascii="Arial Narrow" w:hAnsi="Arial Narrow"/>
              </w:rPr>
              <w:t xml:space="preserve"> </w:t>
            </w:r>
          </w:p>
        </w:tc>
        <w:tc>
          <w:tcPr>
            <w:tcW w:w="3791" w:type="dxa"/>
          </w:tcPr>
          <w:p w14:paraId="3FD5D21F" w14:textId="77777777" w:rsidR="00675BC9" w:rsidRPr="00C332D2" w:rsidRDefault="003F3596" w:rsidP="00675BC9">
            <w:pPr>
              <w:rPr>
                <w:rFonts w:ascii="Arial Narrow" w:hAnsi="Arial Narrow"/>
              </w:rPr>
            </w:pPr>
            <w:hyperlink r:id="rId31" w:history="1">
              <w:r w:rsidR="00675BC9" w:rsidRPr="00C332D2">
                <w:rPr>
                  <w:rStyle w:val="Hyperlink"/>
                  <w:rFonts w:ascii="Arial Narrow" w:hAnsi="Arial Narrow"/>
                </w:rPr>
                <w:t>emma.gausi@unwomen.org</w:t>
              </w:r>
            </w:hyperlink>
            <w:r w:rsidR="00675BC9" w:rsidRPr="00C332D2">
              <w:rPr>
                <w:rFonts w:ascii="Arial Narrow" w:hAnsi="Arial Narrow"/>
              </w:rPr>
              <w:t xml:space="preserve"> </w:t>
            </w:r>
          </w:p>
        </w:tc>
      </w:tr>
      <w:tr w:rsidR="00675BC9" w:rsidRPr="00C332D2" w14:paraId="583AA503" w14:textId="77777777" w:rsidTr="00675BC9">
        <w:tc>
          <w:tcPr>
            <w:tcW w:w="488" w:type="dxa"/>
          </w:tcPr>
          <w:p w14:paraId="2F5D5CB5" w14:textId="77777777" w:rsidR="00675BC9" w:rsidRPr="00C332D2" w:rsidRDefault="00675BC9" w:rsidP="00675BC9">
            <w:pPr>
              <w:rPr>
                <w:rFonts w:ascii="Arial Narrow" w:hAnsi="Arial Narrow"/>
              </w:rPr>
            </w:pPr>
            <w:r w:rsidRPr="00C332D2">
              <w:rPr>
                <w:rFonts w:ascii="Arial Narrow" w:hAnsi="Arial Narrow"/>
              </w:rPr>
              <w:t>5</w:t>
            </w:r>
          </w:p>
        </w:tc>
        <w:tc>
          <w:tcPr>
            <w:tcW w:w="1550" w:type="dxa"/>
          </w:tcPr>
          <w:p w14:paraId="2BBA67D8" w14:textId="77777777" w:rsidR="00675BC9" w:rsidRPr="009A2846" w:rsidRDefault="00675BC9" w:rsidP="00675BC9">
            <w:pPr>
              <w:rPr>
                <w:rFonts w:ascii="Arial Narrow" w:hAnsi="Arial Narrow"/>
              </w:rPr>
            </w:pPr>
            <w:r w:rsidRPr="009A2846">
              <w:rPr>
                <w:rFonts w:ascii="Arial Narrow" w:hAnsi="Arial Narrow"/>
              </w:rPr>
              <w:t>Stella Kafalimani</w:t>
            </w:r>
          </w:p>
        </w:tc>
        <w:tc>
          <w:tcPr>
            <w:tcW w:w="1745" w:type="dxa"/>
          </w:tcPr>
          <w:p w14:paraId="292E8603" w14:textId="77777777" w:rsidR="00675BC9" w:rsidRPr="00F315D8" w:rsidRDefault="00675BC9" w:rsidP="00675BC9">
            <w:pPr>
              <w:rPr>
                <w:rFonts w:ascii="Arial Narrow" w:hAnsi="Arial Narrow"/>
              </w:rPr>
            </w:pPr>
            <w:r w:rsidRPr="00F315D8">
              <w:rPr>
                <w:rFonts w:ascii="Arial Narrow" w:hAnsi="Arial Narrow"/>
              </w:rPr>
              <w:t>District Coordinator COWLHA</w:t>
            </w:r>
          </w:p>
        </w:tc>
        <w:tc>
          <w:tcPr>
            <w:tcW w:w="1776" w:type="dxa"/>
          </w:tcPr>
          <w:p w14:paraId="78D7F1EF" w14:textId="77777777" w:rsidR="00675BC9" w:rsidRPr="00F315D8" w:rsidRDefault="00675BC9" w:rsidP="00675BC9">
            <w:pPr>
              <w:rPr>
                <w:rFonts w:ascii="Arial Narrow" w:hAnsi="Arial Narrow"/>
              </w:rPr>
            </w:pPr>
          </w:p>
        </w:tc>
        <w:tc>
          <w:tcPr>
            <w:tcW w:w="3791" w:type="dxa"/>
          </w:tcPr>
          <w:p w14:paraId="0F695DA8" w14:textId="77777777" w:rsidR="00675BC9" w:rsidRPr="00C332D2" w:rsidRDefault="00675BC9" w:rsidP="00675BC9">
            <w:pPr>
              <w:rPr>
                <w:rFonts w:ascii="Arial Narrow" w:hAnsi="Arial Narrow"/>
              </w:rPr>
            </w:pPr>
            <w:r w:rsidRPr="00C332D2">
              <w:rPr>
                <w:rFonts w:ascii="Arial Narrow" w:hAnsi="Arial Narrow"/>
              </w:rPr>
              <w:t>-</w:t>
            </w:r>
          </w:p>
        </w:tc>
      </w:tr>
      <w:tr w:rsidR="00675BC9" w:rsidRPr="00C332D2" w14:paraId="42F70C8B" w14:textId="77777777" w:rsidTr="00675BC9">
        <w:tc>
          <w:tcPr>
            <w:tcW w:w="488" w:type="dxa"/>
          </w:tcPr>
          <w:p w14:paraId="5CD939A8" w14:textId="77777777" w:rsidR="00675BC9" w:rsidRPr="00C332D2" w:rsidRDefault="00675BC9" w:rsidP="00675BC9">
            <w:pPr>
              <w:rPr>
                <w:rFonts w:ascii="Arial Narrow" w:hAnsi="Arial Narrow"/>
              </w:rPr>
            </w:pPr>
            <w:r w:rsidRPr="00C332D2">
              <w:rPr>
                <w:rFonts w:ascii="Arial Narrow" w:hAnsi="Arial Narrow"/>
              </w:rPr>
              <w:t>6</w:t>
            </w:r>
          </w:p>
        </w:tc>
        <w:tc>
          <w:tcPr>
            <w:tcW w:w="1550" w:type="dxa"/>
          </w:tcPr>
          <w:p w14:paraId="1485CC82" w14:textId="77777777" w:rsidR="00675BC9" w:rsidRPr="009A2846" w:rsidRDefault="00675BC9" w:rsidP="00675BC9">
            <w:pPr>
              <w:rPr>
                <w:rFonts w:ascii="Arial Narrow" w:hAnsi="Arial Narrow"/>
              </w:rPr>
            </w:pPr>
            <w:r w:rsidRPr="009A2846">
              <w:rPr>
                <w:rFonts w:ascii="Arial Narrow" w:hAnsi="Arial Narrow"/>
              </w:rPr>
              <w:t>Edfas Mkandawire</w:t>
            </w:r>
          </w:p>
        </w:tc>
        <w:tc>
          <w:tcPr>
            <w:tcW w:w="1745" w:type="dxa"/>
          </w:tcPr>
          <w:p w14:paraId="6C034EF9" w14:textId="13C9FCF1" w:rsidR="00675BC9" w:rsidRPr="00F315D8" w:rsidRDefault="00675BC9" w:rsidP="00675BC9">
            <w:pPr>
              <w:rPr>
                <w:rFonts w:ascii="Arial Narrow" w:hAnsi="Arial Narrow"/>
              </w:rPr>
            </w:pPr>
            <w:r w:rsidRPr="00F315D8">
              <w:rPr>
                <w:rFonts w:ascii="Arial Narrow" w:hAnsi="Arial Narrow"/>
              </w:rPr>
              <w:t xml:space="preserve">Programme Lead WEE </w:t>
            </w:r>
            <w:r w:rsidR="005B0D2D" w:rsidRPr="00F315D8">
              <w:rPr>
                <w:rFonts w:ascii="Arial Narrow" w:hAnsi="Arial Narrow"/>
              </w:rPr>
              <w:t>UN Women CO</w:t>
            </w:r>
          </w:p>
        </w:tc>
        <w:tc>
          <w:tcPr>
            <w:tcW w:w="1776" w:type="dxa"/>
          </w:tcPr>
          <w:p w14:paraId="55F985B1" w14:textId="77777777" w:rsidR="00675BC9" w:rsidRPr="00C332D2" w:rsidRDefault="00675BC9" w:rsidP="00675BC9">
            <w:pPr>
              <w:rPr>
                <w:rFonts w:ascii="Arial Narrow" w:hAnsi="Arial Narrow"/>
              </w:rPr>
            </w:pPr>
          </w:p>
        </w:tc>
        <w:tc>
          <w:tcPr>
            <w:tcW w:w="3791" w:type="dxa"/>
          </w:tcPr>
          <w:p w14:paraId="608AAC0B" w14:textId="77777777" w:rsidR="00675BC9" w:rsidRPr="00C332D2" w:rsidRDefault="003F3596" w:rsidP="00675BC9">
            <w:pPr>
              <w:rPr>
                <w:rFonts w:ascii="Arial Narrow" w:hAnsi="Arial Narrow"/>
              </w:rPr>
            </w:pPr>
            <w:hyperlink r:id="rId32" w:history="1">
              <w:r w:rsidR="00675BC9" w:rsidRPr="00C332D2">
                <w:rPr>
                  <w:rStyle w:val="Hyperlink"/>
                  <w:rFonts w:ascii="Arial Narrow" w:hAnsi="Arial Narrow"/>
                </w:rPr>
                <w:t>edfas.mkandawire@unwomen.org</w:t>
              </w:r>
            </w:hyperlink>
            <w:r w:rsidR="00675BC9" w:rsidRPr="00C332D2">
              <w:rPr>
                <w:rFonts w:ascii="Arial Narrow" w:hAnsi="Arial Narrow"/>
              </w:rPr>
              <w:t xml:space="preserve"> </w:t>
            </w:r>
          </w:p>
        </w:tc>
      </w:tr>
      <w:tr w:rsidR="00675BC9" w:rsidRPr="00C332D2" w14:paraId="77D0E296" w14:textId="77777777" w:rsidTr="00675BC9">
        <w:tc>
          <w:tcPr>
            <w:tcW w:w="488" w:type="dxa"/>
          </w:tcPr>
          <w:p w14:paraId="1AA91594" w14:textId="77777777" w:rsidR="00675BC9" w:rsidRPr="00C332D2" w:rsidRDefault="00675BC9" w:rsidP="00675BC9">
            <w:pPr>
              <w:rPr>
                <w:rFonts w:ascii="Arial Narrow" w:hAnsi="Arial Narrow"/>
              </w:rPr>
            </w:pPr>
            <w:r w:rsidRPr="00C332D2">
              <w:rPr>
                <w:rFonts w:ascii="Arial Narrow" w:hAnsi="Arial Narrow"/>
              </w:rPr>
              <w:t>7</w:t>
            </w:r>
          </w:p>
        </w:tc>
        <w:tc>
          <w:tcPr>
            <w:tcW w:w="1550" w:type="dxa"/>
          </w:tcPr>
          <w:p w14:paraId="63AD8383" w14:textId="77777777" w:rsidR="00675BC9" w:rsidRPr="009A2846" w:rsidRDefault="00675BC9" w:rsidP="00675BC9">
            <w:pPr>
              <w:rPr>
                <w:rFonts w:ascii="Arial Narrow" w:hAnsi="Arial Narrow"/>
              </w:rPr>
            </w:pPr>
            <w:r w:rsidRPr="009A2846">
              <w:rPr>
                <w:rFonts w:ascii="Arial Narrow" w:hAnsi="Arial Narrow"/>
              </w:rPr>
              <w:t>Stella Kalengamaliro</w:t>
            </w:r>
          </w:p>
        </w:tc>
        <w:tc>
          <w:tcPr>
            <w:tcW w:w="1745" w:type="dxa"/>
          </w:tcPr>
          <w:p w14:paraId="129B3400" w14:textId="77777777" w:rsidR="00675BC9" w:rsidRPr="00F315D8" w:rsidRDefault="00675BC9" w:rsidP="00675BC9">
            <w:pPr>
              <w:rPr>
                <w:rFonts w:ascii="Arial Narrow" w:hAnsi="Arial Narrow"/>
              </w:rPr>
            </w:pPr>
            <w:r w:rsidRPr="00F315D8">
              <w:rPr>
                <w:rFonts w:ascii="Arial Narrow" w:hAnsi="Arial Narrow"/>
              </w:rPr>
              <w:t>NICE</w:t>
            </w:r>
          </w:p>
        </w:tc>
        <w:tc>
          <w:tcPr>
            <w:tcW w:w="1776" w:type="dxa"/>
          </w:tcPr>
          <w:p w14:paraId="67269DB1" w14:textId="77777777" w:rsidR="00675BC9" w:rsidRPr="00C332D2" w:rsidRDefault="00675BC9" w:rsidP="00675BC9">
            <w:pPr>
              <w:rPr>
                <w:rFonts w:ascii="Arial Narrow" w:hAnsi="Arial Narrow"/>
              </w:rPr>
            </w:pPr>
            <w:r w:rsidRPr="00F315D8">
              <w:rPr>
                <w:rFonts w:ascii="Arial Narrow" w:hAnsi="Arial Narrow"/>
              </w:rPr>
              <w:t>+26588</w:t>
            </w:r>
            <w:r w:rsidRPr="00C332D2">
              <w:rPr>
                <w:rFonts w:ascii="Arial Narrow" w:hAnsi="Arial Narrow"/>
              </w:rPr>
              <w:t>8397469</w:t>
            </w:r>
          </w:p>
        </w:tc>
        <w:tc>
          <w:tcPr>
            <w:tcW w:w="3791" w:type="dxa"/>
          </w:tcPr>
          <w:p w14:paraId="4F7C8A42" w14:textId="77777777" w:rsidR="00675BC9" w:rsidRPr="00C332D2" w:rsidRDefault="003F3596" w:rsidP="00675BC9">
            <w:pPr>
              <w:rPr>
                <w:rFonts w:ascii="Arial Narrow" w:hAnsi="Arial Narrow"/>
              </w:rPr>
            </w:pPr>
            <w:hyperlink r:id="rId33" w:history="1">
              <w:r w:rsidR="00675BC9" w:rsidRPr="00C332D2">
                <w:rPr>
                  <w:rStyle w:val="Hyperlink"/>
                  <w:rFonts w:ascii="Arial Narrow" w:hAnsi="Arial Narrow"/>
                </w:rPr>
                <w:t>stella88mlombe@yahoo.co.uk</w:t>
              </w:r>
            </w:hyperlink>
            <w:r w:rsidR="00675BC9" w:rsidRPr="00C332D2">
              <w:rPr>
                <w:rFonts w:ascii="Arial Narrow" w:hAnsi="Arial Narrow"/>
              </w:rPr>
              <w:t xml:space="preserve"> </w:t>
            </w:r>
          </w:p>
        </w:tc>
      </w:tr>
      <w:tr w:rsidR="00675BC9" w:rsidRPr="00C332D2" w14:paraId="394850BE" w14:textId="77777777" w:rsidTr="00675BC9">
        <w:tc>
          <w:tcPr>
            <w:tcW w:w="488" w:type="dxa"/>
          </w:tcPr>
          <w:p w14:paraId="239181D1" w14:textId="77777777" w:rsidR="00675BC9" w:rsidRPr="00C332D2" w:rsidRDefault="00675BC9" w:rsidP="00675BC9">
            <w:pPr>
              <w:rPr>
                <w:rFonts w:ascii="Arial Narrow" w:hAnsi="Arial Narrow"/>
              </w:rPr>
            </w:pPr>
            <w:r w:rsidRPr="00C332D2">
              <w:rPr>
                <w:rFonts w:ascii="Arial Narrow" w:hAnsi="Arial Narrow"/>
              </w:rPr>
              <w:t>8</w:t>
            </w:r>
          </w:p>
        </w:tc>
        <w:tc>
          <w:tcPr>
            <w:tcW w:w="1550" w:type="dxa"/>
          </w:tcPr>
          <w:p w14:paraId="202DE301" w14:textId="77777777" w:rsidR="00675BC9" w:rsidRPr="009A2846" w:rsidRDefault="00675BC9" w:rsidP="00675BC9">
            <w:pPr>
              <w:rPr>
                <w:rFonts w:ascii="Arial Narrow" w:hAnsi="Arial Narrow"/>
              </w:rPr>
            </w:pPr>
            <w:r w:rsidRPr="009A2846">
              <w:rPr>
                <w:rFonts w:ascii="Arial Narrow" w:hAnsi="Arial Narrow"/>
              </w:rPr>
              <w:t>Glory Mshali</w:t>
            </w:r>
          </w:p>
        </w:tc>
        <w:tc>
          <w:tcPr>
            <w:tcW w:w="1745" w:type="dxa"/>
          </w:tcPr>
          <w:p w14:paraId="1B6A5A0F" w14:textId="77777777" w:rsidR="00675BC9" w:rsidRPr="00F315D8" w:rsidRDefault="00675BC9" w:rsidP="00675BC9">
            <w:pPr>
              <w:rPr>
                <w:rFonts w:ascii="Arial Narrow" w:hAnsi="Arial Narrow"/>
              </w:rPr>
            </w:pPr>
            <w:r w:rsidRPr="00F315D8">
              <w:rPr>
                <w:rFonts w:ascii="Arial Narrow" w:hAnsi="Arial Narrow"/>
              </w:rPr>
              <w:t>National Statistics Office</w:t>
            </w:r>
          </w:p>
        </w:tc>
        <w:tc>
          <w:tcPr>
            <w:tcW w:w="1776" w:type="dxa"/>
          </w:tcPr>
          <w:p w14:paraId="5A0DA9DE" w14:textId="77777777" w:rsidR="00675BC9" w:rsidRPr="00F315D8" w:rsidRDefault="00675BC9" w:rsidP="00675BC9">
            <w:pPr>
              <w:rPr>
                <w:rFonts w:ascii="Arial Narrow" w:hAnsi="Arial Narrow"/>
              </w:rPr>
            </w:pPr>
            <w:r w:rsidRPr="00F315D8">
              <w:rPr>
                <w:rFonts w:ascii="Arial Narrow" w:hAnsi="Arial Narrow"/>
              </w:rPr>
              <w:t>+265888850231</w:t>
            </w:r>
          </w:p>
        </w:tc>
        <w:tc>
          <w:tcPr>
            <w:tcW w:w="3791" w:type="dxa"/>
          </w:tcPr>
          <w:p w14:paraId="593AA13C" w14:textId="77777777" w:rsidR="00675BC9" w:rsidRPr="00C332D2" w:rsidRDefault="003F3596" w:rsidP="00675BC9">
            <w:pPr>
              <w:rPr>
                <w:rFonts w:ascii="Arial Narrow" w:hAnsi="Arial Narrow"/>
              </w:rPr>
            </w:pPr>
            <w:hyperlink r:id="rId34" w:history="1">
              <w:r w:rsidR="00675BC9" w:rsidRPr="00C332D2">
                <w:rPr>
                  <w:rStyle w:val="Hyperlink"/>
                  <w:rFonts w:ascii="Arial Narrow" w:hAnsi="Arial Narrow"/>
                </w:rPr>
                <w:t>gmshali2010@gmail.com</w:t>
              </w:r>
            </w:hyperlink>
            <w:r w:rsidR="00675BC9" w:rsidRPr="00C332D2">
              <w:rPr>
                <w:rFonts w:ascii="Arial Narrow" w:hAnsi="Arial Narrow"/>
              </w:rPr>
              <w:t xml:space="preserve"> </w:t>
            </w:r>
          </w:p>
        </w:tc>
      </w:tr>
      <w:tr w:rsidR="00675BC9" w:rsidRPr="00C332D2" w14:paraId="651FB421" w14:textId="77777777" w:rsidTr="00675BC9">
        <w:tc>
          <w:tcPr>
            <w:tcW w:w="488" w:type="dxa"/>
          </w:tcPr>
          <w:p w14:paraId="264E499D" w14:textId="77777777" w:rsidR="00675BC9" w:rsidRPr="00C332D2" w:rsidRDefault="00675BC9" w:rsidP="00675BC9">
            <w:pPr>
              <w:rPr>
                <w:rFonts w:ascii="Arial Narrow" w:hAnsi="Arial Narrow"/>
              </w:rPr>
            </w:pPr>
            <w:r w:rsidRPr="00C332D2">
              <w:rPr>
                <w:rFonts w:ascii="Arial Narrow" w:hAnsi="Arial Narrow"/>
              </w:rPr>
              <w:t>9</w:t>
            </w:r>
          </w:p>
        </w:tc>
        <w:tc>
          <w:tcPr>
            <w:tcW w:w="1550" w:type="dxa"/>
          </w:tcPr>
          <w:p w14:paraId="246AD58B" w14:textId="77777777" w:rsidR="00675BC9" w:rsidRPr="009A2846" w:rsidRDefault="00675BC9" w:rsidP="00675BC9">
            <w:pPr>
              <w:rPr>
                <w:rFonts w:ascii="Arial Narrow" w:hAnsi="Arial Narrow"/>
              </w:rPr>
            </w:pPr>
            <w:r w:rsidRPr="009A2846">
              <w:rPr>
                <w:rFonts w:ascii="Arial Narrow" w:hAnsi="Arial Narrow"/>
              </w:rPr>
              <w:t>Masauso Nzima</w:t>
            </w:r>
          </w:p>
        </w:tc>
        <w:tc>
          <w:tcPr>
            <w:tcW w:w="1745" w:type="dxa"/>
          </w:tcPr>
          <w:p w14:paraId="318EF03E" w14:textId="77777777" w:rsidR="00675BC9" w:rsidRPr="00F315D8" w:rsidRDefault="00675BC9" w:rsidP="00675BC9">
            <w:pPr>
              <w:rPr>
                <w:rFonts w:ascii="Arial Narrow" w:hAnsi="Arial Narrow"/>
              </w:rPr>
            </w:pPr>
            <w:r w:rsidRPr="00F315D8">
              <w:rPr>
                <w:rFonts w:ascii="Arial Narrow" w:hAnsi="Arial Narrow"/>
              </w:rPr>
              <w:t>Senior Strategic Information Advisor UNAIDS</w:t>
            </w:r>
          </w:p>
        </w:tc>
        <w:tc>
          <w:tcPr>
            <w:tcW w:w="1776" w:type="dxa"/>
          </w:tcPr>
          <w:p w14:paraId="53A33D95" w14:textId="77777777" w:rsidR="00675BC9" w:rsidRPr="00F315D8" w:rsidRDefault="00675BC9" w:rsidP="00675BC9">
            <w:pPr>
              <w:rPr>
                <w:rFonts w:ascii="Arial Narrow" w:hAnsi="Arial Narrow"/>
              </w:rPr>
            </w:pPr>
            <w:r w:rsidRPr="00F315D8">
              <w:rPr>
                <w:rFonts w:ascii="Arial Narrow" w:hAnsi="Arial Narrow"/>
              </w:rPr>
              <w:t>+265991408907</w:t>
            </w:r>
          </w:p>
        </w:tc>
        <w:tc>
          <w:tcPr>
            <w:tcW w:w="3791" w:type="dxa"/>
          </w:tcPr>
          <w:p w14:paraId="387E6CC6" w14:textId="77777777" w:rsidR="00675BC9" w:rsidRPr="00C332D2" w:rsidRDefault="003F3596" w:rsidP="00675BC9">
            <w:pPr>
              <w:rPr>
                <w:rFonts w:ascii="Arial Narrow" w:hAnsi="Arial Narrow"/>
              </w:rPr>
            </w:pPr>
            <w:hyperlink r:id="rId35" w:history="1">
              <w:r w:rsidR="00675BC9" w:rsidRPr="00C332D2">
                <w:rPr>
                  <w:rStyle w:val="Hyperlink"/>
                  <w:rFonts w:ascii="Arial Narrow" w:hAnsi="Arial Narrow"/>
                </w:rPr>
                <w:t>nzimam@unaids.org</w:t>
              </w:r>
            </w:hyperlink>
            <w:r w:rsidR="00675BC9" w:rsidRPr="00C332D2">
              <w:rPr>
                <w:rFonts w:ascii="Arial Narrow" w:hAnsi="Arial Narrow"/>
              </w:rPr>
              <w:t xml:space="preserve"> </w:t>
            </w:r>
          </w:p>
        </w:tc>
      </w:tr>
      <w:tr w:rsidR="00675BC9" w:rsidRPr="00C332D2" w14:paraId="7FF5685E" w14:textId="77777777" w:rsidTr="00675BC9">
        <w:tc>
          <w:tcPr>
            <w:tcW w:w="488" w:type="dxa"/>
          </w:tcPr>
          <w:p w14:paraId="0C4E4BC7" w14:textId="77777777" w:rsidR="00675BC9" w:rsidRPr="00C332D2" w:rsidRDefault="00675BC9" w:rsidP="00675BC9">
            <w:pPr>
              <w:rPr>
                <w:rFonts w:ascii="Arial Narrow" w:hAnsi="Arial Narrow"/>
              </w:rPr>
            </w:pPr>
            <w:r w:rsidRPr="00C332D2">
              <w:rPr>
                <w:rFonts w:ascii="Arial Narrow" w:hAnsi="Arial Narrow"/>
              </w:rPr>
              <w:t>10</w:t>
            </w:r>
          </w:p>
        </w:tc>
        <w:tc>
          <w:tcPr>
            <w:tcW w:w="1550" w:type="dxa"/>
          </w:tcPr>
          <w:p w14:paraId="32BDD973" w14:textId="77777777" w:rsidR="00675BC9" w:rsidRPr="009A2846" w:rsidRDefault="00675BC9" w:rsidP="00675BC9">
            <w:pPr>
              <w:rPr>
                <w:rFonts w:ascii="Arial Narrow" w:hAnsi="Arial Narrow"/>
              </w:rPr>
            </w:pPr>
            <w:r w:rsidRPr="009A2846">
              <w:rPr>
                <w:rFonts w:ascii="Arial Narrow" w:hAnsi="Arial Narrow"/>
              </w:rPr>
              <w:t>Bonface Chibwana</w:t>
            </w:r>
          </w:p>
        </w:tc>
        <w:tc>
          <w:tcPr>
            <w:tcW w:w="1745" w:type="dxa"/>
          </w:tcPr>
          <w:p w14:paraId="384BE78C" w14:textId="77777777" w:rsidR="00675BC9" w:rsidRPr="00F315D8" w:rsidRDefault="00675BC9" w:rsidP="00675BC9">
            <w:pPr>
              <w:rPr>
                <w:rFonts w:ascii="Arial Narrow" w:hAnsi="Arial Narrow"/>
              </w:rPr>
            </w:pPr>
            <w:r w:rsidRPr="00F315D8">
              <w:rPr>
                <w:rFonts w:ascii="Arial Narrow" w:hAnsi="Arial Narrow"/>
              </w:rPr>
              <w:t>Centre for Multiparty Democracy</w:t>
            </w:r>
          </w:p>
        </w:tc>
        <w:tc>
          <w:tcPr>
            <w:tcW w:w="1776" w:type="dxa"/>
          </w:tcPr>
          <w:p w14:paraId="52FEA65F" w14:textId="77777777" w:rsidR="00675BC9" w:rsidRPr="00F315D8" w:rsidRDefault="00675BC9" w:rsidP="00675BC9">
            <w:pPr>
              <w:rPr>
                <w:rFonts w:ascii="Arial Narrow" w:hAnsi="Arial Narrow"/>
              </w:rPr>
            </w:pPr>
            <w:r w:rsidRPr="00F315D8">
              <w:rPr>
                <w:rFonts w:ascii="Arial Narrow" w:hAnsi="Arial Narrow"/>
              </w:rPr>
              <w:t>+265999590094</w:t>
            </w:r>
          </w:p>
        </w:tc>
        <w:tc>
          <w:tcPr>
            <w:tcW w:w="3791" w:type="dxa"/>
          </w:tcPr>
          <w:p w14:paraId="0E41736A" w14:textId="77777777" w:rsidR="00675BC9" w:rsidRPr="00C332D2" w:rsidRDefault="003F3596" w:rsidP="00675BC9">
            <w:pPr>
              <w:rPr>
                <w:rFonts w:ascii="Arial Narrow" w:hAnsi="Arial Narrow"/>
              </w:rPr>
            </w:pPr>
            <w:hyperlink r:id="rId36" w:history="1">
              <w:r w:rsidR="00675BC9" w:rsidRPr="00C332D2">
                <w:rPr>
                  <w:rStyle w:val="Hyperlink"/>
                  <w:rFonts w:ascii="Arial Narrow" w:hAnsi="Arial Narrow"/>
                </w:rPr>
                <w:t>bonniechibwana@gmail.com</w:t>
              </w:r>
            </w:hyperlink>
            <w:r w:rsidR="00675BC9" w:rsidRPr="00C332D2">
              <w:rPr>
                <w:rFonts w:ascii="Arial Narrow" w:hAnsi="Arial Narrow"/>
              </w:rPr>
              <w:t xml:space="preserve"> </w:t>
            </w:r>
          </w:p>
        </w:tc>
      </w:tr>
      <w:tr w:rsidR="00675BC9" w:rsidRPr="00C332D2" w14:paraId="46D882F1" w14:textId="77777777" w:rsidTr="00675BC9">
        <w:tc>
          <w:tcPr>
            <w:tcW w:w="488" w:type="dxa"/>
          </w:tcPr>
          <w:p w14:paraId="04B1ED91" w14:textId="77777777" w:rsidR="00675BC9" w:rsidRPr="00C332D2" w:rsidRDefault="00675BC9" w:rsidP="00675BC9">
            <w:pPr>
              <w:rPr>
                <w:rFonts w:ascii="Arial Narrow" w:hAnsi="Arial Narrow"/>
              </w:rPr>
            </w:pPr>
            <w:r w:rsidRPr="00C332D2">
              <w:rPr>
                <w:rFonts w:ascii="Arial Narrow" w:hAnsi="Arial Narrow"/>
              </w:rPr>
              <w:t>11</w:t>
            </w:r>
          </w:p>
        </w:tc>
        <w:tc>
          <w:tcPr>
            <w:tcW w:w="1550" w:type="dxa"/>
          </w:tcPr>
          <w:p w14:paraId="38F37A44" w14:textId="77777777" w:rsidR="00675BC9" w:rsidRPr="009A2846" w:rsidRDefault="00675BC9" w:rsidP="00675BC9">
            <w:pPr>
              <w:rPr>
                <w:rFonts w:ascii="Arial Narrow" w:hAnsi="Arial Narrow"/>
              </w:rPr>
            </w:pPr>
            <w:r w:rsidRPr="009A2846">
              <w:rPr>
                <w:rFonts w:ascii="Arial Narrow" w:hAnsi="Arial Narrow"/>
              </w:rPr>
              <w:t>Frank Kasonga</w:t>
            </w:r>
          </w:p>
        </w:tc>
        <w:tc>
          <w:tcPr>
            <w:tcW w:w="1745" w:type="dxa"/>
          </w:tcPr>
          <w:p w14:paraId="6FA64B15" w14:textId="77777777" w:rsidR="00675BC9" w:rsidRPr="00F315D8" w:rsidRDefault="00675BC9" w:rsidP="00675BC9">
            <w:pPr>
              <w:rPr>
                <w:rFonts w:ascii="Arial Narrow" w:hAnsi="Arial Narrow"/>
              </w:rPr>
            </w:pPr>
            <w:r w:rsidRPr="00F315D8">
              <w:rPr>
                <w:rFonts w:ascii="Arial Narrow" w:hAnsi="Arial Narrow"/>
              </w:rPr>
              <w:t>US Embassy</w:t>
            </w:r>
          </w:p>
        </w:tc>
        <w:tc>
          <w:tcPr>
            <w:tcW w:w="1776" w:type="dxa"/>
          </w:tcPr>
          <w:p w14:paraId="599B504D" w14:textId="77777777" w:rsidR="00675BC9" w:rsidRPr="00F315D8" w:rsidRDefault="00675BC9" w:rsidP="00675BC9">
            <w:pPr>
              <w:rPr>
                <w:rFonts w:ascii="Arial Narrow" w:hAnsi="Arial Narrow"/>
              </w:rPr>
            </w:pPr>
            <w:r w:rsidRPr="00F315D8">
              <w:rPr>
                <w:rFonts w:ascii="Arial Narrow" w:hAnsi="Arial Narrow"/>
              </w:rPr>
              <w:t>+2658885911101</w:t>
            </w:r>
          </w:p>
        </w:tc>
        <w:tc>
          <w:tcPr>
            <w:tcW w:w="3791" w:type="dxa"/>
          </w:tcPr>
          <w:p w14:paraId="36647490" w14:textId="77777777" w:rsidR="00675BC9" w:rsidRPr="00C332D2" w:rsidRDefault="003F3596" w:rsidP="00675BC9">
            <w:pPr>
              <w:rPr>
                <w:rFonts w:ascii="Arial Narrow" w:hAnsi="Arial Narrow"/>
              </w:rPr>
            </w:pPr>
            <w:hyperlink r:id="rId37" w:history="1">
              <w:r w:rsidR="00675BC9" w:rsidRPr="00C332D2">
                <w:rPr>
                  <w:rStyle w:val="Hyperlink"/>
                  <w:rFonts w:ascii="Arial Narrow" w:hAnsi="Arial Narrow"/>
                </w:rPr>
                <w:t>kasongafc@state.gov</w:t>
              </w:r>
            </w:hyperlink>
            <w:r w:rsidR="00675BC9" w:rsidRPr="00C332D2">
              <w:rPr>
                <w:rFonts w:ascii="Arial Narrow" w:hAnsi="Arial Narrow"/>
              </w:rPr>
              <w:t xml:space="preserve"> </w:t>
            </w:r>
          </w:p>
        </w:tc>
      </w:tr>
      <w:tr w:rsidR="00675BC9" w:rsidRPr="00C332D2" w14:paraId="7D203F1A" w14:textId="77777777" w:rsidTr="00675BC9">
        <w:tc>
          <w:tcPr>
            <w:tcW w:w="488" w:type="dxa"/>
          </w:tcPr>
          <w:p w14:paraId="7B242E17" w14:textId="77777777" w:rsidR="00675BC9" w:rsidRPr="00C332D2" w:rsidRDefault="00675BC9" w:rsidP="00675BC9">
            <w:pPr>
              <w:rPr>
                <w:rFonts w:ascii="Arial Narrow" w:hAnsi="Arial Narrow"/>
              </w:rPr>
            </w:pPr>
            <w:r w:rsidRPr="00C332D2">
              <w:rPr>
                <w:rFonts w:ascii="Arial Narrow" w:hAnsi="Arial Narrow"/>
              </w:rPr>
              <w:t>12</w:t>
            </w:r>
          </w:p>
        </w:tc>
        <w:tc>
          <w:tcPr>
            <w:tcW w:w="1550" w:type="dxa"/>
          </w:tcPr>
          <w:p w14:paraId="360920B1" w14:textId="77777777" w:rsidR="00675BC9" w:rsidRPr="009A2846" w:rsidRDefault="00675BC9" w:rsidP="00675BC9">
            <w:pPr>
              <w:rPr>
                <w:rFonts w:ascii="Arial Narrow" w:hAnsi="Arial Narrow"/>
              </w:rPr>
            </w:pPr>
            <w:r w:rsidRPr="009A2846">
              <w:rPr>
                <w:rFonts w:ascii="Arial Narrow" w:hAnsi="Arial Narrow"/>
              </w:rPr>
              <w:t>Lugede Chiumya</w:t>
            </w:r>
          </w:p>
        </w:tc>
        <w:tc>
          <w:tcPr>
            <w:tcW w:w="1745" w:type="dxa"/>
          </w:tcPr>
          <w:p w14:paraId="1737F55A" w14:textId="77777777" w:rsidR="00675BC9" w:rsidRPr="00F315D8" w:rsidRDefault="00675BC9" w:rsidP="00675BC9">
            <w:pPr>
              <w:rPr>
                <w:rFonts w:ascii="Arial Narrow" w:hAnsi="Arial Narrow"/>
              </w:rPr>
            </w:pPr>
            <w:r w:rsidRPr="00F315D8">
              <w:rPr>
                <w:rFonts w:ascii="Arial Narrow" w:hAnsi="Arial Narrow"/>
              </w:rPr>
              <w:t>Royal Norwegian Embassy</w:t>
            </w:r>
          </w:p>
        </w:tc>
        <w:tc>
          <w:tcPr>
            <w:tcW w:w="1776" w:type="dxa"/>
          </w:tcPr>
          <w:p w14:paraId="58CC495F" w14:textId="77777777" w:rsidR="00675BC9" w:rsidRPr="00F315D8" w:rsidRDefault="00675BC9" w:rsidP="00675BC9">
            <w:pPr>
              <w:rPr>
                <w:rFonts w:ascii="Arial Narrow" w:hAnsi="Arial Narrow"/>
              </w:rPr>
            </w:pPr>
            <w:r w:rsidRPr="00F315D8">
              <w:rPr>
                <w:rFonts w:ascii="Arial Narrow" w:hAnsi="Arial Narrow"/>
              </w:rPr>
              <w:t>+265999975520</w:t>
            </w:r>
          </w:p>
        </w:tc>
        <w:tc>
          <w:tcPr>
            <w:tcW w:w="3791" w:type="dxa"/>
          </w:tcPr>
          <w:p w14:paraId="3027ACE3" w14:textId="77777777" w:rsidR="00675BC9" w:rsidRPr="00C332D2" w:rsidRDefault="003F3596" w:rsidP="00675BC9">
            <w:pPr>
              <w:rPr>
                <w:rFonts w:ascii="Arial Narrow" w:hAnsi="Arial Narrow"/>
              </w:rPr>
            </w:pPr>
            <w:hyperlink r:id="rId38" w:history="1">
              <w:r w:rsidR="00675BC9" w:rsidRPr="00C332D2">
                <w:rPr>
                  <w:rStyle w:val="Hyperlink"/>
                  <w:rFonts w:ascii="Arial Narrow" w:hAnsi="Arial Narrow"/>
                </w:rPr>
                <w:t>lcch@mfa.no</w:t>
              </w:r>
            </w:hyperlink>
            <w:r w:rsidR="00675BC9" w:rsidRPr="00C332D2">
              <w:rPr>
                <w:rFonts w:ascii="Arial Narrow" w:hAnsi="Arial Narrow"/>
              </w:rPr>
              <w:t xml:space="preserve"> </w:t>
            </w:r>
          </w:p>
        </w:tc>
      </w:tr>
      <w:tr w:rsidR="00675BC9" w:rsidRPr="00C332D2" w14:paraId="1CA54CD1" w14:textId="77777777" w:rsidTr="00675BC9">
        <w:tc>
          <w:tcPr>
            <w:tcW w:w="488" w:type="dxa"/>
          </w:tcPr>
          <w:p w14:paraId="5921C2F4" w14:textId="77777777" w:rsidR="00675BC9" w:rsidRPr="00C332D2" w:rsidRDefault="00675BC9" w:rsidP="00675BC9">
            <w:pPr>
              <w:rPr>
                <w:rFonts w:ascii="Arial Narrow" w:hAnsi="Arial Narrow"/>
              </w:rPr>
            </w:pPr>
            <w:r w:rsidRPr="00C332D2">
              <w:rPr>
                <w:rFonts w:ascii="Arial Narrow" w:hAnsi="Arial Narrow"/>
              </w:rPr>
              <w:t>13</w:t>
            </w:r>
          </w:p>
        </w:tc>
        <w:tc>
          <w:tcPr>
            <w:tcW w:w="1550" w:type="dxa"/>
          </w:tcPr>
          <w:p w14:paraId="7F40E3E0" w14:textId="77777777" w:rsidR="00675BC9" w:rsidRPr="009A2846" w:rsidRDefault="00675BC9" w:rsidP="00675BC9">
            <w:pPr>
              <w:rPr>
                <w:rFonts w:ascii="Arial Narrow" w:hAnsi="Arial Narrow"/>
              </w:rPr>
            </w:pPr>
            <w:r w:rsidRPr="009A2846">
              <w:rPr>
                <w:rFonts w:ascii="Arial Narrow" w:hAnsi="Arial Narrow"/>
              </w:rPr>
              <w:t>Clara Anyangwe</w:t>
            </w:r>
          </w:p>
        </w:tc>
        <w:tc>
          <w:tcPr>
            <w:tcW w:w="1745" w:type="dxa"/>
          </w:tcPr>
          <w:p w14:paraId="77731563" w14:textId="46F96ABD" w:rsidR="00675BC9" w:rsidRPr="00F315D8" w:rsidRDefault="00675BC9" w:rsidP="00675BC9">
            <w:pPr>
              <w:rPr>
                <w:rFonts w:ascii="Arial Narrow" w:hAnsi="Arial Narrow"/>
              </w:rPr>
            </w:pPr>
            <w:r w:rsidRPr="00F315D8">
              <w:rPr>
                <w:rFonts w:ascii="Arial Narrow" w:hAnsi="Arial Narrow"/>
              </w:rPr>
              <w:t xml:space="preserve">Resident Representative </w:t>
            </w:r>
            <w:r w:rsidR="005B0D2D" w:rsidRPr="00F315D8">
              <w:rPr>
                <w:rFonts w:ascii="Arial Narrow" w:hAnsi="Arial Narrow"/>
              </w:rPr>
              <w:t>UN Women CO</w:t>
            </w:r>
          </w:p>
        </w:tc>
        <w:tc>
          <w:tcPr>
            <w:tcW w:w="1776" w:type="dxa"/>
          </w:tcPr>
          <w:p w14:paraId="1508717A" w14:textId="77777777" w:rsidR="00675BC9" w:rsidRPr="00C332D2" w:rsidRDefault="00675BC9" w:rsidP="00675BC9">
            <w:pPr>
              <w:rPr>
                <w:rFonts w:ascii="Arial Narrow" w:hAnsi="Arial Narrow"/>
              </w:rPr>
            </w:pPr>
          </w:p>
        </w:tc>
        <w:tc>
          <w:tcPr>
            <w:tcW w:w="3791" w:type="dxa"/>
          </w:tcPr>
          <w:p w14:paraId="7FF60831" w14:textId="77777777" w:rsidR="00675BC9" w:rsidRPr="00C332D2" w:rsidRDefault="003F3596" w:rsidP="00675BC9">
            <w:pPr>
              <w:rPr>
                <w:rFonts w:ascii="Arial Narrow" w:hAnsi="Arial Narrow"/>
              </w:rPr>
            </w:pPr>
            <w:hyperlink r:id="rId39" w:history="1">
              <w:r w:rsidR="00675BC9" w:rsidRPr="00C332D2">
                <w:rPr>
                  <w:rStyle w:val="Hyperlink"/>
                  <w:rFonts w:ascii="Arial Narrow" w:hAnsi="Arial Narrow"/>
                </w:rPr>
                <w:t>clara.anyangwe@unwomen.org</w:t>
              </w:r>
            </w:hyperlink>
            <w:r w:rsidR="00675BC9" w:rsidRPr="00C332D2">
              <w:rPr>
                <w:rFonts w:ascii="Arial Narrow" w:hAnsi="Arial Narrow"/>
              </w:rPr>
              <w:t xml:space="preserve"> </w:t>
            </w:r>
          </w:p>
        </w:tc>
      </w:tr>
      <w:tr w:rsidR="00675BC9" w:rsidRPr="00C332D2" w14:paraId="1024F892" w14:textId="77777777" w:rsidTr="00675BC9">
        <w:tc>
          <w:tcPr>
            <w:tcW w:w="488" w:type="dxa"/>
          </w:tcPr>
          <w:p w14:paraId="0C80C213" w14:textId="77777777" w:rsidR="00675BC9" w:rsidRPr="00C332D2" w:rsidRDefault="00675BC9" w:rsidP="00675BC9">
            <w:pPr>
              <w:rPr>
                <w:rFonts w:ascii="Arial Narrow" w:hAnsi="Arial Narrow"/>
              </w:rPr>
            </w:pPr>
            <w:r w:rsidRPr="00C332D2">
              <w:rPr>
                <w:rFonts w:ascii="Arial Narrow" w:hAnsi="Arial Narrow"/>
              </w:rPr>
              <w:t>14</w:t>
            </w:r>
          </w:p>
        </w:tc>
        <w:tc>
          <w:tcPr>
            <w:tcW w:w="1550" w:type="dxa"/>
          </w:tcPr>
          <w:p w14:paraId="42A205B4" w14:textId="77777777" w:rsidR="00675BC9" w:rsidRPr="009A2846" w:rsidRDefault="00675BC9" w:rsidP="00675BC9">
            <w:pPr>
              <w:rPr>
                <w:rFonts w:ascii="Arial Narrow" w:hAnsi="Arial Narrow"/>
              </w:rPr>
            </w:pPr>
            <w:r w:rsidRPr="009A2846">
              <w:rPr>
                <w:rFonts w:ascii="Arial Narrow" w:hAnsi="Arial Narrow"/>
              </w:rPr>
              <w:t>Edna Tembo</w:t>
            </w:r>
          </w:p>
        </w:tc>
        <w:tc>
          <w:tcPr>
            <w:tcW w:w="1745" w:type="dxa"/>
          </w:tcPr>
          <w:p w14:paraId="5CC1AA13" w14:textId="77777777" w:rsidR="00675BC9" w:rsidRPr="00F315D8" w:rsidRDefault="00675BC9" w:rsidP="00675BC9">
            <w:pPr>
              <w:rPr>
                <w:rFonts w:ascii="Arial Narrow" w:hAnsi="Arial Narrow"/>
              </w:rPr>
            </w:pPr>
            <w:r w:rsidRPr="00F315D8">
              <w:rPr>
                <w:rFonts w:ascii="Arial Narrow" w:hAnsi="Arial Narrow"/>
              </w:rPr>
              <w:t>Executive Director COWLHA</w:t>
            </w:r>
          </w:p>
        </w:tc>
        <w:tc>
          <w:tcPr>
            <w:tcW w:w="1776" w:type="dxa"/>
          </w:tcPr>
          <w:p w14:paraId="0CA67305" w14:textId="77777777" w:rsidR="00675BC9" w:rsidRPr="00F315D8" w:rsidRDefault="00675BC9" w:rsidP="00675BC9">
            <w:pPr>
              <w:rPr>
                <w:rFonts w:ascii="Arial Narrow" w:hAnsi="Arial Narrow"/>
              </w:rPr>
            </w:pPr>
            <w:r w:rsidRPr="00F315D8">
              <w:rPr>
                <w:rFonts w:ascii="Arial Narrow" w:hAnsi="Arial Narrow"/>
              </w:rPr>
              <w:t>+265888309917</w:t>
            </w:r>
          </w:p>
        </w:tc>
        <w:tc>
          <w:tcPr>
            <w:tcW w:w="3791" w:type="dxa"/>
          </w:tcPr>
          <w:p w14:paraId="689751AB" w14:textId="77777777" w:rsidR="00675BC9" w:rsidRPr="00C332D2" w:rsidRDefault="003F3596" w:rsidP="00675BC9">
            <w:pPr>
              <w:rPr>
                <w:rFonts w:ascii="Arial Narrow" w:hAnsi="Arial Narrow"/>
              </w:rPr>
            </w:pPr>
            <w:hyperlink r:id="rId40" w:history="1">
              <w:r w:rsidR="00675BC9" w:rsidRPr="00C332D2">
                <w:rPr>
                  <w:rStyle w:val="Hyperlink"/>
                  <w:rFonts w:ascii="Arial Narrow" w:hAnsi="Arial Narrow"/>
                </w:rPr>
                <w:t>temboedna@cowlha.org</w:t>
              </w:r>
            </w:hyperlink>
            <w:r w:rsidR="00675BC9" w:rsidRPr="00C332D2">
              <w:rPr>
                <w:rFonts w:ascii="Arial Narrow" w:hAnsi="Arial Narrow"/>
              </w:rPr>
              <w:t xml:space="preserve"> </w:t>
            </w:r>
          </w:p>
        </w:tc>
      </w:tr>
      <w:tr w:rsidR="00675BC9" w:rsidRPr="00C332D2" w14:paraId="3CEFDA91" w14:textId="77777777" w:rsidTr="00675BC9">
        <w:tc>
          <w:tcPr>
            <w:tcW w:w="488" w:type="dxa"/>
          </w:tcPr>
          <w:p w14:paraId="7560BEA5" w14:textId="77777777" w:rsidR="00675BC9" w:rsidRPr="00C332D2" w:rsidRDefault="00675BC9" w:rsidP="00675BC9">
            <w:pPr>
              <w:rPr>
                <w:rFonts w:ascii="Arial Narrow" w:hAnsi="Arial Narrow"/>
              </w:rPr>
            </w:pPr>
            <w:r w:rsidRPr="00C332D2">
              <w:rPr>
                <w:rFonts w:ascii="Arial Narrow" w:hAnsi="Arial Narrow"/>
              </w:rPr>
              <w:t>15</w:t>
            </w:r>
          </w:p>
        </w:tc>
        <w:tc>
          <w:tcPr>
            <w:tcW w:w="1550" w:type="dxa"/>
          </w:tcPr>
          <w:p w14:paraId="1B7EB655" w14:textId="77777777" w:rsidR="00675BC9" w:rsidRPr="00C332D2" w:rsidRDefault="00675BC9">
            <w:pPr>
              <w:rPr>
                <w:rFonts w:ascii="Arial Narrow" w:hAnsi="Arial Narrow"/>
              </w:rPr>
            </w:pPr>
            <w:r w:rsidRPr="009A2846">
              <w:rPr>
                <w:rFonts w:ascii="Arial Narrow" w:hAnsi="Arial Narrow"/>
              </w:rPr>
              <w:t>T</w:t>
            </w:r>
            <w:r w:rsidR="00277AEC" w:rsidRPr="00F315D8">
              <w:rPr>
                <w:rFonts w:ascii="Arial Narrow" w:hAnsi="Arial Narrow"/>
              </w:rPr>
              <w:t>i</w:t>
            </w:r>
            <w:r w:rsidRPr="00F315D8">
              <w:rPr>
                <w:rFonts w:ascii="Arial Narrow" w:hAnsi="Arial Narrow"/>
              </w:rPr>
              <w:t>w</w:t>
            </w:r>
            <w:r w:rsidR="00277AEC" w:rsidRPr="00F315D8">
              <w:rPr>
                <w:rFonts w:ascii="Arial Narrow" w:hAnsi="Arial Narrow"/>
              </w:rPr>
              <w:t>o</w:t>
            </w:r>
            <w:r w:rsidRPr="00C332D2">
              <w:rPr>
                <w:rFonts w:ascii="Arial Narrow" w:hAnsi="Arial Narrow"/>
              </w:rPr>
              <w:t>nge Kayira</w:t>
            </w:r>
          </w:p>
        </w:tc>
        <w:tc>
          <w:tcPr>
            <w:tcW w:w="1745" w:type="dxa"/>
          </w:tcPr>
          <w:p w14:paraId="67258E0E" w14:textId="6980AF8C" w:rsidR="00675BC9" w:rsidRPr="00C332D2" w:rsidRDefault="00675BC9" w:rsidP="00675BC9">
            <w:pPr>
              <w:rPr>
                <w:rFonts w:ascii="Arial Narrow" w:hAnsi="Arial Narrow"/>
              </w:rPr>
            </w:pPr>
            <w:r w:rsidRPr="00C332D2">
              <w:rPr>
                <w:rFonts w:ascii="Arial Narrow" w:hAnsi="Arial Narrow"/>
              </w:rPr>
              <w:t xml:space="preserve">Finance Associate </w:t>
            </w:r>
            <w:r w:rsidR="005B0D2D" w:rsidRPr="00C332D2">
              <w:rPr>
                <w:rFonts w:ascii="Arial Narrow" w:hAnsi="Arial Narrow"/>
              </w:rPr>
              <w:t>UN Women CO</w:t>
            </w:r>
          </w:p>
        </w:tc>
        <w:tc>
          <w:tcPr>
            <w:tcW w:w="1776" w:type="dxa"/>
          </w:tcPr>
          <w:p w14:paraId="26C78B40" w14:textId="77777777" w:rsidR="00675BC9" w:rsidRPr="00C332D2" w:rsidRDefault="00675BC9" w:rsidP="00675BC9">
            <w:pPr>
              <w:rPr>
                <w:rFonts w:ascii="Arial Narrow" w:hAnsi="Arial Narrow"/>
              </w:rPr>
            </w:pPr>
          </w:p>
        </w:tc>
        <w:tc>
          <w:tcPr>
            <w:tcW w:w="3791" w:type="dxa"/>
          </w:tcPr>
          <w:p w14:paraId="5035D9C2" w14:textId="77777777" w:rsidR="00675BC9" w:rsidRPr="00C332D2" w:rsidRDefault="003F3596" w:rsidP="00675BC9">
            <w:pPr>
              <w:rPr>
                <w:rFonts w:ascii="Arial Narrow" w:hAnsi="Arial Narrow"/>
              </w:rPr>
            </w:pPr>
            <w:hyperlink r:id="rId41" w:history="1">
              <w:r w:rsidR="00675BC9" w:rsidRPr="00C332D2">
                <w:rPr>
                  <w:rStyle w:val="Hyperlink"/>
                  <w:rFonts w:ascii="Arial Narrow" w:hAnsi="Arial Narrow"/>
                </w:rPr>
                <w:t>Tionge.kayira@unwomen.org</w:t>
              </w:r>
            </w:hyperlink>
            <w:r w:rsidR="00675BC9" w:rsidRPr="00C332D2">
              <w:rPr>
                <w:rFonts w:ascii="Arial Narrow" w:hAnsi="Arial Narrow"/>
              </w:rPr>
              <w:t xml:space="preserve"> </w:t>
            </w:r>
          </w:p>
        </w:tc>
      </w:tr>
      <w:tr w:rsidR="00675BC9" w:rsidRPr="00C332D2" w14:paraId="6DB4AD48" w14:textId="77777777" w:rsidTr="00675BC9">
        <w:tc>
          <w:tcPr>
            <w:tcW w:w="488" w:type="dxa"/>
          </w:tcPr>
          <w:p w14:paraId="58A0C683" w14:textId="77777777" w:rsidR="00675BC9" w:rsidRPr="00C332D2" w:rsidRDefault="00675BC9" w:rsidP="00675BC9">
            <w:pPr>
              <w:rPr>
                <w:rFonts w:ascii="Arial Narrow" w:hAnsi="Arial Narrow"/>
              </w:rPr>
            </w:pPr>
            <w:r w:rsidRPr="00C332D2">
              <w:rPr>
                <w:rFonts w:ascii="Arial Narrow" w:hAnsi="Arial Narrow"/>
              </w:rPr>
              <w:t>16</w:t>
            </w:r>
          </w:p>
        </w:tc>
        <w:tc>
          <w:tcPr>
            <w:tcW w:w="1550" w:type="dxa"/>
          </w:tcPr>
          <w:p w14:paraId="2AEC87A0" w14:textId="77777777" w:rsidR="00675BC9" w:rsidRPr="009A2846" w:rsidRDefault="00675BC9" w:rsidP="00675BC9">
            <w:pPr>
              <w:rPr>
                <w:rFonts w:ascii="Arial Narrow" w:hAnsi="Arial Narrow"/>
              </w:rPr>
            </w:pPr>
            <w:r w:rsidRPr="009A2846">
              <w:rPr>
                <w:rFonts w:ascii="Arial Narrow" w:hAnsi="Arial Narrow"/>
              </w:rPr>
              <w:t>Chancy Chilumbira</w:t>
            </w:r>
          </w:p>
        </w:tc>
        <w:tc>
          <w:tcPr>
            <w:tcW w:w="1745" w:type="dxa"/>
          </w:tcPr>
          <w:p w14:paraId="4F1BDE84" w14:textId="77777777" w:rsidR="00675BC9" w:rsidRPr="00F315D8" w:rsidRDefault="00675BC9" w:rsidP="00675BC9">
            <w:pPr>
              <w:rPr>
                <w:rFonts w:ascii="Arial Narrow" w:hAnsi="Arial Narrow"/>
              </w:rPr>
            </w:pPr>
            <w:r w:rsidRPr="00F315D8">
              <w:rPr>
                <w:rFonts w:ascii="Arial Narrow" w:hAnsi="Arial Narrow"/>
              </w:rPr>
              <w:t>Coordination Analyst UN RC</w:t>
            </w:r>
          </w:p>
        </w:tc>
        <w:tc>
          <w:tcPr>
            <w:tcW w:w="1776" w:type="dxa"/>
          </w:tcPr>
          <w:p w14:paraId="7B343C2D" w14:textId="77777777" w:rsidR="00675BC9" w:rsidRPr="00F315D8" w:rsidRDefault="00675BC9" w:rsidP="00675BC9">
            <w:pPr>
              <w:rPr>
                <w:rFonts w:ascii="Arial Narrow" w:hAnsi="Arial Narrow"/>
              </w:rPr>
            </w:pPr>
            <w:r w:rsidRPr="00F315D8">
              <w:rPr>
                <w:rFonts w:ascii="Arial Narrow" w:hAnsi="Arial Narrow"/>
              </w:rPr>
              <w:t>+265991480306</w:t>
            </w:r>
          </w:p>
        </w:tc>
        <w:tc>
          <w:tcPr>
            <w:tcW w:w="3791" w:type="dxa"/>
          </w:tcPr>
          <w:p w14:paraId="1DF57C77" w14:textId="77777777" w:rsidR="00675BC9" w:rsidRPr="00C332D2" w:rsidRDefault="00675BC9" w:rsidP="00675BC9">
            <w:pPr>
              <w:rPr>
                <w:rFonts w:ascii="Arial Narrow" w:hAnsi="Arial Narrow"/>
              </w:rPr>
            </w:pPr>
          </w:p>
        </w:tc>
      </w:tr>
      <w:tr w:rsidR="00675BC9" w:rsidRPr="00C332D2" w14:paraId="59297F52" w14:textId="77777777" w:rsidTr="00675BC9">
        <w:tc>
          <w:tcPr>
            <w:tcW w:w="488" w:type="dxa"/>
          </w:tcPr>
          <w:p w14:paraId="47688B02" w14:textId="77777777" w:rsidR="00675BC9" w:rsidRPr="00C332D2" w:rsidRDefault="00675BC9" w:rsidP="00675BC9">
            <w:pPr>
              <w:rPr>
                <w:rFonts w:ascii="Arial Narrow" w:hAnsi="Arial Narrow"/>
              </w:rPr>
            </w:pPr>
            <w:r w:rsidRPr="00C332D2">
              <w:rPr>
                <w:rFonts w:ascii="Arial Narrow" w:hAnsi="Arial Narrow"/>
              </w:rPr>
              <w:t>17</w:t>
            </w:r>
          </w:p>
        </w:tc>
        <w:tc>
          <w:tcPr>
            <w:tcW w:w="1550" w:type="dxa"/>
          </w:tcPr>
          <w:p w14:paraId="10A99C47" w14:textId="77777777" w:rsidR="00675BC9" w:rsidRPr="009A2846" w:rsidRDefault="00675BC9" w:rsidP="00675BC9">
            <w:pPr>
              <w:rPr>
                <w:rFonts w:ascii="Arial Narrow" w:hAnsi="Arial Narrow"/>
              </w:rPr>
            </w:pPr>
            <w:r w:rsidRPr="009A2846">
              <w:rPr>
                <w:rFonts w:ascii="Arial Narrow" w:hAnsi="Arial Narrow"/>
              </w:rPr>
              <w:t>Martha Mtenje</w:t>
            </w:r>
          </w:p>
        </w:tc>
        <w:tc>
          <w:tcPr>
            <w:tcW w:w="1745" w:type="dxa"/>
          </w:tcPr>
          <w:p w14:paraId="55DD0D62" w14:textId="77777777" w:rsidR="00675BC9" w:rsidRPr="00F315D8" w:rsidRDefault="00675BC9" w:rsidP="00675BC9">
            <w:pPr>
              <w:rPr>
                <w:rFonts w:ascii="Arial Narrow" w:hAnsi="Arial Narrow"/>
              </w:rPr>
            </w:pPr>
            <w:r w:rsidRPr="00F315D8">
              <w:rPr>
                <w:rFonts w:ascii="Arial Narrow" w:hAnsi="Arial Narrow"/>
              </w:rPr>
              <w:t>Deputy Director Gender Coordiination Unit DHRMD</w:t>
            </w:r>
          </w:p>
        </w:tc>
        <w:tc>
          <w:tcPr>
            <w:tcW w:w="1776" w:type="dxa"/>
          </w:tcPr>
          <w:p w14:paraId="1C574E48" w14:textId="77777777" w:rsidR="00675BC9" w:rsidRPr="00F315D8" w:rsidRDefault="00675BC9" w:rsidP="00675BC9">
            <w:pPr>
              <w:rPr>
                <w:rFonts w:ascii="Arial Narrow" w:hAnsi="Arial Narrow"/>
              </w:rPr>
            </w:pPr>
            <w:r w:rsidRPr="00F315D8">
              <w:rPr>
                <w:rFonts w:ascii="Arial Narrow" w:hAnsi="Arial Narrow"/>
              </w:rPr>
              <w:t>+265995217492</w:t>
            </w:r>
          </w:p>
        </w:tc>
        <w:tc>
          <w:tcPr>
            <w:tcW w:w="3791" w:type="dxa"/>
          </w:tcPr>
          <w:p w14:paraId="5C62E64A" w14:textId="77777777" w:rsidR="00675BC9" w:rsidRPr="00C332D2" w:rsidRDefault="003F3596" w:rsidP="00675BC9">
            <w:pPr>
              <w:rPr>
                <w:rFonts w:ascii="Arial Narrow" w:hAnsi="Arial Narrow"/>
              </w:rPr>
            </w:pPr>
            <w:hyperlink r:id="rId42" w:history="1">
              <w:r w:rsidR="00675BC9" w:rsidRPr="00C332D2">
                <w:rPr>
                  <w:rStyle w:val="Hyperlink"/>
                  <w:rFonts w:ascii="Arial Narrow" w:hAnsi="Arial Narrow"/>
                </w:rPr>
                <w:t>malitamtenje@gmail.com</w:t>
              </w:r>
            </w:hyperlink>
            <w:r w:rsidR="00675BC9" w:rsidRPr="00C332D2">
              <w:rPr>
                <w:rFonts w:ascii="Arial Narrow" w:hAnsi="Arial Narrow"/>
              </w:rPr>
              <w:t xml:space="preserve"> </w:t>
            </w:r>
          </w:p>
        </w:tc>
      </w:tr>
      <w:tr w:rsidR="00675BC9" w:rsidRPr="00C332D2" w14:paraId="3299B98C" w14:textId="77777777" w:rsidTr="00675BC9">
        <w:tc>
          <w:tcPr>
            <w:tcW w:w="488" w:type="dxa"/>
          </w:tcPr>
          <w:p w14:paraId="28064FD9" w14:textId="77777777" w:rsidR="00675BC9" w:rsidRPr="00C332D2" w:rsidRDefault="00675BC9" w:rsidP="00675BC9">
            <w:pPr>
              <w:rPr>
                <w:rFonts w:ascii="Arial Narrow" w:hAnsi="Arial Narrow"/>
              </w:rPr>
            </w:pPr>
            <w:r w:rsidRPr="00C332D2">
              <w:rPr>
                <w:rFonts w:ascii="Arial Narrow" w:hAnsi="Arial Narrow"/>
              </w:rPr>
              <w:t>18</w:t>
            </w:r>
          </w:p>
        </w:tc>
        <w:tc>
          <w:tcPr>
            <w:tcW w:w="1550" w:type="dxa"/>
          </w:tcPr>
          <w:p w14:paraId="1531F042" w14:textId="77777777" w:rsidR="00675BC9" w:rsidRPr="009A2846" w:rsidRDefault="00675BC9" w:rsidP="00675BC9">
            <w:pPr>
              <w:rPr>
                <w:rFonts w:ascii="Arial Narrow" w:hAnsi="Arial Narrow"/>
              </w:rPr>
            </w:pPr>
            <w:r w:rsidRPr="009A2846">
              <w:rPr>
                <w:rFonts w:ascii="Arial Narrow" w:hAnsi="Arial Narrow"/>
              </w:rPr>
              <w:t>Emily Naphambo</w:t>
            </w:r>
          </w:p>
        </w:tc>
        <w:tc>
          <w:tcPr>
            <w:tcW w:w="1745" w:type="dxa"/>
          </w:tcPr>
          <w:p w14:paraId="37DABED6" w14:textId="08DB745D" w:rsidR="00675BC9" w:rsidRPr="00F315D8" w:rsidRDefault="00675BC9" w:rsidP="00675BC9">
            <w:pPr>
              <w:rPr>
                <w:rFonts w:ascii="Arial Narrow" w:hAnsi="Arial Narrow"/>
              </w:rPr>
            </w:pPr>
            <w:r w:rsidRPr="00F315D8">
              <w:rPr>
                <w:rFonts w:ascii="Arial Narrow" w:hAnsi="Arial Narrow"/>
              </w:rPr>
              <w:t xml:space="preserve">Programme Lead GBG </w:t>
            </w:r>
            <w:r w:rsidR="005B0D2D" w:rsidRPr="00F315D8">
              <w:rPr>
                <w:rFonts w:ascii="Arial Narrow" w:hAnsi="Arial Narrow"/>
              </w:rPr>
              <w:t>UN Women CO</w:t>
            </w:r>
          </w:p>
        </w:tc>
        <w:tc>
          <w:tcPr>
            <w:tcW w:w="1776" w:type="dxa"/>
          </w:tcPr>
          <w:p w14:paraId="5DD7EDAF" w14:textId="77777777" w:rsidR="00675BC9" w:rsidRPr="00C332D2" w:rsidRDefault="00675BC9" w:rsidP="00675BC9">
            <w:pPr>
              <w:rPr>
                <w:rFonts w:ascii="Arial Narrow" w:hAnsi="Arial Narrow"/>
              </w:rPr>
            </w:pPr>
            <w:r w:rsidRPr="00C332D2">
              <w:rPr>
                <w:rFonts w:ascii="Arial Narrow" w:hAnsi="Arial Narrow"/>
              </w:rPr>
              <w:t>+265999393838</w:t>
            </w:r>
          </w:p>
        </w:tc>
        <w:tc>
          <w:tcPr>
            <w:tcW w:w="3791" w:type="dxa"/>
          </w:tcPr>
          <w:p w14:paraId="3FC63987" w14:textId="77777777" w:rsidR="00675BC9" w:rsidRPr="00C332D2" w:rsidRDefault="003F3596" w:rsidP="00675BC9">
            <w:pPr>
              <w:rPr>
                <w:rFonts w:ascii="Arial Narrow" w:hAnsi="Arial Narrow"/>
              </w:rPr>
            </w:pPr>
            <w:hyperlink r:id="rId43" w:history="1">
              <w:r w:rsidR="00675BC9" w:rsidRPr="00C332D2">
                <w:rPr>
                  <w:rStyle w:val="Hyperlink"/>
                  <w:rFonts w:ascii="Arial Narrow" w:hAnsi="Arial Narrow"/>
                </w:rPr>
                <w:t>emily.naphambo@unwomen.org</w:t>
              </w:r>
            </w:hyperlink>
            <w:r w:rsidR="00675BC9" w:rsidRPr="00C332D2">
              <w:rPr>
                <w:rFonts w:ascii="Arial Narrow" w:hAnsi="Arial Narrow"/>
              </w:rPr>
              <w:t xml:space="preserve"> </w:t>
            </w:r>
          </w:p>
        </w:tc>
      </w:tr>
      <w:tr w:rsidR="00675BC9" w:rsidRPr="00C332D2" w14:paraId="3B9DBDA5" w14:textId="77777777" w:rsidTr="00675BC9">
        <w:tc>
          <w:tcPr>
            <w:tcW w:w="488" w:type="dxa"/>
          </w:tcPr>
          <w:p w14:paraId="4E7010F7" w14:textId="77777777" w:rsidR="00675BC9" w:rsidRPr="00C332D2" w:rsidRDefault="00675BC9" w:rsidP="00675BC9">
            <w:pPr>
              <w:rPr>
                <w:rFonts w:ascii="Arial Narrow" w:hAnsi="Arial Narrow"/>
              </w:rPr>
            </w:pPr>
            <w:r w:rsidRPr="00C332D2">
              <w:rPr>
                <w:rFonts w:ascii="Arial Narrow" w:hAnsi="Arial Narrow"/>
              </w:rPr>
              <w:t>19</w:t>
            </w:r>
          </w:p>
        </w:tc>
        <w:tc>
          <w:tcPr>
            <w:tcW w:w="1550" w:type="dxa"/>
          </w:tcPr>
          <w:p w14:paraId="3C47BD28" w14:textId="77777777" w:rsidR="00675BC9" w:rsidRPr="009A2846" w:rsidRDefault="00675BC9" w:rsidP="00675BC9">
            <w:pPr>
              <w:rPr>
                <w:rFonts w:ascii="Arial Narrow" w:hAnsi="Arial Narrow"/>
              </w:rPr>
            </w:pPr>
            <w:r w:rsidRPr="009A2846">
              <w:rPr>
                <w:rFonts w:ascii="Arial Narrow" w:hAnsi="Arial Narrow"/>
              </w:rPr>
              <w:t>Patricia Njawili</w:t>
            </w:r>
          </w:p>
        </w:tc>
        <w:tc>
          <w:tcPr>
            <w:tcW w:w="1745" w:type="dxa"/>
          </w:tcPr>
          <w:p w14:paraId="273070D0" w14:textId="77777777" w:rsidR="00675BC9" w:rsidRPr="00F315D8" w:rsidRDefault="00675BC9" w:rsidP="00675BC9">
            <w:pPr>
              <w:rPr>
                <w:rFonts w:ascii="Arial Narrow" w:hAnsi="Arial Narrow"/>
              </w:rPr>
            </w:pPr>
            <w:r w:rsidRPr="00F315D8">
              <w:rPr>
                <w:rFonts w:ascii="Arial Narrow" w:hAnsi="Arial Narrow"/>
              </w:rPr>
              <w:t>Head of Victim Support Unit Malawi Police</w:t>
            </w:r>
          </w:p>
        </w:tc>
        <w:tc>
          <w:tcPr>
            <w:tcW w:w="1776" w:type="dxa"/>
          </w:tcPr>
          <w:p w14:paraId="0864A7C5" w14:textId="77777777" w:rsidR="00675BC9" w:rsidRPr="00F315D8" w:rsidRDefault="00675BC9" w:rsidP="00675BC9">
            <w:pPr>
              <w:rPr>
                <w:rFonts w:ascii="Arial Narrow" w:hAnsi="Arial Narrow"/>
              </w:rPr>
            </w:pPr>
            <w:r w:rsidRPr="00F315D8">
              <w:rPr>
                <w:rFonts w:ascii="Arial Narrow" w:hAnsi="Arial Narrow"/>
              </w:rPr>
              <w:t>+265996536500</w:t>
            </w:r>
          </w:p>
        </w:tc>
        <w:tc>
          <w:tcPr>
            <w:tcW w:w="3791" w:type="dxa"/>
          </w:tcPr>
          <w:p w14:paraId="1884D9A1" w14:textId="77777777" w:rsidR="00675BC9" w:rsidRPr="00C332D2" w:rsidRDefault="003F3596" w:rsidP="00675BC9">
            <w:pPr>
              <w:rPr>
                <w:rFonts w:ascii="Arial Narrow" w:hAnsi="Arial Narrow"/>
              </w:rPr>
            </w:pPr>
            <w:hyperlink r:id="rId44" w:history="1">
              <w:r w:rsidR="00675BC9" w:rsidRPr="00C332D2">
                <w:rPr>
                  <w:rStyle w:val="Hyperlink"/>
                  <w:rFonts w:ascii="Arial Narrow" w:hAnsi="Arial Narrow"/>
                </w:rPr>
                <w:t>pnjawili@gmail.com</w:t>
              </w:r>
            </w:hyperlink>
            <w:r w:rsidR="00675BC9" w:rsidRPr="00C332D2">
              <w:rPr>
                <w:rFonts w:ascii="Arial Narrow" w:hAnsi="Arial Narrow"/>
              </w:rPr>
              <w:t xml:space="preserve"> </w:t>
            </w:r>
          </w:p>
        </w:tc>
      </w:tr>
      <w:tr w:rsidR="00675BC9" w:rsidRPr="00C332D2" w14:paraId="663362FF" w14:textId="77777777" w:rsidTr="00675BC9">
        <w:tc>
          <w:tcPr>
            <w:tcW w:w="488" w:type="dxa"/>
          </w:tcPr>
          <w:p w14:paraId="2D8139B6" w14:textId="77777777" w:rsidR="00675BC9" w:rsidRPr="00C332D2" w:rsidRDefault="00675BC9" w:rsidP="00675BC9">
            <w:pPr>
              <w:rPr>
                <w:rFonts w:ascii="Arial Narrow" w:hAnsi="Arial Narrow"/>
              </w:rPr>
            </w:pPr>
            <w:r w:rsidRPr="00C332D2">
              <w:rPr>
                <w:rFonts w:ascii="Arial Narrow" w:hAnsi="Arial Narrow"/>
              </w:rPr>
              <w:t>20</w:t>
            </w:r>
          </w:p>
        </w:tc>
        <w:tc>
          <w:tcPr>
            <w:tcW w:w="1550" w:type="dxa"/>
          </w:tcPr>
          <w:p w14:paraId="518FBBA1" w14:textId="77777777" w:rsidR="00675BC9" w:rsidRPr="009A2846" w:rsidRDefault="00675BC9" w:rsidP="00675BC9">
            <w:pPr>
              <w:rPr>
                <w:rFonts w:ascii="Arial Narrow" w:hAnsi="Arial Narrow"/>
              </w:rPr>
            </w:pPr>
            <w:r w:rsidRPr="009A2846">
              <w:rPr>
                <w:rFonts w:ascii="Arial Narrow" w:hAnsi="Arial Narrow"/>
              </w:rPr>
              <w:t>Ellen Kulujili</w:t>
            </w:r>
          </w:p>
        </w:tc>
        <w:tc>
          <w:tcPr>
            <w:tcW w:w="1745" w:type="dxa"/>
          </w:tcPr>
          <w:p w14:paraId="121DF864" w14:textId="77777777" w:rsidR="00675BC9" w:rsidRPr="00F315D8" w:rsidRDefault="00675BC9" w:rsidP="00675BC9">
            <w:pPr>
              <w:rPr>
                <w:rFonts w:ascii="Arial Narrow" w:hAnsi="Arial Narrow"/>
              </w:rPr>
            </w:pPr>
            <w:r w:rsidRPr="00F315D8">
              <w:rPr>
                <w:rFonts w:ascii="Arial Narrow" w:hAnsi="Arial Narrow"/>
              </w:rPr>
              <w:t>Senior Training Officer MEC</w:t>
            </w:r>
          </w:p>
        </w:tc>
        <w:tc>
          <w:tcPr>
            <w:tcW w:w="1776" w:type="dxa"/>
          </w:tcPr>
          <w:p w14:paraId="22CED332" w14:textId="77777777" w:rsidR="00675BC9" w:rsidRPr="00F315D8" w:rsidRDefault="00675BC9" w:rsidP="00675BC9">
            <w:pPr>
              <w:rPr>
                <w:rFonts w:ascii="Arial Narrow" w:hAnsi="Arial Narrow"/>
              </w:rPr>
            </w:pPr>
            <w:r w:rsidRPr="00F315D8">
              <w:rPr>
                <w:rFonts w:ascii="Arial Narrow" w:hAnsi="Arial Narrow"/>
              </w:rPr>
              <w:t>+265999365633</w:t>
            </w:r>
          </w:p>
        </w:tc>
        <w:tc>
          <w:tcPr>
            <w:tcW w:w="3791" w:type="dxa"/>
          </w:tcPr>
          <w:p w14:paraId="7388E7D9" w14:textId="77777777" w:rsidR="00675BC9" w:rsidRPr="00C332D2" w:rsidRDefault="003F3596" w:rsidP="00675BC9">
            <w:pPr>
              <w:rPr>
                <w:rFonts w:ascii="Arial Narrow" w:hAnsi="Arial Narrow"/>
              </w:rPr>
            </w:pPr>
            <w:hyperlink r:id="rId45" w:history="1">
              <w:r w:rsidR="00675BC9" w:rsidRPr="00C332D2">
                <w:rPr>
                  <w:rStyle w:val="Hyperlink"/>
                  <w:rFonts w:ascii="Arial Narrow" w:hAnsi="Arial Narrow"/>
                </w:rPr>
                <w:t>kulujilielen@gmail.com</w:t>
              </w:r>
            </w:hyperlink>
            <w:r w:rsidR="00675BC9" w:rsidRPr="00C332D2">
              <w:rPr>
                <w:rFonts w:ascii="Arial Narrow" w:hAnsi="Arial Narrow"/>
              </w:rPr>
              <w:t xml:space="preserve"> </w:t>
            </w:r>
          </w:p>
        </w:tc>
      </w:tr>
      <w:tr w:rsidR="00675BC9" w:rsidRPr="00C332D2" w14:paraId="72DEB0E5" w14:textId="77777777" w:rsidTr="00675BC9">
        <w:tc>
          <w:tcPr>
            <w:tcW w:w="488" w:type="dxa"/>
          </w:tcPr>
          <w:p w14:paraId="5C69B185" w14:textId="77777777" w:rsidR="00675BC9" w:rsidRPr="00C332D2" w:rsidRDefault="00675BC9" w:rsidP="00675BC9">
            <w:pPr>
              <w:rPr>
                <w:rFonts w:ascii="Arial Narrow" w:hAnsi="Arial Narrow"/>
              </w:rPr>
            </w:pPr>
            <w:r w:rsidRPr="00C332D2">
              <w:rPr>
                <w:rFonts w:ascii="Arial Narrow" w:hAnsi="Arial Narrow"/>
              </w:rPr>
              <w:t>21</w:t>
            </w:r>
          </w:p>
        </w:tc>
        <w:tc>
          <w:tcPr>
            <w:tcW w:w="1550" w:type="dxa"/>
          </w:tcPr>
          <w:p w14:paraId="5DCC0FD6" w14:textId="77777777" w:rsidR="00675BC9" w:rsidRPr="009A2846" w:rsidRDefault="00675BC9" w:rsidP="00675BC9">
            <w:pPr>
              <w:rPr>
                <w:rFonts w:ascii="Arial Narrow" w:hAnsi="Arial Narrow"/>
              </w:rPr>
            </w:pPr>
            <w:r w:rsidRPr="009A2846">
              <w:rPr>
                <w:rFonts w:ascii="Arial Narrow" w:hAnsi="Arial Narrow"/>
              </w:rPr>
              <w:t>Winston Mwafulira</w:t>
            </w:r>
          </w:p>
        </w:tc>
        <w:tc>
          <w:tcPr>
            <w:tcW w:w="1745" w:type="dxa"/>
          </w:tcPr>
          <w:p w14:paraId="78885A62" w14:textId="77777777" w:rsidR="00675BC9" w:rsidRPr="00F315D8" w:rsidRDefault="00675BC9" w:rsidP="00675BC9">
            <w:pPr>
              <w:rPr>
                <w:rFonts w:ascii="Arial Narrow" w:hAnsi="Arial Narrow"/>
              </w:rPr>
            </w:pPr>
            <w:r w:rsidRPr="00F315D8">
              <w:rPr>
                <w:rFonts w:ascii="Arial Narrow" w:hAnsi="Arial Narrow"/>
              </w:rPr>
              <w:t>MHRC</w:t>
            </w:r>
          </w:p>
        </w:tc>
        <w:tc>
          <w:tcPr>
            <w:tcW w:w="1776" w:type="dxa"/>
          </w:tcPr>
          <w:p w14:paraId="2200530C" w14:textId="77777777" w:rsidR="00675BC9" w:rsidRPr="00F315D8" w:rsidRDefault="00675BC9" w:rsidP="00675BC9">
            <w:pPr>
              <w:rPr>
                <w:rFonts w:ascii="Arial Narrow" w:hAnsi="Arial Narrow"/>
              </w:rPr>
            </w:pPr>
            <w:r w:rsidRPr="00F315D8">
              <w:rPr>
                <w:rFonts w:ascii="Arial Narrow" w:hAnsi="Arial Narrow"/>
              </w:rPr>
              <w:t>+2659943999980</w:t>
            </w:r>
          </w:p>
        </w:tc>
        <w:tc>
          <w:tcPr>
            <w:tcW w:w="3791" w:type="dxa"/>
          </w:tcPr>
          <w:p w14:paraId="017EA724" w14:textId="77777777" w:rsidR="00675BC9" w:rsidRPr="00C332D2" w:rsidRDefault="003F3596" w:rsidP="00675BC9">
            <w:pPr>
              <w:rPr>
                <w:rFonts w:ascii="Arial Narrow" w:hAnsi="Arial Narrow"/>
              </w:rPr>
            </w:pPr>
            <w:hyperlink r:id="rId46" w:history="1">
              <w:r w:rsidR="00675BC9" w:rsidRPr="00C332D2">
                <w:rPr>
                  <w:rStyle w:val="Hyperlink"/>
                  <w:rFonts w:ascii="Arial Narrow" w:hAnsi="Arial Narrow"/>
                </w:rPr>
                <w:t>winmwafulirwa@yahoo.com</w:t>
              </w:r>
            </w:hyperlink>
            <w:r w:rsidR="00675BC9" w:rsidRPr="00C332D2">
              <w:rPr>
                <w:rFonts w:ascii="Arial Narrow" w:hAnsi="Arial Narrow"/>
              </w:rPr>
              <w:t xml:space="preserve"> </w:t>
            </w:r>
          </w:p>
        </w:tc>
      </w:tr>
      <w:tr w:rsidR="00675BC9" w:rsidRPr="00C332D2" w14:paraId="6F7100D8" w14:textId="77777777" w:rsidTr="00675BC9">
        <w:tc>
          <w:tcPr>
            <w:tcW w:w="488" w:type="dxa"/>
          </w:tcPr>
          <w:p w14:paraId="64353076" w14:textId="77777777" w:rsidR="00675BC9" w:rsidRPr="00C332D2" w:rsidRDefault="00675BC9" w:rsidP="00675BC9">
            <w:pPr>
              <w:rPr>
                <w:rFonts w:ascii="Arial Narrow" w:hAnsi="Arial Narrow"/>
              </w:rPr>
            </w:pPr>
            <w:r w:rsidRPr="00C332D2">
              <w:rPr>
                <w:rFonts w:ascii="Arial Narrow" w:hAnsi="Arial Narrow"/>
              </w:rPr>
              <w:t>22</w:t>
            </w:r>
          </w:p>
        </w:tc>
        <w:tc>
          <w:tcPr>
            <w:tcW w:w="1550" w:type="dxa"/>
          </w:tcPr>
          <w:p w14:paraId="6790FA34" w14:textId="77777777" w:rsidR="00675BC9" w:rsidRPr="009A2846" w:rsidRDefault="00675BC9" w:rsidP="00675BC9">
            <w:pPr>
              <w:rPr>
                <w:rFonts w:ascii="Arial Narrow" w:hAnsi="Arial Narrow"/>
              </w:rPr>
            </w:pPr>
            <w:r w:rsidRPr="009A2846">
              <w:rPr>
                <w:rFonts w:ascii="Arial Narrow" w:hAnsi="Arial Narrow"/>
              </w:rPr>
              <w:t>Grace Mtawali</w:t>
            </w:r>
          </w:p>
        </w:tc>
        <w:tc>
          <w:tcPr>
            <w:tcW w:w="1745" w:type="dxa"/>
          </w:tcPr>
          <w:p w14:paraId="3FDB86D7" w14:textId="77777777" w:rsidR="00675BC9" w:rsidRPr="00F315D8" w:rsidRDefault="00675BC9" w:rsidP="00675BC9">
            <w:pPr>
              <w:rPr>
                <w:rFonts w:ascii="Arial Narrow" w:hAnsi="Arial Narrow"/>
              </w:rPr>
            </w:pPr>
            <w:r w:rsidRPr="00F315D8">
              <w:rPr>
                <w:rFonts w:ascii="Arial Narrow" w:hAnsi="Arial Narrow"/>
              </w:rPr>
              <w:t>MHRC</w:t>
            </w:r>
          </w:p>
        </w:tc>
        <w:tc>
          <w:tcPr>
            <w:tcW w:w="1776" w:type="dxa"/>
          </w:tcPr>
          <w:p w14:paraId="63D0B9CC" w14:textId="77777777" w:rsidR="00675BC9" w:rsidRPr="00F315D8" w:rsidRDefault="00675BC9" w:rsidP="00675BC9">
            <w:pPr>
              <w:rPr>
                <w:rFonts w:ascii="Arial Narrow" w:hAnsi="Arial Narrow"/>
              </w:rPr>
            </w:pPr>
            <w:r w:rsidRPr="00F315D8">
              <w:rPr>
                <w:rFonts w:ascii="Arial Narrow" w:hAnsi="Arial Narrow"/>
              </w:rPr>
              <w:t>+265991337837</w:t>
            </w:r>
          </w:p>
        </w:tc>
        <w:tc>
          <w:tcPr>
            <w:tcW w:w="3791" w:type="dxa"/>
          </w:tcPr>
          <w:p w14:paraId="5974C330" w14:textId="77777777" w:rsidR="00675BC9" w:rsidRPr="00C332D2" w:rsidRDefault="003F3596" w:rsidP="00675BC9">
            <w:pPr>
              <w:rPr>
                <w:rFonts w:ascii="Arial Narrow" w:hAnsi="Arial Narrow"/>
              </w:rPr>
            </w:pPr>
            <w:hyperlink r:id="rId47" w:history="1">
              <w:r w:rsidR="00675BC9" w:rsidRPr="00C332D2">
                <w:rPr>
                  <w:rStyle w:val="Hyperlink"/>
                  <w:rFonts w:ascii="Arial Narrow" w:hAnsi="Arial Narrow"/>
                </w:rPr>
                <w:t>graceweziejere@yahoo.com</w:t>
              </w:r>
            </w:hyperlink>
            <w:r w:rsidR="00675BC9" w:rsidRPr="00C332D2">
              <w:rPr>
                <w:rFonts w:ascii="Arial Narrow" w:hAnsi="Arial Narrow"/>
              </w:rPr>
              <w:t xml:space="preserve"> </w:t>
            </w:r>
          </w:p>
        </w:tc>
      </w:tr>
      <w:tr w:rsidR="00675BC9" w:rsidRPr="00C332D2" w14:paraId="1EE9BEF0" w14:textId="77777777" w:rsidTr="00675BC9">
        <w:tc>
          <w:tcPr>
            <w:tcW w:w="488" w:type="dxa"/>
          </w:tcPr>
          <w:p w14:paraId="5D3A5AB3" w14:textId="77777777" w:rsidR="00675BC9" w:rsidRPr="00C332D2" w:rsidRDefault="00675BC9" w:rsidP="00675BC9">
            <w:pPr>
              <w:rPr>
                <w:rFonts w:ascii="Arial Narrow" w:hAnsi="Arial Narrow"/>
              </w:rPr>
            </w:pPr>
            <w:r w:rsidRPr="00C332D2">
              <w:rPr>
                <w:rFonts w:ascii="Arial Narrow" w:hAnsi="Arial Narrow"/>
              </w:rPr>
              <w:t>23</w:t>
            </w:r>
          </w:p>
        </w:tc>
        <w:tc>
          <w:tcPr>
            <w:tcW w:w="1550" w:type="dxa"/>
          </w:tcPr>
          <w:p w14:paraId="22B6652A" w14:textId="77777777" w:rsidR="00675BC9" w:rsidRPr="009A2846" w:rsidRDefault="00675BC9" w:rsidP="00675BC9">
            <w:pPr>
              <w:rPr>
                <w:rFonts w:ascii="Arial Narrow" w:hAnsi="Arial Narrow"/>
              </w:rPr>
            </w:pPr>
            <w:r w:rsidRPr="009A2846">
              <w:rPr>
                <w:rFonts w:ascii="Arial Narrow" w:hAnsi="Arial Narrow"/>
              </w:rPr>
              <w:t>David Nungu</w:t>
            </w:r>
          </w:p>
        </w:tc>
        <w:tc>
          <w:tcPr>
            <w:tcW w:w="1745" w:type="dxa"/>
          </w:tcPr>
          <w:p w14:paraId="4A53B175" w14:textId="77777777" w:rsidR="00675BC9" w:rsidRPr="00F315D8" w:rsidRDefault="00675BC9" w:rsidP="00675BC9">
            <w:pPr>
              <w:rPr>
                <w:rFonts w:ascii="Arial Narrow" w:hAnsi="Arial Narrow"/>
              </w:rPr>
            </w:pPr>
            <w:r w:rsidRPr="00F315D8">
              <w:rPr>
                <w:rFonts w:ascii="Arial Narrow" w:hAnsi="Arial Narrow"/>
              </w:rPr>
              <w:t>MHRC</w:t>
            </w:r>
          </w:p>
        </w:tc>
        <w:tc>
          <w:tcPr>
            <w:tcW w:w="1776" w:type="dxa"/>
          </w:tcPr>
          <w:p w14:paraId="07CBADFF" w14:textId="77777777" w:rsidR="00675BC9" w:rsidRPr="00F315D8" w:rsidRDefault="00675BC9" w:rsidP="00675BC9">
            <w:pPr>
              <w:rPr>
                <w:rFonts w:ascii="Arial Narrow" w:hAnsi="Arial Narrow"/>
              </w:rPr>
            </w:pPr>
          </w:p>
        </w:tc>
        <w:tc>
          <w:tcPr>
            <w:tcW w:w="3791" w:type="dxa"/>
          </w:tcPr>
          <w:p w14:paraId="2BDED6F8" w14:textId="77777777" w:rsidR="00675BC9" w:rsidRPr="00C332D2" w:rsidRDefault="003F3596" w:rsidP="00675BC9">
            <w:pPr>
              <w:rPr>
                <w:rFonts w:ascii="Arial Narrow" w:hAnsi="Arial Narrow"/>
              </w:rPr>
            </w:pPr>
            <w:hyperlink r:id="rId48" w:history="1">
              <w:r w:rsidR="00675BC9" w:rsidRPr="00C332D2">
                <w:rPr>
                  <w:rStyle w:val="Hyperlink"/>
                  <w:rFonts w:ascii="Arial Narrow" w:hAnsi="Arial Narrow"/>
                </w:rPr>
                <w:t>david_nungu@yahoo.com</w:t>
              </w:r>
            </w:hyperlink>
            <w:r w:rsidR="00675BC9" w:rsidRPr="00C332D2">
              <w:rPr>
                <w:rFonts w:ascii="Arial Narrow" w:hAnsi="Arial Narrow"/>
              </w:rPr>
              <w:t xml:space="preserve"> </w:t>
            </w:r>
          </w:p>
        </w:tc>
      </w:tr>
      <w:tr w:rsidR="00675BC9" w:rsidRPr="00C332D2" w14:paraId="1826228F" w14:textId="77777777" w:rsidTr="00675BC9">
        <w:tc>
          <w:tcPr>
            <w:tcW w:w="488" w:type="dxa"/>
          </w:tcPr>
          <w:p w14:paraId="084EC4AC" w14:textId="77777777" w:rsidR="00675BC9" w:rsidRPr="00C332D2" w:rsidRDefault="00675BC9" w:rsidP="00675BC9">
            <w:pPr>
              <w:rPr>
                <w:rFonts w:ascii="Arial Narrow" w:hAnsi="Arial Narrow"/>
              </w:rPr>
            </w:pPr>
            <w:r w:rsidRPr="00C332D2">
              <w:rPr>
                <w:rFonts w:ascii="Arial Narrow" w:hAnsi="Arial Narrow"/>
              </w:rPr>
              <w:t>24</w:t>
            </w:r>
          </w:p>
        </w:tc>
        <w:tc>
          <w:tcPr>
            <w:tcW w:w="1550" w:type="dxa"/>
          </w:tcPr>
          <w:p w14:paraId="50DBB8E6" w14:textId="77777777" w:rsidR="00675BC9" w:rsidRPr="009A2846" w:rsidRDefault="00675BC9" w:rsidP="00675BC9">
            <w:pPr>
              <w:rPr>
                <w:rFonts w:ascii="Arial Narrow" w:hAnsi="Arial Narrow"/>
              </w:rPr>
            </w:pPr>
            <w:r w:rsidRPr="009A2846">
              <w:rPr>
                <w:rFonts w:ascii="Arial Narrow" w:hAnsi="Arial Narrow"/>
              </w:rPr>
              <w:t>Mary Malunga</w:t>
            </w:r>
          </w:p>
        </w:tc>
        <w:tc>
          <w:tcPr>
            <w:tcW w:w="1745" w:type="dxa"/>
          </w:tcPr>
          <w:p w14:paraId="18513529" w14:textId="77777777" w:rsidR="00675BC9" w:rsidRPr="00F315D8" w:rsidRDefault="00675BC9" w:rsidP="00675BC9">
            <w:pPr>
              <w:rPr>
                <w:rFonts w:ascii="Arial Narrow" w:hAnsi="Arial Narrow"/>
              </w:rPr>
            </w:pPr>
            <w:r w:rsidRPr="00F315D8">
              <w:rPr>
                <w:rFonts w:ascii="Arial Narrow" w:hAnsi="Arial Narrow"/>
              </w:rPr>
              <w:t>CSAG Member</w:t>
            </w:r>
          </w:p>
        </w:tc>
        <w:tc>
          <w:tcPr>
            <w:tcW w:w="1776" w:type="dxa"/>
          </w:tcPr>
          <w:p w14:paraId="7E71250E" w14:textId="77777777" w:rsidR="00675BC9" w:rsidRPr="00F315D8" w:rsidRDefault="00675BC9" w:rsidP="00675BC9">
            <w:pPr>
              <w:rPr>
                <w:rFonts w:ascii="Arial Narrow" w:hAnsi="Arial Narrow"/>
              </w:rPr>
            </w:pPr>
            <w:r w:rsidRPr="00F315D8">
              <w:rPr>
                <w:rFonts w:ascii="Arial Narrow" w:hAnsi="Arial Narrow"/>
              </w:rPr>
              <w:t>+265999951888</w:t>
            </w:r>
          </w:p>
        </w:tc>
        <w:tc>
          <w:tcPr>
            <w:tcW w:w="3791" w:type="dxa"/>
          </w:tcPr>
          <w:p w14:paraId="55A78F02" w14:textId="77777777" w:rsidR="00675BC9" w:rsidRPr="00C332D2" w:rsidRDefault="003F3596" w:rsidP="00675BC9">
            <w:pPr>
              <w:rPr>
                <w:rFonts w:ascii="Arial Narrow" w:hAnsi="Arial Narrow"/>
              </w:rPr>
            </w:pPr>
            <w:hyperlink r:id="rId49" w:history="1">
              <w:r w:rsidR="00675BC9" w:rsidRPr="00C332D2">
                <w:rPr>
                  <w:rStyle w:val="Hyperlink"/>
                  <w:rFonts w:ascii="Arial Narrow" w:hAnsi="Arial Narrow"/>
                </w:rPr>
                <w:t>mfmalunga@gmail.com</w:t>
              </w:r>
            </w:hyperlink>
            <w:r w:rsidR="00675BC9" w:rsidRPr="00C332D2">
              <w:rPr>
                <w:rFonts w:ascii="Arial Narrow" w:hAnsi="Arial Narrow"/>
              </w:rPr>
              <w:t xml:space="preserve"> </w:t>
            </w:r>
          </w:p>
        </w:tc>
      </w:tr>
      <w:tr w:rsidR="00675BC9" w:rsidRPr="00C332D2" w14:paraId="026349D1" w14:textId="77777777" w:rsidTr="00675BC9">
        <w:tc>
          <w:tcPr>
            <w:tcW w:w="488" w:type="dxa"/>
          </w:tcPr>
          <w:p w14:paraId="0A0891D5" w14:textId="77777777" w:rsidR="00675BC9" w:rsidRPr="00C332D2" w:rsidRDefault="00675BC9" w:rsidP="00675BC9">
            <w:pPr>
              <w:rPr>
                <w:rFonts w:ascii="Arial Narrow" w:hAnsi="Arial Narrow"/>
              </w:rPr>
            </w:pPr>
            <w:r w:rsidRPr="00C332D2">
              <w:rPr>
                <w:rFonts w:ascii="Arial Narrow" w:hAnsi="Arial Narrow"/>
              </w:rPr>
              <w:t>25</w:t>
            </w:r>
          </w:p>
        </w:tc>
        <w:tc>
          <w:tcPr>
            <w:tcW w:w="1550" w:type="dxa"/>
          </w:tcPr>
          <w:p w14:paraId="05CF4F9B" w14:textId="77777777" w:rsidR="00675BC9" w:rsidRPr="009A2846" w:rsidRDefault="00675BC9" w:rsidP="00675BC9">
            <w:pPr>
              <w:rPr>
                <w:rFonts w:ascii="Arial Narrow" w:hAnsi="Arial Narrow"/>
              </w:rPr>
            </w:pPr>
            <w:r w:rsidRPr="009A2846">
              <w:rPr>
                <w:rFonts w:ascii="Arial Narrow" w:hAnsi="Arial Narrow"/>
              </w:rPr>
              <w:t>Yvonne Mmangisa</w:t>
            </w:r>
          </w:p>
        </w:tc>
        <w:tc>
          <w:tcPr>
            <w:tcW w:w="1745" w:type="dxa"/>
          </w:tcPr>
          <w:p w14:paraId="7D2D9BC3" w14:textId="77777777" w:rsidR="00675BC9" w:rsidRPr="00F315D8" w:rsidRDefault="00675BC9" w:rsidP="00675BC9">
            <w:pPr>
              <w:rPr>
                <w:rFonts w:ascii="Arial Narrow" w:hAnsi="Arial Narrow"/>
              </w:rPr>
            </w:pPr>
            <w:r w:rsidRPr="00F315D8">
              <w:rPr>
                <w:rFonts w:ascii="Arial Narrow" w:hAnsi="Arial Narrow"/>
              </w:rPr>
              <w:t>Land Governance Officer FAO</w:t>
            </w:r>
          </w:p>
        </w:tc>
        <w:tc>
          <w:tcPr>
            <w:tcW w:w="1776" w:type="dxa"/>
          </w:tcPr>
          <w:p w14:paraId="59BD795B" w14:textId="77777777" w:rsidR="00675BC9" w:rsidRPr="00F315D8" w:rsidRDefault="00675BC9" w:rsidP="00675BC9">
            <w:pPr>
              <w:rPr>
                <w:rFonts w:ascii="Arial Narrow" w:hAnsi="Arial Narrow"/>
              </w:rPr>
            </w:pPr>
          </w:p>
        </w:tc>
        <w:tc>
          <w:tcPr>
            <w:tcW w:w="3791" w:type="dxa"/>
          </w:tcPr>
          <w:p w14:paraId="54E57917" w14:textId="77777777" w:rsidR="00675BC9" w:rsidRPr="00C332D2" w:rsidRDefault="003F3596" w:rsidP="00675BC9">
            <w:pPr>
              <w:rPr>
                <w:rFonts w:ascii="Arial Narrow" w:hAnsi="Arial Narrow"/>
              </w:rPr>
            </w:pPr>
            <w:hyperlink r:id="rId50" w:history="1">
              <w:r w:rsidR="00675BC9" w:rsidRPr="00C332D2">
                <w:rPr>
                  <w:rStyle w:val="Hyperlink"/>
                  <w:rFonts w:ascii="Arial Narrow" w:hAnsi="Arial Narrow"/>
                </w:rPr>
                <w:t>yvonne.mmangisa@fao.org</w:t>
              </w:r>
            </w:hyperlink>
            <w:r w:rsidR="00675BC9" w:rsidRPr="00C332D2">
              <w:rPr>
                <w:rFonts w:ascii="Arial Narrow" w:hAnsi="Arial Narrow"/>
              </w:rPr>
              <w:t xml:space="preserve"> </w:t>
            </w:r>
          </w:p>
        </w:tc>
      </w:tr>
      <w:tr w:rsidR="00675BC9" w:rsidRPr="00C332D2" w14:paraId="02506617" w14:textId="77777777" w:rsidTr="00675BC9">
        <w:tc>
          <w:tcPr>
            <w:tcW w:w="488" w:type="dxa"/>
          </w:tcPr>
          <w:p w14:paraId="36137DF7" w14:textId="77777777" w:rsidR="00675BC9" w:rsidRPr="00C332D2" w:rsidRDefault="00675BC9" w:rsidP="00675BC9">
            <w:pPr>
              <w:rPr>
                <w:rFonts w:ascii="Arial Narrow" w:hAnsi="Arial Narrow"/>
              </w:rPr>
            </w:pPr>
            <w:r w:rsidRPr="00C332D2">
              <w:rPr>
                <w:rFonts w:ascii="Arial Narrow" w:hAnsi="Arial Narrow"/>
              </w:rPr>
              <w:t>26</w:t>
            </w:r>
          </w:p>
        </w:tc>
        <w:tc>
          <w:tcPr>
            <w:tcW w:w="1550" w:type="dxa"/>
          </w:tcPr>
          <w:p w14:paraId="24D43890" w14:textId="77777777" w:rsidR="00675BC9" w:rsidRPr="009A2846" w:rsidRDefault="00675BC9" w:rsidP="00675BC9">
            <w:pPr>
              <w:rPr>
                <w:rFonts w:ascii="Arial Narrow" w:hAnsi="Arial Narrow"/>
              </w:rPr>
            </w:pPr>
            <w:r w:rsidRPr="009A2846">
              <w:rPr>
                <w:rFonts w:ascii="Arial Narrow" w:hAnsi="Arial Narrow"/>
              </w:rPr>
              <w:t>Levi Mvula</w:t>
            </w:r>
          </w:p>
        </w:tc>
        <w:tc>
          <w:tcPr>
            <w:tcW w:w="1745" w:type="dxa"/>
          </w:tcPr>
          <w:p w14:paraId="7C8AAFE5" w14:textId="77777777" w:rsidR="00675BC9" w:rsidRPr="00F315D8" w:rsidRDefault="00675BC9" w:rsidP="00675BC9">
            <w:pPr>
              <w:rPr>
                <w:rFonts w:ascii="Arial Narrow" w:hAnsi="Arial Narrow"/>
              </w:rPr>
            </w:pPr>
            <w:r w:rsidRPr="00F315D8">
              <w:rPr>
                <w:rFonts w:ascii="Arial Narrow" w:hAnsi="Arial Narrow"/>
              </w:rPr>
              <w:t>Governance Justice and VAWG DFID</w:t>
            </w:r>
          </w:p>
        </w:tc>
        <w:tc>
          <w:tcPr>
            <w:tcW w:w="1776" w:type="dxa"/>
          </w:tcPr>
          <w:p w14:paraId="6F8ADE3F" w14:textId="77777777" w:rsidR="00675BC9" w:rsidRPr="00C332D2" w:rsidRDefault="00675BC9" w:rsidP="00675BC9">
            <w:pPr>
              <w:rPr>
                <w:rFonts w:ascii="Arial Narrow" w:hAnsi="Arial Narrow"/>
              </w:rPr>
            </w:pPr>
            <w:r w:rsidRPr="00F315D8">
              <w:rPr>
                <w:rFonts w:ascii="Arial Narrow" w:hAnsi="Arial Narrow"/>
              </w:rPr>
              <w:t>265884</w:t>
            </w:r>
            <w:r w:rsidRPr="00C332D2">
              <w:rPr>
                <w:rFonts w:ascii="Arial Narrow" w:hAnsi="Arial Narrow"/>
              </w:rPr>
              <w:t>906714</w:t>
            </w:r>
          </w:p>
        </w:tc>
        <w:tc>
          <w:tcPr>
            <w:tcW w:w="3791" w:type="dxa"/>
          </w:tcPr>
          <w:p w14:paraId="3D7D130B" w14:textId="77777777" w:rsidR="00675BC9" w:rsidRPr="00C332D2" w:rsidRDefault="003F3596" w:rsidP="00675BC9">
            <w:pPr>
              <w:rPr>
                <w:rFonts w:ascii="Arial Narrow" w:hAnsi="Arial Narrow"/>
              </w:rPr>
            </w:pPr>
            <w:hyperlink r:id="rId51" w:history="1">
              <w:r w:rsidR="00675BC9" w:rsidRPr="00C332D2">
                <w:rPr>
                  <w:rStyle w:val="Hyperlink"/>
                  <w:rFonts w:ascii="Arial Narrow" w:hAnsi="Arial Narrow"/>
                </w:rPr>
                <w:t>levi-mvula@dfid.gov.uk</w:t>
              </w:r>
            </w:hyperlink>
            <w:r w:rsidR="00675BC9" w:rsidRPr="00C332D2">
              <w:rPr>
                <w:rFonts w:ascii="Arial Narrow" w:hAnsi="Arial Narrow"/>
              </w:rPr>
              <w:t xml:space="preserve"> </w:t>
            </w:r>
          </w:p>
        </w:tc>
      </w:tr>
      <w:tr w:rsidR="00675BC9" w:rsidRPr="00C332D2" w14:paraId="541D9FEC" w14:textId="77777777" w:rsidTr="00675BC9">
        <w:tc>
          <w:tcPr>
            <w:tcW w:w="488" w:type="dxa"/>
          </w:tcPr>
          <w:p w14:paraId="616932B5" w14:textId="77777777" w:rsidR="00675BC9" w:rsidRPr="00C332D2" w:rsidRDefault="00675BC9" w:rsidP="00675BC9">
            <w:pPr>
              <w:rPr>
                <w:rFonts w:ascii="Arial Narrow" w:hAnsi="Arial Narrow"/>
              </w:rPr>
            </w:pPr>
            <w:r w:rsidRPr="00C332D2">
              <w:rPr>
                <w:rFonts w:ascii="Arial Narrow" w:hAnsi="Arial Narrow"/>
              </w:rPr>
              <w:t>27</w:t>
            </w:r>
          </w:p>
        </w:tc>
        <w:tc>
          <w:tcPr>
            <w:tcW w:w="1550" w:type="dxa"/>
          </w:tcPr>
          <w:p w14:paraId="1BCB25FF" w14:textId="77777777" w:rsidR="00675BC9" w:rsidRPr="009A2846" w:rsidRDefault="00675BC9" w:rsidP="00675BC9">
            <w:pPr>
              <w:rPr>
                <w:rFonts w:ascii="Arial Narrow" w:hAnsi="Arial Narrow"/>
              </w:rPr>
            </w:pPr>
            <w:r w:rsidRPr="009A2846">
              <w:rPr>
                <w:rFonts w:ascii="Arial Narrow" w:hAnsi="Arial Narrow"/>
              </w:rPr>
              <w:t>Lawrence Ngwalangwa</w:t>
            </w:r>
          </w:p>
        </w:tc>
        <w:tc>
          <w:tcPr>
            <w:tcW w:w="1745" w:type="dxa"/>
          </w:tcPr>
          <w:p w14:paraId="5B7D62C1" w14:textId="77777777" w:rsidR="00675BC9" w:rsidRPr="00F315D8" w:rsidRDefault="00675BC9" w:rsidP="00675BC9">
            <w:pPr>
              <w:rPr>
                <w:rFonts w:ascii="Arial Narrow" w:hAnsi="Arial Narrow"/>
              </w:rPr>
            </w:pPr>
            <w:r w:rsidRPr="00F315D8">
              <w:rPr>
                <w:rFonts w:ascii="Arial Narrow" w:hAnsi="Arial Narrow"/>
              </w:rPr>
              <w:t>Assistant Budget Director Ministry of Finance Economic Planning and Development</w:t>
            </w:r>
          </w:p>
        </w:tc>
        <w:tc>
          <w:tcPr>
            <w:tcW w:w="1776" w:type="dxa"/>
          </w:tcPr>
          <w:p w14:paraId="74426C03" w14:textId="77777777" w:rsidR="00675BC9" w:rsidRPr="00F315D8" w:rsidRDefault="00675BC9" w:rsidP="00675BC9">
            <w:pPr>
              <w:rPr>
                <w:rFonts w:ascii="Arial Narrow" w:hAnsi="Arial Narrow"/>
              </w:rPr>
            </w:pPr>
            <w:r w:rsidRPr="00F315D8">
              <w:rPr>
                <w:rFonts w:ascii="Arial Narrow" w:hAnsi="Arial Narrow"/>
              </w:rPr>
              <w:t>+265999332919</w:t>
            </w:r>
          </w:p>
        </w:tc>
        <w:tc>
          <w:tcPr>
            <w:tcW w:w="3791" w:type="dxa"/>
          </w:tcPr>
          <w:p w14:paraId="3336B07E" w14:textId="77777777" w:rsidR="00675BC9" w:rsidRPr="00C332D2" w:rsidRDefault="003F3596" w:rsidP="00675BC9">
            <w:pPr>
              <w:rPr>
                <w:rFonts w:ascii="Arial Narrow" w:hAnsi="Arial Narrow"/>
              </w:rPr>
            </w:pPr>
            <w:hyperlink r:id="rId52" w:history="1">
              <w:r w:rsidR="00675BC9" w:rsidRPr="00C332D2">
                <w:rPr>
                  <w:rStyle w:val="Hyperlink"/>
                  <w:rFonts w:ascii="Arial Narrow" w:hAnsi="Arial Narrow"/>
                </w:rPr>
                <w:t>lngwalangwa@gmil.com</w:t>
              </w:r>
            </w:hyperlink>
            <w:r w:rsidR="00675BC9" w:rsidRPr="00C332D2">
              <w:rPr>
                <w:rFonts w:ascii="Arial Narrow" w:hAnsi="Arial Narrow"/>
              </w:rPr>
              <w:t xml:space="preserve"> </w:t>
            </w:r>
          </w:p>
        </w:tc>
      </w:tr>
      <w:tr w:rsidR="00675BC9" w:rsidRPr="00C332D2" w14:paraId="4217225A" w14:textId="77777777" w:rsidTr="00675BC9">
        <w:tc>
          <w:tcPr>
            <w:tcW w:w="488" w:type="dxa"/>
          </w:tcPr>
          <w:p w14:paraId="0F8D0BE3" w14:textId="77777777" w:rsidR="00675BC9" w:rsidRPr="00C332D2" w:rsidRDefault="00675BC9" w:rsidP="00675BC9">
            <w:pPr>
              <w:rPr>
                <w:rFonts w:ascii="Arial Narrow" w:hAnsi="Arial Narrow"/>
              </w:rPr>
            </w:pPr>
            <w:r w:rsidRPr="00C332D2">
              <w:rPr>
                <w:rFonts w:ascii="Arial Narrow" w:hAnsi="Arial Narrow"/>
              </w:rPr>
              <w:t>28</w:t>
            </w:r>
          </w:p>
        </w:tc>
        <w:tc>
          <w:tcPr>
            <w:tcW w:w="1550" w:type="dxa"/>
          </w:tcPr>
          <w:p w14:paraId="310DAD33" w14:textId="77777777" w:rsidR="00675BC9" w:rsidRPr="009A2846" w:rsidRDefault="00675BC9" w:rsidP="00675BC9">
            <w:pPr>
              <w:rPr>
                <w:rFonts w:ascii="Arial Narrow" w:hAnsi="Arial Narrow"/>
              </w:rPr>
            </w:pPr>
            <w:r w:rsidRPr="009A2846">
              <w:rPr>
                <w:rFonts w:ascii="Arial Narrow" w:hAnsi="Arial Narrow"/>
              </w:rPr>
              <w:t>Pamela Mkwamba</w:t>
            </w:r>
          </w:p>
        </w:tc>
        <w:tc>
          <w:tcPr>
            <w:tcW w:w="1745" w:type="dxa"/>
          </w:tcPr>
          <w:p w14:paraId="74BA5E08" w14:textId="660BD9D7" w:rsidR="00675BC9" w:rsidRPr="00F315D8" w:rsidRDefault="00675BC9" w:rsidP="00675BC9">
            <w:pPr>
              <w:rPr>
                <w:rFonts w:ascii="Arial Narrow" w:hAnsi="Arial Narrow"/>
              </w:rPr>
            </w:pPr>
            <w:r w:rsidRPr="00F315D8">
              <w:rPr>
                <w:rFonts w:ascii="Arial Narrow" w:hAnsi="Arial Narrow"/>
              </w:rPr>
              <w:t xml:space="preserve">National Programme Officer </w:t>
            </w:r>
            <w:r w:rsidR="005B0D2D" w:rsidRPr="00F315D8">
              <w:rPr>
                <w:rFonts w:ascii="Arial Narrow" w:hAnsi="Arial Narrow"/>
              </w:rPr>
              <w:t>UN Women CO</w:t>
            </w:r>
          </w:p>
        </w:tc>
        <w:tc>
          <w:tcPr>
            <w:tcW w:w="1776" w:type="dxa"/>
          </w:tcPr>
          <w:p w14:paraId="2CB65750" w14:textId="77777777" w:rsidR="00675BC9" w:rsidRPr="00C332D2" w:rsidRDefault="00675BC9" w:rsidP="00675BC9">
            <w:pPr>
              <w:rPr>
                <w:rFonts w:ascii="Arial Narrow" w:hAnsi="Arial Narrow"/>
              </w:rPr>
            </w:pPr>
            <w:r w:rsidRPr="00C332D2">
              <w:rPr>
                <w:rFonts w:ascii="Arial Narrow" w:hAnsi="Arial Narrow"/>
              </w:rPr>
              <w:t>+265</w:t>
            </w:r>
          </w:p>
        </w:tc>
        <w:tc>
          <w:tcPr>
            <w:tcW w:w="3791" w:type="dxa"/>
          </w:tcPr>
          <w:p w14:paraId="6A405C05" w14:textId="77777777" w:rsidR="00675BC9" w:rsidRPr="00C332D2" w:rsidRDefault="003F3596" w:rsidP="00675BC9">
            <w:pPr>
              <w:rPr>
                <w:rFonts w:ascii="Arial Narrow" w:hAnsi="Arial Narrow"/>
              </w:rPr>
            </w:pPr>
            <w:hyperlink r:id="rId53" w:history="1">
              <w:r w:rsidR="00675BC9" w:rsidRPr="00C332D2">
                <w:rPr>
                  <w:rStyle w:val="Hyperlink"/>
                  <w:rFonts w:ascii="Arial Narrow" w:hAnsi="Arial Narrow"/>
                </w:rPr>
                <w:t>pamela.mkwamba@unwomen.org</w:t>
              </w:r>
            </w:hyperlink>
            <w:r w:rsidR="00675BC9" w:rsidRPr="00C332D2">
              <w:rPr>
                <w:rFonts w:ascii="Arial Narrow" w:hAnsi="Arial Narrow"/>
              </w:rPr>
              <w:t xml:space="preserve"> </w:t>
            </w:r>
          </w:p>
        </w:tc>
      </w:tr>
      <w:tr w:rsidR="00675BC9" w:rsidRPr="00C332D2" w14:paraId="48FE90CF" w14:textId="77777777" w:rsidTr="00675BC9">
        <w:tc>
          <w:tcPr>
            <w:tcW w:w="488" w:type="dxa"/>
          </w:tcPr>
          <w:p w14:paraId="0C8DBE2D" w14:textId="77777777" w:rsidR="00675BC9" w:rsidRPr="00C332D2" w:rsidRDefault="00675BC9" w:rsidP="00675BC9">
            <w:pPr>
              <w:rPr>
                <w:rFonts w:ascii="Arial Narrow" w:hAnsi="Arial Narrow"/>
              </w:rPr>
            </w:pPr>
            <w:r w:rsidRPr="00C332D2">
              <w:rPr>
                <w:rFonts w:ascii="Arial Narrow" w:hAnsi="Arial Narrow"/>
              </w:rPr>
              <w:t>29</w:t>
            </w:r>
          </w:p>
        </w:tc>
        <w:tc>
          <w:tcPr>
            <w:tcW w:w="1550" w:type="dxa"/>
          </w:tcPr>
          <w:p w14:paraId="34C571E8" w14:textId="77777777" w:rsidR="00675BC9" w:rsidRPr="009A2846" w:rsidRDefault="00675BC9" w:rsidP="00675BC9">
            <w:pPr>
              <w:rPr>
                <w:rFonts w:ascii="Arial Narrow" w:hAnsi="Arial Narrow"/>
              </w:rPr>
            </w:pPr>
            <w:r w:rsidRPr="009A2846">
              <w:rPr>
                <w:rFonts w:ascii="Arial Narrow" w:hAnsi="Arial Narrow"/>
              </w:rPr>
              <w:t>Dr Dorothy Nyasulu</w:t>
            </w:r>
          </w:p>
        </w:tc>
        <w:tc>
          <w:tcPr>
            <w:tcW w:w="1745" w:type="dxa"/>
          </w:tcPr>
          <w:p w14:paraId="15AF958B" w14:textId="77777777" w:rsidR="00675BC9" w:rsidRPr="00F315D8" w:rsidRDefault="00675BC9" w:rsidP="00675BC9">
            <w:pPr>
              <w:rPr>
                <w:rFonts w:ascii="Arial Narrow" w:hAnsi="Arial Narrow"/>
              </w:rPr>
            </w:pPr>
            <w:r w:rsidRPr="00F315D8">
              <w:rPr>
                <w:rFonts w:ascii="Arial Narrow" w:hAnsi="Arial Narrow"/>
              </w:rPr>
              <w:t>Deputy Resident Representative UNFPA</w:t>
            </w:r>
          </w:p>
        </w:tc>
        <w:tc>
          <w:tcPr>
            <w:tcW w:w="1776" w:type="dxa"/>
          </w:tcPr>
          <w:p w14:paraId="0C08BB2F" w14:textId="77777777" w:rsidR="00675BC9" w:rsidRPr="00F315D8" w:rsidRDefault="00675BC9" w:rsidP="00675BC9">
            <w:pPr>
              <w:rPr>
                <w:rFonts w:ascii="Arial Narrow" w:hAnsi="Arial Narrow"/>
              </w:rPr>
            </w:pPr>
            <w:r w:rsidRPr="00F315D8">
              <w:rPr>
                <w:rFonts w:ascii="Arial Narrow" w:hAnsi="Arial Narrow"/>
              </w:rPr>
              <w:t>+265</w:t>
            </w:r>
          </w:p>
        </w:tc>
        <w:tc>
          <w:tcPr>
            <w:tcW w:w="3791" w:type="dxa"/>
          </w:tcPr>
          <w:p w14:paraId="4601AAB4" w14:textId="77777777" w:rsidR="00675BC9" w:rsidRPr="00C332D2" w:rsidRDefault="00675BC9" w:rsidP="00675BC9">
            <w:pPr>
              <w:rPr>
                <w:rFonts w:ascii="Arial Narrow" w:hAnsi="Arial Narrow"/>
              </w:rPr>
            </w:pPr>
          </w:p>
        </w:tc>
      </w:tr>
      <w:tr w:rsidR="00675BC9" w:rsidRPr="00C332D2" w14:paraId="53CE41F8" w14:textId="77777777" w:rsidTr="00675BC9">
        <w:tc>
          <w:tcPr>
            <w:tcW w:w="488" w:type="dxa"/>
          </w:tcPr>
          <w:p w14:paraId="690631BC" w14:textId="77777777" w:rsidR="00675BC9" w:rsidRPr="00C332D2" w:rsidRDefault="00675BC9" w:rsidP="00675BC9">
            <w:pPr>
              <w:rPr>
                <w:rFonts w:ascii="Arial Narrow" w:hAnsi="Arial Narrow"/>
              </w:rPr>
            </w:pPr>
            <w:r w:rsidRPr="00C332D2">
              <w:rPr>
                <w:rFonts w:ascii="Arial Narrow" w:hAnsi="Arial Narrow"/>
              </w:rPr>
              <w:t>30</w:t>
            </w:r>
          </w:p>
        </w:tc>
        <w:tc>
          <w:tcPr>
            <w:tcW w:w="1550" w:type="dxa"/>
          </w:tcPr>
          <w:p w14:paraId="2DAEDFA6" w14:textId="77777777" w:rsidR="00675BC9" w:rsidRPr="009A2846" w:rsidRDefault="00675BC9" w:rsidP="00675BC9">
            <w:pPr>
              <w:rPr>
                <w:rFonts w:ascii="Arial Narrow" w:hAnsi="Arial Narrow"/>
              </w:rPr>
            </w:pPr>
            <w:r w:rsidRPr="009A2846">
              <w:rPr>
                <w:rFonts w:ascii="Arial Narrow" w:hAnsi="Arial Narrow"/>
              </w:rPr>
              <w:t>Time Hapana Fatch</w:t>
            </w:r>
          </w:p>
        </w:tc>
        <w:tc>
          <w:tcPr>
            <w:tcW w:w="1745" w:type="dxa"/>
          </w:tcPr>
          <w:p w14:paraId="28C6C1CA" w14:textId="77777777" w:rsidR="00675BC9" w:rsidRPr="00F315D8" w:rsidRDefault="00675BC9" w:rsidP="00675BC9">
            <w:pPr>
              <w:rPr>
                <w:rFonts w:ascii="Arial Narrow" w:hAnsi="Arial Narrow"/>
              </w:rPr>
            </w:pPr>
            <w:r w:rsidRPr="00F315D8">
              <w:rPr>
                <w:rFonts w:ascii="Arial Narrow" w:hAnsi="Arial Narrow"/>
              </w:rPr>
              <w:t xml:space="preserve">World Bank, Senior Agricultural Economist </w:t>
            </w:r>
          </w:p>
        </w:tc>
        <w:tc>
          <w:tcPr>
            <w:tcW w:w="1776" w:type="dxa"/>
          </w:tcPr>
          <w:p w14:paraId="6C053E18" w14:textId="77777777" w:rsidR="00675BC9" w:rsidRPr="00F315D8" w:rsidRDefault="00675BC9" w:rsidP="00675BC9">
            <w:pPr>
              <w:rPr>
                <w:rFonts w:ascii="Arial Narrow" w:hAnsi="Arial Narrow"/>
              </w:rPr>
            </w:pPr>
            <w:r w:rsidRPr="00F315D8">
              <w:rPr>
                <w:rFonts w:ascii="Arial Narrow" w:hAnsi="Arial Narrow"/>
              </w:rPr>
              <w:t>+265999977362</w:t>
            </w:r>
          </w:p>
        </w:tc>
        <w:tc>
          <w:tcPr>
            <w:tcW w:w="3791" w:type="dxa"/>
          </w:tcPr>
          <w:p w14:paraId="202C0526" w14:textId="77777777" w:rsidR="00675BC9" w:rsidRPr="00C332D2" w:rsidRDefault="003F3596" w:rsidP="00675BC9">
            <w:pPr>
              <w:rPr>
                <w:rFonts w:ascii="Arial Narrow" w:hAnsi="Arial Narrow"/>
              </w:rPr>
            </w:pPr>
            <w:hyperlink r:id="rId54" w:history="1">
              <w:r w:rsidR="00342642" w:rsidRPr="00C332D2">
                <w:rPr>
                  <w:rStyle w:val="Hyperlink"/>
                  <w:rFonts w:ascii="Arial Narrow" w:hAnsi="Arial Narrow"/>
                </w:rPr>
                <w:t>tfatch@worldbank.org</w:t>
              </w:r>
            </w:hyperlink>
          </w:p>
        </w:tc>
      </w:tr>
      <w:tr w:rsidR="00675BC9" w:rsidRPr="00C332D2" w14:paraId="7B1DED5E" w14:textId="77777777" w:rsidTr="00675BC9">
        <w:tc>
          <w:tcPr>
            <w:tcW w:w="488" w:type="dxa"/>
          </w:tcPr>
          <w:p w14:paraId="2AC5A5A8" w14:textId="77777777" w:rsidR="00675BC9" w:rsidRPr="00C332D2" w:rsidRDefault="00675BC9" w:rsidP="00675BC9">
            <w:pPr>
              <w:rPr>
                <w:rFonts w:ascii="Arial Narrow" w:hAnsi="Arial Narrow"/>
              </w:rPr>
            </w:pPr>
            <w:r w:rsidRPr="00C332D2">
              <w:rPr>
                <w:rFonts w:ascii="Arial Narrow" w:hAnsi="Arial Narrow"/>
              </w:rPr>
              <w:t>31</w:t>
            </w:r>
          </w:p>
        </w:tc>
        <w:tc>
          <w:tcPr>
            <w:tcW w:w="1550" w:type="dxa"/>
          </w:tcPr>
          <w:p w14:paraId="7B70DA58" w14:textId="77777777" w:rsidR="00675BC9" w:rsidRPr="009A2846" w:rsidRDefault="00675BC9" w:rsidP="00675BC9">
            <w:pPr>
              <w:rPr>
                <w:rFonts w:ascii="Arial Narrow" w:hAnsi="Arial Narrow"/>
              </w:rPr>
            </w:pPr>
            <w:r w:rsidRPr="009A2846">
              <w:rPr>
                <w:rFonts w:ascii="Arial Narrow" w:hAnsi="Arial Narrow"/>
              </w:rPr>
              <w:t xml:space="preserve">Blessings Nyanjagha Botha </w:t>
            </w:r>
          </w:p>
        </w:tc>
        <w:tc>
          <w:tcPr>
            <w:tcW w:w="1745" w:type="dxa"/>
          </w:tcPr>
          <w:p w14:paraId="33756AA4" w14:textId="77777777" w:rsidR="00675BC9" w:rsidRPr="00F315D8" w:rsidRDefault="00675BC9" w:rsidP="00675BC9">
            <w:pPr>
              <w:rPr>
                <w:rFonts w:ascii="Arial Narrow" w:hAnsi="Arial Narrow"/>
              </w:rPr>
            </w:pPr>
            <w:r w:rsidRPr="00F315D8">
              <w:rPr>
                <w:rFonts w:ascii="Arial Narrow" w:hAnsi="Arial Narrow"/>
              </w:rPr>
              <w:t xml:space="preserve">World Bank, Agricultural Economist  </w:t>
            </w:r>
          </w:p>
        </w:tc>
        <w:tc>
          <w:tcPr>
            <w:tcW w:w="1776" w:type="dxa"/>
          </w:tcPr>
          <w:p w14:paraId="3A88D50B" w14:textId="77777777" w:rsidR="00675BC9" w:rsidRPr="00F315D8" w:rsidRDefault="00675BC9" w:rsidP="00675BC9">
            <w:pPr>
              <w:rPr>
                <w:rFonts w:ascii="Arial Narrow" w:hAnsi="Arial Narrow"/>
              </w:rPr>
            </w:pPr>
            <w:r w:rsidRPr="00F315D8">
              <w:rPr>
                <w:rFonts w:ascii="Arial Narrow" w:hAnsi="Arial Narrow"/>
              </w:rPr>
              <w:t>+26588830393</w:t>
            </w:r>
          </w:p>
        </w:tc>
        <w:tc>
          <w:tcPr>
            <w:tcW w:w="3791" w:type="dxa"/>
          </w:tcPr>
          <w:p w14:paraId="2E61DB11" w14:textId="77777777" w:rsidR="00675BC9" w:rsidRPr="00C332D2" w:rsidRDefault="003F3596" w:rsidP="00675BC9">
            <w:pPr>
              <w:rPr>
                <w:rFonts w:ascii="Arial Narrow" w:hAnsi="Arial Narrow"/>
              </w:rPr>
            </w:pPr>
            <w:hyperlink r:id="rId55" w:history="1">
              <w:r w:rsidR="00342642" w:rsidRPr="00C332D2">
                <w:rPr>
                  <w:rStyle w:val="Hyperlink"/>
                  <w:rFonts w:ascii="Arial Narrow" w:hAnsi="Arial Narrow"/>
                </w:rPr>
                <w:t>bbotha@worldbank.org</w:t>
              </w:r>
            </w:hyperlink>
          </w:p>
        </w:tc>
      </w:tr>
      <w:tr w:rsidR="00675BC9" w:rsidRPr="00C332D2" w14:paraId="79A585C0" w14:textId="77777777" w:rsidTr="00675BC9">
        <w:tc>
          <w:tcPr>
            <w:tcW w:w="488" w:type="dxa"/>
          </w:tcPr>
          <w:p w14:paraId="46283951" w14:textId="77777777" w:rsidR="00675BC9" w:rsidRPr="00C332D2" w:rsidRDefault="00675BC9" w:rsidP="00675BC9">
            <w:pPr>
              <w:rPr>
                <w:rFonts w:ascii="Arial Narrow" w:hAnsi="Arial Narrow"/>
              </w:rPr>
            </w:pPr>
            <w:r w:rsidRPr="00C332D2">
              <w:rPr>
                <w:rFonts w:ascii="Arial Narrow" w:hAnsi="Arial Narrow"/>
              </w:rPr>
              <w:t>32</w:t>
            </w:r>
          </w:p>
        </w:tc>
        <w:tc>
          <w:tcPr>
            <w:tcW w:w="1550" w:type="dxa"/>
          </w:tcPr>
          <w:p w14:paraId="102BB02C" w14:textId="77777777" w:rsidR="00675BC9" w:rsidRPr="00F315D8" w:rsidRDefault="00675BC9" w:rsidP="00675BC9">
            <w:pPr>
              <w:rPr>
                <w:rFonts w:ascii="Arial Narrow" w:hAnsi="Arial Narrow"/>
              </w:rPr>
            </w:pPr>
            <w:r w:rsidRPr="009A2846">
              <w:rPr>
                <w:rFonts w:ascii="Arial Narrow" w:hAnsi="Arial Narrow"/>
              </w:rPr>
              <w:t>Anders</w:t>
            </w:r>
            <w:r w:rsidRPr="00F315D8">
              <w:rPr>
                <w:rFonts w:ascii="Arial Narrow" w:hAnsi="Arial Narrow"/>
              </w:rPr>
              <w:t>on Chikomola</w:t>
            </w:r>
          </w:p>
        </w:tc>
        <w:tc>
          <w:tcPr>
            <w:tcW w:w="1745" w:type="dxa"/>
          </w:tcPr>
          <w:p w14:paraId="77122FFE" w14:textId="77777777" w:rsidR="00675BC9" w:rsidRPr="00F315D8" w:rsidRDefault="00675BC9" w:rsidP="00675BC9">
            <w:pPr>
              <w:rPr>
                <w:rFonts w:ascii="Arial Narrow" w:hAnsi="Arial Narrow"/>
              </w:rPr>
            </w:pPr>
            <w:r w:rsidRPr="00F315D8">
              <w:rPr>
                <w:rFonts w:ascii="Arial Narrow" w:hAnsi="Arial Narrow"/>
              </w:rPr>
              <w:t xml:space="preserve">Ministry of Agriculture, </w:t>
            </w:r>
          </w:p>
        </w:tc>
        <w:tc>
          <w:tcPr>
            <w:tcW w:w="1776" w:type="dxa"/>
          </w:tcPr>
          <w:p w14:paraId="0FC82354" w14:textId="77777777" w:rsidR="00675BC9" w:rsidRPr="00C332D2" w:rsidRDefault="00675BC9" w:rsidP="00675BC9">
            <w:pPr>
              <w:rPr>
                <w:rFonts w:ascii="Arial Narrow" w:hAnsi="Arial Narrow"/>
              </w:rPr>
            </w:pPr>
            <w:r w:rsidRPr="00C332D2">
              <w:rPr>
                <w:rFonts w:ascii="Arial Narrow" w:hAnsi="Arial Narrow"/>
              </w:rPr>
              <w:t>+2658817298662</w:t>
            </w:r>
          </w:p>
        </w:tc>
        <w:tc>
          <w:tcPr>
            <w:tcW w:w="3791" w:type="dxa"/>
          </w:tcPr>
          <w:p w14:paraId="0C001154" w14:textId="77777777" w:rsidR="00675BC9" w:rsidRPr="00C332D2" w:rsidRDefault="003F3596" w:rsidP="00675BC9">
            <w:pPr>
              <w:rPr>
                <w:rFonts w:ascii="Arial Narrow" w:hAnsi="Arial Narrow"/>
              </w:rPr>
            </w:pPr>
            <w:hyperlink r:id="rId56" w:history="1">
              <w:r w:rsidR="00342642" w:rsidRPr="00C332D2">
                <w:rPr>
                  <w:rStyle w:val="Hyperlink"/>
                  <w:rFonts w:ascii="Arial Narrow" w:hAnsi="Arial Narrow"/>
                </w:rPr>
                <w:t>anchikomola@yahoo.com</w:t>
              </w:r>
            </w:hyperlink>
          </w:p>
        </w:tc>
      </w:tr>
      <w:tr w:rsidR="00675BC9" w:rsidRPr="00C332D2" w14:paraId="7538C84F" w14:textId="77777777" w:rsidTr="00675BC9">
        <w:tc>
          <w:tcPr>
            <w:tcW w:w="488" w:type="dxa"/>
          </w:tcPr>
          <w:p w14:paraId="5E090677" w14:textId="77777777" w:rsidR="00675BC9" w:rsidRPr="00C332D2" w:rsidRDefault="00675BC9" w:rsidP="00675BC9">
            <w:pPr>
              <w:rPr>
                <w:rFonts w:ascii="Arial Narrow" w:hAnsi="Arial Narrow"/>
              </w:rPr>
            </w:pPr>
            <w:r w:rsidRPr="00C332D2">
              <w:rPr>
                <w:rFonts w:ascii="Arial Narrow" w:hAnsi="Arial Narrow"/>
              </w:rPr>
              <w:t>33</w:t>
            </w:r>
          </w:p>
        </w:tc>
        <w:tc>
          <w:tcPr>
            <w:tcW w:w="1550" w:type="dxa"/>
          </w:tcPr>
          <w:p w14:paraId="1B49FCD7" w14:textId="77777777" w:rsidR="00675BC9" w:rsidRPr="009A2846" w:rsidRDefault="00675BC9" w:rsidP="00675BC9">
            <w:pPr>
              <w:rPr>
                <w:rFonts w:ascii="Arial Narrow" w:hAnsi="Arial Narrow"/>
              </w:rPr>
            </w:pPr>
            <w:r w:rsidRPr="009A2846">
              <w:rPr>
                <w:rFonts w:ascii="Arial Narrow" w:hAnsi="Arial Narrow"/>
              </w:rPr>
              <w:t xml:space="preserve">Kenneth Chaula </w:t>
            </w:r>
          </w:p>
        </w:tc>
        <w:tc>
          <w:tcPr>
            <w:tcW w:w="1745" w:type="dxa"/>
          </w:tcPr>
          <w:p w14:paraId="00759662" w14:textId="77777777" w:rsidR="00675BC9" w:rsidRPr="00F315D8" w:rsidRDefault="00675BC9" w:rsidP="00675BC9">
            <w:pPr>
              <w:rPr>
                <w:rFonts w:ascii="Arial Narrow" w:hAnsi="Arial Narrow"/>
              </w:rPr>
            </w:pPr>
            <w:r w:rsidRPr="00F315D8">
              <w:rPr>
                <w:rFonts w:ascii="Arial Narrow" w:hAnsi="Arial Narrow"/>
              </w:rPr>
              <w:t xml:space="preserve">Ministry of Agriculture </w:t>
            </w:r>
          </w:p>
        </w:tc>
        <w:tc>
          <w:tcPr>
            <w:tcW w:w="1776" w:type="dxa"/>
          </w:tcPr>
          <w:p w14:paraId="3A16CBA6" w14:textId="77777777" w:rsidR="00675BC9" w:rsidRPr="00F315D8" w:rsidRDefault="00675BC9" w:rsidP="00675BC9">
            <w:pPr>
              <w:rPr>
                <w:rFonts w:ascii="Arial Narrow" w:hAnsi="Arial Narrow"/>
              </w:rPr>
            </w:pPr>
            <w:r w:rsidRPr="00F315D8">
              <w:rPr>
                <w:rFonts w:ascii="Arial Narrow" w:hAnsi="Arial Narrow"/>
              </w:rPr>
              <w:t>+265880064480</w:t>
            </w:r>
          </w:p>
        </w:tc>
        <w:tc>
          <w:tcPr>
            <w:tcW w:w="3791" w:type="dxa"/>
          </w:tcPr>
          <w:p w14:paraId="178F72EE" w14:textId="77777777" w:rsidR="00675BC9" w:rsidRPr="00C332D2" w:rsidRDefault="003F3596" w:rsidP="00675BC9">
            <w:pPr>
              <w:rPr>
                <w:rFonts w:ascii="Arial Narrow" w:hAnsi="Arial Narrow"/>
              </w:rPr>
            </w:pPr>
            <w:hyperlink r:id="rId57" w:history="1">
              <w:r w:rsidR="00342642" w:rsidRPr="00C332D2">
                <w:rPr>
                  <w:rStyle w:val="Hyperlink"/>
                  <w:rFonts w:ascii="Arial Narrow" w:hAnsi="Arial Narrow"/>
                </w:rPr>
                <w:t>kwchaula@gmail.com</w:t>
              </w:r>
            </w:hyperlink>
          </w:p>
        </w:tc>
      </w:tr>
      <w:tr w:rsidR="00675BC9" w:rsidRPr="00C332D2" w14:paraId="4E8A26D3" w14:textId="77777777" w:rsidTr="00675BC9">
        <w:tc>
          <w:tcPr>
            <w:tcW w:w="488" w:type="dxa"/>
          </w:tcPr>
          <w:p w14:paraId="1E697337" w14:textId="77777777" w:rsidR="00675BC9" w:rsidRPr="00C332D2" w:rsidRDefault="00675BC9" w:rsidP="00675BC9">
            <w:pPr>
              <w:rPr>
                <w:rFonts w:ascii="Arial Narrow" w:hAnsi="Arial Narrow"/>
              </w:rPr>
            </w:pPr>
            <w:r w:rsidRPr="00C332D2">
              <w:rPr>
                <w:rFonts w:ascii="Arial Narrow" w:hAnsi="Arial Narrow"/>
              </w:rPr>
              <w:t>35</w:t>
            </w:r>
          </w:p>
        </w:tc>
        <w:tc>
          <w:tcPr>
            <w:tcW w:w="1550" w:type="dxa"/>
          </w:tcPr>
          <w:p w14:paraId="4E75C9D7" w14:textId="77777777" w:rsidR="00675BC9" w:rsidRPr="00F315D8" w:rsidRDefault="00675BC9" w:rsidP="00675BC9">
            <w:pPr>
              <w:rPr>
                <w:rFonts w:ascii="Arial Narrow" w:hAnsi="Arial Narrow"/>
              </w:rPr>
            </w:pPr>
            <w:r w:rsidRPr="009A2846">
              <w:rPr>
                <w:rFonts w:ascii="Arial Narrow" w:hAnsi="Arial Narrow"/>
              </w:rPr>
              <w:t>Alice Mkand</w:t>
            </w:r>
            <w:r w:rsidRPr="00F315D8">
              <w:rPr>
                <w:rFonts w:ascii="Arial Narrow" w:hAnsi="Arial Narrow"/>
              </w:rPr>
              <w:t>awire</w:t>
            </w:r>
          </w:p>
        </w:tc>
        <w:tc>
          <w:tcPr>
            <w:tcW w:w="1745" w:type="dxa"/>
          </w:tcPr>
          <w:p w14:paraId="17CD142D" w14:textId="77777777" w:rsidR="00675BC9" w:rsidRPr="00F315D8" w:rsidRDefault="00675BC9" w:rsidP="00675BC9">
            <w:pPr>
              <w:rPr>
                <w:rFonts w:ascii="Arial Narrow" w:hAnsi="Arial Narrow"/>
              </w:rPr>
            </w:pPr>
            <w:r w:rsidRPr="00F315D8">
              <w:rPr>
                <w:rFonts w:ascii="Arial Narrow" w:hAnsi="Arial Narrow"/>
              </w:rPr>
              <w:t xml:space="preserve">Ministry of Gender </w:t>
            </w:r>
          </w:p>
        </w:tc>
        <w:tc>
          <w:tcPr>
            <w:tcW w:w="1776" w:type="dxa"/>
          </w:tcPr>
          <w:p w14:paraId="318BB85F" w14:textId="77777777" w:rsidR="00675BC9" w:rsidRPr="00C332D2" w:rsidRDefault="00675BC9" w:rsidP="00675BC9">
            <w:pPr>
              <w:rPr>
                <w:rFonts w:ascii="Arial Narrow" w:hAnsi="Arial Narrow"/>
              </w:rPr>
            </w:pPr>
            <w:r w:rsidRPr="00C332D2">
              <w:rPr>
                <w:rFonts w:ascii="Arial Narrow" w:hAnsi="Arial Narrow"/>
              </w:rPr>
              <w:t>+265249006018</w:t>
            </w:r>
          </w:p>
        </w:tc>
        <w:tc>
          <w:tcPr>
            <w:tcW w:w="3791" w:type="dxa"/>
          </w:tcPr>
          <w:p w14:paraId="582CECED" w14:textId="77777777" w:rsidR="00675BC9" w:rsidRPr="00C332D2" w:rsidRDefault="00675BC9" w:rsidP="00675BC9">
            <w:pPr>
              <w:rPr>
                <w:rFonts w:ascii="Arial Narrow" w:hAnsi="Arial Narrow"/>
              </w:rPr>
            </w:pPr>
          </w:p>
        </w:tc>
      </w:tr>
      <w:tr w:rsidR="00675BC9" w:rsidRPr="00C332D2" w14:paraId="7803AB65" w14:textId="77777777" w:rsidTr="00675BC9">
        <w:tc>
          <w:tcPr>
            <w:tcW w:w="488" w:type="dxa"/>
          </w:tcPr>
          <w:p w14:paraId="2500479E" w14:textId="77777777" w:rsidR="00675BC9" w:rsidRPr="00C332D2" w:rsidRDefault="00675BC9" w:rsidP="00675BC9">
            <w:pPr>
              <w:rPr>
                <w:rFonts w:ascii="Arial Narrow" w:hAnsi="Arial Narrow"/>
              </w:rPr>
            </w:pPr>
            <w:r w:rsidRPr="00C332D2">
              <w:rPr>
                <w:rFonts w:ascii="Arial Narrow" w:hAnsi="Arial Narrow"/>
              </w:rPr>
              <w:t>36</w:t>
            </w:r>
          </w:p>
        </w:tc>
        <w:tc>
          <w:tcPr>
            <w:tcW w:w="1550" w:type="dxa"/>
          </w:tcPr>
          <w:p w14:paraId="16C83F82" w14:textId="77777777" w:rsidR="00675BC9" w:rsidRPr="009A2846" w:rsidRDefault="00675BC9" w:rsidP="00675BC9">
            <w:pPr>
              <w:rPr>
                <w:rFonts w:ascii="Arial Narrow" w:hAnsi="Arial Narrow"/>
              </w:rPr>
            </w:pPr>
            <w:r w:rsidRPr="009A2846">
              <w:rPr>
                <w:rFonts w:ascii="Arial Narrow" w:hAnsi="Arial Narrow"/>
              </w:rPr>
              <w:t>Peter Msefula</w:t>
            </w:r>
          </w:p>
        </w:tc>
        <w:tc>
          <w:tcPr>
            <w:tcW w:w="1745" w:type="dxa"/>
          </w:tcPr>
          <w:p w14:paraId="1B39202B" w14:textId="77777777" w:rsidR="00675BC9" w:rsidRPr="00F315D8" w:rsidRDefault="00675BC9" w:rsidP="00675BC9">
            <w:pPr>
              <w:rPr>
                <w:rFonts w:ascii="Arial Narrow" w:hAnsi="Arial Narrow"/>
              </w:rPr>
            </w:pPr>
            <w:r w:rsidRPr="00F315D8">
              <w:rPr>
                <w:rFonts w:ascii="Arial Narrow" w:hAnsi="Arial Narrow"/>
              </w:rPr>
              <w:t xml:space="preserve">Ministry of Gender, Director of Gender  </w:t>
            </w:r>
          </w:p>
        </w:tc>
        <w:tc>
          <w:tcPr>
            <w:tcW w:w="1776" w:type="dxa"/>
          </w:tcPr>
          <w:p w14:paraId="7993BF19" w14:textId="77777777" w:rsidR="00675BC9" w:rsidRPr="00F315D8" w:rsidRDefault="00675BC9" w:rsidP="00675BC9">
            <w:pPr>
              <w:rPr>
                <w:rFonts w:ascii="Arial Narrow" w:hAnsi="Arial Narrow"/>
              </w:rPr>
            </w:pPr>
            <w:r w:rsidRPr="00F315D8">
              <w:rPr>
                <w:rFonts w:ascii="Arial Narrow" w:hAnsi="Arial Narrow"/>
              </w:rPr>
              <w:t>+265999497318</w:t>
            </w:r>
          </w:p>
        </w:tc>
        <w:tc>
          <w:tcPr>
            <w:tcW w:w="3791" w:type="dxa"/>
          </w:tcPr>
          <w:p w14:paraId="34172C1A" w14:textId="77777777" w:rsidR="00675BC9" w:rsidRPr="00C332D2" w:rsidRDefault="00675BC9" w:rsidP="00675BC9">
            <w:pPr>
              <w:rPr>
                <w:rFonts w:ascii="Arial Narrow" w:hAnsi="Arial Narrow"/>
              </w:rPr>
            </w:pPr>
          </w:p>
        </w:tc>
      </w:tr>
      <w:tr w:rsidR="00675BC9" w:rsidRPr="00C332D2" w14:paraId="055B305F" w14:textId="77777777" w:rsidTr="00675BC9">
        <w:tc>
          <w:tcPr>
            <w:tcW w:w="488" w:type="dxa"/>
          </w:tcPr>
          <w:p w14:paraId="3FD34C9C" w14:textId="77777777" w:rsidR="00675BC9" w:rsidRPr="00C332D2" w:rsidRDefault="00675BC9" w:rsidP="00675BC9">
            <w:pPr>
              <w:rPr>
                <w:rFonts w:ascii="Arial Narrow" w:hAnsi="Arial Narrow"/>
              </w:rPr>
            </w:pPr>
            <w:r w:rsidRPr="00C332D2">
              <w:rPr>
                <w:rFonts w:ascii="Arial Narrow" w:hAnsi="Arial Narrow"/>
              </w:rPr>
              <w:t>37</w:t>
            </w:r>
          </w:p>
        </w:tc>
        <w:tc>
          <w:tcPr>
            <w:tcW w:w="1550" w:type="dxa"/>
          </w:tcPr>
          <w:p w14:paraId="282ECD85" w14:textId="77777777" w:rsidR="00675BC9" w:rsidRPr="00F315D8" w:rsidRDefault="00675BC9" w:rsidP="00675BC9">
            <w:pPr>
              <w:rPr>
                <w:rFonts w:ascii="Arial Narrow" w:hAnsi="Arial Narrow"/>
              </w:rPr>
            </w:pPr>
            <w:r w:rsidRPr="009A2846">
              <w:rPr>
                <w:rFonts w:ascii="Arial Narrow" w:hAnsi="Arial Narrow"/>
              </w:rPr>
              <w:t xml:space="preserve">Habiba </w:t>
            </w:r>
            <w:r w:rsidR="00277AEC" w:rsidRPr="00F315D8">
              <w:rPr>
                <w:rFonts w:ascii="Arial Narrow" w:hAnsi="Arial Narrow"/>
              </w:rPr>
              <w:t>Osman</w:t>
            </w:r>
          </w:p>
        </w:tc>
        <w:tc>
          <w:tcPr>
            <w:tcW w:w="1745" w:type="dxa"/>
          </w:tcPr>
          <w:p w14:paraId="268F40C8" w14:textId="77777777" w:rsidR="00675BC9" w:rsidRPr="00F315D8" w:rsidRDefault="00675BC9" w:rsidP="00675BC9">
            <w:pPr>
              <w:rPr>
                <w:rFonts w:ascii="Arial Narrow" w:hAnsi="Arial Narrow"/>
              </w:rPr>
            </w:pPr>
            <w:r w:rsidRPr="00F315D8">
              <w:rPr>
                <w:rFonts w:ascii="Arial Narrow" w:hAnsi="Arial Narrow"/>
              </w:rPr>
              <w:t>Programme Officer  for EVAW</w:t>
            </w:r>
          </w:p>
        </w:tc>
        <w:tc>
          <w:tcPr>
            <w:tcW w:w="1776" w:type="dxa"/>
          </w:tcPr>
          <w:p w14:paraId="60B50DD9" w14:textId="77777777" w:rsidR="00675BC9" w:rsidRPr="00C332D2" w:rsidRDefault="00675BC9" w:rsidP="00675BC9">
            <w:pPr>
              <w:rPr>
                <w:rFonts w:ascii="Arial Narrow" w:hAnsi="Arial Narrow"/>
              </w:rPr>
            </w:pPr>
            <w:r w:rsidRPr="00C332D2">
              <w:rPr>
                <w:rFonts w:ascii="Arial Narrow" w:hAnsi="Arial Narrow"/>
              </w:rPr>
              <w:t>+265</w:t>
            </w:r>
          </w:p>
        </w:tc>
        <w:tc>
          <w:tcPr>
            <w:tcW w:w="3791" w:type="dxa"/>
          </w:tcPr>
          <w:p w14:paraId="1CE12BD4" w14:textId="77777777" w:rsidR="00675BC9" w:rsidRPr="00C332D2" w:rsidRDefault="00675BC9" w:rsidP="00675BC9">
            <w:pPr>
              <w:rPr>
                <w:rFonts w:ascii="Arial Narrow" w:hAnsi="Arial Narrow"/>
              </w:rPr>
            </w:pPr>
          </w:p>
        </w:tc>
      </w:tr>
    </w:tbl>
    <w:p w14:paraId="165B6383" w14:textId="77777777" w:rsidR="00675BC9" w:rsidRPr="00C332D2" w:rsidRDefault="00675BC9" w:rsidP="00675BC9">
      <w:pPr>
        <w:spacing w:before="240"/>
        <w:rPr>
          <w:rFonts w:ascii="Arial Narrow" w:hAnsi="Arial Narrow"/>
          <w:b/>
        </w:rPr>
      </w:pPr>
      <w:r w:rsidRPr="00C332D2">
        <w:rPr>
          <w:rFonts w:ascii="Arial Narrow" w:hAnsi="Arial Narrow"/>
          <w:b/>
        </w:rPr>
        <w:t>List of FGD Participants</w:t>
      </w:r>
    </w:p>
    <w:p w14:paraId="4B055881" w14:textId="77777777" w:rsidR="00675BC9" w:rsidRPr="009A2846" w:rsidRDefault="00675BC9" w:rsidP="00675BC9">
      <w:pPr>
        <w:rPr>
          <w:rFonts w:ascii="Arial Narrow" w:hAnsi="Arial Narrow"/>
        </w:rPr>
      </w:pPr>
      <w:r w:rsidRPr="009A2846">
        <w:rPr>
          <w:rFonts w:ascii="Arial Narrow" w:hAnsi="Arial Narrow"/>
        </w:rPr>
        <w:t xml:space="preserve">Dowa FGD Mpalankhwali STAR Circle </w:t>
      </w:r>
    </w:p>
    <w:tbl>
      <w:tblPr>
        <w:tblStyle w:val="TableGrid"/>
        <w:tblW w:w="0" w:type="auto"/>
        <w:tblLook w:val="04A0" w:firstRow="1" w:lastRow="0" w:firstColumn="1" w:lastColumn="0" w:noHBand="0" w:noVBand="1"/>
      </w:tblPr>
      <w:tblGrid>
        <w:gridCol w:w="715"/>
        <w:gridCol w:w="3959"/>
        <w:gridCol w:w="901"/>
        <w:gridCol w:w="3775"/>
      </w:tblGrid>
      <w:tr w:rsidR="00675BC9" w:rsidRPr="00C332D2" w14:paraId="2BFD3F37" w14:textId="77777777" w:rsidTr="00675BC9">
        <w:tc>
          <w:tcPr>
            <w:tcW w:w="715" w:type="dxa"/>
          </w:tcPr>
          <w:p w14:paraId="27212462" w14:textId="77777777" w:rsidR="00675BC9" w:rsidRPr="00F315D8" w:rsidRDefault="00675BC9" w:rsidP="00675BC9">
            <w:pPr>
              <w:rPr>
                <w:rFonts w:ascii="Arial Narrow" w:hAnsi="Arial Narrow"/>
              </w:rPr>
            </w:pPr>
            <w:r w:rsidRPr="00F315D8">
              <w:rPr>
                <w:rFonts w:ascii="Arial Narrow" w:hAnsi="Arial Narrow"/>
              </w:rPr>
              <w:t>Sr No</w:t>
            </w:r>
          </w:p>
        </w:tc>
        <w:tc>
          <w:tcPr>
            <w:tcW w:w="3959" w:type="dxa"/>
          </w:tcPr>
          <w:p w14:paraId="3D7D7D12" w14:textId="77777777" w:rsidR="00675BC9" w:rsidRPr="00F315D8" w:rsidRDefault="00675BC9" w:rsidP="00675BC9">
            <w:pPr>
              <w:rPr>
                <w:rFonts w:ascii="Arial Narrow" w:hAnsi="Arial Narrow"/>
              </w:rPr>
            </w:pPr>
            <w:r w:rsidRPr="00F315D8">
              <w:rPr>
                <w:rFonts w:ascii="Arial Narrow" w:hAnsi="Arial Narrow"/>
              </w:rPr>
              <w:t>Name</w:t>
            </w:r>
          </w:p>
        </w:tc>
        <w:tc>
          <w:tcPr>
            <w:tcW w:w="901" w:type="dxa"/>
          </w:tcPr>
          <w:p w14:paraId="12340198" w14:textId="77777777" w:rsidR="00675BC9" w:rsidRPr="00C332D2" w:rsidRDefault="00675BC9" w:rsidP="00675BC9">
            <w:pPr>
              <w:rPr>
                <w:rFonts w:ascii="Arial Narrow" w:hAnsi="Arial Narrow"/>
              </w:rPr>
            </w:pPr>
            <w:r w:rsidRPr="00C332D2">
              <w:rPr>
                <w:rFonts w:ascii="Arial Narrow" w:hAnsi="Arial Narrow"/>
              </w:rPr>
              <w:t>Sex</w:t>
            </w:r>
          </w:p>
        </w:tc>
        <w:tc>
          <w:tcPr>
            <w:tcW w:w="3775" w:type="dxa"/>
          </w:tcPr>
          <w:p w14:paraId="702DE6D4" w14:textId="77777777" w:rsidR="00675BC9" w:rsidRPr="00C332D2" w:rsidRDefault="00675BC9" w:rsidP="00675BC9">
            <w:pPr>
              <w:rPr>
                <w:rFonts w:ascii="Arial Narrow" w:hAnsi="Arial Narrow"/>
              </w:rPr>
            </w:pPr>
            <w:r w:rsidRPr="00C332D2">
              <w:rPr>
                <w:rFonts w:ascii="Arial Narrow" w:hAnsi="Arial Narrow"/>
              </w:rPr>
              <w:t>Position in the STAR circle</w:t>
            </w:r>
          </w:p>
        </w:tc>
      </w:tr>
      <w:tr w:rsidR="00675BC9" w:rsidRPr="00C332D2" w14:paraId="656757D4" w14:textId="77777777" w:rsidTr="00675BC9">
        <w:tc>
          <w:tcPr>
            <w:tcW w:w="715" w:type="dxa"/>
          </w:tcPr>
          <w:p w14:paraId="2D6EDF8C" w14:textId="77777777" w:rsidR="00675BC9" w:rsidRPr="00C332D2" w:rsidRDefault="00675BC9" w:rsidP="00675BC9">
            <w:pPr>
              <w:rPr>
                <w:rFonts w:ascii="Arial Narrow" w:hAnsi="Arial Narrow"/>
              </w:rPr>
            </w:pPr>
            <w:r w:rsidRPr="00C332D2">
              <w:rPr>
                <w:rFonts w:ascii="Arial Narrow" w:hAnsi="Arial Narrow"/>
              </w:rPr>
              <w:t>1</w:t>
            </w:r>
          </w:p>
        </w:tc>
        <w:tc>
          <w:tcPr>
            <w:tcW w:w="3959" w:type="dxa"/>
          </w:tcPr>
          <w:p w14:paraId="1182CB0A" w14:textId="77777777" w:rsidR="00675BC9" w:rsidRPr="009A2846" w:rsidRDefault="00675BC9" w:rsidP="00675BC9">
            <w:pPr>
              <w:rPr>
                <w:rFonts w:ascii="Arial Narrow" w:hAnsi="Arial Narrow"/>
              </w:rPr>
            </w:pPr>
            <w:r w:rsidRPr="009A2846">
              <w:rPr>
                <w:rFonts w:ascii="Arial Narrow" w:hAnsi="Arial Narrow"/>
              </w:rPr>
              <w:t>Dolofita Yotamu</w:t>
            </w:r>
          </w:p>
        </w:tc>
        <w:tc>
          <w:tcPr>
            <w:tcW w:w="901" w:type="dxa"/>
          </w:tcPr>
          <w:p w14:paraId="61B3F58E"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4FE027E5" w14:textId="77777777" w:rsidR="00675BC9" w:rsidRPr="00F315D8" w:rsidRDefault="00675BC9" w:rsidP="00675BC9">
            <w:pPr>
              <w:rPr>
                <w:rFonts w:ascii="Arial Narrow" w:hAnsi="Arial Narrow"/>
              </w:rPr>
            </w:pPr>
            <w:r w:rsidRPr="00F315D8">
              <w:rPr>
                <w:rFonts w:ascii="Arial Narrow" w:hAnsi="Arial Narrow"/>
              </w:rPr>
              <w:t>Facilitator</w:t>
            </w:r>
          </w:p>
        </w:tc>
      </w:tr>
      <w:tr w:rsidR="00675BC9" w:rsidRPr="00C332D2" w14:paraId="6C3AC02A" w14:textId="77777777" w:rsidTr="00675BC9">
        <w:tc>
          <w:tcPr>
            <w:tcW w:w="715" w:type="dxa"/>
          </w:tcPr>
          <w:p w14:paraId="48A13F79" w14:textId="77777777" w:rsidR="00675BC9" w:rsidRPr="00C332D2" w:rsidRDefault="00675BC9" w:rsidP="00675BC9">
            <w:pPr>
              <w:rPr>
                <w:rFonts w:ascii="Arial Narrow" w:hAnsi="Arial Narrow"/>
              </w:rPr>
            </w:pPr>
            <w:r w:rsidRPr="00C332D2">
              <w:rPr>
                <w:rFonts w:ascii="Arial Narrow" w:hAnsi="Arial Narrow"/>
              </w:rPr>
              <w:t>2</w:t>
            </w:r>
          </w:p>
        </w:tc>
        <w:tc>
          <w:tcPr>
            <w:tcW w:w="3959" w:type="dxa"/>
          </w:tcPr>
          <w:p w14:paraId="6D0CEE87" w14:textId="77777777" w:rsidR="00675BC9" w:rsidRPr="009A2846" w:rsidRDefault="00675BC9" w:rsidP="00675BC9">
            <w:pPr>
              <w:rPr>
                <w:rFonts w:ascii="Arial Narrow" w:hAnsi="Arial Narrow"/>
              </w:rPr>
            </w:pPr>
            <w:r w:rsidRPr="009A2846">
              <w:rPr>
                <w:rFonts w:ascii="Arial Narrow" w:hAnsi="Arial Narrow"/>
              </w:rPr>
              <w:t>Petro Chinzumazi</w:t>
            </w:r>
          </w:p>
        </w:tc>
        <w:tc>
          <w:tcPr>
            <w:tcW w:w="901" w:type="dxa"/>
          </w:tcPr>
          <w:p w14:paraId="2427AEA0" w14:textId="77777777" w:rsidR="00675BC9" w:rsidRPr="00F315D8" w:rsidRDefault="00675BC9" w:rsidP="00675BC9">
            <w:pPr>
              <w:rPr>
                <w:rFonts w:ascii="Arial Narrow" w:hAnsi="Arial Narrow"/>
              </w:rPr>
            </w:pPr>
            <w:r w:rsidRPr="00F315D8">
              <w:rPr>
                <w:rFonts w:ascii="Arial Narrow" w:hAnsi="Arial Narrow"/>
              </w:rPr>
              <w:t>M</w:t>
            </w:r>
          </w:p>
        </w:tc>
        <w:tc>
          <w:tcPr>
            <w:tcW w:w="3775" w:type="dxa"/>
          </w:tcPr>
          <w:p w14:paraId="2162F416"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078BD479" w14:textId="77777777" w:rsidTr="00675BC9">
        <w:tc>
          <w:tcPr>
            <w:tcW w:w="715" w:type="dxa"/>
          </w:tcPr>
          <w:p w14:paraId="24EAF2BC" w14:textId="77777777" w:rsidR="00675BC9" w:rsidRPr="00C332D2" w:rsidRDefault="00675BC9" w:rsidP="00675BC9">
            <w:pPr>
              <w:rPr>
                <w:rFonts w:ascii="Arial Narrow" w:hAnsi="Arial Narrow"/>
              </w:rPr>
            </w:pPr>
            <w:r w:rsidRPr="00C332D2">
              <w:rPr>
                <w:rFonts w:ascii="Arial Narrow" w:hAnsi="Arial Narrow"/>
              </w:rPr>
              <w:t>3</w:t>
            </w:r>
          </w:p>
        </w:tc>
        <w:tc>
          <w:tcPr>
            <w:tcW w:w="3959" w:type="dxa"/>
          </w:tcPr>
          <w:p w14:paraId="646EEA4A" w14:textId="77777777" w:rsidR="00675BC9" w:rsidRPr="009A2846" w:rsidRDefault="00675BC9" w:rsidP="00675BC9">
            <w:pPr>
              <w:rPr>
                <w:rFonts w:ascii="Arial Narrow" w:hAnsi="Arial Narrow"/>
              </w:rPr>
            </w:pPr>
            <w:r w:rsidRPr="009A2846">
              <w:rPr>
                <w:rFonts w:ascii="Arial Narrow" w:hAnsi="Arial Narrow"/>
              </w:rPr>
              <w:t>Sala Shani</w:t>
            </w:r>
          </w:p>
        </w:tc>
        <w:tc>
          <w:tcPr>
            <w:tcW w:w="901" w:type="dxa"/>
          </w:tcPr>
          <w:p w14:paraId="0E1F0A7A"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7E1ABE2"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7F4A4E34" w14:textId="77777777" w:rsidTr="00675BC9">
        <w:tc>
          <w:tcPr>
            <w:tcW w:w="715" w:type="dxa"/>
          </w:tcPr>
          <w:p w14:paraId="1A62D17E" w14:textId="77777777" w:rsidR="00675BC9" w:rsidRPr="00C332D2" w:rsidRDefault="00675BC9" w:rsidP="00675BC9">
            <w:pPr>
              <w:rPr>
                <w:rFonts w:ascii="Arial Narrow" w:hAnsi="Arial Narrow"/>
              </w:rPr>
            </w:pPr>
            <w:r w:rsidRPr="00C332D2">
              <w:rPr>
                <w:rFonts w:ascii="Arial Narrow" w:hAnsi="Arial Narrow"/>
              </w:rPr>
              <w:t>4</w:t>
            </w:r>
          </w:p>
        </w:tc>
        <w:tc>
          <w:tcPr>
            <w:tcW w:w="3959" w:type="dxa"/>
          </w:tcPr>
          <w:p w14:paraId="5C0B96B4" w14:textId="77777777" w:rsidR="00675BC9" w:rsidRPr="009A2846" w:rsidRDefault="00675BC9" w:rsidP="00675BC9">
            <w:pPr>
              <w:rPr>
                <w:rFonts w:ascii="Arial Narrow" w:hAnsi="Arial Narrow"/>
              </w:rPr>
            </w:pPr>
            <w:r w:rsidRPr="009A2846">
              <w:rPr>
                <w:rFonts w:ascii="Arial Narrow" w:hAnsi="Arial Narrow"/>
              </w:rPr>
              <w:t>Joana Nalangwe</w:t>
            </w:r>
          </w:p>
        </w:tc>
        <w:tc>
          <w:tcPr>
            <w:tcW w:w="901" w:type="dxa"/>
          </w:tcPr>
          <w:p w14:paraId="43A15F9E"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20DDFD47"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0A7EBD8F" w14:textId="77777777" w:rsidTr="00675BC9">
        <w:tc>
          <w:tcPr>
            <w:tcW w:w="715" w:type="dxa"/>
          </w:tcPr>
          <w:p w14:paraId="60A710AF" w14:textId="77777777" w:rsidR="00675BC9" w:rsidRPr="00C332D2" w:rsidRDefault="00675BC9" w:rsidP="00675BC9">
            <w:pPr>
              <w:rPr>
                <w:rFonts w:ascii="Arial Narrow" w:hAnsi="Arial Narrow"/>
              </w:rPr>
            </w:pPr>
            <w:r w:rsidRPr="00C332D2">
              <w:rPr>
                <w:rFonts w:ascii="Arial Narrow" w:hAnsi="Arial Narrow"/>
              </w:rPr>
              <w:t>5</w:t>
            </w:r>
          </w:p>
        </w:tc>
        <w:tc>
          <w:tcPr>
            <w:tcW w:w="3959" w:type="dxa"/>
          </w:tcPr>
          <w:p w14:paraId="0437E3B8" w14:textId="77777777" w:rsidR="00675BC9" w:rsidRPr="009A2846" w:rsidRDefault="00675BC9" w:rsidP="00675BC9">
            <w:pPr>
              <w:rPr>
                <w:rFonts w:ascii="Arial Narrow" w:hAnsi="Arial Narrow"/>
              </w:rPr>
            </w:pPr>
            <w:r w:rsidRPr="009A2846">
              <w:rPr>
                <w:rFonts w:ascii="Arial Narrow" w:hAnsi="Arial Narrow"/>
              </w:rPr>
              <w:t>Olivia Flywell</w:t>
            </w:r>
          </w:p>
        </w:tc>
        <w:tc>
          <w:tcPr>
            <w:tcW w:w="901" w:type="dxa"/>
          </w:tcPr>
          <w:p w14:paraId="6F27AAA9"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FCB04A9" w14:textId="77777777" w:rsidR="00675BC9" w:rsidRPr="00F315D8" w:rsidRDefault="00675BC9" w:rsidP="00675BC9">
            <w:pPr>
              <w:rPr>
                <w:rFonts w:ascii="Arial Narrow" w:hAnsi="Arial Narrow"/>
              </w:rPr>
            </w:pPr>
            <w:r w:rsidRPr="00F315D8">
              <w:rPr>
                <w:rFonts w:ascii="Arial Narrow" w:hAnsi="Arial Narrow"/>
              </w:rPr>
              <w:t>VSL</w:t>
            </w:r>
          </w:p>
        </w:tc>
      </w:tr>
      <w:tr w:rsidR="00675BC9" w:rsidRPr="00C332D2" w14:paraId="4CC61430" w14:textId="77777777" w:rsidTr="00675BC9">
        <w:tc>
          <w:tcPr>
            <w:tcW w:w="715" w:type="dxa"/>
          </w:tcPr>
          <w:p w14:paraId="3B3ADB96" w14:textId="77777777" w:rsidR="00675BC9" w:rsidRPr="00C332D2" w:rsidRDefault="00675BC9" w:rsidP="00675BC9">
            <w:pPr>
              <w:rPr>
                <w:rFonts w:ascii="Arial Narrow" w:hAnsi="Arial Narrow"/>
              </w:rPr>
            </w:pPr>
            <w:r w:rsidRPr="00C332D2">
              <w:rPr>
                <w:rFonts w:ascii="Arial Narrow" w:hAnsi="Arial Narrow"/>
              </w:rPr>
              <w:t>6</w:t>
            </w:r>
          </w:p>
        </w:tc>
        <w:tc>
          <w:tcPr>
            <w:tcW w:w="3959" w:type="dxa"/>
          </w:tcPr>
          <w:p w14:paraId="5C06CBA7" w14:textId="77777777" w:rsidR="00675BC9" w:rsidRPr="009A2846" w:rsidRDefault="00675BC9" w:rsidP="00675BC9">
            <w:pPr>
              <w:rPr>
                <w:rFonts w:ascii="Arial Narrow" w:hAnsi="Arial Narrow"/>
              </w:rPr>
            </w:pPr>
            <w:r w:rsidRPr="009A2846">
              <w:rPr>
                <w:rFonts w:ascii="Arial Narrow" w:hAnsi="Arial Narrow"/>
              </w:rPr>
              <w:t>Florence Augustine</w:t>
            </w:r>
          </w:p>
        </w:tc>
        <w:tc>
          <w:tcPr>
            <w:tcW w:w="901" w:type="dxa"/>
          </w:tcPr>
          <w:p w14:paraId="0BBFAE6C"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3931629"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5F10CCC4" w14:textId="77777777" w:rsidTr="00675BC9">
        <w:tc>
          <w:tcPr>
            <w:tcW w:w="715" w:type="dxa"/>
          </w:tcPr>
          <w:p w14:paraId="6601417D" w14:textId="77777777" w:rsidR="00675BC9" w:rsidRPr="00C332D2" w:rsidRDefault="00675BC9" w:rsidP="00675BC9">
            <w:pPr>
              <w:rPr>
                <w:rFonts w:ascii="Arial Narrow" w:hAnsi="Arial Narrow"/>
              </w:rPr>
            </w:pPr>
            <w:r w:rsidRPr="00C332D2">
              <w:rPr>
                <w:rFonts w:ascii="Arial Narrow" w:hAnsi="Arial Narrow"/>
              </w:rPr>
              <w:t>7</w:t>
            </w:r>
          </w:p>
        </w:tc>
        <w:tc>
          <w:tcPr>
            <w:tcW w:w="3959" w:type="dxa"/>
          </w:tcPr>
          <w:p w14:paraId="593A4042" w14:textId="77777777" w:rsidR="00675BC9" w:rsidRPr="009A2846" w:rsidRDefault="00675BC9" w:rsidP="00675BC9">
            <w:pPr>
              <w:rPr>
                <w:rFonts w:ascii="Arial Narrow" w:hAnsi="Arial Narrow"/>
              </w:rPr>
            </w:pPr>
            <w:r w:rsidRPr="009A2846">
              <w:rPr>
                <w:rFonts w:ascii="Arial Narrow" w:hAnsi="Arial Narrow"/>
              </w:rPr>
              <w:t>Sophnat Ephraim</w:t>
            </w:r>
          </w:p>
        </w:tc>
        <w:tc>
          <w:tcPr>
            <w:tcW w:w="901" w:type="dxa"/>
          </w:tcPr>
          <w:p w14:paraId="2AC01ABD"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26CE9AAE" w14:textId="77777777" w:rsidR="00675BC9" w:rsidRPr="00F315D8" w:rsidRDefault="00675BC9" w:rsidP="00675BC9">
            <w:pPr>
              <w:rPr>
                <w:rFonts w:ascii="Arial Narrow" w:hAnsi="Arial Narrow"/>
              </w:rPr>
            </w:pPr>
            <w:r w:rsidRPr="00F315D8">
              <w:rPr>
                <w:rFonts w:ascii="Arial Narrow" w:hAnsi="Arial Narrow"/>
              </w:rPr>
              <w:t>Treasure VSL</w:t>
            </w:r>
          </w:p>
        </w:tc>
      </w:tr>
      <w:tr w:rsidR="00675BC9" w:rsidRPr="00C332D2" w14:paraId="2A263ADF" w14:textId="77777777" w:rsidTr="00675BC9">
        <w:tc>
          <w:tcPr>
            <w:tcW w:w="715" w:type="dxa"/>
          </w:tcPr>
          <w:p w14:paraId="228C66F4" w14:textId="77777777" w:rsidR="00675BC9" w:rsidRPr="00C332D2" w:rsidRDefault="00675BC9" w:rsidP="00675BC9">
            <w:pPr>
              <w:rPr>
                <w:rFonts w:ascii="Arial Narrow" w:hAnsi="Arial Narrow"/>
              </w:rPr>
            </w:pPr>
            <w:r w:rsidRPr="00C332D2">
              <w:rPr>
                <w:rFonts w:ascii="Arial Narrow" w:hAnsi="Arial Narrow"/>
              </w:rPr>
              <w:t>8</w:t>
            </w:r>
          </w:p>
        </w:tc>
        <w:tc>
          <w:tcPr>
            <w:tcW w:w="3959" w:type="dxa"/>
          </w:tcPr>
          <w:p w14:paraId="7F5659C1" w14:textId="77777777" w:rsidR="00675BC9" w:rsidRPr="009A2846" w:rsidRDefault="00675BC9" w:rsidP="00675BC9">
            <w:pPr>
              <w:rPr>
                <w:rFonts w:ascii="Arial Narrow" w:hAnsi="Arial Narrow"/>
              </w:rPr>
            </w:pPr>
            <w:r w:rsidRPr="009A2846">
              <w:rPr>
                <w:rFonts w:ascii="Arial Narrow" w:hAnsi="Arial Narrow"/>
              </w:rPr>
              <w:t>Etelia Chipelesi</w:t>
            </w:r>
          </w:p>
        </w:tc>
        <w:tc>
          <w:tcPr>
            <w:tcW w:w="901" w:type="dxa"/>
          </w:tcPr>
          <w:p w14:paraId="2EBE4D61"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5AB5D46"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3C12288B" w14:textId="77777777" w:rsidTr="00675BC9">
        <w:tc>
          <w:tcPr>
            <w:tcW w:w="715" w:type="dxa"/>
          </w:tcPr>
          <w:p w14:paraId="17AD3AD5" w14:textId="77777777" w:rsidR="00675BC9" w:rsidRPr="00C332D2" w:rsidRDefault="00675BC9" w:rsidP="00675BC9">
            <w:pPr>
              <w:rPr>
                <w:rFonts w:ascii="Arial Narrow" w:hAnsi="Arial Narrow"/>
              </w:rPr>
            </w:pPr>
            <w:r w:rsidRPr="00C332D2">
              <w:rPr>
                <w:rFonts w:ascii="Arial Narrow" w:hAnsi="Arial Narrow"/>
              </w:rPr>
              <w:t>9</w:t>
            </w:r>
          </w:p>
        </w:tc>
        <w:tc>
          <w:tcPr>
            <w:tcW w:w="3959" w:type="dxa"/>
          </w:tcPr>
          <w:p w14:paraId="6BB6AB3C" w14:textId="77777777" w:rsidR="00675BC9" w:rsidRPr="00F315D8" w:rsidRDefault="00675BC9" w:rsidP="00675BC9">
            <w:pPr>
              <w:rPr>
                <w:rFonts w:ascii="Arial Narrow" w:hAnsi="Arial Narrow"/>
              </w:rPr>
            </w:pPr>
            <w:r w:rsidRPr="009A2846">
              <w:rPr>
                <w:rFonts w:ascii="Arial Narrow" w:hAnsi="Arial Narrow"/>
              </w:rPr>
              <w:t>Edward Ka</w:t>
            </w:r>
            <w:r w:rsidRPr="00F315D8">
              <w:rPr>
                <w:rFonts w:ascii="Arial Narrow" w:hAnsi="Arial Narrow"/>
              </w:rPr>
              <w:t>pala</w:t>
            </w:r>
          </w:p>
        </w:tc>
        <w:tc>
          <w:tcPr>
            <w:tcW w:w="901" w:type="dxa"/>
          </w:tcPr>
          <w:p w14:paraId="59D3FCEE" w14:textId="77777777" w:rsidR="00675BC9" w:rsidRPr="00F315D8" w:rsidRDefault="00675BC9" w:rsidP="00675BC9">
            <w:pPr>
              <w:rPr>
                <w:rFonts w:ascii="Arial Narrow" w:hAnsi="Arial Narrow"/>
              </w:rPr>
            </w:pPr>
            <w:r w:rsidRPr="00F315D8">
              <w:rPr>
                <w:rFonts w:ascii="Arial Narrow" w:hAnsi="Arial Narrow"/>
              </w:rPr>
              <w:t>M</w:t>
            </w:r>
          </w:p>
        </w:tc>
        <w:tc>
          <w:tcPr>
            <w:tcW w:w="3775" w:type="dxa"/>
          </w:tcPr>
          <w:p w14:paraId="349B1219" w14:textId="77777777" w:rsidR="00675BC9" w:rsidRPr="00C332D2" w:rsidRDefault="00675BC9" w:rsidP="00675BC9">
            <w:pPr>
              <w:rPr>
                <w:rFonts w:ascii="Arial Narrow" w:hAnsi="Arial Narrow"/>
              </w:rPr>
            </w:pPr>
            <w:r w:rsidRPr="00C332D2">
              <w:rPr>
                <w:rFonts w:ascii="Arial Narrow" w:hAnsi="Arial Narrow"/>
              </w:rPr>
              <w:t>Facilitator</w:t>
            </w:r>
          </w:p>
        </w:tc>
      </w:tr>
      <w:tr w:rsidR="00675BC9" w:rsidRPr="00C332D2" w14:paraId="2A2933A0" w14:textId="77777777" w:rsidTr="00675BC9">
        <w:tc>
          <w:tcPr>
            <w:tcW w:w="715" w:type="dxa"/>
          </w:tcPr>
          <w:p w14:paraId="1FAA1FB6" w14:textId="77777777" w:rsidR="00675BC9" w:rsidRPr="00C332D2" w:rsidRDefault="00675BC9" w:rsidP="00675BC9">
            <w:pPr>
              <w:rPr>
                <w:rFonts w:ascii="Arial Narrow" w:hAnsi="Arial Narrow"/>
              </w:rPr>
            </w:pPr>
            <w:r w:rsidRPr="00C332D2">
              <w:rPr>
                <w:rFonts w:ascii="Arial Narrow" w:hAnsi="Arial Narrow"/>
              </w:rPr>
              <w:t>10</w:t>
            </w:r>
          </w:p>
        </w:tc>
        <w:tc>
          <w:tcPr>
            <w:tcW w:w="3959" w:type="dxa"/>
          </w:tcPr>
          <w:p w14:paraId="5C8F39F8" w14:textId="77777777" w:rsidR="00675BC9" w:rsidRPr="009A2846" w:rsidRDefault="00675BC9" w:rsidP="00675BC9">
            <w:pPr>
              <w:rPr>
                <w:rFonts w:ascii="Arial Narrow" w:hAnsi="Arial Narrow"/>
              </w:rPr>
            </w:pPr>
            <w:r w:rsidRPr="009A2846">
              <w:rPr>
                <w:rFonts w:ascii="Arial Narrow" w:hAnsi="Arial Narrow"/>
              </w:rPr>
              <w:t>Kachezi Mavuto</w:t>
            </w:r>
          </w:p>
        </w:tc>
        <w:tc>
          <w:tcPr>
            <w:tcW w:w="901" w:type="dxa"/>
          </w:tcPr>
          <w:p w14:paraId="7DAFC96A" w14:textId="77777777" w:rsidR="00675BC9" w:rsidRPr="00F315D8" w:rsidRDefault="00675BC9" w:rsidP="00675BC9">
            <w:pPr>
              <w:rPr>
                <w:rFonts w:ascii="Arial Narrow" w:hAnsi="Arial Narrow"/>
              </w:rPr>
            </w:pPr>
            <w:r w:rsidRPr="00F315D8">
              <w:rPr>
                <w:rFonts w:ascii="Arial Narrow" w:hAnsi="Arial Narrow"/>
              </w:rPr>
              <w:t>M</w:t>
            </w:r>
          </w:p>
        </w:tc>
        <w:tc>
          <w:tcPr>
            <w:tcW w:w="3775" w:type="dxa"/>
          </w:tcPr>
          <w:p w14:paraId="5BCEDE0B"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34313AE8" w14:textId="77777777" w:rsidTr="00675BC9">
        <w:tc>
          <w:tcPr>
            <w:tcW w:w="715" w:type="dxa"/>
          </w:tcPr>
          <w:p w14:paraId="09AE3C9F" w14:textId="77777777" w:rsidR="00675BC9" w:rsidRPr="00C332D2" w:rsidRDefault="00675BC9" w:rsidP="00675BC9">
            <w:pPr>
              <w:rPr>
                <w:rFonts w:ascii="Arial Narrow" w:hAnsi="Arial Narrow"/>
              </w:rPr>
            </w:pPr>
            <w:r w:rsidRPr="00C332D2">
              <w:rPr>
                <w:rFonts w:ascii="Arial Narrow" w:hAnsi="Arial Narrow"/>
              </w:rPr>
              <w:t>11</w:t>
            </w:r>
          </w:p>
        </w:tc>
        <w:tc>
          <w:tcPr>
            <w:tcW w:w="3959" w:type="dxa"/>
          </w:tcPr>
          <w:p w14:paraId="7C585BC7" w14:textId="77777777" w:rsidR="00675BC9" w:rsidRPr="009A2846" w:rsidRDefault="00675BC9" w:rsidP="00675BC9">
            <w:pPr>
              <w:rPr>
                <w:rFonts w:ascii="Arial Narrow" w:hAnsi="Arial Narrow"/>
              </w:rPr>
            </w:pPr>
            <w:r w:rsidRPr="009A2846">
              <w:rPr>
                <w:rFonts w:ascii="Arial Narrow" w:hAnsi="Arial Narrow"/>
              </w:rPr>
              <w:t>Chifuniro Alimedi</w:t>
            </w:r>
          </w:p>
        </w:tc>
        <w:tc>
          <w:tcPr>
            <w:tcW w:w="901" w:type="dxa"/>
          </w:tcPr>
          <w:p w14:paraId="64C5CE16"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1380184F"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5465EABD" w14:textId="77777777" w:rsidTr="00675BC9">
        <w:tc>
          <w:tcPr>
            <w:tcW w:w="715" w:type="dxa"/>
          </w:tcPr>
          <w:p w14:paraId="5FADB690" w14:textId="77777777" w:rsidR="00675BC9" w:rsidRPr="00C332D2" w:rsidRDefault="00675BC9" w:rsidP="00675BC9">
            <w:pPr>
              <w:rPr>
                <w:rFonts w:ascii="Arial Narrow" w:hAnsi="Arial Narrow"/>
              </w:rPr>
            </w:pPr>
            <w:r w:rsidRPr="00C332D2">
              <w:rPr>
                <w:rFonts w:ascii="Arial Narrow" w:hAnsi="Arial Narrow"/>
              </w:rPr>
              <w:t>12</w:t>
            </w:r>
          </w:p>
        </w:tc>
        <w:tc>
          <w:tcPr>
            <w:tcW w:w="3959" w:type="dxa"/>
          </w:tcPr>
          <w:p w14:paraId="26419BD0" w14:textId="77777777" w:rsidR="00675BC9" w:rsidRPr="009A2846" w:rsidRDefault="00675BC9" w:rsidP="00675BC9">
            <w:pPr>
              <w:rPr>
                <w:rFonts w:ascii="Arial Narrow" w:hAnsi="Arial Narrow"/>
              </w:rPr>
            </w:pPr>
            <w:r w:rsidRPr="009A2846">
              <w:rPr>
                <w:rFonts w:ascii="Arial Narrow" w:hAnsi="Arial Narrow"/>
              </w:rPr>
              <w:t>Lasten Chikwatira</w:t>
            </w:r>
          </w:p>
        </w:tc>
        <w:tc>
          <w:tcPr>
            <w:tcW w:w="901" w:type="dxa"/>
          </w:tcPr>
          <w:p w14:paraId="3E034AD0" w14:textId="77777777" w:rsidR="00675BC9" w:rsidRPr="00F315D8" w:rsidRDefault="00675BC9" w:rsidP="00675BC9">
            <w:pPr>
              <w:rPr>
                <w:rFonts w:ascii="Arial Narrow" w:hAnsi="Arial Narrow"/>
              </w:rPr>
            </w:pPr>
            <w:r w:rsidRPr="00F315D8">
              <w:rPr>
                <w:rFonts w:ascii="Arial Narrow" w:hAnsi="Arial Narrow"/>
              </w:rPr>
              <w:t>M</w:t>
            </w:r>
          </w:p>
        </w:tc>
        <w:tc>
          <w:tcPr>
            <w:tcW w:w="3775" w:type="dxa"/>
          </w:tcPr>
          <w:p w14:paraId="1F59D5A5"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21EB6CB3" w14:textId="77777777" w:rsidTr="00675BC9">
        <w:tc>
          <w:tcPr>
            <w:tcW w:w="715" w:type="dxa"/>
          </w:tcPr>
          <w:p w14:paraId="64EB3FA8" w14:textId="77777777" w:rsidR="00675BC9" w:rsidRPr="00C332D2" w:rsidRDefault="00675BC9" w:rsidP="00675BC9">
            <w:pPr>
              <w:rPr>
                <w:rFonts w:ascii="Arial Narrow" w:hAnsi="Arial Narrow"/>
              </w:rPr>
            </w:pPr>
            <w:r w:rsidRPr="00C332D2">
              <w:rPr>
                <w:rFonts w:ascii="Arial Narrow" w:hAnsi="Arial Narrow"/>
              </w:rPr>
              <w:t>13</w:t>
            </w:r>
          </w:p>
        </w:tc>
        <w:tc>
          <w:tcPr>
            <w:tcW w:w="3959" w:type="dxa"/>
          </w:tcPr>
          <w:p w14:paraId="2FF5F88F" w14:textId="77777777" w:rsidR="00675BC9" w:rsidRPr="009A2846" w:rsidRDefault="00675BC9" w:rsidP="00675BC9">
            <w:pPr>
              <w:rPr>
                <w:rFonts w:ascii="Arial Narrow" w:hAnsi="Arial Narrow"/>
              </w:rPr>
            </w:pPr>
            <w:r w:rsidRPr="009A2846">
              <w:rPr>
                <w:rFonts w:ascii="Arial Narrow" w:hAnsi="Arial Narrow"/>
              </w:rPr>
              <w:t>Pilirani Chiika</w:t>
            </w:r>
          </w:p>
        </w:tc>
        <w:tc>
          <w:tcPr>
            <w:tcW w:w="901" w:type="dxa"/>
          </w:tcPr>
          <w:p w14:paraId="0A4D4857" w14:textId="77777777" w:rsidR="00675BC9" w:rsidRPr="00F315D8" w:rsidRDefault="00675BC9" w:rsidP="00675BC9">
            <w:pPr>
              <w:rPr>
                <w:rFonts w:ascii="Arial Narrow" w:hAnsi="Arial Narrow"/>
              </w:rPr>
            </w:pPr>
            <w:r w:rsidRPr="00F315D8">
              <w:rPr>
                <w:rFonts w:ascii="Arial Narrow" w:hAnsi="Arial Narrow"/>
              </w:rPr>
              <w:t>M</w:t>
            </w:r>
          </w:p>
        </w:tc>
        <w:tc>
          <w:tcPr>
            <w:tcW w:w="3775" w:type="dxa"/>
          </w:tcPr>
          <w:p w14:paraId="51DCE288"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0BADF20C" w14:textId="77777777" w:rsidTr="00675BC9">
        <w:tc>
          <w:tcPr>
            <w:tcW w:w="715" w:type="dxa"/>
          </w:tcPr>
          <w:p w14:paraId="5FB5DB14" w14:textId="77777777" w:rsidR="00675BC9" w:rsidRPr="00C332D2" w:rsidRDefault="00675BC9" w:rsidP="00675BC9">
            <w:pPr>
              <w:rPr>
                <w:rFonts w:ascii="Arial Narrow" w:hAnsi="Arial Narrow"/>
              </w:rPr>
            </w:pPr>
            <w:r w:rsidRPr="00C332D2">
              <w:rPr>
                <w:rFonts w:ascii="Arial Narrow" w:hAnsi="Arial Narrow"/>
              </w:rPr>
              <w:t>14</w:t>
            </w:r>
          </w:p>
        </w:tc>
        <w:tc>
          <w:tcPr>
            <w:tcW w:w="3959" w:type="dxa"/>
          </w:tcPr>
          <w:p w14:paraId="5EA2761D" w14:textId="77777777" w:rsidR="00675BC9" w:rsidRPr="009A2846" w:rsidRDefault="00675BC9" w:rsidP="00675BC9">
            <w:pPr>
              <w:rPr>
                <w:rFonts w:ascii="Arial Narrow" w:hAnsi="Arial Narrow"/>
              </w:rPr>
            </w:pPr>
            <w:r w:rsidRPr="009A2846">
              <w:rPr>
                <w:rFonts w:ascii="Arial Narrow" w:hAnsi="Arial Narrow"/>
              </w:rPr>
              <w:t>Rose Ackim</w:t>
            </w:r>
          </w:p>
        </w:tc>
        <w:tc>
          <w:tcPr>
            <w:tcW w:w="901" w:type="dxa"/>
          </w:tcPr>
          <w:p w14:paraId="199A2D4D"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4AC892A0" w14:textId="77777777" w:rsidR="00675BC9" w:rsidRPr="00F315D8" w:rsidRDefault="00675BC9" w:rsidP="00675BC9">
            <w:pPr>
              <w:rPr>
                <w:rFonts w:ascii="Arial Narrow" w:hAnsi="Arial Narrow"/>
              </w:rPr>
            </w:pPr>
            <w:r w:rsidRPr="00F315D8">
              <w:rPr>
                <w:rFonts w:ascii="Arial Narrow" w:hAnsi="Arial Narrow"/>
              </w:rPr>
              <w:t>Member</w:t>
            </w:r>
          </w:p>
        </w:tc>
      </w:tr>
    </w:tbl>
    <w:p w14:paraId="2B2B7BBF" w14:textId="77777777" w:rsidR="00675BC9" w:rsidRPr="00C332D2" w:rsidRDefault="00675BC9" w:rsidP="00675BC9">
      <w:pPr>
        <w:rPr>
          <w:rFonts w:ascii="Arial Narrow" w:hAnsi="Arial Narrow"/>
        </w:rPr>
      </w:pPr>
    </w:p>
    <w:p w14:paraId="3E370981" w14:textId="77777777" w:rsidR="00675BC9" w:rsidRPr="009A2846" w:rsidRDefault="00675BC9" w:rsidP="00675BC9">
      <w:pPr>
        <w:rPr>
          <w:rFonts w:ascii="Arial Narrow" w:hAnsi="Arial Narrow"/>
          <w:b/>
        </w:rPr>
      </w:pPr>
      <w:r w:rsidRPr="009A2846">
        <w:rPr>
          <w:rFonts w:ascii="Arial Narrow" w:hAnsi="Arial Narrow"/>
          <w:b/>
        </w:rPr>
        <w:t>List of FGD Participants Women Economic Empowerment groups in Salima district</w:t>
      </w:r>
    </w:p>
    <w:p w14:paraId="60747FC4" w14:textId="77777777" w:rsidR="00675BC9" w:rsidRPr="00F315D8" w:rsidRDefault="00675BC9" w:rsidP="00675BC9">
      <w:pPr>
        <w:rPr>
          <w:rFonts w:ascii="Arial Narrow" w:hAnsi="Arial Narrow"/>
        </w:rPr>
      </w:pPr>
      <w:r w:rsidRPr="009A2846">
        <w:rPr>
          <w:rFonts w:ascii="Arial Narrow" w:hAnsi="Arial Narrow"/>
        </w:rPr>
        <w:t>Tembwe Extensi</w:t>
      </w:r>
      <w:r w:rsidRPr="00F315D8">
        <w:rPr>
          <w:rFonts w:ascii="Arial Narrow" w:hAnsi="Arial Narrow"/>
        </w:rPr>
        <w:t>on Planning Area-Tikondane Women Group</w:t>
      </w:r>
    </w:p>
    <w:tbl>
      <w:tblPr>
        <w:tblStyle w:val="TableGrid"/>
        <w:tblW w:w="0" w:type="auto"/>
        <w:tblLook w:val="04A0" w:firstRow="1" w:lastRow="0" w:firstColumn="1" w:lastColumn="0" w:noHBand="0" w:noVBand="1"/>
      </w:tblPr>
      <w:tblGrid>
        <w:gridCol w:w="715"/>
        <w:gridCol w:w="3959"/>
        <w:gridCol w:w="901"/>
        <w:gridCol w:w="3775"/>
      </w:tblGrid>
      <w:tr w:rsidR="00675BC9" w:rsidRPr="00C332D2" w14:paraId="6B582A5C" w14:textId="77777777" w:rsidTr="00675BC9">
        <w:tc>
          <w:tcPr>
            <w:tcW w:w="715" w:type="dxa"/>
          </w:tcPr>
          <w:p w14:paraId="70565D3D" w14:textId="77777777" w:rsidR="00675BC9" w:rsidRPr="00F315D8" w:rsidRDefault="00675BC9" w:rsidP="00675BC9">
            <w:pPr>
              <w:rPr>
                <w:rFonts w:ascii="Arial Narrow" w:hAnsi="Arial Narrow"/>
              </w:rPr>
            </w:pPr>
            <w:r w:rsidRPr="00F315D8">
              <w:rPr>
                <w:rFonts w:ascii="Arial Narrow" w:hAnsi="Arial Narrow"/>
              </w:rPr>
              <w:t>Sr No</w:t>
            </w:r>
          </w:p>
        </w:tc>
        <w:tc>
          <w:tcPr>
            <w:tcW w:w="3959" w:type="dxa"/>
          </w:tcPr>
          <w:p w14:paraId="3C43E199" w14:textId="77777777" w:rsidR="00675BC9" w:rsidRPr="00C332D2" w:rsidRDefault="00675BC9" w:rsidP="00675BC9">
            <w:pPr>
              <w:rPr>
                <w:rFonts w:ascii="Arial Narrow" w:hAnsi="Arial Narrow"/>
              </w:rPr>
            </w:pPr>
            <w:r w:rsidRPr="00C332D2">
              <w:rPr>
                <w:rFonts w:ascii="Arial Narrow" w:hAnsi="Arial Narrow"/>
              </w:rPr>
              <w:t>Name</w:t>
            </w:r>
          </w:p>
        </w:tc>
        <w:tc>
          <w:tcPr>
            <w:tcW w:w="901" w:type="dxa"/>
          </w:tcPr>
          <w:p w14:paraId="13328EEA" w14:textId="77777777" w:rsidR="00675BC9" w:rsidRPr="00C332D2" w:rsidRDefault="00675BC9" w:rsidP="00675BC9">
            <w:pPr>
              <w:rPr>
                <w:rFonts w:ascii="Arial Narrow" w:hAnsi="Arial Narrow"/>
              </w:rPr>
            </w:pPr>
            <w:r w:rsidRPr="00C332D2">
              <w:rPr>
                <w:rFonts w:ascii="Arial Narrow" w:hAnsi="Arial Narrow"/>
              </w:rPr>
              <w:t>Sex</w:t>
            </w:r>
          </w:p>
        </w:tc>
        <w:tc>
          <w:tcPr>
            <w:tcW w:w="3775" w:type="dxa"/>
          </w:tcPr>
          <w:p w14:paraId="15A162CE" w14:textId="77777777" w:rsidR="00675BC9" w:rsidRPr="00C332D2" w:rsidRDefault="00675BC9" w:rsidP="00675BC9">
            <w:pPr>
              <w:rPr>
                <w:rFonts w:ascii="Arial Narrow" w:hAnsi="Arial Narrow"/>
              </w:rPr>
            </w:pPr>
            <w:r w:rsidRPr="00C332D2">
              <w:rPr>
                <w:rFonts w:ascii="Arial Narrow" w:hAnsi="Arial Narrow"/>
              </w:rPr>
              <w:t>Position in the group</w:t>
            </w:r>
          </w:p>
        </w:tc>
      </w:tr>
      <w:tr w:rsidR="00675BC9" w:rsidRPr="00C332D2" w14:paraId="1284EF81" w14:textId="77777777" w:rsidTr="00675BC9">
        <w:tc>
          <w:tcPr>
            <w:tcW w:w="715" w:type="dxa"/>
          </w:tcPr>
          <w:p w14:paraId="305E0E19" w14:textId="77777777" w:rsidR="00675BC9" w:rsidRPr="00C332D2" w:rsidRDefault="00675BC9" w:rsidP="00675BC9">
            <w:pPr>
              <w:rPr>
                <w:rFonts w:ascii="Arial Narrow" w:hAnsi="Arial Narrow"/>
              </w:rPr>
            </w:pPr>
            <w:r w:rsidRPr="00C332D2">
              <w:rPr>
                <w:rFonts w:ascii="Arial Narrow" w:hAnsi="Arial Narrow"/>
              </w:rPr>
              <w:t>1</w:t>
            </w:r>
          </w:p>
        </w:tc>
        <w:tc>
          <w:tcPr>
            <w:tcW w:w="3959" w:type="dxa"/>
          </w:tcPr>
          <w:p w14:paraId="234FA688" w14:textId="77777777" w:rsidR="00675BC9" w:rsidRPr="009A2846" w:rsidRDefault="00675BC9" w:rsidP="00675BC9">
            <w:pPr>
              <w:rPr>
                <w:rFonts w:ascii="Arial Narrow" w:hAnsi="Arial Narrow"/>
              </w:rPr>
            </w:pPr>
            <w:r w:rsidRPr="009A2846">
              <w:rPr>
                <w:rFonts w:ascii="Arial Narrow" w:hAnsi="Arial Narrow"/>
              </w:rPr>
              <w:t>Lydia Yotamu</w:t>
            </w:r>
          </w:p>
        </w:tc>
        <w:tc>
          <w:tcPr>
            <w:tcW w:w="901" w:type="dxa"/>
          </w:tcPr>
          <w:p w14:paraId="41B473E4"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42CECC6B"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1A265D7E" w14:textId="77777777" w:rsidTr="00675BC9">
        <w:tc>
          <w:tcPr>
            <w:tcW w:w="715" w:type="dxa"/>
          </w:tcPr>
          <w:p w14:paraId="10E4D80C" w14:textId="77777777" w:rsidR="00675BC9" w:rsidRPr="00C332D2" w:rsidRDefault="00675BC9" w:rsidP="00675BC9">
            <w:pPr>
              <w:rPr>
                <w:rFonts w:ascii="Arial Narrow" w:hAnsi="Arial Narrow"/>
              </w:rPr>
            </w:pPr>
            <w:r w:rsidRPr="00C332D2">
              <w:rPr>
                <w:rFonts w:ascii="Arial Narrow" w:hAnsi="Arial Narrow"/>
              </w:rPr>
              <w:t>2</w:t>
            </w:r>
          </w:p>
        </w:tc>
        <w:tc>
          <w:tcPr>
            <w:tcW w:w="3959" w:type="dxa"/>
          </w:tcPr>
          <w:p w14:paraId="3640EFF8" w14:textId="77777777" w:rsidR="00675BC9" w:rsidRPr="009A2846" w:rsidRDefault="00675BC9" w:rsidP="00675BC9">
            <w:pPr>
              <w:rPr>
                <w:rFonts w:ascii="Arial Narrow" w:hAnsi="Arial Narrow"/>
              </w:rPr>
            </w:pPr>
            <w:r w:rsidRPr="009A2846">
              <w:rPr>
                <w:rFonts w:ascii="Arial Narrow" w:hAnsi="Arial Narrow"/>
              </w:rPr>
              <w:t>Loveness Chonanga</w:t>
            </w:r>
          </w:p>
        </w:tc>
        <w:tc>
          <w:tcPr>
            <w:tcW w:w="901" w:type="dxa"/>
          </w:tcPr>
          <w:p w14:paraId="7442CBFE"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4198B361"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734EF13C" w14:textId="77777777" w:rsidTr="00675BC9">
        <w:tc>
          <w:tcPr>
            <w:tcW w:w="715" w:type="dxa"/>
          </w:tcPr>
          <w:p w14:paraId="4CDD68AA" w14:textId="77777777" w:rsidR="00675BC9" w:rsidRPr="00C332D2" w:rsidRDefault="00675BC9" w:rsidP="00675BC9">
            <w:pPr>
              <w:rPr>
                <w:rFonts w:ascii="Arial Narrow" w:hAnsi="Arial Narrow"/>
              </w:rPr>
            </w:pPr>
            <w:r w:rsidRPr="00C332D2">
              <w:rPr>
                <w:rFonts w:ascii="Arial Narrow" w:hAnsi="Arial Narrow"/>
              </w:rPr>
              <w:t>3</w:t>
            </w:r>
          </w:p>
        </w:tc>
        <w:tc>
          <w:tcPr>
            <w:tcW w:w="3959" w:type="dxa"/>
          </w:tcPr>
          <w:p w14:paraId="65051CF2" w14:textId="77777777" w:rsidR="00675BC9" w:rsidRPr="009A2846" w:rsidRDefault="00675BC9" w:rsidP="00675BC9">
            <w:pPr>
              <w:rPr>
                <w:rFonts w:ascii="Arial Narrow" w:hAnsi="Arial Narrow"/>
              </w:rPr>
            </w:pPr>
            <w:r w:rsidRPr="009A2846">
              <w:rPr>
                <w:rFonts w:ascii="Arial Narrow" w:hAnsi="Arial Narrow"/>
              </w:rPr>
              <w:t>Esntah Amos</w:t>
            </w:r>
          </w:p>
        </w:tc>
        <w:tc>
          <w:tcPr>
            <w:tcW w:w="901" w:type="dxa"/>
          </w:tcPr>
          <w:p w14:paraId="10344BEE"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41519F09"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1E8FB037" w14:textId="77777777" w:rsidTr="00675BC9">
        <w:tc>
          <w:tcPr>
            <w:tcW w:w="715" w:type="dxa"/>
          </w:tcPr>
          <w:p w14:paraId="36898A40" w14:textId="77777777" w:rsidR="00675BC9" w:rsidRPr="00C332D2" w:rsidRDefault="00675BC9" w:rsidP="00675BC9">
            <w:pPr>
              <w:rPr>
                <w:rFonts w:ascii="Arial Narrow" w:hAnsi="Arial Narrow"/>
              </w:rPr>
            </w:pPr>
            <w:r w:rsidRPr="00C332D2">
              <w:rPr>
                <w:rFonts w:ascii="Arial Narrow" w:hAnsi="Arial Narrow"/>
              </w:rPr>
              <w:t>4</w:t>
            </w:r>
          </w:p>
        </w:tc>
        <w:tc>
          <w:tcPr>
            <w:tcW w:w="3959" w:type="dxa"/>
          </w:tcPr>
          <w:p w14:paraId="5589920A" w14:textId="77777777" w:rsidR="00675BC9" w:rsidRPr="009A2846" w:rsidRDefault="00675BC9" w:rsidP="00675BC9">
            <w:pPr>
              <w:rPr>
                <w:rFonts w:ascii="Arial Narrow" w:hAnsi="Arial Narrow"/>
              </w:rPr>
            </w:pPr>
            <w:r w:rsidRPr="009A2846">
              <w:rPr>
                <w:rFonts w:ascii="Arial Narrow" w:hAnsi="Arial Narrow"/>
              </w:rPr>
              <w:t>Fenia Solijala</w:t>
            </w:r>
          </w:p>
        </w:tc>
        <w:tc>
          <w:tcPr>
            <w:tcW w:w="901" w:type="dxa"/>
          </w:tcPr>
          <w:p w14:paraId="19B46CD7"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39C03A77"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6498FC97" w14:textId="77777777" w:rsidTr="00675BC9">
        <w:tc>
          <w:tcPr>
            <w:tcW w:w="715" w:type="dxa"/>
          </w:tcPr>
          <w:p w14:paraId="0967DE50" w14:textId="77777777" w:rsidR="00675BC9" w:rsidRPr="00C332D2" w:rsidRDefault="00675BC9" w:rsidP="00675BC9">
            <w:pPr>
              <w:rPr>
                <w:rFonts w:ascii="Arial Narrow" w:hAnsi="Arial Narrow"/>
              </w:rPr>
            </w:pPr>
            <w:r w:rsidRPr="00C332D2">
              <w:rPr>
                <w:rFonts w:ascii="Arial Narrow" w:hAnsi="Arial Narrow"/>
              </w:rPr>
              <w:t>5</w:t>
            </w:r>
          </w:p>
        </w:tc>
        <w:tc>
          <w:tcPr>
            <w:tcW w:w="3959" w:type="dxa"/>
          </w:tcPr>
          <w:p w14:paraId="70C85C9B" w14:textId="77777777" w:rsidR="00675BC9" w:rsidRPr="009A2846" w:rsidRDefault="00675BC9" w:rsidP="00675BC9">
            <w:pPr>
              <w:rPr>
                <w:rFonts w:ascii="Arial Narrow" w:hAnsi="Arial Narrow"/>
              </w:rPr>
            </w:pPr>
            <w:r w:rsidRPr="009A2846">
              <w:rPr>
                <w:rFonts w:ascii="Arial Narrow" w:hAnsi="Arial Narrow"/>
              </w:rPr>
              <w:t>Maria Lefani</w:t>
            </w:r>
          </w:p>
        </w:tc>
        <w:tc>
          <w:tcPr>
            <w:tcW w:w="901" w:type="dxa"/>
          </w:tcPr>
          <w:p w14:paraId="51959354"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7241E271"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6EC2C5BA" w14:textId="77777777" w:rsidTr="00675BC9">
        <w:tc>
          <w:tcPr>
            <w:tcW w:w="715" w:type="dxa"/>
          </w:tcPr>
          <w:p w14:paraId="5C1F0A4A" w14:textId="77777777" w:rsidR="00675BC9" w:rsidRPr="00C332D2" w:rsidRDefault="00675BC9" w:rsidP="00675BC9">
            <w:pPr>
              <w:rPr>
                <w:rFonts w:ascii="Arial Narrow" w:hAnsi="Arial Narrow"/>
              </w:rPr>
            </w:pPr>
            <w:r w:rsidRPr="00C332D2">
              <w:rPr>
                <w:rFonts w:ascii="Arial Narrow" w:hAnsi="Arial Narrow"/>
              </w:rPr>
              <w:t>6</w:t>
            </w:r>
          </w:p>
        </w:tc>
        <w:tc>
          <w:tcPr>
            <w:tcW w:w="3959" w:type="dxa"/>
          </w:tcPr>
          <w:p w14:paraId="2DDAA621" w14:textId="77777777" w:rsidR="00675BC9" w:rsidRPr="009A2846" w:rsidRDefault="00675BC9" w:rsidP="00675BC9">
            <w:pPr>
              <w:rPr>
                <w:rFonts w:ascii="Arial Narrow" w:hAnsi="Arial Narrow"/>
              </w:rPr>
            </w:pPr>
            <w:r w:rsidRPr="009A2846">
              <w:rPr>
                <w:rFonts w:ascii="Arial Narrow" w:hAnsi="Arial Narrow"/>
              </w:rPr>
              <w:t>Loveness Chataika</w:t>
            </w:r>
          </w:p>
        </w:tc>
        <w:tc>
          <w:tcPr>
            <w:tcW w:w="901" w:type="dxa"/>
          </w:tcPr>
          <w:p w14:paraId="38241362"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B0876CF"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463340D1" w14:textId="77777777" w:rsidTr="00675BC9">
        <w:tc>
          <w:tcPr>
            <w:tcW w:w="715" w:type="dxa"/>
          </w:tcPr>
          <w:p w14:paraId="41286B4E" w14:textId="77777777" w:rsidR="00675BC9" w:rsidRPr="00C332D2" w:rsidRDefault="00675BC9" w:rsidP="00675BC9">
            <w:pPr>
              <w:rPr>
                <w:rFonts w:ascii="Arial Narrow" w:hAnsi="Arial Narrow"/>
              </w:rPr>
            </w:pPr>
            <w:r w:rsidRPr="00C332D2">
              <w:rPr>
                <w:rFonts w:ascii="Arial Narrow" w:hAnsi="Arial Narrow"/>
              </w:rPr>
              <w:t>7</w:t>
            </w:r>
          </w:p>
        </w:tc>
        <w:tc>
          <w:tcPr>
            <w:tcW w:w="3959" w:type="dxa"/>
          </w:tcPr>
          <w:p w14:paraId="46A95731" w14:textId="77777777" w:rsidR="00675BC9" w:rsidRPr="009A2846" w:rsidRDefault="00675BC9" w:rsidP="00675BC9">
            <w:pPr>
              <w:rPr>
                <w:rFonts w:ascii="Arial Narrow" w:hAnsi="Arial Narrow"/>
              </w:rPr>
            </w:pPr>
            <w:r w:rsidRPr="009A2846">
              <w:rPr>
                <w:rFonts w:ascii="Arial Narrow" w:hAnsi="Arial Narrow"/>
              </w:rPr>
              <w:t>Bilita Kasito</w:t>
            </w:r>
          </w:p>
        </w:tc>
        <w:tc>
          <w:tcPr>
            <w:tcW w:w="901" w:type="dxa"/>
          </w:tcPr>
          <w:p w14:paraId="6982D40E"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B0E1472"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7BE1723E" w14:textId="77777777" w:rsidTr="00675BC9">
        <w:tc>
          <w:tcPr>
            <w:tcW w:w="715" w:type="dxa"/>
          </w:tcPr>
          <w:p w14:paraId="374A5EE1" w14:textId="77777777" w:rsidR="00675BC9" w:rsidRPr="00C332D2" w:rsidRDefault="00675BC9" w:rsidP="00675BC9">
            <w:pPr>
              <w:rPr>
                <w:rFonts w:ascii="Arial Narrow" w:hAnsi="Arial Narrow"/>
              </w:rPr>
            </w:pPr>
            <w:r w:rsidRPr="00C332D2">
              <w:rPr>
                <w:rFonts w:ascii="Arial Narrow" w:hAnsi="Arial Narrow"/>
              </w:rPr>
              <w:t>8</w:t>
            </w:r>
          </w:p>
        </w:tc>
        <w:tc>
          <w:tcPr>
            <w:tcW w:w="3959" w:type="dxa"/>
          </w:tcPr>
          <w:p w14:paraId="3B26A61F" w14:textId="77777777" w:rsidR="00675BC9" w:rsidRPr="009A2846" w:rsidRDefault="00675BC9" w:rsidP="00675BC9">
            <w:pPr>
              <w:rPr>
                <w:rFonts w:ascii="Arial Narrow" w:hAnsi="Arial Narrow"/>
              </w:rPr>
            </w:pPr>
            <w:r w:rsidRPr="009A2846">
              <w:rPr>
                <w:rFonts w:ascii="Arial Narrow" w:hAnsi="Arial Narrow"/>
              </w:rPr>
              <w:t>Lickness Hurry</w:t>
            </w:r>
          </w:p>
        </w:tc>
        <w:tc>
          <w:tcPr>
            <w:tcW w:w="901" w:type="dxa"/>
          </w:tcPr>
          <w:p w14:paraId="54BFB892"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5A18938D"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64C89203" w14:textId="77777777" w:rsidTr="00675BC9">
        <w:tc>
          <w:tcPr>
            <w:tcW w:w="715" w:type="dxa"/>
          </w:tcPr>
          <w:p w14:paraId="12E8B58E" w14:textId="77777777" w:rsidR="00675BC9" w:rsidRPr="00C332D2" w:rsidRDefault="00675BC9" w:rsidP="00675BC9">
            <w:pPr>
              <w:rPr>
                <w:rFonts w:ascii="Arial Narrow" w:hAnsi="Arial Narrow"/>
              </w:rPr>
            </w:pPr>
            <w:r w:rsidRPr="00C332D2">
              <w:rPr>
                <w:rFonts w:ascii="Arial Narrow" w:hAnsi="Arial Narrow"/>
              </w:rPr>
              <w:t>9</w:t>
            </w:r>
          </w:p>
        </w:tc>
        <w:tc>
          <w:tcPr>
            <w:tcW w:w="3959" w:type="dxa"/>
          </w:tcPr>
          <w:p w14:paraId="0489B3F9" w14:textId="77777777" w:rsidR="00675BC9" w:rsidRPr="009A2846" w:rsidRDefault="00675BC9" w:rsidP="00675BC9">
            <w:pPr>
              <w:rPr>
                <w:rFonts w:ascii="Arial Narrow" w:hAnsi="Arial Narrow"/>
              </w:rPr>
            </w:pPr>
            <w:r w:rsidRPr="009A2846">
              <w:rPr>
                <w:rFonts w:ascii="Arial Narrow" w:hAnsi="Arial Narrow"/>
              </w:rPr>
              <w:t>Irene Peter</w:t>
            </w:r>
          </w:p>
        </w:tc>
        <w:tc>
          <w:tcPr>
            <w:tcW w:w="901" w:type="dxa"/>
          </w:tcPr>
          <w:p w14:paraId="31CA1174"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300C593F"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66436C1A" w14:textId="77777777" w:rsidTr="00675BC9">
        <w:tc>
          <w:tcPr>
            <w:tcW w:w="715" w:type="dxa"/>
          </w:tcPr>
          <w:p w14:paraId="7D966BE8" w14:textId="77777777" w:rsidR="00675BC9" w:rsidRPr="00C332D2" w:rsidRDefault="00675BC9" w:rsidP="00675BC9">
            <w:pPr>
              <w:rPr>
                <w:rFonts w:ascii="Arial Narrow" w:hAnsi="Arial Narrow"/>
              </w:rPr>
            </w:pPr>
            <w:r w:rsidRPr="00C332D2">
              <w:rPr>
                <w:rFonts w:ascii="Arial Narrow" w:hAnsi="Arial Narrow"/>
              </w:rPr>
              <w:t>10</w:t>
            </w:r>
          </w:p>
        </w:tc>
        <w:tc>
          <w:tcPr>
            <w:tcW w:w="3959" w:type="dxa"/>
          </w:tcPr>
          <w:p w14:paraId="0EB695ED" w14:textId="77777777" w:rsidR="00675BC9" w:rsidRPr="009A2846" w:rsidRDefault="00675BC9" w:rsidP="00675BC9">
            <w:pPr>
              <w:rPr>
                <w:rFonts w:ascii="Arial Narrow" w:hAnsi="Arial Narrow"/>
              </w:rPr>
            </w:pPr>
            <w:r w:rsidRPr="009A2846">
              <w:rPr>
                <w:rFonts w:ascii="Arial Narrow" w:hAnsi="Arial Narrow"/>
              </w:rPr>
              <w:t>Fonika Justine</w:t>
            </w:r>
          </w:p>
        </w:tc>
        <w:tc>
          <w:tcPr>
            <w:tcW w:w="901" w:type="dxa"/>
          </w:tcPr>
          <w:p w14:paraId="0DA25548"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27AE56C4" w14:textId="77777777" w:rsidR="00675BC9" w:rsidRPr="00F315D8" w:rsidRDefault="00675BC9" w:rsidP="00675BC9">
            <w:pPr>
              <w:rPr>
                <w:rFonts w:ascii="Arial Narrow" w:hAnsi="Arial Narrow"/>
              </w:rPr>
            </w:pPr>
            <w:r w:rsidRPr="00F315D8">
              <w:rPr>
                <w:rFonts w:ascii="Arial Narrow" w:hAnsi="Arial Narrow"/>
              </w:rPr>
              <w:t>Vice Secretary</w:t>
            </w:r>
          </w:p>
        </w:tc>
      </w:tr>
      <w:tr w:rsidR="00675BC9" w:rsidRPr="00C332D2" w14:paraId="7F6515D8" w14:textId="77777777" w:rsidTr="00675BC9">
        <w:tc>
          <w:tcPr>
            <w:tcW w:w="715" w:type="dxa"/>
          </w:tcPr>
          <w:p w14:paraId="4397058D" w14:textId="77777777" w:rsidR="00675BC9" w:rsidRPr="00C332D2" w:rsidRDefault="00675BC9" w:rsidP="00675BC9">
            <w:pPr>
              <w:rPr>
                <w:rFonts w:ascii="Arial Narrow" w:hAnsi="Arial Narrow"/>
              </w:rPr>
            </w:pPr>
            <w:r w:rsidRPr="00C332D2">
              <w:rPr>
                <w:rFonts w:ascii="Arial Narrow" w:hAnsi="Arial Narrow"/>
              </w:rPr>
              <w:t>11</w:t>
            </w:r>
          </w:p>
        </w:tc>
        <w:tc>
          <w:tcPr>
            <w:tcW w:w="3959" w:type="dxa"/>
          </w:tcPr>
          <w:p w14:paraId="13BCBF7A" w14:textId="77777777" w:rsidR="00675BC9" w:rsidRPr="009A2846" w:rsidRDefault="00675BC9" w:rsidP="00675BC9">
            <w:pPr>
              <w:rPr>
                <w:rFonts w:ascii="Arial Narrow" w:hAnsi="Arial Narrow"/>
              </w:rPr>
            </w:pPr>
            <w:r w:rsidRPr="009A2846">
              <w:rPr>
                <w:rFonts w:ascii="Arial Narrow" w:hAnsi="Arial Narrow"/>
              </w:rPr>
              <w:t>Joyce Precious</w:t>
            </w:r>
          </w:p>
        </w:tc>
        <w:tc>
          <w:tcPr>
            <w:tcW w:w="901" w:type="dxa"/>
          </w:tcPr>
          <w:p w14:paraId="4B0A6936"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697317CD"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0BDA1CBC" w14:textId="77777777" w:rsidTr="00675BC9">
        <w:tc>
          <w:tcPr>
            <w:tcW w:w="715" w:type="dxa"/>
          </w:tcPr>
          <w:p w14:paraId="640401C4" w14:textId="77777777" w:rsidR="00675BC9" w:rsidRPr="00C332D2" w:rsidRDefault="00675BC9" w:rsidP="00675BC9">
            <w:pPr>
              <w:rPr>
                <w:rFonts w:ascii="Arial Narrow" w:hAnsi="Arial Narrow"/>
              </w:rPr>
            </w:pPr>
            <w:r w:rsidRPr="00C332D2">
              <w:rPr>
                <w:rFonts w:ascii="Arial Narrow" w:hAnsi="Arial Narrow"/>
              </w:rPr>
              <w:t>12</w:t>
            </w:r>
          </w:p>
        </w:tc>
        <w:tc>
          <w:tcPr>
            <w:tcW w:w="3959" w:type="dxa"/>
          </w:tcPr>
          <w:p w14:paraId="08C4B79D" w14:textId="77777777" w:rsidR="00675BC9" w:rsidRPr="009A2846" w:rsidRDefault="00675BC9" w:rsidP="00675BC9">
            <w:pPr>
              <w:rPr>
                <w:rFonts w:ascii="Arial Narrow" w:hAnsi="Arial Narrow"/>
              </w:rPr>
            </w:pPr>
            <w:r w:rsidRPr="009A2846">
              <w:rPr>
                <w:rFonts w:ascii="Arial Narrow" w:hAnsi="Arial Narrow"/>
              </w:rPr>
              <w:t>Lonia Neva</w:t>
            </w:r>
          </w:p>
        </w:tc>
        <w:tc>
          <w:tcPr>
            <w:tcW w:w="901" w:type="dxa"/>
          </w:tcPr>
          <w:p w14:paraId="7DC4BBBA"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7F62C986"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40B2A90C" w14:textId="77777777" w:rsidTr="00675BC9">
        <w:tc>
          <w:tcPr>
            <w:tcW w:w="715" w:type="dxa"/>
          </w:tcPr>
          <w:p w14:paraId="498CFFEF" w14:textId="77777777" w:rsidR="00675BC9" w:rsidRPr="00C332D2" w:rsidRDefault="00675BC9" w:rsidP="00675BC9">
            <w:pPr>
              <w:rPr>
                <w:rFonts w:ascii="Arial Narrow" w:hAnsi="Arial Narrow"/>
              </w:rPr>
            </w:pPr>
            <w:r w:rsidRPr="00C332D2">
              <w:rPr>
                <w:rFonts w:ascii="Arial Narrow" w:hAnsi="Arial Narrow"/>
              </w:rPr>
              <w:t>13</w:t>
            </w:r>
          </w:p>
        </w:tc>
        <w:tc>
          <w:tcPr>
            <w:tcW w:w="3959" w:type="dxa"/>
          </w:tcPr>
          <w:p w14:paraId="41435109" w14:textId="77777777" w:rsidR="00675BC9" w:rsidRPr="009A2846" w:rsidRDefault="00675BC9" w:rsidP="00675BC9">
            <w:pPr>
              <w:rPr>
                <w:rFonts w:ascii="Arial Narrow" w:hAnsi="Arial Narrow"/>
              </w:rPr>
            </w:pPr>
            <w:r w:rsidRPr="009A2846">
              <w:rPr>
                <w:rFonts w:ascii="Arial Narrow" w:hAnsi="Arial Narrow"/>
              </w:rPr>
              <w:t>Stellia Chinoko</w:t>
            </w:r>
          </w:p>
        </w:tc>
        <w:tc>
          <w:tcPr>
            <w:tcW w:w="901" w:type="dxa"/>
          </w:tcPr>
          <w:p w14:paraId="4E889E9C"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6A39A66E"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2154713E" w14:textId="77777777" w:rsidTr="00675BC9">
        <w:tc>
          <w:tcPr>
            <w:tcW w:w="715" w:type="dxa"/>
          </w:tcPr>
          <w:p w14:paraId="210BF818" w14:textId="77777777" w:rsidR="00675BC9" w:rsidRPr="00C332D2" w:rsidRDefault="00675BC9" w:rsidP="00675BC9">
            <w:pPr>
              <w:rPr>
                <w:rFonts w:ascii="Arial Narrow" w:hAnsi="Arial Narrow"/>
              </w:rPr>
            </w:pPr>
            <w:r w:rsidRPr="00C332D2">
              <w:rPr>
                <w:rFonts w:ascii="Arial Narrow" w:hAnsi="Arial Narrow"/>
              </w:rPr>
              <w:t>14</w:t>
            </w:r>
          </w:p>
        </w:tc>
        <w:tc>
          <w:tcPr>
            <w:tcW w:w="3959" w:type="dxa"/>
          </w:tcPr>
          <w:p w14:paraId="6339762D" w14:textId="77777777" w:rsidR="00675BC9" w:rsidRPr="009A2846" w:rsidRDefault="00675BC9" w:rsidP="00675BC9">
            <w:pPr>
              <w:rPr>
                <w:rFonts w:ascii="Arial Narrow" w:hAnsi="Arial Narrow"/>
              </w:rPr>
            </w:pPr>
            <w:r w:rsidRPr="009A2846">
              <w:rPr>
                <w:rFonts w:ascii="Arial Narrow" w:hAnsi="Arial Narrow"/>
              </w:rPr>
              <w:t>Angella Lemison</w:t>
            </w:r>
          </w:p>
        </w:tc>
        <w:tc>
          <w:tcPr>
            <w:tcW w:w="901" w:type="dxa"/>
          </w:tcPr>
          <w:p w14:paraId="2E7784CD"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3A2E67E4"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7C266758" w14:textId="77777777" w:rsidTr="00675BC9">
        <w:tc>
          <w:tcPr>
            <w:tcW w:w="715" w:type="dxa"/>
          </w:tcPr>
          <w:p w14:paraId="3F892214" w14:textId="77777777" w:rsidR="00675BC9" w:rsidRPr="00C332D2" w:rsidRDefault="00675BC9" w:rsidP="00675BC9">
            <w:pPr>
              <w:rPr>
                <w:rFonts w:ascii="Arial Narrow" w:hAnsi="Arial Narrow"/>
              </w:rPr>
            </w:pPr>
            <w:r w:rsidRPr="00C332D2">
              <w:rPr>
                <w:rFonts w:ascii="Arial Narrow" w:hAnsi="Arial Narrow"/>
              </w:rPr>
              <w:t>15</w:t>
            </w:r>
          </w:p>
        </w:tc>
        <w:tc>
          <w:tcPr>
            <w:tcW w:w="3959" w:type="dxa"/>
          </w:tcPr>
          <w:p w14:paraId="0AED28D8" w14:textId="77777777" w:rsidR="00675BC9" w:rsidRPr="009A2846" w:rsidRDefault="00675BC9" w:rsidP="00675BC9">
            <w:pPr>
              <w:rPr>
                <w:rFonts w:ascii="Arial Narrow" w:hAnsi="Arial Narrow"/>
              </w:rPr>
            </w:pPr>
            <w:r w:rsidRPr="009A2846">
              <w:rPr>
                <w:rFonts w:ascii="Arial Narrow" w:hAnsi="Arial Narrow"/>
              </w:rPr>
              <w:t>Ketrina Siliya</w:t>
            </w:r>
          </w:p>
        </w:tc>
        <w:tc>
          <w:tcPr>
            <w:tcW w:w="901" w:type="dxa"/>
          </w:tcPr>
          <w:p w14:paraId="47449633"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2D42F10E" w14:textId="77777777" w:rsidR="00675BC9" w:rsidRPr="00F315D8" w:rsidRDefault="00675BC9" w:rsidP="00675BC9">
            <w:pPr>
              <w:rPr>
                <w:rFonts w:ascii="Arial Narrow" w:hAnsi="Arial Narrow"/>
              </w:rPr>
            </w:pPr>
            <w:r w:rsidRPr="00F315D8">
              <w:rPr>
                <w:rFonts w:ascii="Arial Narrow" w:hAnsi="Arial Narrow"/>
              </w:rPr>
              <w:t>Treasure</w:t>
            </w:r>
          </w:p>
        </w:tc>
      </w:tr>
      <w:tr w:rsidR="00675BC9" w:rsidRPr="00C332D2" w14:paraId="769B5681" w14:textId="77777777" w:rsidTr="00675BC9">
        <w:tc>
          <w:tcPr>
            <w:tcW w:w="715" w:type="dxa"/>
          </w:tcPr>
          <w:p w14:paraId="6857A330" w14:textId="77777777" w:rsidR="00675BC9" w:rsidRPr="00C332D2" w:rsidRDefault="00675BC9" w:rsidP="00675BC9">
            <w:pPr>
              <w:rPr>
                <w:rFonts w:ascii="Arial Narrow" w:hAnsi="Arial Narrow"/>
              </w:rPr>
            </w:pPr>
            <w:r w:rsidRPr="00C332D2">
              <w:rPr>
                <w:rFonts w:ascii="Arial Narrow" w:hAnsi="Arial Narrow"/>
              </w:rPr>
              <w:t>16</w:t>
            </w:r>
          </w:p>
        </w:tc>
        <w:tc>
          <w:tcPr>
            <w:tcW w:w="3959" w:type="dxa"/>
          </w:tcPr>
          <w:p w14:paraId="051C4AF9" w14:textId="77777777" w:rsidR="00675BC9" w:rsidRPr="009A2846" w:rsidRDefault="00675BC9" w:rsidP="00675BC9">
            <w:pPr>
              <w:rPr>
                <w:rFonts w:ascii="Arial Narrow" w:hAnsi="Arial Narrow"/>
              </w:rPr>
            </w:pPr>
            <w:r w:rsidRPr="009A2846">
              <w:rPr>
                <w:rFonts w:ascii="Arial Narrow" w:hAnsi="Arial Narrow"/>
              </w:rPr>
              <w:t>Angellina Jamaica</w:t>
            </w:r>
          </w:p>
        </w:tc>
        <w:tc>
          <w:tcPr>
            <w:tcW w:w="901" w:type="dxa"/>
          </w:tcPr>
          <w:p w14:paraId="2974E077"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03D3FCF1" w14:textId="77777777" w:rsidR="00675BC9" w:rsidRPr="00F315D8" w:rsidRDefault="00675BC9" w:rsidP="00675BC9">
            <w:pPr>
              <w:rPr>
                <w:rFonts w:ascii="Arial Narrow" w:hAnsi="Arial Narrow"/>
              </w:rPr>
            </w:pPr>
            <w:r w:rsidRPr="00F315D8">
              <w:rPr>
                <w:rFonts w:ascii="Arial Narrow" w:hAnsi="Arial Narrow"/>
              </w:rPr>
              <w:t>Member</w:t>
            </w:r>
          </w:p>
        </w:tc>
      </w:tr>
      <w:tr w:rsidR="00675BC9" w:rsidRPr="00C332D2" w14:paraId="2DCFCBD4" w14:textId="77777777" w:rsidTr="00675BC9">
        <w:tc>
          <w:tcPr>
            <w:tcW w:w="715" w:type="dxa"/>
          </w:tcPr>
          <w:p w14:paraId="40529277" w14:textId="77777777" w:rsidR="00675BC9" w:rsidRPr="00C332D2" w:rsidRDefault="00675BC9" w:rsidP="00675BC9">
            <w:pPr>
              <w:rPr>
                <w:rFonts w:ascii="Arial Narrow" w:hAnsi="Arial Narrow"/>
              </w:rPr>
            </w:pPr>
            <w:r w:rsidRPr="00C332D2">
              <w:rPr>
                <w:rFonts w:ascii="Arial Narrow" w:hAnsi="Arial Narrow"/>
              </w:rPr>
              <w:t>17</w:t>
            </w:r>
          </w:p>
        </w:tc>
        <w:tc>
          <w:tcPr>
            <w:tcW w:w="3959" w:type="dxa"/>
          </w:tcPr>
          <w:p w14:paraId="3AC9C5F5" w14:textId="77777777" w:rsidR="00675BC9" w:rsidRPr="009A2846" w:rsidRDefault="00675BC9" w:rsidP="00675BC9">
            <w:pPr>
              <w:rPr>
                <w:rFonts w:ascii="Arial Narrow" w:hAnsi="Arial Narrow"/>
              </w:rPr>
            </w:pPr>
            <w:r w:rsidRPr="009A2846">
              <w:rPr>
                <w:rFonts w:ascii="Arial Narrow" w:hAnsi="Arial Narrow"/>
              </w:rPr>
              <w:t>Ulaya Anussa</w:t>
            </w:r>
          </w:p>
        </w:tc>
        <w:tc>
          <w:tcPr>
            <w:tcW w:w="901" w:type="dxa"/>
          </w:tcPr>
          <w:p w14:paraId="69BC22F7" w14:textId="77777777" w:rsidR="00675BC9" w:rsidRPr="00F315D8" w:rsidRDefault="00675BC9" w:rsidP="00675BC9">
            <w:pPr>
              <w:rPr>
                <w:rFonts w:ascii="Arial Narrow" w:hAnsi="Arial Narrow"/>
              </w:rPr>
            </w:pPr>
            <w:r w:rsidRPr="00F315D8">
              <w:rPr>
                <w:rFonts w:ascii="Arial Narrow" w:hAnsi="Arial Narrow"/>
              </w:rPr>
              <w:t>F</w:t>
            </w:r>
          </w:p>
        </w:tc>
        <w:tc>
          <w:tcPr>
            <w:tcW w:w="3775" w:type="dxa"/>
          </w:tcPr>
          <w:p w14:paraId="71964B33" w14:textId="77777777" w:rsidR="00675BC9" w:rsidRPr="00F315D8" w:rsidRDefault="00675BC9" w:rsidP="00675BC9">
            <w:pPr>
              <w:rPr>
                <w:rFonts w:ascii="Arial Narrow" w:hAnsi="Arial Narrow"/>
              </w:rPr>
            </w:pPr>
            <w:r w:rsidRPr="00F315D8">
              <w:rPr>
                <w:rFonts w:ascii="Arial Narrow" w:hAnsi="Arial Narrow"/>
              </w:rPr>
              <w:t>Vice Chairperson</w:t>
            </w:r>
          </w:p>
        </w:tc>
      </w:tr>
    </w:tbl>
    <w:p w14:paraId="17CB57DD" w14:textId="77777777" w:rsidR="00675BC9" w:rsidRPr="00C332D2" w:rsidRDefault="00675BC9" w:rsidP="00675BC9">
      <w:pPr>
        <w:rPr>
          <w:rFonts w:ascii="Arial Narrow" w:hAnsi="Arial Narrow"/>
        </w:rPr>
      </w:pPr>
    </w:p>
    <w:p w14:paraId="6EF67693" w14:textId="77777777" w:rsidR="00675BC9" w:rsidRPr="009A2846" w:rsidRDefault="00675BC9" w:rsidP="00675BC9">
      <w:pPr>
        <w:rPr>
          <w:rFonts w:ascii="Arial Narrow" w:hAnsi="Arial Narrow"/>
          <w:b/>
        </w:rPr>
      </w:pPr>
      <w:r w:rsidRPr="009A2846">
        <w:rPr>
          <w:rFonts w:ascii="Arial Narrow" w:hAnsi="Arial Narrow"/>
          <w:b/>
        </w:rPr>
        <w:t>Chinguluwe Extension Planning Area</w:t>
      </w:r>
    </w:p>
    <w:p w14:paraId="002FD593" w14:textId="77777777" w:rsidR="00675BC9" w:rsidRPr="00F315D8" w:rsidRDefault="00675BC9" w:rsidP="00675BC9">
      <w:pPr>
        <w:pStyle w:val="ListParagraph"/>
        <w:numPr>
          <w:ilvl w:val="0"/>
          <w:numId w:val="38"/>
        </w:numPr>
        <w:rPr>
          <w:rFonts w:ascii="Arial Narrow" w:hAnsi="Arial Narrow"/>
        </w:rPr>
      </w:pPr>
      <w:r w:rsidRPr="00F315D8">
        <w:rPr>
          <w:rFonts w:ascii="Arial Narrow" w:hAnsi="Arial Narrow"/>
        </w:rPr>
        <w:t>Elifazi Bazale</w:t>
      </w:r>
      <w:r w:rsidRPr="00F315D8">
        <w:rPr>
          <w:rFonts w:ascii="Arial Narrow" w:hAnsi="Arial Narrow"/>
        </w:rPr>
        <w:tab/>
      </w:r>
      <w:r w:rsidRPr="00F315D8">
        <w:rPr>
          <w:rFonts w:ascii="Arial Narrow" w:hAnsi="Arial Narrow"/>
        </w:rPr>
        <w:tab/>
        <w:t>Local Faclitator</w:t>
      </w:r>
    </w:p>
    <w:p w14:paraId="462118BB" w14:textId="77777777" w:rsidR="00675BC9" w:rsidRPr="00F315D8" w:rsidRDefault="00675BC9" w:rsidP="00675BC9">
      <w:pPr>
        <w:pStyle w:val="ListParagraph"/>
        <w:numPr>
          <w:ilvl w:val="0"/>
          <w:numId w:val="38"/>
        </w:numPr>
        <w:rPr>
          <w:rFonts w:ascii="Arial Narrow" w:hAnsi="Arial Narrow"/>
        </w:rPr>
      </w:pPr>
      <w:r w:rsidRPr="00F315D8">
        <w:rPr>
          <w:rFonts w:ascii="Arial Narrow" w:hAnsi="Arial Narrow"/>
        </w:rPr>
        <w:t xml:space="preserve">Gladys Liwonde </w:t>
      </w:r>
      <w:r w:rsidRPr="00F315D8">
        <w:rPr>
          <w:rFonts w:ascii="Arial Narrow" w:hAnsi="Arial Narrow"/>
        </w:rPr>
        <w:tab/>
        <w:t xml:space="preserve">               Local Facilitator</w:t>
      </w:r>
    </w:p>
    <w:p w14:paraId="7EBE9DD7" w14:textId="77777777" w:rsidR="00675BC9" w:rsidRPr="00C332D2" w:rsidRDefault="00675BC9" w:rsidP="00675BC9">
      <w:pPr>
        <w:pStyle w:val="ListParagraph"/>
        <w:numPr>
          <w:ilvl w:val="0"/>
          <w:numId w:val="38"/>
        </w:numPr>
        <w:rPr>
          <w:rFonts w:ascii="Arial Narrow" w:hAnsi="Arial Narrow"/>
        </w:rPr>
      </w:pPr>
      <w:r w:rsidRPr="00C332D2">
        <w:rPr>
          <w:rFonts w:ascii="Arial Narrow" w:hAnsi="Arial Narrow"/>
        </w:rPr>
        <w:t>Tiyamike Edwin</w:t>
      </w:r>
      <w:r w:rsidRPr="00C332D2">
        <w:rPr>
          <w:rFonts w:ascii="Arial Narrow" w:hAnsi="Arial Narrow"/>
        </w:rPr>
        <w:tab/>
      </w:r>
      <w:r w:rsidRPr="00C332D2">
        <w:rPr>
          <w:rFonts w:ascii="Arial Narrow" w:hAnsi="Arial Narrow"/>
        </w:rPr>
        <w:tab/>
        <w:t>Beneficiary</w:t>
      </w:r>
    </w:p>
    <w:p w14:paraId="71BA3C82" w14:textId="77777777" w:rsidR="00675BC9" w:rsidRPr="00C332D2" w:rsidRDefault="00675BC9" w:rsidP="00675BC9">
      <w:pPr>
        <w:pStyle w:val="ListParagraph"/>
        <w:numPr>
          <w:ilvl w:val="0"/>
          <w:numId w:val="38"/>
        </w:numPr>
        <w:rPr>
          <w:rFonts w:ascii="Arial Narrow" w:hAnsi="Arial Narrow"/>
        </w:rPr>
      </w:pPr>
      <w:r w:rsidRPr="00C332D2">
        <w:rPr>
          <w:rFonts w:ascii="Arial Narrow" w:hAnsi="Arial Narrow"/>
        </w:rPr>
        <w:t>Alineti Dafuleni</w:t>
      </w:r>
      <w:r w:rsidRPr="00C332D2">
        <w:rPr>
          <w:rFonts w:ascii="Arial Narrow" w:hAnsi="Arial Narrow"/>
        </w:rPr>
        <w:tab/>
      </w:r>
      <w:r w:rsidRPr="00C332D2">
        <w:rPr>
          <w:rFonts w:ascii="Arial Narrow" w:hAnsi="Arial Narrow"/>
        </w:rPr>
        <w:tab/>
        <w:t>Beneficiary</w:t>
      </w:r>
    </w:p>
    <w:p w14:paraId="10B04DBA" w14:textId="77777777" w:rsidR="00675BC9" w:rsidRPr="00B248F2" w:rsidRDefault="00675BC9" w:rsidP="00675BC9">
      <w:pPr>
        <w:rPr>
          <w:rFonts w:ascii="Arial Narrow" w:hAnsi="Arial Narrow"/>
        </w:rPr>
      </w:pPr>
    </w:p>
    <w:p w14:paraId="56A28DD8" w14:textId="77777777" w:rsidR="00675BC9" w:rsidRPr="00B248F2" w:rsidRDefault="00675BC9" w:rsidP="00675BC9">
      <w:pPr>
        <w:rPr>
          <w:rFonts w:ascii="Arial Narrow" w:hAnsi="Arial Narrow"/>
        </w:rPr>
      </w:pPr>
    </w:p>
    <w:p w14:paraId="352876EE" w14:textId="77777777" w:rsidR="00A31A8C" w:rsidRPr="00B248F2" w:rsidRDefault="00A31A8C">
      <w:pPr>
        <w:rPr>
          <w:rFonts w:ascii="Arial Narrow" w:hAnsi="Arial Narrow"/>
        </w:rPr>
      </w:pPr>
      <w:bookmarkStart w:id="164" w:name="_Toc282852114"/>
      <w:bookmarkStart w:id="165" w:name="_Toc297285426"/>
      <w:r w:rsidRPr="00B248F2">
        <w:rPr>
          <w:rFonts w:ascii="Arial Narrow" w:hAnsi="Arial Narrow"/>
        </w:rPr>
        <w:br w:type="page"/>
      </w:r>
    </w:p>
    <w:p w14:paraId="6C674BAB" w14:textId="77777777" w:rsidR="00675BC9" w:rsidRPr="00F315D8" w:rsidRDefault="00A31A8C" w:rsidP="00A31A8C">
      <w:pPr>
        <w:pStyle w:val="Heading1"/>
        <w:rPr>
          <w:rFonts w:ascii="Arial Narrow" w:hAnsi="Arial Narrow"/>
          <w:color w:val="auto"/>
          <w:sz w:val="24"/>
          <w:szCs w:val="24"/>
        </w:rPr>
      </w:pPr>
      <w:bookmarkStart w:id="166" w:name="_Toc497243281"/>
      <w:r w:rsidRPr="00C332D2">
        <w:rPr>
          <w:rFonts w:ascii="Arial Narrow" w:hAnsi="Arial Narrow"/>
          <w:color w:val="auto"/>
          <w:sz w:val="24"/>
          <w:szCs w:val="24"/>
        </w:rPr>
        <w:t xml:space="preserve">Annex 4: </w:t>
      </w:r>
      <w:r w:rsidR="00675BC9" w:rsidRPr="009A2846">
        <w:rPr>
          <w:rFonts w:ascii="Arial Narrow" w:hAnsi="Arial Narrow"/>
          <w:color w:val="auto"/>
          <w:sz w:val="24"/>
          <w:szCs w:val="24"/>
        </w:rPr>
        <w:t>List of documents con</w:t>
      </w:r>
      <w:r w:rsidR="00675BC9" w:rsidRPr="00F315D8">
        <w:rPr>
          <w:rFonts w:ascii="Arial Narrow" w:hAnsi="Arial Narrow"/>
          <w:color w:val="auto"/>
          <w:sz w:val="24"/>
          <w:szCs w:val="24"/>
        </w:rPr>
        <w:t>sulted</w:t>
      </w:r>
      <w:bookmarkEnd w:id="164"/>
      <w:bookmarkEnd w:id="165"/>
      <w:bookmarkEnd w:id="166"/>
    </w:p>
    <w:p w14:paraId="51CEDCB3" w14:textId="77777777" w:rsidR="00342642" w:rsidRPr="00F315D8" w:rsidRDefault="00342642" w:rsidP="00342642">
      <w:pPr>
        <w:widowControl w:val="0"/>
        <w:autoSpaceDE w:val="0"/>
        <w:autoSpaceDN w:val="0"/>
        <w:adjustRightInd w:val="0"/>
        <w:spacing w:before="240"/>
        <w:rPr>
          <w:rFonts w:ascii="Arial Narrow" w:hAnsi="Arial Narrow" w:cs="Times"/>
          <w:b/>
          <w:color w:val="000000"/>
          <w:u w:val="single"/>
        </w:rPr>
      </w:pPr>
      <w:r w:rsidRPr="00F315D8">
        <w:rPr>
          <w:rFonts w:ascii="Arial Narrow" w:hAnsi="Arial Narrow" w:cs="Times"/>
          <w:b/>
          <w:color w:val="000000"/>
          <w:u w:val="single"/>
        </w:rPr>
        <w:t xml:space="preserve">UN Malawi </w:t>
      </w:r>
    </w:p>
    <w:p w14:paraId="07F5A95B" w14:textId="77777777" w:rsidR="00342642" w:rsidRPr="00C332D2" w:rsidRDefault="00342642" w:rsidP="00342642">
      <w:pPr>
        <w:widowControl w:val="0"/>
        <w:autoSpaceDE w:val="0"/>
        <w:autoSpaceDN w:val="0"/>
        <w:adjustRightInd w:val="0"/>
        <w:spacing w:line="240" w:lineRule="auto"/>
        <w:rPr>
          <w:rFonts w:ascii="Arial Narrow" w:hAnsi="Arial Narrow" w:cs="Times"/>
          <w:color w:val="000000"/>
        </w:rPr>
      </w:pPr>
      <w:r w:rsidRPr="00C332D2">
        <w:rPr>
          <w:rFonts w:ascii="Arial Narrow" w:hAnsi="Arial Narrow" w:cs="Times"/>
          <w:color w:val="000000"/>
        </w:rPr>
        <w:t xml:space="preserve">UN Malawi.  Malawi Country Assessment Report.  Lilongwe.  November 2010.     </w:t>
      </w:r>
    </w:p>
    <w:p w14:paraId="766EB1DE" w14:textId="77777777" w:rsidR="00342642" w:rsidRPr="00C332D2" w:rsidRDefault="00342642" w:rsidP="00342642">
      <w:pPr>
        <w:widowControl w:val="0"/>
        <w:autoSpaceDE w:val="0"/>
        <w:autoSpaceDN w:val="0"/>
        <w:adjustRightInd w:val="0"/>
        <w:spacing w:line="240" w:lineRule="auto"/>
        <w:rPr>
          <w:rFonts w:ascii="Arial Narrow" w:hAnsi="Arial Narrow" w:cs="Times"/>
          <w:color w:val="000000"/>
        </w:rPr>
      </w:pPr>
      <w:r w:rsidRPr="00C332D2">
        <w:rPr>
          <w:rFonts w:ascii="Arial Narrow" w:hAnsi="Arial Narrow" w:cs="Times"/>
          <w:color w:val="000000"/>
        </w:rPr>
        <w:t xml:space="preserve">UN Malawi.  UNDAF (2012-2016).  Results Matrix: draft.  April 15 2011.      </w:t>
      </w:r>
    </w:p>
    <w:p w14:paraId="0FAA7921" w14:textId="77777777" w:rsidR="00342642" w:rsidRPr="00C332D2" w:rsidRDefault="00342642" w:rsidP="00342642">
      <w:pPr>
        <w:widowControl w:val="0"/>
        <w:autoSpaceDE w:val="0"/>
        <w:autoSpaceDN w:val="0"/>
        <w:adjustRightInd w:val="0"/>
        <w:spacing w:line="240" w:lineRule="auto"/>
        <w:rPr>
          <w:rFonts w:ascii="Arial Narrow" w:hAnsi="Arial Narrow" w:cs="Times"/>
          <w:color w:val="000000"/>
        </w:rPr>
      </w:pPr>
      <w:r w:rsidRPr="00C332D2">
        <w:rPr>
          <w:rFonts w:ascii="Arial Narrow" w:hAnsi="Arial Narrow" w:cs="Times"/>
          <w:color w:val="000000"/>
        </w:rPr>
        <w:t xml:space="preserve">UN Malawi.  Country Office.  Development Results Framework: 2015-2016.  Draft October 30 2014.    </w:t>
      </w:r>
    </w:p>
    <w:p w14:paraId="19F5949F" w14:textId="77777777" w:rsidR="00342642" w:rsidRPr="00C332D2" w:rsidRDefault="00342642" w:rsidP="00342642">
      <w:pPr>
        <w:widowControl w:val="0"/>
        <w:autoSpaceDE w:val="0"/>
        <w:autoSpaceDN w:val="0"/>
        <w:adjustRightInd w:val="0"/>
        <w:spacing w:line="240" w:lineRule="auto"/>
        <w:rPr>
          <w:rFonts w:ascii="Arial Narrow" w:hAnsi="Arial Narrow" w:cs="Times"/>
          <w:color w:val="000000"/>
        </w:rPr>
      </w:pPr>
      <w:r w:rsidRPr="00C332D2">
        <w:rPr>
          <w:rFonts w:ascii="Arial Narrow" w:hAnsi="Arial Narrow" w:cs="Times"/>
          <w:color w:val="000000"/>
        </w:rPr>
        <w:t xml:space="preserve">UN Malawi.  UNDAF.  2015 Progress Report.   </w:t>
      </w:r>
    </w:p>
    <w:p w14:paraId="7D5362FC" w14:textId="77777777" w:rsidR="00342642" w:rsidRPr="00C332D2" w:rsidRDefault="00342642" w:rsidP="00342642">
      <w:pPr>
        <w:widowControl w:val="0"/>
        <w:autoSpaceDE w:val="0"/>
        <w:autoSpaceDN w:val="0"/>
        <w:adjustRightInd w:val="0"/>
        <w:spacing w:line="240" w:lineRule="auto"/>
        <w:rPr>
          <w:rFonts w:ascii="Arial Narrow" w:hAnsi="Arial Narrow"/>
        </w:rPr>
      </w:pPr>
      <w:r w:rsidRPr="00C332D2">
        <w:rPr>
          <w:rFonts w:ascii="Arial Narrow" w:hAnsi="Arial Narrow" w:cs="Times"/>
          <w:color w:val="000000"/>
        </w:rPr>
        <w:t xml:space="preserve">UN Malawi.  UNDAF.  2016 Progress Report.  Published 2017.   </w:t>
      </w:r>
    </w:p>
    <w:p w14:paraId="03096BD7" w14:textId="77777777" w:rsidR="00342642" w:rsidRPr="00C332D2" w:rsidRDefault="00342642" w:rsidP="00342642">
      <w:pPr>
        <w:spacing w:line="240" w:lineRule="auto"/>
        <w:rPr>
          <w:rFonts w:ascii="Arial Narrow" w:hAnsi="Arial Narrow" w:cs="Times"/>
          <w:color w:val="000000"/>
        </w:rPr>
      </w:pPr>
      <w:r w:rsidRPr="00C332D2">
        <w:rPr>
          <w:rFonts w:ascii="Arial Narrow" w:hAnsi="Arial Narrow"/>
        </w:rPr>
        <w:t xml:space="preserve">UN Malawi.  AWP 2017.  DRF and OEEF tabs </w:t>
      </w:r>
    </w:p>
    <w:p w14:paraId="1B7AC830" w14:textId="77777777" w:rsidR="00342642" w:rsidRPr="00C332D2" w:rsidRDefault="00342642" w:rsidP="00342642">
      <w:pPr>
        <w:widowControl w:val="0"/>
        <w:autoSpaceDE w:val="0"/>
        <w:autoSpaceDN w:val="0"/>
        <w:adjustRightInd w:val="0"/>
        <w:spacing w:line="240" w:lineRule="auto"/>
        <w:rPr>
          <w:rFonts w:ascii="Arial Narrow" w:hAnsi="Arial Narrow" w:cs="Times"/>
          <w:color w:val="000000"/>
        </w:rPr>
      </w:pPr>
      <w:r w:rsidRPr="00C332D2">
        <w:rPr>
          <w:rFonts w:ascii="Arial Narrow" w:hAnsi="Arial Narrow" w:cs="Times"/>
          <w:color w:val="000000"/>
        </w:rPr>
        <w:t xml:space="preserve">UN Malawi.  The Real Time Monitor.  Fourth Edition, March 2017.    </w:t>
      </w:r>
    </w:p>
    <w:p w14:paraId="505E8BF1"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b/>
          <w:color w:val="000000"/>
          <w:u w:val="single"/>
        </w:rPr>
        <w:t xml:space="preserve">UNWomen </w:t>
      </w:r>
    </w:p>
    <w:p w14:paraId="562B775D" w14:textId="77777777" w:rsidR="00342642" w:rsidRPr="00C332D2" w:rsidRDefault="00342642" w:rsidP="00342642">
      <w:pPr>
        <w:rPr>
          <w:rFonts w:ascii="Arial Narrow" w:hAnsi="Arial Narrow" w:cs="Times"/>
          <w:b/>
          <w:color w:val="000000"/>
          <w:u w:val="single"/>
        </w:rPr>
      </w:pPr>
      <w:r w:rsidRPr="00C332D2">
        <w:rPr>
          <w:rFonts w:ascii="Arial Narrow" w:hAnsi="Arial Narrow"/>
        </w:rPr>
        <w:t xml:space="preserve">UNWomen.  Gender Based Governance.  Advancing and Sustaining GBG in Malawi: 2015-2018.  A Programme Document.  November 2014     </w:t>
      </w:r>
    </w:p>
    <w:p w14:paraId="5C8F0A51"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color w:val="000000"/>
        </w:rPr>
        <w:t xml:space="preserve">UNWomen.  Review of Strategic Note/Annual Work Plan: 2014-2017.  Internal Document.  Reviewed: July 11 2014.   </w:t>
      </w:r>
    </w:p>
    <w:p w14:paraId="768BB5F7" w14:textId="77777777" w:rsidR="00342642" w:rsidRPr="00C332D2" w:rsidRDefault="00342642" w:rsidP="00342642">
      <w:pPr>
        <w:rPr>
          <w:rFonts w:ascii="Arial Narrow" w:hAnsi="Arial Narrow"/>
        </w:rPr>
      </w:pPr>
      <w:r w:rsidRPr="00C332D2">
        <w:rPr>
          <w:rFonts w:ascii="Arial Narrow" w:hAnsi="Arial Narrow"/>
        </w:rPr>
        <w:t xml:space="preserve">UNWomen.  Albinism Project.  Final Interim Report: December 2016.   </w:t>
      </w:r>
    </w:p>
    <w:p w14:paraId="68D0BE30" w14:textId="77777777" w:rsidR="00342642" w:rsidRPr="00C332D2" w:rsidRDefault="00342642" w:rsidP="00342642">
      <w:pPr>
        <w:rPr>
          <w:rFonts w:ascii="Arial Narrow" w:hAnsi="Arial Narrow" w:cs="Times"/>
          <w:color w:val="000000"/>
        </w:rPr>
      </w:pPr>
      <w:r w:rsidRPr="00C332D2">
        <w:rPr>
          <w:rFonts w:ascii="Arial Narrow" w:hAnsi="Arial Narrow"/>
        </w:rPr>
        <w:t xml:space="preserve">UNWomen.  October-December 2016. Gender and Agriculture Intervention under ASWAp SP: Gendering the agriculture sector in Malawi through ASWAp-SP.  Second Quarterly Report.    </w:t>
      </w:r>
    </w:p>
    <w:p w14:paraId="2B1D2236" w14:textId="77777777" w:rsidR="00342642" w:rsidRPr="00C332D2" w:rsidRDefault="00342642" w:rsidP="00342642">
      <w:pPr>
        <w:rPr>
          <w:rFonts w:ascii="Arial Narrow" w:hAnsi="Arial Narrow"/>
        </w:rPr>
      </w:pPr>
      <w:r w:rsidRPr="00C332D2">
        <w:rPr>
          <w:rFonts w:ascii="Arial Narrow" w:hAnsi="Arial Narrow"/>
        </w:rPr>
        <w:t xml:space="preserve">UNWomen. </w:t>
      </w:r>
      <w:r w:rsidRPr="00C332D2">
        <w:rPr>
          <w:rFonts w:ascii="Arial Narrow" w:hAnsi="Arial Narrow" w:cs="Arial"/>
        </w:rPr>
        <w:t>Gender and Agriculture: Making Agricultural Services Work Better for Women</w:t>
      </w:r>
      <w:r w:rsidRPr="00C332D2">
        <w:rPr>
          <w:rFonts w:ascii="Arial Narrow" w:hAnsi="Arial Narrow"/>
        </w:rPr>
        <w:t xml:space="preserve">: December 2013-June 2016.  Final Report to Government of Norway.  2016.    </w:t>
      </w:r>
    </w:p>
    <w:p w14:paraId="17B6453D" w14:textId="77777777" w:rsidR="00342642" w:rsidRPr="00C332D2" w:rsidRDefault="00342642" w:rsidP="00342642">
      <w:pPr>
        <w:widowControl w:val="0"/>
        <w:autoSpaceDE w:val="0"/>
        <w:autoSpaceDN w:val="0"/>
        <w:adjustRightInd w:val="0"/>
        <w:rPr>
          <w:rFonts w:ascii="Arial Narrow" w:eastAsia="Times New Roman" w:hAnsi="Arial Narrow"/>
          <w:lang w:eastAsia="en-IN"/>
        </w:rPr>
      </w:pPr>
      <w:r w:rsidRPr="00C332D2">
        <w:rPr>
          <w:rFonts w:ascii="Arial Narrow" w:hAnsi="Arial Narrow"/>
        </w:rPr>
        <w:t xml:space="preserve">UNWomen.  </w:t>
      </w:r>
      <w:r w:rsidRPr="00C332D2">
        <w:rPr>
          <w:rFonts w:ascii="Arial Narrow" w:hAnsi="Arial Narrow" w:cs="Arial"/>
        </w:rPr>
        <w:t xml:space="preserve">Advancing and Sustaining Gender Based Governance in Malawi 2015 – 2017.  Annual Report to the Government of Norway: January-November 2016.    </w:t>
      </w:r>
      <w:r w:rsidRPr="00C332D2">
        <w:rPr>
          <w:rFonts w:ascii="Arial Narrow" w:hAnsi="Arial Narrow"/>
        </w:rPr>
        <w:t xml:space="preserve"> </w:t>
      </w:r>
    </w:p>
    <w:p w14:paraId="468B03E9" w14:textId="77777777" w:rsidR="00342642" w:rsidRPr="00C332D2" w:rsidRDefault="00342642" w:rsidP="00342642">
      <w:pPr>
        <w:rPr>
          <w:rFonts w:ascii="Arial Narrow" w:hAnsi="Arial Narrow" w:cs="Times"/>
          <w:color w:val="000000"/>
        </w:rPr>
      </w:pPr>
      <w:r w:rsidRPr="00C332D2">
        <w:rPr>
          <w:rFonts w:ascii="Arial Narrow" w:eastAsia="Times New Roman" w:hAnsi="Arial Narrow"/>
          <w:lang w:eastAsia="en-IN"/>
        </w:rPr>
        <w:t xml:space="preserve">UNWomen &amp; Food and Agriculture Association of the UN.  Gender and Agriculture Intervention under ASWAp-SP.  Closing the gender productivity gap through (ASWAp-SP) in Malawi.  April 2016.     </w:t>
      </w:r>
    </w:p>
    <w:p w14:paraId="5E21D7D0"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color w:val="000000"/>
        </w:rPr>
        <w:t xml:space="preserve">UNWomen.  Malawi AWP 2017.  December 28 2016 </w:t>
      </w:r>
    </w:p>
    <w:p w14:paraId="53611C0E"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color w:val="000000"/>
        </w:rPr>
        <w:t xml:space="preserve">UNWomen.  Gender and HIV &amp; Aids Project Final Report.  February 2 2017.     </w:t>
      </w:r>
    </w:p>
    <w:p w14:paraId="4F7E2897" w14:textId="6FB106F0" w:rsidR="00342642" w:rsidRPr="00C332D2" w:rsidRDefault="005B0D2D" w:rsidP="00342642">
      <w:pPr>
        <w:rPr>
          <w:rFonts w:ascii="Arial Narrow" w:hAnsi="Arial Narrow" w:cs="Times"/>
          <w:color w:val="000000"/>
        </w:rPr>
      </w:pPr>
      <w:r w:rsidRPr="00C332D2">
        <w:rPr>
          <w:rFonts w:ascii="Arial Narrow" w:hAnsi="Arial Narrow"/>
        </w:rPr>
        <w:t>UN Women CO</w:t>
      </w:r>
      <w:r w:rsidR="00342642" w:rsidRPr="00C332D2">
        <w:rPr>
          <w:rFonts w:ascii="Arial Narrow" w:hAnsi="Arial Narrow"/>
        </w:rPr>
        <w:t xml:space="preserve">.  Strategic Note 2014-2017: DRF.  June 12 2017.     </w:t>
      </w:r>
    </w:p>
    <w:p w14:paraId="35E80B16"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color w:val="000000"/>
        </w:rPr>
        <w:t xml:space="preserve">UNWomen.  UNWomen Strategic Note 2014-2017.  Organizational effectiveness and efficiency: OEE.  June 12 2017.     </w:t>
      </w:r>
    </w:p>
    <w:p w14:paraId="21FE29DB"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UNWomen.  UNWomen Strategic Note 2014-2017.  AWP Cover Note.  June 12 2017.     </w:t>
      </w:r>
    </w:p>
    <w:p w14:paraId="2E986863"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UNWomen.  UNWomen Strategic Note.  Narrative Report.  June 12 2017.     </w:t>
      </w:r>
    </w:p>
    <w:p w14:paraId="27E96FCA"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UNWomen.  UNWomen Strategic Note 2014-2017: Annual Work Plan with DRF and OEE.  June 12 2017.   </w:t>
      </w:r>
    </w:p>
    <w:p w14:paraId="41725959"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UNWomen.  Economic Empowerment of Survivors of GBV in Malawi.  Project 98777 Narrative Report to USAID: January-March 2017.      </w:t>
      </w:r>
    </w:p>
    <w:p w14:paraId="5ADA7150"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UNWomen.  Economic Empowerment of Survivors of GBV in Malawi.  Project 98777 Quarterly Report to USAID: January-March 2017.    </w:t>
      </w:r>
    </w:p>
    <w:p w14:paraId="0939FCEE"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b/>
          <w:color w:val="000000"/>
          <w:u w:val="single"/>
        </w:rPr>
        <w:t xml:space="preserve">Government of Malawi </w:t>
      </w:r>
    </w:p>
    <w:p w14:paraId="10A8FB66"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Government of Malawi.  </w:t>
      </w:r>
      <w:r w:rsidRPr="00C332D2">
        <w:rPr>
          <w:rFonts w:ascii="Arial Narrow" w:hAnsi="Arial Narrow"/>
          <w:color w:val="000000"/>
        </w:rPr>
        <w:t xml:space="preserve">Ministry of Finance and Development Planning </w:t>
      </w:r>
      <w:r w:rsidRPr="00C332D2">
        <w:rPr>
          <w:rFonts w:ascii="Arial Narrow" w:hAnsi="Arial Narrow" w:cs="Times"/>
          <w:color w:val="000000"/>
        </w:rPr>
        <w:t xml:space="preserve"> </w:t>
      </w:r>
    </w:p>
    <w:p w14:paraId="3DC12FBA"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Malawi Growth and Development Strategy: 2011-2016. </w:t>
      </w:r>
      <w:r w:rsidRPr="00C332D2">
        <w:rPr>
          <w:rFonts w:ascii="Arial Narrow" w:hAnsi="Arial Narrow" w:cs="Times"/>
          <w:b/>
          <w:color w:val="000000"/>
        </w:rPr>
        <w:t>Date2010?</w:t>
      </w:r>
      <w:r w:rsidRPr="00C332D2">
        <w:rPr>
          <w:rFonts w:ascii="Arial Narrow" w:hAnsi="Arial Narrow" w:cs="Times"/>
          <w:color w:val="000000"/>
        </w:rPr>
        <w:t xml:space="preserve"> (p340)</w:t>
      </w:r>
    </w:p>
    <w:p w14:paraId="3750CAD6" w14:textId="77777777" w:rsidR="00342642" w:rsidRPr="00C332D2" w:rsidRDefault="00342642" w:rsidP="00342642">
      <w:pPr>
        <w:rPr>
          <w:rFonts w:ascii="Arial Narrow" w:hAnsi="Arial Narrow"/>
        </w:rPr>
      </w:pPr>
      <w:r w:rsidRPr="00C332D2">
        <w:rPr>
          <w:rFonts w:ascii="Arial Narrow" w:hAnsi="Arial Narrow"/>
          <w:color w:val="000000"/>
        </w:rPr>
        <w:t>Government of Malawi: Minister of Finance, Economic Planning and Development</w:t>
      </w:r>
      <w:r w:rsidRPr="00C332D2">
        <w:rPr>
          <w:rFonts w:ascii="Arial Narrow" w:hAnsi="Arial Narrow"/>
        </w:rPr>
        <w:t xml:space="preserve">.   </w:t>
      </w:r>
    </w:p>
    <w:p w14:paraId="31824C89" w14:textId="77777777" w:rsidR="00342642" w:rsidRPr="00C332D2" w:rsidRDefault="00342642" w:rsidP="00342642">
      <w:pPr>
        <w:rPr>
          <w:rFonts w:ascii="Arial Narrow" w:hAnsi="Arial Narrow"/>
        </w:rPr>
      </w:pPr>
      <w:r w:rsidRPr="00C332D2">
        <w:rPr>
          <w:rFonts w:ascii="Arial Narrow" w:hAnsi="Arial Narrow"/>
        </w:rPr>
        <w:t xml:space="preserve">Development Cooperation Strategy for Malawi.  2014-2018.  Making Development Cooperation Work for Results: September 2014   </w:t>
      </w:r>
    </w:p>
    <w:p w14:paraId="6EBEE09C" w14:textId="75640C5C" w:rsidR="00342642" w:rsidRPr="00C332D2" w:rsidRDefault="0081619B" w:rsidP="00342642">
      <w:pPr>
        <w:rPr>
          <w:rFonts w:ascii="Arial Narrow" w:hAnsi="Arial Narrow" w:cs="Times"/>
          <w:color w:val="000000"/>
        </w:rPr>
      </w:pPr>
      <w:r w:rsidRPr="00C332D2">
        <w:rPr>
          <w:rFonts w:ascii="Arial Narrow" w:hAnsi="Arial Narrow"/>
        </w:rPr>
        <w:t>MOGCDCD</w:t>
      </w:r>
      <w:r w:rsidR="00342642" w:rsidRPr="00C332D2">
        <w:rPr>
          <w:rFonts w:ascii="Arial Narrow" w:hAnsi="Arial Narrow"/>
        </w:rPr>
        <w:t xml:space="preserve">- Government of Malawi.  National Plan of Action to Combat GBV in Malawi: 2016-2021.  November 2016.   </w:t>
      </w:r>
    </w:p>
    <w:p w14:paraId="2BBBAD65"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Government of Malawi and UNDP.   End of Term Evaluation of Human Rights Support Project.   Final Report.  September 2016.   </w:t>
      </w:r>
    </w:p>
    <w:p w14:paraId="59F7C4BF"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Government of Malawi and UN.  Malawi Post 2015 Development Agenda.  National Consultations on Post MDGs.  May 8 2013.   </w:t>
      </w:r>
    </w:p>
    <w:p w14:paraId="1143B10D"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b/>
          <w:color w:val="000000"/>
          <w:u w:val="single"/>
        </w:rPr>
        <w:t xml:space="preserve">Miscellaneous Reporting  </w:t>
      </w:r>
    </w:p>
    <w:p w14:paraId="6CEBF525" w14:textId="77777777" w:rsidR="00342642" w:rsidRPr="00C332D2" w:rsidRDefault="00342642" w:rsidP="00342642">
      <w:pPr>
        <w:rPr>
          <w:rFonts w:ascii="Arial Narrow" w:hAnsi="Arial Narrow" w:cs="Times"/>
          <w:color w:val="000000"/>
        </w:rPr>
      </w:pPr>
      <w:r w:rsidRPr="00C332D2">
        <w:rPr>
          <w:rFonts w:ascii="Arial Narrow" w:hAnsi="Arial Narrow" w:cs="Arial"/>
        </w:rPr>
        <w:t xml:space="preserve">Full Participation Fund: Embassy Lilongwe Application.  Economic Empowerment of Survivors of GBV in Malawi.  April 2015-2017.  Request FY 2014.     </w:t>
      </w:r>
    </w:p>
    <w:p w14:paraId="332879D6" w14:textId="77777777" w:rsidR="00342642" w:rsidRPr="00C332D2" w:rsidRDefault="00342642" w:rsidP="00342642">
      <w:pPr>
        <w:widowControl w:val="0"/>
        <w:autoSpaceDE w:val="0"/>
        <w:autoSpaceDN w:val="0"/>
        <w:adjustRightInd w:val="0"/>
        <w:rPr>
          <w:rFonts w:ascii="Arial Narrow" w:hAnsi="Arial Narrow" w:cs="Times"/>
          <w:color w:val="000000"/>
        </w:rPr>
      </w:pPr>
      <w:r w:rsidRPr="00C332D2">
        <w:rPr>
          <w:rFonts w:ascii="Arial Narrow" w:hAnsi="Arial Narrow" w:cs="Times"/>
          <w:color w:val="000000"/>
        </w:rPr>
        <w:t xml:space="preserve">Stratman Consulting: Davids, Christopher.  Malawi Root Cause Analysis.  April 14 2017.   </w:t>
      </w:r>
    </w:p>
    <w:p w14:paraId="32D6E813"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b/>
          <w:color w:val="000000"/>
          <w:u w:val="single"/>
        </w:rPr>
        <w:t>UNDP</w:t>
      </w:r>
    </w:p>
    <w:p w14:paraId="7991F8DD" w14:textId="77777777" w:rsidR="00342642" w:rsidRPr="00C332D2" w:rsidRDefault="00342642" w:rsidP="00342642">
      <w:pPr>
        <w:rPr>
          <w:rFonts w:ascii="Arial Narrow" w:hAnsi="Arial Narrow"/>
        </w:rPr>
      </w:pPr>
      <w:r w:rsidRPr="00C332D2">
        <w:rPr>
          <w:rFonts w:ascii="Arial Narrow" w:hAnsi="Arial Narrow"/>
        </w:rPr>
        <w:t xml:space="preserve">UNDP.  A Million Voices- The World We Want: 2013  </w:t>
      </w:r>
    </w:p>
    <w:p w14:paraId="70053FED" w14:textId="77777777" w:rsidR="00342642" w:rsidRPr="00C332D2" w:rsidRDefault="00342642" w:rsidP="00342642">
      <w:pPr>
        <w:widowControl w:val="0"/>
        <w:autoSpaceDE w:val="0"/>
        <w:autoSpaceDN w:val="0"/>
        <w:adjustRightInd w:val="0"/>
        <w:rPr>
          <w:rFonts w:ascii="Arial Narrow" w:hAnsi="Arial Narrow" w:cs="Times"/>
          <w:b/>
          <w:color w:val="000000"/>
          <w:u w:val="single"/>
        </w:rPr>
      </w:pPr>
      <w:r w:rsidRPr="00C332D2">
        <w:rPr>
          <w:rFonts w:ascii="Arial Narrow" w:hAnsi="Arial Narrow" w:cs="Times"/>
          <w:b/>
          <w:color w:val="000000"/>
          <w:u w:val="single"/>
        </w:rPr>
        <w:t>UN General Assembly: HRC</w:t>
      </w:r>
    </w:p>
    <w:p w14:paraId="14725ADD" w14:textId="77777777" w:rsidR="00342642" w:rsidRPr="00C332D2" w:rsidRDefault="00342642" w:rsidP="00342642">
      <w:pPr>
        <w:rPr>
          <w:rFonts w:ascii="Arial Narrow" w:hAnsi="Arial Narrow"/>
        </w:rPr>
      </w:pPr>
      <w:r w:rsidRPr="00C332D2">
        <w:rPr>
          <w:rFonts w:ascii="Arial Narrow" w:hAnsi="Arial Narrow"/>
        </w:rPr>
        <w:t xml:space="preserve">UN General Assembly: Human Rights Council.  Draft report of the Working Group on the Universal Periodic Review Malawi.  May 7 2015.     </w:t>
      </w:r>
    </w:p>
    <w:p w14:paraId="02149C31" w14:textId="77777777" w:rsidR="00342642" w:rsidRPr="00C332D2" w:rsidRDefault="00342642" w:rsidP="00342642">
      <w:pPr>
        <w:widowControl w:val="0"/>
        <w:autoSpaceDE w:val="0"/>
        <w:autoSpaceDN w:val="0"/>
        <w:adjustRightInd w:val="0"/>
        <w:rPr>
          <w:rFonts w:ascii="Arial Narrow" w:hAnsi="Arial Narrow"/>
        </w:rPr>
      </w:pPr>
      <w:r w:rsidRPr="00C332D2">
        <w:rPr>
          <w:rFonts w:ascii="Arial Narrow" w:hAnsi="Arial Narrow" w:cs="Times"/>
          <w:color w:val="000000"/>
        </w:rPr>
        <w:t xml:space="preserve">UN General Assembly: Human Rights Council.  Draft report of the Working Group on the Universal Periodic Review.  May 7 2015.   </w:t>
      </w:r>
    </w:p>
    <w:p w14:paraId="6BB8B759" w14:textId="77777777" w:rsidR="00342642" w:rsidRPr="00C332D2" w:rsidRDefault="00342642" w:rsidP="00342642">
      <w:pPr>
        <w:widowControl w:val="0"/>
        <w:autoSpaceDE w:val="0"/>
        <w:autoSpaceDN w:val="0"/>
        <w:adjustRightInd w:val="0"/>
        <w:rPr>
          <w:rFonts w:ascii="Arial Narrow" w:hAnsi="Arial Narrow"/>
          <w:b/>
        </w:rPr>
      </w:pPr>
      <w:r w:rsidRPr="00C332D2">
        <w:rPr>
          <w:rFonts w:ascii="Arial Narrow" w:hAnsi="Arial Narrow"/>
        </w:rPr>
        <w:t>UN General Assembly: Human Rights Council.</w:t>
      </w:r>
      <w:r w:rsidRPr="00C332D2">
        <w:rPr>
          <w:rFonts w:ascii="Arial Narrow" w:hAnsi="Arial Narrow" w:cs="Times"/>
          <w:color w:val="000000"/>
        </w:rPr>
        <w:t xml:space="preserve"> Report of the Independent Expert on the enjoyment of human rights by persons with albinism on her mission to Malawi</w:t>
      </w:r>
      <w:r w:rsidRPr="00C332D2">
        <w:rPr>
          <w:rFonts w:ascii="Arial Narrow" w:hAnsi="Arial Narrow"/>
        </w:rPr>
        <w:t xml:space="preserve">.  14 December   2016  </w:t>
      </w:r>
    </w:p>
    <w:p w14:paraId="285ED057" w14:textId="77777777" w:rsidR="00675BC9" w:rsidRPr="00B248F2" w:rsidRDefault="00675BC9" w:rsidP="00675BC9">
      <w:pPr>
        <w:rPr>
          <w:rFonts w:ascii="Arial Narrow" w:hAnsi="Arial Narrow"/>
        </w:rPr>
      </w:pPr>
    </w:p>
    <w:p w14:paraId="586B5F83" w14:textId="77777777" w:rsidR="00A31A8C" w:rsidRPr="009A2846" w:rsidRDefault="00A31A8C">
      <w:pPr>
        <w:rPr>
          <w:rFonts w:ascii="Arial Narrow" w:eastAsiaTheme="majorEastAsia" w:hAnsi="Arial Narrow" w:cstheme="majorBidi"/>
          <w:sz w:val="24"/>
          <w:szCs w:val="24"/>
        </w:rPr>
      </w:pPr>
      <w:bookmarkStart w:id="167" w:name="_Toc282852115"/>
      <w:bookmarkStart w:id="168" w:name="_Toc297285427"/>
      <w:r w:rsidRPr="00C332D2">
        <w:rPr>
          <w:rFonts w:ascii="Arial Narrow" w:hAnsi="Arial Narrow"/>
          <w:sz w:val="24"/>
          <w:szCs w:val="24"/>
        </w:rPr>
        <w:br w:type="page"/>
      </w:r>
    </w:p>
    <w:p w14:paraId="2A3C107D" w14:textId="77777777" w:rsidR="00675BC9" w:rsidRPr="00F315D8" w:rsidRDefault="00A31A8C" w:rsidP="00A31A8C">
      <w:pPr>
        <w:pStyle w:val="Heading1"/>
        <w:rPr>
          <w:rFonts w:ascii="Arial Narrow" w:hAnsi="Arial Narrow"/>
          <w:color w:val="auto"/>
          <w:sz w:val="24"/>
          <w:szCs w:val="24"/>
        </w:rPr>
      </w:pPr>
      <w:bookmarkStart w:id="169" w:name="_Toc497243282"/>
      <w:r w:rsidRPr="009A2846">
        <w:rPr>
          <w:rFonts w:ascii="Arial Narrow" w:hAnsi="Arial Narrow"/>
          <w:color w:val="auto"/>
          <w:sz w:val="24"/>
          <w:szCs w:val="24"/>
        </w:rPr>
        <w:t xml:space="preserve">Annex 5: </w:t>
      </w:r>
      <w:r w:rsidR="00675BC9" w:rsidRPr="00F315D8">
        <w:rPr>
          <w:rFonts w:ascii="Arial Narrow" w:hAnsi="Arial Narrow"/>
          <w:color w:val="auto"/>
          <w:sz w:val="24"/>
          <w:szCs w:val="24"/>
        </w:rPr>
        <w:t>Data collection instruments</w:t>
      </w:r>
      <w:bookmarkEnd w:id="167"/>
      <w:bookmarkEnd w:id="168"/>
      <w:bookmarkEnd w:id="169"/>
    </w:p>
    <w:tbl>
      <w:tblPr>
        <w:tblpPr w:leftFromText="180" w:rightFromText="180" w:vertAnchor="text" w:tblpY="1"/>
        <w:tblOverlap w:val="never"/>
        <w:tblW w:w="7052" w:type="dxa"/>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ayout w:type="fixed"/>
        <w:tblLook w:val="04A0" w:firstRow="1" w:lastRow="0" w:firstColumn="1" w:lastColumn="0" w:noHBand="0" w:noVBand="1"/>
      </w:tblPr>
      <w:tblGrid>
        <w:gridCol w:w="572"/>
        <w:gridCol w:w="4230"/>
        <w:gridCol w:w="274"/>
        <w:gridCol w:w="450"/>
        <w:gridCol w:w="360"/>
        <w:gridCol w:w="540"/>
        <w:gridCol w:w="626"/>
      </w:tblGrid>
      <w:tr w:rsidR="00675BC9" w:rsidRPr="00C332D2" w14:paraId="5224ECE1" w14:textId="77777777" w:rsidTr="00675BC9">
        <w:tc>
          <w:tcPr>
            <w:tcW w:w="572"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tcPr>
          <w:p w14:paraId="5D515477" w14:textId="77777777" w:rsidR="00675BC9" w:rsidRPr="00F315D8" w:rsidRDefault="00675BC9" w:rsidP="00675BC9">
            <w:pPr>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142236E5" w14:textId="77777777" w:rsidR="00675BC9" w:rsidRPr="00C332D2" w:rsidRDefault="00675BC9" w:rsidP="00675BC9">
            <w:pPr>
              <w:rPr>
                <w:rFonts w:ascii="Arial Narrow" w:hAnsi="Arial Narrow" w:cs="Arial"/>
                <w:b/>
                <w:sz w:val="18"/>
                <w:szCs w:val="18"/>
              </w:rPr>
            </w:pPr>
            <w:r w:rsidRPr="00C332D2">
              <w:rPr>
                <w:rFonts w:ascii="Arial Narrow" w:hAnsi="Arial Narrow" w:cs="Arial"/>
                <w:b/>
                <w:sz w:val="18"/>
                <w:szCs w:val="18"/>
              </w:rPr>
              <w:t>Questionnaire for various interview groups</w:t>
            </w:r>
          </w:p>
        </w:tc>
        <w:tc>
          <w:tcPr>
            <w:tcW w:w="274"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7FA0A49D" w14:textId="77777777" w:rsidR="00675BC9" w:rsidRPr="00C332D2" w:rsidRDefault="00675BC9" w:rsidP="00675BC9">
            <w:pPr>
              <w:jc w:val="center"/>
              <w:rPr>
                <w:rFonts w:ascii="Arial Narrow" w:hAnsi="Arial Narrow" w:cs="Arial"/>
                <w:b/>
                <w:sz w:val="18"/>
                <w:szCs w:val="18"/>
              </w:rPr>
            </w:pPr>
            <w:r w:rsidRPr="00C332D2">
              <w:rPr>
                <w:rFonts w:ascii="Arial Narrow" w:hAnsi="Arial Narrow" w:cs="Arial"/>
                <w:b/>
                <w:sz w:val="18"/>
                <w:szCs w:val="18"/>
              </w:rPr>
              <w:t>UN W</w:t>
            </w:r>
          </w:p>
        </w:tc>
        <w:tc>
          <w:tcPr>
            <w:tcW w:w="450"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50D8086E" w14:textId="77777777" w:rsidR="00675BC9" w:rsidRPr="00C332D2" w:rsidRDefault="00675BC9" w:rsidP="00675BC9">
            <w:pPr>
              <w:jc w:val="center"/>
              <w:rPr>
                <w:rFonts w:ascii="Arial Narrow" w:hAnsi="Arial Narrow" w:cs="Arial"/>
                <w:b/>
                <w:sz w:val="18"/>
                <w:szCs w:val="18"/>
              </w:rPr>
            </w:pPr>
            <w:r w:rsidRPr="00C332D2">
              <w:rPr>
                <w:rFonts w:ascii="Arial Narrow" w:hAnsi="Arial Narrow" w:cs="Arial"/>
                <w:b/>
                <w:sz w:val="18"/>
                <w:szCs w:val="18"/>
              </w:rPr>
              <w:t>UN Ag.</w:t>
            </w:r>
          </w:p>
        </w:tc>
        <w:tc>
          <w:tcPr>
            <w:tcW w:w="360"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0AC8454C" w14:textId="77777777" w:rsidR="00675BC9" w:rsidRPr="00C332D2" w:rsidRDefault="00675BC9" w:rsidP="00675BC9">
            <w:pPr>
              <w:jc w:val="center"/>
              <w:rPr>
                <w:rFonts w:ascii="Arial Narrow" w:hAnsi="Arial Narrow" w:cs="Arial"/>
                <w:b/>
                <w:sz w:val="18"/>
                <w:szCs w:val="18"/>
              </w:rPr>
            </w:pPr>
            <w:r w:rsidRPr="00C332D2">
              <w:rPr>
                <w:rFonts w:ascii="Arial Narrow" w:hAnsi="Arial Narrow" w:cs="Arial"/>
                <w:b/>
                <w:sz w:val="18"/>
                <w:szCs w:val="18"/>
              </w:rPr>
              <w:t>Gov.</w:t>
            </w:r>
          </w:p>
        </w:tc>
        <w:tc>
          <w:tcPr>
            <w:tcW w:w="540"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40172636" w14:textId="77777777" w:rsidR="00675BC9" w:rsidRPr="00C332D2" w:rsidRDefault="00675BC9" w:rsidP="00675BC9">
            <w:pPr>
              <w:jc w:val="center"/>
              <w:rPr>
                <w:rFonts w:ascii="Arial Narrow" w:hAnsi="Arial Narrow" w:cs="Arial"/>
                <w:b/>
                <w:sz w:val="18"/>
                <w:szCs w:val="18"/>
              </w:rPr>
            </w:pPr>
            <w:r w:rsidRPr="00C332D2">
              <w:rPr>
                <w:rFonts w:ascii="Arial Narrow" w:hAnsi="Arial Narrow" w:cs="Arial"/>
                <w:b/>
                <w:sz w:val="18"/>
                <w:szCs w:val="18"/>
              </w:rPr>
              <w:t>NGO/CSOs</w:t>
            </w:r>
          </w:p>
        </w:tc>
        <w:tc>
          <w:tcPr>
            <w:tcW w:w="626" w:type="dxa"/>
            <w:tcBorders>
              <w:top w:val="single" w:sz="4" w:space="0" w:color="5E9CF2"/>
              <w:left w:val="single" w:sz="4" w:space="0" w:color="5E9CF2"/>
              <w:bottom w:val="single" w:sz="4" w:space="0" w:color="5E9CF2"/>
              <w:right w:val="single" w:sz="4" w:space="0" w:color="5E9CF2"/>
            </w:tcBorders>
            <w:shd w:val="clear" w:color="auto" w:fill="D9D9D9"/>
            <w:tcMar>
              <w:top w:w="0" w:type="dxa"/>
              <w:left w:w="40" w:type="dxa"/>
              <w:bottom w:w="0" w:type="dxa"/>
              <w:right w:w="28" w:type="dxa"/>
            </w:tcMar>
            <w:hideMark/>
          </w:tcPr>
          <w:p w14:paraId="5321C8E5" w14:textId="77777777" w:rsidR="00675BC9" w:rsidRPr="00C332D2" w:rsidRDefault="00675BC9" w:rsidP="00675BC9">
            <w:pPr>
              <w:jc w:val="center"/>
              <w:rPr>
                <w:rFonts w:ascii="Arial Narrow" w:hAnsi="Arial Narrow" w:cs="Arial"/>
                <w:b/>
                <w:sz w:val="18"/>
                <w:szCs w:val="18"/>
              </w:rPr>
            </w:pPr>
            <w:r w:rsidRPr="00C332D2">
              <w:rPr>
                <w:rFonts w:ascii="Arial Narrow" w:hAnsi="Arial Narrow" w:cs="Arial"/>
                <w:b/>
                <w:sz w:val="18"/>
                <w:szCs w:val="18"/>
              </w:rPr>
              <w:t>Benef</w:t>
            </w:r>
          </w:p>
        </w:tc>
      </w:tr>
      <w:tr w:rsidR="00675BC9" w:rsidRPr="00C332D2" w14:paraId="06556DBE" w14:textId="77777777" w:rsidTr="00675BC9">
        <w:tc>
          <w:tcPr>
            <w:tcW w:w="572" w:type="dxa"/>
            <w:vMerge w:val="restart"/>
            <w:tcBorders>
              <w:top w:val="single" w:sz="4" w:space="0" w:color="5E9CF2"/>
              <w:left w:val="single" w:sz="4" w:space="0" w:color="5E9CF2"/>
              <w:bottom w:val="single" w:sz="4" w:space="0" w:color="5E9CF2"/>
              <w:right w:val="single" w:sz="4" w:space="0" w:color="5E9CF2"/>
            </w:tcBorders>
            <w:textDirection w:val="tbRl"/>
            <w:hideMark/>
          </w:tcPr>
          <w:p w14:paraId="6DA05EF5" w14:textId="77777777" w:rsidR="00675BC9" w:rsidRPr="00C332D2" w:rsidRDefault="00675BC9" w:rsidP="00675BC9">
            <w:pPr>
              <w:ind w:left="113" w:right="113"/>
              <w:jc w:val="center"/>
              <w:rPr>
                <w:rFonts w:ascii="Arial Narrow" w:hAnsi="Arial Narrow" w:cs="Arial"/>
                <w:b/>
                <w:sz w:val="18"/>
                <w:szCs w:val="18"/>
              </w:rPr>
            </w:pPr>
            <w:r w:rsidRPr="00C332D2">
              <w:rPr>
                <w:rFonts w:ascii="Arial Narrow" w:hAnsi="Arial Narrow" w:cs="Arial"/>
                <w:b/>
                <w:sz w:val="18"/>
                <w:szCs w:val="18"/>
              </w:rPr>
              <w:t>Effectiveness</w:t>
            </w:r>
          </w:p>
        </w:tc>
        <w:tc>
          <w:tcPr>
            <w:tcW w:w="4230" w:type="dxa"/>
            <w:tcBorders>
              <w:top w:val="single" w:sz="4" w:space="0" w:color="5E9CF2"/>
              <w:left w:val="single" w:sz="4" w:space="0" w:color="5E9CF2"/>
              <w:bottom w:val="single" w:sz="4" w:space="0" w:color="5E9CF2"/>
              <w:right w:val="single" w:sz="4" w:space="0" w:color="5E9CF2"/>
            </w:tcBorders>
            <w:hideMark/>
          </w:tcPr>
          <w:p w14:paraId="3C67DA6F" w14:textId="1A3B2A46" w:rsidR="00675BC9" w:rsidRPr="00F315D8" w:rsidRDefault="00675BC9" w:rsidP="00675BC9">
            <w:pPr>
              <w:rPr>
                <w:rFonts w:ascii="Arial Narrow" w:hAnsi="Arial Narrow" w:cs="Arial"/>
                <w:sz w:val="18"/>
                <w:szCs w:val="18"/>
              </w:rPr>
            </w:pPr>
            <w:r w:rsidRPr="009A2846">
              <w:rPr>
                <w:rFonts w:ascii="Arial Narrow" w:hAnsi="Arial Narrow" w:cs="Arial"/>
                <w:sz w:val="18"/>
                <w:szCs w:val="18"/>
              </w:rPr>
              <w:t xml:space="preserve">1.1.a. What has been your involvement and relationship with </w:t>
            </w:r>
            <w:r w:rsidR="005B0D2D" w:rsidRPr="00F315D8">
              <w:rPr>
                <w:rFonts w:ascii="Arial Narrow" w:hAnsi="Arial Narrow" w:cs="Arial"/>
                <w:sz w:val="18"/>
                <w:szCs w:val="18"/>
              </w:rPr>
              <w:t>UN Women CO</w:t>
            </w:r>
            <w:r w:rsidRPr="00F315D8">
              <w:rPr>
                <w:rFonts w:ascii="Arial Narrow" w:hAnsi="Arial Narrow" w:cs="Arial"/>
                <w:sz w:val="18"/>
                <w:szCs w:val="18"/>
              </w:rPr>
              <w:t>?</w:t>
            </w:r>
          </w:p>
          <w:p w14:paraId="7733B0DC" w14:textId="77777777" w:rsidR="00675BC9" w:rsidRPr="00F315D8" w:rsidRDefault="00675BC9" w:rsidP="00675BC9">
            <w:pPr>
              <w:rPr>
                <w:rFonts w:ascii="Arial Narrow" w:hAnsi="Arial Narrow" w:cs="Arial"/>
                <w:sz w:val="18"/>
                <w:szCs w:val="18"/>
              </w:rPr>
            </w:pPr>
            <w:r w:rsidRPr="00F315D8">
              <w:rPr>
                <w:rFonts w:ascii="Arial Narrow" w:hAnsi="Arial Narrow" w:cs="Arial"/>
                <w:sz w:val="18"/>
                <w:szCs w:val="18"/>
              </w:rPr>
              <w:t>1.1.b. In which interventions/outputs have you cooperated?</w:t>
            </w:r>
          </w:p>
          <w:p w14:paraId="1514CE47"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1.1.c. To what extent have planned outputs been achieved on time and as planned? </w:t>
            </w:r>
          </w:p>
          <w:p w14:paraId="5A3A3210"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1.1.d. What were the most effective interventions?</w:t>
            </w:r>
          </w:p>
        </w:tc>
        <w:tc>
          <w:tcPr>
            <w:tcW w:w="274" w:type="dxa"/>
            <w:tcBorders>
              <w:top w:val="single" w:sz="4" w:space="0" w:color="5E9CF2"/>
              <w:left w:val="single" w:sz="4" w:space="0" w:color="5E9CF2"/>
              <w:bottom w:val="single" w:sz="4" w:space="0" w:color="5E9CF2"/>
              <w:right w:val="single" w:sz="4" w:space="0" w:color="5E9CF2"/>
            </w:tcBorders>
            <w:hideMark/>
          </w:tcPr>
          <w:p w14:paraId="059F797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5203820D"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6BA112EC"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1D5FDEA6"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tcPr>
          <w:p w14:paraId="01ED43FA" w14:textId="77777777" w:rsidR="00675BC9" w:rsidRPr="00C332D2" w:rsidRDefault="00675BC9" w:rsidP="00675BC9">
            <w:pPr>
              <w:jc w:val="center"/>
              <w:rPr>
                <w:rFonts w:ascii="Arial Narrow" w:hAnsi="Arial Narrow" w:cs="Arial"/>
                <w:sz w:val="18"/>
                <w:szCs w:val="18"/>
              </w:rPr>
            </w:pPr>
          </w:p>
        </w:tc>
      </w:tr>
      <w:tr w:rsidR="00675BC9" w:rsidRPr="00C332D2" w14:paraId="5D1CCECD"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165FD40A"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75564F13"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1.2. How are the interventions (your organisation has been involved in) contributing to the expected outcomes? Who benefits most?</w:t>
            </w:r>
          </w:p>
        </w:tc>
        <w:tc>
          <w:tcPr>
            <w:tcW w:w="274" w:type="dxa"/>
            <w:tcBorders>
              <w:top w:val="single" w:sz="4" w:space="0" w:color="5E9CF2"/>
              <w:left w:val="single" w:sz="4" w:space="0" w:color="5E9CF2"/>
              <w:bottom w:val="single" w:sz="4" w:space="0" w:color="5E9CF2"/>
              <w:right w:val="single" w:sz="4" w:space="0" w:color="5E9CF2"/>
            </w:tcBorders>
            <w:hideMark/>
          </w:tcPr>
          <w:p w14:paraId="0B24797D"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115569BC"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tcPr>
          <w:p w14:paraId="14C6030D"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tcPr>
          <w:p w14:paraId="0B6FD494"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5C3AF6D9" w14:textId="77777777" w:rsidR="00675BC9" w:rsidRPr="00C332D2" w:rsidRDefault="00675BC9" w:rsidP="00675BC9">
            <w:pPr>
              <w:jc w:val="center"/>
              <w:rPr>
                <w:rFonts w:ascii="Arial Narrow" w:hAnsi="Arial Narrow" w:cs="Arial"/>
                <w:sz w:val="18"/>
                <w:szCs w:val="18"/>
              </w:rPr>
            </w:pPr>
          </w:p>
        </w:tc>
      </w:tr>
      <w:tr w:rsidR="00675BC9" w:rsidRPr="00C332D2" w14:paraId="5D2E14DE"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353684DC"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0793C577"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1.3.a. Which are the main enabling factors to achieving planned outcomes?</w:t>
            </w:r>
          </w:p>
          <w:p w14:paraId="4B0B1C07"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1.3.b. What were most important constraints to achieving planned outcomes?</w:t>
            </w:r>
          </w:p>
          <w:p w14:paraId="043F226C"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1.3.c. Have enabling factors or constraints changed over time?</w:t>
            </w:r>
          </w:p>
        </w:tc>
        <w:tc>
          <w:tcPr>
            <w:tcW w:w="274" w:type="dxa"/>
            <w:tcBorders>
              <w:top w:val="single" w:sz="4" w:space="0" w:color="5E9CF2"/>
              <w:left w:val="single" w:sz="4" w:space="0" w:color="5E9CF2"/>
              <w:bottom w:val="single" w:sz="4" w:space="0" w:color="5E9CF2"/>
              <w:right w:val="single" w:sz="4" w:space="0" w:color="5E9CF2"/>
            </w:tcBorders>
            <w:hideMark/>
          </w:tcPr>
          <w:p w14:paraId="05182F9A"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0BE6DA6D"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325632E8"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2FEBC7AC"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hideMark/>
          </w:tcPr>
          <w:p w14:paraId="0357DFB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r>
      <w:tr w:rsidR="00675BC9" w:rsidRPr="00C332D2" w14:paraId="0243B4EE" w14:textId="77777777" w:rsidTr="00675BC9">
        <w:tc>
          <w:tcPr>
            <w:tcW w:w="572" w:type="dxa"/>
            <w:vMerge w:val="restart"/>
            <w:tcBorders>
              <w:top w:val="single" w:sz="4" w:space="0" w:color="5E9CF2"/>
              <w:left w:val="single" w:sz="4" w:space="0" w:color="5E9CF2"/>
              <w:bottom w:val="single" w:sz="4" w:space="0" w:color="5E9CF2"/>
              <w:right w:val="single" w:sz="4" w:space="0" w:color="5E9CF2"/>
            </w:tcBorders>
            <w:textDirection w:val="tbRl"/>
            <w:hideMark/>
          </w:tcPr>
          <w:p w14:paraId="4BE37AFD" w14:textId="77777777" w:rsidR="00675BC9" w:rsidRPr="00C332D2" w:rsidRDefault="00675BC9" w:rsidP="00675BC9">
            <w:pPr>
              <w:ind w:left="113" w:right="113"/>
              <w:jc w:val="center"/>
              <w:rPr>
                <w:rFonts w:ascii="Arial Narrow" w:hAnsi="Arial Narrow" w:cs="Arial"/>
                <w:b/>
                <w:sz w:val="18"/>
                <w:szCs w:val="18"/>
              </w:rPr>
            </w:pPr>
            <w:r w:rsidRPr="00C332D2">
              <w:rPr>
                <w:rFonts w:ascii="Arial Narrow" w:hAnsi="Arial Narrow" w:cs="Arial"/>
                <w:b/>
                <w:sz w:val="18"/>
                <w:szCs w:val="18"/>
              </w:rPr>
              <w:t>Relevance</w:t>
            </w:r>
          </w:p>
        </w:tc>
        <w:tc>
          <w:tcPr>
            <w:tcW w:w="4230" w:type="dxa"/>
            <w:tcBorders>
              <w:top w:val="single" w:sz="4" w:space="0" w:color="5E9CF2"/>
              <w:left w:val="single" w:sz="4" w:space="0" w:color="5E9CF2"/>
              <w:bottom w:val="single" w:sz="4" w:space="0" w:color="5E9CF2"/>
              <w:right w:val="single" w:sz="4" w:space="0" w:color="5E9CF2"/>
            </w:tcBorders>
            <w:hideMark/>
          </w:tcPr>
          <w:p w14:paraId="70F21CCA" w14:textId="77777777" w:rsidR="00675BC9" w:rsidRPr="00F315D8" w:rsidRDefault="00675BC9" w:rsidP="00675BC9">
            <w:pPr>
              <w:rPr>
                <w:rFonts w:ascii="Arial Narrow" w:hAnsi="Arial Narrow" w:cs="Arial"/>
                <w:sz w:val="18"/>
                <w:szCs w:val="18"/>
              </w:rPr>
            </w:pPr>
            <w:r w:rsidRPr="009A2846">
              <w:rPr>
                <w:rFonts w:ascii="Arial Narrow" w:hAnsi="Arial Narrow" w:cs="Arial"/>
                <w:sz w:val="18"/>
                <w:szCs w:val="18"/>
              </w:rPr>
              <w:t>2.1.a. Wha</w:t>
            </w:r>
            <w:r w:rsidRPr="00F315D8">
              <w:rPr>
                <w:rFonts w:ascii="Arial Narrow" w:hAnsi="Arial Narrow" w:cs="Arial"/>
                <w:sz w:val="18"/>
                <w:szCs w:val="18"/>
              </w:rPr>
              <w:t>t are the most important national policies/strategies with regard to GEWE?</w:t>
            </w:r>
          </w:p>
          <w:p w14:paraId="13476C45" w14:textId="77777777" w:rsidR="00675BC9" w:rsidRPr="00F315D8" w:rsidRDefault="00675BC9" w:rsidP="00675BC9">
            <w:pPr>
              <w:rPr>
                <w:rFonts w:ascii="Arial Narrow" w:hAnsi="Arial Narrow" w:cs="Arial"/>
                <w:sz w:val="18"/>
                <w:szCs w:val="18"/>
              </w:rPr>
            </w:pPr>
            <w:r w:rsidRPr="00F315D8">
              <w:rPr>
                <w:rFonts w:ascii="Arial Narrow" w:hAnsi="Arial Narrow" w:cs="Arial"/>
                <w:sz w:val="18"/>
                <w:szCs w:val="18"/>
              </w:rPr>
              <w:t>2.1.b. With which of those is the portfolio aligned? How?</w:t>
            </w:r>
          </w:p>
        </w:tc>
        <w:tc>
          <w:tcPr>
            <w:tcW w:w="274" w:type="dxa"/>
            <w:tcBorders>
              <w:top w:val="single" w:sz="4" w:space="0" w:color="5E9CF2"/>
              <w:left w:val="single" w:sz="4" w:space="0" w:color="5E9CF2"/>
              <w:bottom w:val="single" w:sz="4" w:space="0" w:color="5E9CF2"/>
              <w:right w:val="single" w:sz="4" w:space="0" w:color="5E9CF2"/>
            </w:tcBorders>
            <w:hideMark/>
          </w:tcPr>
          <w:p w14:paraId="36114259"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4F2B1B69"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43C76522"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tcPr>
          <w:p w14:paraId="537FA8F6"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6381B683" w14:textId="77777777" w:rsidR="00675BC9" w:rsidRPr="00C332D2" w:rsidRDefault="00675BC9" w:rsidP="00675BC9">
            <w:pPr>
              <w:jc w:val="center"/>
              <w:rPr>
                <w:rFonts w:ascii="Arial Narrow" w:hAnsi="Arial Narrow" w:cs="Arial"/>
                <w:sz w:val="18"/>
                <w:szCs w:val="18"/>
              </w:rPr>
            </w:pPr>
          </w:p>
        </w:tc>
      </w:tr>
      <w:tr w:rsidR="00675BC9" w:rsidRPr="00C332D2" w14:paraId="15770198"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7A80D32B"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3B32081E"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2.2. Is the portfolio aligned with international gender equality human rights norms?</w:t>
            </w:r>
          </w:p>
        </w:tc>
        <w:tc>
          <w:tcPr>
            <w:tcW w:w="274" w:type="dxa"/>
            <w:tcBorders>
              <w:top w:val="single" w:sz="4" w:space="0" w:color="5E9CF2"/>
              <w:left w:val="single" w:sz="4" w:space="0" w:color="5E9CF2"/>
              <w:bottom w:val="single" w:sz="4" w:space="0" w:color="5E9CF2"/>
              <w:right w:val="single" w:sz="4" w:space="0" w:color="5E9CF2"/>
            </w:tcBorders>
            <w:hideMark/>
          </w:tcPr>
          <w:p w14:paraId="096E3C3F"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6509EC1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tcPr>
          <w:p w14:paraId="48B318D4"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hideMark/>
          </w:tcPr>
          <w:p w14:paraId="19CC5B21"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tcPr>
          <w:p w14:paraId="4FD0B9DC" w14:textId="77777777" w:rsidR="00675BC9" w:rsidRPr="00C332D2" w:rsidRDefault="00675BC9" w:rsidP="00675BC9">
            <w:pPr>
              <w:jc w:val="center"/>
              <w:rPr>
                <w:rFonts w:ascii="Arial Narrow" w:hAnsi="Arial Narrow" w:cs="Arial"/>
                <w:sz w:val="18"/>
                <w:szCs w:val="18"/>
              </w:rPr>
            </w:pPr>
          </w:p>
        </w:tc>
      </w:tr>
      <w:tr w:rsidR="00675BC9" w:rsidRPr="00C332D2" w14:paraId="7DD12C64"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1184E170"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31C94886"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2.3.a. How </w:t>
            </w:r>
          </w:p>
          <w:p w14:paraId="11F0176C"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2.3.b. Are these the most relevant to the situation of women and marginalised groups?</w:t>
            </w:r>
          </w:p>
          <w:p w14:paraId="42BF3C70"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2.3.c. Can you think of relevant new partners or have some of the partnerships not been sufficiently productive?</w:t>
            </w:r>
          </w:p>
        </w:tc>
        <w:tc>
          <w:tcPr>
            <w:tcW w:w="274" w:type="dxa"/>
            <w:tcBorders>
              <w:top w:val="single" w:sz="4" w:space="0" w:color="5E9CF2"/>
              <w:left w:val="single" w:sz="4" w:space="0" w:color="5E9CF2"/>
              <w:bottom w:val="single" w:sz="4" w:space="0" w:color="5E9CF2"/>
              <w:right w:val="single" w:sz="4" w:space="0" w:color="5E9CF2"/>
            </w:tcBorders>
            <w:hideMark/>
          </w:tcPr>
          <w:p w14:paraId="3D7E62FD"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34A856A2"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39104CB5"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415B9D03"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tcPr>
          <w:p w14:paraId="72A34D16" w14:textId="77777777" w:rsidR="00675BC9" w:rsidRPr="00C332D2" w:rsidRDefault="00675BC9" w:rsidP="00675BC9">
            <w:pPr>
              <w:jc w:val="center"/>
              <w:rPr>
                <w:rFonts w:ascii="Arial Narrow" w:hAnsi="Arial Narrow" w:cs="Arial"/>
                <w:sz w:val="18"/>
                <w:szCs w:val="18"/>
              </w:rPr>
            </w:pPr>
          </w:p>
        </w:tc>
      </w:tr>
      <w:tr w:rsidR="00675BC9" w:rsidRPr="00C332D2" w14:paraId="4CE719A7"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5CA0EBA4"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247CE166" w14:textId="6AD174DA"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2.4.a. In your opinion has </w:t>
            </w:r>
            <w:r w:rsidR="005B0D2D" w:rsidRPr="00C332D2">
              <w:rPr>
                <w:rFonts w:ascii="Arial Narrow" w:hAnsi="Arial Narrow" w:cs="Arial"/>
                <w:sz w:val="18"/>
                <w:szCs w:val="18"/>
              </w:rPr>
              <w:t>UN Women CO</w:t>
            </w:r>
            <w:r w:rsidRPr="00C332D2">
              <w:rPr>
                <w:rFonts w:ascii="Arial Narrow" w:hAnsi="Arial Narrow" w:cs="Arial"/>
                <w:sz w:val="18"/>
                <w:szCs w:val="18"/>
              </w:rPr>
              <w:t xml:space="preserve"> s programmes adapted to the changing circumstances over time?  Can you give some examples? </w:t>
            </w:r>
          </w:p>
          <w:p w14:paraId="65DFD254"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2.4.b. Can you think of any other interventions relevant to the mandate of UNW?</w:t>
            </w:r>
          </w:p>
        </w:tc>
        <w:tc>
          <w:tcPr>
            <w:tcW w:w="274" w:type="dxa"/>
            <w:tcBorders>
              <w:top w:val="single" w:sz="4" w:space="0" w:color="5E9CF2"/>
              <w:left w:val="single" w:sz="4" w:space="0" w:color="5E9CF2"/>
              <w:bottom w:val="single" w:sz="4" w:space="0" w:color="5E9CF2"/>
              <w:right w:val="single" w:sz="4" w:space="0" w:color="5E9CF2"/>
            </w:tcBorders>
            <w:hideMark/>
          </w:tcPr>
          <w:p w14:paraId="5694DD45"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27F98A7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2B41CE60"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1696F5DF"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hideMark/>
          </w:tcPr>
          <w:p w14:paraId="386319F2"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 xml:space="preserve">X </w:t>
            </w:r>
          </w:p>
        </w:tc>
      </w:tr>
      <w:tr w:rsidR="00675BC9" w:rsidRPr="00C332D2" w14:paraId="00CCD189"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58CFF31C"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3CAE520A"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2.5. To what extent has your organisation been involved in the design of the portfolio and interventions? </w:t>
            </w:r>
          </w:p>
        </w:tc>
        <w:tc>
          <w:tcPr>
            <w:tcW w:w="274" w:type="dxa"/>
            <w:tcBorders>
              <w:top w:val="single" w:sz="4" w:space="0" w:color="5E9CF2"/>
              <w:left w:val="single" w:sz="4" w:space="0" w:color="5E9CF2"/>
              <w:bottom w:val="single" w:sz="4" w:space="0" w:color="5E9CF2"/>
              <w:right w:val="single" w:sz="4" w:space="0" w:color="5E9CF2"/>
            </w:tcBorders>
            <w:hideMark/>
          </w:tcPr>
          <w:p w14:paraId="068E0D72"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12A690A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1B082006"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21C1595A"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hideMark/>
          </w:tcPr>
          <w:p w14:paraId="118D9D00"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r>
      <w:tr w:rsidR="00675BC9" w:rsidRPr="00C332D2" w14:paraId="5215B5BE" w14:textId="77777777" w:rsidTr="00675BC9">
        <w:tc>
          <w:tcPr>
            <w:tcW w:w="572" w:type="dxa"/>
            <w:vMerge w:val="restart"/>
            <w:tcBorders>
              <w:top w:val="single" w:sz="4" w:space="0" w:color="5E9CF2"/>
              <w:left w:val="single" w:sz="4" w:space="0" w:color="5E9CF2"/>
              <w:bottom w:val="single" w:sz="4" w:space="0" w:color="5E9CF2"/>
              <w:right w:val="single" w:sz="4" w:space="0" w:color="5E9CF2"/>
            </w:tcBorders>
            <w:textDirection w:val="tbRl"/>
            <w:hideMark/>
          </w:tcPr>
          <w:p w14:paraId="4C8F21A7" w14:textId="77777777" w:rsidR="00675BC9" w:rsidRPr="00C332D2" w:rsidRDefault="00675BC9" w:rsidP="00675BC9">
            <w:pPr>
              <w:ind w:left="113" w:right="113"/>
              <w:jc w:val="center"/>
              <w:rPr>
                <w:rFonts w:ascii="Arial Narrow" w:hAnsi="Arial Narrow" w:cs="Arial"/>
                <w:b/>
                <w:sz w:val="18"/>
                <w:szCs w:val="18"/>
              </w:rPr>
            </w:pPr>
            <w:r w:rsidRPr="00C332D2">
              <w:rPr>
                <w:rFonts w:ascii="Arial Narrow" w:hAnsi="Arial Narrow" w:cs="Arial"/>
                <w:b/>
                <w:sz w:val="18"/>
                <w:szCs w:val="18"/>
              </w:rPr>
              <w:t xml:space="preserve">Efficiency/ </w:t>
            </w:r>
          </w:p>
        </w:tc>
        <w:tc>
          <w:tcPr>
            <w:tcW w:w="4230" w:type="dxa"/>
            <w:tcBorders>
              <w:top w:val="single" w:sz="4" w:space="0" w:color="5E9CF2"/>
              <w:left w:val="single" w:sz="4" w:space="0" w:color="5E9CF2"/>
              <w:bottom w:val="single" w:sz="4" w:space="0" w:color="5E9CF2"/>
              <w:right w:val="single" w:sz="4" w:space="0" w:color="5E9CF2"/>
            </w:tcBorders>
            <w:hideMark/>
          </w:tcPr>
          <w:p w14:paraId="2A0AD5F1" w14:textId="007CBC98" w:rsidR="00675BC9" w:rsidRPr="00F315D8" w:rsidRDefault="00675BC9" w:rsidP="00675BC9">
            <w:pPr>
              <w:rPr>
                <w:rFonts w:ascii="Arial Narrow" w:hAnsi="Arial Narrow" w:cs="Arial"/>
                <w:sz w:val="18"/>
                <w:szCs w:val="18"/>
              </w:rPr>
            </w:pPr>
            <w:r w:rsidRPr="009A2846">
              <w:rPr>
                <w:rFonts w:ascii="Arial Narrow" w:hAnsi="Arial Narrow" w:cs="Arial"/>
                <w:sz w:val="18"/>
                <w:szCs w:val="18"/>
              </w:rPr>
              <w:t xml:space="preserve">3.1.a. Are the interventions achieving synergies within the </w:t>
            </w:r>
            <w:r w:rsidR="005B0D2D" w:rsidRPr="00F315D8">
              <w:rPr>
                <w:rFonts w:ascii="Arial Narrow" w:hAnsi="Arial Narrow" w:cs="Arial"/>
                <w:sz w:val="18"/>
                <w:szCs w:val="18"/>
              </w:rPr>
              <w:t>UN Women CO</w:t>
            </w:r>
            <w:r w:rsidRPr="00F315D8">
              <w:rPr>
                <w:rFonts w:ascii="Arial Narrow" w:hAnsi="Arial Narrow" w:cs="Arial"/>
                <w:sz w:val="18"/>
                <w:szCs w:val="18"/>
              </w:rPr>
              <w:t xml:space="preserve"> portfolio and the work of the UN Country Team? How?</w:t>
            </w:r>
          </w:p>
          <w:p w14:paraId="7CBE4E6C" w14:textId="77777777" w:rsidR="00675BC9" w:rsidRPr="00F315D8" w:rsidRDefault="00675BC9" w:rsidP="00675BC9">
            <w:pPr>
              <w:rPr>
                <w:rFonts w:ascii="Arial Narrow" w:hAnsi="Arial Narrow" w:cs="Arial"/>
                <w:sz w:val="18"/>
                <w:szCs w:val="18"/>
              </w:rPr>
            </w:pPr>
            <w:r w:rsidRPr="00F315D8">
              <w:rPr>
                <w:rFonts w:ascii="Arial Narrow" w:hAnsi="Arial Narrow" w:cs="Arial"/>
                <w:sz w:val="18"/>
                <w:szCs w:val="18"/>
              </w:rPr>
              <w:t>3.1.b. How would you describe the contribution of UNW to the UNDAP/UNCT?</w:t>
            </w:r>
          </w:p>
          <w:p w14:paraId="2BD37734"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3.1.c. Has this contribution changed over time?</w:t>
            </w:r>
          </w:p>
        </w:tc>
        <w:tc>
          <w:tcPr>
            <w:tcW w:w="274" w:type="dxa"/>
            <w:tcBorders>
              <w:top w:val="single" w:sz="4" w:space="0" w:color="5E9CF2"/>
              <w:left w:val="single" w:sz="4" w:space="0" w:color="5E9CF2"/>
              <w:bottom w:val="single" w:sz="4" w:space="0" w:color="5E9CF2"/>
              <w:right w:val="single" w:sz="4" w:space="0" w:color="5E9CF2"/>
            </w:tcBorders>
            <w:hideMark/>
          </w:tcPr>
          <w:p w14:paraId="6A90C401"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4EBC4A75"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tcPr>
          <w:p w14:paraId="28813A28"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tcPr>
          <w:p w14:paraId="00A0C73C"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3307ECD7" w14:textId="77777777" w:rsidR="00675BC9" w:rsidRPr="00C332D2" w:rsidRDefault="00675BC9" w:rsidP="00675BC9">
            <w:pPr>
              <w:jc w:val="center"/>
              <w:rPr>
                <w:rFonts w:ascii="Arial Narrow" w:hAnsi="Arial Narrow" w:cs="Arial"/>
                <w:sz w:val="18"/>
                <w:szCs w:val="18"/>
              </w:rPr>
            </w:pPr>
          </w:p>
        </w:tc>
      </w:tr>
      <w:tr w:rsidR="00675BC9" w:rsidRPr="00C332D2" w14:paraId="1CE218B2"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25EA23DD"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226E8B63"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3.2. What is your impression of the balance and coherence between programming-operational, coordination and policy-normative work ? If not, what should be more emphasised?</w:t>
            </w:r>
          </w:p>
        </w:tc>
        <w:tc>
          <w:tcPr>
            <w:tcW w:w="274" w:type="dxa"/>
            <w:tcBorders>
              <w:top w:val="single" w:sz="4" w:space="0" w:color="5E9CF2"/>
              <w:left w:val="single" w:sz="4" w:space="0" w:color="5E9CF2"/>
              <w:bottom w:val="single" w:sz="4" w:space="0" w:color="5E9CF2"/>
              <w:right w:val="single" w:sz="4" w:space="0" w:color="5E9CF2"/>
            </w:tcBorders>
            <w:hideMark/>
          </w:tcPr>
          <w:p w14:paraId="05E60DFD"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65B35F2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2D563682"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5F75DCCF"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tcPr>
          <w:p w14:paraId="47A4EB42" w14:textId="77777777" w:rsidR="00675BC9" w:rsidRPr="00C332D2" w:rsidRDefault="00675BC9" w:rsidP="00675BC9">
            <w:pPr>
              <w:jc w:val="center"/>
              <w:rPr>
                <w:rFonts w:ascii="Arial Narrow" w:hAnsi="Arial Narrow" w:cs="Arial"/>
                <w:sz w:val="18"/>
                <w:szCs w:val="18"/>
              </w:rPr>
            </w:pPr>
          </w:p>
        </w:tc>
      </w:tr>
      <w:tr w:rsidR="00675BC9" w:rsidRPr="00C332D2" w14:paraId="7842DCFB"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28DA36B6"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5671B9FC" w14:textId="7901DF6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3.3. What contribution is </w:t>
            </w:r>
            <w:r w:rsidR="005B0D2D" w:rsidRPr="00C332D2">
              <w:rPr>
                <w:rFonts w:ascii="Arial Narrow" w:hAnsi="Arial Narrow" w:cs="Arial"/>
                <w:sz w:val="18"/>
                <w:szCs w:val="18"/>
              </w:rPr>
              <w:t>UN Women CO</w:t>
            </w:r>
            <w:r w:rsidRPr="00C332D2">
              <w:rPr>
                <w:rFonts w:ascii="Arial Narrow" w:hAnsi="Arial Narrow" w:cs="Arial"/>
                <w:sz w:val="18"/>
                <w:szCs w:val="18"/>
              </w:rPr>
              <w:t xml:space="preserve"> making to coordination within UN and with other stakeholders on gender equality and women’s empowerment in general? Which roles is </w:t>
            </w:r>
            <w:r w:rsidR="005B0D2D" w:rsidRPr="00C332D2">
              <w:rPr>
                <w:rFonts w:ascii="Arial Narrow" w:hAnsi="Arial Narrow" w:cs="Arial"/>
                <w:sz w:val="18"/>
                <w:szCs w:val="18"/>
              </w:rPr>
              <w:t>UN Women CO</w:t>
            </w:r>
            <w:r w:rsidRPr="00C332D2">
              <w:rPr>
                <w:rFonts w:ascii="Arial Narrow" w:hAnsi="Arial Narrow" w:cs="Arial"/>
                <w:sz w:val="18"/>
                <w:szCs w:val="18"/>
              </w:rPr>
              <w:t xml:space="preserve"> playing in this field?</w:t>
            </w:r>
          </w:p>
        </w:tc>
        <w:tc>
          <w:tcPr>
            <w:tcW w:w="274" w:type="dxa"/>
            <w:tcBorders>
              <w:top w:val="single" w:sz="4" w:space="0" w:color="5E9CF2"/>
              <w:left w:val="single" w:sz="4" w:space="0" w:color="5E9CF2"/>
              <w:bottom w:val="single" w:sz="4" w:space="0" w:color="5E9CF2"/>
              <w:right w:val="single" w:sz="4" w:space="0" w:color="5E9CF2"/>
            </w:tcBorders>
            <w:hideMark/>
          </w:tcPr>
          <w:p w14:paraId="63F8D887"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5C97A708"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tcPr>
          <w:p w14:paraId="40EFBEA4"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tcPr>
          <w:p w14:paraId="48716029"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4082E2C8" w14:textId="77777777" w:rsidR="00675BC9" w:rsidRPr="00C332D2" w:rsidRDefault="00675BC9" w:rsidP="00675BC9">
            <w:pPr>
              <w:jc w:val="center"/>
              <w:rPr>
                <w:rFonts w:ascii="Arial Narrow" w:hAnsi="Arial Narrow" w:cs="Arial"/>
                <w:sz w:val="18"/>
                <w:szCs w:val="18"/>
              </w:rPr>
            </w:pPr>
          </w:p>
        </w:tc>
      </w:tr>
      <w:tr w:rsidR="00675BC9" w:rsidRPr="00C332D2" w14:paraId="500E1303"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38249094"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6DCB604B" w14:textId="57E46129"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3.4.a.   To what extent has gender equality and women’s empowerment been mainstreamed in UN joint programming such as the UNDAP?  Can you give examples of </w:t>
            </w:r>
            <w:r w:rsidR="005B0D2D" w:rsidRPr="00C332D2">
              <w:rPr>
                <w:rFonts w:ascii="Arial Narrow" w:hAnsi="Arial Narrow" w:cs="Arial"/>
                <w:sz w:val="18"/>
                <w:szCs w:val="18"/>
              </w:rPr>
              <w:t>UN Women CO</w:t>
            </w:r>
            <w:r w:rsidRPr="00C332D2">
              <w:rPr>
                <w:rFonts w:ascii="Arial Narrow" w:hAnsi="Arial Narrow" w:cs="Arial"/>
                <w:sz w:val="18"/>
                <w:szCs w:val="18"/>
              </w:rPr>
              <w:t xml:space="preserve">’s role in this?     </w:t>
            </w:r>
          </w:p>
          <w:p w14:paraId="2E3A17FB" w14:textId="77777777" w:rsidR="00675BC9" w:rsidRPr="00C332D2" w:rsidRDefault="00675BC9" w:rsidP="00675BC9">
            <w:pPr>
              <w:rPr>
                <w:rFonts w:ascii="Arial Narrow" w:hAnsi="Arial Narrow" w:cs="Arial"/>
                <w:sz w:val="18"/>
                <w:szCs w:val="18"/>
              </w:rPr>
            </w:pPr>
          </w:p>
        </w:tc>
        <w:tc>
          <w:tcPr>
            <w:tcW w:w="274" w:type="dxa"/>
            <w:tcBorders>
              <w:top w:val="single" w:sz="4" w:space="0" w:color="5E9CF2"/>
              <w:left w:val="single" w:sz="4" w:space="0" w:color="5E9CF2"/>
              <w:bottom w:val="single" w:sz="4" w:space="0" w:color="5E9CF2"/>
              <w:right w:val="single" w:sz="4" w:space="0" w:color="5E9CF2"/>
            </w:tcBorders>
            <w:hideMark/>
          </w:tcPr>
          <w:p w14:paraId="05B6C00B"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4EF220E4"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tcPr>
          <w:p w14:paraId="39E49BD4"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tcPr>
          <w:p w14:paraId="123AD50E"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760C4709" w14:textId="77777777" w:rsidR="00675BC9" w:rsidRPr="00C332D2" w:rsidRDefault="00675BC9" w:rsidP="00675BC9">
            <w:pPr>
              <w:jc w:val="center"/>
              <w:rPr>
                <w:rFonts w:ascii="Arial Narrow" w:hAnsi="Arial Narrow" w:cs="Arial"/>
                <w:sz w:val="18"/>
                <w:szCs w:val="18"/>
              </w:rPr>
            </w:pPr>
          </w:p>
        </w:tc>
      </w:tr>
      <w:tr w:rsidR="00675BC9" w:rsidRPr="00C332D2" w14:paraId="7458FF79" w14:textId="77777777" w:rsidTr="00675BC9">
        <w:tc>
          <w:tcPr>
            <w:tcW w:w="572" w:type="dxa"/>
            <w:vMerge w:val="restart"/>
            <w:tcBorders>
              <w:top w:val="single" w:sz="4" w:space="0" w:color="5E9CF2"/>
              <w:left w:val="single" w:sz="4" w:space="0" w:color="5E9CF2"/>
              <w:bottom w:val="single" w:sz="4" w:space="0" w:color="5E9CF2"/>
              <w:right w:val="single" w:sz="4" w:space="0" w:color="5E9CF2"/>
            </w:tcBorders>
            <w:textDirection w:val="tbRl"/>
            <w:hideMark/>
          </w:tcPr>
          <w:p w14:paraId="46FC45E9" w14:textId="77777777" w:rsidR="00675BC9" w:rsidRPr="009A2846" w:rsidRDefault="00675BC9" w:rsidP="00675BC9">
            <w:pPr>
              <w:ind w:left="113" w:right="113"/>
              <w:jc w:val="center"/>
              <w:rPr>
                <w:rFonts w:ascii="Arial Narrow" w:hAnsi="Arial Narrow" w:cs="Arial"/>
                <w:b/>
                <w:sz w:val="18"/>
                <w:szCs w:val="18"/>
              </w:rPr>
            </w:pPr>
            <w:r w:rsidRPr="00C332D2">
              <w:rPr>
                <w:rFonts w:ascii="Arial Narrow" w:hAnsi="Arial Narrow" w:cs="Arial"/>
                <w:b/>
                <w:sz w:val="18"/>
                <w:szCs w:val="18"/>
              </w:rPr>
              <w:t>Sustainability</w:t>
            </w:r>
            <w:r w:rsidRPr="009A2846">
              <w:rPr>
                <w:rFonts w:ascii="Arial Narrow" w:hAnsi="Arial Narrow" w:cs="Arial"/>
                <w:b/>
                <w:sz w:val="18"/>
                <w:szCs w:val="18"/>
              </w:rPr>
              <w:t xml:space="preserve"> </w:t>
            </w:r>
          </w:p>
        </w:tc>
        <w:tc>
          <w:tcPr>
            <w:tcW w:w="4230" w:type="dxa"/>
            <w:tcBorders>
              <w:top w:val="single" w:sz="4" w:space="0" w:color="5E9CF2"/>
              <w:left w:val="single" w:sz="4" w:space="0" w:color="5E9CF2"/>
              <w:bottom w:val="single" w:sz="4" w:space="0" w:color="5E9CF2"/>
              <w:right w:val="single" w:sz="4" w:space="0" w:color="5E9CF2"/>
            </w:tcBorders>
            <w:hideMark/>
          </w:tcPr>
          <w:p w14:paraId="5712E418" w14:textId="77777777" w:rsidR="00675BC9" w:rsidRPr="00F315D8" w:rsidRDefault="00675BC9" w:rsidP="00675BC9">
            <w:pPr>
              <w:rPr>
                <w:rFonts w:ascii="Arial Narrow" w:hAnsi="Arial Narrow" w:cs="Arial"/>
                <w:sz w:val="18"/>
                <w:szCs w:val="18"/>
              </w:rPr>
            </w:pPr>
            <w:r w:rsidRPr="00F315D8">
              <w:rPr>
                <w:rFonts w:ascii="Arial Narrow" w:hAnsi="Arial Narrow" w:cs="Arial"/>
                <w:sz w:val="18"/>
                <w:szCs w:val="18"/>
              </w:rPr>
              <w:t>4.1. To what extent was capacity of partners developed in order to ensure sustainability of efforts and benefits?</w:t>
            </w:r>
          </w:p>
        </w:tc>
        <w:tc>
          <w:tcPr>
            <w:tcW w:w="274" w:type="dxa"/>
            <w:tcBorders>
              <w:top w:val="single" w:sz="4" w:space="0" w:color="5E9CF2"/>
              <w:left w:val="single" w:sz="4" w:space="0" w:color="5E9CF2"/>
              <w:bottom w:val="single" w:sz="4" w:space="0" w:color="5E9CF2"/>
              <w:right w:val="single" w:sz="4" w:space="0" w:color="5E9CF2"/>
            </w:tcBorders>
            <w:hideMark/>
          </w:tcPr>
          <w:p w14:paraId="0AC54E81" w14:textId="77777777" w:rsidR="00675BC9" w:rsidRPr="00F315D8" w:rsidRDefault="00675BC9" w:rsidP="00675BC9">
            <w:pPr>
              <w:jc w:val="center"/>
              <w:rPr>
                <w:rFonts w:ascii="Arial Narrow" w:hAnsi="Arial Narrow" w:cs="Arial"/>
                <w:sz w:val="18"/>
                <w:szCs w:val="18"/>
              </w:rPr>
            </w:pPr>
            <w:r w:rsidRPr="00F315D8">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tcPr>
          <w:p w14:paraId="4E615FE9" w14:textId="77777777" w:rsidR="00675BC9" w:rsidRPr="00C332D2" w:rsidRDefault="00675BC9" w:rsidP="00675BC9">
            <w:pPr>
              <w:jc w:val="center"/>
              <w:rPr>
                <w:rFonts w:ascii="Arial Narrow" w:hAnsi="Arial Narrow" w:cs="Arial"/>
                <w:sz w:val="18"/>
                <w:szCs w:val="18"/>
              </w:rPr>
            </w:pPr>
          </w:p>
        </w:tc>
        <w:tc>
          <w:tcPr>
            <w:tcW w:w="360" w:type="dxa"/>
            <w:tcBorders>
              <w:top w:val="single" w:sz="4" w:space="0" w:color="5E9CF2"/>
              <w:left w:val="single" w:sz="4" w:space="0" w:color="5E9CF2"/>
              <w:bottom w:val="single" w:sz="4" w:space="0" w:color="5E9CF2"/>
              <w:right w:val="single" w:sz="4" w:space="0" w:color="5E9CF2"/>
            </w:tcBorders>
          </w:tcPr>
          <w:p w14:paraId="08A95E91" w14:textId="77777777" w:rsidR="00675BC9" w:rsidRPr="00C332D2" w:rsidRDefault="00675BC9" w:rsidP="00675BC9">
            <w:pPr>
              <w:jc w:val="center"/>
              <w:rPr>
                <w:rFonts w:ascii="Arial Narrow" w:hAnsi="Arial Narrow" w:cs="Arial"/>
                <w:sz w:val="18"/>
                <w:szCs w:val="18"/>
              </w:rPr>
            </w:pPr>
          </w:p>
        </w:tc>
        <w:tc>
          <w:tcPr>
            <w:tcW w:w="540" w:type="dxa"/>
            <w:tcBorders>
              <w:top w:val="single" w:sz="4" w:space="0" w:color="5E9CF2"/>
              <w:left w:val="single" w:sz="4" w:space="0" w:color="5E9CF2"/>
              <w:bottom w:val="single" w:sz="4" w:space="0" w:color="5E9CF2"/>
              <w:right w:val="single" w:sz="4" w:space="0" w:color="5E9CF2"/>
            </w:tcBorders>
          </w:tcPr>
          <w:p w14:paraId="649D89E2" w14:textId="77777777" w:rsidR="00675BC9" w:rsidRPr="00C332D2" w:rsidRDefault="00675BC9" w:rsidP="00675BC9">
            <w:pPr>
              <w:jc w:val="center"/>
              <w:rPr>
                <w:rFonts w:ascii="Arial Narrow" w:hAnsi="Arial Narrow" w:cs="Arial"/>
                <w:sz w:val="18"/>
                <w:szCs w:val="18"/>
              </w:rPr>
            </w:pPr>
          </w:p>
        </w:tc>
        <w:tc>
          <w:tcPr>
            <w:tcW w:w="626" w:type="dxa"/>
            <w:tcBorders>
              <w:top w:val="single" w:sz="4" w:space="0" w:color="5E9CF2"/>
              <w:left w:val="single" w:sz="4" w:space="0" w:color="5E9CF2"/>
              <w:bottom w:val="single" w:sz="4" w:space="0" w:color="5E9CF2"/>
              <w:right w:val="single" w:sz="4" w:space="0" w:color="5E9CF2"/>
            </w:tcBorders>
          </w:tcPr>
          <w:p w14:paraId="0ABF9F90" w14:textId="77777777" w:rsidR="00675BC9" w:rsidRPr="00C332D2" w:rsidRDefault="00675BC9" w:rsidP="00675BC9">
            <w:pPr>
              <w:jc w:val="center"/>
              <w:rPr>
                <w:rFonts w:ascii="Arial Narrow" w:hAnsi="Arial Narrow" w:cs="Arial"/>
                <w:sz w:val="18"/>
                <w:szCs w:val="18"/>
              </w:rPr>
            </w:pPr>
          </w:p>
        </w:tc>
      </w:tr>
      <w:tr w:rsidR="00675BC9" w:rsidRPr="00C332D2" w14:paraId="6169DB8F"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154DAC96"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5FE2B20F"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4.2.a. Can you describe how your organisation’s capacity has changed by working with UNW?</w:t>
            </w:r>
          </w:p>
          <w:p w14:paraId="16D5D2CD"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 xml:space="preserve">4.2.b. What capacity building does your organisation still need? How are these needs identified and responded to? </w:t>
            </w:r>
          </w:p>
          <w:p w14:paraId="2404C4C9"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4.2.c. If UNW were to phase out, would your organisation be able to continue the UNW supported action? If not, why not?</w:t>
            </w:r>
          </w:p>
        </w:tc>
        <w:tc>
          <w:tcPr>
            <w:tcW w:w="274" w:type="dxa"/>
            <w:tcBorders>
              <w:top w:val="single" w:sz="4" w:space="0" w:color="5E9CF2"/>
              <w:left w:val="single" w:sz="4" w:space="0" w:color="5E9CF2"/>
              <w:bottom w:val="single" w:sz="4" w:space="0" w:color="5E9CF2"/>
              <w:right w:val="single" w:sz="4" w:space="0" w:color="5E9CF2"/>
            </w:tcBorders>
          </w:tcPr>
          <w:p w14:paraId="65FE2357" w14:textId="77777777" w:rsidR="00675BC9" w:rsidRPr="00C332D2" w:rsidRDefault="00675BC9" w:rsidP="00675BC9">
            <w:pPr>
              <w:jc w:val="center"/>
              <w:rPr>
                <w:rFonts w:ascii="Arial Narrow" w:hAnsi="Arial Narrow" w:cs="Arial"/>
                <w:sz w:val="18"/>
                <w:szCs w:val="18"/>
              </w:rPr>
            </w:pPr>
          </w:p>
        </w:tc>
        <w:tc>
          <w:tcPr>
            <w:tcW w:w="450" w:type="dxa"/>
            <w:tcBorders>
              <w:top w:val="single" w:sz="4" w:space="0" w:color="5E9CF2"/>
              <w:left w:val="single" w:sz="4" w:space="0" w:color="5E9CF2"/>
              <w:bottom w:val="single" w:sz="4" w:space="0" w:color="5E9CF2"/>
              <w:right w:val="single" w:sz="4" w:space="0" w:color="5E9CF2"/>
            </w:tcBorders>
            <w:hideMark/>
          </w:tcPr>
          <w:p w14:paraId="619EB604"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20B9A97F"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0DA83226"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tcPr>
          <w:p w14:paraId="08989A73" w14:textId="77777777" w:rsidR="00675BC9" w:rsidRPr="00C332D2" w:rsidRDefault="00675BC9" w:rsidP="00675BC9">
            <w:pPr>
              <w:jc w:val="center"/>
              <w:rPr>
                <w:rFonts w:ascii="Arial Narrow" w:hAnsi="Arial Narrow" w:cs="Arial"/>
                <w:sz w:val="18"/>
                <w:szCs w:val="18"/>
              </w:rPr>
            </w:pPr>
          </w:p>
        </w:tc>
      </w:tr>
      <w:tr w:rsidR="00675BC9" w:rsidRPr="00C332D2" w14:paraId="0EDA3549" w14:textId="77777777" w:rsidTr="00675BC9">
        <w:tc>
          <w:tcPr>
            <w:tcW w:w="572" w:type="dxa"/>
            <w:vMerge/>
            <w:tcBorders>
              <w:top w:val="single" w:sz="4" w:space="0" w:color="5E9CF2"/>
              <w:left w:val="single" w:sz="4" w:space="0" w:color="5E9CF2"/>
              <w:bottom w:val="single" w:sz="4" w:space="0" w:color="5E9CF2"/>
              <w:right w:val="single" w:sz="4" w:space="0" w:color="5E9CF2"/>
            </w:tcBorders>
            <w:vAlign w:val="center"/>
            <w:hideMark/>
          </w:tcPr>
          <w:p w14:paraId="3518D61D" w14:textId="77777777" w:rsidR="00675BC9" w:rsidRPr="00C332D2" w:rsidRDefault="00675BC9" w:rsidP="00675BC9">
            <w:pPr>
              <w:spacing w:line="240" w:lineRule="auto"/>
              <w:rPr>
                <w:rFonts w:ascii="Arial Narrow" w:hAnsi="Arial Narrow" w:cs="Arial"/>
                <w:b/>
                <w:sz w:val="18"/>
                <w:szCs w:val="18"/>
              </w:rPr>
            </w:pPr>
          </w:p>
        </w:tc>
        <w:tc>
          <w:tcPr>
            <w:tcW w:w="4230" w:type="dxa"/>
            <w:tcBorders>
              <w:top w:val="single" w:sz="4" w:space="0" w:color="5E9CF2"/>
              <w:left w:val="single" w:sz="4" w:space="0" w:color="5E9CF2"/>
              <w:bottom w:val="single" w:sz="4" w:space="0" w:color="5E9CF2"/>
              <w:right w:val="single" w:sz="4" w:space="0" w:color="5E9CF2"/>
            </w:tcBorders>
            <w:hideMark/>
          </w:tcPr>
          <w:p w14:paraId="14DAF639"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4.3.a. Are there clear, well-conceived strategies for expansion or extension, exit or increasing ownership? If not, has this been discussed?</w:t>
            </w:r>
          </w:p>
          <w:p w14:paraId="2F249A76" w14:textId="77777777" w:rsidR="00675BC9" w:rsidRPr="00C332D2" w:rsidRDefault="00675BC9" w:rsidP="00675BC9">
            <w:pPr>
              <w:rPr>
                <w:rFonts w:ascii="Arial Narrow" w:hAnsi="Arial Narrow" w:cs="Arial"/>
                <w:sz w:val="18"/>
                <w:szCs w:val="18"/>
              </w:rPr>
            </w:pPr>
            <w:r w:rsidRPr="00C332D2">
              <w:rPr>
                <w:rFonts w:ascii="Arial Narrow" w:hAnsi="Arial Narrow" w:cs="Arial"/>
                <w:sz w:val="18"/>
                <w:szCs w:val="18"/>
              </w:rPr>
              <w:t>4.3.b. Are there activities that should be discontinued or activities that should be introduced?</w:t>
            </w:r>
          </w:p>
        </w:tc>
        <w:tc>
          <w:tcPr>
            <w:tcW w:w="274" w:type="dxa"/>
            <w:tcBorders>
              <w:top w:val="single" w:sz="4" w:space="0" w:color="5E9CF2"/>
              <w:left w:val="single" w:sz="4" w:space="0" w:color="5E9CF2"/>
              <w:bottom w:val="single" w:sz="4" w:space="0" w:color="5E9CF2"/>
              <w:right w:val="single" w:sz="4" w:space="0" w:color="5E9CF2"/>
            </w:tcBorders>
            <w:hideMark/>
          </w:tcPr>
          <w:p w14:paraId="2A466BB9"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450" w:type="dxa"/>
            <w:tcBorders>
              <w:top w:val="single" w:sz="4" w:space="0" w:color="5E9CF2"/>
              <w:left w:val="single" w:sz="4" w:space="0" w:color="5E9CF2"/>
              <w:bottom w:val="single" w:sz="4" w:space="0" w:color="5E9CF2"/>
              <w:right w:val="single" w:sz="4" w:space="0" w:color="5E9CF2"/>
            </w:tcBorders>
            <w:hideMark/>
          </w:tcPr>
          <w:p w14:paraId="6A9F5D4A"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360" w:type="dxa"/>
            <w:tcBorders>
              <w:top w:val="single" w:sz="4" w:space="0" w:color="5E9CF2"/>
              <w:left w:val="single" w:sz="4" w:space="0" w:color="5E9CF2"/>
              <w:bottom w:val="single" w:sz="4" w:space="0" w:color="5E9CF2"/>
              <w:right w:val="single" w:sz="4" w:space="0" w:color="5E9CF2"/>
            </w:tcBorders>
            <w:hideMark/>
          </w:tcPr>
          <w:p w14:paraId="7ECACBDA"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540" w:type="dxa"/>
            <w:tcBorders>
              <w:top w:val="single" w:sz="4" w:space="0" w:color="5E9CF2"/>
              <w:left w:val="single" w:sz="4" w:space="0" w:color="5E9CF2"/>
              <w:bottom w:val="single" w:sz="4" w:space="0" w:color="5E9CF2"/>
              <w:right w:val="single" w:sz="4" w:space="0" w:color="5E9CF2"/>
            </w:tcBorders>
            <w:hideMark/>
          </w:tcPr>
          <w:p w14:paraId="44FB6095"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c>
          <w:tcPr>
            <w:tcW w:w="626" w:type="dxa"/>
            <w:tcBorders>
              <w:top w:val="single" w:sz="4" w:space="0" w:color="5E9CF2"/>
              <w:left w:val="single" w:sz="4" w:space="0" w:color="5E9CF2"/>
              <w:bottom w:val="single" w:sz="4" w:space="0" w:color="5E9CF2"/>
              <w:right w:val="single" w:sz="4" w:space="0" w:color="5E9CF2"/>
            </w:tcBorders>
            <w:hideMark/>
          </w:tcPr>
          <w:p w14:paraId="7AB50DAA" w14:textId="77777777" w:rsidR="00675BC9" w:rsidRPr="00C332D2" w:rsidRDefault="00675BC9" w:rsidP="00675BC9">
            <w:pPr>
              <w:jc w:val="center"/>
              <w:rPr>
                <w:rFonts w:ascii="Arial Narrow" w:hAnsi="Arial Narrow" w:cs="Arial"/>
                <w:sz w:val="18"/>
                <w:szCs w:val="18"/>
              </w:rPr>
            </w:pPr>
            <w:r w:rsidRPr="00C332D2">
              <w:rPr>
                <w:rFonts w:ascii="Arial Narrow" w:hAnsi="Arial Narrow" w:cs="Arial"/>
                <w:sz w:val="18"/>
                <w:szCs w:val="18"/>
              </w:rPr>
              <w:t>X</w:t>
            </w:r>
          </w:p>
        </w:tc>
      </w:tr>
    </w:tbl>
    <w:p w14:paraId="643AF52E" w14:textId="77777777" w:rsidR="00675BC9" w:rsidRPr="00B248F2" w:rsidRDefault="00675BC9" w:rsidP="00675BC9">
      <w:pPr>
        <w:rPr>
          <w:rFonts w:ascii="Arial Narrow" w:hAnsi="Arial Narrow"/>
        </w:rPr>
      </w:pPr>
      <w:r w:rsidRPr="00C332D2">
        <w:rPr>
          <w:rFonts w:ascii="Arial Narrow" w:hAnsi="Arial Narrow"/>
          <w:sz w:val="18"/>
          <w:szCs w:val="18"/>
        </w:rPr>
        <w:br w:type="textWrapping" w:clear="all"/>
      </w:r>
    </w:p>
    <w:p w14:paraId="44DCC060" w14:textId="77777777" w:rsidR="00BA0B58" w:rsidRPr="00B248F2" w:rsidRDefault="00BA0B58">
      <w:pPr>
        <w:rPr>
          <w:rFonts w:ascii="Arial Narrow" w:hAnsi="Arial Narrow"/>
        </w:rPr>
      </w:pPr>
      <w:bookmarkStart w:id="170" w:name="_Toc282852117"/>
      <w:bookmarkStart w:id="171" w:name="_Toc297285429"/>
      <w:r w:rsidRPr="00B248F2">
        <w:rPr>
          <w:rFonts w:ascii="Arial Narrow" w:hAnsi="Arial Narrow"/>
        </w:rPr>
        <w:br w:type="page"/>
      </w:r>
    </w:p>
    <w:p w14:paraId="63CCF478" w14:textId="77777777" w:rsidR="00BA0B58" w:rsidRPr="00F315D8" w:rsidRDefault="00BA0B58" w:rsidP="00BA0B58">
      <w:pPr>
        <w:pStyle w:val="Heading1"/>
        <w:rPr>
          <w:rFonts w:ascii="Arial Narrow" w:hAnsi="Arial Narrow"/>
          <w:color w:val="auto"/>
          <w:sz w:val="24"/>
          <w:szCs w:val="24"/>
        </w:rPr>
      </w:pPr>
      <w:bookmarkStart w:id="172" w:name="_Toc497243283"/>
      <w:r w:rsidRPr="00C332D2">
        <w:rPr>
          <w:rFonts w:ascii="Arial Narrow" w:hAnsi="Arial Narrow"/>
          <w:color w:val="auto"/>
          <w:sz w:val="24"/>
          <w:szCs w:val="24"/>
        </w:rPr>
        <w:t xml:space="preserve">Annex 6: </w:t>
      </w:r>
      <w:r w:rsidR="00675BC9" w:rsidRPr="009A2846">
        <w:rPr>
          <w:rFonts w:ascii="Arial Narrow" w:hAnsi="Arial Narrow"/>
          <w:color w:val="auto"/>
          <w:sz w:val="24"/>
          <w:szCs w:val="24"/>
        </w:rPr>
        <w:t>Evaluation matrix</w:t>
      </w:r>
      <w:bookmarkEnd w:id="170"/>
      <w:bookmarkEnd w:id="171"/>
      <w:bookmarkEnd w:id="172"/>
      <w:r w:rsidR="00675BC9" w:rsidRPr="009A2846">
        <w:rPr>
          <w:rFonts w:ascii="Arial Narrow" w:hAnsi="Arial Narrow"/>
          <w:color w:val="auto"/>
          <w:sz w:val="24"/>
          <w:szCs w:val="24"/>
        </w:rPr>
        <w:t xml:space="preserve"> </w:t>
      </w:r>
      <w:bookmarkEnd w:id="153"/>
    </w:p>
    <w:tbl>
      <w:tblPr>
        <w:tblpPr w:leftFromText="180" w:rightFromText="180" w:vertAnchor="text" w:tblpY="1"/>
        <w:tblW w:w="792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20" w:firstRow="1" w:lastRow="0" w:firstColumn="0" w:lastColumn="0" w:noHBand="0" w:noVBand="1"/>
      </w:tblPr>
      <w:tblGrid>
        <w:gridCol w:w="3888"/>
        <w:gridCol w:w="1692"/>
        <w:gridCol w:w="990"/>
        <w:gridCol w:w="1350"/>
      </w:tblGrid>
      <w:tr w:rsidR="000413C5" w:rsidRPr="00C332D2" w14:paraId="6B298EB6" w14:textId="77777777" w:rsidTr="004A2D64">
        <w:tc>
          <w:tcPr>
            <w:tcW w:w="3888" w:type="dxa"/>
            <w:tcBorders>
              <w:top w:val="single" w:sz="4" w:space="0" w:color="000000"/>
              <w:left w:val="nil"/>
              <w:bottom w:val="single" w:sz="4" w:space="0" w:color="000000"/>
              <w:right w:val="nil"/>
            </w:tcBorders>
            <w:shd w:val="clear" w:color="auto" w:fill="000000"/>
          </w:tcPr>
          <w:bookmarkEnd w:id="154"/>
          <w:p w14:paraId="48CB9861" w14:textId="77777777" w:rsidR="000413C5" w:rsidRPr="00F315D8" w:rsidRDefault="000413C5" w:rsidP="004A2D64">
            <w:pPr>
              <w:spacing w:line="240" w:lineRule="auto"/>
              <w:rPr>
                <w:rFonts w:ascii="Arial Narrow" w:hAnsi="Arial Narrow"/>
                <w:b/>
                <w:bCs/>
                <w:sz w:val="18"/>
                <w:szCs w:val="18"/>
              </w:rPr>
            </w:pPr>
            <w:r w:rsidRPr="00F315D8">
              <w:rPr>
                <w:rFonts w:ascii="Arial Narrow" w:hAnsi="Arial Narrow"/>
                <w:b/>
                <w:bCs/>
                <w:sz w:val="18"/>
                <w:szCs w:val="18"/>
              </w:rPr>
              <w:t xml:space="preserve">Key Questions and Sub-questions </w:t>
            </w:r>
          </w:p>
        </w:tc>
        <w:tc>
          <w:tcPr>
            <w:tcW w:w="1692" w:type="dxa"/>
            <w:tcBorders>
              <w:top w:val="single" w:sz="4" w:space="0" w:color="000000"/>
              <w:left w:val="nil"/>
              <w:bottom w:val="single" w:sz="4" w:space="0" w:color="000000"/>
              <w:right w:val="nil"/>
            </w:tcBorders>
            <w:shd w:val="clear" w:color="auto" w:fill="000000"/>
          </w:tcPr>
          <w:p w14:paraId="45A19396" w14:textId="77777777" w:rsidR="000413C5" w:rsidRPr="00C332D2" w:rsidRDefault="000413C5" w:rsidP="004A2D64">
            <w:pPr>
              <w:spacing w:line="240" w:lineRule="auto"/>
              <w:rPr>
                <w:rFonts w:ascii="Arial Narrow" w:hAnsi="Arial Narrow"/>
                <w:b/>
                <w:bCs/>
                <w:sz w:val="18"/>
                <w:szCs w:val="18"/>
              </w:rPr>
            </w:pPr>
            <w:r w:rsidRPr="00C332D2">
              <w:rPr>
                <w:rFonts w:ascii="Arial Narrow" w:hAnsi="Arial Narrow"/>
                <w:b/>
                <w:bCs/>
                <w:sz w:val="18"/>
                <w:szCs w:val="18"/>
              </w:rPr>
              <w:t>Verification</w:t>
            </w:r>
          </w:p>
        </w:tc>
        <w:tc>
          <w:tcPr>
            <w:tcW w:w="990" w:type="dxa"/>
            <w:tcBorders>
              <w:top w:val="single" w:sz="4" w:space="0" w:color="000000"/>
              <w:left w:val="nil"/>
              <w:bottom w:val="single" w:sz="4" w:space="0" w:color="000000"/>
              <w:right w:val="nil"/>
            </w:tcBorders>
            <w:shd w:val="clear" w:color="auto" w:fill="000000"/>
          </w:tcPr>
          <w:p w14:paraId="62A7ACDE" w14:textId="77777777" w:rsidR="000413C5" w:rsidRPr="00C332D2" w:rsidRDefault="000413C5" w:rsidP="004A2D64">
            <w:pPr>
              <w:spacing w:line="240" w:lineRule="auto"/>
              <w:rPr>
                <w:rFonts w:ascii="Arial Narrow" w:hAnsi="Arial Narrow"/>
                <w:b/>
                <w:bCs/>
                <w:sz w:val="18"/>
                <w:szCs w:val="18"/>
              </w:rPr>
            </w:pPr>
            <w:r w:rsidRPr="00C332D2">
              <w:rPr>
                <w:rFonts w:ascii="Arial Narrow" w:hAnsi="Arial Narrow"/>
                <w:b/>
                <w:bCs/>
                <w:sz w:val="18"/>
                <w:szCs w:val="18"/>
              </w:rPr>
              <w:t xml:space="preserve">Collection Methods </w:t>
            </w:r>
          </w:p>
        </w:tc>
        <w:tc>
          <w:tcPr>
            <w:tcW w:w="1350" w:type="dxa"/>
            <w:tcBorders>
              <w:top w:val="single" w:sz="4" w:space="0" w:color="000000"/>
              <w:left w:val="nil"/>
              <w:bottom w:val="single" w:sz="4" w:space="0" w:color="000000"/>
              <w:right w:val="single" w:sz="4" w:space="0" w:color="000000"/>
            </w:tcBorders>
            <w:shd w:val="clear" w:color="auto" w:fill="000000"/>
          </w:tcPr>
          <w:p w14:paraId="559FB682" w14:textId="77777777" w:rsidR="000413C5" w:rsidRPr="00C332D2" w:rsidRDefault="000413C5" w:rsidP="004A2D64">
            <w:pPr>
              <w:spacing w:line="240" w:lineRule="auto"/>
              <w:rPr>
                <w:rFonts w:ascii="Arial Narrow" w:hAnsi="Arial Narrow"/>
                <w:b/>
                <w:bCs/>
                <w:sz w:val="18"/>
                <w:szCs w:val="18"/>
              </w:rPr>
            </w:pPr>
            <w:r w:rsidRPr="00C332D2">
              <w:rPr>
                <w:rFonts w:ascii="Arial Narrow" w:hAnsi="Arial Narrow"/>
                <w:b/>
                <w:bCs/>
                <w:sz w:val="18"/>
                <w:szCs w:val="18"/>
              </w:rPr>
              <w:t xml:space="preserve">Data source </w:t>
            </w:r>
          </w:p>
        </w:tc>
      </w:tr>
      <w:tr w:rsidR="000413C5" w:rsidRPr="00C332D2" w14:paraId="687CB86C" w14:textId="77777777" w:rsidTr="004A2D64">
        <w:tc>
          <w:tcPr>
            <w:tcW w:w="3888" w:type="dxa"/>
            <w:shd w:val="clear" w:color="auto" w:fill="auto"/>
          </w:tcPr>
          <w:p w14:paraId="3454D521" w14:textId="77777777" w:rsidR="000413C5" w:rsidRPr="00C332D2" w:rsidRDefault="000413C5" w:rsidP="004A2D64">
            <w:pPr>
              <w:spacing w:line="240" w:lineRule="auto"/>
              <w:rPr>
                <w:rFonts w:ascii="Arial Narrow" w:hAnsi="Arial Narrow"/>
                <w:b/>
                <w:sz w:val="18"/>
                <w:szCs w:val="18"/>
              </w:rPr>
            </w:pPr>
            <w:r w:rsidRPr="00C332D2">
              <w:rPr>
                <w:rFonts w:ascii="Arial Narrow" w:hAnsi="Arial Narrow"/>
                <w:b/>
                <w:sz w:val="18"/>
                <w:szCs w:val="18"/>
              </w:rPr>
              <w:t xml:space="preserve">Relevance </w:t>
            </w:r>
          </w:p>
        </w:tc>
        <w:tc>
          <w:tcPr>
            <w:tcW w:w="1692" w:type="dxa"/>
            <w:shd w:val="clear" w:color="auto" w:fill="auto"/>
          </w:tcPr>
          <w:p w14:paraId="358113F4" w14:textId="77777777" w:rsidR="000413C5" w:rsidRPr="009A2846" w:rsidRDefault="000413C5" w:rsidP="004A2D64">
            <w:pPr>
              <w:spacing w:line="240" w:lineRule="auto"/>
              <w:rPr>
                <w:rFonts w:ascii="Arial Narrow" w:hAnsi="Arial Narrow"/>
                <w:sz w:val="18"/>
                <w:szCs w:val="18"/>
              </w:rPr>
            </w:pPr>
          </w:p>
        </w:tc>
        <w:tc>
          <w:tcPr>
            <w:tcW w:w="990" w:type="dxa"/>
            <w:shd w:val="clear" w:color="auto" w:fill="auto"/>
          </w:tcPr>
          <w:p w14:paraId="33E73DA0" w14:textId="77777777" w:rsidR="000413C5" w:rsidRPr="00F315D8" w:rsidRDefault="000413C5" w:rsidP="004A2D64">
            <w:pPr>
              <w:spacing w:line="240" w:lineRule="auto"/>
              <w:rPr>
                <w:rFonts w:ascii="Arial Narrow" w:hAnsi="Arial Narrow"/>
                <w:sz w:val="18"/>
                <w:szCs w:val="18"/>
              </w:rPr>
            </w:pPr>
          </w:p>
        </w:tc>
        <w:tc>
          <w:tcPr>
            <w:tcW w:w="1350" w:type="dxa"/>
            <w:shd w:val="clear" w:color="auto" w:fill="auto"/>
          </w:tcPr>
          <w:p w14:paraId="4933EFA0" w14:textId="77777777" w:rsidR="000413C5" w:rsidRPr="00F315D8" w:rsidRDefault="000413C5" w:rsidP="004A2D64">
            <w:pPr>
              <w:spacing w:line="240" w:lineRule="auto"/>
              <w:rPr>
                <w:rFonts w:ascii="Arial Narrow" w:hAnsi="Arial Narrow"/>
                <w:sz w:val="18"/>
                <w:szCs w:val="18"/>
              </w:rPr>
            </w:pPr>
          </w:p>
        </w:tc>
      </w:tr>
      <w:tr w:rsidR="000413C5" w:rsidRPr="00C332D2" w14:paraId="3FDDEA5B" w14:textId="77777777" w:rsidTr="004A2D64">
        <w:tc>
          <w:tcPr>
            <w:tcW w:w="3888" w:type="dxa"/>
            <w:shd w:val="clear" w:color="auto" w:fill="auto"/>
          </w:tcPr>
          <w:p w14:paraId="13BBE546" w14:textId="77777777"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1</w:t>
            </w:r>
            <w:r w:rsidRPr="009A2846">
              <w:rPr>
                <w:rFonts w:ascii="Arial Narrow" w:hAnsi="Arial Narrow"/>
                <w:sz w:val="18"/>
                <w:szCs w:val="18"/>
              </w:rPr>
              <w:t>. Is the portfolio aligned with national policie</w:t>
            </w:r>
            <w:r w:rsidRPr="00F315D8">
              <w:rPr>
                <w:rFonts w:ascii="Arial Narrow" w:hAnsi="Arial Narrow"/>
                <w:sz w:val="18"/>
                <w:szCs w:val="18"/>
              </w:rPr>
              <w:t xml:space="preserve">s and international gender norms?  </w:t>
            </w:r>
          </w:p>
        </w:tc>
        <w:tc>
          <w:tcPr>
            <w:tcW w:w="1692" w:type="dxa"/>
            <w:shd w:val="clear" w:color="auto" w:fill="auto"/>
          </w:tcPr>
          <w:p w14:paraId="2A576055"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 Comparing legal analysis of portfolio</w:t>
            </w:r>
          </w:p>
        </w:tc>
        <w:tc>
          <w:tcPr>
            <w:tcW w:w="990" w:type="dxa"/>
            <w:shd w:val="clear" w:color="auto" w:fill="auto"/>
          </w:tcPr>
          <w:p w14:paraId="751775A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tc>
        <w:tc>
          <w:tcPr>
            <w:tcW w:w="1350" w:type="dxa"/>
            <w:shd w:val="clear" w:color="auto" w:fill="auto"/>
          </w:tcPr>
          <w:p w14:paraId="200A045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Project documents</w:t>
            </w:r>
          </w:p>
          <w:p w14:paraId="3B54D0E0"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International legal framework </w:t>
            </w:r>
          </w:p>
        </w:tc>
      </w:tr>
      <w:tr w:rsidR="000413C5" w:rsidRPr="00C332D2" w14:paraId="27DF41A7" w14:textId="77777777" w:rsidTr="004A2D64">
        <w:tc>
          <w:tcPr>
            <w:tcW w:w="3888" w:type="dxa"/>
            <w:shd w:val="clear" w:color="auto" w:fill="CCCCCC"/>
          </w:tcPr>
          <w:p w14:paraId="3F747BC0" w14:textId="77777777"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2</w:t>
            </w:r>
            <w:r w:rsidRPr="009A2846">
              <w:rPr>
                <w:rFonts w:ascii="Arial Narrow" w:hAnsi="Arial Narrow"/>
                <w:sz w:val="18"/>
                <w:szCs w:val="18"/>
              </w:rPr>
              <w:t>. Is the choice of partners most relevant to the situation of women and marginalised groups? Are existing partnerships working?</w:t>
            </w:r>
          </w:p>
          <w:p w14:paraId="72BC54A8" w14:textId="77777777" w:rsidR="000413C5" w:rsidRPr="00F315D8" w:rsidRDefault="000413C5" w:rsidP="004A2D64">
            <w:pPr>
              <w:spacing w:line="240" w:lineRule="auto"/>
              <w:rPr>
                <w:rFonts w:ascii="Arial Narrow" w:hAnsi="Arial Narrow"/>
                <w:sz w:val="18"/>
                <w:szCs w:val="18"/>
              </w:rPr>
            </w:pPr>
          </w:p>
        </w:tc>
        <w:tc>
          <w:tcPr>
            <w:tcW w:w="1692" w:type="dxa"/>
            <w:shd w:val="clear" w:color="auto" w:fill="CCCCCC"/>
          </w:tcPr>
          <w:p w14:paraId="3E089E0D" w14:textId="6F704DB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Comparing analysis with perceptions of partners and </w:t>
            </w:r>
            <w:r w:rsidR="005B0D2D" w:rsidRPr="00C332D2">
              <w:rPr>
                <w:rFonts w:ascii="Arial Narrow" w:hAnsi="Arial Narrow"/>
                <w:sz w:val="18"/>
                <w:szCs w:val="18"/>
              </w:rPr>
              <w:t>UN Women CO</w:t>
            </w:r>
            <w:r w:rsidRPr="00C332D2">
              <w:rPr>
                <w:rFonts w:ascii="Arial Narrow" w:hAnsi="Arial Narrow"/>
                <w:sz w:val="18"/>
                <w:szCs w:val="18"/>
              </w:rPr>
              <w:t xml:space="preserve"> </w:t>
            </w:r>
          </w:p>
        </w:tc>
        <w:tc>
          <w:tcPr>
            <w:tcW w:w="990" w:type="dxa"/>
            <w:shd w:val="clear" w:color="auto" w:fill="CCCCCC"/>
          </w:tcPr>
          <w:p w14:paraId="6BA43DA6"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16DDFCD9"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Group meeting</w:t>
            </w:r>
          </w:p>
          <w:p w14:paraId="5D39C7E7"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Workshop</w:t>
            </w:r>
          </w:p>
          <w:p w14:paraId="0CB6D62B" w14:textId="77777777" w:rsidR="000413C5" w:rsidRPr="00C332D2" w:rsidRDefault="000413C5" w:rsidP="004A2D64">
            <w:pPr>
              <w:spacing w:line="240" w:lineRule="auto"/>
              <w:rPr>
                <w:rFonts w:ascii="Arial Narrow" w:hAnsi="Arial Narrow"/>
                <w:sz w:val="18"/>
                <w:szCs w:val="18"/>
              </w:rPr>
            </w:pPr>
          </w:p>
        </w:tc>
        <w:tc>
          <w:tcPr>
            <w:tcW w:w="1350" w:type="dxa"/>
            <w:shd w:val="clear" w:color="auto" w:fill="CCCCCC"/>
          </w:tcPr>
          <w:p w14:paraId="5D42DCA7" w14:textId="42624DEE"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monitoring documents baseline information  </w:t>
            </w:r>
          </w:p>
          <w:p w14:paraId="6917D2E0" w14:textId="77777777" w:rsidR="000413C5" w:rsidRPr="00C332D2" w:rsidRDefault="000413C5" w:rsidP="004A2D64">
            <w:pPr>
              <w:spacing w:line="240" w:lineRule="auto"/>
              <w:rPr>
                <w:rFonts w:ascii="Arial Narrow" w:hAnsi="Arial Narrow"/>
                <w:sz w:val="18"/>
                <w:szCs w:val="18"/>
              </w:rPr>
            </w:pPr>
          </w:p>
          <w:p w14:paraId="5201BDE8" w14:textId="77777777" w:rsidR="000413C5" w:rsidRPr="00C332D2" w:rsidRDefault="000413C5" w:rsidP="004A2D64">
            <w:pPr>
              <w:spacing w:line="240" w:lineRule="auto"/>
              <w:rPr>
                <w:rFonts w:ascii="Arial Narrow" w:hAnsi="Arial Narrow"/>
                <w:sz w:val="18"/>
                <w:szCs w:val="18"/>
              </w:rPr>
            </w:pPr>
          </w:p>
        </w:tc>
      </w:tr>
      <w:tr w:rsidR="000413C5" w:rsidRPr="00C332D2" w14:paraId="5C088991" w14:textId="77777777" w:rsidTr="004A2D64">
        <w:tc>
          <w:tcPr>
            <w:tcW w:w="3888" w:type="dxa"/>
            <w:shd w:val="clear" w:color="auto" w:fill="CCCCCC"/>
          </w:tcPr>
          <w:p w14:paraId="3AE66B60"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3</w:t>
            </w:r>
            <w:r w:rsidRPr="009A2846">
              <w:rPr>
                <w:rFonts w:ascii="Arial Narrow" w:hAnsi="Arial Narrow"/>
                <w:sz w:val="18"/>
                <w:szCs w:val="18"/>
              </w:rPr>
              <w:t xml:space="preserve">. Is the choice of partners relevant to the themes and projects being carried out? </w:t>
            </w:r>
          </w:p>
        </w:tc>
        <w:tc>
          <w:tcPr>
            <w:tcW w:w="1692" w:type="dxa"/>
            <w:shd w:val="clear" w:color="auto" w:fill="CCCCCC"/>
          </w:tcPr>
          <w:p w14:paraId="34B21532"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choices made for partners </w:t>
            </w:r>
          </w:p>
        </w:tc>
        <w:tc>
          <w:tcPr>
            <w:tcW w:w="990" w:type="dxa"/>
            <w:shd w:val="clear" w:color="auto" w:fill="CCCCCC"/>
          </w:tcPr>
          <w:p w14:paraId="2EE3F868"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7ABD6E11"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CCCCCC"/>
          </w:tcPr>
          <w:p w14:paraId="50347C88" w14:textId="50548564"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089A5F1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UN Partners </w:t>
            </w:r>
          </w:p>
          <w:p w14:paraId="253E246F"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Project documents </w:t>
            </w:r>
          </w:p>
        </w:tc>
      </w:tr>
      <w:tr w:rsidR="000413C5" w:rsidRPr="00C332D2" w14:paraId="4F4E9AB9" w14:textId="77777777" w:rsidTr="004A2D64">
        <w:tc>
          <w:tcPr>
            <w:tcW w:w="3888" w:type="dxa"/>
            <w:shd w:val="clear" w:color="auto" w:fill="CCCCCC"/>
          </w:tcPr>
          <w:p w14:paraId="4E92784F"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4.</w:t>
            </w:r>
            <w:r w:rsidRPr="009A2846">
              <w:rPr>
                <w:rFonts w:ascii="Arial Narrow" w:hAnsi="Arial Narrow"/>
                <w:sz w:val="18"/>
                <w:szCs w:val="18"/>
              </w:rPr>
              <w:t xml:space="preserve"> Is the choice of interventions most relevant to the situation in the target thematic areas? </w:t>
            </w:r>
          </w:p>
        </w:tc>
        <w:tc>
          <w:tcPr>
            <w:tcW w:w="1692" w:type="dxa"/>
            <w:shd w:val="clear" w:color="auto" w:fill="CCCCCC"/>
          </w:tcPr>
          <w:p w14:paraId="641E5978"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interventions against themes.  </w:t>
            </w:r>
          </w:p>
        </w:tc>
        <w:tc>
          <w:tcPr>
            <w:tcW w:w="990" w:type="dxa"/>
            <w:shd w:val="clear" w:color="auto" w:fill="CCCCCC"/>
          </w:tcPr>
          <w:p w14:paraId="7B5B4A93"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7848DE8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w:t>
            </w:r>
          </w:p>
          <w:p w14:paraId="1E8D443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Workshop</w:t>
            </w:r>
          </w:p>
        </w:tc>
        <w:tc>
          <w:tcPr>
            <w:tcW w:w="1350" w:type="dxa"/>
            <w:shd w:val="clear" w:color="auto" w:fill="CCCCCC"/>
          </w:tcPr>
          <w:p w14:paraId="2C7E0EB4" w14:textId="558E36AD"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7B06CF60"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and CSO partners </w:t>
            </w:r>
          </w:p>
        </w:tc>
      </w:tr>
      <w:tr w:rsidR="000413C5" w:rsidRPr="00C332D2" w14:paraId="679B5B64" w14:textId="77777777" w:rsidTr="004A2D64">
        <w:tc>
          <w:tcPr>
            <w:tcW w:w="3888" w:type="dxa"/>
            <w:shd w:val="clear" w:color="auto" w:fill="auto"/>
          </w:tcPr>
          <w:p w14:paraId="159286FF" w14:textId="4BD47386"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5</w:t>
            </w:r>
            <w:r w:rsidRPr="009A2846">
              <w:rPr>
                <w:rFonts w:ascii="Arial Narrow" w:hAnsi="Arial Narrow"/>
                <w:sz w:val="18"/>
                <w:szCs w:val="18"/>
              </w:rPr>
              <w:t xml:space="preserve">. What is </w:t>
            </w:r>
            <w:r w:rsidR="005B0D2D" w:rsidRPr="00F315D8">
              <w:rPr>
                <w:rFonts w:ascii="Arial Narrow" w:hAnsi="Arial Narrow"/>
                <w:sz w:val="18"/>
                <w:szCs w:val="18"/>
              </w:rPr>
              <w:t>UN Women CO</w:t>
            </w:r>
            <w:r w:rsidRPr="00F315D8">
              <w:rPr>
                <w:rFonts w:ascii="Arial Narrow" w:hAnsi="Arial Narrow"/>
                <w:sz w:val="18"/>
                <w:szCs w:val="18"/>
              </w:rPr>
              <w:t xml:space="preserve">’s comparative advantage compared with other UN entities and key partners?      How is the comparative advantage reflected in the choice of themes and interventions taken on? </w:t>
            </w:r>
          </w:p>
        </w:tc>
        <w:tc>
          <w:tcPr>
            <w:tcW w:w="1692" w:type="dxa"/>
            <w:shd w:val="clear" w:color="auto" w:fill="auto"/>
          </w:tcPr>
          <w:p w14:paraId="3151ABAC" w14:textId="77777777" w:rsidR="000413C5" w:rsidRPr="00C332D2" w:rsidRDefault="000413C5" w:rsidP="004A2D64">
            <w:pPr>
              <w:spacing w:line="240" w:lineRule="auto"/>
              <w:rPr>
                <w:rFonts w:ascii="Arial Narrow" w:hAnsi="Arial Narrow"/>
                <w:sz w:val="18"/>
                <w:szCs w:val="18"/>
              </w:rPr>
            </w:pPr>
            <w:r w:rsidRPr="00F315D8">
              <w:rPr>
                <w:rFonts w:ascii="Arial Narrow" w:hAnsi="Arial Narrow"/>
                <w:sz w:val="18"/>
                <w:szCs w:val="18"/>
              </w:rPr>
              <w:t>Analysis of reporting documents and stake</w:t>
            </w:r>
            <w:r w:rsidRPr="00C332D2">
              <w:rPr>
                <w:rFonts w:ascii="Arial Narrow" w:hAnsi="Arial Narrow"/>
                <w:sz w:val="18"/>
                <w:szCs w:val="18"/>
              </w:rPr>
              <w:t>holder perceptions</w:t>
            </w:r>
          </w:p>
        </w:tc>
        <w:tc>
          <w:tcPr>
            <w:tcW w:w="990" w:type="dxa"/>
            <w:shd w:val="clear" w:color="auto" w:fill="auto"/>
          </w:tcPr>
          <w:p w14:paraId="2533A07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LR</w:t>
            </w:r>
          </w:p>
          <w:p w14:paraId="489F5A1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KII </w:t>
            </w:r>
          </w:p>
        </w:tc>
        <w:tc>
          <w:tcPr>
            <w:tcW w:w="1350" w:type="dxa"/>
            <w:shd w:val="clear" w:color="auto" w:fill="auto"/>
          </w:tcPr>
          <w:p w14:paraId="2450A117" w14:textId="3060AC01"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4440BCA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UN Partners </w:t>
            </w:r>
          </w:p>
          <w:p w14:paraId="02934A70"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partners </w:t>
            </w:r>
          </w:p>
        </w:tc>
      </w:tr>
      <w:tr w:rsidR="000413C5" w:rsidRPr="00C332D2" w14:paraId="067F46E7" w14:textId="77777777" w:rsidTr="004A2D64">
        <w:tc>
          <w:tcPr>
            <w:tcW w:w="7920" w:type="dxa"/>
            <w:gridSpan w:val="4"/>
            <w:shd w:val="clear" w:color="auto" w:fill="auto"/>
          </w:tcPr>
          <w:p w14:paraId="4E0DE7B7" w14:textId="77777777" w:rsidR="000413C5" w:rsidRPr="00C332D2" w:rsidRDefault="000413C5" w:rsidP="004A2D64">
            <w:pPr>
              <w:spacing w:line="240" w:lineRule="auto"/>
              <w:rPr>
                <w:rFonts w:ascii="Arial Narrow" w:hAnsi="Arial Narrow"/>
                <w:b/>
                <w:sz w:val="18"/>
                <w:szCs w:val="18"/>
              </w:rPr>
            </w:pPr>
            <w:r w:rsidRPr="00C332D2">
              <w:rPr>
                <w:rFonts w:ascii="Arial Narrow" w:hAnsi="Arial Narrow"/>
                <w:b/>
                <w:sz w:val="18"/>
                <w:szCs w:val="18"/>
              </w:rPr>
              <w:t xml:space="preserve">Effectiveness </w:t>
            </w:r>
          </w:p>
        </w:tc>
      </w:tr>
      <w:tr w:rsidR="000413C5" w:rsidRPr="00C332D2" w14:paraId="51AA7EC5" w14:textId="77777777" w:rsidTr="004A2D64">
        <w:tc>
          <w:tcPr>
            <w:tcW w:w="3888" w:type="dxa"/>
            <w:shd w:val="clear" w:color="auto" w:fill="auto"/>
          </w:tcPr>
          <w:p w14:paraId="5BCFC337"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 xml:space="preserve">1. To what extent have planned outputs been achieved </w:t>
            </w:r>
            <w:r w:rsidRPr="009A2846">
              <w:rPr>
                <w:rFonts w:ascii="Arial Narrow" w:hAnsi="Arial Narrow"/>
                <w:sz w:val="18"/>
                <w:szCs w:val="18"/>
              </w:rPr>
              <w:t xml:space="preserve"> ?</w:t>
            </w:r>
          </w:p>
        </w:tc>
        <w:tc>
          <w:tcPr>
            <w:tcW w:w="1692" w:type="dxa"/>
            <w:shd w:val="clear" w:color="auto" w:fill="auto"/>
          </w:tcPr>
          <w:p w14:paraId="4C80F0C4"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Cross checking analysis of monitoring framework with view of staff and beneficiaries of programmes </w:t>
            </w:r>
          </w:p>
        </w:tc>
        <w:tc>
          <w:tcPr>
            <w:tcW w:w="990" w:type="dxa"/>
            <w:shd w:val="clear" w:color="auto" w:fill="auto"/>
          </w:tcPr>
          <w:p w14:paraId="09A17C9A"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1335DAE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auto"/>
          </w:tcPr>
          <w:p w14:paraId="141C1AFA" w14:textId="77777777" w:rsidR="000413C5" w:rsidRPr="00C332D2" w:rsidRDefault="000413C5" w:rsidP="004A2D64">
            <w:pPr>
              <w:spacing w:line="240" w:lineRule="auto"/>
              <w:rPr>
                <w:rFonts w:ascii="Arial Narrow" w:hAnsi="Arial Narrow"/>
                <w:sz w:val="18"/>
                <w:szCs w:val="18"/>
              </w:rPr>
            </w:pPr>
          </w:p>
          <w:p w14:paraId="1543A5B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Programme documents </w:t>
            </w:r>
          </w:p>
          <w:p w14:paraId="5F3A10FC" w14:textId="07B3716B"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w:t>
            </w:r>
          </w:p>
        </w:tc>
      </w:tr>
      <w:tr w:rsidR="000413C5" w:rsidRPr="00C332D2" w14:paraId="5FAFCADE" w14:textId="77777777" w:rsidTr="004A2D64">
        <w:tc>
          <w:tcPr>
            <w:tcW w:w="3888" w:type="dxa"/>
            <w:shd w:val="clear" w:color="auto" w:fill="CCCCCC"/>
          </w:tcPr>
          <w:p w14:paraId="14CE22A3"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 xml:space="preserve">2. Are interventions contributing to the expected outcomes? If so for </w:t>
            </w:r>
            <w:r w:rsidRPr="009A2846">
              <w:rPr>
                <w:rFonts w:ascii="Arial Narrow" w:hAnsi="Arial Narrow"/>
                <w:sz w:val="18"/>
                <w:szCs w:val="18"/>
              </w:rPr>
              <w:t>who?</w:t>
            </w:r>
          </w:p>
        </w:tc>
        <w:tc>
          <w:tcPr>
            <w:tcW w:w="1692" w:type="dxa"/>
            <w:shd w:val="clear" w:color="auto" w:fill="CCCCCC"/>
          </w:tcPr>
          <w:p w14:paraId="43137D3D"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Cross checking analysis of monitoring framework with views of staff and beneficiaries of programmes </w:t>
            </w:r>
          </w:p>
        </w:tc>
        <w:tc>
          <w:tcPr>
            <w:tcW w:w="990" w:type="dxa"/>
            <w:shd w:val="clear" w:color="auto" w:fill="CCCCCC"/>
          </w:tcPr>
          <w:p w14:paraId="5DB86593"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061D9F22"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p w14:paraId="396E8FF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WS</w:t>
            </w:r>
          </w:p>
        </w:tc>
        <w:tc>
          <w:tcPr>
            <w:tcW w:w="1350" w:type="dxa"/>
            <w:shd w:val="clear" w:color="auto" w:fill="CCCCCC"/>
          </w:tcPr>
          <w:p w14:paraId="61954ABF" w14:textId="0A12BB30"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376169B0"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All partners Monitoring framework </w:t>
            </w:r>
          </w:p>
          <w:p w14:paraId="2F2058C9" w14:textId="0BA3E573"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06FAD451"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Beneficiaries</w:t>
            </w:r>
          </w:p>
        </w:tc>
      </w:tr>
      <w:tr w:rsidR="000413C5" w:rsidRPr="00C332D2" w14:paraId="2867E944" w14:textId="77777777" w:rsidTr="004A2D64">
        <w:trPr>
          <w:trHeight w:val="1259"/>
        </w:trPr>
        <w:tc>
          <w:tcPr>
            <w:tcW w:w="3888" w:type="dxa"/>
            <w:shd w:val="clear" w:color="auto" w:fill="CCCCCC"/>
          </w:tcPr>
          <w:p w14:paraId="76067D4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3. What unexpected outcomes (positive and negative) have been achieved? For who?</w:t>
            </w:r>
          </w:p>
        </w:tc>
        <w:tc>
          <w:tcPr>
            <w:tcW w:w="1692" w:type="dxa"/>
            <w:shd w:val="clear" w:color="auto" w:fill="CCCCCC"/>
          </w:tcPr>
          <w:p w14:paraId="720072A4" w14:textId="77777777" w:rsidR="000413C5" w:rsidRPr="009A2846" w:rsidRDefault="000413C5" w:rsidP="004A2D64">
            <w:pPr>
              <w:spacing w:line="240" w:lineRule="auto"/>
              <w:rPr>
                <w:rFonts w:ascii="Arial Narrow" w:hAnsi="Arial Narrow"/>
                <w:sz w:val="18"/>
                <w:szCs w:val="18"/>
              </w:rPr>
            </w:pPr>
            <w:r w:rsidRPr="009A2846">
              <w:rPr>
                <w:rFonts w:ascii="Arial Narrow" w:hAnsi="Arial Narrow"/>
                <w:sz w:val="18"/>
                <w:szCs w:val="18"/>
              </w:rPr>
              <w:t xml:space="preserve">  Cross checking analysis of monitoring framework with views of staff and beneficiaries of programmes </w:t>
            </w:r>
          </w:p>
        </w:tc>
        <w:tc>
          <w:tcPr>
            <w:tcW w:w="990" w:type="dxa"/>
            <w:shd w:val="clear" w:color="auto" w:fill="CCCCCC"/>
          </w:tcPr>
          <w:p w14:paraId="163AEECC"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FGD</w:t>
            </w:r>
          </w:p>
          <w:p w14:paraId="6DE7CD44"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DO</w:t>
            </w:r>
          </w:p>
          <w:p w14:paraId="70BA9CA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Role play </w:t>
            </w:r>
          </w:p>
          <w:p w14:paraId="421831F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Case study </w:t>
            </w:r>
          </w:p>
        </w:tc>
        <w:tc>
          <w:tcPr>
            <w:tcW w:w="1350" w:type="dxa"/>
            <w:shd w:val="clear" w:color="auto" w:fill="CCCCCC"/>
          </w:tcPr>
          <w:p w14:paraId="3542C53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Community leaders </w:t>
            </w:r>
          </w:p>
          <w:p w14:paraId="5D940CE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Women groups </w:t>
            </w:r>
          </w:p>
          <w:p w14:paraId="13BF7F17"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Partners </w:t>
            </w:r>
          </w:p>
          <w:p w14:paraId="347B5D4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Beneficiaries</w:t>
            </w:r>
          </w:p>
          <w:p w14:paraId="7BB6A1BE" w14:textId="77777777" w:rsidR="000413C5" w:rsidRPr="00C332D2" w:rsidRDefault="000413C5" w:rsidP="004A2D64">
            <w:pPr>
              <w:spacing w:line="240" w:lineRule="auto"/>
              <w:rPr>
                <w:rFonts w:ascii="Arial Narrow" w:hAnsi="Arial Narrow"/>
                <w:sz w:val="18"/>
                <w:szCs w:val="18"/>
              </w:rPr>
            </w:pPr>
          </w:p>
        </w:tc>
      </w:tr>
      <w:tr w:rsidR="000413C5" w:rsidRPr="00C332D2" w14:paraId="4EAF9DB9" w14:textId="77777777" w:rsidTr="004A2D64">
        <w:tc>
          <w:tcPr>
            <w:tcW w:w="3888" w:type="dxa"/>
            <w:shd w:val="clear" w:color="auto" w:fill="auto"/>
          </w:tcPr>
          <w:p w14:paraId="356C9744" w14:textId="77777777" w:rsidR="000413C5" w:rsidRPr="00C332D2" w:rsidRDefault="000413C5" w:rsidP="004A2D64">
            <w:pPr>
              <w:spacing w:line="240" w:lineRule="auto"/>
              <w:rPr>
                <w:rFonts w:ascii="Arial Narrow" w:hAnsi="Arial Narrow"/>
                <w:sz w:val="18"/>
                <w:szCs w:val="18"/>
              </w:rPr>
            </w:pPr>
          </w:p>
          <w:p w14:paraId="21F3E312" w14:textId="29A62B6B" w:rsidR="000413C5" w:rsidRPr="00F315D8" w:rsidRDefault="000413C5" w:rsidP="004A2D64">
            <w:pPr>
              <w:spacing w:line="240" w:lineRule="auto"/>
              <w:rPr>
                <w:rFonts w:ascii="Arial Narrow" w:hAnsi="Arial Narrow"/>
                <w:sz w:val="18"/>
                <w:szCs w:val="18"/>
              </w:rPr>
            </w:pPr>
            <w:r w:rsidRPr="009A2846">
              <w:rPr>
                <w:rFonts w:ascii="Arial Narrow" w:hAnsi="Arial Narrow"/>
                <w:sz w:val="18"/>
                <w:szCs w:val="18"/>
              </w:rPr>
              <w:t xml:space="preserve">4. What has </w:t>
            </w:r>
            <w:r w:rsidR="005B0D2D" w:rsidRPr="00F315D8">
              <w:rPr>
                <w:rFonts w:ascii="Arial Narrow" w:hAnsi="Arial Narrow"/>
                <w:sz w:val="18"/>
                <w:szCs w:val="18"/>
              </w:rPr>
              <w:t>UN Women CO</w:t>
            </w:r>
            <w:r w:rsidRPr="00F315D8">
              <w:rPr>
                <w:rFonts w:ascii="Arial Narrow" w:hAnsi="Arial Narrow"/>
                <w:sz w:val="18"/>
                <w:szCs w:val="18"/>
              </w:rPr>
              <w:t>’s contribution been to the progress of the achievement of outcomes?</w:t>
            </w:r>
          </w:p>
        </w:tc>
        <w:tc>
          <w:tcPr>
            <w:tcW w:w="1692" w:type="dxa"/>
            <w:shd w:val="clear" w:color="auto" w:fill="auto"/>
          </w:tcPr>
          <w:p w14:paraId="245AFB70"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Analysis of monitoring framework and staff and beneficiary feedback</w:t>
            </w:r>
          </w:p>
        </w:tc>
        <w:tc>
          <w:tcPr>
            <w:tcW w:w="990" w:type="dxa"/>
            <w:shd w:val="clear" w:color="auto" w:fill="auto"/>
          </w:tcPr>
          <w:p w14:paraId="516CBF9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LR </w:t>
            </w:r>
          </w:p>
          <w:p w14:paraId="53FFF89F"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auto"/>
          </w:tcPr>
          <w:p w14:paraId="1DF1DF01" w14:textId="66DC7C03"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Project documents </w:t>
            </w:r>
          </w:p>
          <w:p w14:paraId="6304EAC6" w14:textId="77777777" w:rsidR="000413C5" w:rsidRPr="00C332D2" w:rsidRDefault="000413C5" w:rsidP="004A2D64">
            <w:pPr>
              <w:spacing w:line="240" w:lineRule="auto"/>
              <w:rPr>
                <w:rFonts w:ascii="Arial Narrow" w:hAnsi="Arial Narrow"/>
                <w:sz w:val="18"/>
                <w:szCs w:val="18"/>
              </w:rPr>
            </w:pPr>
          </w:p>
        </w:tc>
      </w:tr>
      <w:tr w:rsidR="000413C5" w:rsidRPr="00C332D2" w14:paraId="1C04F3A8" w14:textId="77777777" w:rsidTr="004A2D64">
        <w:tc>
          <w:tcPr>
            <w:tcW w:w="3888" w:type="dxa"/>
            <w:shd w:val="clear" w:color="auto" w:fill="CCCCCC"/>
          </w:tcPr>
          <w:p w14:paraId="42429C59"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5</w:t>
            </w:r>
            <w:r w:rsidRPr="009A2846">
              <w:rPr>
                <w:rFonts w:ascii="Arial Narrow" w:hAnsi="Arial Narrow"/>
                <w:sz w:val="18"/>
                <w:szCs w:val="18"/>
              </w:rPr>
              <w:t>.  What is the main enabling and hindering factors to achieving planned outcomes?</w:t>
            </w:r>
          </w:p>
        </w:tc>
        <w:tc>
          <w:tcPr>
            <w:tcW w:w="1692" w:type="dxa"/>
            <w:shd w:val="clear" w:color="auto" w:fill="CCCCCC"/>
          </w:tcPr>
          <w:p w14:paraId="1074C984"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monitoring reports with feedback from staff and beneficiaries of programmes </w:t>
            </w:r>
          </w:p>
        </w:tc>
        <w:tc>
          <w:tcPr>
            <w:tcW w:w="990" w:type="dxa"/>
            <w:shd w:val="clear" w:color="auto" w:fill="CCCCCC"/>
          </w:tcPr>
          <w:p w14:paraId="6B6395DB" w14:textId="77777777" w:rsidR="000413C5" w:rsidRPr="00F315D8" w:rsidRDefault="000413C5" w:rsidP="004A2D64">
            <w:pPr>
              <w:spacing w:line="240" w:lineRule="auto"/>
              <w:rPr>
                <w:rFonts w:ascii="Arial Narrow" w:hAnsi="Arial Narrow"/>
                <w:sz w:val="18"/>
                <w:szCs w:val="18"/>
              </w:rPr>
            </w:pPr>
          </w:p>
          <w:p w14:paraId="6678E8A5"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4781E5F8"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p w14:paraId="5D6047B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FGD </w:t>
            </w:r>
          </w:p>
          <w:p w14:paraId="51AD0609"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Workshop </w:t>
            </w:r>
          </w:p>
        </w:tc>
        <w:tc>
          <w:tcPr>
            <w:tcW w:w="1350" w:type="dxa"/>
            <w:shd w:val="clear" w:color="auto" w:fill="CCCCCC"/>
          </w:tcPr>
          <w:p w14:paraId="75CD6214" w14:textId="77777777" w:rsidR="000413C5" w:rsidRPr="00C332D2" w:rsidRDefault="000413C5" w:rsidP="004A2D64">
            <w:pPr>
              <w:spacing w:line="240" w:lineRule="auto"/>
              <w:rPr>
                <w:rFonts w:ascii="Arial Narrow" w:hAnsi="Arial Narrow"/>
                <w:sz w:val="18"/>
                <w:szCs w:val="18"/>
              </w:rPr>
            </w:pPr>
          </w:p>
          <w:p w14:paraId="63389F29"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Monitoring </w:t>
            </w:r>
          </w:p>
          <w:p w14:paraId="0E3ED884" w14:textId="338E7E9E"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w:t>
            </w:r>
          </w:p>
        </w:tc>
      </w:tr>
      <w:tr w:rsidR="000413C5" w:rsidRPr="00C332D2" w14:paraId="3EE2C6AF" w14:textId="77777777" w:rsidTr="004A2D64">
        <w:tc>
          <w:tcPr>
            <w:tcW w:w="3888" w:type="dxa"/>
            <w:shd w:val="clear" w:color="auto" w:fill="CCCCCC"/>
          </w:tcPr>
          <w:p w14:paraId="05043440"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6</w:t>
            </w:r>
            <w:r w:rsidRPr="009A2846">
              <w:rPr>
                <w:rFonts w:ascii="Arial Narrow" w:hAnsi="Arial Narrow"/>
                <w:sz w:val="18"/>
                <w:szCs w:val="18"/>
              </w:rPr>
              <w:t xml:space="preserve">. What are the major policy, institutional economic and other related developments that have o </w:t>
            </w:r>
          </w:p>
        </w:tc>
        <w:tc>
          <w:tcPr>
            <w:tcW w:w="1692" w:type="dxa"/>
            <w:shd w:val="clear" w:color="auto" w:fill="CCCCCC"/>
          </w:tcPr>
          <w:p w14:paraId="0D5521EB"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Contribution analysis will be used. </w:t>
            </w:r>
          </w:p>
        </w:tc>
        <w:tc>
          <w:tcPr>
            <w:tcW w:w="990" w:type="dxa"/>
            <w:shd w:val="clear" w:color="auto" w:fill="CCCCCC"/>
          </w:tcPr>
          <w:p w14:paraId="1602DD5C"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06F2D39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CCCCCC"/>
          </w:tcPr>
          <w:p w14:paraId="2CACE290" w14:textId="7C9C5314"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7F7C6E7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UN partners </w:t>
            </w:r>
          </w:p>
          <w:p w14:paraId="63A61E32"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Donors</w:t>
            </w:r>
          </w:p>
          <w:p w14:paraId="76E15E12"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Partners </w:t>
            </w:r>
          </w:p>
        </w:tc>
      </w:tr>
      <w:tr w:rsidR="000413C5" w:rsidRPr="00C332D2" w14:paraId="4B731025" w14:textId="77777777" w:rsidTr="004A2D64">
        <w:tc>
          <w:tcPr>
            <w:tcW w:w="7920" w:type="dxa"/>
            <w:gridSpan w:val="4"/>
            <w:shd w:val="clear" w:color="auto" w:fill="CCCCCC"/>
          </w:tcPr>
          <w:p w14:paraId="1CED0204" w14:textId="77777777" w:rsidR="000413C5" w:rsidRPr="00C332D2" w:rsidRDefault="000413C5" w:rsidP="004A2D64">
            <w:pPr>
              <w:spacing w:line="240" w:lineRule="auto"/>
              <w:rPr>
                <w:rFonts w:ascii="Arial Narrow" w:hAnsi="Arial Narrow"/>
                <w:b/>
                <w:sz w:val="18"/>
                <w:szCs w:val="18"/>
              </w:rPr>
            </w:pPr>
            <w:r w:rsidRPr="00C332D2">
              <w:rPr>
                <w:rFonts w:ascii="Arial Narrow" w:hAnsi="Arial Narrow"/>
                <w:b/>
                <w:sz w:val="18"/>
                <w:szCs w:val="18"/>
              </w:rPr>
              <w:t xml:space="preserve">Efficiency </w:t>
            </w:r>
          </w:p>
        </w:tc>
      </w:tr>
      <w:tr w:rsidR="000413C5" w:rsidRPr="00C332D2" w14:paraId="5E9B593C" w14:textId="77777777" w:rsidTr="004A2D64">
        <w:tc>
          <w:tcPr>
            <w:tcW w:w="3888" w:type="dxa"/>
            <w:shd w:val="clear" w:color="auto" w:fill="CCCCCC"/>
          </w:tcPr>
          <w:p w14:paraId="183F3A3A" w14:textId="142C24BF"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1. Are the interventions achieving synergies wi</w:t>
            </w:r>
            <w:r w:rsidRPr="009A2846">
              <w:rPr>
                <w:rFonts w:ascii="Arial Narrow" w:hAnsi="Arial Narrow"/>
                <w:sz w:val="18"/>
                <w:szCs w:val="18"/>
              </w:rPr>
              <w:t xml:space="preserve">thin the </w:t>
            </w:r>
            <w:r w:rsidR="005B0D2D" w:rsidRPr="00F315D8">
              <w:rPr>
                <w:rFonts w:ascii="Arial Narrow" w:hAnsi="Arial Narrow"/>
                <w:sz w:val="18"/>
                <w:szCs w:val="18"/>
              </w:rPr>
              <w:t>UN Women CO</w:t>
            </w:r>
            <w:r w:rsidRPr="00F315D8">
              <w:rPr>
                <w:rFonts w:ascii="Arial Narrow" w:hAnsi="Arial Narrow"/>
                <w:sz w:val="18"/>
                <w:szCs w:val="18"/>
              </w:rPr>
              <w:t xml:space="preserve"> portfolio and the work of the UN Country Team?</w:t>
            </w:r>
          </w:p>
        </w:tc>
        <w:tc>
          <w:tcPr>
            <w:tcW w:w="1692" w:type="dxa"/>
            <w:shd w:val="clear" w:color="auto" w:fill="CCCCCC"/>
          </w:tcPr>
          <w:p w14:paraId="4CA9944B"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reported synergies </w:t>
            </w:r>
          </w:p>
        </w:tc>
        <w:tc>
          <w:tcPr>
            <w:tcW w:w="990" w:type="dxa"/>
            <w:shd w:val="clear" w:color="auto" w:fill="CCCCCC"/>
          </w:tcPr>
          <w:p w14:paraId="20AAD731"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550E336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CCCCCC"/>
          </w:tcPr>
          <w:p w14:paraId="1CD64CD6"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UNDAFF</w:t>
            </w:r>
          </w:p>
          <w:p w14:paraId="644E687C" w14:textId="7C8A7E3D"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Documents </w:t>
            </w:r>
          </w:p>
          <w:p w14:paraId="2F0B4679" w14:textId="6819D59B"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w:t>
            </w:r>
          </w:p>
        </w:tc>
      </w:tr>
      <w:tr w:rsidR="000413C5" w:rsidRPr="00C332D2" w14:paraId="0622E86D" w14:textId="77777777" w:rsidTr="004A2D64">
        <w:tc>
          <w:tcPr>
            <w:tcW w:w="3888" w:type="dxa"/>
            <w:shd w:val="clear" w:color="auto" w:fill="CCCCCC"/>
          </w:tcPr>
          <w:p w14:paraId="08BB455E"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2. Does the organization have access to the necessary skills, knowledge, and capacities needed to d</w:t>
            </w:r>
            <w:r w:rsidRPr="009A2846">
              <w:rPr>
                <w:rFonts w:ascii="Arial Narrow" w:hAnsi="Arial Narrow"/>
                <w:sz w:val="18"/>
                <w:szCs w:val="18"/>
              </w:rPr>
              <w:t>eliver the portfolio?</w:t>
            </w:r>
          </w:p>
        </w:tc>
        <w:tc>
          <w:tcPr>
            <w:tcW w:w="1692" w:type="dxa"/>
            <w:shd w:val="clear" w:color="auto" w:fill="CCCCCC"/>
          </w:tcPr>
          <w:p w14:paraId="1360D036"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Cross checking existing skills with perceptions of partners and analysis of hiring strategy</w:t>
            </w:r>
          </w:p>
        </w:tc>
        <w:tc>
          <w:tcPr>
            <w:tcW w:w="990" w:type="dxa"/>
            <w:shd w:val="clear" w:color="auto" w:fill="CCCCCC"/>
          </w:tcPr>
          <w:p w14:paraId="04206FC7"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KII</w:t>
            </w:r>
          </w:p>
          <w:p w14:paraId="6B6CD5B2"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w:t>
            </w:r>
          </w:p>
          <w:p w14:paraId="494EF48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FGD </w:t>
            </w:r>
          </w:p>
          <w:p w14:paraId="75083B1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w:t>
            </w:r>
          </w:p>
        </w:tc>
        <w:tc>
          <w:tcPr>
            <w:tcW w:w="1350" w:type="dxa"/>
            <w:shd w:val="clear" w:color="auto" w:fill="CCCCCC"/>
          </w:tcPr>
          <w:p w14:paraId="57D06701" w14:textId="4224876E"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710C764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Selected partners </w:t>
            </w:r>
          </w:p>
        </w:tc>
      </w:tr>
      <w:tr w:rsidR="000413C5" w:rsidRPr="00C332D2" w14:paraId="323044D9" w14:textId="77777777" w:rsidTr="004A2D64">
        <w:tc>
          <w:tcPr>
            <w:tcW w:w="3888" w:type="dxa"/>
            <w:shd w:val="clear" w:color="auto" w:fill="auto"/>
          </w:tcPr>
          <w:p w14:paraId="043B54A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3 How can the workload across mandates be prioritised most effectively?</w:t>
            </w:r>
          </w:p>
        </w:tc>
        <w:tc>
          <w:tcPr>
            <w:tcW w:w="1692" w:type="dxa"/>
            <w:shd w:val="clear" w:color="auto" w:fill="auto"/>
          </w:tcPr>
          <w:p w14:paraId="732C115D" w14:textId="77777777" w:rsidR="000413C5" w:rsidRPr="00F315D8" w:rsidRDefault="000413C5" w:rsidP="004A2D64">
            <w:pPr>
              <w:spacing w:line="240" w:lineRule="auto"/>
              <w:rPr>
                <w:rFonts w:ascii="Arial Narrow" w:hAnsi="Arial Narrow"/>
                <w:sz w:val="18"/>
                <w:szCs w:val="18"/>
              </w:rPr>
            </w:pPr>
            <w:r w:rsidRPr="009A2846">
              <w:rPr>
                <w:rFonts w:ascii="Arial Narrow" w:hAnsi="Arial Narrow"/>
                <w:sz w:val="18"/>
                <w:szCs w:val="18"/>
              </w:rPr>
              <w:t>Analysis of various str</w:t>
            </w:r>
            <w:r w:rsidRPr="00F315D8">
              <w:rPr>
                <w:rFonts w:ascii="Arial Narrow" w:hAnsi="Arial Narrow"/>
                <w:sz w:val="18"/>
                <w:szCs w:val="18"/>
              </w:rPr>
              <w:t xml:space="preserve">ands of programming </w:t>
            </w:r>
          </w:p>
        </w:tc>
        <w:tc>
          <w:tcPr>
            <w:tcW w:w="990" w:type="dxa"/>
            <w:shd w:val="clear" w:color="auto" w:fill="auto"/>
          </w:tcPr>
          <w:p w14:paraId="7CA3168A"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17A4B2C8"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p w14:paraId="246B65DE" w14:textId="77777777" w:rsidR="000413C5" w:rsidRPr="00C332D2" w:rsidRDefault="000413C5" w:rsidP="004A2D64">
            <w:pPr>
              <w:spacing w:line="240" w:lineRule="auto"/>
              <w:rPr>
                <w:rFonts w:ascii="Arial Narrow" w:hAnsi="Arial Narrow"/>
                <w:sz w:val="18"/>
                <w:szCs w:val="18"/>
              </w:rPr>
            </w:pPr>
          </w:p>
        </w:tc>
        <w:tc>
          <w:tcPr>
            <w:tcW w:w="1350" w:type="dxa"/>
            <w:shd w:val="clear" w:color="auto" w:fill="auto"/>
          </w:tcPr>
          <w:p w14:paraId="472FCCD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SN documents   </w:t>
            </w:r>
          </w:p>
          <w:p w14:paraId="0FD3249D" w14:textId="0E6C64ED"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w:t>
            </w:r>
          </w:p>
        </w:tc>
      </w:tr>
      <w:tr w:rsidR="000413C5" w:rsidRPr="00C332D2" w14:paraId="7DA255B3" w14:textId="77777777" w:rsidTr="004A2D64">
        <w:tc>
          <w:tcPr>
            <w:tcW w:w="3888" w:type="dxa"/>
            <w:shd w:val="clear" w:color="auto" w:fill="CCCCCC"/>
          </w:tcPr>
          <w:p w14:paraId="00CDF9F3" w14:textId="6F688307"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 xml:space="preserve">4. To what extent does the </w:t>
            </w:r>
            <w:r w:rsidR="005B0D2D" w:rsidRPr="009A2846">
              <w:rPr>
                <w:rFonts w:ascii="Arial Narrow" w:hAnsi="Arial Narrow"/>
                <w:sz w:val="18"/>
                <w:szCs w:val="18"/>
              </w:rPr>
              <w:t>UN Women CO</w:t>
            </w:r>
            <w:r w:rsidRPr="00F315D8">
              <w:rPr>
                <w:rFonts w:ascii="Arial Narrow" w:hAnsi="Arial Narrow"/>
                <w:sz w:val="18"/>
                <w:szCs w:val="18"/>
              </w:rPr>
              <w:t xml:space="preserve"> management structure support efficiency for implementation?</w:t>
            </w:r>
          </w:p>
        </w:tc>
        <w:tc>
          <w:tcPr>
            <w:tcW w:w="1692" w:type="dxa"/>
            <w:shd w:val="clear" w:color="auto" w:fill="CCCCCC"/>
          </w:tcPr>
          <w:p w14:paraId="78FA8CD5"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 Analysis of roles of UN agencies and partners </w:t>
            </w:r>
          </w:p>
        </w:tc>
        <w:tc>
          <w:tcPr>
            <w:tcW w:w="990" w:type="dxa"/>
            <w:shd w:val="clear" w:color="auto" w:fill="CCCCCC"/>
          </w:tcPr>
          <w:p w14:paraId="3EF9B201"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0C2EA1A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KII </w:t>
            </w:r>
          </w:p>
        </w:tc>
        <w:tc>
          <w:tcPr>
            <w:tcW w:w="1350" w:type="dxa"/>
            <w:shd w:val="clear" w:color="auto" w:fill="CCCCCC"/>
          </w:tcPr>
          <w:p w14:paraId="73FCAD4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UNDAFF</w:t>
            </w:r>
          </w:p>
          <w:p w14:paraId="3F916C2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Project documents </w:t>
            </w:r>
          </w:p>
          <w:p w14:paraId="48EF7793" w14:textId="1777A6D2"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Staff </w:t>
            </w:r>
          </w:p>
          <w:p w14:paraId="25CB26F5"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w:t>
            </w:r>
          </w:p>
        </w:tc>
      </w:tr>
      <w:tr w:rsidR="000413C5" w:rsidRPr="00C332D2" w14:paraId="760126EE" w14:textId="77777777" w:rsidTr="004A2D64">
        <w:tc>
          <w:tcPr>
            <w:tcW w:w="3888" w:type="dxa"/>
            <w:shd w:val="clear" w:color="auto" w:fill="auto"/>
          </w:tcPr>
          <w:p w14:paraId="57BEA5EB"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5</w:t>
            </w:r>
            <w:r w:rsidRPr="009A2846">
              <w:rPr>
                <w:rFonts w:ascii="Arial Narrow" w:hAnsi="Arial Narrow"/>
                <w:sz w:val="18"/>
                <w:szCs w:val="18"/>
              </w:rPr>
              <w:t xml:space="preserve">. How well have resources and risks been managed to ensure results?  </w:t>
            </w:r>
          </w:p>
        </w:tc>
        <w:tc>
          <w:tcPr>
            <w:tcW w:w="1692" w:type="dxa"/>
            <w:shd w:val="clear" w:color="auto" w:fill="auto"/>
          </w:tcPr>
          <w:p w14:paraId="47F005CE" w14:textId="644782C1"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documents and feedback from </w:t>
            </w:r>
            <w:r w:rsidR="005B0D2D" w:rsidRPr="00F315D8">
              <w:rPr>
                <w:rFonts w:ascii="Arial Narrow" w:hAnsi="Arial Narrow"/>
                <w:sz w:val="18"/>
                <w:szCs w:val="18"/>
              </w:rPr>
              <w:t>UN Women CO</w:t>
            </w:r>
            <w:r w:rsidRPr="00F315D8">
              <w:rPr>
                <w:rFonts w:ascii="Arial Narrow" w:hAnsi="Arial Narrow"/>
                <w:sz w:val="18"/>
                <w:szCs w:val="18"/>
              </w:rPr>
              <w:t xml:space="preserve"> staff and partners </w:t>
            </w:r>
          </w:p>
        </w:tc>
        <w:tc>
          <w:tcPr>
            <w:tcW w:w="990" w:type="dxa"/>
            <w:shd w:val="clear" w:color="auto" w:fill="auto"/>
          </w:tcPr>
          <w:p w14:paraId="5E1B9D1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64660206"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auto"/>
          </w:tcPr>
          <w:p w14:paraId="38688063" w14:textId="2670165C"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p>
          <w:p w14:paraId="1C123880" w14:textId="35167EA5"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monitoring documents </w:t>
            </w:r>
          </w:p>
          <w:p w14:paraId="020E3483" w14:textId="3B0554C3"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partners </w:t>
            </w:r>
          </w:p>
        </w:tc>
      </w:tr>
      <w:tr w:rsidR="000413C5" w:rsidRPr="00C332D2" w14:paraId="0E0AE5C3" w14:textId="77777777" w:rsidTr="004A2D64">
        <w:tc>
          <w:tcPr>
            <w:tcW w:w="7920" w:type="dxa"/>
            <w:gridSpan w:val="4"/>
            <w:shd w:val="clear" w:color="auto" w:fill="auto"/>
          </w:tcPr>
          <w:p w14:paraId="253F7226"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b/>
                <w:sz w:val="18"/>
                <w:szCs w:val="18"/>
              </w:rPr>
              <w:t xml:space="preserve">Sustainability </w:t>
            </w:r>
          </w:p>
        </w:tc>
      </w:tr>
      <w:tr w:rsidR="000413C5" w:rsidRPr="00C332D2" w14:paraId="1E94E60A" w14:textId="77777777" w:rsidTr="004A2D64">
        <w:tc>
          <w:tcPr>
            <w:tcW w:w="3888" w:type="dxa"/>
            <w:shd w:val="clear" w:color="auto" w:fill="auto"/>
          </w:tcPr>
          <w:p w14:paraId="531D2808"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1) Is</w:t>
            </w:r>
            <w:r w:rsidRPr="009A2846">
              <w:rPr>
                <w:rFonts w:ascii="Arial Narrow" w:hAnsi="Arial Narrow"/>
                <w:sz w:val="18"/>
                <w:szCs w:val="18"/>
              </w:rPr>
              <w:t xml:space="preserve"> there national ownership and are there national champions for different parts of the portfolio?</w:t>
            </w:r>
          </w:p>
        </w:tc>
        <w:tc>
          <w:tcPr>
            <w:tcW w:w="1692" w:type="dxa"/>
            <w:shd w:val="clear" w:color="auto" w:fill="auto"/>
          </w:tcPr>
          <w:p w14:paraId="20958B9B" w14:textId="569187FE"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Validating with work plans and project documents for adoption of </w:t>
            </w:r>
            <w:r w:rsidR="005B0D2D" w:rsidRPr="00F315D8">
              <w:rPr>
                <w:rFonts w:ascii="Arial Narrow" w:hAnsi="Arial Narrow"/>
                <w:sz w:val="18"/>
                <w:szCs w:val="18"/>
              </w:rPr>
              <w:t>UN Women CO</w:t>
            </w:r>
            <w:r w:rsidRPr="00F315D8">
              <w:rPr>
                <w:rFonts w:ascii="Arial Narrow" w:hAnsi="Arial Narrow"/>
                <w:sz w:val="18"/>
                <w:szCs w:val="18"/>
              </w:rPr>
              <w:t xml:space="preserve"> related interventions</w:t>
            </w:r>
          </w:p>
        </w:tc>
        <w:tc>
          <w:tcPr>
            <w:tcW w:w="990" w:type="dxa"/>
            <w:shd w:val="clear" w:color="auto" w:fill="auto"/>
          </w:tcPr>
          <w:p w14:paraId="241984D7"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0209E32F"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auto"/>
          </w:tcPr>
          <w:p w14:paraId="505D2298"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Project information </w:t>
            </w:r>
          </w:p>
          <w:p w14:paraId="2004F49E" w14:textId="281AFC3C"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p>
          <w:p w14:paraId="7929223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w:t>
            </w:r>
          </w:p>
          <w:p w14:paraId="3A13A45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National Champions </w:t>
            </w:r>
          </w:p>
        </w:tc>
      </w:tr>
      <w:tr w:rsidR="000413C5" w:rsidRPr="00C332D2" w14:paraId="1AF8A7F6" w14:textId="77777777" w:rsidTr="004A2D64">
        <w:tc>
          <w:tcPr>
            <w:tcW w:w="3888" w:type="dxa"/>
            <w:shd w:val="clear" w:color="auto" w:fill="auto"/>
          </w:tcPr>
          <w:p w14:paraId="5149E33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2) To what extent was capacity of partners developed in order to ensure sustainability of efforts and benefits? Who from the partners were involved?</w:t>
            </w:r>
          </w:p>
        </w:tc>
        <w:tc>
          <w:tcPr>
            <w:tcW w:w="1692" w:type="dxa"/>
            <w:shd w:val="clear" w:color="auto" w:fill="auto"/>
          </w:tcPr>
          <w:p w14:paraId="1A9E0601" w14:textId="77777777" w:rsidR="000413C5" w:rsidRPr="009A2846" w:rsidRDefault="000413C5" w:rsidP="004A2D64">
            <w:pPr>
              <w:spacing w:line="240" w:lineRule="auto"/>
              <w:rPr>
                <w:rFonts w:ascii="Arial Narrow" w:hAnsi="Arial Narrow"/>
                <w:sz w:val="18"/>
                <w:szCs w:val="18"/>
              </w:rPr>
            </w:pPr>
            <w:r w:rsidRPr="009A2846">
              <w:rPr>
                <w:rFonts w:ascii="Arial Narrow" w:hAnsi="Arial Narrow"/>
                <w:sz w:val="18"/>
                <w:szCs w:val="18"/>
              </w:rPr>
              <w:t xml:space="preserve">Analysis of planning and training reports combined with findings from partners.  </w:t>
            </w:r>
          </w:p>
        </w:tc>
        <w:tc>
          <w:tcPr>
            <w:tcW w:w="990" w:type="dxa"/>
            <w:shd w:val="clear" w:color="auto" w:fill="auto"/>
          </w:tcPr>
          <w:p w14:paraId="3B590C1C"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62326D67"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KII</w:t>
            </w:r>
          </w:p>
          <w:p w14:paraId="439C037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Photographs</w:t>
            </w:r>
          </w:p>
          <w:p w14:paraId="533D365B" w14:textId="77777777" w:rsidR="000413C5" w:rsidRPr="00C332D2" w:rsidRDefault="000413C5" w:rsidP="004A2D64">
            <w:pPr>
              <w:spacing w:line="240" w:lineRule="auto"/>
              <w:rPr>
                <w:rFonts w:ascii="Arial Narrow" w:hAnsi="Arial Narrow"/>
                <w:sz w:val="18"/>
                <w:szCs w:val="18"/>
              </w:rPr>
            </w:pPr>
          </w:p>
          <w:p w14:paraId="6E5B2A41" w14:textId="77777777" w:rsidR="000413C5" w:rsidRPr="00C332D2" w:rsidRDefault="000413C5" w:rsidP="004A2D64">
            <w:pPr>
              <w:spacing w:line="240" w:lineRule="auto"/>
              <w:rPr>
                <w:rFonts w:ascii="Arial Narrow" w:hAnsi="Arial Narrow"/>
                <w:sz w:val="18"/>
                <w:szCs w:val="18"/>
              </w:rPr>
            </w:pPr>
          </w:p>
        </w:tc>
        <w:tc>
          <w:tcPr>
            <w:tcW w:w="1350" w:type="dxa"/>
            <w:shd w:val="clear" w:color="auto" w:fill="auto"/>
          </w:tcPr>
          <w:p w14:paraId="3A7100B7" w14:textId="77777777" w:rsidR="000413C5" w:rsidRPr="00C332D2" w:rsidRDefault="000413C5" w:rsidP="004A2D64">
            <w:pPr>
              <w:spacing w:line="240" w:lineRule="auto"/>
              <w:rPr>
                <w:rFonts w:ascii="Arial Narrow" w:hAnsi="Arial Narrow"/>
                <w:sz w:val="18"/>
                <w:szCs w:val="18"/>
              </w:rPr>
            </w:pPr>
          </w:p>
          <w:p w14:paraId="1C354520"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Evidence in reporting </w:t>
            </w:r>
          </w:p>
          <w:p w14:paraId="42A98B88" w14:textId="2E4B3EEC"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p>
          <w:p w14:paraId="7D5AAF01"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Partners </w:t>
            </w:r>
          </w:p>
        </w:tc>
      </w:tr>
      <w:tr w:rsidR="000413C5" w:rsidRPr="00C332D2" w14:paraId="688228AF" w14:textId="77777777" w:rsidTr="004A2D64">
        <w:tc>
          <w:tcPr>
            <w:tcW w:w="3888" w:type="dxa"/>
            <w:shd w:val="clear" w:color="auto" w:fill="CCCCCC"/>
          </w:tcPr>
          <w:p w14:paraId="50503FB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3.) What local accountability and oversight systems have been established to support the continuation of activities?</w:t>
            </w:r>
          </w:p>
        </w:tc>
        <w:tc>
          <w:tcPr>
            <w:tcW w:w="1692" w:type="dxa"/>
            <w:shd w:val="clear" w:color="auto" w:fill="CCCCCC"/>
          </w:tcPr>
          <w:p w14:paraId="31AA186B" w14:textId="17B9B542" w:rsidR="000413C5" w:rsidRPr="00F315D8" w:rsidRDefault="000413C5" w:rsidP="004A2D64">
            <w:pPr>
              <w:spacing w:line="240" w:lineRule="auto"/>
              <w:rPr>
                <w:rFonts w:ascii="Arial Narrow" w:hAnsi="Arial Narrow"/>
                <w:sz w:val="18"/>
                <w:szCs w:val="18"/>
              </w:rPr>
            </w:pPr>
            <w:r w:rsidRPr="009A2846">
              <w:rPr>
                <w:rFonts w:ascii="Arial Narrow" w:hAnsi="Arial Narrow"/>
                <w:sz w:val="18"/>
                <w:szCs w:val="18"/>
              </w:rPr>
              <w:t xml:space="preserve">Analysis of available systems incorporating </w:t>
            </w:r>
            <w:r w:rsidR="005B0D2D" w:rsidRPr="00F315D8">
              <w:rPr>
                <w:rFonts w:ascii="Arial Narrow" w:hAnsi="Arial Narrow"/>
                <w:sz w:val="18"/>
                <w:szCs w:val="18"/>
              </w:rPr>
              <w:t>UN Women CO</w:t>
            </w:r>
            <w:r w:rsidRPr="00F315D8">
              <w:rPr>
                <w:rFonts w:ascii="Arial Narrow" w:hAnsi="Arial Narrow"/>
                <w:sz w:val="18"/>
                <w:szCs w:val="18"/>
              </w:rPr>
              <w:t xml:space="preserve"> related interventions</w:t>
            </w:r>
          </w:p>
        </w:tc>
        <w:tc>
          <w:tcPr>
            <w:tcW w:w="990" w:type="dxa"/>
            <w:shd w:val="clear" w:color="auto" w:fill="CCCCCC"/>
          </w:tcPr>
          <w:p w14:paraId="657783C8"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LR</w:t>
            </w:r>
          </w:p>
          <w:p w14:paraId="3507715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p w14:paraId="7994D13A"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Post workshop</w:t>
            </w:r>
          </w:p>
        </w:tc>
        <w:tc>
          <w:tcPr>
            <w:tcW w:w="1350" w:type="dxa"/>
            <w:shd w:val="clear" w:color="auto" w:fill="CCCCCC"/>
          </w:tcPr>
          <w:p w14:paraId="5D2B931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Project documents </w:t>
            </w:r>
          </w:p>
          <w:p w14:paraId="6BB76885" w14:textId="4A6B706E"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76319DD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Partners </w:t>
            </w:r>
          </w:p>
        </w:tc>
      </w:tr>
      <w:tr w:rsidR="000413C5" w:rsidRPr="00C332D2" w14:paraId="065C8C96" w14:textId="77777777" w:rsidTr="004A2D64">
        <w:tc>
          <w:tcPr>
            <w:tcW w:w="3888" w:type="dxa"/>
            <w:shd w:val="clear" w:color="auto" w:fill="CCCCCC"/>
          </w:tcPr>
          <w:p w14:paraId="645FB616" w14:textId="16C5026E"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 xml:space="preserve">4) Are the interventions achieving synergies with the </w:t>
            </w:r>
            <w:r w:rsidR="005B0D2D" w:rsidRPr="009A2846">
              <w:rPr>
                <w:rFonts w:ascii="Arial Narrow" w:hAnsi="Arial Narrow"/>
                <w:sz w:val="18"/>
                <w:szCs w:val="18"/>
              </w:rPr>
              <w:t>UN Women CO</w:t>
            </w:r>
            <w:r w:rsidRPr="00F315D8">
              <w:rPr>
                <w:rFonts w:ascii="Arial Narrow" w:hAnsi="Arial Narrow"/>
                <w:sz w:val="18"/>
                <w:szCs w:val="18"/>
              </w:rPr>
              <w:t xml:space="preserve"> portfolio and the work of the UN Country Team</w:t>
            </w:r>
          </w:p>
        </w:tc>
        <w:tc>
          <w:tcPr>
            <w:tcW w:w="1692" w:type="dxa"/>
            <w:shd w:val="clear" w:color="auto" w:fill="CCCCCC"/>
          </w:tcPr>
          <w:p w14:paraId="46D95524" w14:textId="1EFB00F7" w:rsidR="000413C5" w:rsidRPr="00C332D2" w:rsidRDefault="000413C5" w:rsidP="004A2D64">
            <w:pPr>
              <w:spacing w:line="240" w:lineRule="auto"/>
              <w:rPr>
                <w:rFonts w:ascii="Arial Narrow" w:hAnsi="Arial Narrow"/>
                <w:sz w:val="18"/>
                <w:szCs w:val="18"/>
              </w:rPr>
            </w:pPr>
            <w:r w:rsidRPr="00F315D8">
              <w:rPr>
                <w:rFonts w:ascii="Arial Narrow" w:hAnsi="Arial Narrow"/>
                <w:sz w:val="18"/>
                <w:szCs w:val="18"/>
              </w:rPr>
              <w:t xml:space="preserve">Cross analysis of </w:t>
            </w:r>
            <w:r w:rsidR="005B0D2D" w:rsidRPr="00C332D2">
              <w:rPr>
                <w:rFonts w:ascii="Arial Narrow" w:hAnsi="Arial Narrow"/>
                <w:sz w:val="18"/>
                <w:szCs w:val="18"/>
              </w:rPr>
              <w:t>UN Women CO</w:t>
            </w:r>
            <w:r w:rsidRPr="00C332D2">
              <w:rPr>
                <w:rFonts w:ascii="Arial Narrow" w:hAnsi="Arial Narrow"/>
                <w:sz w:val="18"/>
                <w:szCs w:val="18"/>
              </w:rPr>
              <w:t xml:space="preserve"> portfolio and related UN Portfolio</w:t>
            </w:r>
          </w:p>
        </w:tc>
        <w:tc>
          <w:tcPr>
            <w:tcW w:w="990" w:type="dxa"/>
            <w:shd w:val="clear" w:color="auto" w:fill="CCCCCC"/>
          </w:tcPr>
          <w:p w14:paraId="1AA4162E"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23F39CDB"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tc>
        <w:tc>
          <w:tcPr>
            <w:tcW w:w="1350" w:type="dxa"/>
            <w:shd w:val="clear" w:color="auto" w:fill="CCCCCC"/>
          </w:tcPr>
          <w:p w14:paraId="53D55599" w14:textId="1E60D6C1"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3A41B8D5"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UN Partners </w:t>
            </w:r>
          </w:p>
        </w:tc>
      </w:tr>
      <w:tr w:rsidR="000413C5" w:rsidRPr="00C332D2" w14:paraId="7856821D" w14:textId="77777777" w:rsidTr="004A2D64">
        <w:tc>
          <w:tcPr>
            <w:tcW w:w="7920" w:type="dxa"/>
            <w:gridSpan w:val="4"/>
            <w:shd w:val="clear" w:color="auto" w:fill="CCCCCC"/>
          </w:tcPr>
          <w:p w14:paraId="278A1BBA"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b/>
                <w:sz w:val="18"/>
                <w:szCs w:val="18"/>
              </w:rPr>
              <w:t xml:space="preserve">Human Rights and GEWE </w:t>
            </w:r>
          </w:p>
        </w:tc>
      </w:tr>
      <w:tr w:rsidR="000413C5" w:rsidRPr="00C332D2" w14:paraId="2E683A14" w14:textId="77777777" w:rsidTr="004A2D64">
        <w:tc>
          <w:tcPr>
            <w:tcW w:w="3888" w:type="dxa"/>
            <w:shd w:val="clear" w:color="auto" w:fill="CCCCCC"/>
          </w:tcPr>
          <w:p w14:paraId="29CA80AE" w14:textId="041B677C" w:rsidR="000413C5" w:rsidRPr="00F315D8" w:rsidRDefault="000413C5" w:rsidP="004A2D64">
            <w:pPr>
              <w:spacing w:line="240" w:lineRule="auto"/>
              <w:rPr>
                <w:rFonts w:ascii="Arial Narrow" w:hAnsi="Arial Narrow"/>
                <w:sz w:val="18"/>
                <w:szCs w:val="18"/>
              </w:rPr>
            </w:pPr>
            <w:r w:rsidRPr="00C332D2">
              <w:rPr>
                <w:rFonts w:ascii="Arial Narrow" w:hAnsi="Arial Narrow"/>
                <w:sz w:val="18"/>
                <w:szCs w:val="18"/>
              </w:rPr>
              <w:t xml:space="preserve">1) What contribution is </w:t>
            </w:r>
            <w:r w:rsidR="005B0D2D" w:rsidRPr="009A2846">
              <w:rPr>
                <w:rFonts w:ascii="Arial Narrow" w:hAnsi="Arial Narrow"/>
                <w:sz w:val="18"/>
                <w:szCs w:val="18"/>
              </w:rPr>
              <w:t>UN Women CO</w:t>
            </w:r>
            <w:r w:rsidRPr="00F315D8">
              <w:rPr>
                <w:rFonts w:ascii="Arial Narrow" w:hAnsi="Arial Narrow"/>
                <w:sz w:val="18"/>
                <w:szCs w:val="18"/>
              </w:rPr>
              <w:t xml:space="preserve"> making to implement global norms and standards for GEWE?  </w:t>
            </w:r>
          </w:p>
        </w:tc>
        <w:tc>
          <w:tcPr>
            <w:tcW w:w="1692" w:type="dxa"/>
            <w:shd w:val="clear" w:color="auto" w:fill="CCCCCC"/>
          </w:tcPr>
          <w:p w14:paraId="58B76DA6"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Based on overall analysis </w:t>
            </w:r>
          </w:p>
        </w:tc>
        <w:tc>
          <w:tcPr>
            <w:tcW w:w="990" w:type="dxa"/>
            <w:shd w:val="clear" w:color="auto" w:fill="CCCCCC"/>
          </w:tcPr>
          <w:p w14:paraId="0FF65C5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LR</w:t>
            </w:r>
          </w:p>
          <w:p w14:paraId="7942143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KII</w:t>
            </w:r>
          </w:p>
          <w:p w14:paraId="770E0679"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  </w:t>
            </w:r>
          </w:p>
        </w:tc>
        <w:tc>
          <w:tcPr>
            <w:tcW w:w="1350" w:type="dxa"/>
            <w:shd w:val="clear" w:color="auto" w:fill="CCCCCC"/>
          </w:tcPr>
          <w:p w14:paraId="701B4C43" w14:textId="2A5DAA75"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p>
          <w:p w14:paraId="62498D5D"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UN Partners </w:t>
            </w:r>
          </w:p>
          <w:p w14:paraId="3AC11FB2"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Government </w:t>
            </w:r>
          </w:p>
          <w:p w14:paraId="1DE9D39F"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Partners </w:t>
            </w:r>
          </w:p>
        </w:tc>
      </w:tr>
      <w:tr w:rsidR="000413C5" w:rsidRPr="00C332D2" w14:paraId="15AA7C05" w14:textId="77777777" w:rsidTr="004A2D64">
        <w:tc>
          <w:tcPr>
            <w:tcW w:w="3888" w:type="dxa"/>
            <w:shd w:val="clear" w:color="auto" w:fill="auto"/>
          </w:tcPr>
          <w:p w14:paraId="6F88D765" w14:textId="77777777" w:rsidR="000413C5" w:rsidRPr="009A2846" w:rsidRDefault="000413C5" w:rsidP="004A2D64">
            <w:pPr>
              <w:spacing w:line="240" w:lineRule="auto"/>
              <w:rPr>
                <w:rFonts w:ascii="Arial Narrow" w:hAnsi="Arial Narrow"/>
                <w:sz w:val="18"/>
                <w:szCs w:val="18"/>
              </w:rPr>
            </w:pPr>
            <w:r w:rsidRPr="00C332D2">
              <w:rPr>
                <w:rFonts w:ascii="Arial Narrow" w:hAnsi="Arial Narrow"/>
                <w:sz w:val="18"/>
                <w:szCs w:val="18"/>
              </w:rPr>
              <w:t>2) To what extent is the portfolio ch</w:t>
            </w:r>
            <w:r w:rsidRPr="009A2846">
              <w:rPr>
                <w:rFonts w:ascii="Arial Narrow" w:hAnsi="Arial Narrow"/>
                <w:sz w:val="18"/>
                <w:szCs w:val="18"/>
              </w:rPr>
              <w:t>anging the dynamics of power in relationships between different groups?</w:t>
            </w:r>
          </w:p>
        </w:tc>
        <w:tc>
          <w:tcPr>
            <w:tcW w:w="1692" w:type="dxa"/>
            <w:shd w:val="clear" w:color="auto" w:fill="auto"/>
          </w:tcPr>
          <w:p w14:paraId="6FBC3E7E" w14:textId="77777777" w:rsidR="000413C5" w:rsidRPr="00F315D8" w:rsidRDefault="000413C5" w:rsidP="004A2D64">
            <w:pPr>
              <w:spacing w:line="240" w:lineRule="auto"/>
              <w:rPr>
                <w:rFonts w:ascii="Arial Narrow" w:hAnsi="Arial Narrow"/>
                <w:sz w:val="18"/>
                <w:szCs w:val="18"/>
              </w:rPr>
            </w:pPr>
            <w:r w:rsidRPr="00F315D8">
              <w:rPr>
                <w:rFonts w:ascii="Arial Narrow" w:hAnsi="Arial Narrow"/>
                <w:sz w:val="18"/>
                <w:szCs w:val="18"/>
              </w:rPr>
              <w:t xml:space="preserve">Analysis of perceptions combined with evidence </w:t>
            </w:r>
          </w:p>
        </w:tc>
        <w:tc>
          <w:tcPr>
            <w:tcW w:w="990" w:type="dxa"/>
            <w:shd w:val="clear" w:color="auto" w:fill="auto"/>
          </w:tcPr>
          <w:p w14:paraId="23B64AE8" w14:textId="77777777" w:rsidR="000413C5" w:rsidRPr="00F315D8" w:rsidRDefault="000413C5" w:rsidP="004A2D64">
            <w:pPr>
              <w:spacing w:line="240" w:lineRule="auto"/>
              <w:rPr>
                <w:rFonts w:ascii="Arial Narrow" w:hAnsi="Arial Narrow"/>
                <w:sz w:val="18"/>
                <w:szCs w:val="18"/>
              </w:rPr>
            </w:pPr>
          </w:p>
          <w:p w14:paraId="236465BF"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DO</w:t>
            </w:r>
          </w:p>
          <w:p w14:paraId="5DA02474"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FGD</w:t>
            </w:r>
          </w:p>
          <w:p w14:paraId="63A36EB3"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KII</w:t>
            </w:r>
          </w:p>
          <w:p w14:paraId="0FDAACD6"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Role plays/MSC </w:t>
            </w:r>
          </w:p>
          <w:p w14:paraId="53253F1E" w14:textId="77777777" w:rsidR="000413C5" w:rsidRPr="00C332D2" w:rsidRDefault="000413C5" w:rsidP="004A2D64">
            <w:pPr>
              <w:spacing w:line="240" w:lineRule="auto"/>
              <w:rPr>
                <w:rFonts w:ascii="Arial Narrow" w:hAnsi="Arial Narrow"/>
                <w:sz w:val="18"/>
                <w:szCs w:val="18"/>
              </w:rPr>
            </w:pPr>
          </w:p>
        </w:tc>
        <w:tc>
          <w:tcPr>
            <w:tcW w:w="1350" w:type="dxa"/>
            <w:shd w:val="clear" w:color="auto" w:fill="auto"/>
          </w:tcPr>
          <w:p w14:paraId="56F356A3" w14:textId="66611CFF" w:rsidR="000413C5" w:rsidRPr="00C332D2" w:rsidRDefault="005B0D2D" w:rsidP="004A2D64">
            <w:pPr>
              <w:spacing w:line="240" w:lineRule="auto"/>
              <w:rPr>
                <w:rFonts w:ascii="Arial Narrow" w:hAnsi="Arial Narrow"/>
                <w:sz w:val="18"/>
                <w:szCs w:val="18"/>
              </w:rPr>
            </w:pPr>
            <w:r w:rsidRPr="00C332D2">
              <w:rPr>
                <w:rFonts w:ascii="Arial Narrow" w:hAnsi="Arial Narrow"/>
                <w:sz w:val="18"/>
                <w:szCs w:val="18"/>
              </w:rPr>
              <w:t>UN Women CO</w:t>
            </w:r>
            <w:r w:rsidR="000413C5" w:rsidRPr="00C332D2">
              <w:rPr>
                <w:rFonts w:ascii="Arial Narrow" w:hAnsi="Arial Narrow"/>
                <w:sz w:val="18"/>
                <w:szCs w:val="18"/>
              </w:rPr>
              <w:t xml:space="preserve"> </w:t>
            </w:r>
          </w:p>
          <w:p w14:paraId="504F84E7" w14:textId="77777777" w:rsidR="000413C5" w:rsidRPr="00C332D2" w:rsidRDefault="000413C5" w:rsidP="004A2D64">
            <w:pPr>
              <w:spacing w:line="240" w:lineRule="auto"/>
              <w:rPr>
                <w:rFonts w:ascii="Arial Narrow" w:hAnsi="Arial Narrow"/>
                <w:sz w:val="18"/>
                <w:szCs w:val="18"/>
              </w:rPr>
            </w:pPr>
            <w:r w:rsidRPr="00C332D2">
              <w:rPr>
                <w:rFonts w:ascii="Arial Narrow" w:hAnsi="Arial Narrow"/>
                <w:sz w:val="18"/>
                <w:szCs w:val="18"/>
              </w:rPr>
              <w:t xml:space="preserve">Community members, Partners, </w:t>
            </w:r>
          </w:p>
        </w:tc>
      </w:tr>
    </w:tbl>
    <w:p w14:paraId="48648716" w14:textId="77777777" w:rsidR="00342642" w:rsidRPr="009A2846" w:rsidRDefault="00342642">
      <w:pPr>
        <w:rPr>
          <w:rFonts w:ascii="Arial Narrow" w:eastAsiaTheme="majorEastAsia" w:hAnsi="Arial Narrow" w:cstheme="majorBidi"/>
          <w:sz w:val="28"/>
          <w:szCs w:val="28"/>
        </w:rPr>
      </w:pPr>
      <w:r w:rsidRPr="00C332D2">
        <w:rPr>
          <w:rFonts w:ascii="Arial Narrow" w:hAnsi="Arial Narrow"/>
          <w:sz w:val="28"/>
          <w:szCs w:val="28"/>
        </w:rPr>
        <w:br w:type="page"/>
      </w:r>
    </w:p>
    <w:p w14:paraId="539F2478" w14:textId="77777777" w:rsidR="00675BC9" w:rsidRPr="00F315D8" w:rsidRDefault="00BA0B58" w:rsidP="00BA0B58">
      <w:pPr>
        <w:pStyle w:val="Heading1"/>
        <w:rPr>
          <w:rFonts w:ascii="Arial Narrow" w:hAnsi="Arial Narrow"/>
          <w:color w:val="auto"/>
          <w:sz w:val="24"/>
          <w:szCs w:val="24"/>
        </w:rPr>
      </w:pPr>
      <w:bookmarkStart w:id="173" w:name="_Toc497243284"/>
      <w:r w:rsidRPr="009A2846">
        <w:rPr>
          <w:rFonts w:ascii="Arial Narrow" w:hAnsi="Arial Narrow"/>
          <w:color w:val="auto"/>
          <w:sz w:val="24"/>
          <w:szCs w:val="24"/>
        </w:rPr>
        <w:t>Annex 7</w:t>
      </w:r>
      <w:r w:rsidR="00675BC9" w:rsidRPr="00F315D8">
        <w:rPr>
          <w:rFonts w:ascii="Arial Narrow" w:hAnsi="Arial Narrow"/>
          <w:color w:val="auto"/>
          <w:sz w:val="24"/>
          <w:szCs w:val="24"/>
        </w:rPr>
        <w:t>: Boundary Partner</w:t>
      </w:r>
      <w:bookmarkEnd w:id="173"/>
      <w:r w:rsidR="00675BC9" w:rsidRPr="00F315D8">
        <w:rPr>
          <w:rFonts w:ascii="Arial Narrow" w:hAnsi="Arial Narrow"/>
          <w:color w:val="auto"/>
          <w:sz w:val="24"/>
          <w:szCs w:val="24"/>
        </w:rPr>
        <w:t xml:space="preserve">   </w:t>
      </w:r>
    </w:p>
    <w:p w14:paraId="1B46E264" w14:textId="77777777" w:rsidR="00675BC9" w:rsidRPr="00C332D2" w:rsidRDefault="00675BC9" w:rsidP="00675BC9">
      <w:pPr>
        <w:spacing w:after="0" w:line="240" w:lineRule="auto"/>
        <w:jc w:val="both"/>
        <w:rPr>
          <w:rFonts w:ascii="Arial Narrow" w:hAnsi="Arial Narrow"/>
          <w:color w:val="000000" w:themeColor="text1"/>
          <w:kern w:val="24"/>
        </w:rPr>
      </w:pPr>
      <w:r w:rsidRPr="00F315D8">
        <w:rPr>
          <w:rFonts w:ascii="Arial Narrow" w:hAnsi="Arial Narrow"/>
        </w:rPr>
        <w:t xml:space="preserve"> </w:t>
      </w:r>
    </w:p>
    <w:tbl>
      <w:tblPr>
        <w:tblStyle w:val="ListTable3-Accent61"/>
        <w:tblW w:w="0" w:type="auto"/>
        <w:tblLook w:val="04A0" w:firstRow="1" w:lastRow="0" w:firstColumn="1" w:lastColumn="0" w:noHBand="0" w:noVBand="1"/>
      </w:tblPr>
      <w:tblGrid>
        <w:gridCol w:w="2193"/>
        <w:gridCol w:w="4749"/>
        <w:gridCol w:w="1279"/>
        <w:gridCol w:w="1129"/>
      </w:tblGrid>
      <w:tr w:rsidR="00675BC9" w:rsidRPr="00C332D2" w14:paraId="745AC34D" w14:textId="77777777" w:rsidTr="00675B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93" w:type="dxa"/>
          </w:tcPr>
          <w:p w14:paraId="0967E528"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Partner  </w:t>
            </w:r>
          </w:p>
        </w:tc>
        <w:tc>
          <w:tcPr>
            <w:tcW w:w="4749" w:type="dxa"/>
          </w:tcPr>
          <w:p w14:paraId="71CEE64D" w14:textId="77777777" w:rsidR="00675BC9" w:rsidRPr="00C332D2" w:rsidRDefault="001C74DD" w:rsidP="001C74DD">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Description </w:t>
            </w:r>
          </w:p>
        </w:tc>
        <w:tc>
          <w:tcPr>
            <w:tcW w:w="1279" w:type="dxa"/>
          </w:tcPr>
          <w:p w14:paraId="29660FB6" w14:textId="77777777" w:rsidR="00675BC9" w:rsidRPr="00C332D2" w:rsidRDefault="00675BC9" w:rsidP="00675BC9">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Impact Area </w:t>
            </w:r>
          </w:p>
        </w:tc>
        <w:tc>
          <w:tcPr>
            <w:tcW w:w="1129" w:type="dxa"/>
          </w:tcPr>
          <w:p w14:paraId="4B7576C8" w14:textId="77777777" w:rsidR="00675BC9" w:rsidRPr="00C332D2" w:rsidRDefault="001C74DD" w:rsidP="00675BC9">
            <w:pPr>
              <w:jc w:val="both"/>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Date started </w:t>
            </w:r>
            <w:r w:rsidR="00675BC9" w:rsidRPr="00C332D2">
              <w:rPr>
                <w:rFonts w:ascii="Arial Narrow" w:hAnsi="Arial Narrow"/>
                <w:color w:val="000000" w:themeColor="text1"/>
                <w:kern w:val="24"/>
              </w:rPr>
              <w:t xml:space="preserve"> </w:t>
            </w:r>
          </w:p>
        </w:tc>
      </w:tr>
      <w:tr w:rsidR="00675BC9" w:rsidRPr="00C332D2" w14:paraId="6E21B638"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14:paraId="59034959"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Government</w:t>
            </w:r>
          </w:p>
        </w:tc>
      </w:tr>
      <w:tr w:rsidR="00675BC9" w:rsidRPr="00C332D2" w14:paraId="591CA76E"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1E5868D9"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 Malawi Law Reform Commission </w:t>
            </w:r>
          </w:p>
        </w:tc>
        <w:tc>
          <w:tcPr>
            <w:tcW w:w="4749" w:type="dxa"/>
          </w:tcPr>
          <w:p w14:paraId="40BB12E4"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Reviewing of gender related laws including the PDVA, witchcraft, abortion, citizenship, chiefs act, Gender Equality </w:t>
            </w:r>
          </w:p>
        </w:tc>
        <w:tc>
          <w:tcPr>
            <w:tcW w:w="1279" w:type="dxa"/>
          </w:tcPr>
          <w:p w14:paraId="63D0884C"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w:t>
            </w:r>
          </w:p>
        </w:tc>
        <w:tc>
          <w:tcPr>
            <w:tcW w:w="1129" w:type="dxa"/>
          </w:tcPr>
          <w:p w14:paraId="5209B2C9"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325E3BF8"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B4FFBB5"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  Malawi Human Rights Commission </w:t>
            </w:r>
          </w:p>
        </w:tc>
        <w:tc>
          <w:tcPr>
            <w:tcW w:w="4749" w:type="dxa"/>
          </w:tcPr>
          <w:p w14:paraId="067812F1"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  Normative work </w:t>
            </w:r>
          </w:p>
        </w:tc>
        <w:tc>
          <w:tcPr>
            <w:tcW w:w="1279" w:type="dxa"/>
          </w:tcPr>
          <w:p w14:paraId="477B6644"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3,4 </w:t>
            </w:r>
          </w:p>
        </w:tc>
        <w:tc>
          <w:tcPr>
            <w:tcW w:w="1129" w:type="dxa"/>
          </w:tcPr>
          <w:p w14:paraId="640F19D0"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65D52072"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642F7926" w14:textId="77777777" w:rsidR="00675BC9" w:rsidRPr="009A2846"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Nat</w:t>
            </w:r>
            <w:r w:rsidRPr="009A2846">
              <w:rPr>
                <w:rFonts w:ascii="Arial Narrow" w:hAnsi="Arial Narrow"/>
                <w:color w:val="000000" w:themeColor="text1"/>
                <w:kern w:val="24"/>
              </w:rPr>
              <w:t xml:space="preserve">ional Police Service </w:t>
            </w:r>
          </w:p>
        </w:tc>
        <w:tc>
          <w:tcPr>
            <w:tcW w:w="4749" w:type="dxa"/>
          </w:tcPr>
          <w:p w14:paraId="0C47A1C4"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For gender assessment</w:t>
            </w:r>
          </w:p>
        </w:tc>
        <w:tc>
          <w:tcPr>
            <w:tcW w:w="1279" w:type="dxa"/>
          </w:tcPr>
          <w:p w14:paraId="33159274"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3</w:t>
            </w:r>
          </w:p>
        </w:tc>
        <w:tc>
          <w:tcPr>
            <w:tcW w:w="1129" w:type="dxa"/>
          </w:tcPr>
          <w:p w14:paraId="5DA03319"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2014</w:t>
            </w:r>
          </w:p>
        </w:tc>
      </w:tr>
      <w:tr w:rsidR="00675BC9" w:rsidRPr="00C332D2" w14:paraId="404FA6D6"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C4A9180"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Ministry of Natural Resources Energy and Mines (MNREM)</w:t>
            </w:r>
          </w:p>
        </w:tc>
        <w:tc>
          <w:tcPr>
            <w:tcW w:w="4749" w:type="dxa"/>
          </w:tcPr>
          <w:p w14:paraId="13BCBE69"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Established a formal relationship</w:t>
            </w:r>
          </w:p>
        </w:tc>
        <w:tc>
          <w:tcPr>
            <w:tcW w:w="1279" w:type="dxa"/>
          </w:tcPr>
          <w:p w14:paraId="4AE16CA1"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p>
        </w:tc>
        <w:tc>
          <w:tcPr>
            <w:tcW w:w="1129" w:type="dxa"/>
          </w:tcPr>
          <w:p w14:paraId="451135F4"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7ACF2DAD"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4AC02760"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Ministry of Local Government and Rural Development </w:t>
            </w:r>
          </w:p>
          <w:p w14:paraId="48B35A3A" w14:textId="77777777" w:rsidR="00675BC9" w:rsidRPr="009A2846" w:rsidRDefault="00675BC9" w:rsidP="00675BC9">
            <w:pPr>
              <w:jc w:val="both"/>
              <w:rPr>
                <w:rFonts w:ascii="Arial Narrow" w:hAnsi="Arial Narrow"/>
                <w:color w:val="000000" w:themeColor="text1"/>
                <w:kern w:val="24"/>
              </w:rPr>
            </w:pPr>
            <w:r w:rsidRPr="009A2846">
              <w:rPr>
                <w:rFonts w:ascii="Arial Narrow" w:hAnsi="Arial Narrow"/>
                <w:color w:val="000000" w:themeColor="text1"/>
                <w:kern w:val="24"/>
              </w:rPr>
              <w:t xml:space="preserve">  </w:t>
            </w:r>
          </w:p>
        </w:tc>
        <w:tc>
          <w:tcPr>
            <w:tcW w:w="4749" w:type="dxa"/>
          </w:tcPr>
          <w:p w14:paraId="2399406F"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GRB</w:t>
            </w:r>
          </w:p>
        </w:tc>
        <w:tc>
          <w:tcPr>
            <w:tcW w:w="1279" w:type="dxa"/>
          </w:tcPr>
          <w:p w14:paraId="4949A23D"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w:t>
            </w:r>
          </w:p>
        </w:tc>
        <w:tc>
          <w:tcPr>
            <w:tcW w:w="1129" w:type="dxa"/>
          </w:tcPr>
          <w:p w14:paraId="28E1D5AE" w14:textId="77777777" w:rsidR="00675BC9" w:rsidRPr="00C332D2" w:rsidRDefault="001C74DD"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2014 </w:t>
            </w:r>
          </w:p>
        </w:tc>
      </w:tr>
      <w:tr w:rsidR="00675BC9" w:rsidRPr="00C332D2" w14:paraId="6EBCE5C0"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79185243"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Malawi Electoral Commission </w:t>
            </w:r>
          </w:p>
        </w:tc>
        <w:tc>
          <w:tcPr>
            <w:tcW w:w="4749" w:type="dxa"/>
          </w:tcPr>
          <w:p w14:paraId="3518BD77"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Training </w:t>
            </w:r>
          </w:p>
        </w:tc>
        <w:tc>
          <w:tcPr>
            <w:tcW w:w="1279" w:type="dxa"/>
          </w:tcPr>
          <w:p w14:paraId="11295214"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p>
        </w:tc>
        <w:tc>
          <w:tcPr>
            <w:tcW w:w="1129" w:type="dxa"/>
          </w:tcPr>
          <w:p w14:paraId="793E868E"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53FA1CCE"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5FC6F3CE"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MOAIWD</w:t>
            </w:r>
          </w:p>
        </w:tc>
        <w:tc>
          <w:tcPr>
            <w:tcW w:w="4749" w:type="dxa"/>
          </w:tcPr>
          <w:p w14:paraId="6E8405D1"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Training and capacity building</w:t>
            </w:r>
          </w:p>
          <w:p w14:paraId="59E016EA"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Gender Audits </w:t>
            </w:r>
          </w:p>
          <w:p w14:paraId="04DBEFBF"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Development of Gender and HIV and AIDs strategy </w:t>
            </w:r>
          </w:p>
        </w:tc>
        <w:tc>
          <w:tcPr>
            <w:tcW w:w="1279" w:type="dxa"/>
          </w:tcPr>
          <w:p w14:paraId="0489129C"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2,5</w:t>
            </w:r>
          </w:p>
        </w:tc>
        <w:tc>
          <w:tcPr>
            <w:tcW w:w="1129" w:type="dxa"/>
          </w:tcPr>
          <w:p w14:paraId="199BA232"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2014, </w:t>
            </w:r>
          </w:p>
          <w:p w14:paraId="02AA227F"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2015</w:t>
            </w:r>
          </w:p>
        </w:tc>
      </w:tr>
      <w:tr w:rsidR="00675BC9" w:rsidRPr="00C332D2" w14:paraId="6C57687D"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D2FED4B" w14:textId="36A26251" w:rsidR="00675BC9" w:rsidRPr="009A2846" w:rsidRDefault="0081619B" w:rsidP="00675BC9">
            <w:pPr>
              <w:jc w:val="both"/>
              <w:rPr>
                <w:rFonts w:ascii="Arial Narrow" w:hAnsi="Arial Narrow"/>
                <w:color w:val="000000" w:themeColor="text1"/>
                <w:kern w:val="24"/>
              </w:rPr>
            </w:pPr>
            <w:r w:rsidRPr="00C332D2">
              <w:rPr>
                <w:rFonts w:ascii="Arial Narrow" w:hAnsi="Arial Narrow"/>
                <w:color w:val="000000" w:themeColor="text1"/>
                <w:kern w:val="24"/>
              </w:rPr>
              <w:t>MOGCDCD</w:t>
            </w:r>
          </w:p>
        </w:tc>
        <w:tc>
          <w:tcPr>
            <w:tcW w:w="4749" w:type="dxa"/>
          </w:tcPr>
          <w:p w14:paraId="72AF3AA6" w14:textId="77777777" w:rsidR="00675BC9" w:rsidRPr="00F315D8" w:rsidRDefault="00675BC9" w:rsidP="00675BC9">
            <w:pPr>
              <w:ind w:firstLine="720"/>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Gender strengthening </w:t>
            </w:r>
          </w:p>
        </w:tc>
        <w:tc>
          <w:tcPr>
            <w:tcW w:w="1279" w:type="dxa"/>
          </w:tcPr>
          <w:p w14:paraId="4769DB6E"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1,2,3,4</w:t>
            </w:r>
          </w:p>
        </w:tc>
        <w:tc>
          <w:tcPr>
            <w:tcW w:w="1129" w:type="dxa"/>
          </w:tcPr>
          <w:p w14:paraId="4313DECE" w14:textId="77777777" w:rsidR="00675BC9" w:rsidRPr="00C332D2"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 xml:space="preserve">Ongoing </w:t>
            </w:r>
          </w:p>
        </w:tc>
      </w:tr>
      <w:tr w:rsidR="00675BC9" w:rsidRPr="00C332D2" w14:paraId="18429E01"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70507393"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CISANET</w:t>
            </w:r>
          </w:p>
        </w:tc>
        <w:tc>
          <w:tcPr>
            <w:tcW w:w="4749" w:type="dxa"/>
          </w:tcPr>
          <w:p w14:paraId="596ECB75"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p>
        </w:tc>
        <w:tc>
          <w:tcPr>
            <w:tcW w:w="1279" w:type="dxa"/>
          </w:tcPr>
          <w:p w14:paraId="0A80277E"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1,5</w:t>
            </w:r>
          </w:p>
        </w:tc>
        <w:tc>
          <w:tcPr>
            <w:tcW w:w="1129" w:type="dxa"/>
          </w:tcPr>
          <w:p w14:paraId="7177B408"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16662C90"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4EB45305"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Ministry of Industry and Trade</w:t>
            </w:r>
          </w:p>
        </w:tc>
        <w:tc>
          <w:tcPr>
            <w:tcW w:w="4749" w:type="dxa"/>
          </w:tcPr>
          <w:p w14:paraId="76E1CBAB"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Review of polices </w:t>
            </w:r>
          </w:p>
        </w:tc>
        <w:tc>
          <w:tcPr>
            <w:tcW w:w="1279" w:type="dxa"/>
          </w:tcPr>
          <w:p w14:paraId="4F4F4BB1"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p>
        </w:tc>
        <w:tc>
          <w:tcPr>
            <w:tcW w:w="1129" w:type="dxa"/>
          </w:tcPr>
          <w:p w14:paraId="3017A6C9"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77676283"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68C844FC" w14:textId="77777777" w:rsidR="00675BC9" w:rsidRPr="009A2846"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Ministr</w:t>
            </w:r>
            <w:r w:rsidRPr="009A2846">
              <w:rPr>
                <w:rFonts w:ascii="Arial Narrow" w:hAnsi="Arial Narrow"/>
                <w:color w:val="000000" w:themeColor="text1"/>
                <w:kern w:val="24"/>
              </w:rPr>
              <w:t>y of Labor</w:t>
            </w:r>
          </w:p>
        </w:tc>
        <w:tc>
          <w:tcPr>
            <w:tcW w:w="4749" w:type="dxa"/>
          </w:tcPr>
          <w:p w14:paraId="660B6BFC"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Review of polices </w:t>
            </w:r>
          </w:p>
        </w:tc>
        <w:tc>
          <w:tcPr>
            <w:tcW w:w="1279" w:type="dxa"/>
          </w:tcPr>
          <w:p w14:paraId="5F3A86B9"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p>
        </w:tc>
        <w:tc>
          <w:tcPr>
            <w:tcW w:w="1129" w:type="dxa"/>
          </w:tcPr>
          <w:p w14:paraId="634F61CA"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2014</w:t>
            </w:r>
          </w:p>
        </w:tc>
      </w:tr>
      <w:tr w:rsidR="00675BC9" w:rsidRPr="00C332D2" w14:paraId="3FB08610"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543B3D84"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PWC</w:t>
            </w:r>
          </w:p>
        </w:tc>
        <w:tc>
          <w:tcPr>
            <w:tcW w:w="4749" w:type="dxa"/>
          </w:tcPr>
          <w:p w14:paraId="7FB3C997"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Training </w:t>
            </w:r>
          </w:p>
        </w:tc>
        <w:tc>
          <w:tcPr>
            <w:tcW w:w="1279" w:type="dxa"/>
          </w:tcPr>
          <w:p w14:paraId="2F49A17D"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p>
        </w:tc>
        <w:tc>
          <w:tcPr>
            <w:tcW w:w="1129" w:type="dxa"/>
          </w:tcPr>
          <w:p w14:paraId="36C50729"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7726C522"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7213E94E"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Legal Affairs PC</w:t>
            </w:r>
          </w:p>
        </w:tc>
        <w:tc>
          <w:tcPr>
            <w:tcW w:w="4749" w:type="dxa"/>
          </w:tcPr>
          <w:p w14:paraId="00EA38D8"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p>
        </w:tc>
        <w:tc>
          <w:tcPr>
            <w:tcW w:w="1279" w:type="dxa"/>
          </w:tcPr>
          <w:p w14:paraId="34937256"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p>
        </w:tc>
        <w:tc>
          <w:tcPr>
            <w:tcW w:w="1129" w:type="dxa"/>
          </w:tcPr>
          <w:p w14:paraId="17962C1B"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648C79E2"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2565B030"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Malawi Police Service </w:t>
            </w:r>
          </w:p>
        </w:tc>
        <w:tc>
          <w:tcPr>
            <w:tcW w:w="4749" w:type="dxa"/>
          </w:tcPr>
          <w:p w14:paraId="4924E2DA"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Review gender policy, operations, it, and strengthen the Malawi Police Women network </w:t>
            </w:r>
          </w:p>
        </w:tc>
        <w:tc>
          <w:tcPr>
            <w:tcW w:w="1279" w:type="dxa"/>
          </w:tcPr>
          <w:p w14:paraId="271F8EA0"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1,3</w:t>
            </w:r>
          </w:p>
        </w:tc>
        <w:tc>
          <w:tcPr>
            <w:tcW w:w="1129" w:type="dxa"/>
          </w:tcPr>
          <w:p w14:paraId="00AF6A45"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r w:rsidR="00675BC9" w:rsidRPr="00C332D2" w14:paraId="77956AE5"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7C2CC25E"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Ministry of Natural Resources </w:t>
            </w:r>
          </w:p>
        </w:tc>
        <w:tc>
          <w:tcPr>
            <w:tcW w:w="4749" w:type="dxa"/>
          </w:tcPr>
          <w:p w14:paraId="5C2991B3"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To engender the small s</w:t>
            </w:r>
            <w:r w:rsidRPr="00F315D8">
              <w:rPr>
                <w:rFonts w:ascii="Arial Narrow" w:hAnsi="Arial Narrow"/>
                <w:color w:val="000000" w:themeColor="text1"/>
                <w:kern w:val="24"/>
              </w:rPr>
              <w:t xml:space="preserve">cale and artisanal mining policy </w:t>
            </w:r>
          </w:p>
        </w:tc>
        <w:tc>
          <w:tcPr>
            <w:tcW w:w="1279" w:type="dxa"/>
          </w:tcPr>
          <w:p w14:paraId="41C75C1D"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1,2</w:t>
            </w:r>
          </w:p>
        </w:tc>
        <w:tc>
          <w:tcPr>
            <w:tcW w:w="1129" w:type="dxa"/>
          </w:tcPr>
          <w:p w14:paraId="1825A771"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2015</w:t>
            </w:r>
          </w:p>
        </w:tc>
      </w:tr>
      <w:tr w:rsidR="00675BC9" w:rsidRPr="00C332D2" w14:paraId="1374F2B8"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A32D305"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MAWIMA</w:t>
            </w:r>
          </w:p>
        </w:tc>
        <w:tc>
          <w:tcPr>
            <w:tcW w:w="4749" w:type="dxa"/>
          </w:tcPr>
          <w:p w14:paraId="4AD63C29"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Ensuring that gender is mainstreamed in their strategic plans, support for the annual general meeting </w:t>
            </w:r>
          </w:p>
        </w:tc>
        <w:tc>
          <w:tcPr>
            <w:tcW w:w="1279" w:type="dxa"/>
          </w:tcPr>
          <w:p w14:paraId="17CEC677"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  1,2</w:t>
            </w:r>
          </w:p>
        </w:tc>
        <w:tc>
          <w:tcPr>
            <w:tcW w:w="1129" w:type="dxa"/>
          </w:tcPr>
          <w:p w14:paraId="72A08756"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r w:rsidR="00675BC9" w:rsidRPr="00C332D2" w14:paraId="61F95236"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089035B8"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Public Service Reform Commission </w:t>
            </w:r>
          </w:p>
        </w:tc>
        <w:tc>
          <w:tcPr>
            <w:tcW w:w="4749" w:type="dxa"/>
          </w:tcPr>
          <w:p w14:paraId="1F698227"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Ensuring these are also engendered </w:t>
            </w:r>
          </w:p>
        </w:tc>
        <w:tc>
          <w:tcPr>
            <w:tcW w:w="1279" w:type="dxa"/>
          </w:tcPr>
          <w:p w14:paraId="2DB2CF63"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w:t>
            </w:r>
          </w:p>
        </w:tc>
        <w:tc>
          <w:tcPr>
            <w:tcW w:w="1129" w:type="dxa"/>
          </w:tcPr>
          <w:p w14:paraId="3FCACBCD"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r w:rsidR="00675BC9" w:rsidRPr="00C332D2" w14:paraId="12C8DAC9"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4D3BA2F" w14:textId="77777777" w:rsidR="00675BC9" w:rsidRPr="009A2846"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Ministry of </w:t>
            </w:r>
            <w:r w:rsidRPr="009A2846">
              <w:rPr>
                <w:rFonts w:ascii="Arial Narrow" w:hAnsi="Arial Narrow"/>
                <w:color w:val="000000" w:themeColor="text1"/>
                <w:kern w:val="24"/>
              </w:rPr>
              <w:t xml:space="preserve">Finance </w:t>
            </w:r>
          </w:p>
        </w:tc>
        <w:tc>
          <w:tcPr>
            <w:tcW w:w="4749" w:type="dxa"/>
          </w:tcPr>
          <w:p w14:paraId="399A6B60"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Training planners in the public sector </w:t>
            </w:r>
          </w:p>
        </w:tc>
        <w:tc>
          <w:tcPr>
            <w:tcW w:w="1279" w:type="dxa"/>
          </w:tcPr>
          <w:p w14:paraId="74161498"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1,5</w:t>
            </w:r>
          </w:p>
        </w:tc>
        <w:tc>
          <w:tcPr>
            <w:tcW w:w="1129" w:type="dxa"/>
          </w:tcPr>
          <w:p w14:paraId="0E20F971" w14:textId="77777777" w:rsidR="00675BC9" w:rsidRPr="00C332D2"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2015</w:t>
            </w:r>
          </w:p>
          <w:p w14:paraId="220E1F06" w14:textId="77777777" w:rsidR="00675BC9" w:rsidRPr="00C332D2"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p>
        </w:tc>
      </w:tr>
      <w:tr w:rsidR="00675BC9" w:rsidRPr="00C332D2" w14:paraId="538F13E0"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3E7E0DF0"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NSO </w:t>
            </w:r>
          </w:p>
        </w:tc>
        <w:tc>
          <w:tcPr>
            <w:tcW w:w="4749" w:type="dxa"/>
          </w:tcPr>
          <w:p w14:paraId="04E97D84"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Baseline study on GBV  </w:t>
            </w:r>
          </w:p>
        </w:tc>
        <w:tc>
          <w:tcPr>
            <w:tcW w:w="1279" w:type="dxa"/>
          </w:tcPr>
          <w:p w14:paraId="0C80F5D1"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5, 3 </w:t>
            </w:r>
          </w:p>
        </w:tc>
        <w:tc>
          <w:tcPr>
            <w:tcW w:w="1129" w:type="dxa"/>
          </w:tcPr>
          <w:p w14:paraId="4A6303A1"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02359298"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2FA50CB"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National Local Government Finance Committee- </w:t>
            </w:r>
          </w:p>
        </w:tc>
        <w:tc>
          <w:tcPr>
            <w:tcW w:w="4749" w:type="dxa"/>
          </w:tcPr>
          <w:p w14:paraId="47FA3C1C"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Signed a MOU with the aim of ensuring GRB at the local government level</w:t>
            </w:r>
          </w:p>
        </w:tc>
        <w:tc>
          <w:tcPr>
            <w:tcW w:w="1279" w:type="dxa"/>
          </w:tcPr>
          <w:p w14:paraId="65E0D922"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w:t>
            </w:r>
          </w:p>
        </w:tc>
        <w:tc>
          <w:tcPr>
            <w:tcW w:w="1129" w:type="dxa"/>
          </w:tcPr>
          <w:p w14:paraId="7DF6DAD1"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2015-signed a JWP for 2016-2017</w:t>
            </w:r>
          </w:p>
        </w:tc>
      </w:tr>
      <w:tr w:rsidR="00675BC9" w:rsidRPr="00C332D2" w14:paraId="38E6F0EF"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5C457EB3" w14:textId="77777777" w:rsidR="00675BC9" w:rsidRPr="009A2846"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Ma</w:t>
            </w:r>
            <w:r w:rsidRPr="009A2846">
              <w:rPr>
                <w:rFonts w:ascii="Arial Narrow" w:hAnsi="Arial Narrow"/>
                <w:color w:val="000000" w:themeColor="text1"/>
                <w:kern w:val="24"/>
              </w:rPr>
              <w:t xml:space="preserve">lawi Electoral Commission </w:t>
            </w:r>
          </w:p>
        </w:tc>
        <w:tc>
          <w:tcPr>
            <w:tcW w:w="4749" w:type="dxa"/>
          </w:tcPr>
          <w:p w14:paraId="711A7CAF"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Gender Audit </w:t>
            </w:r>
          </w:p>
        </w:tc>
        <w:tc>
          <w:tcPr>
            <w:tcW w:w="1279" w:type="dxa"/>
          </w:tcPr>
          <w:p w14:paraId="202E2662"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 5 </w:t>
            </w:r>
          </w:p>
        </w:tc>
        <w:tc>
          <w:tcPr>
            <w:tcW w:w="1129" w:type="dxa"/>
          </w:tcPr>
          <w:p w14:paraId="25834B27" w14:textId="77777777" w:rsidR="00675BC9" w:rsidRPr="00C332D2"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2015</w:t>
            </w:r>
          </w:p>
        </w:tc>
      </w:tr>
      <w:tr w:rsidR="00675BC9" w:rsidRPr="00C332D2" w14:paraId="2D1F28D2"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0EB5CB88"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First Discount House </w:t>
            </w:r>
          </w:p>
        </w:tc>
        <w:tc>
          <w:tcPr>
            <w:tcW w:w="4749" w:type="dxa"/>
          </w:tcPr>
          <w:p w14:paraId="6F4DD78D"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Workshop to adopt women empowerment principles </w:t>
            </w:r>
          </w:p>
        </w:tc>
        <w:tc>
          <w:tcPr>
            <w:tcW w:w="1279" w:type="dxa"/>
          </w:tcPr>
          <w:p w14:paraId="18533070"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 2,</w:t>
            </w:r>
          </w:p>
        </w:tc>
        <w:tc>
          <w:tcPr>
            <w:tcW w:w="1129" w:type="dxa"/>
          </w:tcPr>
          <w:p w14:paraId="4A760809"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r w:rsidR="00675BC9" w:rsidRPr="00C332D2" w14:paraId="453271CE"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1F6DDB2E"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National Association of Business Women </w:t>
            </w:r>
          </w:p>
        </w:tc>
        <w:tc>
          <w:tcPr>
            <w:tcW w:w="4749" w:type="dxa"/>
          </w:tcPr>
          <w:p w14:paraId="547E33D9"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Workshop to adopt women empowerment principles</w:t>
            </w:r>
          </w:p>
        </w:tc>
        <w:tc>
          <w:tcPr>
            <w:tcW w:w="1279" w:type="dxa"/>
          </w:tcPr>
          <w:p w14:paraId="0897F842"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 2, </w:t>
            </w:r>
          </w:p>
        </w:tc>
        <w:tc>
          <w:tcPr>
            <w:tcW w:w="1129" w:type="dxa"/>
          </w:tcPr>
          <w:p w14:paraId="491BA915"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r w:rsidR="00675BC9" w:rsidRPr="00C332D2" w14:paraId="07759D73"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3B44CA3F" w14:textId="77777777" w:rsidR="00675BC9" w:rsidRPr="009A2846"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National Girls Education Ne</w:t>
            </w:r>
            <w:r w:rsidRPr="009A2846">
              <w:rPr>
                <w:rFonts w:ascii="Arial Narrow" w:hAnsi="Arial Narrow"/>
                <w:color w:val="000000" w:themeColor="text1"/>
                <w:kern w:val="24"/>
              </w:rPr>
              <w:t xml:space="preserve">twork  </w:t>
            </w:r>
          </w:p>
        </w:tc>
        <w:tc>
          <w:tcPr>
            <w:tcW w:w="4749" w:type="dxa"/>
          </w:tcPr>
          <w:p w14:paraId="590FA7A1"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Shared the National Girls Education Strategy </w:t>
            </w:r>
          </w:p>
        </w:tc>
        <w:tc>
          <w:tcPr>
            <w:tcW w:w="1279" w:type="dxa"/>
          </w:tcPr>
          <w:p w14:paraId="489EB609"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  3</w:t>
            </w:r>
          </w:p>
        </w:tc>
        <w:tc>
          <w:tcPr>
            <w:tcW w:w="1129" w:type="dxa"/>
          </w:tcPr>
          <w:p w14:paraId="0BBA5C5A" w14:textId="77777777" w:rsidR="00675BC9" w:rsidRPr="00C332D2"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2015</w:t>
            </w:r>
          </w:p>
        </w:tc>
      </w:tr>
      <w:tr w:rsidR="00675BC9" w:rsidRPr="00C332D2" w14:paraId="44A04B26"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4625F375"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 xml:space="preserve">PWC </w:t>
            </w:r>
          </w:p>
        </w:tc>
        <w:tc>
          <w:tcPr>
            <w:tcW w:w="4749" w:type="dxa"/>
          </w:tcPr>
          <w:p w14:paraId="38F9AF90"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Secondiments to Parliament for training and technical advice </w:t>
            </w:r>
          </w:p>
        </w:tc>
        <w:tc>
          <w:tcPr>
            <w:tcW w:w="1279" w:type="dxa"/>
          </w:tcPr>
          <w:p w14:paraId="5DD0FBE8"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p>
        </w:tc>
        <w:tc>
          <w:tcPr>
            <w:tcW w:w="1129" w:type="dxa"/>
          </w:tcPr>
          <w:p w14:paraId="355CCFE5"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2014</w:t>
            </w:r>
          </w:p>
        </w:tc>
      </w:tr>
      <w:tr w:rsidR="00675BC9" w:rsidRPr="00C332D2" w14:paraId="57A705FD"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546FCB2B"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COWHLA</w:t>
            </w:r>
          </w:p>
        </w:tc>
        <w:tc>
          <w:tcPr>
            <w:tcW w:w="4749" w:type="dxa"/>
          </w:tcPr>
          <w:p w14:paraId="5FD20CB5" w14:textId="77777777" w:rsidR="00675BC9" w:rsidRPr="009A2846"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Project support </w:t>
            </w:r>
          </w:p>
        </w:tc>
        <w:tc>
          <w:tcPr>
            <w:tcW w:w="1279" w:type="dxa"/>
          </w:tcPr>
          <w:p w14:paraId="183E5EA9"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2,3</w:t>
            </w:r>
          </w:p>
        </w:tc>
        <w:tc>
          <w:tcPr>
            <w:tcW w:w="1129" w:type="dxa"/>
          </w:tcPr>
          <w:p w14:paraId="2BC24A3E"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2015-2017</w:t>
            </w:r>
          </w:p>
        </w:tc>
      </w:tr>
      <w:tr w:rsidR="00675BC9" w:rsidRPr="00C332D2" w14:paraId="31DFD692"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3D9D901B"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CMD</w:t>
            </w:r>
          </w:p>
        </w:tc>
        <w:tc>
          <w:tcPr>
            <w:tcW w:w="4749" w:type="dxa"/>
          </w:tcPr>
          <w:p w14:paraId="60AE2370"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Training and technical advice on gender strategy</w:t>
            </w:r>
          </w:p>
        </w:tc>
        <w:tc>
          <w:tcPr>
            <w:tcW w:w="1279" w:type="dxa"/>
          </w:tcPr>
          <w:p w14:paraId="13927268"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w:t>
            </w:r>
          </w:p>
        </w:tc>
        <w:tc>
          <w:tcPr>
            <w:tcW w:w="1129" w:type="dxa"/>
          </w:tcPr>
          <w:p w14:paraId="743BB6C7"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2016</w:t>
            </w:r>
          </w:p>
        </w:tc>
      </w:tr>
      <w:tr w:rsidR="00675BC9" w:rsidRPr="00C332D2" w14:paraId="60074851" w14:textId="77777777" w:rsidTr="00675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3" w:type="dxa"/>
          </w:tcPr>
          <w:p w14:paraId="733776A1"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NICE</w:t>
            </w:r>
          </w:p>
        </w:tc>
        <w:tc>
          <w:tcPr>
            <w:tcW w:w="4749" w:type="dxa"/>
          </w:tcPr>
          <w:p w14:paraId="31CEE54B"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Training and</w:t>
            </w:r>
            <w:r w:rsidRPr="00F315D8">
              <w:rPr>
                <w:rFonts w:ascii="Arial Narrow" w:hAnsi="Arial Narrow"/>
                <w:color w:val="000000" w:themeColor="text1"/>
                <w:kern w:val="24"/>
              </w:rPr>
              <w:t xml:space="preserve"> technical advice on gender strategy</w:t>
            </w:r>
          </w:p>
        </w:tc>
        <w:tc>
          <w:tcPr>
            <w:tcW w:w="1279" w:type="dxa"/>
          </w:tcPr>
          <w:p w14:paraId="693F29D0" w14:textId="77777777" w:rsidR="00675BC9" w:rsidRPr="00F315D8"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 xml:space="preserve">1, </w:t>
            </w:r>
          </w:p>
        </w:tc>
        <w:tc>
          <w:tcPr>
            <w:tcW w:w="1129" w:type="dxa"/>
          </w:tcPr>
          <w:p w14:paraId="3733F9EA" w14:textId="77777777" w:rsidR="00675BC9" w:rsidRPr="00C332D2" w:rsidRDefault="00675BC9" w:rsidP="00675BC9">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kern w:val="24"/>
              </w:rPr>
            </w:pPr>
            <w:r w:rsidRPr="00C332D2">
              <w:rPr>
                <w:rFonts w:ascii="Arial Narrow" w:hAnsi="Arial Narrow"/>
                <w:color w:val="000000" w:themeColor="text1"/>
                <w:kern w:val="24"/>
              </w:rPr>
              <w:t>2016</w:t>
            </w:r>
          </w:p>
        </w:tc>
      </w:tr>
      <w:tr w:rsidR="00675BC9" w:rsidRPr="00C332D2" w14:paraId="1FA2FC47" w14:textId="77777777" w:rsidTr="00675BC9">
        <w:tc>
          <w:tcPr>
            <w:cnfStyle w:val="001000000000" w:firstRow="0" w:lastRow="0" w:firstColumn="1" w:lastColumn="0" w:oddVBand="0" w:evenVBand="0" w:oddHBand="0" w:evenHBand="0" w:firstRowFirstColumn="0" w:firstRowLastColumn="0" w:lastRowFirstColumn="0" w:lastRowLastColumn="0"/>
            <w:tcW w:w="2193" w:type="dxa"/>
          </w:tcPr>
          <w:p w14:paraId="126E421E" w14:textId="77777777" w:rsidR="00675BC9" w:rsidRPr="00C332D2" w:rsidRDefault="00675BC9" w:rsidP="00675BC9">
            <w:pPr>
              <w:jc w:val="both"/>
              <w:rPr>
                <w:rFonts w:ascii="Arial Narrow" w:hAnsi="Arial Narrow"/>
                <w:color w:val="000000" w:themeColor="text1"/>
                <w:kern w:val="24"/>
              </w:rPr>
            </w:pPr>
            <w:r w:rsidRPr="00C332D2">
              <w:rPr>
                <w:rFonts w:ascii="Arial Narrow" w:hAnsi="Arial Narrow"/>
                <w:color w:val="000000" w:themeColor="text1"/>
                <w:kern w:val="24"/>
              </w:rPr>
              <w:t>DHRMD</w:t>
            </w:r>
          </w:p>
        </w:tc>
        <w:tc>
          <w:tcPr>
            <w:tcW w:w="4749" w:type="dxa"/>
          </w:tcPr>
          <w:p w14:paraId="2AEB2196" w14:textId="77777777" w:rsidR="00675BC9" w:rsidRPr="009A2846"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9A2846">
              <w:rPr>
                <w:rFonts w:ascii="Arial Narrow" w:hAnsi="Arial Narrow"/>
                <w:color w:val="000000" w:themeColor="text1"/>
                <w:kern w:val="24"/>
              </w:rPr>
              <w:t xml:space="preserve">Training of staff </w:t>
            </w:r>
          </w:p>
        </w:tc>
        <w:tc>
          <w:tcPr>
            <w:tcW w:w="1279" w:type="dxa"/>
          </w:tcPr>
          <w:p w14:paraId="1974432C"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1,</w:t>
            </w:r>
          </w:p>
        </w:tc>
        <w:tc>
          <w:tcPr>
            <w:tcW w:w="1129" w:type="dxa"/>
          </w:tcPr>
          <w:p w14:paraId="1C41B3FF" w14:textId="77777777" w:rsidR="00675BC9" w:rsidRPr="00F315D8" w:rsidRDefault="00675BC9" w:rsidP="00675BC9">
            <w:pPr>
              <w:jc w:val="both"/>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kern w:val="24"/>
              </w:rPr>
            </w:pPr>
            <w:r w:rsidRPr="00F315D8">
              <w:rPr>
                <w:rFonts w:ascii="Arial Narrow" w:hAnsi="Arial Narrow"/>
                <w:color w:val="000000" w:themeColor="text1"/>
                <w:kern w:val="24"/>
              </w:rPr>
              <w:t>2015</w:t>
            </w:r>
          </w:p>
        </w:tc>
      </w:tr>
    </w:tbl>
    <w:p w14:paraId="4AB503F0" w14:textId="77777777" w:rsidR="00675BC9" w:rsidRPr="00F315D8" w:rsidRDefault="00675BC9" w:rsidP="00675BC9">
      <w:pPr>
        <w:jc w:val="both"/>
        <w:rPr>
          <w:rFonts w:ascii="Arial Narrow" w:eastAsia="MS Gothic" w:hAnsi="Arial Narrow" w:cs="Times New Roman"/>
          <w:b/>
          <w:bCs/>
        </w:rPr>
      </w:pPr>
      <w:r w:rsidRPr="00C332D2">
        <w:rPr>
          <w:rFonts w:ascii="Arial Narrow" w:hAnsi="Arial Narrow"/>
          <w:color w:val="000000" w:themeColor="text1"/>
          <w:kern w:val="24"/>
        </w:rPr>
        <w:t xml:space="preserve"> </w:t>
      </w:r>
      <w:r w:rsidRPr="009A2846">
        <w:rPr>
          <w:rFonts w:ascii="Arial Narrow" w:hAnsi="Arial Narrow"/>
          <w:i/>
        </w:rPr>
        <w:t xml:space="preserve"> </w:t>
      </w:r>
    </w:p>
    <w:p w14:paraId="1D64E75B" w14:textId="77777777" w:rsidR="00675BC9" w:rsidRPr="00F315D8" w:rsidRDefault="00675BC9" w:rsidP="00675BC9">
      <w:pPr>
        <w:rPr>
          <w:rFonts w:ascii="Arial Narrow" w:eastAsia="MS Gothic" w:hAnsi="Arial Narrow" w:cs="Times New Roman"/>
          <w:b/>
          <w:bCs/>
        </w:rPr>
      </w:pPr>
      <w:r w:rsidRPr="00F315D8">
        <w:rPr>
          <w:rFonts w:ascii="Arial Narrow" w:eastAsia="MS Gothic" w:hAnsi="Arial Narrow" w:cs="Times New Roman"/>
          <w:b/>
          <w:bCs/>
        </w:rPr>
        <w:br w:type="page"/>
      </w:r>
    </w:p>
    <w:p w14:paraId="430C4761" w14:textId="77777777" w:rsidR="00675BC9" w:rsidRPr="00C332D2" w:rsidRDefault="00675BC9" w:rsidP="00BA0B58">
      <w:pPr>
        <w:pStyle w:val="Heading1"/>
        <w:spacing w:after="240"/>
        <w:rPr>
          <w:rFonts w:ascii="Arial Narrow" w:hAnsi="Arial Narrow"/>
          <w:color w:val="auto"/>
          <w:sz w:val="24"/>
          <w:szCs w:val="24"/>
        </w:rPr>
      </w:pPr>
      <w:bookmarkStart w:id="174" w:name="_Toc497243285"/>
      <w:r w:rsidRPr="00F315D8">
        <w:rPr>
          <w:rFonts w:ascii="Arial Narrow" w:hAnsi="Arial Narrow"/>
          <w:color w:val="auto"/>
          <w:sz w:val="24"/>
          <w:szCs w:val="24"/>
        </w:rPr>
        <w:t xml:space="preserve">Annex </w:t>
      </w:r>
      <w:r w:rsidR="00BA0B58" w:rsidRPr="00C332D2">
        <w:rPr>
          <w:rFonts w:ascii="Arial Narrow" w:hAnsi="Arial Narrow"/>
          <w:color w:val="auto"/>
          <w:sz w:val="24"/>
          <w:szCs w:val="24"/>
        </w:rPr>
        <w:t>8</w:t>
      </w:r>
      <w:r w:rsidRPr="00C332D2">
        <w:rPr>
          <w:rFonts w:ascii="Arial Narrow" w:hAnsi="Arial Narrow"/>
          <w:color w:val="auto"/>
          <w:sz w:val="24"/>
          <w:szCs w:val="24"/>
        </w:rPr>
        <w:t>: Evidence Tables</w:t>
      </w:r>
      <w:bookmarkEnd w:id="174"/>
      <w:r w:rsidRPr="00C332D2">
        <w:rPr>
          <w:rFonts w:ascii="Arial Narrow" w:hAnsi="Arial Narrow"/>
          <w:color w:val="auto"/>
          <w:sz w:val="24"/>
          <w:szCs w:val="24"/>
        </w:rPr>
        <w:t xml:space="preserve"> </w:t>
      </w:r>
    </w:p>
    <w:tbl>
      <w:tblPr>
        <w:tblW w:w="9747" w:type="dxa"/>
        <w:jc w:val="center"/>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2425"/>
        <w:gridCol w:w="2268"/>
        <w:gridCol w:w="2835"/>
        <w:gridCol w:w="2219"/>
      </w:tblGrid>
      <w:tr w:rsidR="001C74DD" w:rsidRPr="00C332D2" w14:paraId="531B9F8A" w14:textId="77777777" w:rsidTr="001C74DD">
        <w:trPr>
          <w:jc w:val="center"/>
        </w:trPr>
        <w:tc>
          <w:tcPr>
            <w:tcW w:w="2425" w:type="dxa"/>
            <w:vAlign w:val="center"/>
          </w:tcPr>
          <w:p w14:paraId="491B2C5B" w14:textId="77777777" w:rsidR="001C74DD" w:rsidRPr="00B248F2" w:rsidRDefault="001C74DD" w:rsidP="001C74DD">
            <w:pPr>
              <w:spacing w:after="0" w:line="276" w:lineRule="auto"/>
              <w:jc w:val="both"/>
              <w:rPr>
                <w:rFonts w:ascii="Arial Narrow" w:eastAsia="MS Mincho" w:hAnsi="Arial Narrow" w:cs="Times New Roman"/>
                <w:b/>
                <w:sz w:val="21"/>
                <w:szCs w:val="24"/>
                <w:lang w:val="en-GB"/>
              </w:rPr>
            </w:pPr>
            <w:r w:rsidRPr="00B248F2">
              <w:rPr>
                <w:rFonts w:ascii="Arial Narrow" w:eastAsia="MS Mincho" w:hAnsi="Arial Narrow" w:cs="Times New Roman"/>
                <w:b/>
                <w:sz w:val="21"/>
                <w:szCs w:val="24"/>
                <w:lang w:val="en-GB"/>
              </w:rPr>
              <w:t>Evaluation Questions</w:t>
            </w:r>
          </w:p>
        </w:tc>
        <w:tc>
          <w:tcPr>
            <w:tcW w:w="2268" w:type="dxa"/>
          </w:tcPr>
          <w:p w14:paraId="328169EA" w14:textId="77777777" w:rsidR="001C74DD" w:rsidRPr="00B248F2" w:rsidRDefault="001C74DD" w:rsidP="001C74DD">
            <w:pPr>
              <w:spacing w:after="0" w:line="276" w:lineRule="auto"/>
              <w:jc w:val="both"/>
              <w:rPr>
                <w:rFonts w:ascii="Arial Narrow" w:eastAsia="MS Mincho" w:hAnsi="Arial Narrow" w:cs="Arial"/>
                <w:b/>
                <w:sz w:val="19"/>
                <w:szCs w:val="19"/>
                <w:lang w:val="en-GB"/>
              </w:rPr>
            </w:pPr>
            <w:r w:rsidRPr="00B248F2">
              <w:rPr>
                <w:rFonts w:ascii="Arial Narrow" w:eastAsia="MS Mincho" w:hAnsi="Arial Narrow" w:cs="Arial"/>
                <w:b/>
                <w:sz w:val="19"/>
                <w:szCs w:val="19"/>
                <w:lang w:val="en-GB"/>
              </w:rPr>
              <w:t>A. Portfolio Analysis</w:t>
            </w:r>
          </w:p>
        </w:tc>
        <w:tc>
          <w:tcPr>
            <w:tcW w:w="2835" w:type="dxa"/>
          </w:tcPr>
          <w:p w14:paraId="29C8FB18" w14:textId="77777777" w:rsidR="001C74DD" w:rsidRPr="00B248F2" w:rsidRDefault="001C74DD" w:rsidP="001C74DD">
            <w:pPr>
              <w:spacing w:after="0" w:line="276" w:lineRule="auto"/>
              <w:jc w:val="both"/>
              <w:rPr>
                <w:rFonts w:ascii="Arial Narrow" w:eastAsia="MS Mincho" w:hAnsi="Arial Narrow" w:cs="Arial"/>
                <w:b/>
                <w:sz w:val="19"/>
                <w:szCs w:val="19"/>
                <w:lang w:val="en-GB"/>
              </w:rPr>
            </w:pPr>
            <w:r w:rsidRPr="00B248F2">
              <w:rPr>
                <w:rFonts w:ascii="Arial Narrow" w:eastAsia="MS Mincho" w:hAnsi="Arial Narrow" w:cs="Arial"/>
                <w:b/>
                <w:sz w:val="19"/>
                <w:szCs w:val="19"/>
                <w:lang w:val="en-GB"/>
              </w:rPr>
              <w:t>B. Country Visits interviews and observations</w:t>
            </w:r>
          </w:p>
        </w:tc>
        <w:tc>
          <w:tcPr>
            <w:tcW w:w="2219" w:type="dxa"/>
          </w:tcPr>
          <w:p w14:paraId="1E558D54" w14:textId="77777777" w:rsidR="001C74DD" w:rsidRPr="00B248F2" w:rsidRDefault="001C74DD" w:rsidP="001C74DD">
            <w:pPr>
              <w:spacing w:after="0" w:line="276" w:lineRule="auto"/>
              <w:jc w:val="both"/>
              <w:rPr>
                <w:rFonts w:ascii="Arial Narrow" w:eastAsia="MS Mincho" w:hAnsi="Arial Narrow" w:cs="Arial"/>
                <w:b/>
                <w:sz w:val="19"/>
                <w:szCs w:val="19"/>
                <w:lang w:val="en-GB"/>
              </w:rPr>
            </w:pPr>
            <w:r w:rsidRPr="00B248F2">
              <w:rPr>
                <w:rFonts w:ascii="Arial Narrow" w:eastAsia="MS Mincho" w:hAnsi="Arial Narrow" w:cs="Arial"/>
                <w:b/>
                <w:sz w:val="19"/>
                <w:szCs w:val="19"/>
                <w:lang w:val="en-GB"/>
              </w:rPr>
              <w:t>Overall finding (on balance of evidence)</w:t>
            </w:r>
          </w:p>
        </w:tc>
      </w:tr>
      <w:tr w:rsidR="001C74DD" w:rsidRPr="00C332D2" w14:paraId="48DC5582" w14:textId="77777777" w:rsidTr="001C74DD">
        <w:trPr>
          <w:jc w:val="center"/>
        </w:trPr>
        <w:tc>
          <w:tcPr>
            <w:tcW w:w="2425" w:type="dxa"/>
          </w:tcPr>
          <w:p w14:paraId="65C44AAC" w14:textId="77777777" w:rsidR="001C74DD" w:rsidRPr="00B248F2" w:rsidRDefault="001C74DD" w:rsidP="001C74DD">
            <w:pPr>
              <w:spacing w:after="0" w:line="276" w:lineRule="auto"/>
              <w:rPr>
                <w:rFonts w:ascii="Arial Narrow" w:eastAsia="MS Mincho" w:hAnsi="Arial Narrow" w:cs="Times New Roman"/>
                <w:sz w:val="21"/>
                <w:szCs w:val="24"/>
                <w:lang w:val="en-GB"/>
              </w:rPr>
            </w:pPr>
            <w:r w:rsidRPr="00B248F2">
              <w:rPr>
                <w:rFonts w:ascii="Arial Narrow" w:eastAsia="MS Mincho" w:hAnsi="Arial Narrow" w:cs="Arial"/>
                <w:sz w:val="19"/>
                <w:szCs w:val="19"/>
                <w:lang w:val="en-GB"/>
              </w:rPr>
              <w:t>1. Is the portfolio aligned with national policies?</w:t>
            </w:r>
          </w:p>
        </w:tc>
        <w:tc>
          <w:tcPr>
            <w:tcW w:w="2268" w:type="dxa"/>
          </w:tcPr>
          <w:p w14:paraId="367184A6"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Yes, all relevant policies were at the basis of the SN and a number have been revised under the SN</w:t>
            </w:r>
          </w:p>
        </w:tc>
        <w:tc>
          <w:tcPr>
            <w:tcW w:w="2835" w:type="dxa"/>
          </w:tcPr>
          <w:p w14:paraId="3BFA97D1" w14:textId="0EA284B0"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 Most interviewees associated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with key legislation. It is clearly evident from focus of programme.</w:t>
            </w:r>
          </w:p>
        </w:tc>
        <w:tc>
          <w:tcPr>
            <w:tcW w:w="2219" w:type="dxa"/>
          </w:tcPr>
          <w:p w14:paraId="179EF9A8"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The portfolio is fully based on national policies and includes revision and development where needed</w:t>
            </w:r>
          </w:p>
        </w:tc>
      </w:tr>
      <w:tr w:rsidR="001C74DD" w:rsidRPr="00C332D2" w14:paraId="407E966E" w14:textId="77777777" w:rsidTr="001C74DD">
        <w:trPr>
          <w:jc w:val="center"/>
        </w:trPr>
        <w:tc>
          <w:tcPr>
            <w:tcW w:w="2425" w:type="dxa"/>
          </w:tcPr>
          <w:p w14:paraId="47C92DE6" w14:textId="77777777" w:rsidR="001C74DD" w:rsidRPr="00B248F2" w:rsidRDefault="001C74DD" w:rsidP="001C74DD">
            <w:pPr>
              <w:spacing w:after="0" w:line="276" w:lineRule="auto"/>
              <w:rPr>
                <w:rFonts w:ascii="Arial Narrow" w:eastAsia="MS Mincho" w:hAnsi="Arial Narrow" w:cs="Times New Roman"/>
                <w:sz w:val="21"/>
                <w:szCs w:val="24"/>
                <w:lang w:val="en-GB"/>
              </w:rPr>
            </w:pPr>
            <w:r w:rsidRPr="00B248F2">
              <w:rPr>
                <w:rFonts w:ascii="Arial Narrow" w:eastAsia="MS Mincho" w:hAnsi="Arial Narrow" w:cs="Arial"/>
                <w:sz w:val="19"/>
                <w:szCs w:val="19"/>
                <w:lang w:val="en-GB"/>
              </w:rPr>
              <w:t>2. Is the portfolio aligned with international gender equality human rights norms?</w:t>
            </w:r>
          </w:p>
        </w:tc>
        <w:tc>
          <w:tcPr>
            <w:tcW w:w="2268" w:type="dxa"/>
          </w:tcPr>
          <w:p w14:paraId="0BF2A9F3"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Yes, UNW has contributed to HR related reporting and portfolio is aligned to HR</w:t>
            </w:r>
          </w:p>
        </w:tc>
        <w:tc>
          <w:tcPr>
            <w:tcW w:w="2835" w:type="dxa"/>
          </w:tcPr>
          <w:p w14:paraId="776E7723"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Yes, all interviewees confirmed this and most CSOs were active themselves on GEHR. There was evidence that traditional males were targeted for GEHR.      </w:t>
            </w:r>
          </w:p>
        </w:tc>
        <w:tc>
          <w:tcPr>
            <w:tcW w:w="2219" w:type="dxa"/>
          </w:tcPr>
          <w:p w14:paraId="63DD6BD4"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The portfolio is fully aligned with GEHR.   Could benefit from special attention to men-not just targeting them but with special focus.  Needed at high level</w:t>
            </w:r>
          </w:p>
        </w:tc>
      </w:tr>
      <w:tr w:rsidR="001C74DD" w:rsidRPr="00C332D2" w14:paraId="57CC754B" w14:textId="77777777" w:rsidTr="001C74DD">
        <w:trPr>
          <w:jc w:val="center"/>
        </w:trPr>
        <w:tc>
          <w:tcPr>
            <w:tcW w:w="2425" w:type="dxa"/>
          </w:tcPr>
          <w:p w14:paraId="535DE1D0" w14:textId="77777777" w:rsidR="001C74DD" w:rsidRPr="00B248F2" w:rsidRDefault="001C74DD" w:rsidP="001C74DD">
            <w:pPr>
              <w:spacing w:after="0" w:line="276" w:lineRule="auto"/>
              <w:rPr>
                <w:rFonts w:ascii="Arial Narrow" w:eastAsia="MS Mincho" w:hAnsi="Arial Narrow" w:cs="Times New Roman"/>
                <w:sz w:val="14"/>
                <w:szCs w:val="24"/>
                <w:lang w:val="en-GB"/>
              </w:rPr>
            </w:pPr>
            <w:r w:rsidRPr="00B248F2">
              <w:rPr>
                <w:rFonts w:ascii="Arial Narrow" w:eastAsia="MS Mincho" w:hAnsi="Arial Narrow" w:cs="Arial"/>
                <w:sz w:val="19"/>
                <w:szCs w:val="19"/>
                <w:lang w:val="en-GB"/>
              </w:rPr>
              <w:t>3. Is the choice of partners most relevant to the situation of women and marginalised groups?</w:t>
            </w:r>
          </w:p>
        </w:tc>
        <w:tc>
          <w:tcPr>
            <w:tcW w:w="2268" w:type="dxa"/>
          </w:tcPr>
          <w:p w14:paraId="53ACB8F6" w14:textId="0BC8FD74"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Yes, partners have been selected from various backgrounds incl. gender ministries, sectoral ministries, UN agencies and CSOs. Through a multi-pronged selection,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could benefit women and marginalised women very well. A sharper focus might have made the approach less complex though, whilst the choice would remain equally relevant</w:t>
            </w:r>
          </w:p>
        </w:tc>
        <w:tc>
          <w:tcPr>
            <w:tcW w:w="2835" w:type="dxa"/>
          </w:tcPr>
          <w:p w14:paraId="24408B63"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In interviews, partners appeared relevant and knowledgeable. Since the group was so diverse and large, the transaction cost and work burden was sometimes found high by office staff; partners mentioned delay</w:t>
            </w:r>
          </w:p>
        </w:tc>
        <w:tc>
          <w:tcPr>
            <w:tcW w:w="2219" w:type="dxa"/>
          </w:tcPr>
          <w:p w14:paraId="5B301C85" w14:textId="38AFF061"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selected partners were relevant to achieving impact for GEWE.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worked with many including Government, CSOs and UN Agencies, and thus could address issues from many angles.</w:t>
            </w:r>
          </w:p>
          <w:p w14:paraId="5FC30610"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Though the choice was relevant, the large number of partners within each group led to work pressure, high transaction cost and less portfolio oversight </w:t>
            </w:r>
          </w:p>
        </w:tc>
      </w:tr>
      <w:tr w:rsidR="001C74DD" w:rsidRPr="00C332D2" w14:paraId="0D64C512" w14:textId="77777777" w:rsidTr="001C74DD">
        <w:trPr>
          <w:jc w:val="center"/>
        </w:trPr>
        <w:tc>
          <w:tcPr>
            <w:tcW w:w="2425" w:type="dxa"/>
          </w:tcPr>
          <w:p w14:paraId="59BCA426" w14:textId="77777777" w:rsidR="001C74DD" w:rsidRPr="00B248F2" w:rsidRDefault="001C74DD" w:rsidP="001C74DD">
            <w:pPr>
              <w:spacing w:after="0" w:line="276" w:lineRule="auto"/>
              <w:rPr>
                <w:rFonts w:ascii="Arial Narrow" w:eastAsia="MS Mincho" w:hAnsi="Arial Narrow" w:cs="Times New Roman"/>
                <w:sz w:val="14"/>
                <w:szCs w:val="24"/>
                <w:lang w:val="en-GB"/>
              </w:rPr>
            </w:pPr>
            <w:r w:rsidRPr="00B248F2">
              <w:rPr>
                <w:rFonts w:ascii="Arial Narrow" w:eastAsia="MS Mincho" w:hAnsi="Arial Narrow" w:cs="Arial"/>
                <w:sz w:val="19"/>
                <w:szCs w:val="19"/>
                <w:lang w:val="en-GB"/>
              </w:rPr>
              <w:t xml:space="preserve">4. Is the choice of interventions most relevant to the situation in the target thematic areas? </w:t>
            </w:r>
          </w:p>
        </w:tc>
        <w:tc>
          <w:tcPr>
            <w:tcW w:w="2268" w:type="dxa"/>
          </w:tcPr>
          <w:p w14:paraId="34F220D8"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UNW has positioned itself well on programmatic, normative and coordinative areas in a balanced manner. As for impact areas, UNW played a strategic role in all of them, without putting a more exceptional focus on one as compared to the other; the extent of emphasis of each impact area was justified by the issues, which were faced and the size of the target groups.  </w:t>
            </w:r>
          </w:p>
        </w:tc>
        <w:tc>
          <w:tcPr>
            <w:tcW w:w="2835" w:type="dxa"/>
          </w:tcPr>
          <w:p w14:paraId="47E2CC8B"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Interviewees found the choice good, but a number brought up that UNW should always leave direct implementation to others, even in case of low capacity and delay; it should be noted though, that the concept of “direct implementation” was not the same for all. Here it means that UNW staff took it upon themselves to conduct activities that CSOs could have performed, but where they were slow or delivered below standard quality for various reasons. </w:t>
            </w:r>
          </w:p>
        </w:tc>
        <w:tc>
          <w:tcPr>
            <w:tcW w:w="2219" w:type="dxa"/>
          </w:tcPr>
          <w:p w14:paraId="62CDD4AC"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Times New Roman"/>
                <w:sz w:val="21"/>
                <w:szCs w:val="24"/>
                <w:lang w:val="en-GB"/>
              </w:rPr>
              <w:t>The choice of interventions was found highly relevant. The portfolio of activities and outcomes was equally spread among impact and mandate areas and responded well to the GEWE situation in Malawi.</w:t>
            </w:r>
          </w:p>
        </w:tc>
      </w:tr>
      <w:tr w:rsidR="001C74DD" w:rsidRPr="00C332D2" w14:paraId="62BC13BD" w14:textId="77777777" w:rsidTr="001C74DD">
        <w:trPr>
          <w:jc w:val="center"/>
        </w:trPr>
        <w:tc>
          <w:tcPr>
            <w:tcW w:w="2425" w:type="dxa"/>
          </w:tcPr>
          <w:p w14:paraId="6DE8FD4E" w14:textId="77777777" w:rsidR="001C74DD" w:rsidRPr="00B248F2" w:rsidRDefault="001C74DD" w:rsidP="001C74DD">
            <w:pPr>
              <w:spacing w:after="0" w:line="276" w:lineRule="auto"/>
              <w:rPr>
                <w:rFonts w:ascii="Arial Narrow" w:eastAsia="MS Mincho" w:hAnsi="Arial Narrow" w:cs="Times New Roman"/>
                <w:sz w:val="14"/>
                <w:szCs w:val="24"/>
                <w:lang w:val="en-GB"/>
              </w:rPr>
            </w:pPr>
            <w:r w:rsidRPr="00B248F2">
              <w:rPr>
                <w:rFonts w:ascii="Arial Narrow" w:eastAsia="MS Mincho" w:hAnsi="Arial Narrow" w:cs="Arial"/>
                <w:sz w:val="19"/>
                <w:szCs w:val="19"/>
                <w:lang w:val="en-GB"/>
              </w:rPr>
              <w:t>5. To what extent does the UN Women CO management structure support efficiency for implementation?</w:t>
            </w:r>
          </w:p>
        </w:tc>
        <w:tc>
          <w:tcPr>
            <w:tcW w:w="2268" w:type="dxa"/>
          </w:tcPr>
          <w:p w14:paraId="1E4A9B44" w14:textId="50A59DA4"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management structure is centred around the three impact areas with an overall programme staff that is supposed to oversee all the programme work but is the same level and therefore supervisory function is not well respected and therefore not efficient.   Staff’s </w:t>
            </w:r>
            <w:r w:rsidR="00FF6FAE" w:rsidRPr="00B248F2">
              <w:rPr>
                <w:rFonts w:ascii="Arial Narrow" w:eastAsia="MS Mincho" w:hAnsi="Arial Narrow" w:cs="Arial"/>
                <w:sz w:val="19"/>
                <w:szCs w:val="19"/>
                <w:lang w:val="en-GB"/>
              </w:rPr>
              <w:t>M&amp;E</w:t>
            </w:r>
            <w:r w:rsidRPr="00B248F2">
              <w:rPr>
                <w:rFonts w:ascii="Arial Narrow" w:eastAsia="MS Mincho" w:hAnsi="Arial Narrow" w:cs="Arial"/>
                <w:sz w:val="19"/>
                <w:szCs w:val="19"/>
                <w:lang w:val="en-GB"/>
              </w:rPr>
              <w:t xml:space="preserve"> skills need to be strengthened.  Often training on RBM does not happen due to a lack of funding.  </w:t>
            </w:r>
          </w:p>
        </w:tc>
        <w:tc>
          <w:tcPr>
            <w:tcW w:w="2835" w:type="dxa"/>
          </w:tcPr>
          <w:p w14:paraId="2F3331FB" w14:textId="7C9D85B3"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Recognized by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staff largely that Programme Officer position not functioning well. Deputy Rep position was formally requested at least once during the SN but turned down.  Work load high for programme leads. </w:t>
            </w:r>
          </w:p>
        </w:tc>
        <w:tc>
          <w:tcPr>
            <w:tcW w:w="2219" w:type="dxa"/>
          </w:tcPr>
          <w:p w14:paraId="5A113F73"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 Important for the staffing issues to be addressed urgently as it is leading to a lot of inefficiencies in the office also impacts UN Coordination work</w:t>
            </w:r>
          </w:p>
        </w:tc>
      </w:tr>
      <w:tr w:rsidR="001C74DD" w:rsidRPr="00C332D2" w14:paraId="279C6797" w14:textId="77777777" w:rsidTr="001C74DD">
        <w:trPr>
          <w:jc w:val="center"/>
        </w:trPr>
        <w:tc>
          <w:tcPr>
            <w:tcW w:w="2425" w:type="dxa"/>
          </w:tcPr>
          <w:p w14:paraId="644E2841"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6. Does the organisation have access to the necessary skills, knowledge and capacities needed to </w:t>
            </w:r>
          </w:p>
          <w:p w14:paraId="256B235A" w14:textId="77777777" w:rsidR="001C74DD" w:rsidRPr="00B248F2" w:rsidRDefault="001C74DD" w:rsidP="001C74DD">
            <w:pPr>
              <w:spacing w:after="0" w:line="276" w:lineRule="auto"/>
              <w:rPr>
                <w:rFonts w:ascii="Arial Narrow" w:eastAsia="MS Mincho" w:hAnsi="Arial Narrow" w:cs="Times New Roman"/>
                <w:sz w:val="14"/>
                <w:szCs w:val="24"/>
                <w:lang w:val="en-GB"/>
              </w:rPr>
            </w:pPr>
            <w:r w:rsidRPr="00B248F2">
              <w:rPr>
                <w:rFonts w:ascii="Arial Narrow" w:eastAsia="MS Mincho" w:hAnsi="Arial Narrow" w:cs="Arial"/>
                <w:sz w:val="19"/>
                <w:szCs w:val="19"/>
                <w:lang w:val="en-GB"/>
              </w:rPr>
              <w:t>deliver the portfolio?</w:t>
            </w:r>
          </w:p>
        </w:tc>
        <w:tc>
          <w:tcPr>
            <w:tcW w:w="2268" w:type="dxa"/>
          </w:tcPr>
          <w:p w14:paraId="1A37F017"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Yes, ALL staff members of UNW without exception appeared knowledgeable and committed and very high calibre staff.</w:t>
            </w:r>
          </w:p>
        </w:tc>
        <w:tc>
          <w:tcPr>
            <w:tcW w:w="2835" w:type="dxa"/>
          </w:tcPr>
          <w:p w14:paraId="6F026544"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Interviewees confirmed the high level of support and knowledge of UNW staff about GEWE issues, concepts and how to approach coordination. Technical capacity of staff considered very high. Personality issues raised as an issue with some staff that impacted on effectiveness of the work  </w:t>
            </w:r>
          </w:p>
        </w:tc>
        <w:tc>
          <w:tcPr>
            <w:tcW w:w="2219" w:type="dxa"/>
          </w:tcPr>
          <w:p w14:paraId="49F3C369"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Knowledge and capacity is high among UNW staff</w:t>
            </w:r>
          </w:p>
        </w:tc>
      </w:tr>
      <w:tr w:rsidR="001C74DD" w:rsidRPr="00C332D2" w14:paraId="1BBB190A" w14:textId="77777777" w:rsidTr="001C74DD">
        <w:trPr>
          <w:jc w:val="center"/>
        </w:trPr>
        <w:tc>
          <w:tcPr>
            <w:tcW w:w="2425" w:type="dxa"/>
          </w:tcPr>
          <w:p w14:paraId="363EDA88"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7. Was funding sufficient and how adequate was funding allocated and utilised across various parts of the intervention and activities (were there under or over-allocations)?</w:t>
            </w:r>
          </w:p>
        </w:tc>
        <w:tc>
          <w:tcPr>
            <w:tcW w:w="2268" w:type="dxa"/>
          </w:tcPr>
          <w:p w14:paraId="2452629C" w14:textId="421F1E29"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funding was not always sufficient and at times prevented in house learning on </w:t>
            </w:r>
            <w:r w:rsidR="00FF6FAE" w:rsidRPr="00B248F2">
              <w:rPr>
                <w:rFonts w:ascii="Arial Narrow" w:eastAsia="MS Mincho" w:hAnsi="Arial Narrow" w:cs="Arial"/>
                <w:sz w:val="19"/>
                <w:szCs w:val="19"/>
                <w:lang w:val="en-GB"/>
              </w:rPr>
              <w:t>M&amp;E</w:t>
            </w:r>
            <w:r w:rsidRPr="00B248F2">
              <w:rPr>
                <w:rFonts w:ascii="Arial Narrow" w:eastAsia="MS Mincho" w:hAnsi="Arial Narrow" w:cs="Arial"/>
                <w:sz w:val="19"/>
                <w:szCs w:val="19"/>
                <w:lang w:val="en-GB"/>
              </w:rPr>
              <w:t>to take place for staff and partners.  At times, projected interventions did not take place because of a lack of allocated to the various parts of the portfolio. The funds were allocated to the impact and mandate areas in a balanced manner and no under or over allocations were identified</w:t>
            </w:r>
          </w:p>
        </w:tc>
        <w:tc>
          <w:tcPr>
            <w:tcW w:w="2835" w:type="dxa"/>
          </w:tcPr>
          <w:p w14:paraId="079DADED" w14:textId="3ED4E7BB"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need to mobilize resources came up both internally and within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frequently.  .</w:t>
            </w:r>
          </w:p>
        </w:tc>
        <w:tc>
          <w:tcPr>
            <w:tcW w:w="2219" w:type="dxa"/>
          </w:tcPr>
          <w:p w14:paraId="472619DD"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UNW’s Malawi core funding has decreased over time.  There is a need for a greater focus on resource mobilization.  </w:t>
            </w:r>
          </w:p>
        </w:tc>
      </w:tr>
      <w:tr w:rsidR="001C74DD" w:rsidRPr="00C332D2" w14:paraId="1F44A8EE" w14:textId="77777777" w:rsidTr="001C74DD">
        <w:trPr>
          <w:jc w:val="center"/>
        </w:trPr>
        <w:tc>
          <w:tcPr>
            <w:tcW w:w="2425" w:type="dxa"/>
          </w:tcPr>
          <w:p w14:paraId="73BC61BB" w14:textId="77777777" w:rsidR="001C74DD" w:rsidRPr="00B248F2" w:rsidRDefault="001C74DD" w:rsidP="001C74DD">
            <w:pPr>
              <w:spacing w:after="0" w:line="240" w:lineRule="auto"/>
              <w:rPr>
                <w:rFonts w:ascii="Arial Narrow" w:eastAsia="MS Mincho" w:hAnsi="Arial Narrow" w:cs="Arial"/>
                <w:b/>
                <w:sz w:val="19"/>
                <w:szCs w:val="19"/>
                <w:lang w:val="en-GB"/>
              </w:rPr>
            </w:pPr>
            <w:r w:rsidRPr="00B248F2">
              <w:rPr>
                <w:rFonts w:ascii="Arial Narrow" w:eastAsia="MS Mincho" w:hAnsi="Arial Narrow" w:cs="Arial"/>
                <w:sz w:val="19"/>
                <w:szCs w:val="19"/>
                <w:lang w:val="en-GB"/>
              </w:rPr>
              <w:t>8. To what extent have planned outputs been achieved on time and as planned?</w:t>
            </w:r>
          </w:p>
        </w:tc>
        <w:tc>
          <w:tcPr>
            <w:tcW w:w="2268" w:type="dxa"/>
          </w:tcPr>
          <w:p w14:paraId="1CFE3F9E"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Many but not all   outputs were achieved on time. </w:t>
            </w:r>
          </w:p>
          <w:p w14:paraId="60DB4D77"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 Delays in approvals from Headquarters resulted in some delay </w:t>
            </w:r>
          </w:p>
        </w:tc>
        <w:tc>
          <w:tcPr>
            <w:tcW w:w="2835" w:type="dxa"/>
          </w:tcPr>
          <w:p w14:paraId="5837A97E" w14:textId="77777777" w:rsidR="001C74DD" w:rsidRPr="00B248F2" w:rsidRDefault="001C74DD" w:rsidP="001C74DD">
            <w:pPr>
              <w:spacing w:after="0" w:line="276" w:lineRule="auto"/>
              <w:rPr>
                <w:rFonts w:ascii="Arial Narrow" w:eastAsia="MS Mincho" w:hAnsi="Arial Narrow" w:cs="Arial"/>
                <w:sz w:val="19"/>
                <w:szCs w:val="19"/>
                <w:highlight w:val="yellow"/>
                <w:lang w:val="en-GB"/>
              </w:rPr>
            </w:pPr>
            <w:r w:rsidRPr="00B248F2">
              <w:rPr>
                <w:rFonts w:ascii="Arial Narrow" w:eastAsia="MS Mincho" w:hAnsi="Arial Narrow" w:cs="Arial"/>
                <w:sz w:val="19"/>
                <w:szCs w:val="19"/>
                <w:lang w:val="en-GB"/>
              </w:rPr>
              <w:t>There was some delay in several activities</w:t>
            </w:r>
          </w:p>
        </w:tc>
        <w:tc>
          <w:tcPr>
            <w:tcW w:w="2219" w:type="dxa"/>
          </w:tcPr>
          <w:p w14:paraId="6A6E29C0" w14:textId="77777777" w:rsidR="001C74DD" w:rsidRPr="00B248F2" w:rsidRDefault="001C74DD" w:rsidP="001C74DD">
            <w:pPr>
              <w:spacing w:after="0" w:line="276" w:lineRule="auto"/>
              <w:rPr>
                <w:rFonts w:ascii="Arial Narrow" w:eastAsia="MS Mincho" w:hAnsi="Arial Narrow" w:cs="Arial"/>
                <w:sz w:val="19"/>
                <w:szCs w:val="19"/>
                <w:highlight w:val="yellow"/>
                <w:lang w:val="en-GB"/>
              </w:rPr>
            </w:pPr>
            <w:r w:rsidRPr="00B248F2">
              <w:rPr>
                <w:rFonts w:ascii="Arial Narrow" w:eastAsia="MS Mincho" w:hAnsi="Arial Narrow" w:cs="Arial"/>
                <w:sz w:val="19"/>
                <w:szCs w:val="19"/>
                <w:lang w:val="en-GB"/>
              </w:rPr>
              <w:t xml:space="preserve">Outputs were generally achieved on time overall even when there were delays in the implementation  </w:t>
            </w:r>
          </w:p>
        </w:tc>
      </w:tr>
      <w:tr w:rsidR="001C74DD" w:rsidRPr="00C332D2" w14:paraId="40885A6C" w14:textId="77777777" w:rsidTr="001C74DD">
        <w:trPr>
          <w:jc w:val="center"/>
        </w:trPr>
        <w:tc>
          <w:tcPr>
            <w:tcW w:w="2425" w:type="dxa"/>
          </w:tcPr>
          <w:p w14:paraId="281187CE"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9. Are interventions contributing to the expected outcomes? </w:t>
            </w:r>
          </w:p>
        </w:tc>
        <w:tc>
          <w:tcPr>
            <w:tcW w:w="2268" w:type="dxa"/>
          </w:tcPr>
          <w:p w14:paraId="4393BF67" w14:textId="77777777" w:rsidR="001C74DD" w:rsidRPr="00B248F2" w:rsidRDefault="001C74DD" w:rsidP="001C74DD">
            <w:pPr>
              <w:spacing w:after="0" w:line="276" w:lineRule="auto"/>
              <w:rPr>
                <w:rFonts w:ascii="Arial Narrow" w:eastAsia="MS Mincho" w:hAnsi="Arial Narrow" w:cs="Arial"/>
                <w:sz w:val="19"/>
                <w:szCs w:val="19"/>
                <w:highlight w:val="yellow"/>
                <w:lang w:val="en-GB"/>
              </w:rPr>
            </w:pPr>
            <w:r w:rsidRPr="00B248F2">
              <w:rPr>
                <w:rFonts w:ascii="Arial Narrow" w:eastAsia="MS Mincho" w:hAnsi="Arial Narrow" w:cs="Arial"/>
                <w:sz w:val="19"/>
                <w:szCs w:val="19"/>
                <w:lang w:val="en-GB"/>
              </w:rPr>
              <w:t>Yes, the design was generally found coherent and consistent</w:t>
            </w:r>
          </w:p>
        </w:tc>
        <w:tc>
          <w:tcPr>
            <w:tcW w:w="2835" w:type="dxa"/>
          </w:tcPr>
          <w:p w14:paraId="1622BCE5" w14:textId="77777777" w:rsidR="001C74DD" w:rsidRPr="00B248F2" w:rsidRDefault="001C74DD" w:rsidP="001C74DD">
            <w:pPr>
              <w:spacing w:after="0" w:line="276" w:lineRule="auto"/>
              <w:rPr>
                <w:rFonts w:ascii="Arial Narrow" w:eastAsia="MS Mincho" w:hAnsi="Arial Narrow" w:cs="Arial"/>
                <w:sz w:val="19"/>
                <w:szCs w:val="19"/>
                <w:highlight w:val="yellow"/>
                <w:lang w:val="en-GB"/>
              </w:rPr>
            </w:pPr>
            <w:r w:rsidRPr="00B248F2">
              <w:rPr>
                <w:rFonts w:ascii="Arial Narrow" w:eastAsia="MS Mincho" w:hAnsi="Arial Narrow" w:cs="Arial"/>
                <w:sz w:val="19"/>
                <w:szCs w:val="19"/>
                <w:lang w:val="en-GB"/>
              </w:rPr>
              <w:t>Yes, outputs have been designed in such a way that their cumulative contribution leads to the outcomes</w:t>
            </w:r>
          </w:p>
        </w:tc>
        <w:tc>
          <w:tcPr>
            <w:tcW w:w="2219" w:type="dxa"/>
          </w:tcPr>
          <w:p w14:paraId="4DB554F0" w14:textId="77777777" w:rsidR="001C74DD" w:rsidRPr="00B248F2" w:rsidRDefault="001C74DD" w:rsidP="001C74DD">
            <w:pPr>
              <w:spacing w:after="0" w:line="276" w:lineRule="auto"/>
              <w:rPr>
                <w:rFonts w:ascii="Arial Narrow" w:eastAsia="MS Mincho" w:hAnsi="Arial Narrow" w:cs="Arial"/>
                <w:sz w:val="19"/>
                <w:szCs w:val="19"/>
                <w:highlight w:val="yellow"/>
                <w:lang w:val="en-GB"/>
              </w:rPr>
            </w:pPr>
            <w:r w:rsidRPr="00B248F2">
              <w:rPr>
                <w:rFonts w:ascii="Arial Narrow" w:eastAsia="MS Mincho" w:hAnsi="Arial Narrow" w:cs="Arial"/>
                <w:sz w:val="19"/>
                <w:szCs w:val="19"/>
                <w:lang w:val="en-GB"/>
              </w:rPr>
              <w:t>Yes, interventions contributed cumulatively to expected outcomes</w:t>
            </w:r>
          </w:p>
        </w:tc>
      </w:tr>
      <w:tr w:rsidR="001C74DD" w:rsidRPr="00C332D2" w14:paraId="2888A1D3" w14:textId="77777777" w:rsidTr="001C74DD">
        <w:trPr>
          <w:jc w:val="center"/>
        </w:trPr>
        <w:tc>
          <w:tcPr>
            <w:tcW w:w="2425" w:type="dxa"/>
          </w:tcPr>
          <w:p w14:paraId="4A01B5E7"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10. Which are the main enabling and hindering factors to achieving planned outcomes?</w:t>
            </w:r>
          </w:p>
        </w:tc>
        <w:tc>
          <w:tcPr>
            <w:tcW w:w="2268" w:type="dxa"/>
          </w:tcPr>
          <w:p w14:paraId="3EAC4280"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enabling factors were good quality partnerships with government and civil society organisations, technical expertise and deep knowledge of the subject matter </w:t>
            </w:r>
          </w:p>
        </w:tc>
        <w:tc>
          <w:tcPr>
            <w:tcW w:w="2835" w:type="dxa"/>
          </w:tcPr>
          <w:p w14:paraId="717FEB55" w14:textId="08CACCCD"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Interviewees brought up good quality partnership, capacity building and knowledge and position of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Constraining was political context but also operational complexities; also, culture and attitude towards women and GEWE</w:t>
            </w:r>
          </w:p>
        </w:tc>
        <w:tc>
          <w:tcPr>
            <w:tcW w:w="2219" w:type="dxa"/>
          </w:tcPr>
          <w:p w14:paraId="53741CFB"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Enabling factors were quality of partnership and support by UNW, and their role and knowledge; constraining was political context and elections; the operational complexities; and the slow change of culture and attitudes</w:t>
            </w:r>
          </w:p>
        </w:tc>
      </w:tr>
      <w:tr w:rsidR="001C74DD" w:rsidRPr="00C332D2" w14:paraId="09431B0F" w14:textId="77777777" w:rsidTr="001C74DD">
        <w:trPr>
          <w:jc w:val="center"/>
        </w:trPr>
        <w:tc>
          <w:tcPr>
            <w:tcW w:w="2425" w:type="dxa"/>
          </w:tcPr>
          <w:p w14:paraId="1CB4F0EC"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12. Is the balance and coherence between programming-operational, coordination and policy-normative work optimal?</w:t>
            </w:r>
          </w:p>
        </w:tc>
        <w:tc>
          <w:tcPr>
            <w:tcW w:w="2268" w:type="dxa"/>
          </w:tcPr>
          <w:p w14:paraId="648B5C55"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The balance was reasonably good, though there was a heavy emphasis on programmatic work</w:t>
            </w:r>
          </w:p>
        </w:tc>
        <w:tc>
          <w:tcPr>
            <w:tcW w:w="2835" w:type="dxa"/>
          </w:tcPr>
          <w:p w14:paraId="51621779"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Interviewees, especially from UN and donors, brought up that UNW is very strong in coordination and normative work and that they should shift the portfolio further in that direction</w:t>
            </w:r>
          </w:p>
        </w:tc>
        <w:tc>
          <w:tcPr>
            <w:tcW w:w="2219" w:type="dxa"/>
          </w:tcPr>
          <w:p w14:paraId="3B2B5AB1"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Though there is a reasonably good balance between the mandate areas, programme has the largest emphasis and partners brought up that UNW’s strength lies in normative work and coordination on issues related to gender equality and the empowerment of women. </w:t>
            </w:r>
          </w:p>
        </w:tc>
      </w:tr>
      <w:tr w:rsidR="001C74DD" w:rsidRPr="00C332D2" w14:paraId="51C74A33" w14:textId="77777777" w:rsidTr="001C74DD">
        <w:trPr>
          <w:jc w:val="center"/>
        </w:trPr>
        <w:tc>
          <w:tcPr>
            <w:tcW w:w="2425" w:type="dxa"/>
          </w:tcPr>
          <w:p w14:paraId="6E71D15C" w14:textId="3DE91B62"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13. What contribution is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making to UN coordination on gender equality and women’s empowerment? Which roles is </w:t>
            </w:r>
            <w:r w:rsidR="005B0D2D" w:rsidRPr="00B248F2">
              <w:rPr>
                <w:rFonts w:ascii="Arial Narrow" w:eastAsia="MS Mincho" w:hAnsi="Arial Narrow" w:cs="Arial"/>
                <w:sz w:val="19"/>
                <w:szCs w:val="19"/>
                <w:lang w:val="en-GB"/>
              </w:rPr>
              <w:t>UN Women CO</w:t>
            </w:r>
            <w:r w:rsidRPr="00B248F2">
              <w:rPr>
                <w:rFonts w:ascii="Arial Narrow" w:eastAsia="MS Mincho" w:hAnsi="Arial Narrow" w:cs="Arial"/>
                <w:sz w:val="19"/>
                <w:szCs w:val="19"/>
                <w:lang w:val="en-GB"/>
              </w:rPr>
              <w:t xml:space="preserve"> playing in this field?</w:t>
            </w:r>
          </w:p>
        </w:tc>
        <w:tc>
          <w:tcPr>
            <w:tcW w:w="2268" w:type="dxa"/>
          </w:tcPr>
          <w:p w14:paraId="1F799821" w14:textId="32CC56F1" w:rsidR="001C74DD" w:rsidRPr="00B248F2" w:rsidRDefault="005B0D2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UN Women CO</w:t>
            </w:r>
            <w:r w:rsidR="001C74DD" w:rsidRPr="00B248F2">
              <w:rPr>
                <w:rFonts w:ascii="Arial Narrow" w:eastAsia="MS Mincho" w:hAnsi="Arial Narrow" w:cs="Arial"/>
                <w:sz w:val="19"/>
                <w:szCs w:val="19"/>
                <w:lang w:val="en-GB"/>
              </w:rPr>
              <w:t xml:space="preserve"> has made some contributions to UN Coordination, from contributing to the UNDAP II results framework development with gender responsive outputs, outcomes and indicators to leading on work around harmful traditional practices   UN Agencies with focus on Prevention and Response to Violence Against Women and Girls; Women’s Economic Empowerment and Coordination of CEDAW reporting among other areas.</w:t>
            </w:r>
          </w:p>
        </w:tc>
        <w:tc>
          <w:tcPr>
            <w:tcW w:w="2835" w:type="dxa"/>
          </w:tcPr>
          <w:p w14:paraId="16CDFE6F"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Interviewees acknowledged the strong role and contribution that UNW has made to UN coordination and cooperation and to making the UNDAP more gender sensitive. UNW input and role has also strengthened programming on GEWE with some of the UN agencies but not all.  UNW’s bilateral partnerships with FAO on the land law, UNHCR on humanitarian issues, UNICEF on the girl child, and UNAID have been particularly highlighted.   </w:t>
            </w:r>
          </w:p>
        </w:tc>
        <w:tc>
          <w:tcPr>
            <w:tcW w:w="2219" w:type="dxa"/>
          </w:tcPr>
          <w:p w14:paraId="77A6B6FF"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UNW has played an important role in the design of the UNDAP II and in coordination and cooperation with other UN agencies. By offering intensive technical support and guidance to developing UNDAF II, Gender Equality Act. There is also an opportunity currently for UNW to ensure harmful traditional practices are integrated</w:t>
            </w:r>
          </w:p>
        </w:tc>
      </w:tr>
      <w:tr w:rsidR="001C74DD" w:rsidRPr="00C332D2" w14:paraId="143D1EB4" w14:textId="77777777" w:rsidTr="001C74DD">
        <w:trPr>
          <w:jc w:val="center"/>
        </w:trPr>
        <w:tc>
          <w:tcPr>
            <w:tcW w:w="2425" w:type="dxa"/>
          </w:tcPr>
          <w:p w14:paraId="65766037"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14. To what extent has gender equality and women’s empowerment been mainstreamed in UN joint programming such as the United Nations Development Framework?</w:t>
            </w:r>
          </w:p>
        </w:tc>
        <w:tc>
          <w:tcPr>
            <w:tcW w:w="2268" w:type="dxa"/>
          </w:tcPr>
          <w:p w14:paraId="09560815"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See 13</w:t>
            </w:r>
          </w:p>
        </w:tc>
        <w:tc>
          <w:tcPr>
            <w:tcW w:w="2835" w:type="dxa"/>
          </w:tcPr>
          <w:p w14:paraId="4480C8E6"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See 13</w:t>
            </w:r>
          </w:p>
        </w:tc>
        <w:tc>
          <w:tcPr>
            <w:tcW w:w="2219" w:type="dxa"/>
          </w:tcPr>
          <w:p w14:paraId="1BA7ED08"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See 13</w:t>
            </w:r>
          </w:p>
        </w:tc>
      </w:tr>
      <w:tr w:rsidR="001C74DD" w:rsidRPr="00C332D2" w14:paraId="12F599A0" w14:textId="77777777" w:rsidTr="001C74DD">
        <w:trPr>
          <w:jc w:val="center"/>
        </w:trPr>
        <w:tc>
          <w:tcPr>
            <w:tcW w:w="2425" w:type="dxa"/>
          </w:tcPr>
          <w:p w14:paraId="07CFAE38"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16. Are there clear, well-conceived strategies for expansion or extension, exit or increasing ownership</w:t>
            </w:r>
          </w:p>
        </w:tc>
        <w:tc>
          <w:tcPr>
            <w:tcW w:w="2268" w:type="dxa"/>
          </w:tcPr>
          <w:p w14:paraId="455B511E"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Exit and expansion/extension strategies were only found in a few cases</w:t>
            </w:r>
          </w:p>
        </w:tc>
        <w:tc>
          <w:tcPr>
            <w:tcW w:w="2835" w:type="dxa"/>
          </w:tcPr>
          <w:p w14:paraId="5B43BD45"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There are few of these strategies, only in the Youth Employment Programme. In WEE there are a couple of interventions that are of a pilot type, but no replication or expansion has been foreseen</w:t>
            </w:r>
          </w:p>
        </w:tc>
        <w:tc>
          <w:tcPr>
            <w:tcW w:w="2219" w:type="dxa"/>
          </w:tcPr>
          <w:p w14:paraId="50C0E3F2"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In most of the cases there is no exit strategy or a foreseeable and planned replication, scale up or handover</w:t>
            </w:r>
          </w:p>
        </w:tc>
      </w:tr>
      <w:tr w:rsidR="001C74DD" w:rsidRPr="00C332D2" w14:paraId="1EA63862" w14:textId="77777777" w:rsidTr="001C74DD">
        <w:trPr>
          <w:jc w:val="center"/>
        </w:trPr>
        <w:tc>
          <w:tcPr>
            <w:tcW w:w="2425" w:type="dxa"/>
          </w:tcPr>
          <w:p w14:paraId="73135960" w14:textId="77777777" w:rsidR="001C74DD" w:rsidRPr="00B248F2" w:rsidRDefault="001C74DD" w:rsidP="001C74DD">
            <w:pPr>
              <w:spacing w:after="0" w:line="240" w:lineRule="auto"/>
              <w:rPr>
                <w:rFonts w:ascii="Arial Narrow" w:eastAsia="MS Mincho" w:hAnsi="Arial Narrow" w:cs="Arial"/>
                <w:b/>
                <w:sz w:val="19"/>
                <w:szCs w:val="19"/>
                <w:lang w:val="en-GB"/>
              </w:rPr>
            </w:pPr>
            <w:r w:rsidRPr="00B248F2">
              <w:rPr>
                <w:rFonts w:ascii="Arial Narrow" w:eastAsia="MS Mincho" w:hAnsi="Arial Narrow" w:cs="Arial"/>
                <w:sz w:val="19"/>
                <w:szCs w:val="19"/>
                <w:lang w:val="en-GB"/>
              </w:rPr>
              <w:t>17. Was the technical design of the Strategic Note relevant?</w:t>
            </w:r>
          </w:p>
        </w:tc>
        <w:tc>
          <w:tcPr>
            <w:tcW w:w="2268" w:type="dxa"/>
          </w:tcPr>
          <w:p w14:paraId="4858B84D"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Yes, the design of the SN was fully relevant and addressed the most important gaps in GEWE</w:t>
            </w:r>
          </w:p>
        </w:tc>
        <w:tc>
          <w:tcPr>
            <w:tcW w:w="2835" w:type="dxa"/>
          </w:tcPr>
          <w:p w14:paraId="0EA348B4"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 interviewees all found the design of the SN very relevant however some interviewees felt more should be done on HIV/AIDs, work with the police on GBV prevention and response.  </w:t>
            </w:r>
          </w:p>
        </w:tc>
        <w:tc>
          <w:tcPr>
            <w:tcW w:w="2219" w:type="dxa"/>
          </w:tcPr>
          <w:p w14:paraId="2928D5FE"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Yes, the design of the SN was found fully relevant and it covered major gaps that women in Malawi face.</w:t>
            </w:r>
          </w:p>
        </w:tc>
      </w:tr>
      <w:tr w:rsidR="001C74DD" w:rsidRPr="00C332D2" w14:paraId="1351743F" w14:textId="77777777" w:rsidTr="001C74DD">
        <w:trPr>
          <w:jc w:val="center"/>
        </w:trPr>
        <w:tc>
          <w:tcPr>
            <w:tcW w:w="2425" w:type="dxa"/>
          </w:tcPr>
          <w:p w14:paraId="69CDC989" w14:textId="77777777" w:rsidR="001C74DD" w:rsidRPr="00B248F2" w:rsidRDefault="001C74DD" w:rsidP="001C74DD">
            <w:pPr>
              <w:spacing w:after="0" w:line="240"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18. What was the quality of the Management Information / M&amp;E system and framework?</w:t>
            </w:r>
          </w:p>
        </w:tc>
        <w:tc>
          <w:tcPr>
            <w:tcW w:w="2268" w:type="dxa"/>
          </w:tcPr>
          <w:p w14:paraId="16B986FB"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The quality of the M&amp;E staff was very good but funding issues had prevented UN W from doing much of the capacity building work internally and externally that it had planned on RBM</w:t>
            </w:r>
          </w:p>
        </w:tc>
        <w:tc>
          <w:tcPr>
            <w:tcW w:w="2835" w:type="dxa"/>
          </w:tcPr>
          <w:p w14:paraId="667C0879"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Donors highlighted gaps in RBP and a better system in place but lack of available funding seemed to be a major issue.  </w:t>
            </w:r>
          </w:p>
        </w:tc>
        <w:tc>
          <w:tcPr>
            <w:tcW w:w="2219" w:type="dxa"/>
          </w:tcPr>
          <w:p w14:paraId="3F5DFA20" w14:textId="77777777" w:rsidR="001C74DD" w:rsidRPr="00B248F2" w:rsidRDefault="001C74DD" w:rsidP="001C74DD">
            <w:pPr>
              <w:spacing w:after="0" w:line="276" w:lineRule="auto"/>
              <w:rPr>
                <w:rFonts w:ascii="Arial Narrow" w:eastAsia="MS Mincho" w:hAnsi="Arial Narrow" w:cs="Arial"/>
                <w:sz w:val="19"/>
                <w:szCs w:val="19"/>
                <w:lang w:val="en-GB"/>
              </w:rPr>
            </w:pPr>
            <w:r w:rsidRPr="00B248F2">
              <w:rPr>
                <w:rFonts w:ascii="Arial Narrow" w:eastAsia="MS Mincho" w:hAnsi="Arial Narrow" w:cs="Arial"/>
                <w:sz w:val="19"/>
                <w:szCs w:val="19"/>
                <w:lang w:val="en-GB"/>
              </w:rPr>
              <w:t xml:space="preserve">There is clearly a need for need for a better M&amp;E system and training of staff needed to be prioritized  </w:t>
            </w:r>
          </w:p>
        </w:tc>
      </w:tr>
    </w:tbl>
    <w:p w14:paraId="36E54777" w14:textId="77777777" w:rsidR="001C74DD" w:rsidRPr="00B248F2" w:rsidRDefault="001C74DD" w:rsidP="001C74DD">
      <w:pPr>
        <w:spacing w:after="0" w:line="276" w:lineRule="auto"/>
        <w:jc w:val="both"/>
        <w:rPr>
          <w:rFonts w:ascii="Arial Narrow" w:eastAsia="MS Mincho" w:hAnsi="Arial Narrow" w:cs="Times New Roman"/>
          <w:sz w:val="21"/>
          <w:szCs w:val="24"/>
          <w:lang w:val="en-GB"/>
        </w:rPr>
      </w:pPr>
      <w:r w:rsidRPr="00B248F2">
        <w:rPr>
          <w:rFonts w:ascii="Arial Narrow" w:eastAsia="MS Mincho" w:hAnsi="Arial Narrow" w:cs="Times New Roman"/>
          <w:sz w:val="21"/>
          <w:szCs w:val="24"/>
          <w:lang w:val="en-GB"/>
        </w:rPr>
        <w:br w:type="page"/>
      </w:r>
    </w:p>
    <w:p w14:paraId="14F36B03" w14:textId="77777777" w:rsidR="00675BC9" w:rsidRPr="00F315D8" w:rsidRDefault="001C74DD" w:rsidP="00A31A8C">
      <w:pPr>
        <w:pStyle w:val="Heading1"/>
        <w:spacing w:after="240"/>
        <w:rPr>
          <w:rFonts w:ascii="Arial Narrow" w:hAnsi="Arial Narrow"/>
          <w:color w:val="auto"/>
          <w:sz w:val="24"/>
          <w:szCs w:val="24"/>
          <w:lang w:val="en-GB"/>
        </w:rPr>
      </w:pPr>
      <w:r w:rsidRPr="00B248F2">
        <w:rPr>
          <w:rFonts w:ascii="Arial Narrow" w:eastAsia="MS Mincho" w:hAnsi="Arial Narrow" w:cs="Times New Roman"/>
          <w:sz w:val="21"/>
          <w:szCs w:val="24"/>
          <w:lang w:val="en-GB"/>
        </w:rPr>
        <w:t xml:space="preserve"> </w:t>
      </w:r>
      <w:r w:rsidR="00675BC9" w:rsidRPr="00C332D2">
        <w:rPr>
          <w:rFonts w:ascii="Arial Narrow" w:eastAsia="MS Mincho" w:hAnsi="Arial Narrow" w:cs="Times New Roman"/>
          <w:color w:val="auto"/>
          <w:sz w:val="24"/>
          <w:szCs w:val="24"/>
          <w:lang w:val="en-GB"/>
        </w:rPr>
        <w:t xml:space="preserve"> </w:t>
      </w:r>
      <w:bookmarkStart w:id="175" w:name="_Toc339540510"/>
      <w:bookmarkStart w:id="176" w:name="_Toc497243286"/>
      <w:r w:rsidR="00675BC9" w:rsidRPr="009A2846">
        <w:rPr>
          <w:rFonts w:ascii="Arial Narrow" w:hAnsi="Arial Narrow"/>
          <w:color w:val="auto"/>
          <w:sz w:val="24"/>
          <w:szCs w:val="24"/>
          <w:lang w:val="en-GB"/>
        </w:rPr>
        <w:t xml:space="preserve">Annex </w:t>
      </w:r>
      <w:r w:rsidR="00BA0B58" w:rsidRPr="00F315D8">
        <w:rPr>
          <w:rFonts w:ascii="Arial Narrow" w:hAnsi="Arial Narrow"/>
          <w:color w:val="auto"/>
          <w:sz w:val="24"/>
          <w:szCs w:val="24"/>
          <w:lang w:val="en-GB"/>
        </w:rPr>
        <w:t>9</w:t>
      </w:r>
      <w:r w:rsidR="00675BC9" w:rsidRPr="00F315D8">
        <w:rPr>
          <w:rFonts w:ascii="Arial Narrow" w:hAnsi="Arial Narrow"/>
          <w:color w:val="auto"/>
          <w:sz w:val="24"/>
          <w:szCs w:val="24"/>
          <w:lang w:val="en-GB"/>
        </w:rPr>
        <w:t>. Contribution Analysis Table</w:t>
      </w:r>
      <w:bookmarkEnd w:id="175"/>
      <w:bookmarkEnd w:id="176"/>
    </w:p>
    <w:tbl>
      <w:tblPr>
        <w:tblW w:w="0" w:type="auto"/>
        <w:jc w:val="center"/>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1257"/>
        <w:gridCol w:w="1277"/>
        <w:gridCol w:w="1332"/>
        <w:gridCol w:w="1664"/>
        <w:gridCol w:w="1184"/>
        <w:gridCol w:w="1286"/>
        <w:gridCol w:w="1350"/>
      </w:tblGrid>
      <w:tr w:rsidR="00675BC9" w:rsidRPr="00C332D2" w14:paraId="75C1B645" w14:textId="77777777" w:rsidTr="00675BC9">
        <w:trPr>
          <w:jc w:val="center"/>
        </w:trPr>
        <w:tc>
          <w:tcPr>
            <w:tcW w:w="1257" w:type="dxa"/>
          </w:tcPr>
          <w:p w14:paraId="595D1034" w14:textId="77777777"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Changes found by the evaluation</w:t>
            </w:r>
          </w:p>
        </w:tc>
        <w:tc>
          <w:tcPr>
            <w:tcW w:w="1277" w:type="dxa"/>
          </w:tcPr>
          <w:p w14:paraId="62438AFB" w14:textId="64303B4F"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 xml:space="preserve">Link to </w:t>
            </w:r>
            <w:r w:rsidR="005B0D2D" w:rsidRPr="00B248F2">
              <w:rPr>
                <w:rFonts w:ascii="Arial Narrow" w:eastAsia="MS Mincho" w:hAnsi="Arial Narrow" w:cs="Times New Roman"/>
                <w:b/>
                <w:sz w:val="18"/>
                <w:szCs w:val="24"/>
                <w:lang w:val="en-GB"/>
              </w:rPr>
              <w:t>UN Women CO</w:t>
            </w:r>
            <w:r w:rsidRPr="00B248F2">
              <w:rPr>
                <w:rFonts w:ascii="Arial Narrow" w:eastAsia="MS Mincho" w:hAnsi="Arial Narrow" w:cs="Times New Roman"/>
                <w:b/>
                <w:sz w:val="18"/>
                <w:szCs w:val="24"/>
                <w:lang w:val="en-GB"/>
              </w:rPr>
              <w:t xml:space="preserve"> (performance story)</w:t>
            </w:r>
          </w:p>
        </w:tc>
        <w:tc>
          <w:tcPr>
            <w:tcW w:w="1332" w:type="dxa"/>
          </w:tcPr>
          <w:p w14:paraId="5437B532" w14:textId="77777777"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Other contributing factors</w:t>
            </w:r>
          </w:p>
        </w:tc>
        <w:tc>
          <w:tcPr>
            <w:tcW w:w="1664" w:type="dxa"/>
          </w:tcPr>
          <w:p w14:paraId="782F1C39" w14:textId="77777777"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Likely contributions of other factors</w:t>
            </w:r>
          </w:p>
        </w:tc>
        <w:tc>
          <w:tcPr>
            <w:tcW w:w="1184" w:type="dxa"/>
          </w:tcPr>
          <w:p w14:paraId="425AA779" w14:textId="296024C9"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 xml:space="preserve">Plausible contribution of </w:t>
            </w:r>
            <w:r w:rsidR="005B0D2D" w:rsidRPr="00B248F2">
              <w:rPr>
                <w:rFonts w:ascii="Arial Narrow" w:eastAsia="MS Mincho" w:hAnsi="Arial Narrow" w:cs="Times New Roman"/>
                <w:b/>
                <w:sz w:val="18"/>
                <w:szCs w:val="24"/>
                <w:lang w:val="en-GB"/>
              </w:rPr>
              <w:t>UN Women CO</w:t>
            </w:r>
            <w:r w:rsidRPr="00B248F2">
              <w:rPr>
                <w:rFonts w:ascii="Arial Narrow" w:eastAsia="MS Mincho" w:hAnsi="Arial Narrow" w:cs="Times New Roman"/>
                <w:b/>
                <w:sz w:val="18"/>
                <w:szCs w:val="24"/>
                <w:lang w:val="en-GB"/>
              </w:rPr>
              <w:t xml:space="preserve"> to this change</w:t>
            </w:r>
          </w:p>
        </w:tc>
        <w:tc>
          <w:tcPr>
            <w:tcW w:w="1286" w:type="dxa"/>
          </w:tcPr>
          <w:p w14:paraId="2AD7B509" w14:textId="77777777"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Summary of evidence</w:t>
            </w:r>
          </w:p>
        </w:tc>
        <w:tc>
          <w:tcPr>
            <w:tcW w:w="1350" w:type="dxa"/>
          </w:tcPr>
          <w:p w14:paraId="3048D936" w14:textId="77777777" w:rsidR="00675BC9" w:rsidRPr="00B248F2" w:rsidRDefault="00675BC9" w:rsidP="00675BC9">
            <w:pPr>
              <w:spacing w:after="0" w:line="276" w:lineRule="auto"/>
              <w:rPr>
                <w:rFonts w:ascii="Arial Narrow" w:eastAsia="MS Mincho" w:hAnsi="Arial Narrow" w:cs="Times New Roman"/>
                <w:b/>
                <w:sz w:val="18"/>
                <w:szCs w:val="24"/>
                <w:lang w:val="en-GB"/>
              </w:rPr>
            </w:pPr>
            <w:r w:rsidRPr="00B248F2">
              <w:rPr>
                <w:rFonts w:ascii="Arial Narrow" w:eastAsia="MS Mincho" w:hAnsi="Arial Narrow" w:cs="Times New Roman"/>
                <w:b/>
                <w:sz w:val="18"/>
                <w:szCs w:val="24"/>
                <w:lang w:val="en-GB"/>
              </w:rPr>
              <w:t>Gender and Human Rights implications</w:t>
            </w:r>
          </w:p>
        </w:tc>
      </w:tr>
      <w:tr w:rsidR="00675BC9" w:rsidRPr="00C332D2" w14:paraId="0FF7CF28" w14:textId="77777777" w:rsidTr="00675BC9">
        <w:trPr>
          <w:jc w:val="center"/>
        </w:trPr>
        <w:tc>
          <w:tcPr>
            <w:tcW w:w="1257" w:type="dxa"/>
          </w:tcPr>
          <w:p w14:paraId="237A641D"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Legislation and policies became more gender sensitive</w:t>
            </w:r>
          </w:p>
        </w:tc>
        <w:tc>
          <w:tcPr>
            <w:tcW w:w="1277" w:type="dxa"/>
          </w:tcPr>
          <w:p w14:paraId="295F6781"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Technical assistance to Gender and sectoral Ministries; support to CSOs for building a stronger voice like  </w:t>
            </w:r>
          </w:p>
        </w:tc>
        <w:tc>
          <w:tcPr>
            <w:tcW w:w="1332" w:type="dxa"/>
          </w:tcPr>
          <w:p w14:paraId="4C1297D4"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 </w:t>
            </w:r>
          </w:p>
        </w:tc>
        <w:tc>
          <w:tcPr>
            <w:tcW w:w="1664" w:type="dxa"/>
          </w:tcPr>
          <w:p w14:paraId="0057834D"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There is a relatively friendly ‘government in power that appears to be friendly towards gender friendly policies and laws however there are significant challenges in implementation. </w:t>
            </w:r>
          </w:p>
        </w:tc>
        <w:tc>
          <w:tcPr>
            <w:tcW w:w="1184" w:type="dxa"/>
          </w:tcPr>
          <w:p w14:paraId="3854C7F0"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Very High</w:t>
            </w:r>
          </w:p>
        </w:tc>
        <w:tc>
          <w:tcPr>
            <w:tcW w:w="1286" w:type="dxa"/>
          </w:tcPr>
          <w:p w14:paraId="2787070D"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 Large number of gender friendly legislation passed during the period that UNW has been in office </w:t>
            </w:r>
          </w:p>
        </w:tc>
        <w:tc>
          <w:tcPr>
            <w:tcW w:w="1350" w:type="dxa"/>
          </w:tcPr>
          <w:p w14:paraId="02263CD1"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Gender sensitive legislation and policies are the basis for nation-wide and sustainable gender equality - though it is not sufficient without implementation</w:t>
            </w:r>
          </w:p>
        </w:tc>
      </w:tr>
      <w:tr w:rsidR="00675BC9" w:rsidRPr="00C332D2" w14:paraId="1662DFC3" w14:textId="77777777" w:rsidTr="00675BC9">
        <w:trPr>
          <w:jc w:val="center"/>
        </w:trPr>
        <w:tc>
          <w:tcPr>
            <w:tcW w:w="1257" w:type="dxa"/>
          </w:tcPr>
          <w:p w14:paraId="30D2F1F9"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Better coordination between various partners led to improvements in GEWE</w:t>
            </w:r>
          </w:p>
        </w:tc>
        <w:tc>
          <w:tcPr>
            <w:tcW w:w="1277" w:type="dxa"/>
          </w:tcPr>
          <w:p w14:paraId="2799B008"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There are still considerable gaps in coordination within and between UN Family, CSOs, donors and government on GEWE. Bilaterally and in the 4 impact areas</w:t>
            </w:r>
          </w:p>
        </w:tc>
        <w:tc>
          <w:tcPr>
            <w:tcW w:w="1332" w:type="dxa"/>
          </w:tcPr>
          <w:p w14:paraId="4E02DCD3"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Existing strength of women’s network/CSOs, pre-existing UNDAF, Weakness of gender machinery, gender requirement in corporate polices and strategies of UN and donors</w:t>
            </w:r>
          </w:p>
        </w:tc>
        <w:tc>
          <w:tcPr>
            <w:tcW w:w="1664" w:type="dxa"/>
          </w:tcPr>
          <w:p w14:paraId="5EDE7426" w14:textId="686FF9C0"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These created the enabling environment but the role of </w:t>
            </w:r>
            <w:r w:rsidR="005B0D2D" w:rsidRPr="00B248F2">
              <w:rPr>
                <w:rFonts w:ascii="Arial Narrow" w:eastAsia="MS Mincho" w:hAnsi="Arial Narrow" w:cs="Times New Roman"/>
                <w:sz w:val="18"/>
                <w:szCs w:val="24"/>
                <w:lang w:val="en-GB"/>
              </w:rPr>
              <w:t>UN Women CO</w:t>
            </w:r>
            <w:r w:rsidRPr="00B248F2">
              <w:rPr>
                <w:rFonts w:ascii="Arial Narrow" w:eastAsia="MS Mincho" w:hAnsi="Arial Narrow" w:cs="Times New Roman"/>
                <w:sz w:val="18"/>
                <w:szCs w:val="24"/>
                <w:lang w:val="en-GB"/>
              </w:rPr>
              <w:t xml:space="preserve"> was large</w:t>
            </w:r>
          </w:p>
        </w:tc>
        <w:tc>
          <w:tcPr>
            <w:tcW w:w="1184" w:type="dxa"/>
          </w:tcPr>
          <w:p w14:paraId="171ACC6B"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High</w:t>
            </w:r>
          </w:p>
        </w:tc>
        <w:tc>
          <w:tcPr>
            <w:tcW w:w="1286" w:type="dxa"/>
          </w:tcPr>
          <w:p w14:paraId="7A20ECF3"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UNDAF design, joint UN Events,  </w:t>
            </w:r>
          </w:p>
        </w:tc>
        <w:tc>
          <w:tcPr>
            <w:tcW w:w="1350" w:type="dxa"/>
          </w:tcPr>
          <w:p w14:paraId="5C2F1C70"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Better coordination between and within the various stakeholder groups make improvement in GEWE and HR more likely, especially when duty bearers and right holders representatives cooperate/ coordinate</w:t>
            </w:r>
          </w:p>
        </w:tc>
      </w:tr>
      <w:tr w:rsidR="00675BC9" w:rsidRPr="00C332D2" w14:paraId="6D225507" w14:textId="77777777" w:rsidTr="00675BC9">
        <w:trPr>
          <w:jc w:val="center"/>
        </w:trPr>
        <w:tc>
          <w:tcPr>
            <w:tcW w:w="1257" w:type="dxa"/>
          </w:tcPr>
          <w:p w14:paraId="6A2F04F8"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Capacity of boundary partners related to GEWE improved</w:t>
            </w:r>
          </w:p>
        </w:tc>
        <w:tc>
          <w:tcPr>
            <w:tcW w:w="1277" w:type="dxa"/>
          </w:tcPr>
          <w:p w14:paraId="28DE82B9" w14:textId="2ACD2693" w:rsidR="00675BC9" w:rsidRPr="00B248F2" w:rsidRDefault="005B0D2D"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UN Women CO</w:t>
            </w:r>
            <w:r w:rsidR="00675BC9" w:rsidRPr="00B248F2">
              <w:rPr>
                <w:rFonts w:ascii="Arial Narrow" w:eastAsia="MS Mincho" w:hAnsi="Arial Narrow" w:cs="Times New Roman"/>
                <w:sz w:val="18"/>
                <w:szCs w:val="24"/>
                <w:lang w:val="en-GB"/>
              </w:rPr>
              <w:t xml:space="preserve"> has provided various forms of capacity building to many stakeholders under the various impact areas</w:t>
            </w:r>
          </w:p>
        </w:tc>
        <w:tc>
          <w:tcPr>
            <w:tcW w:w="1332" w:type="dxa"/>
          </w:tcPr>
          <w:p w14:paraId="7B49CADF"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Demand from stakeholders for various forms of capacity building</w:t>
            </w:r>
          </w:p>
        </w:tc>
        <w:tc>
          <w:tcPr>
            <w:tcW w:w="1664" w:type="dxa"/>
          </w:tcPr>
          <w:p w14:paraId="58F8BAC8"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Without demand the results of capacity building would not lead to ownership</w:t>
            </w:r>
          </w:p>
        </w:tc>
        <w:tc>
          <w:tcPr>
            <w:tcW w:w="1184" w:type="dxa"/>
          </w:tcPr>
          <w:p w14:paraId="5922688A"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High</w:t>
            </w:r>
          </w:p>
        </w:tc>
        <w:tc>
          <w:tcPr>
            <w:tcW w:w="1286" w:type="dxa"/>
          </w:tcPr>
          <w:p w14:paraId="181166D4"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Government partners are better able to include gender considerations into their policies and plans, they address the issues of women in political participation, WEE, EVAW </w:t>
            </w:r>
          </w:p>
        </w:tc>
        <w:tc>
          <w:tcPr>
            <w:tcW w:w="1350" w:type="dxa"/>
          </w:tcPr>
          <w:p w14:paraId="6EA28DAF"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Government needs the capacity to recognise and address GEWE issues; CSOs need the capacity to properly defend the HR and GEWE through their programmes</w:t>
            </w:r>
          </w:p>
        </w:tc>
      </w:tr>
      <w:tr w:rsidR="00675BC9" w:rsidRPr="00C332D2" w14:paraId="78214693" w14:textId="77777777" w:rsidTr="00675BC9">
        <w:trPr>
          <w:jc w:val="center"/>
        </w:trPr>
        <w:tc>
          <w:tcPr>
            <w:tcW w:w="1257" w:type="dxa"/>
          </w:tcPr>
          <w:p w14:paraId="5924E175"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Economic situation of women in specific situations improved</w:t>
            </w:r>
          </w:p>
        </w:tc>
        <w:tc>
          <w:tcPr>
            <w:tcW w:w="1277" w:type="dxa"/>
          </w:tcPr>
          <w:p w14:paraId="76EA1F57"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Various interventions such as female farmers, </w:t>
            </w:r>
          </w:p>
        </w:tc>
        <w:tc>
          <w:tcPr>
            <w:tcW w:w="1332" w:type="dxa"/>
          </w:tcPr>
          <w:p w14:paraId="0EC144A5"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Conducive environment and acceptance by household and community; interventions by other development actors</w:t>
            </w:r>
          </w:p>
        </w:tc>
        <w:tc>
          <w:tcPr>
            <w:tcW w:w="1664" w:type="dxa"/>
          </w:tcPr>
          <w:p w14:paraId="2773211F" w14:textId="0AB97832" w:rsidR="00675BC9" w:rsidRPr="00B248F2" w:rsidRDefault="005B0D2D"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UN Women CO</w:t>
            </w:r>
            <w:r w:rsidR="00675BC9" w:rsidRPr="00B248F2">
              <w:rPr>
                <w:rFonts w:ascii="Arial Narrow" w:eastAsia="MS Mincho" w:hAnsi="Arial Narrow" w:cs="Times New Roman"/>
                <w:sz w:val="18"/>
                <w:szCs w:val="24"/>
                <w:lang w:val="en-GB"/>
              </w:rPr>
              <w:t xml:space="preserve"> has contributed to legislation and helped create formats for women to advocate</w:t>
            </w:r>
          </w:p>
        </w:tc>
        <w:tc>
          <w:tcPr>
            <w:tcW w:w="1184" w:type="dxa"/>
          </w:tcPr>
          <w:p w14:paraId="06CA5810"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High </w:t>
            </w:r>
          </w:p>
        </w:tc>
        <w:tc>
          <w:tcPr>
            <w:tcW w:w="1286" w:type="dxa"/>
          </w:tcPr>
          <w:p w14:paraId="1BA12153"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Reports form partners stipulate that women have an increased income</w:t>
            </w:r>
          </w:p>
        </w:tc>
        <w:tc>
          <w:tcPr>
            <w:tcW w:w="1350" w:type="dxa"/>
          </w:tcPr>
          <w:p w14:paraId="0F8839E2"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Poverty is an underlying cause of gender inequality and lack of access to human rights and better income combined with awareness raising may improve that situation</w:t>
            </w:r>
          </w:p>
        </w:tc>
      </w:tr>
      <w:tr w:rsidR="00675BC9" w:rsidRPr="00C332D2" w14:paraId="7A2287CF" w14:textId="77777777" w:rsidTr="00675BC9">
        <w:trPr>
          <w:jc w:val="center"/>
        </w:trPr>
        <w:tc>
          <w:tcPr>
            <w:tcW w:w="1257" w:type="dxa"/>
          </w:tcPr>
          <w:p w14:paraId="2F9D6D70"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Awareness on EVAW increased  </w:t>
            </w:r>
          </w:p>
        </w:tc>
        <w:tc>
          <w:tcPr>
            <w:tcW w:w="1277" w:type="dxa"/>
          </w:tcPr>
          <w:p w14:paraId="457C3B3A"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 Gender friendly legislation created </w:t>
            </w:r>
          </w:p>
        </w:tc>
        <w:tc>
          <w:tcPr>
            <w:tcW w:w="1332" w:type="dxa"/>
          </w:tcPr>
          <w:p w14:paraId="49F8FC3B"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Ongoing intervention against VAW by others</w:t>
            </w:r>
          </w:p>
        </w:tc>
        <w:tc>
          <w:tcPr>
            <w:tcW w:w="1664" w:type="dxa"/>
          </w:tcPr>
          <w:p w14:paraId="6FF14D4E" w14:textId="5234C789"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VAW is also addressed by other stakeholders in UN and CSOs but </w:t>
            </w:r>
            <w:r w:rsidR="005B0D2D" w:rsidRPr="00B248F2">
              <w:rPr>
                <w:rFonts w:ascii="Arial Narrow" w:eastAsia="MS Mincho" w:hAnsi="Arial Narrow" w:cs="Times New Roman"/>
                <w:sz w:val="18"/>
                <w:szCs w:val="24"/>
                <w:lang w:val="en-GB"/>
              </w:rPr>
              <w:t>UN Women CO</w:t>
            </w:r>
            <w:r w:rsidRPr="00B248F2">
              <w:rPr>
                <w:rFonts w:ascii="Arial Narrow" w:eastAsia="MS Mincho" w:hAnsi="Arial Narrow" w:cs="Times New Roman"/>
                <w:sz w:val="18"/>
                <w:szCs w:val="24"/>
                <w:lang w:val="en-GB"/>
              </w:rPr>
              <w:t xml:space="preserve"> has an important role in addressing EVAW and convening the stakeholders</w:t>
            </w:r>
          </w:p>
        </w:tc>
        <w:tc>
          <w:tcPr>
            <w:tcW w:w="1184" w:type="dxa"/>
          </w:tcPr>
          <w:p w14:paraId="172F9C6E"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Medium </w:t>
            </w:r>
          </w:p>
        </w:tc>
        <w:tc>
          <w:tcPr>
            <w:tcW w:w="1286" w:type="dxa"/>
          </w:tcPr>
          <w:p w14:paraId="1890DB70"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 xml:space="preserve">Harmful traditional practices, issue of Albinism identified as VAW and addressed, Traditional leaders incorporated into bylaws, child marriages annulled </w:t>
            </w:r>
          </w:p>
        </w:tc>
        <w:tc>
          <w:tcPr>
            <w:tcW w:w="1350" w:type="dxa"/>
          </w:tcPr>
          <w:p w14:paraId="083F295D" w14:textId="77777777" w:rsidR="00675BC9" w:rsidRPr="00B248F2" w:rsidRDefault="00675BC9" w:rsidP="00675BC9">
            <w:pPr>
              <w:spacing w:after="0" w:line="276" w:lineRule="auto"/>
              <w:rPr>
                <w:rFonts w:ascii="Arial Narrow" w:eastAsia="MS Mincho" w:hAnsi="Arial Narrow" w:cs="Times New Roman"/>
                <w:sz w:val="18"/>
                <w:szCs w:val="24"/>
                <w:lang w:val="en-GB"/>
              </w:rPr>
            </w:pPr>
            <w:r w:rsidRPr="00B248F2">
              <w:rPr>
                <w:rFonts w:ascii="Arial Narrow" w:eastAsia="MS Mincho" w:hAnsi="Arial Narrow" w:cs="Times New Roman"/>
                <w:sz w:val="18"/>
                <w:szCs w:val="24"/>
                <w:lang w:val="en-GB"/>
              </w:rPr>
              <w:t>Violence against women is a human rights violation; all people have the right to live a life free of violence; women run more risk to have to face violence than men</w:t>
            </w:r>
          </w:p>
        </w:tc>
      </w:tr>
    </w:tbl>
    <w:p w14:paraId="19C104CA" w14:textId="77777777" w:rsidR="00675BC9" w:rsidRPr="00B248F2" w:rsidRDefault="003C6E6A" w:rsidP="00675BC9">
      <w:pPr>
        <w:spacing w:after="0" w:line="240" w:lineRule="auto"/>
        <w:rPr>
          <w:rFonts w:ascii="Arial Narrow" w:eastAsia="MS Mincho" w:hAnsi="Arial Narrow" w:cs="Times New Roman"/>
          <w:sz w:val="21"/>
          <w:szCs w:val="24"/>
          <w:lang w:val="en-GB"/>
        </w:rPr>
      </w:pPr>
      <w:r w:rsidRPr="00B248F2">
        <w:rPr>
          <w:rFonts w:ascii="Arial Narrow" w:eastAsia="MS Mincho" w:hAnsi="Arial Narrow" w:cs="Times New Roman"/>
          <w:sz w:val="21"/>
          <w:szCs w:val="24"/>
          <w:lang w:val="en-GB"/>
        </w:rPr>
        <w:t xml:space="preserve"> </w:t>
      </w:r>
    </w:p>
    <w:p w14:paraId="1CE18523" w14:textId="77777777" w:rsidR="00675BC9" w:rsidRPr="00B248F2" w:rsidRDefault="00675BC9" w:rsidP="00675BC9">
      <w:pPr>
        <w:rPr>
          <w:rFonts w:ascii="Arial Narrow" w:hAnsi="Arial Narrow"/>
        </w:rPr>
      </w:pPr>
    </w:p>
    <w:bookmarkEnd w:id="155"/>
    <w:p w14:paraId="12BD5BB2" w14:textId="77777777" w:rsidR="00DA4E71" w:rsidRPr="00C332D2" w:rsidRDefault="003C6E6A" w:rsidP="00675BC9">
      <w:pPr>
        <w:autoSpaceDE w:val="0"/>
        <w:autoSpaceDN w:val="0"/>
        <w:adjustRightInd w:val="0"/>
        <w:spacing w:after="0" w:line="276" w:lineRule="auto"/>
        <w:jc w:val="both"/>
        <w:rPr>
          <w:rFonts w:ascii="Arial Narrow" w:eastAsia="MS Mincho" w:hAnsi="Arial Narrow" w:cs="Times New Roman"/>
          <w:color w:val="000000"/>
          <w:lang w:val="en-GB"/>
        </w:rPr>
      </w:pPr>
      <w:r w:rsidRPr="00B248F2">
        <w:rPr>
          <w:rFonts w:ascii="Arial Narrow" w:hAnsi="Arial Narrow"/>
        </w:rPr>
        <w:t xml:space="preserve"> </w:t>
      </w:r>
    </w:p>
    <w:p w14:paraId="05737630" w14:textId="77777777" w:rsidR="00340AB8" w:rsidRPr="00B248F2" w:rsidRDefault="00340AB8">
      <w:pPr>
        <w:rPr>
          <w:rFonts w:ascii="Arial Narrow" w:hAnsi="Arial Narrow"/>
        </w:rPr>
      </w:pPr>
    </w:p>
    <w:sectPr w:rsidR="00340AB8" w:rsidRPr="00B248F2" w:rsidSect="005E2D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1FA28A" w14:textId="77777777" w:rsidR="003F3596" w:rsidRDefault="003F3596" w:rsidP="00147989">
      <w:pPr>
        <w:spacing w:after="0" w:line="240" w:lineRule="auto"/>
      </w:pPr>
      <w:r>
        <w:separator/>
      </w:r>
    </w:p>
  </w:endnote>
  <w:endnote w:type="continuationSeparator" w:id="0">
    <w:p w14:paraId="4AF7A05E" w14:textId="77777777" w:rsidR="003F3596" w:rsidRDefault="003F3596" w:rsidP="0014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48274" w14:textId="77777777" w:rsidR="00DD1300" w:rsidRDefault="00DD1300" w:rsidP="00340A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B8D81F7" w14:textId="77777777" w:rsidR="00DD1300" w:rsidRDefault="00DD1300" w:rsidP="00340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903517"/>
      <w:docPartObj>
        <w:docPartGallery w:val="Page Numbers (Bottom of Page)"/>
        <w:docPartUnique/>
      </w:docPartObj>
    </w:sdtPr>
    <w:sdtEndPr>
      <w:rPr>
        <w:noProof/>
      </w:rPr>
    </w:sdtEndPr>
    <w:sdtContent>
      <w:p w14:paraId="2147AC9B" w14:textId="4156F8E2" w:rsidR="00DD1300" w:rsidRDefault="00DD1300">
        <w:pPr>
          <w:pStyle w:val="Footer"/>
          <w:jc w:val="right"/>
        </w:pPr>
        <w:r>
          <w:fldChar w:fldCharType="begin"/>
        </w:r>
        <w:r>
          <w:instrText xml:space="preserve"> PAGE   \* MERGEFORMAT </w:instrText>
        </w:r>
        <w:r>
          <w:fldChar w:fldCharType="separate"/>
        </w:r>
        <w:r w:rsidR="000559EA">
          <w:rPr>
            <w:noProof/>
          </w:rPr>
          <w:t>2</w:t>
        </w:r>
        <w:r>
          <w:rPr>
            <w:noProof/>
          </w:rPr>
          <w:fldChar w:fldCharType="end"/>
        </w:r>
      </w:p>
    </w:sdtContent>
  </w:sdt>
  <w:p w14:paraId="55B581C3" w14:textId="77777777" w:rsidR="00DD1300" w:rsidRDefault="00DD1300" w:rsidP="00340AB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595DB4" w14:textId="77777777" w:rsidR="00DD1300" w:rsidRDefault="00DD1300" w:rsidP="00954BF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96C9568" w14:textId="77777777" w:rsidR="00DD1300" w:rsidRDefault="00DD1300" w:rsidP="00954BF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7718097"/>
      <w:docPartObj>
        <w:docPartGallery w:val="Page Numbers (Bottom of Page)"/>
        <w:docPartUnique/>
      </w:docPartObj>
    </w:sdtPr>
    <w:sdtEndPr>
      <w:rPr>
        <w:noProof/>
      </w:rPr>
    </w:sdtEndPr>
    <w:sdtContent>
      <w:p w14:paraId="5F702239" w14:textId="33068A30" w:rsidR="00DD1300" w:rsidRDefault="00DD1300">
        <w:pPr>
          <w:pStyle w:val="Footer"/>
          <w:jc w:val="right"/>
        </w:pPr>
        <w:r>
          <w:fldChar w:fldCharType="begin"/>
        </w:r>
        <w:r>
          <w:instrText xml:space="preserve"> PAGE   \* MERGEFORMAT </w:instrText>
        </w:r>
        <w:r>
          <w:fldChar w:fldCharType="separate"/>
        </w:r>
        <w:r w:rsidR="000559EA">
          <w:rPr>
            <w:noProof/>
          </w:rPr>
          <w:t>27</w:t>
        </w:r>
        <w:r>
          <w:rPr>
            <w:noProof/>
          </w:rPr>
          <w:fldChar w:fldCharType="end"/>
        </w:r>
      </w:p>
    </w:sdtContent>
  </w:sdt>
  <w:p w14:paraId="6BDDBE2B" w14:textId="77777777" w:rsidR="00DD1300" w:rsidRDefault="00DD1300" w:rsidP="00954B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47AD9" w14:textId="77777777" w:rsidR="003F3596" w:rsidRDefault="003F3596" w:rsidP="00147989">
      <w:pPr>
        <w:spacing w:after="0" w:line="240" w:lineRule="auto"/>
      </w:pPr>
      <w:r>
        <w:separator/>
      </w:r>
    </w:p>
  </w:footnote>
  <w:footnote w:type="continuationSeparator" w:id="0">
    <w:p w14:paraId="7FE5A74E" w14:textId="77777777" w:rsidR="003F3596" w:rsidRDefault="003F3596" w:rsidP="00147989">
      <w:pPr>
        <w:spacing w:after="0" w:line="240" w:lineRule="auto"/>
      </w:pPr>
      <w:r>
        <w:continuationSeparator/>
      </w:r>
    </w:p>
  </w:footnote>
  <w:footnote w:id="1">
    <w:p w14:paraId="2379C5B7" w14:textId="77777777" w:rsidR="00DD1300" w:rsidRPr="009A0275" w:rsidRDefault="00DD1300" w:rsidP="00694185">
      <w:pPr>
        <w:pStyle w:val="FootnoteText"/>
        <w:rPr>
          <w:rFonts w:ascii="Arial Narrow" w:hAnsi="Arial Narrow"/>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Gender Equality Act 2013</w:t>
      </w:r>
    </w:p>
  </w:footnote>
  <w:footnote w:id="2">
    <w:p w14:paraId="3B48A331" w14:textId="77777777" w:rsidR="00DD1300" w:rsidRPr="009A0275" w:rsidRDefault="00DD1300" w:rsidP="00147989">
      <w:pPr>
        <w:pStyle w:val="FootnoteText"/>
        <w:rPr>
          <w:rFonts w:ascii="Arial Narrow" w:hAnsi="Arial Narrow"/>
          <w:sz w:val="16"/>
          <w:szCs w:val="16"/>
        </w:rPr>
      </w:pPr>
      <w:r w:rsidRPr="009A0275">
        <w:rPr>
          <w:rStyle w:val="FootnoteReference"/>
          <w:rFonts w:ascii="Arial Narrow" w:hAnsi="Arial Narrow"/>
        </w:rPr>
        <w:footnoteRef/>
      </w:r>
      <w:r w:rsidRPr="009A0275">
        <w:rPr>
          <w:rFonts w:ascii="Arial Narrow" w:hAnsi="Arial Narrow"/>
        </w:rPr>
        <w:t xml:space="preserve"> </w:t>
      </w:r>
      <w:r w:rsidRPr="009A0275">
        <w:rPr>
          <w:rFonts w:ascii="Arial Narrow" w:hAnsi="Arial Narrow"/>
          <w:sz w:val="16"/>
          <w:szCs w:val="16"/>
        </w:rPr>
        <w:t xml:space="preserve">The 4, was reflected in the AWP report in July 2017 which highlighted that significant resources had been sought but not yet received. </w:t>
      </w:r>
    </w:p>
  </w:footnote>
  <w:footnote w:id="3">
    <w:p w14:paraId="6CA9680A" w14:textId="77777777" w:rsidR="00DD1300" w:rsidRPr="009A0275" w:rsidRDefault="00DD1300">
      <w:pPr>
        <w:pStyle w:val="FootnoteText"/>
        <w:rPr>
          <w:rFonts w:ascii="Arial Narrow" w:hAnsi="Arial Narrow"/>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Gender Equality Act 2013</w:t>
      </w:r>
    </w:p>
  </w:footnote>
  <w:footnote w:id="4">
    <w:p w14:paraId="3A092E49" w14:textId="77777777" w:rsidR="00DD1300" w:rsidRPr="007D51A6" w:rsidRDefault="00DD1300" w:rsidP="00147989">
      <w:pPr>
        <w:pStyle w:val="FootnoteText"/>
        <w:rPr>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The TOR for the Gender Technical Working Group updated on the 4 June 2015 provides the mandate and guidance on the role of the Gender Technical Working Group that UN Women co-chairs.  It takes its point of departure from the Beijing Platform for Action, the International Conference on Population and Development Plan of Action, CEDAW, CCA/UNDAF, Security Council Resolution 1325, AU Protocol, SADC Declaration, the MGDS/MDGs, the UNDAF, Constitution of Malawi, National Gender Policy and Programme and other relevant gender policy documents at the national level.</w:t>
      </w:r>
      <w:r w:rsidRPr="007D51A6">
        <w:rPr>
          <w:sz w:val="16"/>
          <w:szCs w:val="16"/>
        </w:rPr>
        <w:t xml:space="preserve">  </w:t>
      </w:r>
    </w:p>
  </w:footnote>
  <w:footnote w:id="5">
    <w:p w14:paraId="0D417AAB" w14:textId="77777777" w:rsidR="00DD1300" w:rsidRPr="005F7CF0" w:rsidRDefault="00DD1300" w:rsidP="00147989">
      <w:pPr>
        <w:pStyle w:val="FootnoteText"/>
        <w:rPr>
          <w:rFonts w:ascii="Calibri Light" w:hAnsi="Calibri Light"/>
        </w:rPr>
      </w:pPr>
      <w:r w:rsidRPr="005F7CF0">
        <w:rPr>
          <w:rStyle w:val="FootnoteReference"/>
          <w:rFonts w:ascii="Calibri Light" w:hAnsi="Calibri Light"/>
          <w:sz w:val="18"/>
        </w:rPr>
        <w:footnoteRef/>
      </w:r>
      <w:r w:rsidRPr="005F7CF0">
        <w:rPr>
          <w:rFonts w:ascii="Calibri Light" w:hAnsi="Calibri Light"/>
          <w:sz w:val="18"/>
        </w:rPr>
        <w:t xml:space="preserve"> </w:t>
      </w:r>
      <w:r w:rsidRPr="009A0275">
        <w:rPr>
          <w:rFonts w:ascii="Arial Narrow" w:hAnsi="Arial Narrow"/>
          <w:sz w:val="16"/>
          <w:szCs w:val="16"/>
        </w:rPr>
        <w:t>UNEG, “Ethical guidelines”, 2008, available online at: http://www.unevaluation.org/document/detail/102.</w:t>
      </w:r>
    </w:p>
  </w:footnote>
  <w:footnote w:id="6">
    <w:p w14:paraId="240BA4ED" w14:textId="77777777" w:rsidR="00DD1300" w:rsidRDefault="00DD1300">
      <w:pPr>
        <w:pStyle w:val="FootnoteText"/>
      </w:pPr>
      <w:r>
        <w:rPr>
          <w:rStyle w:val="FootnoteReference"/>
        </w:rPr>
        <w:footnoteRef/>
      </w:r>
      <w:r>
        <w:t xml:space="preserve"> This guidance is available at: at </w:t>
      </w:r>
      <w:hyperlink r:id="rId1" w:history="1">
        <w:r w:rsidRPr="00A20114">
          <w:rPr>
            <w:rStyle w:val="Hyperlink"/>
          </w:rPr>
          <w:t>http://www.unwomen.org/en/digital-library/publications/2016/3/guidance-on-country-portfolio-evaluations-in-un-women</w:t>
        </w:r>
      </w:hyperlink>
      <w:r>
        <w:rPr>
          <w:rStyle w:val="Hyperlink"/>
        </w:rPr>
        <w:t xml:space="preserve">. </w:t>
      </w:r>
    </w:p>
  </w:footnote>
  <w:footnote w:id="7">
    <w:p w14:paraId="6DC2D16A" w14:textId="77777777" w:rsidR="00DD1300" w:rsidRDefault="00DD1300">
      <w:pPr>
        <w:pStyle w:val="FootnoteText"/>
      </w:pPr>
      <w:r>
        <w:rPr>
          <w:rStyle w:val="FootnoteReference"/>
        </w:rPr>
        <w:footnoteRef/>
      </w:r>
      <w:r>
        <w:t xml:space="preserve"> UNEG  </w:t>
      </w:r>
    </w:p>
  </w:footnote>
  <w:footnote w:id="8">
    <w:p w14:paraId="65E8CDFC" w14:textId="77777777" w:rsidR="00DD1300" w:rsidRPr="00DB7CD1" w:rsidRDefault="00DD1300" w:rsidP="00147989">
      <w:pPr>
        <w:pStyle w:val="FootnoteText"/>
        <w:rPr>
          <w:sz w:val="18"/>
          <w:szCs w:val="18"/>
        </w:rPr>
      </w:pPr>
      <w:r w:rsidRPr="00DB7CD1">
        <w:rPr>
          <w:rStyle w:val="FootnoteReference"/>
          <w:sz w:val="18"/>
          <w:szCs w:val="18"/>
        </w:rPr>
        <w:footnoteRef/>
      </w:r>
      <w:r w:rsidRPr="00DB7CD1">
        <w:rPr>
          <w:sz w:val="18"/>
          <w:szCs w:val="18"/>
        </w:rPr>
        <w:t xml:space="preserve"> </w:t>
      </w:r>
      <w:r w:rsidRPr="009A0275">
        <w:rPr>
          <w:rFonts w:ascii="Arial Narrow" w:hAnsi="Arial Narrow"/>
          <w:sz w:val="16"/>
          <w:szCs w:val="16"/>
        </w:rPr>
        <w:t>World Bank Malawi Database accessible via the website</w:t>
      </w:r>
      <w:r w:rsidRPr="00DB7CD1">
        <w:rPr>
          <w:sz w:val="18"/>
          <w:szCs w:val="18"/>
        </w:rPr>
        <w:t xml:space="preserve"> </w:t>
      </w:r>
    </w:p>
  </w:footnote>
  <w:footnote w:id="9">
    <w:p w14:paraId="2F332DC4" w14:textId="77777777" w:rsidR="00DD1300" w:rsidRPr="009A0275" w:rsidRDefault="00DD1300" w:rsidP="00147989">
      <w:pPr>
        <w:pStyle w:val="FootnoteText"/>
        <w:rPr>
          <w:rFonts w:ascii="Arial Narrow" w:hAnsi="Arial Narrow"/>
          <w:sz w:val="18"/>
          <w:szCs w:val="18"/>
        </w:rPr>
      </w:pPr>
      <w:r w:rsidRPr="00DB7CD1">
        <w:rPr>
          <w:rStyle w:val="FootnoteReference"/>
          <w:sz w:val="18"/>
          <w:szCs w:val="18"/>
        </w:rPr>
        <w:footnoteRef/>
      </w:r>
      <w:r w:rsidRPr="00DB7CD1">
        <w:rPr>
          <w:sz w:val="18"/>
          <w:szCs w:val="18"/>
        </w:rPr>
        <w:t xml:space="preserve"> </w:t>
      </w:r>
      <w:r w:rsidRPr="009A0275">
        <w:rPr>
          <w:rFonts w:ascii="Arial Narrow" w:hAnsi="Arial Narrow"/>
          <w:sz w:val="18"/>
          <w:szCs w:val="18"/>
          <w:lang w:val="en-GB"/>
        </w:rPr>
        <w:t>Micro, Small and Medium Enterprise (MSME) Policy for the Republic of Malawi Draft, final, August 2012</w:t>
      </w:r>
    </w:p>
  </w:footnote>
  <w:footnote w:id="10">
    <w:p w14:paraId="596F7D49" w14:textId="77777777" w:rsidR="00DD1300" w:rsidRPr="009A0275" w:rsidRDefault="00DD1300" w:rsidP="00147989">
      <w:pPr>
        <w:pStyle w:val="FootnoteText"/>
        <w:rPr>
          <w:rFonts w:ascii="Arial Narrow" w:hAnsi="Arial Narrow"/>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Ibid. </w:t>
      </w:r>
    </w:p>
  </w:footnote>
  <w:footnote w:id="11">
    <w:p w14:paraId="2526457E" w14:textId="720462A8" w:rsidR="00DD1300" w:rsidRPr="00D060B1" w:rsidRDefault="00DD1300" w:rsidP="00147989">
      <w:pPr>
        <w:pStyle w:val="FootnoteText"/>
        <w:rPr>
          <w:rFonts w:ascii="Arial Narrow" w:hAnsi="Arial Narrow"/>
          <w:sz w:val="16"/>
          <w:szCs w:val="16"/>
        </w:rPr>
      </w:pPr>
      <w:r w:rsidRPr="00D060B1">
        <w:rPr>
          <w:rStyle w:val="FootnoteReference"/>
          <w:rFonts w:ascii="Arial Narrow" w:hAnsi="Arial Narrow"/>
          <w:sz w:val="16"/>
          <w:szCs w:val="16"/>
        </w:rPr>
        <w:footnoteRef/>
      </w:r>
      <w:r w:rsidRPr="00D060B1">
        <w:rPr>
          <w:rFonts w:ascii="Arial Narrow" w:hAnsi="Arial Narrow"/>
          <w:sz w:val="16"/>
          <w:szCs w:val="16"/>
        </w:rPr>
        <w:t xml:space="preserve"> This section was provided by UN Wo</w:t>
      </w:r>
      <w:r>
        <w:rPr>
          <w:rFonts w:ascii="Arial Narrow" w:hAnsi="Arial Narrow"/>
          <w:sz w:val="16"/>
          <w:szCs w:val="16"/>
        </w:rPr>
        <w:t xml:space="preserve">men in Malawi on 18 July 2017. </w:t>
      </w:r>
    </w:p>
  </w:footnote>
  <w:footnote w:id="12">
    <w:p w14:paraId="4844C2CC" w14:textId="77777777" w:rsidR="00DD1300" w:rsidRPr="00D060B1" w:rsidRDefault="00DD1300">
      <w:pPr>
        <w:pStyle w:val="FootnoteText"/>
        <w:rPr>
          <w:sz w:val="16"/>
          <w:szCs w:val="16"/>
        </w:rPr>
      </w:pPr>
      <w:r w:rsidRPr="00D060B1">
        <w:rPr>
          <w:rStyle w:val="FootnoteReference"/>
          <w:sz w:val="16"/>
          <w:szCs w:val="16"/>
        </w:rPr>
        <w:footnoteRef/>
      </w:r>
      <w:r w:rsidRPr="00D060B1">
        <w:rPr>
          <w:sz w:val="16"/>
          <w:szCs w:val="16"/>
        </w:rPr>
        <w:t xml:space="preserve"> </w:t>
      </w:r>
      <w:r w:rsidRPr="009A0275">
        <w:rPr>
          <w:rFonts w:ascii="Arial Narrow" w:hAnsi="Arial Narrow"/>
          <w:sz w:val="16"/>
          <w:szCs w:val="16"/>
        </w:rPr>
        <w:t>Safe world 2010</w:t>
      </w:r>
    </w:p>
  </w:footnote>
  <w:footnote w:id="13">
    <w:p w14:paraId="10F1E5A7" w14:textId="77777777" w:rsidR="00DD1300" w:rsidRPr="00D060B1" w:rsidRDefault="00DD1300">
      <w:pPr>
        <w:pStyle w:val="FootnoteText"/>
        <w:rPr>
          <w:sz w:val="16"/>
          <w:szCs w:val="16"/>
        </w:rPr>
      </w:pPr>
      <w:r w:rsidRPr="00D060B1">
        <w:rPr>
          <w:rStyle w:val="FootnoteReference"/>
          <w:sz w:val="16"/>
          <w:szCs w:val="16"/>
        </w:rPr>
        <w:footnoteRef/>
      </w:r>
      <w:r w:rsidRPr="00D060B1">
        <w:rPr>
          <w:sz w:val="16"/>
          <w:szCs w:val="16"/>
        </w:rPr>
        <w:t xml:space="preserve"> </w:t>
      </w:r>
      <w:r w:rsidRPr="009A0275">
        <w:rPr>
          <w:rFonts w:ascii="Arial Narrow" w:hAnsi="Arial Narrow"/>
          <w:sz w:val="16"/>
          <w:szCs w:val="16"/>
        </w:rPr>
        <w:t>WLSA Malawi</w:t>
      </w:r>
      <w:r w:rsidRPr="00D060B1">
        <w:rPr>
          <w:sz w:val="16"/>
          <w:szCs w:val="16"/>
        </w:rPr>
        <w:t xml:space="preserve"> </w:t>
      </w:r>
    </w:p>
  </w:footnote>
  <w:footnote w:id="14">
    <w:p w14:paraId="2B03ED78" w14:textId="77777777" w:rsidR="00DD1300" w:rsidRPr="00D060B1" w:rsidRDefault="00DD1300" w:rsidP="00182189">
      <w:pPr>
        <w:autoSpaceDE w:val="0"/>
        <w:autoSpaceDN w:val="0"/>
        <w:adjustRightInd w:val="0"/>
        <w:spacing w:after="0" w:line="276" w:lineRule="auto"/>
        <w:jc w:val="both"/>
        <w:rPr>
          <w:rFonts w:ascii="Arial Narrow" w:eastAsia="MS Mincho" w:hAnsi="Arial Narrow" w:cs="Times New Roman"/>
          <w:color w:val="000000"/>
          <w:sz w:val="16"/>
          <w:szCs w:val="16"/>
          <w:lang w:val="en-GB"/>
        </w:rPr>
      </w:pPr>
      <w:r w:rsidRPr="00D060B1">
        <w:rPr>
          <w:rStyle w:val="FootnoteReference"/>
          <w:sz w:val="16"/>
          <w:szCs w:val="16"/>
        </w:rPr>
        <w:footnoteRef/>
      </w:r>
      <w:r w:rsidRPr="00D060B1">
        <w:rPr>
          <w:sz w:val="16"/>
          <w:szCs w:val="16"/>
        </w:rPr>
        <w:t xml:space="preserve"> </w:t>
      </w:r>
      <w:r w:rsidRPr="00D060B1">
        <w:rPr>
          <w:rFonts w:ascii="Arial Narrow" w:eastAsia="MS Mincho" w:hAnsi="Arial Narrow" w:cs="Times New Roman"/>
          <w:color w:val="000000"/>
          <w:sz w:val="16"/>
          <w:szCs w:val="16"/>
          <w:lang w:val="en-GB"/>
        </w:rPr>
        <w:t xml:space="preserve">(WLSA Malawi, 2002 cited in WIDSAA/SARDC Supra).    </w:t>
      </w:r>
    </w:p>
    <w:p w14:paraId="50B9D81A" w14:textId="77777777" w:rsidR="00DD1300" w:rsidRPr="00D060B1" w:rsidRDefault="00DD1300">
      <w:pPr>
        <w:pStyle w:val="FootnoteText"/>
        <w:rPr>
          <w:sz w:val="16"/>
          <w:szCs w:val="16"/>
        </w:rPr>
      </w:pPr>
    </w:p>
  </w:footnote>
  <w:footnote w:id="15">
    <w:p w14:paraId="04A4508A" w14:textId="77777777" w:rsidR="00DD1300" w:rsidRPr="009A0275" w:rsidRDefault="00DD1300" w:rsidP="00147989">
      <w:pPr>
        <w:pStyle w:val="FootnoteText"/>
        <w:rPr>
          <w:rFonts w:ascii="Arial Narrow" w:hAnsi="Arial Narrow"/>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MDHS 2915/2016 p. 29 </w:t>
      </w:r>
    </w:p>
  </w:footnote>
  <w:footnote w:id="16">
    <w:p w14:paraId="2EB2719C" w14:textId="77777777" w:rsidR="00DD1300" w:rsidRPr="009A0275" w:rsidRDefault="00DD1300" w:rsidP="00147989">
      <w:pPr>
        <w:pStyle w:val="FootnoteText"/>
        <w:rPr>
          <w:rFonts w:ascii="Arial Narrow" w:hAnsi="Arial Narrow"/>
          <w:sz w:val="16"/>
          <w:szCs w:val="16"/>
        </w:rPr>
      </w:pPr>
      <w:r w:rsidRPr="009A0275">
        <w:rPr>
          <w:rStyle w:val="FootnoteReference"/>
          <w:rFonts w:ascii="Arial Narrow" w:hAnsi="Arial Narrow"/>
          <w:sz w:val="16"/>
          <w:szCs w:val="16"/>
        </w:rPr>
        <w:footnoteRef/>
      </w:r>
      <w:r w:rsidRPr="009A0275">
        <w:rPr>
          <w:rFonts w:ascii="Arial Narrow" w:hAnsi="Arial Narrow"/>
          <w:sz w:val="16"/>
          <w:szCs w:val="16"/>
        </w:rPr>
        <w:t xml:space="preserve"> MDHS 2015/2016 p. 288</w:t>
      </w:r>
    </w:p>
  </w:footnote>
  <w:footnote w:id="17">
    <w:p w14:paraId="0EBD3F59" w14:textId="1D69D1A4" w:rsidR="00DD1300" w:rsidRPr="00AF6978" w:rsidRDefault="00DD1300" w:rsidP="00147989">
      <w:pPr>
        <w:pStyle w:val="FootnoteText"/>
        <w:rPr>
          <w:rFonts w:ascii="Arial Narrow" w:hAnsi="Arial Narrow"/>
          <w:sz w:val="16"/>
          <w:szCs w:val="16"/>
        </w:rPr>
      </w:pPr>
      <w:r w:rsidRPr="00AF6978">
        <w:rPr>
          <w:rStyle w:val="FootnoteReference"/>
          <w:rFonts w:ascii="Arial Narrow" w:hAnsi="Arial Narrow"/>
          <w:sz w:val="16"/>
          <w:szCs w:val="16"/>
        </w:rPr>
        <w:footnoteRef/>
      </w:r>
      <w:r w:rsidRPr="00AF6978">
        <w:rPr>
          <w:rFonts w:ascii="Arial Narrow" w:hAnsi="Arial Narrow"/>
          <w:sz w:val="16"/>
          <w:szCs w:val="16"/>
        </w:rPr>
        <w:t xml:space="preserve"> T</w:t>
      </w:r>
      <w:r w:rsidRPr="00AF6978">
        <w:rPr>
          <w:rFonts w:ascii="Arial Narrow" w:hAnsi="Arial Narrow" w:cs="Times New Roman"/>
          <w:sz w:val="16"/>
          <w:szCs w:val="16"/>
          <w:lang w:val="en-GB"/>
        </w:rPr>
        <w:t>he 2010 DHS reported 17.8 % of girls and women ages 15 to 19 had experienced sexual violence, 26.8 % of who were 14 years old or younger when first victimized. In addition, 15 % reported that their first sexual intercourse was forced</w:t>
      </w:r>
      <w:r w:rsidRPr="00AF6978">
        <w:rPr>
          <w:rFonts w:ascii="Arial Narrow" w:hAnsi="Arial Narrow"/>
          <w:sz w:val="16"/>
          <w:szCs w:val="16"/>
          <w:lang w:val="en-GB"/>
        </w:rPr>
        <w:t>.</w:t>
      </w:r>
    </w:p>
  </w:footnote>
  <w:footnote w:id="18">
    <w:p w14:paraId="0D33EC5D" w14:textId="77777777" w:rsidR="00DD1300" w:rsidRPr="00D060B1" w:rsidRDefault="00DD1300" w:rsidP="00147989">
      <w:pPr>
        <w:pStyle w:val="FootnoteText"/>
        <w:rPr>
          <w:rFonts w:ascii="Arial Narrow" w:hAnsi="Arial Narrow"/>
          <w:sz w:val="16"/>
          <w:szCs w:val="16"/>
        </w:rPr>
      </w:pPr>
      <w:r w:rsidRPr="00D060B1">
        <w:rPr>
          <w:rStyle w:val="FootnoteReference"/>
          <w:rFonts w:ascii="Arial Narrow" w:hAnsi="Arial Narrow"/>
          <w:sz w:val="16"/>
          <w:szCs w:val="16"/>
        </w:rPr>
        <w:footnoteRef/>
      </w:r>
      <w:r w:rsidRPr="00D060B1">
        <w:rPr>
          <w:rFonts w:ascii="Arial Narrow" w:hAnsi="Arial Narrow"/>
          <w:sz w:val="16"/>
          <w:szCs w:val="16"/>
        </w:rPr>
        <w:t xml:space="preserve"> </w:t>
      </w:r>
      <w:r w:rsidRPr="00D060B1">
        <w:rPr>
          <w:rFonts w:ascii="Arial Narrow" w:hAnsi="Arial Narrow"/>
          <w:sz w:val="16"/>
          <w:szCs w:val="16"/>
          <w:lang w:val="en-GB"/>
        </w:rPr>
        <w:t>VAC 2015 Study</w:t>
      </w:r>
    </w:p>
  </w:footnote>
  <w:footnote w:id="19">
    <w:p w14:paraId="1BFF53A6" w14:textId="77777777" w:rsidR="00DD1300" w:rsidRPr="001C3159" w:rsidRDefault="00DD1300" w:rsidP="00147989">
      <w:pPr>
        <w:pStyle w:val="FootnoteText"/>
        <w:rPr>
          <w:rFonts w:ascii="Arial Narrow" w:hAnsi="Arial Narrow"/>
          <w:sz w:val="16"/>
          <w:szCs w:val="16"/>
        </w:rPr>
      </w:pPr>
      <w:r w:rsidRPr="001C3159">
        <w:rPr>
          <w:rStyle w:val="FootnoteReference"/>
          <w:rFonts w:ascii="Arial Narrow" w:hAnsi="Arial Narrow"/>
          <w:szCs w:val="16"/>
        </w:rPr>
        <w:footnoteRef/>
      </w:r>
      <w:r w:rsidRPr="001C3159">
        <w:rPr>
          <w:rFonts w:ascii="Arial Narrow" w:hAnsi="Arial Narrow"/>
          <w:sz w:val="16"/>
          <w:szCs w:val="16"/>
        </w:rPr>
        <w:t xml:space="preserve"> Baseline study on Ending School-Related Gender- based Violence in Nsanje District. Concern Worldwide. April 2013</w:t>
      </w:r>
    </w:p>
  </w:footnote>
  <w:footnote w:id="20">
    <w:p w14:paraId="2D38D30F" w14:textId="77777777" w:rsidR="00DD1300" w:rsidRPr="00DB7CD1" w:rsidRDefault="00DD1300" w:rsidP="00147989">
      <w:pPr>
        <w:pStyle w:val="FootnoteText"/>
        <w:rPr>
          <w:sz w:val="18"/>
          <w:szCs w:val="18"/>
        </w:rPr>
      </w:pPr>
      <w:r w:rsidRPr="00A277F7">
        <w:rPr>
          <w:rStyle w:val="FootnoteReference"/>
          <w:szCs w:val="16"/>
        </w:rPr>
        <w:footnoteRef/>
      </w:r>
      <w:r w:rsidRPr="00A277F7">
        <w:rPr>
          <w:sz w:val="16"/>
          <w:szCs w:val="16"/>
        </w:rPr>
        <w:t xml:space="preserve"> </w:t>
      </w:r>
      <w:r w:rsidRPr="00A277F7">
        <w:rPr>
          <w:sz w:val="16"/>
          <w:szCs w:val="16"/>
          <w:lang w:val="en-GB"/>
        </w:rPr>
        <w:t>Data from the Integrated Household Survey (NSO 2010), reinforced by data from the IHPS and the Welfare Monitoring Survey</w:t>
      </w:r>
    </w:p>
  </w:footnote>
  <w:footnote w:id="21">
    <w:p w14:paraId="7805B26C" w14:textId="77777777" w:rsidR="00DD1300" w:rsidRPr="001C3159" w:rsidRDefault="00DD1300" w:rsidP="00147989">
      <w:pPr>
        <w:pStyle w:val="FootnoteText"/>
        <w:rPr>
          <w:rFonts w:ascii="Arial Narrow" w:hAnsi="Arial Narrow"/>
          <w:sz w:val="16"/>
          <w:szCs w:val="16"/>
        </w:rPr>
      </w:pPr>
      <w:r w:rsidRPr="001C3159">
        <w:rPr>
          <w:rStyle w:val="FootnoteReference"/>
          <w:rFonts w:ascii="Arial Narrow" w:hAnsi="Arial Narrow"/>
          <w:szCs w:val="16"/>
        </w:rPr>
        <w:footnoteRef/>
      </w:r>
      <w:r w:rsidRPr="001C3159">
        <w:rPr>
          <w:rFonts w:ascii="Arial Narrow" w:hAnsi="Arial Narrow"/>
          <w:sz w:val="16"/>
          <w:szCs w:val="16"/>
        </w:rPr>
        <w:t xml:space="preserve"> The Situation of Women in Malawi Website of Women and Law in Southern Africa Malawi chapter </w:t>
      </w:r>
    </w:p>
  </w:footnote>
  <w:footnote w:id="22">
    <w:p w14:paraId="0D9AE07C" w14:textId="77777777" w:rsidR="00DD1300" w:rsidRPr="001C3159" w:rsidRDefault="00DD1300" w:rsidP="00147989">
      <w:pPr>
        <w:pStyle w:val="FootnoteText"/>
        <w:rPr>
          <w:rFonts w:ascii="Arial Narrow" w:hAnsi="Arial Narrow"/>
          <w:sz w:val="16"/>
          <w:szCs w:val="16"/>
        </w:rPr>
      </w:pPr>
      <w:r w:rsidRPr="001C3159">
        <w:rPr>
          <w:rStyle w:val="FootnoteReference"/>
          <w:rFonts w:ascii="Arial Narrow" w:hAnsi="Arial Narrow"/>
          <w:szCs w:val="16"/>
        </w:rPr>
        <w:footnoteRef/>
      </w:r>
      <w:r w:rsidRPr="001C3159">
        <w:rPr>
          <w:rFonts w:ascii="Arial Narrow" w:hAnsi="Arial Narrow"/>
          <w:sz w:val="16"/>
          <w:szCs w:val="16"/>
        </w:rPr>
        <w:t xml:space="preserve"> UN Malawi - Gender Briefing Draft of 23/04/15</w:t>
      </w:r>
    </w:p>
  </w:footnote>
  <w:footnote w:id="23">
    <w:p w14:paraId="09A2A348" w14:textId="77777777" w:rsidR="00DD1300" w:rsidRPr="001C3159" w:rsidRDefault="00DD1300" w:rsidP="00147989">
      <w:pPr>
        <w:pStyle w:val="FootnoteText"/>
        <w:rPr>
          <w:rFonts w:ascii="Arial Narrow" w:hAnsi="Arial Narrow"/>
          <w:sz w:val="16"/>
          <w:szCs w:val="16"/>
        </w:rPr>
      </w:pPr>
      <w:r w:rsidRPr="001C3159">
        <w:rPr>
          <w:rStyle w:val="FootnoteReference"/>
          <w:rFonts w:ascii="Arial Narrow" w:hAnsi="Arial Narrow"/>
          <w:szCs w:val="16"/>
        </w:rPr>
        <w:footnoteRef/>
      </w:r>
      <w:r w:rsidRPr="001C3159">
        <w:rPr>
          <w:rFonts w:ascii="Arial Narrow" w:hAnsi="Arial Narrow"/>
          <w:sz w:val="16"/>
          <w:szCs w:val="16"/>
        </w:rPr>
        <w:t xml:space="preserve"> </w:t>
      </w:r>
      <w:r w:rsidRPr="001C3159">
        <w:rPr>
          <w:rFonts w:ascii="Arial Narrow" w:hAnsi="Arial Narrow" w:cs="Times New Roman"/>
          <w:iCs/>
          <w:sz w:val="16"/>
          <w:szCs w:val="16"/>
        </w:rPr>
        <w:t>The cost of the gender gap in agricultural productivity in Malawi, Tanzania, and Uganda</w:t>
      </w:r>
      <w:r w:rsidRPr="001C3159">
        <w:rPr>
          <w:rFonts w:ascii="Arial Narrow" w:hAnsi="Arial Narrow" w:cs="Times New Roman"/>
          <w:sz w:val="16"/>
          <w:szCs w:val="16"/>
        </w:rPr>
        <w:t>. Washington, D.C. World Bank. 2015.</w:t>
      </w:r>
    </w:p>
  </w:footnote>
  <w:footnote w:id="24">
    <w:p w14:paraId="3F5EB768" w14:textId="77777777" w:rsidR="00DD1300" w:rsidRPr="001C3159" w:rsidRDefault="00DD1300" w:rsidP="00147989">
      <w:pPr>
        <w:pStyle w:val="FootnoteText"/>
        <w:rPr>
          <w:rFonts w:ascii="Arial Narrow" w:hAnsi="Arial Narrow"/>
          <w:sz w:val="16"/>
          <w:szCs w:val="16"/>
        </w:rPr>
      </w:pPr>
      <w:r w:rsidRPr="001C3159">
        <w:rPr>
          <w:rStyle w:val="FootnoteReference"/>
          <w:rFonts w:ascii="Arial Narrow" w:hAnsi="Arial Narrow"/>
          <w:szCs w:val="16"/>
        </w:rPr>
        <w:footnoteRef/>
      </w:r>
      <w:r w:rsidRPr="001C3159">
        <w:rPr>
          <w:rFonts w:ascii="Arial Narrow" w:hAnsi="Arial Narrow"/>
          <w:sz w:val="16"/>
          <w:szCs w:val="16"/>
        </w:rPr>
        <w:t xml:space="preserve"> Gender Inequality in the World of Work - Evidence from Malawi’s Labour Force Survey, 2013. Ministry of Labor, UN Women and ILO. 2015.</w:t>
      </w:r>
    </w:p>
  </w:footnote>
  <w:footnote w:id="25">
    <w:p w14:paraId="2FAED7BD" w14:textId="77777777" w:rsidR="00DD1300" w:rsidRPr="00AF6978" w:rsidRDefault="00DD1300">
      <w:pPr>
        <w:pStyle w:val="FootnoteText"/>
        <w:rPr>
          <w:rFonts w:ascii="Arial Narrow" w:hAnsi="Arial Narrow"/>
          <w:sz w:val="16"/>
          <w:szCs w:val="16"/>
        </w:rPr>
      </w:pPr>
      <w:r w:rsidRPr="00AF6978">
        <w:rPr>
          <w:rStyle w:val="FootnoteReference"/>
          <w:rFonts w:ascii="Arial Narrow" w:hAnsi="Arial Narrow"/>
          <w:sz w:val="16"/>
          <w:szCs w:val="16"/>
        </w:rPr>
        <w:footnoteRef/>
      </w:r>
      <w:r w:rsidRPr="00AF6978">
        <w:rPr>
          <w:rFonts w:ascii="Arial Narrow" w:hAnsi="Arial Narrow"/>
          <w:sz w:val="16"/>
          <w:szCs w:val="16"/>
        </w:rPr>
        <w:t xml:space="preserve"> MDHS Key Findings p. 2 </w:t>
      </w:r>
    </w:p>
  </w:footnote>
  <w:footnote w:id="26">
    <w:p w14:paraId="61974806" w14:textId="77777777" w:rsidR="00DD1300" w:rsidRPr="00280F8A" w:rsidRDefault="00DD1300" w:rsidP="000751D1">
      <w:pPr>
        <w:pStyle w:val="FootnoteText"/>
        <w:rPr>
          <w:rFonts w:ascii="Arial Narrow" w:hAnsi="Arial Narrow"/>
          <w:sz w:val="16"/>
          <w:szCs w:val="16"/>
        </w:rPr>
      </w:pPr>
      <w:r w:rsidRPr="00280F8A">
        <w:rPr>
          <w:rStyle w:val="FootnoteReference"/>
          <w:rFonts w:ascii="Arial Narrow" w:hAnsi="Arial Narrow"/>
          <w:sz w:val="16"/>
          <w:szCs w:val="16"/>
        </w:rPr>
        <w:footnoteRef/>
      </w:r>
      <w:r w:rsidRPr="00280F8A">
        <w:rPr>
          <w:rFonts w:ascii="Arial Narrow" w:hAnsi="Arial Narrow"/>
          <w:sz w:val="16"/>
          <w:szCs w:val="16"/>
        </w:rPr>
        <w:t xml:space="preserve"> Mid-term evaluation of the GBG p. 20</w:t>
      </w:r>
    </w:p>
  </w:footnote>
  <w:footnote w:id="27">
    <w:p w14:paraId="03B2EA45" w14:textId="04090FBC" w:rsidR="00DD1300" w:rsidRPr="008F7C55" w:rsidRDefault="00DD1300" w:rsidP="006631A8">
      <w:pPr>
        <w:pStyle w:val="FootnoteText"/>
        <w:rPr>
          <w:rFonts w:ascii="Arial Narrow" w:hAnsi="Arial Narrow"/>
          <w:sz w:val="16"/>
          <w:szCs w:val="16"/>
        </w:rPr>
      </w:pPr>
      <w:r w:rsidRPr="008F7C55">
        <w:rPr>
          <w:rStyle w:val="FootnoteReference"/>
          <w:rFonts w:ascii="Arial Narrow" w:hAnsi="Arial Narrow"/>
          <w:sz w:val="16"/>
          <w:szCs w:val="16"/>
        </w:rPr>
        <w:footnoteRef/>
      </w:r>
      <w:r w:rsidRPr="008F7C55">
        <w:rPr>
          <w:rFonts w:ascii="Arial Narrow" w:hAnsi="Arial Narrow"/>
          <w:sz w:val="16"/>
          <w:szCs w:val="16"/>
        </w:rPr>
        <w:t xml:space="preserve"> </w:t>
      </w:r>
      <w:r w:rsidRPr="008F7C55">
        <w:rPr>
          <w:rFonts w:ascii="Arial Narrow" w:eastAsia="Times New Roman" w:hAnsi="Arial Narrow" w:cs="Times New Roman"/>
          <w:sz w:val="16"/>
          <w:szCs w:val="16"/>
          <w:lang w:val="en-GB" w:eastAsia="en-GB"/>
        </w:rPr>
        <w:t>In Malawi 500,000 out of 1 million people in Malawi li</w:t>
      </w:r>
      <w:r>
        <w:rPr>
          <w:rFonts w:ascii="Arial Narrow" w:eastAsia="Times New Roman" w:hAnsi="Arial Narrow" w:cs="Times New Roman"/>
          <w:sz w:val="16"/>
          <w:szCs w:val="16"/>
          <w:lang w:val="en-GB" w:eastAsia="en-GB"/>
        </w:rPr>
        <w:t>ve with HIV and AIDS</w:t>
      </w:r>
    </w:p>
  </w:footnote>
  <w:footnote w:id="28">
    <w:p w14:paraId="3D8120E1" w14:textId="596D036F" w:rsidR="00DD1300" w:rsidRPr="007D6116" w:rsidRDefault="00DD1300">
      <w:pPr>
        <w:pStyle w:val="FootnoteText"/>
        <w:rPr>
          <w:rFonts w:ascii="Arial Narrow" w:hAnsi="Arial Narrow"/>
          <w:sz w:val="16"/>
          <w:szCs w:val="16"/>
        </w:rPr>
      </w:pPr>
      <w:r w:rsidRPr="007D6116">
        <w:rPr>
          <w:rStyle w:val="FootnoteReference"/>
          <w:rFonts w:ascii="Arial Narrow" w:hAnsi="Arial Narrow"/>
          <w:sz w:val="16"/>
          <w:szCs w:val="16"/>
        </w:rPr>
        <w:footnoteRef/>
      </w:r>
      <w:r w:rsidRPr="007D6116">
        <w:rPr>
          <w:rFonts w:ascii="Arial Narrow" w:hAnsi="Arial Narrow"/>
          <w:sz w:val="16"/>
          <w:szCs w:val="16"/>
        </w:rPr>
        <w:t xml:space="preserve"> Table 13 refers to non core funding and Table 14 refers to Core funding they should not be the same. </w:t>
      </w:r>
    </w:p>
  </w:footnote>
  <w:footnote w:id="29">
    <w:p w14:paraId="01D2159D" w14:textId="77777777" w:rsidR="00DD1300" w:rsidRDefault="00DD1300">
      <w:pPr>
        <w:pStyle w:val="FootnoteText"/>
      </w:pPr>
      <w:r>
        <w:rPr>
          <w:rStyle w:val="FootnoteReference"/>
        </w:rPr>
        <w:footnoteRef/>
      </w:r>
      <w:r>
        <w:t xml:space="preserve"> This project will be assessed by the main donor in late 2017. </w:t>
      </w:r>
    </w:p>
  </w:footnote>
  <w:footnote w:id="30">
    <w:p w14:paraId="7393D284" w14:textId="77777777" w:rsidR="00DD1300" w:rsidRPr="00BC26F9" w:rsidRDefault="00DD1300">
      <w:pPr>
        <w:pStyle w:val="FootnoteText"/>
        <w:rPr>
          <w:sz w:val="16"/>
          <w:szCs w:val="16"/>
        </w:rPr>
      </w:pPr>
      <w:r w:rsidRPr="00BC26F9">
        <w:rPr>
          <w:rStyle w:val="FootnoteReference"/>
          <w:sz w:val="16"/>
          <w:szCs w:val="16"/>
        </w:rPr>
        <w:footnoteRef/>
      </w:r>
      <w:r w:rsidRPr="00BC26F9">
        <w:rPr>
          <w:sz w:val="16"/>
          <w:szCs w:val="16"/>
        </w:rPr>
        <w:t xml:space="preserve"> WEE Progress, Challenges and Prospects</w:t>
      </w:r>
    </w:p>
  </w:footnote>
  <w:footnote w:id="31">
    <w:p w14:paraId="090011C9" w14:textId="77777777" w:rsidR="00DD1300" w:rsidRPr="00B248F2" w:rsidRDefault="00DD1300">
      <w:pPr>
        <w:pStyle w:val="FootnoteText"/>
        <w:rPr>
          <w:rFonts w:ascii="Arial Narrow" w:hAnsi="Arial Narrow"/>
          <w:sz w:val="16"/>
          <w:szCs w:val="16"/>
        </w:rPr>
      </w:pPr>
      <w:r w:rsidRPr="00BC26F9">
        <w:rPr>
          <w:rStyle w:val="FootnoteReference"/>
          <w:sz w:val="16"/>
          <w:szCs w:val="16"/>
        </w:rPr>
        <w:footnoteRef/>
      </w:r>
      <w:r w:rsidRPr="00BC26F9">
        <w:rPr>
          <w:sz w:val="16"/>
          <w:szCs w:val="16"/>
        </w:rPr>
        <w:t xml:space="preserve"> </w:t>
      </w:r>
      <w:r w:rsidRPr="00B248F2">
        <w:rPr>
          <w:rFonts w:ascii="Arial Narrow" w:hAnsi="Arial Narrow"/>
          <w:sz w:val="16"/>
          <w:szCs w:val="16"/>
        </w:rPr>
        <w:t>MDHS 2015/2016 Key Findings p. 15</w:t>
      </w:r>
    </w:p>
  </w:footnote>
  <w:footnote w:id="32">
    <w:p w14:paraId="62B711ED" w14:textId="77777777" w:rsidR="00DD1300" w:rsidRDefault="00DD1300" w:rsidP="009379BE">
      <w:pPr>
        <w:pStyle w:val="FootnoteText"/>
        <w:rPr>
          <w:rFonts w:ascii="Calibri Light" w:hAnsi="Calibri Light"/>
        </w:rPr>
      </w:pPr>
      <w:r>
        <w:rPr>
          <w:rStyle w:val="FootnoteReference"/>
          <w:rFonts w:ascii="Calibri Light" w:hAnsi="Calibri Light"/>
          <w:sz w:val="18"/>
        </w:rPr>
        <w:footnoteRef/>
      </w:r>
      <w:r>
        <w:rPr>
          <w:rFonts w:ascii="Calibri Light" w:hAnsi="Calibri Light"/>
          <w:sz w:val="18"/>
        </w:rPr>
        <w:t xml:space="preserve"> UNEG, “Ethical guidelines”, 2008, available online at: http://www.unevaluation.org/document/detail/102.</w:t>
      </w:r>
    </w:p>
  </w:footnote>
  <w:footnote w:id="33">
    <w:p w14:paraId="24379CFF" w14:textId="77777777" w:rsidR="00DD1300" w:rsidRDefault="00DD1300" w:rsidP="009379BE">
      <w:pPr>
        <w:pStyle w:val="FootnoteText"/>
        <w:rPr>
          <w:rFonts w:ascii="Calibri Light" w:hAnsi="Calibri Light"/>
          <w:sz w:val="18"/>
        </w:rPr>
      </w:pPr>
      <w:r>
        <w:rPr>
          <w:rStyle w:val="FootnoteReference"/>
          <w:rFonts w:ascii="Calibri Light" w:hAnsi="Calibri Light"/>
          <w:sz w:val="18"/>
        </w:rPr>
        <w:footnoteRef/>
      </w:r>
      <w:r>
        <w:rPr>
          <w:rFonts w:ascii="Calibri Light" w:hAnsi="Calibri Light"/>
          <w:sz w:val="18"/>
        </w:rPr>
        <w:t xml:space="preserve"> A theory based-design assesses the performance of the Strategic Note based upon its stated assumptions about how change happens. These assumptions can be challenged, validated or expanded upon by the evaluation.</w:t>
      </w:r>
    </w:p>
  </w:footnote>
  <w:footnote w:id="34">
    <w:p w14:paraId="048EABB2" w14:textId="77777777" w:rsidR="00DD1300" w:rsidRDefault="00DD1300" w:rsidP="009379BE">
      <w:pPr>
        <w:pStyle w:val="FootnoteText"/>
        <w:rPr>
          <w:rFonts w:ascii="Courier" w:hAnsi="Courier"/>
        </w:rPr>
      </w:pPr>
      <w:r>
        <w:rPr>
          <w:rStyle w:val="FootnoteReference"/>
          <w:rFonts w:ascii="Calibri Light" w:hAnsi="Calibri Light"/>
          <w:sz w:val="18"/>
        </w:rPr>
        <w:footnoteRef/>
      </w:r>
      <w:r>
        <w:rPr>
          <w:rFonts w:ascii="Calibri Light" w:hAnsi="Calibri Light"/>
          <w:sz w:val="18"/>
        </w:rPr>
        <w:t xml:space="preserve"> A cluster evaluation assess a large number of interventions by ‘grouping’ similar interventions together into ‘clusters’, and evaluating only a representative sample of these in depth.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42E61"/>
    <w:multiLevelType w:val="hybridMultilevel"/>
    <w:tmpl w:val="16FE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6293D"/>
    <w:multiLevelType w:val="hybridMultilevel"/>
    <w:tmpl w:val="A5CE68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727B9F"/>
    <w:multiLevelType w:val="hybridMultilevel"/>
    <w:tmpl w:val="75A83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A081F"/>
    <w:multiLevelType w:val="multilevel"/>
    <w:tmpl w:val="11846210"/>
    <w:lvl w:ilvl="0">
      <w:start w:val="1"/>
      <w:numFmt w:val="decimal"/>
      <w:lvlText w:val="%1."/>
      <w:lvlJc w:val="left"/>
      <w:pPr>
        <w:ind w:left="720" w:hanging="360"/>
      </w:pPr>
    </w:lvl>
    <w:lvl w:ilvl="1">
      <w:start w:val="11"/>
      <w:numFmt w:val="decimal"/>
      <w:isLgl/>
      <w:lvlText w:val="%1.%2"/>
      <w:lvlJc w:val="left"/>
      <w:pPr>
        <w:ind w:left="123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CD9224B"/>
    <w:multiLevelType w:val="hybridMultilevel"/>
    <w:tmpl w:val="ADE4B6BE"/>
    <w:lvl w:ilvl="0" w:tplc="4B30F25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45C25"/>
    <w:multiLevelType w:val="hybridMultilevel"/>
    <w:tmpl w:val="9DB6D4B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F803A1"/>
    <w:multiLevelType w:val="hybridMultilevel"/>
    <w:tmpl w:val="19A8B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6142FC"/>
    <w:multiLevelType w:val="hybridMultilevel"/>
    <w:tmpl w:val="E7703B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F2A7C"/>
    <w:multiLevelType w:val="hybridMultilevel"/>
    <w:tmpl w:val="3DBCDA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49C2B71"/>
    <w:multiLevelType w:val="hybridMultilevel"/>
    <w:tmpl w:val="722463A8"/>
    <w:lvl w:ilvl="0" w:tplc="B98A532C">
      <w:start w:val="1"/>
      <w:numFmt w:val="bullet"/>
      <w:lvlText w:val=""/>
      <w:lvlJc w:val="left"/>
      <w:pPr>
        <w:tabs>
          <w:tab w:val="num" w:pos="720"/>
        </w:tabs>
        <w:ind w:left="720" w:hanging="360"/>
      </w:pPr>
      <w:rPr>
        <w:rFonts w:ascii="Wingdings 2" w:hAnsi="Wingdings 2" w:hint="default"/>
      </w:rPr>
    </w:lvl>
    <w:lvl w:ilvl="1" w:tplc="34BC7C14">
      <w:numFmt w:val="bullet"/>
      <w:lvlText w:val="◦"/>
      <w:lvlJc w:val="left"/>
      <w:pPr>
        <w:tabs>
          <w:tab w:val="num" w:pos="1440"/>
        </w:tabs>
        <w:ind w:left="1440" w:hanging="360"/>
      </w:pPr>
      <w:rPr>
        <w:rFonts w:ascii="Verdana" w:hAnsi="Verdana" w:hint="default"/>
      </w:rPr>
    </w:lvl>
    <w:lvl w:ilvl="2" w:tplc="824C2734" w:tentative="1">
      <w:start w:val="1"/>
      <w:numFmt w:val="bullet"/>
      <w:lvlText w:val=""/>
      <w:lvlJc w:val="left"/>
      <w:pPr>
        <w:tabs>
          <w:tab w:val="num" w:pos="2160"/>
        </w:tabs>
        <w:ind w:left="2160" w:hanging="360"/>
      </w:pPr>
      <w:rPr>
        <w:rFonts w:ascii="Wingdings 2" w:hAnsi="Wingdings 2" w:hint="default"/>
      </w:rPr>
    </w:lvl>
    <w:lvl w:ilvl="3" w:tplc="6E2896FC" w:tentative="1">
      <w:start w:val="1"/>
      <w:numFmt w:val="bullet"/>
      <w:lvlText w:val=""/>
      <w:lvlJc w:val="left"/>
      <w:pPr>
        <w:tabs>
          <w:tab w:val="num" w:pos="2880"/>
        </w:tabs>
        <w:ind w:left="2880" w:hanging="360"/>
      </w:pPr>
      <w:rPr>
        <w:rFonts w:ascii="Wingdings 2" w:hAnsi="Wingdings 2" w:hint="default"/>
      </w:rPr>
    </w:lvl>
    <w:lvl w:ilvl="4" w:tplc="DEE8FD46" w:tentative="1">
      <w:start w:val="1"/>
      <w:numFmt w:val="bullet"/>
      <w:lvlText w:val=""/>
      <w:lvlJc w:val="left"/>
      <w:pPr>
        <w:tabs>
          <w:tab w:val="num" w:pos="3600"/>
        </w:tabs>
        <w:ind w:left="3600" w:hanging="360"/>
      </w:pPr>
      <w:rPr>
        <w:rFonts w:ascii="Wingdings 2" w:hAnsi="Wingdings 2" w:hint="default"/>
      </w:rPr>
    </w:lvl>
    <w:lvl w:ilvl="5" w:tplc="0952F180" w:tentative="1">
      <w:start w:val="1"/>
      <w:numFmt w:val="bullet"/>
      <w:lvlText w:val=""/>
      <w:lvlJc w:val="left"/>
      <w:pPr>
        <w:tabs>
          <w:tab w:val="num" w:pos="4320"/>
        </w:tabs>
        <w:ind w:left="4320" w:hanging="360"/>
      </w:pPr>
      <w:rPr>
        <w:rFonts w:ascii="Wingdings 2" w:hAnsi="Wingdings 2" w:hint="default"/>
      </w:rPr>
    </w:lvl>
    <w:lvl w:ilvl="6" w:tplc="47E46494" w:tentative="1">
      <w:start w:val="1"/>
      <w:numFmt w:val="bullet"/>
      <w:lvlText w:val=""/>
      <w:lvlJc w:val="left"/>
      <w:pPr>
        <w:tabs>
          <w:tab w:val="num" w:pos="5040"/>
        </w:tabs>
        <w:ind w:left="5040" w:hanging="360"/>
      </w:pPr>
      <w:rPr>
        <w:rFonts w:ascii="Wingdings 2" w:hAnsi="Wingdings 2" w:hint="default"/>
      </w:rPr>
    </w:lvl>
    <w:lvl w:ilvl="7" w:tplc="F8BE5D96" w:tentative="1">
      <w:start w:val="1"/>
      <w:numFmt w:val="bullet"/>
      <w:lvlText w:val=""/>
      <w:lvlJc w:val="left"/>
      <w:pPr>
        <w:tabs>
          <w:tab w:val="num" w:pos="5760"/>
        </w:tabs>
        <w:ind w:left="5760" w:hanging="360"/>
      </w:pPr>
      <w:rPr>
        <w:rFonts w:ascii="Wingdings 2" w:hAnsi="Wingdings 2" w:hint="default"/>
      </w:rPr>
    </w:lvl>
    <w:lvl w:ilvl="8" w:tplc="D4BA82B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54C09B8"/>
    <w:multiLevelType w:val="hybridMultilevel"/>
    <w:tmpl w:val="25C8CA9A"/>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11" w15:restartNumberingAfterBreak="0">
    <w:nsid w:val="255611F4"/>
    <w:multiLevelType w:val="hybridMultilevel"/>
    <w:tmpl w:val="DAB61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F6531D"/>
    <w:multiLevelType w:val="multilevel"/>
    <w:tmpl w:val="ABE03214"/>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D914191"/>
    <w:multiLevelType w:val="multilevel"/>
    <w:tmpl w:val="9E2EBC1C"/>
    <w:lvl w:ilvl="0">
      <w:start w:val="1"/>
      <w:numFmt w:val="decimal"/>
      <w:lvlText w:val="%1."/>
      <w:lvlJc w:val="left"/>
      <w:pPr>
        <w:ind w:left="720" w:hanging="360"/>
      </w:pPr>
    </w:lvl>
    <w:lvl w:ilvl="1">
      <w:start w:val="7"/>
      <w:numFmt w:val="decimal"/>
      <w:isLgl/>
      <w:lvlText w:val="%1.%2"/>
      <w:lvlJc w:val="left"/>
      <w:pPr>
        <w:ind w:left="90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E2B52F3"/>
    <w:multiLevelType w:val="hybridMultilevel"/>
    <w:tmpl w:val="16F4F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1686A"/>
    <w:multiLevelType w:val="hybridMultilevel"/>
    <w:tmpl w:val="04D83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29163C"/>
    <w:multiLevelType w:val="hybridMultilevel"/>
    <w:tmpl w:val="8CC86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375F9E"/>
    <w:multiLevelType w:val="hybridMultilevel"/>
    <w:tmpl w:val="E7C62BAE"/>
    <w:lvl w:ilvl="0" w:tplc="4B30F25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04882"/>
    <w:multiLevelType w:val="multilevel"/>
    <w:tmpl w:val="889C2D94"/>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24220CB"/>
    <w:multiLevelType w:val="hybridMultilevel"/>
    <w:tmpl w:val="9DDA2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8C45C9"/>
    <w:multiLevelType w:val="multilevel"/>
    <w:tmpl w:val="E7D20A64"/>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C6C2332"/>
    <w:multiLevelType w:val="hybridMultilevel"/>
    <w:tmpl w:val="61929FFC"/>
    <w:lvl w:ilvl="0" w:tplc="FCF4AD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E40249"/>
    <w:multiLevelType w:val="hybridMultilevel"/>
    <w:tmpl w:val="C60EAA5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2A7E71"/>
    <w:multiLevelType w:val="hybridMultilevel"/>
    <w:tmpl w:val="004E20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5527DDA"/>
    <w:multiLevelType w:val="hybridMultilevel"/>
    <w:tmpl w:val="50180C1C"/>
    <w:lvl w:ilvl="0" w:tplc="04090001">
      <w:start w:val="1"/>
      <w:numFmt w:val="bullet"/>
      <w:lvlText w:val=""/>
      <w:lvlJc w:val="left"/>
      <w:pPr>
        <w:ind w:left="900" w:hanging="360"/>
      </w:pPr>
      <w:rPr>
        <w:rFonts w:ascii="Symbol" w:hAnsi="Symbol" w:hint="default"/>
        <w:lang w:val="en-US"/>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5E31E86"/>
    <w:multiLevelType w:val="hybridMultilevel"/>
    <w:tmpl w:val="28DCEB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65F55A5"/>
    <w:multiLevelType w:val="hybridMultilevel"/>
    <w:tmpl w:val="B2B0C20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F7F18"/>
    <w:multiLevelType w:val="hybridMultilevel"/>
    <w:tmpl w:val="10CA7EA2"/>
    <w:lvl w:ilvl="0" w:tplc="4B30F25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70D81"/>
    <w:multiLevelType w:val="hybridMultilevel"/>
    <w:tmpl w:val="7D1899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D075F2"/>
    <w:multiLevelType w:val="hybridMultilevel"/>
    <w:tmpl w:val="E5CC5F36"/>
    <w:lvl w:ilvl="0" w:tplc="4B30F25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806449"/>
    <w:multiLevelType w:val="multilevel"/>
    <w:tmpl w:val="39303D46"/>
    <w:lvl w:ilvl="0">
      <w:start w:val="1"/>
      <w:numFmt w:val="bullet"/>
      <w:lvlText w:val=""/>
      <w:lvlJc w:val="left"/>
      <w:pPr>
        <w:ind w:left="720" w:hanging="360"/>
      </w:pPr>
      <w:rPr>
        <w:rFonts w:ascii="Symbol" w:hAnsi="Symbol"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2047290"/>
    <w:multiLevelType w:val="hybridMultilevel"/>
    <w:tmpl w:val="2B920F34"/>
    <w:lvl w:ilvl="0" w:tplc="852EBF08">
      <w:start w:val="686"/>
      <w:numFmt w:val="bullet"/>
      <w:lvlText w:val=""/>
      <w:lvlJc w:val="left"/>
      <w:pPr>
        <w:ind w:left="405" w:hanging="360"/>
      </w:pPr>
      <w:rPr>
        <w:rFonts w:ascii="Symbol" w:eastAsiaTheme="minorHAnsi" w:hAnsi="Symbol"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2" w15:restartNumberingAfterBreak="0">
    <w:nsid w:val="62620A46"/>
    <w:multiLevelType w:val="hybridMultilevel"/>
    <w:tmpl w:val="ACA48C98"/>
    <w:lvl w:ilvl="0" w:tplc="074645CA">
      <w:start w:val="1"/>
      <w:numFmt w:val="bullet"/>
      <w:lvlText w:val="•"/>
      <w:lvlJc w:val="left"/>
      <w:pPr>
        <w:tabs>
          <w:tab w:val="num" w:pos="1080"/>
        </w:tabs>
        <w:ind w:left="1080" w:hanging="360"/>
      </w:pPr>
      <w:rPr>
        <w:rFonts w:ascii="Arial" w:hAnsi="Arial" w:hint="default"/>
      </w:rPr>
    </w:lvl>
    <w:lvl w:ilvl="1" w:tplc="BDF86354" w:tentative="1">
      <w:start w:val="1"/>
      <w:numFmt w:val="bullet"/>
      <w:lvlText w:val="•"/>
      <w:lvlJc w:val="left"/>
      <w:pPr>
        <w:tabs>
          <w:tab w:val="num" w:pos="1800"/>
        </w:tabs>
        <w:ind w:left="1800" w:hanging="360"/>
      </w:pPr>
      <w:rPr>
        <w:rFonts w:ascii="Arial" w:hAnsi="Arial" w:hint="default"/>
      </w:rPr>
    </w:lvl>
    <w:lvl w:ilvl="2" w:tplc="2D8EED72" w:tentative="1">
      <w:start w:val="1"/>
      <w:numFmt w:val="bullet"/>
      <w:lvlText w:val="•"/>
      <w:lvlJc w:val="left"/>
      <w:pPr>
        <w:tabs>
          <w:tab w:val="num" w:pos="2520"/>
        </w:tabs>
        <w:ind w:left="2520" w:hanging="360"/>
      </w:pPr>
      <w:rPr>
        <w:rFonts w:ascii="Arial" w:hAnsi="Arial" w:hint="default"/>
      </w:rPr>
    </w:lvl>
    <w:lvl w:ilvl="3" w:tplc="DF9631C8" w:tentative="1">
      <w:start w:val="1"/>
      <w:numFmt w:val="bullet"/>
      <w:lvlText w:val="•"/>
      <w:lvlJc w:val="left"/>
      <w:pPr>
        <w:tabs>
          <w:tab w:val="num" w:pos="3240"/>
        </w:tabs>
        <w:ind w:left="3240" w:hanging="360"/>
      </w:pPr>
      <w:rPr>
        <w:rFonts w:ascii="Arial" w:hAnsi="Arial" w:hint="default"/>
      </w:rPr>
    </w:lvl>
    <w:lvl w:ilvl="4" w:tplc="425AF968" w:tentative="1">
      <w:start w:val="1"/>
      <w:numFmt w:val="bullet"/>
      <w:lvlText w:val="•"/>
      <w:lvlJc w:val="left"/>
      <w:pPr>
        <w:tabs>
          <w:tab w:val="num" w:pos="3960"/>
        </w:tabs>
        <w:ind w:left="3960" w:hanging="360"/>
      </w:pPr>
      <w:rPr>
        <w:rFonts w:ascii="Arial" w:hAnsi="Arial" w:hint="default"/>
      </w:rPr>
    </w:lvl>
    <w:lvl w:ilvl="5" w:tplc="B776BCD0" w:tentative="1">
      <w:start w:val="1"/>
      <w:numFmt w:val="bullet"/>
      <w:lvlText w:val="•"/>
      <w:lvlJc w:val="left"/>
      <w:pPr>
        <w:tabs>
          <w:tab w:val="num" w:pos="4680"/>
        </w:tabs>
        <w:ind w:left="4680" w:hanging="360"/>
      </w:pPr>
      <w:rPr>
        <w:rFonts w:ascii="Arial" w:hAnsi="Arial" w:hint="default"/>
      </w:rPr>
    </w:lvl>
    <w:lvl w:ilvl="6" w:tplc="F03834DE" w:tentative="1">
      <w:start w:val="1"/>
      <w:numFmt w:val="bullet"/>
      <w:lvlText w:val="•"/>
      <w:lvlJc w:val="left"/>
      <w:pPr>
        <w:tabs>
          <w:tab w:val="num" w:pos="5400"/>
        </w:tabs>
        <w:ind w:left="5400" w:hanging="360"/>
      </w:pPr>
      <w:rPr>
        <w:rFonts w:ascii="Arial" w:hAnsi="Arial" w:hint="default"/>
      </w:rPr>
    </w:lvl>
    <w:lvl w:ilvl="7" w:tplc="B2585AD2" w:tentative="1">
      <w:start w:val="1"/>
      <w:numFmt w:val="bullet"/>
      <w:lvlText w:val="•"/>
      <w:lvlJc w:val="left"/>
      <w:pPr>
        <w:tabs>
          <w:tab w:val="num" w:pos="6120"/>
        </w:tabs>
        <w:ind w:left="6120" w:hanging="360"/>
      </w:pPr>
      <w:rPr>
        <w:rFonts w:ascii="Arial" w:hAnsi="Arial" w:hint="default"/>
      </w:rPr>
    </w:lvl>
    <w:lvl w:ilvl="8" w:tplc="AF82AE90" w:tentative="1">
      <w:start w:val="1"/>
      <w:numFmt w:val="bullet"/>
      <w:lvlText w:val="•"/>
      <w:lvlJc w:val="left"/>
      <w:pPr>
        <w:tabs>
          <w:tab w:val="num" w:pos="6840"/>
        </w:tabs>
        <w:ind w:left="6840" w:hanging="360"/>
      </w:pPr>
      <w:rPr>
        <w:rFonts w:ascii="Arial" w:hAnsi="Arial" w:hint="default"/>
      </w:rPr>
    </w:lvl>
  </w:abstractNum>
  <w:abstractNum w:abstractNumId="33" w15:restartNumberingAfterBreak="0">
    <w:nsid w:val="65DB4433"/>
    <w:multiLevelType w:val="hybridMultilevel"/>
    <w:tmpl w:val="4DFAE49A"/>
    <w:lvl w:ilvl="0" w:tplc="2C38CB38">
      <w:numFmt w:val="bullet"/>
      <w:lvlText w:val="•"/>
      <w:lvlJc w:val="left"/>
      <w:pPr>
        <w:ind w:left="900" w:hanging="360"/>
      </w:pPr>
      <w:rPr>
        <w:rFonts w:ascii="Arial" w:eastAsia="Times New Roman"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69F763E6"/>
    <w:multiLevelType w:val="hybridMultilevel"/>
    <w:tmpl w:val="7550DC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CFA029A"/>
    <w:multiLevelType w:val="hybridMultilevel"/>
    <w:tmpl w:val="9B6A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7614F2"/>
    <w:multiLevelType w:val="hybridMultilevel"/>
    <w:tmpl w:val="58CAA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3B280B"/>
    <w:multiLevelType w:val="hybridMultilevel"/>
    <w:tmpl w:val="C86081FE"/>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FE20382"/>
    <w:multiLevelType w:val="hybridMultilevel"/>
    <w:tmpl w:val="AB74F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1A1FB6"/>
    <w:multiLevelType w:val="hybridMultilevel"/>
    <w:tmpl w:val="647EB83E"/>
    <w:lvl w:ilvl="0" w:tplc="B98A532C">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3B1F98"/>
    <w:multiLevelType w:val="hybridMultilevel"/>
    <w:tmpl w:val="885E2720"/>
    <w:lvl w:ilvl="0" w:tplc="4B30F25E">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3231A"/>
    <w:multiLevelType w:val="hybridMultilevel"/>
    <w:tmpl w:val="C8A033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5B5C6A"/>
    <w:multiLevelType w:val="hybridMultilevel"/>
    <w:tmpl w:val="9DAEB9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600BD8"/>
    <w:multiLevelType w:val="hybridMultilevel"/>
    <w:tmpl w:val="14FEBB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85526ED"/>
    <w:multiLevelType w:val="hybridMultilevel"/>
    <w:tmpl w:val="AA064D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FF7D4D"/>
    <w:multiLevelType w:val="hybridMultilevel"/>
    <w:tmpl w:val="963CE96E"/>
    <w:lvl w:ilvl="0" w:tplc="FCF4AD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130C46"/>
    <w:multiLevelType w:val="hybridMultilevel"/>
    <w:tmpl w:val="42227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616E97"/>
    <w:multiLevelType w:val="hybridMultilevel"/>
    <w:tmpl w:val="C5D285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4"/>
  </w:num>
  <w:num w:numId="3">
    <w:abstractNumId w:val="33"/>
  </w:num>
  <w:num w:numId="4">
    <w:abstractNumId w:val="3"/>
  </w:num>
  <w:num w:numId="5">
    <w:abstractNumId w:val="12"/>
  </w:num>
  <w:num w:numId="6">
    <w:abstractNumId w:val="11"/>
  </w:num>
  <w:num w:numId="7">
    <w:abstractNumId w:val="15"/>
  </w:num>
  <w:num w:numId="8">
    <w:abstractNumId w:val="13"/>
  </w:num>
  <w:num w:numId="9">
    <w:abstractNumId w:val="38"/>
  </w:num>
  <w:num w:numId="10">
    <w:abstractNumId w:val="40"/>
  </w:num>
  <w:num w:numId="11">
    <w:abstractNumId w:val="25"/>
  </w:num>
  <w:num w:numId="12">
    <w:abstractNumId w:val="17"/>
  </w:num>
  <w:num w:numId="13">
    <w:abstractNumId w:val="4"/>
  </w:num>
  <w:num w:numId="14">
    <w:abstractNumId w:val="29"/>
  </w:num>
  <w:num w:numId="15">
    <w:abstractNumId w:val="27"/>
  </w:num>
  <w:num w:numId="16">
    <w:abstractNumId w:val="19"/>
  </w:num>
  <w:num w:numId="17">
    <w:abstractNumId w:val="31"/>
  </w:num>
  <w:num w:numId="18">
    <w:abstractNumId w:val="44"/>
  </w:num>
  <w:num w:numId="19">
    <w:abstractNumId w:val="10"/>
  </w:num>
  <w:num w:numId="20">
    <w:abstractNumId w:val="16"/>
  </w:num>
  <w:num w:numId="21">
    <w:abstractNumId w:val="41"/>
  </w:num>
  <w:num w:numId="22">
    <w:abstractNumId w:val="42"/>
  </w:num>
  <w:num w:numId="23">
    <w:abstractNumId w:val="46"/>
  </w:num>
  <w:num w:numId="24">
    <w:abstractNumId w:val="35"/>
  </w:num>
  <w:num w:numId="25">
    <w:abstractNumId w:val="2"/>
  </w:num>
  <w:num w:numId="26">
    <w:abstractNumId w:val="14"/>
  </w:num>
  <w:num w:numId="27">
    <w:abstractNumId w:val="6"/>
  </w:num>
  <w:num w:numId="28">
    <w:abstractNumId w:val="26"/>
  </w:num>
  <w:num w:numId="29">
    <w:abstractNumId w:val="22"/>
  </w:num>
  <w:num w:numId="30">
    <w:abstractNumId w:val="28"/>
  </w:num>
  <w:num w:numId="31">
    <w:abstractNumId w:val="32"/>
  </w:num>
  <w:num w:numId="32">
    <w:abstractNumId w:val="47"/>
  </w:num>
  <w:num w:numId="33">
    <w:abstractNumId w:val="37"/>
  </w:num>
  <w:num w:numId="34">
    <w:abstractNumId w:val="7"/>
  </w:num>
  <w:num w:numId="35">
    <w:abstractNumId w:val="9"/>
  </w:num>
  <w:num w:numId="36">
    <w:abstractNumId w:val="39"/>
  </w:num>
  <w:num w:numId="37">
    <w:abstractNumId w:val="5"/>
  </w:num>
  <w:num w:numId="38">
    <w:abstractNumId w:val="36"/>
  </w:num>
  <w:num w:numId="39">
    <w:abstractNumId w:val="23"/>
  </w:num>
  <w:num w:numId="40">
    <w:abstractNumId w:val="8"/>
  </w:num>
  <w:num w:numId="41">
    <w:abstractNumId w:val="43"/>
  </w:num>
  <w:num w:numId="42">
    <w:abstractNumId w:val="1"/>
  </w:num>
  <w:num w:numId="43">
    <w:abstractNumId w:val="34"/>
  </w:num>
  <w:num w:numId="44">
    <w:abstractNumId w:val="21"/>
  </w:num>
  <w:num w:numId="45">
    <w:abstractNumId w:val="45"/>
  </w:num>
  <w:num w:numId="46">
    <w:abstractNumId w:val="20"/>
  </w:num>
  <w:num w:numId="47">
    <w:abstractNumId w:val="0"/>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GB" w:vendorID="64" w:dllVersion="0" w:nlCheck="1" w:checkStyle="0"/>
  <w:activeWritingStyle w:appName="MSWord" w:lang="en-CA"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989"/>
    <w:rsid w:val="000003BC"/>
    <w:rsid w:val="00001671"/>
    <w:rsid w:val="0000190F"/>
    <w:rsid w:val="00004185"/>
    <w:rsid w:val="000050EB"/>
    <w:rsid w:val="00010411"/>
    <w:rsid w:val="00011252"/>
    <w:rsid w:val="00014EE6"/>
    <w:rsid w:val="000151D5"/>
    <w:rsid w:val="00015583"/>
    <w:rsid w:val="00015D95"/>
    <w:rsid w:val="00020CF2"/>
    <w:rsid w:val="00021DC6"/>
    <w:rsid w:val="00027E26"/>
    <w:rsid w:val="00034636"/>
    <w:rsid w:val="00036D50"/>
    <w:rsid w:val="000413C5"/>
    <w:rsid w:val="00046DCB"/>
    <w:rsid w:val="000506B4"/>
    <w:rsid w:val="000559EA"/>
    <w:rsid w:val="00055AED"/>
    <w:rsid w:val="00056D70"/>
    <w:rsid w:val="00060C24"/>
    <w:rsid w:val="00063DB6"/>
    <w:rsid w:val="000653C7"/>
    <w:rsid w:val="000655E5"/>
    <w:rsid w:val="000665D8"/>
    <w:rsid w:val="000667C2"/>
    <w:rsid w:val="000670AF"/>
    <w:rsid w:val="00070538"/>
    <w:rsid w:val="00074F75"/>
    <w:rsid w:val="000751D1"/>
    <w:rsid w:val="00083078"/>
    <w:rsid w:val="000833DC"/>
    <w:rsid w:val="00087094"/>
    <w:rsid w:val="0008755C"/>
    <w:rsid w:val="000878CB"/>
    <w:rsid w:val="00090D03"/>
    <w:rsid w:val="00090D8E"/>
    <w:rsid w:val="0009568C"/>
    <w:rsid w:val="00095D05"/>
    <w:rsid w:val="000A2ABC"/>
    <w:rsid w:val="000A5872"/>
    <w:rsid w:val="000B1652"/>
    <w:rsid w:val="000B277B"/>
    <w:rsid w:val="000B3299"/>
    <w:rsid w:val="000B56A1"/>
    <w:rsid w:val="000B6D70"/>
    <w:rsid w:val="000B705C"/>
    <w:rsid w:val="000B7D76"/>
    <w:rsid w:val="000C1C3D"/>
    <w:rsid w:val="000C3029"/>
    <w:rsid w:val="000C69A2"/>
    <w:rsid w:val="000C7A15"/>
    <w:rsid w:val="000C7D4A"/>
    <w:rsid w:val="000D393E"/>
    <w:rsid w:val="000D7ED3"/>
    <w:rsid w:val="000E0799"/>
    <w:rsid w:val="000E53DC"/>
    <w:rsid w:val="000E5621"/>
    <w:rsid w:val="001040DE"/>
    <w:rsid w:val="00106C92"/>
    <w:rsid w:val="001129CA"/>
    <w:rsid w:val="00116E80"/>
    <w:rsid w:val="00121344"/>
    <w:rsid w:val="0013156D"/>
    <w:rsid w:val="0014137D"/>
    <w:rsid w:val="00147989"/>
    <w:rsid w:val="00150709"/>
    <w:rsid w:val="001521F2"/>
    <w:rsid w:val="00154F1C"/>
    <w:rsid w:val="001654FC"/>
    <w:rsid w:val="00165F94"/>
    <w:rsid w:val="001705F6"/>
    <w:rsid w:val="00171703"/>
    <w:rsid w:val="00172C2A"/>
    <w:rsid w:val="001748C0"/>
    <w:rsid w:val="00181FCD"/>
    <w:rsid w:val="00182189"/>
    <w:rsid w:val="00185491"/>
    <w:rsid w:val="00185EC7"/>
    <w:rsid w:val="0018746D"/>
    <w:rsid w:val="00190EC3"/>
    <w:rsid w:val="00191F08"/>
    <w:rsid w:val="00194411"/>
    <w:rsid w:val="0019607E"/>
    <w:rsid w:val="001A0519"/>
    <w:rsid w:val="001A2B03"/>
    <w:rsid w:val="001A3824"/>
    <w:rsid w:val="001A3BF3"/>
    <w:rsid w:val="001A4FDD"/>
    <w:rsid w:val="001B0710"/>
    <w:rsid w:val="001B4046"/>
    <w:rsid w:val="001C6034"/>
    <w:rsid w:val="001C6234"/>
    <w:rsid w:val="001C6F82"/>
    <w:rsid w:val="001C74DD"/>
    <w:rsid w:val="001D3CB8"/>
    <w:rsid w:val="001D3EDE"/>
    <w:rsid w:val="001D4993"/>
    <w:rsid w:val="001E3070"/>
    <w:rsid w:val="001E3F76"/>
    <w:rsid w:val="001E42E8"/>
    <w:rsid w:val="001E4F96"/>
    <w:rsid w:val="001F4E01"/>
    <w:rsid w:val="001F4FD9"/>
    <w:rsid w:val="00207D87"/>
    <w:rsid w:val="0021089F"/>
    <w:rsid w:val="00214689"/>
    <w:rsid w:val="00220193"/>
    <w:rsid w:val="002223E1"/>
    <w:rsid w:val="00222813"/>
    <w:rsid w:val="00224252"/>
    <w:rsid w:val="00230322"/>
    <w:rsid w:val="0023450E"/>
    <w:rsid w:val="0023652A"/>
    <w:rsid w:val="0023729D"/>
    <w:rsid w:val="00237F90"/>
    <w:rsid w:val="00241913"/>
    <w:rsid w:val="00253C5B"/>
    <w:rsid w:val="0025729F"/>
    <w:rsid w:val="002618A1"/>
    <w:rsid w:val="00262E48"/>
    <w:rsid w:val="0026647E"/>
    <w:rsid w:val="00272917"/>
    <w:rsid w:val="00276814"/>
    <w:rsid w:val="00276E86"/>
    <w:rsid w:val="00277AEC"/>
    <w:rsid w:val="00277C99"/>
    <w:rsid w:val="00280F8A"/>
    <w:rsid w:val="002905C8"/>
    <w:rsid w:val="002967A8"/>
    <w:rsid w:val="002C24AB"/>
    <w:rsid w:val="002C360C"/>
    <w:rsid w:val="002C6742"/>
    <w:rsid w:val="002D01E2"/>
    <w:rsid w:val="002D5E21"/>
    <w:rsid w:val="002E01CD"/>
    <w:rsid w:val="002E388E"/>
    <w:rsid w:val="002E5885"/>
    <w:rsid w:val="002E5F46"/>
    <w:rsid w:val="002E6F29"/>
    <w:rsid w:val="002F3617"/>
    <w:rsid w:val="002F384A"/>
    <w:rsid w:val="002F3C9B"/>
    <w:rsid w:val="002F552D"/>
    <w:rsid w:val="002F55D8"/>
    <w:rsid w:val="003002B6"/>
    <w:rsid w:val="00302F58"/>
    <w:rsid w:val="00304522"/>
    <w:rsid w:val="00311034"/>
    <w:rsid w:val="00311830"/>
    <w:rsid w:val="00315369"/>
    <w:rsid w:val="0031655F"/>
    <w:rsid w:val="00323BBA"/>
    <w:rsid w:val="00327F73"/>
    <w:rsid w:val="003330AF"/>
    <w:rsid w:val="003339CB"/>
    <w:rsid w:val="00333EA6"/>
    <w:rsid w:val="00335FE0"/>
    <w:rsid w:val="0033673E"/>
    <w:rsid w:val="00340AB8"/>
    <w:rsid w:val="00342642"/>
    <w:rsid w:val="0034341B"/>
    <w:rsid w:val="003434E1"/>
    <w:rsid w:val="003434EB"/>
    <w:rsid w:val="00344474"/>
    <w:rsid w:val="00347782"/>
    <w:rsid w:val="00354DA9"/>
    <w:rsid w:val="003608E7"/>
    <w:rsid w:val="00370283"/>
    <w:rsid w:val="003733FE"/>
    <w:rsid w:val="00375F07"/>
    <w:rsid w:val="00377C83"/>
    <w:rsid w:val="0038348D"/>
    <w:rsid w:val="003834D5"/>
    <w:rsid w:val="00384738"/>
    <w:rsid w:val="00384F9F"/>
    <w:rsid w:val="00386BF9"/>
    <w:rsid w:val="00386DA4"/>
    <w:rsid w:val="00387775"/>
    <w:rsid w:val="0039410F"/>
    <w:rsid w:val="00397064"/>
    <w:rsid w:val="003A0F9D"/>
    <w:rsid w:val="003A1F28"/>
    <w:rsid w:val="003A2189"/>
    <w:rsid w:val="003A266C"/>
    <w:rsid w:val="003A6103"/>
    <w:rsid w:val="003B0B61"/>
    <w:rsid w:val="003B20FF"/>
    <w:rsid w:val="003B4A18"/>
    <w:rsid w:val="003B5E2F"/>
    <w:rsid w:val="003B620E"/>
    <w:rsid w:val="003C5182"/>
    <w:rsid w:val="003C5207"/>
    <w:rsid w:val="003C6E6A"/>
    <w:rsid w:val="003C7224"/>
    <w:rsid w:val="003C7F1A"/>
    <w:rsid w:val="003D46AF"/>
    <w:rsid w:val="003D708D"/>
    <w:rsid w:val="003F046D"/>
    <w:rsid w:val="003F0DCF"/>
    <w:rsid w:val="003F2013"/>
    <w:rsid w:val="003F3596"/>
    <w:rsid w:val="003F4263"/>
    <w:rsid w:val="003F57AE"/>
    <w:rsid w:val="003F7445"/>
    <w:rsid w:val="00401F33"/>
    <w:rsid w:val="004020C1"/>
    <w:rsid w:val="004034D8"/>
    <w:rsid w:val="00405A38"/>
    <w:rsid w:val="004107B6"/>
    <w:rsid w:val="004118A3"/>
    <w:rsid w:val="00411902"/>
    <w:rsid w:val="00415E86"/>
    <w:rsid w:val="004164D8"/>
    <w:rsid w:val="00417BF4"/>
    <w:rsid w:val="004330AD"/>
    <w:rsid w:val="00441E3F"/>
    <w:rsid w:val="0044433F"/>
    <w:rsid w:val="004444B5"/>
    <w:rsid w:val="0045102C"/>
    <w:rsid w:val="00465FF5"/>
    <w:rsid w:val="00466EF2"/>
    <w:rsid w:val="004722C5"/>
    <w:rsid w:val="004921C3"/>
    <w:rsid w:val="00493D75"/>
    <w:rsid w:val="00497B21"/>
    <w:rsid w:val="004A0993"/>
    <w:rsid w:val="004A2D64"/>
    <w:rsid w:val="004B1FB5"/>
    <w:rsid w:val="004B4D3F"/>
    <w:rsid w:val="004C4906"/>
    <w:rsid w:val="004C6A4F"/>
    <w:rsid w:val="004D485C"/>
    <w:rsid w:val="004D4F99"/>
    <w:rsid w:val="004E39D0"/>
    <w:rsid w:val="004E3C3F"/>
    <w:rsid w:val="004F60FE"/>
    <w:rsid w:val="004F6E86"/>
    <w:rsid w:val="004F7CC8"/>
    <w:rsid w:val="004F7D51"/>
    <w:rsid w:val="0051470F"/>
    <w:rsid w:val="00516818"/>
    <w:rsid w:val="005169E0"/>
    <w:rsid w:val="00523538"/>
    <w:rsid w:val="00533A49"/>
    <w:rsid w:val="00536E5E"/>
    <w:rsid w:val="005410B4"/>
    <w:rsid w:val="0054324E"/>
    <w:rsid w:val="0054442B"/>
    <w:rsid w:val="0054518C"/>
    <w:rsid w:val="00545419"/>
    <w:rsid w:val="00547B09"/>
    <w:rsid w:val="00552C1B"/>
    <w:rsid w:val="00553855"/>
    <w:rsid w:val="005547B2"/>
    <w:rsid w:val="00554A7C"/>
    <w:rsid w:val="0055735A"/>
    <w:rsid w:val="00560F2C"/>
    <w:rsid w:val="0056353B"/>
    <w:rsid w:val="00566A53"/>
    <w:rsid w:val="005677DA"/>
    <w:rsid w:val="005711C5"/>
    <w:rsid w:val="00576546"/>
    <w:rsid w:val="00576967"/>
    <w:rsid w:val="00577B9C"/>
    <w:rsid w:val="00577C56"/>
    <w:rsid w:val="005801BD"/>
    <w:rsid w:val="005823B3"/>
    <w:rsid w:val="00583DFF"/>
    <w:rsid w:val="00590266"/>
    <w:rsid w:val="005936F7"/>
    <w:rsid w:val="0059415F"/>
    <w:rsid w:val="005941BF"/>
    <w:rsid w:val="00595086"/>
    <w:rsid w:val="00595E72"/>
    <w:rsid w:val="005A3255"/>
    <w:rsid w:val="005A3BA8"/>
    <w:rsid w:val="005B0D2D"/>
    <w:rsid w:val="005B340E"/>
    <w:rsid w:val="005B46C0"/>
    <w:rsid w:val="005C03CB"/>
    <w:rsid w:val="005C66D1"/>
    <w:rsid w:val="005D022D"/>
    <w:rsid w:val="005D0801"/>
    <w:rsid w:val="005D1266"/>
    <w:rsid w:val="005E1FD5"/>
    <w:rsid w:val="005E2D9F"/>
    <w:rsid w:val="005E3F3D"/>
    <w:rsid w:val="005E5C79"/>
    <w:rsid w:val="005E7078"/>
    <w:rsid w:val="005F2F90"/>
    <w:rsid w:val="00603DE2"/>
    <w:rsid w:val="0060462C"/>
    <w:rsid w:val="0060660A"/>
    <w:rsid w:val="00612FA9"/>
    <w:rsid w:val="00616EE1"/>
    <w:rsid w:val="006217BD"/>
    <w:rsid w:val="00623AF6"/>
    <w:rsid w:val="006330FB"/>
    <w:rsid w:val="006336C6"/>
    <w:rsid w:val="00645EF7"/>
    <w:rsid w:val="006464E7"/>
    <w:rsid w:val="006517BF"/>
    <w:rsid w:val="006631A8"/>
    <w:rsid w:val="0066739F"/>
    <w:rsid w:val="00670D9B"/>
    <w:rsid w:val="00675BC9"/>
    <w:rsid w:val="00676AE1"/>
    <w:rsid w:val="006770C7"/>
    <w:rsid w:val="00680EBD"/>
    <w:rsid w:val="00684E76"/>
    <w:rsid w:val="0068513D"/>
    <w:rsid w:val="00691B02"/>
    <w:rsid w:val="00694185"/>
    <w:rsid w:val="00696D25"/>
    <w:rsid w:val="00697EE2"/>
    <w:rsid w:val="006A011C"/>
    <w:rsid w:val="006A01E5"/>
    <w:rsid w:val="006A021F"/>
    <w:rsid w:val="006A08BD"/>
    <w:rsid w:val="006A1194"/>
    <w:rsid w:val="006A47C4"/>
    <w:rsid w:val="006A5B4F"/>
    <w:rsid w:val="006A61AE"/>
    <w:rsid w:val="006A6974"/>
    <w:rsid w:val="006A6FEC"/>
    <w:rsid w:val="006B1A43"/>
    <w:rsid w:val="006B5A3F"/>
    <w:rsid w:val="006B7FA9"/>
    <w:rsid w:val="006D65ED"/>
    <w:rsid w:val="006D79EE"/>
    <w:rsid w:val="006F4983"/>
    <w:rsid w:val="007000BB"/>
    <w:rsid w:val="007126E5"/>
    <w:rsid w:val="00712EB4"/>
    <w:rsid w:val="0072227F"/>
    <w:rsid w:val="00722E24"/>
    <w:rsid w:val="00724530"/>
    <w:rsid w:val="0073277C"/>
    <w:rsid w:val="007345DB"/>
    <w:rsid w:val="007353E0"/>
    <w:rsid w:val="007353FB"/>
    <w:rsid w:val="0074128A"/>
    <w:rsid w:val="00741445"/>
    <w:rsid w:val="007426DB"/>
    <w:rsid w:val="00746101"/>
    <w:rsid w:val="00747382"/>
    <w:rsid w:val="007478E3"/>
    <w:rsid w:val="00750BC4"/>
    <w:rsid w:val="00755164"/>
    <w:rsid w:val="0076009B"/>
    <w:rsid w:val="00774716"/>
    <w:rsid w:val="00775AD1"/>
    <w:rsid w:val="007771D9"/>
    <w:rsid w:val="0078233B"/>
    <w:rsid w:val="00793AD9"/>
    <w:rsid w:val="00793FD1"/>
    <w:rsid w:val="007947A9"/>
    <w:rsid w:val="00794F53"/>
    <w:rsid w:val="007A47E9"/>
    <w:rsid w:val="007A4FAC"/>
    <w:rsid w:val="007B0C64"/>
    <w:rsid w:val="007B358E"/>
    <w:rsid w:val="007B4160"/>
    <w:rsid w:val="007B488A"/>
    <w:rsid w:val="007B7546"/>
    <w:rsid w:val="007C40D7"/>
    <w:rsid w:val="007C6818"/>
    <w:rsid w:val="007C779A"/>
    <w:rsid w:val="007C7B72"/>
    <w:rsid w:val="007D232C"/>
    <w:rsid w:val="007D5CE0"/>
    <w:rsid w:val="007D6116"/>
    <w:rsid w:val="007E07CB"/>
    <w:rsid w:val="007E60EF"/>
    <w:rsid w:val="007F2179"/>
    <w:rsid w:val="007F243F"/>
    <w:rsid w:val="007F3492"/>
    <w:rsid w:val="007F43BB"/>
    <w:rsid w:val="007F5F96"/>
    <w:rsid w:val="00800ADF"/>
    <w:rsid w:val="008021AB"/>
    <w:rsid w:val="00805145"/>
    <w:rsid w:val="00805B9A"/>
    <w:rsid w:val="0081619B"/>
    <w:rsid w:val="0082132A"/>
    <w:rsid w:val="00822E1D"/>
    <w:rsid w:val="00825653"/>
    <w:rsid w:val="00826383"/>
    <w:rsid w:val="008264D7"/>
    <w:rsid w:val="00835A29"/>
    <w:rsid w:val="00836ABB"/>
    <w:rsid w:val="0084614F"/>
    <w:rsid w:val="00853086"/>
    <w:rsid w:val="008609F6"/>
    <w:rsid w:val="00864166"/>
    <w:rsid w:val="0086758C"/>
    <w:rsid w:val="00870ECF"/>
    <w:rsid w:val="008750ED"/>
    <w:rsid w:val="00877A8E"/>
    <w:rsid w:val="00883D80"/>
    <w:rsid w:val="008867E3"/>
    <w:rsid w:val="008919DF"/>
    <w:rsid w:val="008A3605"/>
    <w:rsid w:val="008B2167"/>
    <w:rsid w:val="008B2D2D"/>
    <w:rsid w:val="008C5E6E"/>
    <w:rsid w:val="008C6858"/>
    <w:rsid w:val="008C7A5E"/>
    <w:rsid w:val="008E0FAB"/>
    <w:rsid w:val="008E4096"/>
    <w:rsid w:val="008E4805"/>
    <w:rsid w:val="008F1EC8"/>
    <w:rsid w:val="008F3657"/>
    <w:rsid w:val="008F4597"/>
    <w:rsid w:val="008F5DBE"/>
    <w:rsid w:val="008F7C55"/>
    <w:rsid w:val="00903207"/>
    <w:rsid w:val="009060C0"/>
    <w:rsid w:val="009060C7"/>
    <w:rsid w:val="00910DE9"/>
    <w:rsid w:val="00912166"/>
    <w:rsid w:val="0091534D"/>
    <w:rsid w:val="0091572B"/>
    <w:rsid w:val="0091795B"/>
    <w:rsid w:val="00927309"/>
    <w:rsid w:val="00934143"/>
    <w:rsid w:val="0093653C"/>
    <w:rsid w:val="009379BE"/>
    <w:rsid w:val="00951A51"/>
    <w:rsid w:val="009531D0"/>
    <w:rsid w:val="00953EEA"/>
    <w:rsid w:val="009540B2"/>
    <w:rsid w:val="009545DE"/>
    <w:rsid w:val="00954BF5"/>
    <w:rsid w:val="00957691"/>
    <w:rsid w:val="00960269"/>
    <w:rsid w:val="00963729"/>
    <w:rsid w:val="00970A4E"/>
    <w:rsid w:val="00972BFC"/>
    <w:rsid w:val="00975E19"/>
    <w:rsid w:val="009856CE"/>
    <w:rsid w:val="009864FB"/>
    <w:rsid w:val="009870AE"/>
    <w:rsid w:val="009875AD"/>
    <w:rsid w:val="009916F0"/>
    <w:rsid w:val="00992C58"/>
    <w:rsid w:val="0099644D"/>
    <w:rsid w:val="009A0275"/>
    <w:rsid w:val="009A0524"/>
    <w:rsid w:val="009A11BD"/>
    <w:rsid w:val="009A1549"/>
    <w:rsid w:val="009A2846"/>
    <w:rsid w:val="009A4E04"/>
    <w:rsid w:val="009A6A49"/>
    <w:rsid w:val="009B251C"/>
    <w:rsid w:val="009B2A74"/>
    <w:rsid w:val="009B670F"/>
    <w:rsid w:val="009C2269"/>
    <w:rsid w:val="009C47C5"/>
    <w:rsid w:val="009C4C3A"/>
    <w:rsid w:val="009C50CE"/>
    <w:rsid w:val="009C5E8A"/>
    <w:rsid w:val="009C6419"/>
    <w:rsid w:val="009D01DF"/>
    <w:rsid w:val="009D09F3"/>
    <w:rsid w:val="009D0A14"/>
    <w:rsid w:val="009D3509"/>
    <w:rsid w:val="009D55EA"/>
    <w:rsid w:val="009E50D2"/>
    <w:rsid w:val="009F0628"/>
    <w:rsid w:val="009F1B03"/>
    <w:rsid w:val="009F26B2"/>
    <w:rsid w:val="009F7560"/>
    <w:rsid w:val="00A015A0"/>
    <w:rsid w:val="00A041D1"/>
    <w:rsid w:val="00A052BF"/>
    <w:rsid w:val="00A14588"/>
    <w:rsid w:val="00A152B7"/>
    <w:rsid w:val="00A1584E"/>
    <w:rsid w:val="00A2049A"/>
    <w:rsid w:val="00A21683"/>
    <w:rsid w:val="00A241AE"/>
    <w:rsid w:val="00A26766"/>
    <w:rsid w:val="00A31A8C"/>
    <w:rsid w:val="00A31E8F"/>
    <w:rsid w:val="00A348C7"/>
    <w:rsid w:val="00A4050B"/>
    <w:rsid w:val="00A407AB"/>
    <w:rsid w:val="00A4432F"/>
    <w:rsid w:val="00A46B9F"/>
    <w:rsid w:val="00A50930"/>
    <w:rsid w:val="00A572AA"/>
    <w:rsid w:val="00A61F57"/>
    <w:rsid w:val="00A63181"/>
    <w:rsid w:val="00A666A7"/>
    <w:rsid w:val="00A70675"/>
    <w:rsid w:val="00A87F51"/>
    <w:rsid w:val="00A91A8B"/>
    <w:rsid w:val="00A95589"/>
    <w:rsid w:val="00A957ED"/>
    <w:rsid w:val="00AB333E"/>
    <w:rsid w:val="00AB5BE6"/>
    <w:rsid w:val="00AB728F"/>
    <w:rsid w:val="00AC2560"/>
    <w:rsid w:val="00AC2AAE"/>
    <w:rsid w:val="00AC3562"/>
    <w:rsid w:val="00AC3EF7"/>
    <w:rsid w:val="00AC41C2"/>
    <w:rsid w:val="00AE2137"/>
    <w:rsid w:val="00AE3E1F"/>
    <w:rsid w:val="00AF1151"/>
    <w:rsid w:val="00AF2B2E"/>
    <w:rsid w:val="00AF6978"/>
    <w:rsid w:val="00B00600"/>
    <w:rsid w:val="00B0186A"/>
    <w:rsid w:val="00B02DFC"/>
    <w:rsid w:val="00B05A73"/>
    <w:rsid w:val="00B1066F"/>
    <w:rsid w:val="00B20AAD"/>
    <w:rsid w:val="00B21EE9"/>
    <w:rsid w:val="00B223C1"/>
    <w:rsid w:val="00B23750"/>
    <w:rsid w:val="00B2399B"/>
    <w:rsid w:val="00B248F2"/>
    <w:rsid w:val="00B24E31"/>
    <w:rsid w:val="00B2530C"/>
    <w:rsid w:val="00B4178B"/>
    <w:rsid w:val="00B53D55"/>
    <w:rsid w:val="00B6676F"/>
    <w:rsid w:val="00B67B90"/>
    <w:rsid w:val="00B67ED7"/>
    <w:rsid w:val="00B71068"/>
    <w:rsid w:val="00B7139A"/>
    <w:rsid w:val="00B72129"/>
    <w:rsid w:val="00B75358"/>
    <w:rsid w:val="00B761CA"/>
    <w:rsid w:val="00B820D6"/>
    <w:rsid w:val="00B82830"/>
    <w:rsid w:val="00B82958"/>
    <w:rsid w:val="00B90D22"/>
    <w:rsid w:val="00B913E7"/>
    <w:rsid w:val="00B91B86"/>
    <w:rsid w:val="00B92357"/>
    <w:rsid w:val="00B9236E"/>
    <w:rsid w:val="00BA0B58"/>
    <w:rsid w:val="00BA286E"/>
    <w:rsid w:val="00BB0D4E"/>
    <w:rsid w:val="00BB7E44"/>
    <w:rsid w:val="00BC1E34"/>
    <w:rsid w:val="00BC26F9"/>
    <w:rsid w:val="00BD2FC4"/>
    <w:rsid w:val="00BD5C8E"/>
    <w:rsid w:val="00BE154B"/>
    <w:rsid w:val="00BE3B51"/>
    <w:rsid w:val="00BE74E0"/>
    <w:rsid w:val="00BF449B"/>
    <w:rsid w:val="00BF5515"/>
    <w:rsid w:val="00BF6E32"/>
    <w:rsid w:val="00BF6F26"/>
    <w:rsid w:val="00C0685F"/>
    <w:rsid w:val="00C06D9C"/>
    <w:rsid w:val="00C13055"/>
    <w:rsid w:val="00C17AB9"/>
    <w:rsid w:val="00C217AF"/>
    <w:rsid w:val="00C224A4"/>
    <w:rsid w:val="00C3233E"/>
    <w:rsid w:val="00C332D2"/>
    <w:rsid w:val="00C33521"/>
    <w:rsid w:val="00C33C62"/>
    <w:rsid w:val="00C34240"/>
    <w:rsid w:val="00C4047D"/>
    <w:rsid w:val="00C4230C"/>
    <w:rsid w:val="00C42F83"/>
    <w:rsid w:val="00C5334A"/>
    <w:rsid w:val="00C63097"/>
    <w:rsid w:val="00C670D4"/>
    <w:rsid w:val="00C70493"/>
    <w:rsid w:val="00C73131"/>
    <w:rsid w:val="00C91897"/>
    <w:rsid w:val="00CA1AEA"/>
    <w:rsid w:val="00CA5E7B"/>
    <w:rsid w:val="00CB1B35"/>
    <w:rsid w:val="00CB68CE"/>
    <w:rsid w:val="00CC27A9"/>
    <w:rsid w:val="00CC2918"/>
    <w:rsid w:val="00CC2D2A"/>
    <w:rsid w:val="00CC311A"/>
    <w:rsid w:val="00CC5E85"/>
    <w:rsid w:val="00CC7A97"/>
    <w:rsid w:val="00CD1676"/>
    <w:rsid w:val="00CE1616"/>
    <w:rsid w:val="00CE1DAC"/>
    <w:rsid w:val="00CE69A8"/>
    <w:rsid w:val="00CE73E7"/>
    <w:rsid w:val="00CE7829"/>
    <w:rsid w:val="00CE7F5E"/>
    <w:rsid w:val="00CF128D"/>
    <w:rsid w:val="00CF1F51"/>
    <w:rsid w:val="00CF3318"/>
    <w:rsid w:val="00CF4ED1"/>
    <w:rsid w:val="00D0080F"/>
    <w:rsid w:val="00D0372F"/>
    <w:rsid w:val="00D05128"/>
    <w:rsid w:val="00D060B1"/>
    <w:rsid w:val="00D06B05"/>
    <w:rsid w:val="00D114F5"/>
    <w:rsid w:val="00D14645"/>
    <w:rsid w:val="00D14C85"/>
    <w:rsid w:val="00D219CF"/>
    <w:rsid w:val="00D32CB9"/>
    <w:rsid w:val="00D403AE"/>
    <w:rsid w:val="00D46E0A"/>
    <w:rsid w:val="00D505E6"/>
    <w:rsid w:val="00D51043"/>
    <w:rsid w:val="00D52D62"/>
    <w:rsid w:val="00D535E0"/>
    <w:rsid w:val="00D56528"/>
    <w:rsid w:val="00D56B87"/>
    <w:rsid w:val="00D607F6"/>
    <w:rsid w:val="00D621F8"/>
    <w:rsid w:val="00D628EA"/>
    <w:rsid w:val="00D66897"/>
    <w:rsid w:val="00D668C1"/>
    <w:rsid w:val="00D66B40"/>
    <w:rsid w:val="00D7116B"/>
    <w:rsid w:val="00D75E96"/>
    <w:rsid w:val="00D80D43"/>
    <w:rsid w:val="00D84408"/>
    <w:rsid w:val="00D93662"/>
    <w:rsid w:val="00D953BC"/>
    <w:rsid w:val="00D95CBC"/>
    <w:rsid w:val="00D97372"/>
    <w:rsid w:val="00D97E66"/>
    <w:rsid w:val="00DA2BEA"/>
    <w:rsid w:val="00DA4E71"/>
    <w:rsid w:val="00DB1152"/>
    <w:rsid w:val="00DC323C"/>
    <w:rsid w:val="00DC4BA8"/>
    <w:rsid w:val="00DC77D5"/>
    <w:rsid w:val="00DD1300"/>
    <w:rsid w:val="00DD4A8E"/>
    <w:rsid w:val="00DD6FEF"/>
    <w:rsid w:val="00DE5D37"/>
    <w:rsid w:val="00DF4E03"/>
    <w:rsid w:val="00DF56D3"/>
    <w:rsid w:val="00E034CA"/>
    <w:rsid w:val="00E06EC7"/>
    <w:rsid w:val="00E10C42"/>
    <w:rsid w:val="00E1380B"/>
    <w:rsid w:val="00E13D57"/>
    <w:rsid w:val="00E14EBC"/>
    <w:rsid w:val="00E1618B"/>
    <w:rsid w:val="00E17CA6"/>
    <w:rsid w:val="00E24BCD"/>
    <w:rsid w:val="00E25C7A"/>
    <w:rsid w:val="00E30080"/>
    <w:rsid w:val="00E3658D"/>
    <w:rsid w:val="00E36CB0"/>
    <w:rsid w:val="00E40946"/>
    <w:rsid w:val="00E40E99"/>
    <w:rsid w:val="00E44834"/>
    <w:rsid w:val="00E45F2A"/>
    <w:rsid w:val="00E46EDA"/>
    <w:rsid w:val="00E513EF"/>
    <w:rsid w:val="00E516A4"/>
    <w:rsid w:val="00E608FA"/>
    <w:rsid w:val="00E6308D"/>
    <w:rsid w:val="00E63AB3"/>
    <w:rsid w:val="00E6575F"/>
    <w:rsid w:val="00E67050"/>
    <w:rsid w:val="00E73215"/>
    <w:rsid w:val="00E75CA0"/>
    <w:rsid w:val="00E81044"/>
    <w:rsid w:val="00E83B9B"/>
    <w:rsid w:val="00E85D87"/>
    <w:rsid w:val="00E91E00"/>
    <w:rsid w:val="00EA0D6B"/>
    <w:rsid w:val="00EA2E64"/>
    <w:rsid w:val="00EA508C"/>
    <w:rsid w:val="00EB287D"/>
    <w:rsid w:val="00EC171F"/>
    <w:rsid w:val="00EC2EE0"/>
    <w:rsid w:val="00EC3758"/>
    <w:rsid w:val="00EC56C3"/>
    <w:rsid w:val="00EC643E"/>
    <w:rsid w:val="00ED11A0"/>
    <w:rsid w:val="00EE0AB9"/>
    <w:rsid w:val="00EE629E"/>
    <w:rsid w:val="00EF5325"/>
    <w:rsid w:val="00EF5AE8"/>
    <w:rsid w:val="00EF6074"/>
    <w:rsid w:val="00EF734F"/>
    <w:rsid w:val="00F02C5E"/>
    <w:rsid w:val="00F046B3"/>
    <w:rsid w:val="00F053F7"/>
    <w:rsid w:val="00F05786"/>
    <w:rsid w:val="00F0635A"/>
    <w:rsid w:val="00F11D3D"/>
    <w:rsid w:val="00F12842"/>
    <w:rsid w:val="00F16B83"/>
    <w:rsid w:val="00F20BF4"/>
    <w:rsid w:val="00F21447"/>
    <w:rsid w:val="00F23801"/>
    <w:rsid w:val="00F26E38"/>
    <w:rsid w:val="00F315D8"/>
    <w:rsid w:val="00F34638"/>
    <w:rsid w:val="00F522BE"/>
    <w:rsid w:val="00F53357"/>
    <w:rsid w:val="00F5385D"/>
    <w:rsid w:val="00F605BA"/>
    <w:rsid w:val="00F63708"/>
    <w:rsid w:val="00F65895"/>
    <w:rsid w:val="00F67327"/>
    <w:rsid w:val="00F710E5"/>
    <w:rsid w:val="00F72C0E"/>
    <w:rsid w:val="00F73240"/>
    <w:rsid w:val="00F77212"/>
    <w:rsid w:val="00F829D9"/>
    <w:rsid w:val="00F85DDC"/>
    <w:rsid w:val="00F8779C"/>
    <w:rsid w:val="00F90308"/>
    <w:rsid w:val="00F90FB4"/>
    <w:rsid w:val="00F9110D"/>
    <w:rsid w:val="00F91DF2"/>
    <w:rsid w:val="00F95F96"/>
    <w:rsid w:val="00FA1AF8"/>
    <w:rsid w:val="00FA1D55"/>
    <w:rsid w:val="00FA3BE3"/>
    <w:rsid w:val="00FA6C6D"/>
    <w:rsid w:val="00FA7509"/>
    <w:rsid w:val="00FC01BD"/>
    <w:rsid w:val="00FC0CFF"/>
    <w:rsid w:val="00FC2269"/>
    <w:rsid w:val="00FC6F69"/>
    <w:rsid w:val="00FC740D"/>
    <w:rsid w:val="00FD55FE"/>
    <w:rsid w:val="00FE0F3D"/>
    <w:rsid w:val="00FE5DB2"/>
    <w:rsid w:val="00FE782F"/>
    <w:rsid w:val="00FF2B51"/>
    <w:rsid w:val="00FF461D"/>
    <w:rsid w:val="00FF5DF1"/>
    <w:rsid w:val="00FF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F23B21"/>
  <w15:docId w15:val="{274EE45C-E3A8-4007-A5E6-F2A7A8898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2D9F"/>
  </w:style>
  <w:style w:type="paragraph" w:styleId="Heading1">
    <w:name w:val="heading 1"/>
    <w:basedOn w:val="Normal"/>
    <w:next w:val="Normal"/>
    <w:link w:val="Heading1Char"/>
    <w:uiPriority w:val="9"/>
    <w:qFormat/>
    <w:rsid w:val="001479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9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798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147989"/>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0751D1"/>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0751D1"/>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0751D1"/>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0751D1"/>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0751D1"/>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9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798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4798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147989"/>
    <w:rPr>
      <w:rFonts w:asciiTheme="majorHAnsi" w:eastAsiaTheme="majorEastAsia" w:hAnsiTheme="majorHAnsi" w:cstheme="majorBidi"/>
      <w:b/>
      <w:bCs/>
      <w:i/>
      <w:iCs/>
      <w:color w:val="4472C4" w:themeColor="accent1"/>
    </w:rPr>
  </w:style>
  <w:style w:type="paragraph" w:styleId="FootnoteText">
    <w:name w:val="footnote text"/>
    <w:aliases w:val="single space,footnote text,Texto nota pie Car Car Car,FOOTNOTES,fn,Footnote Text Char Char Char,Footnote Text1 Char,Footnote Text2,Footnote Text Char Char Char1 Char,Footnote Text Char Char Char1,ft,ADB,Texto nota pie1,Texto nota pie Car1"/>
    <w:basedOn w:val="Normal"/>
    <w:link w:val="FootnoteTextChar"/>
    <w:uiPriority w:val="99"/>
    <w:unhideWhenUsed/>
    <w:qFormat/>
    <w:rsid w:val="00147989"/>
    <w:pPr>
      <w:spacing w:after="0" w:line="240" w:lineRule="auto"/>
    </w:pPr>
    <w:rPr>
      <w:sz w:val="20"/>
      <w:szCs w:val="20"/>
    </w:rPr>
  </w:style>
  <w:style w:type="character" w:customStyle="1" w:styleId="FootnoteTextChar">
    <w:name w:val="Footnote Text Char"/>
    <w:aliases w:val="single space Char,footnote text Char,Texto nota pie Car Car Car Char,FOOTNOTES Char,fn Char,Footnote Text Char Char Char Char,Footnote Text1 Char Char,Footnote Text2 Char,Footnote Text Char Char Char1 Char Char,ft Char,ADB Char"/>
    <w:basedOn w:val="DefaultParagraphFont"/>
    <w:link w:val="FootnoteText"/>
    <w:uiPriority w:val="99"/>
    <w:rsid w:val="00147989"/>
    <w:rPr>
      <w:sz w:val="20"/>
      <w:szCs w:val="20"/>
    </w:rPr>
  </w:style>
  <w:style w:type="paragraph" w:styleId="Footer">
    <w:name w:val="footer"/>
    <w:basedOn w:val="Normal"/>
    <w:link w:val="FooterChar"/>
    <w:uiPriority w:val="99"/>
    <w:unhideWhenUsed/>
    <w:rsid w:val="001479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989"/>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Знак сноски 1 Char Char,R"/>
    <w:link w:val="ftrefChar"/>
    <w:uiPriority w:val="99"/>
    <w:unhideWhenUsed/>
    <w:qFormat/>
    <w:rsid w:val="00147989"/>
    <w:rPr>
      <w:vertAlign w:val="superscript"/>
    </w:rPr>
  </w:style>
  <w:style w:type="character" w:styleId="PageNumber">
    <w:name w:val="page number"/>
    <w:basedOn w:val="DefaultParagraphFont"/>
    <w:uiPriority w:val="99"/>
    <w:semiHidden/>
    <w:unhideWhenUsed/>
    <w:rsid w:val="00147989"/>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147989"/>
    <w:pPr>
      <w:spacing w:before="240" w:line="240" w:lineRule="exact"/>
      <w:jc w:val="both"/>
    </w:pPr>
    <w:rPr>
      <w:vertAlign w:val="superscript"/>
    </w:rPr>
  </w:style>
  <w:style w:type="table" w:styleId="TableGrid">
    <w:name w:val="Table Grid"/>
    <w:basedOn w:val="TableNormal"/>
    <w:uiPriority w:val="39"/>
    <w:rsid w:val="00147989"/>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7989"/>
    <w:pPr>
      <w:ind w:left="720"/>
      <w:contextualSpacing/>
    </w:pPr>
  </w:style>
  <w:style w:type="paragraph" w:styleId="BalloonText">
    <w:name w:val="Balloon Text"/>
    <w:basedOn w:val="Normal"/>
    <w:link w:val="BalloonTextChar"/>
    <w:uiPriority w:val="99"/>
    <w:semiHidden/>
    <w:unhideWhenUsed/>
    <w:rsid w:val="0014798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989"/>
    <w:rPr>
      <w:rFonts w:ascii="Lucida Grande" w:hAnsi="Lucida Grande" w:cs="Lucida Grande"/>
      <w:sz w:val="18"/>
      <w:szCs w:val="18"/>
    </w:rPr>
  </w:style>
  <w:style w:type="character" w:styleId="CommentReference">
    <w:name w:val="annotation reference"/>
    <w:basedOn w:val="DefaultParagraphFont"/>
    <w:uiPriority w:val="99"/>
    <w:semiHidden/>
    <w:unhideWhenUsed/>
    <w:rsid w:val="00147989"/>
    <w:rPr>
      <w:sz w:val="18"/>
      <w:szCs w:val="18"/>
    </w:rPr>
  </w:style>
  <w:style w:type="paragraph" w:styleId="CommentText">
    <w:name w:val="annotation text"/>
    <w:basedOn w:val="Normal"/>
    <w:link w:val="CommentTextChar"/>
    <w:uiPriority w:val="99"/>
    <w:unhideWhenUsed/>
    <w:rsid w:val="00147989"/>
    <w:pPr>
      <w:spacing w:line="240" w:lineRule="auto"/>
    </w:pPr>
    <w:rPr>
      <w:sz w:val="24"/>
      <w:szCs w:val="24"/>
    </w:rPr>
  </w:style>
  <w:style w:type="character" w:customStyle="1" w:styleId="CommentTextChar">
    <w:name w:val="Comment Text Char"/>
    <w:basedOn w:val="DefaultParagraphFont"/>
    <w:link w:val="CommentText"/>
    <w:uiPriority w:val="99"/>
    <w:rsid w:val="00147989"/>
    <w:rPr>
      <w:sz w:val="24"/>
      <w:szCs w:val="24"/>
    </w:rPr>
  </w:style>
  <w:style w:type="paragraph" w:styleId="CommentSubject">
    <w:name w:val="annotation subject"/>
    <w:basedOn w:val="CommentText"/>
    <w:next w:val="CommentText"/>
    <w:link w:val="CommentSubjectChar"/>
    <w:uiPriority w:val="99"/>
    <w:semiHidden/>
    <w:unhideWhenUsed/>
    <w:rsid w:val="00147989"/>
    <w:rPr>
      <w:b/>
      <w:bCs/>
      <w:sz w:val="20"/>
      <w:szCs w:val="20"/>
    </w:rPr>
  </w:style>
  <w:style w:type="character" w:customStyle="1" w:styleId="CommentSubjectChar">
    <w:name w:val="Comment Subject Char"/>
    <w:basedOn w:val="CommentTextChar"/>
    <w:link w:val="CommentSubject"/>
    <w:uiPriority w:val="99"/>
    <w:semiHidden/>
    <w:rsid w:val="00147989"/>
    <w:rPr>
      <w:b/>
      <w:bCs/>
      <w:sz w:val="20"/>
      <w:szCs w:val="20"/>
    </w:rPr>
  </w:style>
  <w:style w:type="paragraph" w:customStyle="1" w:styleId="Default">
    <w:name w:val="Default"/>
    <w:rsid w:val="00147989"/>
    <w:pPr>
      <w:autoSpaceDE w:val="0"/>
      <w:autoSpaceDN w:val="0"/>
      <w:adjustRightInd w:val="0"/>
      <w:spacing w:after="0" w:line="240" w:lineRule="auto"/>
    </w:pPr>
    <w:rPr>
      <w:rFonts w:ascii="Georgia" w:eastAsia="Calibri" w:hAnsi="Georgia" w:cs="Georgia"/>
      <w:color w:val="000000"/>
      <w:sz w:val="24"/>
      <w:szCs w:val="24"/>
    </w:rPr>
  </w:style>
  <w:style w:type="table" w:customStyle="1" w:styleId="TableGrid1">
    <w:name w:val="Table Grid1"/>
    <w:basedOn w:val="TableNormal"/>
    <w:next w:val="TableGrid"/>
    <w:uiPriority w:val="39"/>
    <w:rsid w:val="00147989"/>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47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CharChar">
    <w:name w:val="BVI fnr Char Char Char"/>
    <w:aliases w:val=" BVI fnr Car Car Char Char Char,BVI fnr Car Char Char Char, BVI fnr Car Car Car Car Char Char Char Char Char, BVI fnr Char Char Char,BVI fnr Car Car Char Char Char,BVI fnr Car Car Car Car Char Char Char Char Char"/>
    <w:basedOn w:val="Normal"/>
    <w:rsid w:val="00147989"/>
    <w:pPr>
      <w:widowControl w:val="0"/>
      <w:spacing w:after="120" w:line="240" w:lineRule="exact"/>
      <w:jc w:val="both"/>
    </w:pPr>
    <w:rPr>
      <w:vertAlign w:val="superscript"/>
      <w:lang w:val="en-GB"/>
    </w:rPr>
  </w:style>
  <w:style w:type="table" w:customStyle="1" w:styleId="TableGrid3">
    <w:name w:val="Table Grid3"/>
    <w:basedOn w:val="TableNormal"/>
    <w:next w:val="TableGrid"/>
    <w:uiPriority w:val="59"/>
    <w:rsid w:val="00147989"/>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47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4798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479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989"/>
  </w:style>
  <w:style w:type="paragraph" w:styleId="TOCHeading">
    <w:name w:val="TOC Heading"/>
    <w:basedOn w:val="Heading1"/>
    <w:next w:val="Normal"/>
    <w:uiPriority w:val="39"/>
    <w:unhideWhenUsed/>
    <w:qFormat/>
    <w:rsid w:val="00147989"/>
    <w:pPr>
      <w:outlineLvl w:val="9"/>
    </w:pPr>
  </w:style>
  <w:style w:type="paragraph" w:styleId="TOC1">
    <w:name w:val="toc 1"/>
    <w:basedOn w:val="Normal"/>
    <w:next w:val="Normal"/>
    <w:autoRedefine/>
    <w:uiPriority w:val="39"/>
    <w:unhideWhenUsed/>
    <w:rsid w:val="00147989"/>
    <w:pPr>
      <w:spacing w:after="100"/>
    </w:pPr>
  </w:style>
  <w:style w:type="paragraph" w:styleId="TOC2">
    <w:name w:val="toc 2"/>
    <w:basedOn w:val="Normal"/>
    <w:next w:val="Normal"/>
    <w:autoRedefine/>
    <w:uiPriority w:val="39"/>
    <w:unhideWhenUsed/>
    <w:rsid w:val="00147989"/>
    <w:pPr>
      <w:spacing w:after="100"/>
      <w:ind w:left="220"/>
    </w:pPr>
  </w:style>
  <w:style w:type="paragraph" w:styleId="TOC3">
    <w:name w:val="toc 3"/>
    <w:basedOn w:val="Normal"/>
    <w:next w:val="Normal"/>
    <w:autoRedefine/>
    <w:uiPriority w:val="39"/>
    <w:unhideWhenUsed/>
    <w:rsid w:val="00147989"/>
    <w:pPr>
      <w:spacing w:after="100"/>
      <w:ind w:left="440"/>
    </w:pPr>
  </w:style>
  <w:style w:type="character" w:styleId="Hyperlink">
    <w:name w:val="Hyperlink"/>
    <w:basedOn w:val="DefaultParagraphFont"/>
    <w:uiPriority w:val="99"/>
    <w:unhideWhenUsed/>
    <w:rsid w:val="00147989"/>
    <w:rPr>
      <w:color w:val="0563C1" w:themeColor="hyperlink"/>
      <w:u w:val="single"/>
    </w:rPr>
  </w:style>
  <w:style w:type="table" w:customStyle="1" w:styleId="GridTable4-Accent61">
    <w:name w:val="Grid Table 4 - Accent 61"/>
    <w:basedOn w:val="TableNormal"/>
    <w:uiPriority w:val="49"/>
    <w:rsid w:val="0014798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Spacing">
    <w:name w:val="No Spacing"/>
    <w:link w:val="NoSpacingChar"/>
    <w:uiPriority w:val="1"/>
    <w:qFormat/>
    <w:rsid w:val="00147989"/>
    <w:pPr>
      <w:spacing w:after="0" w:line="240" w:lineRule="auto"/>
      <w:jc w:val="both"/>
    </w:pPr>
    <w:rPr>
      <w:rFonts w:ascii="Calibri" w:eastAsia="Calibri" w:hAnsi="Calibri" w:cs="Times New Roman"/>
      <w:sz w:val="24"/>
    </w:rPr>
  </w:style>
  <w:style w:type="character" w:customStyle="1" w:styleId="NoSpacingChar">
    <w:name w:val="No Spacing Char"/>
    <w:link w:val="NoSpacing"/>
    <w:uiPriority w:val="1"/>
    <w:rsid w:val="00147989"/>
    <w:rPr>
      <w:rFonts w:ascii="Calibri" w:eastAsia="Calibri" w:hAnsi="Calibri" w:cs="Times New Roman"/>
      <w:sz w:val="24"/>
    </w:rPr>
  </w:style>
  <w:style w:type="paragraph" w:customStyle="1" w:styleId="CVNormal-FirstLine">
    <w:name w:val="CV Normal - First Line"/>
    <w:basedOn w:val="Normal"/>
    <w:next w:val="Normal"/>
    <w:rsid w:val="00147989"/>
    <w:pPr>
      <w:suppressAutoHyphens/>
      <w:spacing w:before="74" w:after="0" w:line="240" w:lineRule="auto"/>
      <w:ind w:left="113" w:right="113"/>
    </w:pPr>
    <w:rPr>
      <w:rFonts w:ascii="Arial Narrow" w:eastAsia="Times New Roman" w:hAnsi="Arial Narrow" w:cs="Times New Roman"/>
      <w:sz w:val="20"/>
      <w:szCs w:val="20"/>
      <w:lang w:eastAsia="ar-SA"/>
    </w:rPr>
  </w:style>
  <w:style w:type="paragraph" w:styleId="Caption">
    <w:name w:val="caption"/>
    <w:basedOn w:val="Normal"/>
    <w:next w:val="Normal"/>
    <w:uiPriority w:val="35"/>
    <w:unhideWhenUsed/>
    <w:qFormat/>
    <w:rsid w:val="0014798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47989"/>
    <w:pPr>
      <w:spacing w:after="0"/>
    </w:pPr>
  </w:style>
  <w:style w:type="table" w:customStyle="1" w:styleId="ListTable3-Accent61">
    <w:name w:val="List Table 3 - Accent 61"/>
    <w:basedOn w:val="TableNormal"/>
    <w:uiPriority w:val="48"/>
    <w:rsid w:val="0014798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FollowedHyperlink">
    <w:name w:val="FollowedHyperlink"/>
    <w:basedOn w:val="DefaultParagraphFont"/>
    <w:uiPriority w:val="99"/>
    <w:semiHidden/>
    <w:unhideWhenUsed/>
    <w:rsid w:val="00147989"/>
    <w:rPr>
      <w:color w:val="954F72" w:themeColor="followedHyperlink"/>
      <w:u w:val="single"/>
    </w:rPr>
  </w:style>
  <w:style w:type="paragraph" w:styleId="Revision">
    <w:name w:val="Revision"/>
    <w:hidden/>
    <w:uiPriority w:val="99"/>
    <w:semiHidden/>
    <w:rsid w:val="00147989"/>
    <w:pPr>
      <w:spacing w:after="0" w:line="240" w:lineRule="auto"/>
    </w:pPr>
  </w:style>
  <w:style w:type="table" w:customStyle="1" w:styleId="ListTable31">
    <w:name w:val="List Table 31"/>
    <w:basedOn w:val="TableNormal"/>
    <w:uiPriority w:val="48"/>
    <w:rsid w:val="0014798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31">
    <w:name w:val="List Table 3 - Accent 31"/>
    <w:basedOn w:val="TableNormal"/>
    <w:uiPriority w:val="48"/>
    <w:rsid w:val="00147989"/>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customStyle="1" w:styleId="Heading5Char">
    <w:name w:val="Heading 5 Char"/>
    <w:basedOn w:val="DefaultParagraphFont"/>
    <w:link w:val="Heading5"/>
    <w:uiPriority w:val="9"/>
    <w:semiHidden/>
    <w:rsid w:val="000751D1"/>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0751D1"/>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0751D1"/>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0751D1"/>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0751D1"/>
    <w:rPr>
      <w:rFonts w:asciiTheme="majorHAnsi" w:eastAsiaTheme="majorEastAsia" w:hAnsiTheme="majorHAnsi" w:cstheme="majorBidi"/>
      <w:color w:val="385623" w:themeColor="accent6" w:themeShade="80"/>
    </w:rPr>
  </w:style>
  <w:style w:type="numbering" w:customStyle="1" w:styleId="NoList1">
    <w:name w:val="No List1"/>
    <w:next w:val="NoList"/>
    <w:uiPriority w:val="99"/>
    <w:semiHidden/>
    <w:unhideWhenUsed/>
    <w:rsid w:val="000751D1"/>
  </w:style>
  <w:style w:type="paragraph" w:styleId="Title">
    <w:name w:val="Title"/>
    <w:basedOn w:val="Normal"/>
    <w:next w:val="Normal"/>
    <w:link w:val="TitleChar"/>
    <w:uiPriority w:val="10"/>
    <w:qFormat/>
    <w:rsid w:val="000751D1"/>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0751D1"/>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0751D1"/>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0751D1"/>
    <w:rPr>
      <w:rFonts w:asciiTheme="majorHAnsi" w:eastAsiaTheme="majorEastAsia" w:hAnsiTheme="majorHAnsi" w:cstheme="majorBidi"/>
    </w:rPr>
  </w:style>
  <w:style w:type="character" w:styleId="Strong">
    <w:name w:val="Strong"/>
    <w:basedOn w:val="DefaultParagraphFont"/>
    <w:uiPriority w:val="22"/>
    <w:qFormat/>
    <w:rsid w:val="000751D1"/>
    <w:rPr>
      <w:b/>
      <w:bCs/>
    </w:rPr>
  </w:style>
  <w:style w:type="character" w:styleId="Emphasis">
    <w:name w:val="Emphasis"/>
    <w:basedOn w:val="DefaultParagraphFont"/>
    <w:uiPriority w:val="20"/>
    <w:qFormat/>
    <w:rsid w:val="000751D1"/>
    <w:rPr>
      <w:i/>
      <w:iCs/>
    </w:rPr>
  </w:style>
  <w:style w:type="paragraph" w:styleId="Quote">
    <w:name w:val="Quote"/>
    <w:basedOn w:val="Normal"/>
    <w:next w:val="Normal"/>
    <w:link w:val="QuoteChar"/>
    <w:uiPriority w:val="29"/>
    <w:qFormat/>
    <w:rsid w:val="000751D1"/>
    <w:pPr>
      <w:spacing w:before="120"/>
      <w:ind w:left="720" w:right="720"/>
      <w:jc w:val="center"/>
    </w:pPr>
    <w:rPr>
      <w:rFonts w:eastAsiaTheme="minorEastAsia"/>
      <w:i/>
      <w:iCs/>
    </w:rPr>
  </w:style>
  <w:style w:type="character" w:customStyle="1" w:styleId="QuoteChar">
    <w:name w:val="Quote Char"/>
    <w:basedOn w:val="DefaultParagraphFont"/>
    <w:link w:val="Quote"/>
    <w:uiPriority w:val="29"/>
    <w:rsid w:val="000751D1"/>
    <w:rPr>
      <w:rFonts w:eastAsiaTheme="minorEastAsia"/>
      <w:i/>
      <w:iCs/>
    </w:rPr>
  </w:style>
  <w:style w:type="paragraph" w:styleId="IntenseQuote">
    <w:name w:val="Intense Quote"/>
    <w:basedOn w:val="Normal"/>
    <w:next w:val="Normal"/>
    <w:link w:val="IntenseQuoteChar"/>
    <w:uiPriority w:val="30"/>
    <w:qFormat/>
    <w:rsid w:val="000751D1"/>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0751D1"/>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0751D1"/>
    <w:rPr>
      <w:i/>
      <w:iCs/>
      <w:color w:val="404040" w:themeColor="text1" w:themeTint="BF"/>
    </w:rPr>
  </w:style>
  <w:style w:type="character" w:styleId="IntenseEmphasis">
    <w:name w:val="Intense Emphasis"/>
    <w:basedOn w:val="DefaultParagraphFont"/>
    <w:uiPriority w:val="21"/>
    <w:qFormat/>
    <w:rsid w:val="000751D1"/>
    <w:rPr>
      <w:b w:val="0"/>
      <w:bCs w:val="0"/>
      <w:i/>
      <w:iCs/>
      <w:color w:val="4472C4" w:themeColor="accent1"/>
    </w:rPr>
  </w:style>
  <w:style w:type="character" w:styleId="SubtleReference">
    <w:name w:val="Subtle Reference"/>
    <w:basedOn w:val="DefaultParagraphFont"/>
    <w:uiPriority w:val="31"/>
    <w:qFormat/>
    <w:rsid w:val="000751D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751D1"/>
    <w:rPr>
      <w:b/>
      <w:bCs/>
      <w:smallCaps/>
      <w:color w:val="4472C4" w:themeColor="accent1"/>
      <w:spacing w:val="5"/>
      <w:u w:val="single"/>
    </w:rPr>
  </w:style>
  <w:style w:type="character" w:styleId="BookTitle">
    <w:name w:val="Book Title"/>
    <w:basedOn w:val="DefaultParagraphFont"/>
    <w:uiPriority w:val="33"/>
    <w:qFormat/>
    <w:rsid w:val="000751D1"/>
    <w:rPr>
      <w:b/>
      <w:bCs/>
      <w:smallCaps/>
    </w:rPr>
  </w:style>
  <w:style w:type="table" w:styleId="LightList-Accent6">
    <w:name w:val="Light List Accent 6"/>
    <w:basedOn w:val="TableNormal"/>
    <w:uiPriority w:val="61"/>
    <w:rsid w:val="00E46EDA"/>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TOC4">
    <w:name w:val="toc 4"/>
    <w:basedOn w:val="Normal"/>
    <w:next w:val="Normal"/>
    <w:autoRedefine/>
    <w:uiPriority w:val="39"/>
    <w:unhideWhenUsed/>
    <w:rsid w:val="0044433F"/>
    <w:pPr>
      <w:spacing w:after="100"/>
      <w:ind w:left="660"/>
    </w:pPr>
    <w:rPr>
      <w:rFonts w:eastAsiaTheme="minorEastAsia"/>
    </w:rPr>
  </w:style>
  <w:style w:type="paragraph" w:styleId="TOC5">
    <w:name w:val="toc 5"/>
    <w:basedOn w:val="Normal"/>
    <w:next w:val="Normal"/>
    <w:autoRedefine/>
    <w:uiPriority w:val="39"/>
    <w:unhideWhenUsed/>
    <w:rsid w:val="0044433F"/>
    <w:pPr>
      <w:spacing w:after="100"/>
      <w:ind w:left="880"/>
    </w:pPr>
    <w:rPr>
      <w:rFonts w:eastAsiaTheme="minorEastAsia"/>
    </w:rPr>
  </w:style>
  <w:style w:type="paragraph" w:styleId="TOC6">
    <w:name w:val="toc 6"/>
    <w:basedOn w:val="Normal"/>
    <w:next w:val="Normal"/>
    <w:autoRedefine/>
    <w:uiPriority w:val="39"/>
    <w:unhideWhenUsed/>
    <w:rsid w:val="0044433F"/>
    <w:pPr>
      <w:spacing w:after="100"/>
      <w:ind w:left="1100"/>
    </w:pPr>
    <w:rPr>
      <w:rFonts w:eastAsiaTheme="minorEastAsia"/>
    </w:rPr>
  </w:style>
  <w:style w:type="paragraph" w:styleId="TOC7">
    <w:name w:val="toc 7"/>
    <w:basedOn w:val="Normal"/>
    <w:next w:val="Normal"/>
    <w:autoRedefine/>
    <w:uiPriority w:val="39"/>
    <w:unhideWhenUsed/>
    <w:rsid w:val="0044433F"/>
    <w:pPr>
      <w:spacing w:after="100"/>
      <w:ind w:left="1320"/>
    </w:pPr>
    <w:rPr>
      <w:rFonts w:eastAsiaTheme="minorEastAsia"/>
    </w:rPr>
  </w:style>
  <w:style w:type="paragraph" w:styleId="TOC8">
    <w:name w:val="toc 8"/>
    <w:basedOn w:val="Normal"/>
    <w:next w:val="Normal"/>
    <w:autoRedefine/>
    <w:uiPriority w:val="39"/>
    <w:unhideWhenUsed/>
    <w:rsid w:val="0044433F"/>
    <w:pPr>
      <w:spacing w:after="100"/>
      <w:ind w:left="1540"/>
    </w:pPr>
    <w:rPr>
      <w:rFonts w:eastAsiaTheme="minorEastAsia"/>
    </w:rPr>
  </w:style>
  <w:style w:type="paragraph" w:styleId="TOC9">
    <w:name w:val="toc 9"/>
    <w:basedOn w:val="Normal"/>
    <w:next w:val="Normal"/>
    <w:autoRedefine/>
    <w:uiPriority w:val="39"/>
    <w:unhideWhenUsed/>
    <w:rsid w:val="0044433F"/>
    <w:pPr>
      <w:spacing w:after="100"/>
      <w:ind w:left="1760"/>
    </w:pPr>
    <w:rPr>
      <w:rFonts w:eastAsiaTheme="minorEastAsia"/>
    </w:rPr>
  </w:style>
  <w:style w:type="character" w:customStyle="1" w:styleId="UnresolvedMention1">
    <w:name w:val="Unresolved Mention1"/>
    <w:basedOn w:val="DefaultParagraphFont"/>
    <w:uiPriority w:val="99"/>
    <w:semiHidden/>
    <w:unhideWhenUsed/>
    <w:rsid w:val="00F046B3"/>
    <w:rPr>
      <w:color w:val="808080"/>
      <w:shd w:val="clear" w:color="auto" w:fill="E6E6E6"/>
    </w:rPr>
  </w:style>
  <w:style w:type="paragraph" w:styleId="BodyText">
    <w:name w:val="Body Text"/>
    <w:basedOn w:val="Normal"/>
    <w:link w:val="BodyTextChar"/>
    <w:uiPriority w:val="99"/>
    <w:unhideWhenUsed/>
    <w:rsid w:val="007345DB"/>
    <w:pPr>
      <w:autoSpaceDE w:val="0"/>
      <w:autoSpaceDN w:val="0"/>
      <w:adjustRightInd w:val="0"/>
      <w:spacing w:after="0" w:line="240" w:lineRule="auto"/>
      <w:jc w:val="both"/>
    </w:pPr>
    <w:rPr>
      <w:rFonts w:ascii="Arial Narrow" w:eastAsia="Calibri" w:hAnsi="Arial Narrow" w:cs="Arial"/>
      <w:color w:val="000000"/>
    </w:rPr>
  </w:style>
  <w:style w:type="character" w:customStyle="1" w:styleId="BodyTextChar">
    <w:name w:val="Body Text Char"/>
    <w:basedOn w:val="DefaultParagraphFont"/>
    <w:link w:val="BodyText"/>
    <w:uiPriority w:val="99"/>
    <w:rsid w:val="007345DB"/>
    <w:rPr>
      <w:rFonts w:ascii="Arial Narrow" w:eastAsia="Calibri" w:hAnsi="Arial Narrow" w:cs="Arial"/>
      <w:color w:val="000000"/>
    </w:rPr>
  </w:style>
  <w:style w:type="paragraph" w:styleId="BodyTextIndent">
    <w:name w:val="Body Text Indent"/>
    <w:basedOn w:val="Normal"/>
    <w:link w:val="BodyTextIndentChar"/>
    <w:uiPriority w:val="99"/>
    <w:unhideWhenUsed/>
    <w:rsid w:val="00D607F6"/>
    <w:pPr>
      <w:ind w:left="360"/>
      <w:jc w:val="both"/>
    </w:pPr>
    <w:rPr>
      <w:rFonts w:ascii="Arial Narrow" w:hAnsi="Arial Narrow"/>
      <w:kern w:val="24"/>
    </w:rPr>
  </w:style>
  <w:style w:type="character" w:customStyle="1" w:styleId="BodyTextIndentChar">
    <w:name w:val="Body Text Indent Char"/>
    <w:basedOn w:val="DefaultParagraphFont"/>
    <w:link w:val="BodyTextIndent"/>
    <w:uiPriority w:val="99"/>
    <w:rsid w:val="00D607F6"/>
    <w:rPr>
      <w:rFonts w:ascii="Arial Narrow" w:hAnsi="Arial Narrow"/>
      <w:kern w:val="24"/>
    </w:rPr>
  </w:style>
  <w:style w:type="paragraph" w:styleId="BodyText2">
    <w:name w:val="Body Text 2"/>
    <w:basedOn w:val="Normal"/>
    <w:link w:val="BodyText2Char"/>
    <w:uiPriority w:val="99"/>
    <w:unhideWhenUsed/>
    <w:rsid w:val="00FE5DB2"/>
    <w:pPr>
      <w:spacing w:after="0"/>
      <w:jc w:val="both"/>
    </w:pPr>
    <w:rPr>
      <w:rFonts w:ascii="Arial Narrow" w:hAnsi="Arial Narrow"/>
      <w:i/>
      <w:kern w:val="24"/>
    </w:rPr>
  </w:style>
  <w:style w:type="character" w:customStyle="1" w:styleId="BodyText2Char">
    <w:name w:val="Body Text 2 Char"/>
    <w:basedOn w:val="DefaultParagraphFont"/>
    <w:link w:val="BodyText2"/>
    <w:uiPriority w:val="99"/>
    <w:rsid w:val="00FE5DB2"/>
    <w:rPr>
      <w:rFonts w:ascii="Arial Narrow" w:hAnsi="Arial Narrow"/>
      <w:i/>
      <w:kern w:val="24"/>
    </w:rPr>
  </w:style>
  <w:style w:type="character" w:styleId="UnresolvedMention">
    <w:name w:val="Unresolved Mention"/>
    <w:basedOn w:val="DefaultParagraphFont"/>
    <w:uiPriority w:val="99"/>
    <w:semiHidden/>
    <w:unhideWhenUsed/>
    <w:rsid w:val="00595086"/>
    <w:rPr>
      <w:color w:val="808080"/>
      <w:shd w:val="clear" w:color="auto" w:fill="E6E6E6"/>
    </w:rPr>
  </w:style>
  <w:style w:type="paragraph" w:styleId="BodyText3">
    <w:name w:val="Body Text 3"/>
    <w:basedOn w:val="Normal"/>
    <w:link w:val="BodyText3Char"/>
    <w:uiPriority w:val="99"/>
    <w:unhideWhenUsed/>
    <w:rsid w:val="00493D75"/>
    <w:pPr>
      <w:spacing w:after="0"/>
    </w:pPr>
    <w:rPr>
      <w:rFonts w:ascii="Arial Narrow" w:hAnsi="Arial Narrow"/>
      <w:b/>
      <w:sz w:val="24"/>
      <w:szCs w:val="24"/>
    </w:rPr>
  </w:style>
  <w:style w:type="character" w:customStyle="1" w:styleId="BodyText3Char">
    <w:name w:val="Body Text 3 Char"/>
    <w:basedOn w:val="DefaultParagraphFont"/>
    <w:link w:val="BodyText3"/>
    <w:uiPriority w:val="99"/>
    <w:rsid w:val="00493D75"/>
    <w:rPr>
      <w:rFonts w:ascii="Arial Narrow" w:hAnsi="Arial Narrow"/>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633328">
      <w:bodyDiv w:val="1"/>
      <w:marLeft w:val="0"/>
      <w:marRight w:val="0"/>
      <w:marTop w:val="0"/>
      <w:marBottom w:val="0"/>
      <w:divBdr>
        <w:top w:val="none" w:sz="0" w:space="0" w:color="auto"/>
        <w:left w:val="none" w:sz="0" w:space="0" w:color="auto"/>
        <w:bottom w:val="none" w:sz="0" w:space="0" w:color="auto"/>
        <w:right w:val="none" w:sz="0" w:space="0" w:color="auto"/>
      </w:divBdr>
    </w:div>
    <w:div w:id="471943697">
      <w:bodyDiv w:val="1"/>
      <w:marLeft w:val="0"/>
      <w:marRight w:val="0"/>
      <w:marTop w:val="0"/>
      <w:marBottom w:val="0"/>
      <w:divBdr>
        <w:top w:val="none" w:sz="0" w:space="0" w:color="auto"/>
        <w:left w:val="none" w:sz="0" w:space="0" w:color="auto"/>
        <w:bottom w:val="none" w:sz="0" w:space="0" w:color="auto"/>
        <w:right w:val="none" w:sz="0" w:space="0" w:color="auto"/>
      </w:divBdr>
    </w:div>
    <w:div w:id="1098137010">
      <w:bodyDiv w:val="1"/>
      <w:marLeft w:val="0"/>
      <w:marRight w:val="0"/>
      <w:marTop w:val="0"/>
      <w:marBottom w:val="0"/>
      <w:divBdr>
        <w:top w:val="none" w:sz="0" w:space="0" w:color="auto"/>
        <w:left w:val="none" w:sz="0" w:space="0" w:color="auto"/>
        <w:bottom w:val="none" w:sz="0" w:space="0" w:color="auto"/>
        <w:right w:val="none" w:sz="0" w:space="0" w:color="auto"/>
      </w:divBdr>
    </w:div>
    <w:div w:id="1445492374">
      <w:bodyDiv w:val="1"/>
      <w:marLeft w:val="0"/>
      <w:marRight w:val="0"/>
      <w:marTop w:val="0"/>
      <w:marBottom w:val="0"/>
      <w:divBdr>
        <w:top w:val="none" w:sz="0" w:space="0" w:color="auto"/>
        <w:left w:val="none" w:sz="0" w:space="0" w:color="auto"/>
        <w:bottom w:val="none" w:sz="0" w:space="0" w:color="auto"/>
        <w:right w:val="none" w:sz="0" w:space="0" w:color="auto"/>
      </w:divBdr>
    </w:div>
    <w:div w:id="182840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hyperlink" Target="http://unevaluation.org/document/detail/21" TargetMode="External"/><Relationship Id="rId26" Type="http://schemas.openxmlformats.org/officeDocument/2006/relationships/hyperlink" Target="http://www.weforum.org/issues/global-gender-gap" TargetMode="External"/><Relationship Id="rId39" Type="http://schemas.openxmlformats.org/officeDocument/2006/relationships/hyperlink" Target="mailto:clara.anyangwe@unwomen.org" TargetMode="External"/><Relationship Id="rId21" Type="http://schemas.openxmlformats.org/officeDocument/2006/relationships/hyperlink" Target="http://uhri.ohchr.org/en" TargetMode="External"/><Relationship Id="rId34" Type="http://schemas.openxmlformats.org/officeDocument/2006/relationships/hyperlink" Target="mailto:gmshali2010@gmail.com" TargetMode="External"/><Relationship Id="rId42" Type="http://schemas.openxmlformats.org/officeDocument/2006/relationships/hyperlink" Target="mailto:malitamtenje@gmail.com" TargetMode="External"/><Relationship Id="rId47" Type="http://schemas.openxmlformats.org/officeDocument/2006/relationships/hyperlink" Target="mailto:graceweziejere@yahoo.com" TargetMode="External"/><Relationship Id="rId50" Type="http://schemas.openxmlformats.org/officeDocument/2006/relationships/hyperlink" Target="mailto:yvonne.mmangisa@fao.org" TargetMode="External"/><Relationship Id="rId55" Type="http://schemas.openxmlformats.org/officeDocument/2006/relationships/hyperlink" Target="mailto:bbotha@worldbank.or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gate.unwomen.org/" TargetMode="External"/><Relationship Id="rId29" Type="http://schemas.openxmlformats.org/officeDocument/2006/relationships/hyperlink" Target="mailto:thandiwe.bwanamdoko@unwomen.org" TargetMode="External"/><Relationship Id="rId11" Type="http://schemas.openxmlformats.org/officeDocument/2006/relationships/image" Target="media/image2.jpeg"/><Relationship Id="rId24" Type="http://schemas.openxmlformats.org/officeDocument/2006/relationships/hyperlink" Target="http://datatopics.worldbank.org/gender/" TargetMode="External"/><Relationship Id="rId32" Type="http://schemas.openxmlformats.org/officeDocument/2006/relationships/hyperlink" Target="mailto:edfas.mkandawire@unwomen.org" TargetMode="External"/><Relationship Id="rId37" Type="http://schemas.openxmlformats.org/officeDocument/2006/relationships/hyperlink" Target="mailto:kasongafc@state.gov" TargetMode="External"/><Relationship Id="rId40" Type="http://schemas.openxmlformats.org/officeDocument/2006/relationships/hyperlink" Target="mailto:temboedna@cowlha.org" TargetMode="External"/><Relationship Id="rId45" Type="http://schemas.openxmlformats.org/officeDocument/2006/relationships/hyperlink" Target="mailto:kulujilielen@gmail.com" TargetMode="External"/><Relationship Id="rId53" Type="http://schemas.openxmlformats.org/officeDocument/2006/relationships/hyperlink" Target="mailto:pamela.mkwamba@unwomen.org"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unevaluation.org/document/detail/2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nsultancies.esaro@unwomen.org" TargetMode="External"/><Relationship Id="rId22" Type="http://schemas.openxmlformats.org/officeDocument/2006/relationships/hyperlink" Target="http://genderstats.org/" TargetMode="External"/><Relationship Id="rId27" Type="http://schemas.openxmlformats.org/officeDocument/2006/relationships/hyperlink" Target="http://www.un.org/womenwatch/directory/statistics_and_indicators_60.htm" TargetMode="External"/><Relationship Id="rId30" Type="http://schemas.openxmlformats.org/officeDocument/2006/relationships/hyperlink" Target="mailto:alms.araru@unwomen.org" TargetMode="External"/><Relationship Id="rId35" Type="http://schemas.openxmlformats.org/officeDocument/2006/relationships/hyperlink" Target="mailto:nzimam@unaids.org" TargetMode="External"/><Relationship Id="rId43" Type="http://schemas.openxmlformats.org/officeDocument/2006/relationships/hyperlink" Target="mailto:emily.naphambo@unwomen.org" TargetMode="External"/><Relationship Id="rId48" Type="http://schemas.openxmlformats.org/officeDocument/2006/relationships/hyperlink" Target="mailto:david_nungu@yahoo.com" TargetMode="External"/><Relationship Id="rId56" Type="http://schemas.openxmlformats.org/officeDocument/2006/relationships/hyperlink" Target="mailto:anchikomola@yahoo.com" TargetMode="External"/><Relationship Id="rId8" Type="http://schemas.openxmlformats.org/officeDocument/2006/relationships/image" Target="media/image1.jpeg"/><Relationship Id="rId51" Type="http://schemas.openxmlformats.org/officeDocument/2006/relationships/hyperlink" Target="mailto:levi-mvula@dfid.gov.uk"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www.uneval.org/document/detail/100" TargetMode="External"/><Relationship Id="rId25" Type="http://schemas.openxmlformats.org/officeDocument/2006/relationships/hyperlink" Target="http://genderindex.org/" TargetMode="External"/><Relationship Id="rId33" Type="http://schemas.openxmlformats.org/officeDocument/2006/relationships/hyperlink" Target="mailto:stella88mlombe@yahoo.co.uk" TargetMode="External"/><Relationship Id="rId38" Type="http://schemas.openxmlformats.org/officeDocument/2006/relationships/hyperlink" Target="mailto:lcch@mfa.no" TargetMode="External"/><Relationship Id="rId46" Type="http://schemas.openxmlformats.org/officeDocument/2006/relationships/hyperlink" Target="mailto:winmwafulirwa@yahoo.com" TargetMode="External"/><Relationship Id="rId59" Type="http://schemas.openxmlformats.org/officeDocument/2006/relationships/theme" Target="theme/theme1.xml"/><Relationship Id="rId20" Type="http://schemas.openxmlformats.org/officeDocument/2006/relationships/hyperlink" Target="http://genderevaluation.unwomen.org/en/evaluation-handbook" TargetMode="External"/><Relationship Id="rId41" Type="http://schemas.openxmlformats.org/officeDocument/2006/relationships/hyperlink" Target="mailto:Tionge.kayira@unwomen.org" TargetMode="External"/><Relationship Id="rId54" Type="http://schemas.openxmlformats.org/officeDocument/2006/relationships/hyperlink" Target="mailto:tfatch@worldbank.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unwomen.org/en/about-us/evaluation/decentralized-evaluations" TargetMode="External"/><Relationship Id="rId23" Type="http://schemas.openxmlformats.org/officeDocument/2006/relationships/hyperlink" Target="http://hdr.undp.org/en/content/gender-inequality-index-gii" TargetMode="External"/><Relationship Id="rId28" Type="http://schemas.openxmlformats.org/officeDocument/2006/relationships/hyperlink" Target="mailto:anne.maganga@unwomen.org" TargetMode="External"/><Relationship Id="rId36" Type="http://schemas.openxmlformats.org/officeDocument/2006/relationships/hyperlink" Target="mailto:bonniechibwana@gmail.com" TargetMode="External"/><Relationship Id="rId49" Type="http://schemas.openxmlformats.org/officeDocument/2006/relationships/hyperlink" Target="mailto:mfmalunga@gmail.com" TargetMode="External"/><Relationship Id="rId57" Type="http://schemas.openxmlformats.org/officeDocument/2006/relationships/hyperlink" Target="mailto:kwchaula@gmail.com" TargetMode="External"/><Relationship Id="rId10" Type="http://schemas.openxmlformats.org/officeDocument/2006/relationships/footer" Target="footer2.xml"/><Relationship Id="rId31" Type="http://schemas.openxmlformats.org/officeDocument/2006/relationships/hyperlink" Target="mailto:emma.gausi@unwomen.org" TargetMode="External"/><Relationship Id="rId44" Type="http://schemas.openxmlformats.org/officeDocument/2006/relationships/hyperlink" Target="mailto:pnjawili@gmail.com" TargetMode="External"/><Relationship Id="rId52" Type="http://schemas.openxmlformats.org/officeDocument/2006/relationships/hyperlink" Target="mailto:lngwalangwa@gm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women.org/en/digital-library/publications/2016/3/guidance-on-country-portfolio-evaluations-in-un-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3DFB-42F6-489F-97E5-F27CC39C3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44043</Words>
  <Characters>251048</Characters>
  <Application>Microsoft Office Word</Application>
  <DocSecurity>0</DocSecurity>
  <Lines>2092</Lines>
  <Paragraphs>589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Bernath</dc:creator>
  <cp:lastModifiedBy>Thokozani Chimenya</cp:lastModifiedBy>
  <cp:revision>2</cp:revision>
  <cp:lastPrinted>2017-10-17T13:16:00Z</cp:lastPrinted>
  <dcterms:created xsi:type="dcterms:W3CDTF">2017-11-20T10:53:00Z</dcterms:created>
  <dcterms:modified xsi:type="dcterms:W3CDTF">2017-11-20T10:53:00Z</dcterms:modified>
</cp:coreProperties>
</file>