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254"/>
      </w:tblGrid>
      <w:tr w:rsidR="003B2504" w:rsidTr="003B2504">
        <w:tc>
          <w:tcPr>
            <w:tcW w:w="9350" w:type="dxa"/>
            <w:tcBorders>
              <w:top w:val="thinThickLargeGap" w:sz="24" w:space="0" w:color="auto"/>
              <w:left w:val="thinThickLargeGap" w:sz="24" w:space="0" w:color="auto"/>
              <w:bottom w:val="thinThickLargeGap" w:sz="24" w:space="0" w:color="auto"/>
              <w:right w:val="thinThickLargeGap" w:sz="24" w:space="0" w:color="auto"/>
            </w:tcBorders>
          </w:tcPr>
          <w:p w:rsidR="003B2504" w:rsidRDefault="003B2504" w:rsidP="00FE5480">
            <w:pPr>
              <w:spacing w:line="360" w:lineRule="auto"/>
              <w:jc w:val="center"/>
              <w:rPr>
                <w:rFonts w:ascii="Garamond" w:hAnsi="Garamond"/>
                <w:sz w:val="24"/>
                <w:szCs w:val="24"/>
              </w:rPr>
            </w:pPr>
          </w:p>
          <w:p w:rsidR="003B2504" w:rsidRDefault="003B2504" w:rsidP="00FE5480">
            <w:pPr>
              <w:spacing w:line="360" w:lineRule="auto"/>
              <w:jc w:val="center"/>
              <w:rPr>
                <w:rFonts w:ascii="Garamond" w:hAnsi="Garamond"/>
                <w:sz w:val="24"/>
                <w:szCs w:val="24"/>
              </w:rPr>
            </w:pPr>
          </w:p>
          <w:p w:rsidR="003B2504" w:rsidRPr="003B2504" w:rsidRDefault="003B2504" w:rsidP="00FE5480">
            <w:pPr>
              <w:spacing w:line="360" w:lineRule="auto"/>
              <w:jc w:val="center"/>
              <w:rPr>
                <w:rFonts w:ascii="Garamond" w:hAnsi="Garamond"/>
                <w:sz w:val="44"/>
                <w:szCs w:val="44"/>
              </w:rPr>
            </w:pPr>
          </w:p>
          <w:p w:rsidR="003B2504" w:rsidRPr="003B2504" w:rsidRDefault="003B2504" w:rsidP="00FE5480">
            <w:pPr>
              <w:spacing w:line="360" w:lineRule="auto"/>
              <w:jc w:val="center"/>
              <w:rPr>
                <w:rFonts w:ascii="Garamond" w:hAnsi="Garamond"/>
                <w:sz w:val="44"/>
                <w:szCs w:val="44"/>
              </w:rPr>
            </w:pPr>
          </w:p>
          <w:p w:rsidR="003B2504" w:rsidRPr="003B2504" w:rsidRDefault="003B2504" w:rsidP="00FE5480">
            <w:pPr>
              <w:spacing w:line="360" w:lineRule="auto"/>
              <w:jc w:val="center"/>
              <w:rPr>
                <w:rFonts w:ascii="Garamond" w:hAnsi="Garamond"/>
                <w:sz w:val="44"/>
                <w:szCs w:val="44"/>
              </w:rPr>
            </w:pPr>
          </w:p>
          <w:p w:rsidR="003B2504" w:rsidRDefault="003B2504" w:rsidP="00FE5480">
            <w:pPr>
              <w:spacing w:line="360" w:lineRule="auto"/>
              <w:jc w:val="center"/>
              <w:rPr>
                <w:rFonts w:ascii="Garamond" w:hAnsi="Garamond"/>
                <w:smallCaps/>
                <w:sz w:val="52"/>
                <w:szCs w:val="52"/>
              </w:rPr>
            </w:pPr>
            <w:r w:rsidRPr="003B2504">
              <w:rPr>
                <w:rFonts w:ascii="Garamond" w:hAnsi="Garamond"/>
                <w:smallCaps/>
                <w:sz w:val="52"/>
                <w:szCs w:val="52"/>
              </w:rPr>
              <w:t>Promoting Women’s Political Participation In Sri Lanka</w:t>
            </w:r>
          </w:p>
          <w:p w:rsidR="003B2504" w:rsidRPr="003B2504" w:rsidRDefault="003B2504" w:rsidP="00FE5480">
            <w:pPr>
              <w:spacing w:line="360" w:lineRule="auto"/>
              <w:jc w:val="center"/>
              <w:rPr>
                <w:rFonts w:ascii="Garamond" w:hAnsi="Garamond"/>
                <w:smallCaps/>
                <w:sz w:val="52"/>
                <w:szCs w:val="52"/>
              </w:rPr>
            </w:pPr>
            <w:r>
              <w:rPr>
                <w:rFonts w:ascii="CG Times" w:hAnsi="CG Times" w:cs="Arial"/>
              </w:rPr>
              <w:t>[UNWOMEN/MCO/2016/042]</w:t>
            </w:r>
          </w:p>
          <w:p w:rsidR="00445452" w:rsidRDefault="00445452" w:rsidP="00445452">
            <w:pPr>
              <w:spacing w:line="360" w:lineRule="auto"/>
              <w:jc w:val="center"/>
              <w:rPr>
                <w:rFonts w:ascii="Garamond" w:hAnsi="Garamond"/>
                <w:smallCaps/>
                <w:sz w:val="52"/>
                <w:szCs w:val="52"/>
              </w:rPr>
            </w:pPr>
            <w:r w:rsidRPr="003B2504">
              <w:rPr>
                <w:rFonts w:ascii="Garamond" w:hAnsi="Garamond"/>
                <w:smallCaps/>
                <w:sz w:val="52"/>
                <w:szCs w:val="52"/>
              </w:rPr>
              <w:t xml:space="preserve">The Final Evaluation </w:t>
            </w:r>
            <w:r>
              <w:rPr>
                <w:rFonts w:ascii="Garamond" w:hAnsi="Garamond"/>
                <w:smallCaps/>
                <w:sz w:val="52"/>
                <w:szCs w:val="52"/>
              </w:rPr>
              <w:t>Report</w:t>
            </w:r>
            <w:r w:rsidRPr="003B2504">
              <w:rPr>
                <w:rFonts w:ascii="Garamond" w:hAnsi="Garamond"/>
                <w:smallCaps/>
                <w:sz w:val="52"/>
                <w:szCs w:val="52"/>
              </w:rPr>
              <w:t xml:space="preserve"> </w:t>
            </w:r>
            <w:r>
              <w:rPr>
                <w:rFonts w:ascii="Garamond" w:hAnsi="Garamond"/>
                <w:smallCaps/>
                <w:sz w:val="52"/>
                <w:szCs w:val="52"/>
              </w:rPr>
              <w:t xml:space="preserve"> </w:t>
            </w:r>
          </w:p>
          <w:p w:rsidR="003B2504" w:rsidRDefault="003B2504" w:rsidP="00FE5480">
            <w:pPr>
              <w:spacing w:line="360" w:lineRule="auto"/>
              <w:jc w:val="center"/>
              <w:rPr>
                <w:rFonts w:ascii="Garamond" w:hAnsi="Garamond"/>
                <w:sz w:val="44"/>
                <w:szCs w:val="44"/>
              </w:rPr>
            </w:pPr>
          </w:p>
          <w:p w:rsidR="003B2504" w:rsidRPr="003B2504" w:rsidRDefault="003B2504" w:rsidP="00FE5480">
            <w:pPr>
              <w:spacing w:line="360" w:lineRule="auto"/>
              <w:jc w:val="center"/>
              <w:rPr>
                <w:rFonts w:ascii="Garamond" w:hAnsi="Garamond"/>
                <w:sz w:val="44"/>
                <w:szCs w:val="44"/>
              </w:rPr>
            </w:pPr>
          </w:p>
          <w:p w:rsidR="003B2504" w:rsidRPr="003B2504" w:rsidRDefault="003B2504" w:rsidP="00FE5480">
            <w:pPr>
              <w:spacing w:line="360" w:lineRule="auto"/>
              <w:jc w:val="center"/>
              <w:rPr>
                <w:rFonts w:ascii="Garamond" w:hAnsi="Garamond"/>
                <w:sz w:val="32"/>
                <w:szCs w:val="32"/>
              </w:rPr>
            </w:pPr>
            <w:r w:rsidRPr="003B2504">
              <w:rPr>
                <w:rFonts w:ascii="Garamond" w:hAnsi="Garamond"/>
                <w:sz w:val="32"/>
                <w:szCs w:val="32"/>
              </w:rPr>
              <w:t>By</w:t>
            </w:r>
          </w:p>
          <w:p w:rsidR="003B2504" w:rsidRPr="003B2504" w:rsidRDefault="003B2504" w:rsidP="00FE5480">
            <w:pPr>
              <w:spacing w:line="360" w:lineRule="auto"/>
              <w:jc w:val="center"/>
              <w:rPr>
                <w:rFonts w:ascii="Garamond" w:hAnsi="Garamond"/>
                <w:sz w:val="44"/>
                <w:szCs w:val="44"/>
              </w:rPr>
            </w:pPr>
          </w:p>
          <w:p w:rsidR="003B2504" w:rsidRPr="003B2504" w:rsidRDefault="003B2504" w:rsidP="00FE5480">
            <w:pPr>
              <w:spacing w:line="360" w:lineRule="auto"/>
              <w:jc w:val="center"/>
              <w:rPr>
                <w:rFonts w:ascii="Garamond" w:hAnsi="Garamond"/>
                <w:sz w:val="44"/>
                <w:szCs w:val="44"/>
              </w:rPr>
            </w:pPr>
            <w:r w:rsidRPr="003B2504">
              <w:rPr>
                <w:rFonts w:ascii="Garamond" w:hAnsi="Garamond"/>
                <w:sz w:val="44"/>
                <w:szCs w:val="44"/>
              </w:rPr>
              <w:t>Dr. Maneesha S. Wanasinghe – Pasqual</w:t>
            </w:r>
          </w:p>
          <w:p w:rsidR="003B2504" w:rsidRPr="003B2504" w:rsidRDefault="003B2504" w:rsidP="00FE5480">
            <w:pPr>
              <w:spacing w:line="360" w:lineRule="auto"/>
              <w:jc w:val="center"/>
              <w:rPr>
                <w:rFonts w:ascii="Garamond" w:hAnsi="Garamond"/>
                <w:sz w:val="32"/>
                <w:szCs w:val="32"/>
              </w:rPr>
            </w:pPr>
            <w:r w:rsidRPr="003B2504">
              <w:rPr>
                <w:rFonts w:ascii="Garamond" w:hAnsi="Garamond"/>
                <w:sz w:val="32"/>
                <w:szCs w:val="32"/>
              </w:rPr>
              <w:t>Consultant</w:t>
            </w:r>
          </w:p>
          <w:p w:rsidR="003B2504" w:rsidRPr="003B2504" w:rsidRDefault="003B2504" w:rsidP="00FE5480">
            <w:pPr>
              <w:spacing w:line="360" w:lineRule="auto"/>
              <w:jc w:val="center"/>
              <w:rPr>
                <w:rFonts w:ascii="Garamond" w:hAnsi="Garamond"/>
                <w:sz w:val="44"/>
                <w:szCs w:val="44"/>
              </w:rPr>
            </w:pPr>
          </w:p>
          <w:p w:rsidR="003B2504" w:rsidRPr="003B2504" w:rsidRDefault="003B2504" w:rsidP="00FE5480">
            <w:pPr>
              <w:spacing w:line="360" w:lineRule="auto"/>
              <w:jc w:val="center"/>
              <w:rPr>
                <w:rFonts w:ascii="Garamond" w:hAnsi="Garamond"/>
                <w:sz w:val="28"/>
                <w:szCs w:val="28"/>
              </w:rPr>
            </w:pPr>
            <w:r w:rsidRPr="003B2504">
              <w:rPr>
                <w:rFonts w:ascii="Garamond" w:hAnsi="Garamond"/>
                <w:sz w:val="28"/>
                <w:szCs w:val="28"/>
              </w:rPr>
              <w:t>2016</w:t>
            </w:r>
          </w:p>
        </w:tc>
      </w:tr>
    </w:tbl>
    <w:p w:rsidR="00FC5811" w:rsidRDefault="00FC5811" w:rsidP="00FE5480">
      <w:pPr>
        <w:spacing w:before="180" w:line="360" w:lineRule="auto"/>
        <w:jc w:val="center"/>
        <w:rPr>
          <w:rFonts w:ascii="Garamond" w:hAnsi="Garamond"/>
          <w:sz w:val="24"/>
          <w:szCs w:val="24"/>
        </w:rPr>
      </w:pPr>
    </w:p>
    <w:p w:rsidR="00FC5811" w:rsidRDefault="00FC5811" w:rsidP="00FE5480">
      <w:pPr>
        <w:spacing w:before="180" w:line="360" w:lineRule="auto"/>
        <w:jc w:val="center"/>
        <w:rPr>
          <w:rFonts w:ascii="Garamond" w:hAnsi="Garamond"/>
          <w:sz w:val="24"/>
          <w:szCs w:val="24"/>
        </w:rPr>
      </w:pPr>
    </w:p>
    <w:p w:rsidR="00FC5811" w:rsidRPr="006130A1" w:rsidRDefault="00445452" w:rsidP="00445452">
      <w:pPr>
        <w:spacing w:before="180" w:line="360" w:lineRule="auto"/>
        <w:rPr>
          <w:rFonts w:ascii="Garamond" w:hAnsi="Garamond"/>
          <w:b/>
          <w:bCs/>
          <w:sz w:val="36"/>
          <w:szCs w:val="36"/>
        </w:rPr>
      </w:pPr>
      <w:r w:rsidRPr="006130A1">
        <w:rPr>
          <w:rFonts w:ascii="Garamond" w:hAnsi="Garamond"/>
          <w:b/>
          <w:bCs/>
          <w:sz w:val="36"/>
          <w:szCs w:val="36"/>
        </w:rPr>
        <w:lastRenderedPageBreak/>
        <w:t>AKNOWLEDGEMENTS</w:t>
      </w:r>
    </w:p>
    <w:p w:rsidR="00FC5811" w:rsidRDefault="00445452" w:rsidP="00445452">
      <w:pPr>
        <w:spacing w:before="180" w:line="360" w:lineRule="auto"/>
        <w:jc w:val="both"/>
        <w:rPr>
          <w:rFonts w:ascii="Garamond" w:hAnsi="Garamond"/>
          <w:sz w:val="24"/>
          <w:szCs w:val="24"/>
        </w:rPr>
      </w:pPr>
      <w:r>
        <w:rPr>
          <w:rFonts w:ascii="Garamond" w:hAnsi="Garamond"/>
          <w:sz w:val="24"/>
          <w:szCs w:val="24"/>
        </w:rPr>
        <w:t>This evaluation would not have been possible without the able support of a number of individuals. First and foremost, I wish to thank the team at UN Women Sri Lanka, UN Women India and UN Women New York for their assistance. The work undertaken by the UN Women Sri Lanka team, ably led by Ms. Ramaaya Salgad</w:t>
      </w:r>
      <w:r w:rsidR="006130A1">
        <w:rPr>
          <w:rFonts w:ascii="Garamond" w:hAnsi="Garamond"/>
          <w:sz w:val="24"/>
          <w:szCs w:val="24"/>
        </w:rPr>
        <w:t>o</w:t>
      </w:r>
      <w:r>
        <w:rPr>
          <w:rFonts w:ascii="Garamond" w:hAnsi="Garamond"/>
          <w:sz w:val="24"/>
          <w:szCs w:val="24"/>
        </w:rPr>
        <w:t>, must be m</w:t>
      </w:r>
      <w:r w:rsidR="006130A1">
        <w:rPr>
          <w:rFonts w:ascii="Garamond" w:hAnsi="Garamond"/>
          <w:sz w:val="24"/>
          <w:szCs w:val="24"/>
        </w:rPr>
        <w:t xml:space="preserve">entioned for their unstinting support in conducting the evaluation. </w:t>
      </w:r>
      <w:r>
        <w:rPr>
          <w:rFonts w:ascii="Garamond" w:hAnsi="Garamond"/>
          <w:sz w:val="24"/>
          <w:szCs w:val="24"/>
        </w:rPr>
        <w:t xml:space="preserve">Their partners in this endeavor – Association of War Affected Women </w:t>
      </w:r>
      <w:r w:rsidR="006130A1">
        <w:rPr>
          <w:rFonts w:ascii="Garamond" w:hAnsi="Garamond"/>
          <w:sz w:val="24"/>
          <w:szCs w:val="24"/>
        </w:rPr>
        <w:t xml:space="preserve">(AWAW), Search for Common Ground Sri Lanka (SFCG), and Women and Media Collective (WMC) – must also be mentioned with gratitude for providing information and names of stakeholders when requested. </w:t>
      </w:r>
    </w:p>
    <w:p w:rsidR="00FC5811" w:rsidRDefault="006130A1" w:rsidP="006130A1">
      <w:pPr>
        <w:spacing w:before="180" w:line="360" w:lineRule="auto"/>
        <w:jc w:val="both"/>
        <w:rPr>
          <w:rFonts w:ascii="Garamond" w:hAnsi="Garamond"/>
          <w:sz w:val="24"/>
          <w:szCs w:val="24"/>
        </w:rPr>
      </w:pPr>
      <w:r>
        <w:rPr>
          <w:rFonts w:ascii="Garamond" w:hAnsi="Garamond"/>
          <w:sz w:val="24"/>
          <w:szCs w:val="24"/>
        </w:rPr>
        <w:t xml:space="preserve">I must also thank all the stakeholders – from women politicians to university youth, from activists to trade union workers – who gave their valuable time to listen to the questions and answer truthfully. </w:t>
      </w:r>
    </w:p>
    <w:p w:rsidR="006130A1" w:rsidRDefault="006130A1" w:rsidP="006130A1">
      <w:pPr>
        <w:spacing w:before="180" w:line="360" w:lineRule="auto"/>
        <w:jc w:val="both"/>
        <w:rPr>
          <w:rFonts w:ascii="Garamond" w:hAnsi="Garamond"/>
          <w:sz w:val="24"/>
          <w:szCs w:val="24"/>
        </w:rPr>
      </w:pPr>
      <w:r>
        <w:rPr>
          <w:rFonts w:ascii="Garamond" w:hAnsi="Garamond"/>
          <w:sz w:val="24"/>
          <w:szCs w:val="24"/>
        </w:rPr>
        <w:t xml:space="preserve">Finally, I wish to thank my team of consultants – Emeritus Professor Y. A. D. S. Wanasinghe, Ms. Marini De Livera, and Mr. Namal Weerasinghe – for their assistance in gathering the data and in the conducting the qualitative research within the given period of time. </w:t>
      </w:r>
    </w:p>
    <w:p w:rsidR="006130A1" w:rsidRDefault="006130A1" w:rsidP="006130A1">
      <w:pPr>
        <w:spacing w:before="180" w:line="360" w:lineRule="auto"/>
        <w:jc w:val="both"/>
        <w:rPr>
          <w:rFonts w:ascii="Garamond" w:hAnsi="Garamond"/>
          <w:sz w:val="24"/>
          <w:szCs w:val="24"/>
        </w:rPr>
      </w:pPr>
    </w:p>
    <w:p w:rsidR="006130A1" w:rsidRDefault="006130A1" w:rsidP="006130A1">
      <w:pPr>
        <w:spacing w:before="180" w:line="360" w:lineRule="auto"/>
        <w:jc w:val="both"/>
        <w:rPr>
          <w:rFonts w:ascii="Garamond" w:hAnsi="Garamond"/>
          <w:sz w:val="24"/>
          <w:szCs w:val="24"/>
        </w:rPr>
      </w:pPr>
      <w:r>
        <w:rPr>
          <w:rFonts w:ascii="Garamond" w:hAnsi="Garamond"/>
          <w:sz w:val="24"/>
          <w:szCs w:val="24"/>
        </w:rPr>
        <w:t xml:space="preserve">Dr. Maneesha S. Wanasinghe – Pasqual </w:t>
      </w:r>
    </w:p>
    <w:p w:rsidR="00FC5811" w:rsidRDefault="00FC5811" w:rsidP="00FE5480">
      <w:pPr>
        <w:spacing w:before="180" w:line="360" w:lineRule="auto"/>
        <w:jc w:val="center"/>
        <w:rPr>
          <w:rFonts w:ascii="Garamond" w:hAnsi="Garamond"/>
          <w:sz w:val="24"/>
          <w:szCs w:val="24"/>
        </w:rPr>
      </w:pPr>
    </w:p>
    <w:p w:rsidR="00FC5811" w:rsidRDefault="00FC5811" w:rsidP="00FE5480">
      <w:pPr>
        <w:spacing w:before="180" w:line="360" w:lineRule="auto"/>
        <w:jc w:val="center"/>
        <w:rPr>
          <w:rFonts w:ascii="Garamond" w:hAnsi="Garamond"/>
          <w:sz w:val="24"/>
          <w:szCs w:val="24"/>
        </w:rPr>
      </w:pPr>
    </w:p>
    <w:p w:rsidR="00FC5811" w:rsidRDefault="00FC5811" w:rsidP="00FE5480">
      <w:pPr>
        <w:spacing w:before="180" w:line="360" w:lineRule="auto"/>
        <w:jc w:val="center"/>
        <w:rPr>
          <w:rFonts w:ascii="Garamond" w:hAnsi="Garamond"/>
          <w:sz w:val="24"/>
          <w:szCs w:val="24"/>
        </w:rPr>
      </w:pPr>
    </w:p>
    <w:p w:rsidR="00FC5811" w:rsidRDefault="00FC5811" w:rsidP="00FE5480">
      <w:pPr>
        <w:spacing w:before="180" w:line="360" w:lineRule="auto"/>
        <w:jc w:val="center"/>
        <w:rPr>
          <w:rFonts w:ascii="Garamond" w:hAnsi="Garamond"/>
          <w:sz w:val="24"/>
          <w:szCs w:val="24"/>
        </w:rPr>
      </w:pPr>
    </w:p>
    <w:p w:rsidR="00FC5811" w:rsidRDefault="00FC5811" w:rsidP="00FE5480">
      <w:pPr>
        <w:spacing w:before="180" w:line="360" w:lineRule="auto"/>
        <w:jc w:val="center"/>
        <w:rPr>
          <w:rFonts w:ascii="Garamond" w:hAnsi="Garamond"/>
          <w:sz w:val="24"/>
          <w:szCs w:val="24"/>
        </w:rPr>
      </w:pPr>
    </w:p>
    <w:p w:rsidR="00FC5811" w:rsidRDefault="00FC5811" w:rsidP="00FE5480">
      <w:pPr>
        <w:spacing w:before="180" w:line="360" w:lineRule="auto"/>
        <w:jc w:val="center"/>
        <w:rPr>
          <w:rFonts w:ascii="Garamond" w:hAnsi="Garamond"/>
          <w:sz w:val="24"/>
          <w:szCs w:val="24"/>
        </w:rPr>
      </w:pPr>
    </w:p>
    <w:p w:rsidR="006130A1" w:rsidRDefault="006130A1" w:rsidP="00FE5480">
      <w:pPr>
        <w:spacing w:before="180" w:line="360" w:lineRule="auto"/>
        <w:jc w:val="center"/>
        <w:rPr>
          <w:rFonts w:ascii="Garamond" w:hAnsi="Garamond"/>
          <w:sz w:val="24"/>
          <w:szCs w:val="24"/>
        </w:rPr>
      </w:pPr>
    </w:p>
    <w:p w:rsidR="00D235A9" w:rsidRDefault="00D235A9" w:rsidP="00FE5480">
      <w:pPr>
        <w:spacing w:before="180" w:line="360" w:lineRule="auto"/>
        <w:jc w:val="center"/>
        <w:rPr>
          <w:rFonts w:ascii="Garamond" w:hAnsi="Garamond"/>
          <w:sz w:val="24"/>
          <w:szCs w:val="24"/>
        </w:rPr>
      </w:pPr>
    </w:p>
    <w:p w:rsidR="00D235A9" w:rsidRDefault="00D235A9" w:rsidP="00FE5480">
      <w:pPr>
        <w:spacing w:before="180" w:line="360" w:lineRule="auto"/>
        <w:jc w:val="center"/>
        <w:rPr>
          <w:rFonts w:ascii="Garamond" w:hAnsi="Garamond"/>
          <w:sz w:val="24"/>
          <w:szCs w:val="24"/>
        </w:rPr>
      </w:pPr>
    </w:p>
    <w:p w:rsidR="00D235A9" w:rsidRDefault="00D235A9" w:rsidP="00FE5480">
      <w:pPr>
        <w:spacing w:before="180" w:line="360" w:lineRule="auto"/>
        <w:jc w:val="center"/>
        <w:rPr>
          <w:rFonts w:ascii="Garamond" w:hAnsi="Garamond"/>
          <w:sz w:val="24"/>
          <w:szCs w:val="24"/>
        </w:rPr>
      </w:pPr>
    </w:p>
    <w:p w:rsidR="00D235A9" w:rsidRPr="00D235A9" w:rsidRDefault="00D235A9" w:rsidP="00D235A9">
      <w:pPr>
        <w:spacing w:before="180" w:line="360" w:lineRule="auto"/>
        <w:rPr>
          <w:rFonts w:ascii="Garamond" w:hAnsi="Garamond"/>
          <w:b/>
          <w:bCs/>
          <w:sz w:val="36"/>
          <w:szCs w:val="36"/>
        </w:rPr>
      </w:pPr>
      <w:r>
        <w:rPr>
          <w:rFonts w:ascii="Garamond" w:hAnsi="Garamond"/>
          <w:b/>
          <w:bCs/>
          <w:sz w:val="36"/>
          <w:szCs w:val="36"/>
        </w:rPr>
        <w:t xml:space="preserve">LIST OF </w:t>
      </w:r>
      <w:r w:rsidRPr="00D235A9">
        <w:rPr>
          <w:rFonts w:ascii="Garamond" w:hAnsi="Garamond"/>
          <w:b/>
          <w:bCs/>
          <w:sz w:val="36"/>
          <w:szCs w:val="36"/>
        </w:rPr>
        <w:t xml:space="preserve">ACRONYMS </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AWAW</w:t>
      </w:r>
      <w:r w:rsidRPr="008974FE">
        <w:rPr>
          <w:rFonts w:ascii="Garamond" w:hAnsi="Garamond"/>
          <w:sz w:val="24"/>
          <w:szCs w:val="24"/>
        </w:rPr>
        <w:tab/>
        <w:t xml:space="preserve">Association for War Affected Women </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CADAW</w:t>
      </w:r>
      <w:r w:rsidRPr="008974FE">
        <w:rPr>
          <w:rFonts w:ascii="Garamond" w:hAnsi="Garamond"/>
          <w:sz w:val="24"/>
          <w:szCs w:val="24"/>
        </w:rPr>
        <w:tab/>
        <w:t xml:space="preserve">Convention on the Elimination of All Forms of Discrimination Against Women </w:t>
      </w:r>
    </w:p>
    <w:p w:rsidR="00D235A9" w:rsidRPr="008974FE" w:rsidRDefault="00D235A9" w:rsidP="00D235A9">
      <w:pPr>
        <w:spacing w:before="180"/>
        <w:ind w:left="270"/>
        <w:rPr>
          <w:rFonts w:ascii="Garamond" w:hAnsi="Garamond"/>
          <w:sz w:val="24"/>
          <w:szCs w:val="24"/>
        </w:rPr>
      </w:pPr>
      <w:r>
        <w:rPr>
          <w:rFonts w:ascii="Garamond" w:hAnsi="Garamond"/>
          <w:sz w:val="24"/>
          <w:szCs w:val="24"/>
        </w:rPr>
        <w:t>FGD</w:t>
      </w:r>
      <w:r>
        <w:rPr>
          <w:rFonts w:ascii="Garamond" w:hAnsi="Garamond"/>
          <w:sz w:val="24"/>
          <w:szCs w:val="24"/>
        </w:rPr>
        <w:tab/>
      </w:r>
      <w:r w:rsidRPr="008974FE">
        <w:rPr>
          <w:rFonts w:ascii="Garamond" w:hAnsi="Garamond"/>
          <w:sz w:val="24"/>
          <w:szCs w:val="24"/>
        </w:rPr>
        <w:t xml:space="preserve">Focus Group Discussions </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IPU</w:t>
      </w:r>
      <w:r w:rsidRPr="008974FE">
        <w:rPr>
          <w:rFonts w:ascii="Garamond" w:hAnsi="Garamond"/>
          <w:sz w:val="24"/>
          <w:szCs w:val="24"/>
        </w:rPr>
        <w:tab/>
      </w:r>
      <w:r w:rsidRPr="008974FE">
        <w:rPr>
          <w:rFonts w:ascii="Garamond" w:hAnsi="Garamond"/>
          <w:sz w:val="24"/>
          <w:szCs w:val="24"/>
        </w:rPr>
        <w:tab/>
        <w:t>Inter-Parliamentary Union</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KII</w:t>
      </w:r>
      <w:r w:rsidRPr="008974FE">
        <w:rPr>
          <w:rFonts w:ascii="Garamond" w:hAnsi="Garamond"/>
          <w:sz w:val="24"/>
          <w:szCs w:val="24"/>
        </w:rPr>
        <w:tab/>
      </w:r>
      <w:r w:rsidRPr="008974FE">
        <w:rPr>
          <w:rFonts w:ascii="Garamond" w:hAnsi="Garamond"/>
          <w:sz w:val="24"/>
          <w:szCs w:val="24"/>
        </w:rPr>
        <w:tab/>
        <w:t xml:space="preserve">Key Informant Interviews </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MDG</w:t>
      </w:r>
      <w:r w:rsidRPr="008974FE">
        <w:rPr>
          <w:rFonts w:ascii="Garamond" w:hAnsi="Garamond"/>
          <w:sz w:val="24"/>
          <w:szCs w:val="24"/>
        </w:rPr>
        <w:tab/>
        <w:t xml:space="preserve">Millennium Development Goals </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MP</w:t>
      </w:r>
      <w:r w:rsidRPr="008974FE">
        <w:rPr>
          <w:rFonts w:ascii="Garamond" w:hAnsi="Garamond"/>
          <w:sz w:val="24"/>
          <w:szCs w:val="24"/>
        </w:rPr>
        <w:tab/>
      </w:r>
      <w:r w:rsidRPr="008974FE">
        <w:rPr>
          <w:rFonts w:ascii="Garamond" w:hAnsi="Garamond"/>
          <w:sz w:val="24"/>
          <w:szCs w:val="24"/>
        </w:rPr>
        <w:tab/>
        <w:t xml:space="preserve">Member of Parliament </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PC</w:t>
      </w:r>
      <w:r w:rsidRPr="008974FE">
        <w:rPr>
          <w:rFonts w:ascii="Garamond" w:hAnsi="Garamond"/>
          <w:sz w:val="24"/>
          <w:szCs w:val="24"/>
        </w:rPr>
        <w:tab/>
      </w:r>
      <w:r w:rsidRPr="008974FE">
        <w:rPr>
          <w:rFonts w:ascii="Garamond" w:hAnsi="Garamond"/>
          <w:sz w:val="24"/>
          <w:szCs w:val="24"/>
        </w:rPr>
        <w:tab/>
        <w:t>Provincial Council</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PRC</w:t>
      </w:r>
      <w:r w:rsidRPr="008974FE">
        <w:rPr>
          <w:rFonts w:ascii="Garamond" w:hAnsi="Garamond"/>
          <w:sz w:val="24"/>
          <w:szCs w:val="24"/>
        </w:rPr>
        <w:tab/>
      </w:r>
      <w:r w:rsidRPr="008974FE">
        <w:rPr>
          <w:rFonts w:ascii="Garamond" w:hAnsi="Garamond"/>
          <w:sz w:val="24"/>
          <w:szCs w:val="24"/>
        </w:rPr>
        <w:tab/>
        <w:t xml:space="preserve">Public Representation Committee </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PWC</w:t>
      </w:r>
      <w:r w:rsidRPr="008974FE">
        <w:rPr>
          <w:rFonts w:ascii="Garamond" w:hAnsi="Garamond"/>
          <w:sz w:val="24"/>
          <w:szCs w:val="24"/>
        </w:rPr>
        <w:tab/>
        <w:t>Parliamentary Women’s Caucus</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RA</w:t>
      </w:r>
      <w:r w:rsidRPr="008974FE">
        <w:rPr>
          <w:rFonts w:ascii="Garamond" w:hAnsi="Garamond"/>
          <w:sz w:val="24"/>
          <w:szCs w:val="24"/>
        </w:rPr>
        <w:tab/>
      </w:r>
      <w:r w:rsidRPr="008974FE">
        <w:rPr>
          <w:rFonts w:ascii="Garamond" w:hAnsi="Garamond"/>
          <w:sz w:val="24"/>
          <w:szCs w:val="24"/>
        </w:rPr>
        <w:tab/>
        <w:t>Research Assistant</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SDG</w:t>
      </w:r>
      <w:r w:rsidRPr="008974FE">
        <w:rPr>
          <w:rFonts w:ascii="Garamond" w:hAnsi="Garamond"/>
          <w:sz w:val="24"/>
          <w:szCs w:val="24"/>
        </w:rPr>
        <w:tab/>
        <w:t xml:space="preserve">Sustainable Development Goals </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SFCG</w:t>
      </w:r>
      <w:r w:rsidRPr="008974FE">
        <w:rPr>
          <w:rFonts w:ascii="Garamond" w:hAnsi="Garamond"/>
          <w:sz w:val="24"/>
          <w:szCs w:val="24"/>
        </w:rPr>
        <w:tab/>
        <w:t xml:space="preserve">Search for Common Ground </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TOR</w:t>
      </w:r>
      <w:r w:rsidRPr="008974FE">
        <w:rPr>
          <w:rFonts w:ascii="Garamond" w:hAnsi="Garamond"/>
          <w:sz w:val="24"/>
          <w:szCs w:val="24"/>
        </w:rPr>
        <w:tab/>
        <w:t xml:space="preserve">Terms of Reference </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UN</w:t>
      </w:r>
      <w:r w:rsidRPr="008974FE">
        <w:rPr>
          <w:rFonts w:ascii="Garamond" w:hAnsi="Garamond"/>
          <w:sz w:val="24"/>
          <w:szCs w:val="24"/>
        </w:rPr>
        <w:tab/>
      </w:r>
      <w:r w:rsidRPr="008974FE">
        <w:rPr>
          <w:rFonts w:ascii="Garamond" w:hAnsi="Garamond"/>
          <w:sz w:val="24"/>
          <w:szCs w:val="24"/>
        </w:rPr>
        <w:tab/>
        <w:t>United Nations</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UNEG</w:t>
      </w:r>
      <w:r w:rsidRPr="008974FE">
        <w:rPr>
          <w:rFonts w:ascii="Garamond" w:hAnsi="Garamond"/>
          <w:sz w:val="24"/>
          <w:szCs w:val="24"/>
        </w:rPr>
        <w:tab/>
        <w:t>United Nations Evaluations Group</w:t>
      </w:r>
    </w:p>
    <w:p w:rsidR="00D235A9" w:rsidRPr="008974FE" w:rsidRDefault="00D235A9" w:rsidP="00D235A9">
      <w:pPr>
        <w:spacing w:before="180"/>
        <w:ind w:left="270"/>
        <w:rPr>
          <w:rFonts w:ascii="Garamond" w:hAnsi="Garamond"/>
          <w:sz w:val="24"/>
          <w:szCs w:val="24"/>
        </w:rPr>
      </w:pPr>
      <w:r>
        <w:rPr>
          <w:rFonts w:ascii="Garamond" w:hAnsi="Garamond"/>
          <w:sz w:val="24"/>
          <w:szCs w:val="24"/>
        </w:rPr>
        <w:t>UNW/I</w:t>
      </w:r>
      <w:r>
        <w:rPr>
          <w:rFonts w:ascii="Garamond" w:hAnsi="Garamond"/>
          <w:sz w:val="24"/>
          <w:szCs w:val="24"/>
        </w:rPr>
        <w:tab/>
      </w:r>
      <w:r w:rsidRPr="008974FE">
        <w:rPr>
          <w:rFonts w:ascii="Garamond" w:hAnsi="Garamond"/>
          <w:sz w:val="24"/>
          <w:szCs w:val="24"/>
        </w:rPr>
        <w:t xml:space="preserve">UN-Women India </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UNW/SL</w:t>
      </w:r>
      <w:r w:rsidRPr="008974FE">
        <w:rPr>
          <w:rFonts w:ascii="Garamond" w:hAnsi="Garamond"/>
          <w:sz w:val="24"/>
          <w:szCs w:val="24"/>
        </w:rPr>
        <w:tab/>
        <w:t xml:space="preserve">UN-Women Sri Lanka </w:t>
      </w:r>
    </w:p>
    <w:p w:rsidR="00D235A9" w:rsidRPr="008974FE" w:rsidRDefault="00D235A9" w:rsidP="00D235A9">
      <w:pPr>
        <w:spacing w:before="180"/>
        <w:ind w:left="270"/>
        <w:rPr>
          <w:rFonts w:ascii="Garamond" w:hAnsi="Garamond"/>
          <w:sz w:val="24"/>
          <w:szCs w:val="24"/>
        </w:rPr>
      </w:pPr>
      <w:r w:rsidRPr="008974FE">
        <w:rPr>
          <w:rFonts w:ascii="Garamond" w:hAnsi="Garamond"/>
          <w:sz w:val="24"/>
          <w:szCs w:val="24"/>
        </w:rPr>
        <w:t>WMC</w:t>
      </w:r>
      <w:r w:rsidRPr="008974FE">
        <w:rPr>
          <w:rFonts w:ascii="Garamond" w:hAnsi="Garamond"/>
          <w:sz w:val="24"/>
          <w:szCs w:val="24"/>
        </w:rPr>
        <w:tab/>
        <w:t xml:space="preserve">Women and Media Collective </w:t>
      </w:r>
    </w:p>
    <w:p w:rsidR="00D235A9" w:rsidRDefault="00D235A9" w:rsidP="00FE5480">
      <w:pPr>
        <w:spacing w:before="180" w:line="360" w:lineRule="auto"/>
        <w:jc w:val="center"/>
        <w:rPr>
          <w:rFonts w:ascii="Garamond" w:hAnsi="Garamond"/>
          <w:sz w:val="24"/>
          <w:szCs w:val="24"/>
        </w:rPr>
      </w:pPr>
    </w:p>
    <w:p w:rsidR="006130A1" w:rsidRDefault="006130A1" w:rsidP="00FE5480">
      <w:pPr>
        <w:spacing w:before="180" w:line="360" w:lineRule="auto"/>
        <w:jc w:val="center"/>
        <w:rPr>
          <w:rFonts w:ascii="Garamond" w:hAnsi="Garamond"/>
          <w:sz w:val="24"/>
          <w:szCs w:val="24"/>
        </w:rPr>
      </w:pPr>
    </w:p>
    <w:p w:rsidR="006130A1" w:rsidRDefault="006130A1" w:rsidP="00FE5480">
      <w:pPr>
        <w:spacing w:before="180" w:line="360" w:lineRule="auto"/>
        <w:jc w:val="center"/>
        <w:rPr>
          <w:rFonts w:ascii="Garamond" w:hAnsi="Garamond"/>
          <w:sz w:val="24"/>
          <w:szCs w:val="24"/>
        </w:rPr>
      </w:pPr>
    </w:p>
    <w:p w:rsidR="00D235A9" w:rsidRDefault="00D235A9" w:rsidP="00FE5480">
      <w:pPr>
        <w:spacing w:before="180" w:line="360" w:lineRule="auto"/>
        <w:jc w:val="center"/>
        <w:rPr>
          <w:rFonts w:ascii="Garamond" w:hAnsi="Garamond"/>
          <w:sz w:val="24"/>
          <w:szCs w:val="24"/>
        </w:rPr>
      </w:pPr>
    </w:p>
    <w:p w:rsidR="006130A1" w:rsidRDefault="006130A1" w:rsidP="00FE5480">
      <w:pPr>
        <w:spacing w:before="180" w:line="360" w:lineRule="auto"/>
        <w:jc w:val="center"/>
        <w:rPr>
          <w:rFonts w:ascii="Garamond" w:hAnsi="Garamond"/>
          <w:sz w:val="24"/>
          <w:szCs w:val="24"/>
        </w:rPr>
      </w:pPr>
    </w:p>
    <w:p w:rsidR="003700EE" w:rsidRPr="003A19A5" w:rsidRDefault="00D235A9" w:rsidP="00D235A9">
      <w:pPr>
        <w:spacing w:before="180" w:line="360" w:lineRule="auto"/>
        <w:rPr>
          <w:rFonts w:ascii="Garamond" w:hAnsi="Garamond"/>
          <w:b/>
          <w:bCs/>
          <w:sz w:val="36"/>
          <w:szCs w:val="36"/>
        </w:rPr>
      </w:pPr>
      <w:r w:rsidRPr="003A19A5">
        <w:rPr>
          <w:rFonts w:ascii="Garamond" w:hAnsi="Garamond"/>
          <w:b/>
          <w:bCs/>
          <w:sz w:val="36"/>
          <w:szCs w:val="36"/>
        </w:rPr>
        <w:t xml:space="preserve">TABLE OF </w:t>
      </w:r>
      <w:r w:rsidR="00C90470" w:rsidRPr="003A19A5">
        <w:rPr>
          <w:rFonts w:ascii="Garamond" w:hAnsi="Garamond"/>
          <w:b/>
          <w:bCs/>
          <w:sz w:val="36"/>
          <w:szCs w:val="36"/>
        </w:rPr>
        <w:t xml:space="preserve">CONTENTS </w:t>
      </w:r>
      <w:r w:rsidRPr="003A19A5">
        <w:rPr>
          <w:rFonts w:ascii="Garamond" w:hAnsi="Garamond"/>
          <w:b/>
          <w:bCs/>
          <w:sz w:val="36"/>
          <w:szCs w:val="36"/>
        </w:rPr>
        <w:t xml:space="preserve"> </w:t>
      </w: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45"/>
        <w:gridCol w:w="810"/>
      </w:tblGrid>
      <w:tr w:rsidR="003700EE" w:rsidRPr="009C2AC7" w:rsidTr="00195F84">
        <w:tc>
          <w:tcPr>
            <w:tcW w:w="8545" w:type="dxa"/>
          </w:tcPr>
          <w:p w:rsidR="003700EE" w:rsidRPr="009C2AC7" w:rsidRDefault="00D235A9" w:rsidP="00195F84">
            <w:pPr>
              <w:spacing w:before="40" w:after="80"/>
              <w:rPr>
                <w:rFonts w:ascii="Garamond" w:hAnsi="Garamond"/>
                <w:b/>
                <w:bCs/>
                <w:sz w:val="24"/>
                <w:szCs w:val="24"/>
              </w:rPr>
            </w:pPr>
            <w:r>
              <w:rPr>
                <w:rFonts w:ascii="Garamond" w:hAnsi="Garamond"/>
                <w:b/>
                <w:bCs/>
                <w:sz w:val="24"/>
                <w:szCs w:val="24"/>
              </w:rPr>
              <w:t xml:space="preserve">ACKNOWLEDGEMENTS </w:t>
            </w:r>
            <w:r w:rsidR="003700EE" w:rsidRPr="009C2AC7">
              <w:rPr>
                <w:rFonts w:ascii="Garamond" w:hAnsi="Garamond"/>
                <w:b/>
                <w:bCs/>
                <w:sz w:val="24"/>
                <w:szCs w:val="24"/>
              </w:rPr>
              <w:t xml:space="preserve"> </w:t>
            </w:r>
          </w:p>
        </w:tc>
        <w:tc>
          <w:tcPr>
            <w:tcW w:w="810" w:type="dxa"/>
          </w:tcPr>
          <w:p w:rsidR="003700EE" w:rsidRPr="009C2AC7" w:rsidRDefault="003700EE" w:rsidP="00195F84">
            <w:pPr>
              <w:spacing w:before="40" w:after="80"/>
              <w:jc w:val="right"/>
              <w:rPr>
                <w:rFonts w:ascii="Garamond" w:hAnsi="Garamond"/>
                <w:sz w:val="24"/>
                <w:szCs w:val="24"/>
              </w:rPr>
            </w:pPr>
            <w:r w:rsidRPr="009C2AC7">
              <w:rPr>
                <w:rFonts w:ascii="Garamond" w:hAnsi="Garamond"/>
                <w:sz w:val="24"/>
                <w:szCs w:val="24"/>
              </w:rPr>
              <w:t xml:space="preserve">ii. </w:t>
            </w:r>
          </w:p>
        </w:tc>
      </w:tr>
      <w:tr w:rsidR="003700EE" w:rsidRPr="009C2AC7" w:rsidTr="00195F84">
        <w:tc>
          <w:tcPr>
            <w:tcW w:w="8545" w:type="dxa"/>
          </w:tcPr>
          <w:p w:rsidR="003700EE" w:rsidRPr="009C2AC7" w:rsidRDefault="00D235A9" w:rsidP="00195F84">
            <w:pPr>
              <w:spacing w:before="40" w:after="80"/>
              <w:rPr>
                <w:rFonts w:ascii="Garamond" w:hAnsi="Garamond"/>
                <w:b/>
                <w:bCs/>
                <w:sz w:val="24"/>
                <w:szCs w:val="24"/>
              </w:rPr>
            </w:pPr>
            <w:r>
              <w:rPr>
                <w:rFonts w:ascii="Garamond" w:hAnsi="Garamond"/>
                <w:b/>
                <w:bCs/>
                <w:sz w:val="24"/>
                <w:szCs w:val="24"/>
              </w:rPr>
              <w:t xml:space="preserve">LIST OF </w:t>
            </w:r>
            <w:r w:rsidR="003700EE" w:rsidRPr="009C2AC7">
              <w:rPr>
                <w:rFonts w:ascii="Garamond" w:hAnsi="Garamond"/>
                <w:b/>
                <w:bCs/>
                <w:sz w:val="24"/>
                <w:szCs w:val="24"/>
              </w:rPr>
              <w:t xml:space="preserve">ACRONYMS </w:t>
            </w:r>
          </w:p>
        </w:tc>
        <w:tc>
          <w:tcPr>
            <w:tcW w:w="810" w:type="dxa"/>
          </w:tcPr>
          <w:p w:rsidR="003700EE" w:rsidRPr="009C2AC7" w:rsidRDefault="00CA2F60" w:rsidP="00D235A9">
            <w:pPr>
              <w:spacing w:before="40" w:after="80"/>
              <w:jc w:val="right"/>
              <w:rPr>
                <w:rFonts w:ascii="Garamond" w:hAnsi="Garamond"/>
                <w:sz w:val="24"/>
                <w:szCs w:val="24"/>
              </w:rPr>
            </w:pPr>
            <w:r>
              <w:rPr>
                <w:rFonts w:ascii="Garamond" w:hAnsi="Garamond"/>
                <w:sz w:val="24"/>
                <w:szCs w:val="24"/>
              </w:rPr>
              <w:t>i</w:t>
            </w:r>
            <w:r w:rsidR="00D235A9">
              <w:rPr>
                <w:rFonts w:ascii="Garamond" w:hAnsi="Garamond"/>
                <w:sz w:val="24"/>
                <w:szCs w:val="24"/>
              </w:rPr>
              <w:t>ii</w:t>
            </w:r>
            <w:r w:rsidR="003700EE" w:rsidRPr="009C2AC7">
              <w:rPr>
                <w:rFonts w:ascii="Garamond" w:hAnsi="Garamond"/>
                <w:sz w:val="24"/>
                <w:szCs w:val="24"/>
              </w:rPr>
              <w:t xml:space="preserve">. </w:t>
            </w:r>
          </w:p>
        </w:tc>
      </w:tr>
      <w:tr w:rsidR="00D235A9" w:rsidRPr="009C2AC7" w:rsidTr="00195F84">
        <w:tc>
          <w:tcPr>
            <w:tcW w:w="8545" w:type="dxa"/>
          </w:tcPr>
          <w:p w:rsidR="00D235A9" w:rsidRDefault="00D235A9" w:rsidP="00195F84">
            <w:pPr>
              <w:spacing w:before="40" w:after="80"/>
              <w:rPr>
                <w:rFonts w:ascii="Garamond" w:hAnsi="Garamond"/>
                <w:b/>
                <w:bCs/>
                <w:sz w:val="24"/>
                <w:szCs w:val="24"/>
              </w:rPr>
            </w:pPr>
            <w:r>
              <w:rPr>
                <w:rFonts w:ascii="Garamond" w:hAnsi="Garamond"/>
                <w:b/>
                <w:bCs/>
                <w:sz w:val="24"/>
                <w:szCs w:val="24"/>
              </w:rPr>
              <w:t xml:space="preserve">LIST OF ANNEXUTRES  </w:t>
            </w:r>
          </w:p>
        </w:tc>
        <w:tc>
          <w:tcPr>
            <w:tcW w:w="810" w:type="dxa"/>
          </w:tcPr>
          <w:p w:rsidR="00D235A9" w:rsidRDefault="00D235A9" w:rsidP="00D235A9">
            <w:pPr>
              <w:spacing w:before="40" w:after="80"/>
              <w:jc w:val="right"/>
              <w:rPr>
                <w:rFonts w:ascii="Garamond" w:hAnsi="Garamond"/>
                <w:sz w:val="24"/>
                <w:szCs w:val="24"/>
              </w:rPr>
            </w:pPr>
            <w:r>
              <w:rPr>
                <w:rFonts w:ascii="Garamond" w:hAnsi="Garamond"/>
                <w:sz w:val="24"/>
                <w:szCs w:val="24"/>
              </w:rPr>
              <w:t>v.</w:t>
            </w:r>
          </w:p>
        </w:tc>
      </w:tr>
      <w:tr w:rsidR="00D235A9" w:rsidRPr="009C2AC7" w:rsidTr="00195F84">
        <w:tc>
          <w:tcPr>
            <w:tcW w:w="8545" w:type="dxa"/>
          </w:tcPr>
          <w:p w:rsidR="00D235A9" w:rsidRDefault="00D235A9" w:rsidP="00D235A9">
            <w:pPr>
              <w:spacing w:before="40" w:after="80"/>
              <w:rPr>
                <w:rFonts w:ascii="Garamond" w:hAnsi="Garamond"/>
                <w:b/>
                <w:bCs/>
                <w:sz w:val="24"/>
                <w:szCs w:val="24"/>
              </w:rPr>
            </w:pPr>
            <w:r>
              <w:rPr>
                <w:rFonts w:ascii="Garamond" w:hAnsi="Garamond"/>
                <w:b/>
                <w:bCs/>
                <w:sz w:val="24"/>
                <w:szCs w:val="24"/>
              </w:rPr>
              <w:t xml:space="preserve">LIST OF TABLES </w:t>
            </w:r>
          </w:p>
        </w:tc>
        <w:tc>
          <w:tcPr>
            <w:tcW w:w="810" w:type="dxa"/>
          </w:tcPr>
          <w:p w:rsidR="00D235A9" w:rsidRDefault="00D235A9" w:rsidP="00195F84">
            <w:pPr>
              <w:spacing w:before="40" w:after="80"/>
              <w:jc w:val="right"/>
              <w:rPr>
                <w:rFonts w:ascii="Garamond" w:hAnsi="Garamond"/>
                <w:sz w:val="24"/>
                <w:szCs w:val="24"/>
              </w:rPr>
            </w:pPr>
            <w:r>
              <w:rPr>
                <w:rFonts w:ascii="Garamond" w:hAnsi="Garamond"/>
                <w:sz w:val="24"/>
                <w:szCs w:val="24"/>
              </w:rPr>
              <w:t>v</w:t>
            </w:r>
            <w:r w:rsidR="00306E44">
              <w:rPr>
                <w:rFonts w:ascii="Garamond" w:hAnsi="Garamond"/>
                <w:sz w:val="24"/>
                <w:szCs w:val="24"/>
              </w:rPr>
              <w:t>i</w:t>
            </w:r>
            <w:r>
              <w:rPr>
                <w:rFonts w:ascii="Garamond" w:hAnsi="Garamond"/>
                <w:sz w:val="24"/>
                <w:szCs w:val="24"/>
              </w:rPr>
              <w:t>.</w:t>
            </w:r>
          </w:p>
        </w:tc>
      </w:tr>
      <w:tr w:rsidR="00D235A9" w:rsidRPr="009C2AC7" w:rsidTr="00195F84">
        <w:tc>
          <w:tcPr>
            <w:tcW w:w="8545" w:type="dxa"/>
          </w:tcPr>
          <w:p w:rsidR="00D235A9" w:rsidRDefault="00D235A9" w:rsidP="00D235A9">
            <w:pPr>
              <w:spacing w:before="40" w:after="80"/>
              <w:rPr>
                <w:rFonts w:ascii="Garamond" w:hAnsi="Garamond"/>
                <w:b/>
                <w:bCs/>
                <w:sz w:val="24"/>
                <w:szCs w:val="24"/>
              </w:rPr>
            </w:pPr>
            <w:r>
              <w:rPr>
                <w:rFonts w:ascii="Garamond" w:hAnsi="Garamond"/>
                <w:b/>
                <w:bCs/>
                <w:sz w:val="24"/>
                <w:szCs w:val="24"/>
              </w:rPr>
              <w:t xml:space="preserve">LIST OF FIGURES </w:t>
            </w:r>
          </w:p>
        </w:tc>
        <w:tc>
          <w:tcPr>
            <w:tcW w:w="810" w:type="dxa"/>
          </w:tcPr>
          <w:p w:rsidR="00D235A9" w:rsidRDefault="00D235A9" w:rsidP="00195F84">
            <w:pPr>
              <w:spacing w:before="40" w:after="80"/>
              <w:jc w:val="right"/>
              <w:rPr>
                <w:rFonts w:ascii="Garamond" w:hAnsi="Garamond"/>
                <w:sz w:val="24"/>
                <w:szCs w:val="24"/>
              </w:rPr>
            </w:pPr>
            <w:r>
              <w:rPr>
                <w:rFonts w:ascii="Garamond" w:hAnsi="Garamond"/>
                <w:sz w:val="24"/>
                <w:szCs w:val="24"/>
              </w:rPr>
              <w:t>v</w:t>
            </w:r>
            <w:r w:rsidR="00306E44">
              <w:rPr>
                <w:rFonts w:ascii="Garamond" w:hAnsi="Garamond"/>
                <w:sz w:val="24"/>
                <w:szCs w:val="24"/>
              </w:rPr>
              <w:t>ii</w:t>
            </w:r>
            <w:r>
              <w:rPr>
                <w:rFonts w:ascii="Garamond" w:hAnsi="Garamond"/>
                <w:sz w:val="24"/>
                <w:szCs w:val="24"/>
              </w:rPr>
              <w:t>.</w:t>
            </w:r>
          </w:p>
        </w:tc>
      </w:tr>
      <w:tr w:rsidR="00D235A9" w:rsidRPr="009C2AC7" w:rsidTr="00195F84">
        <w:tc>
          <w:tcPr>
            <w:tcW w:w="8545" w:type="dxa"/>
          </w:tcPr>
          <w:p w:rsidR="00D235A9" w:rsidRDefault="00D235A9" w:rsidP="00D235A9">
            <w:pPr>
              <w:spacing w:before="40" w:after="80"/>
              <w:rPr>
                <w:rFonts w:ascii="Garamond" w:hAnsi="Garamond"/>
                <w:b/>
                <w:bCs/>
                <w:sz w:val="24"/>
                <w:szCs w:val="24"/>
              </w:rPr>
            </w:pPr>
            <w:r>
              <w:rPr>
                <w:rFonts w:ascii="Garamond" w:hAnsi="Garamond"/>
                <w:b/>
                <w:bCs/>
                <w:sz w:val="24"/>
                <w:szCs w:val="24"/>
              </w:rPr>
              <w:t>LIST OF CHARTS</w:t>
            </w:r>
          </w:p>
        </w:tc>
        <w:tc>
          <w:tcPr>
            <w:tcW w:w="810" w:type="dxa"/>
          </w:tcPr>
          <w:p w:rsidR="00D235A9" w:rsidRDefault="00D235A9" w:rsidP="00195F84">
            <w:pPr>
              <w:spacing w:before="40" w:after="80"/>
              <w:jc w:val="right"/>
              <w:rPr>
                <w:rFonts w:ascii="Garamond" w:hAnsi="Garamond"/>
                <w:sz w:val="24"/>
                <w:szCs w:val="24"/>
              </w:rPr>
            </w:pPr>
            <w:r>
              <w:rPr>
                <w:rFonts w:ascii="Garamond" w:hAnsi="Garamond"/>
                <w:sz w:val="24"/>
                <w:szCs w:val="24"/>
              </w:rPr>
              <w:t>v</w:t>
            </w:r>
            <w:r w:rsidR="00306E44">
              <w:rPr>
                <w:rFonts w:ascii="Garamond" w:hAnsi="Garamond"/>
                <w:sz w:val="24"/>
                <w:szCs w:val="24"/>
              </w:rPr>
              <w:t>iii</w:t>
            </w:r>
            <w:r>
              <w:rPr>
                <w:rFonts w:ascii="Garamond" w:hAnsi="Garamond"/>
                <w:sz w:val="24"/>
                <w:szCs w:val="24"/>
              </w:rPr>
              <w:t>.</w:t>
            </w:r>
          </w:p>
        </w:tc>
      </w:tr>
      <w:tr w:rsidR="00D235A9" w:rsidRPr="009C2AC7" w:rsidTr="00195F84">
        <w:tc>
          <w:tcPr>
            <w:tcW w:w="8545" w:type="dxa"/>
          </w:tcPr>
          <w:p w:rsidR="00D235A9" w:rsidRDefault="00D235A9" w:rsidP="00D235A9">
            <w:pPr>
              <w:spacing w:before="40" w:after="80"/>
              <w:rPr>
                <w:rFonts w:ascii="Garamond" w:hAnsi="Garamond"/>
                <w:b/>
                <w:bCs/>
                <w:sz w:val="24"/>
                <w:szCs w:val="24"/>
              </w:rPr>
            </w:pPr>
            <w:r>
              <w:rPr>
                <w:rFonts w:ascii="Garamond" w:hAnsi="Garamond"/>
                <w:b/>
                <w:bCs/>
                <w:sz w:val="24"/>
                <w:szCs w:val="24"/>
              </w:rPr>
              <w:t>LIST OF BOXES</w:t>
            </w:r>
          </w:p>
        </w:tc>
        <w:tc>
          <w:tcPr>
            <w:tcW w:w="810" w:type="dxa"/>
          </w:tcPr>
          <w:p w:rsidR="00D235A9" w:rsidRDefault="00306E44" w:rsidP="00195F84">
            <w:pPr>
              <w:spacing w:before="40" w:after="80"/>
              <w:jc w:val="right"/>
              <w:rPr>
                <w:rFonts w:ascii="Garamond" w:hAnsi="Garamond"/>
                <w:sz w:val="24"/>
                <w:szCs w:val="24"/>
              </w:rPr>
            </w:pPr>
            <w:r>
              <w:rPr>
                <w:rFonts w:ascii="Garamond" w:hAnsi="Garamond"/>
                <w:sz w:val="24"/>
                <w:szCs w:val="24"/>
              </w:rPr>
              <w:t>ix</w:t>
            </w:r>
            <w:r w:rsidR="00D235A9">
              <w:rPr>
                <w:rFonts w:ascii="Garamond" w:hAnsi="Garamond"/>
                <w:sz w:val="24"/>
                <w:szCs w:val="24"/>
              </w:rPr>
              <w:t>.</w:t>
            </w:r>
          </w:p>
        </w:tc>
      </w:tr>
      <w:tr w:rsidR="00D235A9" w:rsidRPr="009C2AC7" w:rsidTr="00195F84">
        <w:tc>
          <w:tcPr>
            <w:tcW w:w="8545" w:type="dxa"/>
          </w:tcPr>
          <w:p w:rsidR="00D235A9" w:rsidRDefault="00D235A9" w:rsidP="00D235A9">
            <w:pPr>
              <w:spacing w:before="40" w:after="80"/>
              <w:rPr>
                <w:rFonts w:ascii="Garamond" w:hAnsi="Garamond"/>
                <w:b/>
                <w:bCs/>
                <w:sz w:val="24"/>
                <w:szCs w:val="24"/>
              </w:rPr>
            </w:pPr>
            <w:r>
              <w:rPr>
                <w:rFonts w:ascii="Garamond" w:hAnsi="Garamond"/>
                <w:b/>
                <w:bCs/>
                <w:sz w:val="24"/>
                <w:szCs w:val="24"/>
              </w:rPr>
              <w:t>LIST OF MAPS</w:t>
            </w:r>
          </w:p>
        </w:tc>
        <w:tc>
          <w:tcPr>
            <w:tcW w:w="810" w:type="dxa"/>
          </w:tcPr>
          <w:p w:rsidR="00D235A9" w:rsidRPr="00D235A9" w:rsidRDefault="00306E44" w:rsidP="00195F84">
            <w:pPr>
              <w:spacing w:before="40" w:after="80"/>
              <w:jc w:val="right"/>
              <w:rPr>
                <w:rFonts w:ascii="Garamond" w:hAnsi="Garamond"/>
                <w:sz w:val="24"/>
                <w:szCs w:val="24"/>
              </w:rPr>
            </w:pPr>
            <w:r>
              <w:rPr>
                <w:rFonts w:ascii="Garamond" w:hAnsi="Garamond"/>
                <w:sz w:val="24"/>
                <w:szCs w:val="24"/>
              </w:rPr>
              <w:t>x</w:t>
            </w:r>
            <w:r w:rsidR="00D235A9" w:rsidRPr="00D235A9">
              <w:rPr>
                <w:rFonts w:ascii="Garamond" w:hAnsi="Garamond"/>
                <w:sz w:val="24"/>
                <w:szCs w:val="24"/>
              </w:rPr>
              <w:t xml:space="preserve">. </w:t>
            </w:r>
          </w:p>
        </w:tc>
      </w:tr>
      <w:tr w:rsidR="00D235A9" w:rsidRPr="009C2AC7" w:rsidTr="00195F84">
        <w:tc>
          <w:tcPr>
            <w:tcW w:w="8545" w:type="dxa"/>
          </w:tcPr>
          <w:p w:rsidR="00D235A9" w:rsidRDefault="00D235A9" w:rsidP="00E47A36">
            <w:pPr>
              <w:pStyle w:val="ListParagraph"/>
              <w:numPr>
                <w:ilvl w:val="0"/>
                <w:numId w:val="111"/>
              </w:numPr>
              <w:spacing w:line="276" w:lineRule="auto"/>
              <w:ind w:left="342"/>
            </w:pPr>
            <w:r w:rsidRPr="00306E44">
              <w:rPr>
                <w:rFonts w:ascii="Garamond" w:hAnsi="Garamond"/>
                <w:b/>
                <w:bCs/>
                <w:sz w:val="24"/>
                <w:szCs w:val="24"/>
              </w:rPr>
              <w:t xml:space="preserve">EXECUTUVE SUMMARY </w:t>
            </w:r>
          </w:p>
        </w:tc>
        <w:tc>
          <w:tcPr>
            <w:tcW w:w="810" w:type="dxa"/>
          </w:tcPr>
          <w:p w:rsidR="00D235A9" w:rsidRPr="00D235A9" w:rsidRDefault="00E23881" w:rsidP="00D235A9">
            <w:pPr>
              <w:jc w:val="right"/>
              <w:rPr>
                <w:rFonts w:ascii="Garamond" w:hAnsi="Garamond"/>
                <w:sz w:val="24"/>
                <w:szCs w:val="24"/>
              </w:rPr>
            </w:pPr>
            <w:r>
              <w:rPr>
                <w:rFonts w:ascii="Garamond" w:hAnsi="Garamond"/>
                <w:sz w:val="24"/>
                <w:szCs w:val="24"/>
              </w:rPr>
              <w:t>1</w:t>
            </w:r>
          </w:p>
        </w:tc>
      </w:tr>
      <w:tr w:rsidR="003700EE" w:rsidRPr="009C2AC7" w:rsidTr="00195F84">
        <w:tc>
          <w:tcPr>
            <w:tcW w:w="8545" w:type="dxa"/>
          </w:tcPr>
          <w:p w:rsidR="003700EE" w:rsidRPr="00306E44" w:rsidRDefault="00E23881" w:rsidP="00E47A36">
            <w:pPr>
              <w:pStyle w:val="ListParagraph"/>
              <w:numPr>
                <w:ilvl w:val="0"/>
                <w:numId w:val="111"/>
              </w:numPr>
              <w:spacing w:before="40" w:after="80" w:line="276" w:lineRule="auto"/>
              <w:ind w:left="342" w:hanging="342"/>
              <w:rPr>
                <w:rFonts w:ascii="Garamond" w:hAnsi="Garamond"/>
                <w:b/>
                <w:bCs/>
                <w:sz w:val="24"/>
                <w:szCs w:val="24"/>
              </w:rPr>
            </w:pPr>
            <w:r>
              <w:rPr>
                <w:rFonts w:ascii="Garamond" w:hAnsi="Garamond"/>
                <w:b/>
                <w:bCs/>
                <w:sz w:val="24"/>
                <w:szCs w:val="24"/>
              </w:rPr>
              <w:t>INTRODUCTION</w:t>
            </w:r>
            <w:r w:rsidR="003700EE" w:rsidRPr="00306E44">
              <w:rPr>
                <w:rFonts w:ascii="Garamond" w:hAnsi="Garamond"/>
                <w:b/>
                <w:bCs/>
                <w:sz w:val="24"/>
                <w:szCs w:val="24"/>
              </w:rPr>
              <w:t xml:space="preserve"> </w:t>
            </w:r>
          </w:p>
        </w:tc>
        <w:tc>
          <w:tcPr>
            <w:tcW w:w="810" w:type="dxa"/>
          </w:tcPr>
          <w:p w:rsidR="003700EE" w:rsidRPr="00D235A9" w:rsidRDefault="00E23881" w:rsidP="00195F84">
            <w:pPr>
              <w:spacing w:before="40" w:after="80"/>
              <w:jc w:val="right"/>
              <w:rPr>
                <w:rFonts w:ascii="Garamond" w:hAnsi="Garamond"/>
                <w:sz w:val="24"/>
                <w:szCs w:val="24"/>
              </w:rPr>
            </w:pPr>
            <w:r>
              <w:rPr>
                <w:rFonts w:ascii="Garamond" w:hAnsi="Garamond"/>
                <w:sz w:val="24"/>
                <w:szCs w:val="24"/>
              </w:rPr>
              <w:t>4</w:t>
            </w:r>
          </w:p>
        </w:tc>
      </w:tr>
      <w:tr w:rsidR="003700EE" w:rsidRPr="009C2AC7" w:rsidTr="00195F84">
        <w:tc>
          <w:tcPr>
            <w:tcW w:w="8545" w:type="dxa"/>
          </w:tcPr>
          <w:p w:rsidR="003700EE" w:rsidRPr="009C2AC7" w:rsidRDefault="00E23881" w:rsidP="00D235A9">
            <w:pPr>
              <w:spacing w:before="40" w:after="80" w:line="276" w:lineRule="auto"/>
              <w:ind w:left="157"/>
              <w:rPr>
                <w:rFonts w:ascii="Garamond" w:hAnsi="Garamond"/>
                <w:sz w:val="24"/>
                <w:szCs w:val="24"/>
              </w:rPr>
            </w:pPr>
            <w:r w:rsidRPr="009C2AC7">
              <w:rPr>
                <w:rFonts w:ascii="Garamond" w:hAnsi="Garamond"/>
                <w:sz w:val="24"/>
                <w:szCs w:val="24"/>
              </w:rPr>
              <w:t>INTRODUCTION</w:t>
            </w:r>
          </w:p>
        </w:tc>
        <w:tc>
          <w:tcPr>
            <w:tcW w:w="810" w:type="dxa"/>
          </w:tcPr>
          <w:p w:rsidR="003700EE" w:rsidRPr="009C2AC7" w:rsidRDefault="00E23881" w:rsidP="00195F84">
            <w:pPr>
              <w:spacing w:before="40" w:after="80"/>
              <w:jc w:val="right"/>
              <w:rPr>
                <w:rFonts w:ascii="Garamond" w:hAnsi="Garamond"/>
                <w:sz w:val="24"/>
                <w:szCs w:val="24"/>
              </w:rPr>
            </w:pPr>
            <w:r>
              <w:rPr>
                <w:rFonts w:ascii="Garamond" w:hAnsi="Garamond"/>
                <w:sz w:val="24"/>
                <w:szCs w:val="24"/>
              </w:rPr>
              <w:t>4</w:t>
            </w:r>
          </w:p>
        </w:tc>
      </w:tr>
      <w:tr w:rsidR="003700EE" w:rsidRPr="009C2AC7" w:rsidTr="00195F84">
        <w:tc>
          <w:tcPr>
            <w:tcW w:w="8545" w:type="dxa"/>
          </w:tcPr>
          <w:p w:rsidR="003700EE" w:rsidRPr="009C2AC7" w:rsidRDefault="00E23881" w:rsidP="00D235A9">
            <w:pPr>
              <w:spacing w:before="40" w:after="80" w:line="276" w:lineRule="auto"/>
              <w:ind w:left="157"/>
              <w:jc w:val="both"/>
              <w:rPr>
                <w:rFonts w:ascii="Garamond" w:hAnsi="Garamond"/>
                <w:sz w:val="24"/>
                <w:szCs w:val="24"/>
              </w:rPr>
            </w:pPr>
            <w:r>
              <w:rPr>
                <w:rFonts w:ascii="Garamond" w:hAnsi="Garamond"/>
                <w:sz w:val="24"/>
                <w:szCs w:val="24"/>
              </w:rPr>
              <w:t>Theoretical Backdrop</w:t>
            </w:r>
            <w:r w:rsidR="003700EE" w:rsidRPr="009C2AC7">
              <w:rPr>
                <w:rFonts w:ascii="Garamond" w:hAnsi="Garamond"/>
                <w:sz w:val="24"/>
                <w:szCs w:val="24"/>
              </w:rPr>
              <w:t xml:space="preserve"> </w:t>
            </w:r>
          </w:p>
        </w:tc>
        <w:tc>
          <w:tcPr>
            <w:tcW w:w="810" w:type="dxa"/>
          </w:tcPr>
          <w:p w:rsidR="003700EE" w:rsidRPr="009C2AC7" w:rsidRDefault="00E23881" w:rsidP="00195F84">
            <w:pPr>
              <w:spacing w:before="40" w:after="80"/>
              <w:jc w:val="right"/>
              <w:rPr>
                <w:rFonts w:ascii="Garamond" w:hAnsi="Garamond"/>
                <w:sz w:val="24"/>
                <w:szCs w:val="24"/>
              </w:rPr>
            </w:pPr>
            <w:r>
              <w:rPr>
                <w:rFonts w:ascii="Garamond" w:hAnsi="Garamond"/>
                <w:sz w:val="24"/>
                <w:szCs w:val="24"/>
              </w:rPr>
              <w:t>6</w:t>
            </w:r>
          </w:p>
        </w:tc>
      </w:tr>
      <w:tr w:rsidR="003700EE" w:rsidRPr="009C2AC7" w:rsidTr="00195F84">
        <w:tc>
          <w:tcPr>
            <w:tcW w:w="8545" w:type="dxa"/>
          </w:tcPr>
          <w:p w:rsidR="003700EE" w:rsidRPr="009C2AC7" w:rsidRDefault="003700EE" w:rsidP="00D235A9">
            <w:pPr>
              <w:spacing w:before="40" w:after="80" w:line="276" w:lineRule="auto"/>
              <w:ind w:left="157"/>
              <w:contextualSpacing/>
              <w:jc w:val="both"/>
              <w:rPr>
                <w:rFonts w:ascii="Garamond" w:hAnsi="Garamond"/>
                <w:sz w:val="24"/>
                <w:szCs w:val="24"/>
              </w:rPr>
            </w:pPr>
            <w:r w:rsidRPr="009C2AC7">
              <w:rPr>
                <w:rFonts w:ascii="Garamond" w:hAnsi="Garamond"/>
                <w:sz w:val="24"/>
                <w:szCs w:val="24"/>
              </w:rPr>
              <w:t xml:space="preserve">Sri Lankan And Women In Politics </w:t>
            </w:r>
          </w:p>
        </w:tc>
        <w:tc>
          <w:tcPr>
            <w:tcW w:w="810" w:type="dxa"/>
          </w:tcPr>
          <w:p w:rsidR="003700EE" w:rsidRPr="009C2AC7" w:rsidRDefault="00E23881" w:rsidP="00195F84">
            <w:pPr>
              <w:spacing w:before="40" w:after="80"/>
              <w:jc w:val="right"/>
              <w:rPr>
                <w:rFonts w:ascii="Garamond" w:hAnsi="Garamond"/>
                <w:sz w:val="24"/>
                <w:szCs w:val="24"/>
              </w:rPr>
            </w:pPr>
            <w:r>
              <w:rPr>
                <w:rFonts w:ascii="Garamond" w:hAnsi="Garamond"/>
                <w:sz w:val="24"/>
                <w:szCs w:val="24"/>
              </w:rPr>
              <w:t>6</w:t>
            </w:r>
          </w:p>
        </w:tc>
      </w:tr>
      <w:tr w:rsidR="003700EE" w:rsidRPr="009C2AC7" w:rsidTr="00195F84">
        <w:tc>
          <w:tcPr>
            <w:tcW w:w="8545" w:type="dxa"/>
          </w:tcPr>
          <w:p w:rsidR="003700EE" w:rsidRPr="009C2AC7" w:rsidRDefault="00E23881" w:rsidP="00D235A9">
            <w:pPr>
              <w:spacing w:before="40" w:after="80" w:line="276" w:lineRule="auto"/>
              <w:ind w:left="157"/>
              <w:jc w:val="both"/>
              <w:rPr>
                <w:rFonts w:ascii="Garamond" w:hAnsi="Garamond"/>
                <w:sz w:val="24"/>
                <w:szCs w:val="24"/>
              </w:rPr>
            </w:pPr>
            <w:r w:rsidRPr="009C2AC7">
              <w:rPr>
                <w:rFonts w:ascii="Garamond" w:hAnsi="Garamond"/>
                <w:sz w:val="24"/>
                <w:szCs w:val="24"/>
              </w:rPr>
              <w:t xml:space="preserve">PURPOSE OF EVALUATION </w:t>
            </w:r>
          </w:p>
        </w:tc>
        <w:tc>
          <w:tcPr>
            <w:tcW w:w="810" w:type="dxa"/>
          </w:tcPr>
          <w:p w:rsidR="003700EE" w:rsidRPr="009C2AC7" w:rsidRDefault="00E23881" w:rsidP="00195F84">
            <w:pPr>
              <w:spacing w:before="40" w:after="80"/>
              <w:jc w:val="right"/>
              <w:rPr>
                <w:rFonts w:ascii="Garamond" w:hAnsi="Garamond"/>
                <w:sz w:val="24"/>
                <w:szCs w:val="24"/>
              </w:rPr>
            </w:pPr>
            <w:r>
              <w:rPr>
                <w:rFonts w:ascii="Garamond" w:hAnsi="Garamond"/>
                <w:sz w:val="24"/>
                <w:szCs w:val="24"/>
              </w:rPr>
              <w:t>8</w:t>
            </w:r>
          </w:p>
        </w:tc>
      </w:tr>
      <w:tr w:rsidR="003700EE" w:rsidRPr="009C2AC7" w:rsidTr="00195F84">
        <w:tc>
          <w:tcPr>
            <w:tcW w:w="8545" w:type="dxa"/>
          </w:tcPr>
          <w:p w:rsidR="003700EE" w:rsidRPr="009C2AC7" w:rsidRDefault="003700EE" w:rsidP="00D235A9">
            <w:pPr>
              <w:spacing w:before="40" w:after="80" w:line="276" w:lineRule="auto"/>
              <w:ind w:left="157"/>
              <w:contextualSpacing/>
              <w:jc w:val="both"/>
              <w:rPr>
                <w:rFonts w:ascii="Garamond" w:hAnsi="Garamond"/>
                <w:sz w:val="24"/>
                <w:szCs w:val="24"/>
              </w:rPr>
            </w:pPr>
            <w:r w:rsidRPr="009C2AC7">
              <w:rPr>
                <w:rFonts w:ascii="Garamond" w:hAnsi="Garamond"/>
                <w:sz w:val="24"/>
                <w:szCs w:val="24"/>
              </w:rPr>
              <w:t xml:space="preserve">Program Objectives And Scope </w:t>
            </w:r>
          </w:p>
        </w:tc>
        <w:tc>
          <w:tcPr>
            <w:tcW w:w="810" w:type="dxa"/>
          </w:tcPr>
          <w:p w:rsidR="003700EE" w:rsidRPr="009C2AC7" w:rsidRDefault="00E23881" w:rsidP="00195F84">
            <w:pPr>
              <w:spacing w:before="40" w:after="80"/>
              <w:jc w:val="right"/>
              <w:rPr>
                <w:rFonts w:ascii="Garamond" w:hAnsi="Garamond"/>
                <w:sz w:val="24"/>
                <w:szCs w:val="24"/>
              </w:rPr>
            </w:pPr>
            <w:r>
              <w:rPr>
                <w:rFonts w:ascii="Garamond" w:hAnsi="Garamond"/>
                <w:sz w:val="24"/>
                <w:szCs w:val="24"/>
              </w:rPr>
              <w:t>8</w:t>
            </w:r>
          </w:p>
        </w:tc>
      </w:tr>
      <w:tr w:rsidR="003700EE" w:rsidRPr="009C2AC7" w:rsidTr="00195F84">
        <w:tc>
          <w:tcPr>
            <w:tcW w:w="8545" w:type="dxa"/>
          </w:tcPr>
          <w:p w:rsidR="003700EE" w:rsidRPr="00306E44" w:rsidRDefault="003700EE" w:rsidP="00E47A36">
            <w:pPr>
              <w:pStyle w:val="ListParagraph"/>
              <w:numPr>
                <w:ilvl w:val="0"/>
                <w:numId w:val="111"/>
              </w:numPr>
              <w:spacing w:before="40" w:after="80" w:line="276" w:lineRule="auto"/>
              <w:ind w:left="342" w:hanging="342"/>
              <w:rPr>
                <w:rFonts w:ascii="Garamond" w:hAnsi="Garamond"/>
                <w:b/>
                <w:bCs/>
                <w:sz w:val="24"/>
                <w:szCs w:val="24"/>
              </w:rPr>
            </w:pPr>
            <w:r w:rsidRPr="00306E44">
              <w:rPr>
                <w:rFonts w:ascii="Garamond" w:hAnsi="Garamond"/>
                <w:b/>
                <w:bCs/>
                <w:sz w:val="24"/>
                <w:szCs w:val="24"/>
              </w:rPr>
              <w:t xml:space="preserve">EVALUATION METHODOLOGY </w:t>
            </w:r>
          </w:p>
        </w:tc>
        <w:tc>
          <w:tcPr>
            <w:tcW w:w="810" w:type="dxa"/>
          </w:tcPr>
          <w:p w:rsidR="003700EE" w:rsidRPr="009C2AC7" w:rsidRDefault="00E23881" w:rsidP="00195F84">
            <w:pPr>
              <w:spacing w:before="40" w:after="80"/>
              <w:jc w:val="right"/>
              <w:rPr>
                <w:rFonts w:ascii="Garamond" w:hAnsi="Garamond"/>
                <w:sz w:val="24"/>
                <w:szCs w:val="24"/>
              </w:rPr>
            </w:pPr>
            <w:r>
              <w:rPr>
                <w:rFonts w:ascii="Garamond" w:hAnsi="Garamond"/>
                <w:sz w:val="24"/>
                <w:szCs w:val="24"/>
              </w:rPr>
              <w:t>11</w:t>
            </w:r>
          </w:p>
        </w:tc>
      </w:tr>
      <w:tr w:rsidR="003700EE" w:rsidRPr="009C2AC7" w:rsidTr="00195F84">
        <w:tc>
          <w:tcPr>
            <w:tcW w:w="8545" w:type="dxa"/>
          </w:tcPr>
          <w:p w:rsidR="003700EE" w:rsidRPr="009C2AC7" w:rsidRDefault="00E23881" w:rsidP="00D235A9">
            <w:pPr>
              <w:spacing w:before="40" w:after="80" w:line="276" w:lineRule="auto"/>
              <w:ind w:left="157"/>
              <w:rPr>
                <w:rFonts w:ascii="Garamond" w:hAnsi="Garamond"/>
                <w:sz w:val="24"/>
                <w:szCs w:val="24"/>
              </w:rPr>
            </w:pPr>
            <w:r w:rsidRPr="009C2AC7">
              <w:rPr>
                <w:rFonts w:ascii="Garamond" w:hAnsi="Garamond"/>
                <w:sz w:val="24"/>
                <w:szCs w:val="24"/>
              </w:rPr>
              <w:t>EVALUATION</w:t>
            </w:r>
          </w:p>
        </w:tc>
        <w:tc>
          <w:tcPr>
            <w:tcW w:w="810" w:type="dxa"/>
          </w:tcPr>
          <w:p w:rsidR="003700EE" w:rsidRPr="009C2AC7" w:rsidRDefault="003700EE" w:rsidP="00E23881">
            <w:pPr>
              <w:spacing w:before="40" w:after="80"/>
              <w:jc w:val="right"/>
              <w:rPr>
                <w:rFonts w:ascii="Garamond" w:hAnsi="Garamond"/>
                <w:sz w:val="24"/>
                <w:szCs w:val="24"/>
              </w:rPr>
            </w:pPr>
            <w:r w:rsidRPr="009C2AC7">
              <w:rPr>
                <w:rFonts w:ascii="Garamond" w:hAnsi="Garamond"/>
                <w:sz w:val="24"/>
                <w:szCs w:val="24"/>
              </w:rPr>
              <w:t>1</w:t>
            </w:r>
            <w:r w:rsidR="00E23881">
              <w:rPr>
                <w:rFonts w:ascii="Garamond" w:hAnsi="Garamond"/>
                <w:sz w:val="24"/>
                <w:szCs w:val="24"/>
              </w:rPr>
              <w:t>1</w:t>
            </w:r>
          </w:p>
        </w:tc>
      </w:tr>
      <w:tr w:rsidR="003700EE" w:rsidRPr="009C2AC7" w:rsidTr="00195F84">
        <w:tc>
          <w:tcPr>
            <w:tcW w:w="8545" w:type="dxa"/>
          </w:tcPr>
          <w:p w:rsidR="003700EE" w:rsidRPr="009C2AC7" w:rsidRDefault="003700EE" w:rsidP="00D235A9">
            <w:pPr>
              <w:spacing w:before="40" w:after="80" w:line="276" w:lineRule="auto"/>
              <w:ind w:left="157"/>
              <w:jc w:val="both"/>
              <w:rPr>
                <w:rFonts w:ascii="Garamond" w:hAnsi="Garamond"/>
                <w:sz w:val="24"/>
                <w:szCs w:val="24"/>
              </w:rPr>
            </w:pPr>
            <w:r w:rsidRPr="009C2AC7">
              <w:rPr>
                <w:rFonts w:ascii="Garamond" w:hAnsi="Garamond"/>
                <w:sz w:val="24"/>
                <w:szCs w:val="24"/>
              </w:rPr>
              <w:t xml:space="preserve">Evaluation Design </w:t>
            </w:r>
          </w:p>
        </w:tc>
        <w:tc>
          <w:tcPr>
            <w:tcW w:w="810" w:type="dxa"/>
          </w:tcPr>
          <w:p w:rsidR="003700EE" w:rsidRPr="009C2AC7" w:rsidRDefault="003700EE" w:rsidP="00BD32B4">
            <w:pPr>
              <w:spacing w:before="40" w:after="80"/>
              <w:jc w:val="right"/>
              <w:rPr>
                <w:rFonts w:ascii="Garamond" w:hAnsi="Garamond"/>
                <w:sz w:val="24"/>
                <w:szCs w:val="24"/>
              </w:rPr>
            </w:pPr>
            <w:r w:rsidRPr="009C2AC7">
              <w:rPr>
                <w:rFonts w:ascii="Garamond" w:hAnsi="Garamond"/>
                <w:sz w:val="24"/>
                <w:szCs w:val="24"/>
              </w:rPr>
              <w:t>1</w:t>
            </w:r>
            <w:r w:rsidR="00BD32B4">
              <w:rPr>
                <w:rFonts w:ascii="Garamond" w:hAnsi="Garamond"/>
                <w:sz w:val="24"/>
                <w:szCs w:val="24"/>
              </w:rPr>
              <w:t>1</w:t>
            </w:r>
          </w:p>
        </w:tc>
      </w:tr>
      <w:tr w:rsidR="00BD32B4" w:rsidRPr="009C2AC7" w:rsidTr="00195F84">
        <w:tc>
          <w:tcPr>
            <w:tcW w:w="8545" w:type="dxa"/>
          </w:tcPr>
          <w:p w:rsidR="00BD32B4" w:rsidRPr="009C2AC7" w:rsidRDefault="00BD32B4" w:rsidP="00D235A9">
            <w:pPr>
              <w:spacing w:before="40" w:after="80" w:line="276" w:lineRule="auto"/>
              <w:ind w:left="157"/>
              <w:jc w:val="both"/>
              <w:rPr>
                <w:rFonts w:ascii="Garamond" w:hAnsi="Garamond"/>
                <w:sz w:val="24"/>
                <w:szCs w:val="24"/>
              </w:rPr>
            </w:pPr>
            <w:r>
              <w:rPr>
                <w:rFonts w:ascii="Garamond" w:hAnsi="Garamond"/>
                <w:sz w:val="24"/>
                <w:szCs w:val="24"/>
              </w:rPr>
              <w:t xml:space="preserve">A Focus </w:t>
            </w:r>
          </w:p>
        </w:tc>
        <w:tc>
          <w:tcPr>
            <w:tcW w:w="810" w:type="dxa"/>
          </w:tcPr>
          <w:p w:rsidR="00BD32B4" w:rsidRPr="009C2AC7" w:rsidRDefault="00BD32B4" w:rsidP="00BD32B4">
            <w:pPr>
              <w:spacing w:before="40" w:after="80"/>
              <w:jc w:val="right"/>
              <w:rPr>
                <w:rFonts w:ascii="Garamond" w:hAnsi="Garamond"/>
                <w:sz w:val="24"/>
                <w:szCs w:val="24"/>
              </w:rPr>
            </w:pPr>
            <w:r>
              <w:rPr>
                <w:rFonts w:ascii="Garamond" w:hAnsi="Garamond"/>
                <w:sz w:val="24"/>
                <w:szCs w:val="24"/>
              </w:rPr>
              <w:t>14</w:t>
            </w:r>
          </w:p>
        </w:tc>
      </w:tr>
      <w:tr w:rsidR="003700EE" w:rsidRPr="009C2AC7" w:rsidTr="00195F84">
        <w:tc>
          <w:tcPr>
            <w:tcW w:w="8545" w:type="dxa"/>
          </w:tcPr>
          <w:p w:rsidR="003700EE" w:rsidRPr="009C2AC7" w:rsidRDefault="00BD32B4" w:rsidP="00D235A9">
            <w:pPr>
              <w:spacing w:before="40" w:after="80" w:line="276" w:lineRule="auto"/>
              <w:ind w:left="157"/>
              <w:rPr>
                <w:rFonts w:ascii="Garamond" w:hAnsi="Garamond"/>
                <w:sz w:val="24"/>
                <w:szCs w:val="24"/>
              </w:rPr>
            </w:pPr>
            <w:r w:rsidRPr="009C2AC7">
              <w:rPr>
                <w:rFonts w:ascii="Garamond" w:hAnsi="Garamond"/>
                <w:sz w:val="24"/>
                <w:szCs w:val="24"/>
              </w:rPr>
              <w:t xml:space="preserve">LIMITATIONS </w:t>
            </w:r>
          </w:p>
        </w:tc>
        <w:tc>
          <w:tcPr>
            <w:tcW w:w="810" w:type="dxa"/>
          </w:tcPr>
          <w:p w:rsidR="003700EE" w:rsidRPr="009C2AC7" w:rsidRDefault="00BD32B4" w:rsidP="00195F84">
            <w:pPr>
              <w:spacing w:before="40" w:after="80"/>
              <w:jc w:val="right"/>
              <w:rPr>
                <w:rFonts w:ascii="Garamond" w:hAnsi="Garamond"/>
                <w:sz w:val="24"/>
                <w:szCs w:val="24"/>
              </w:rPr>
            </w:pPr>
            <w:r>
              <w:rPr>
                <w:rFonts w:ascii="Garamond" w:hAnsi="Garamond"/>
                <w:sz w:val="24"/>
                <w:szCs w:val="24"/>
              </w:rPr>
              <w:t>24</w:t>
            </w:r>
          </w:p>
        </w:tc>
      </w:tr>
      <w:tr w:rsidR="003700EE" w:rsidRPr="009C2AC7" w:rsidTr="00195F84">
        <w:tc>
          <w:tcPr>
            <w:tcW w:w="8545" w:type="dxa"/>
          </w:tcPr>
          <w:p w:rsidR="003700EE" w:rsidRPr="009C2AC7" w:rsidRDefault="00BD32B4" w:rsidP="00D235A9">
            <w:pPr>
              <w:spacing w:before="40" w:after="80" w:line="276" w:lineRule="auto"/>
              <w:ind w:left="157"/>
              <w:rPr>
                <w:rFonts w:ascii="Garamond" w:hAnsi="Garamond"/>
                <w:sz w:val="24"/>
                <w:szCs w:val="24"/>
              </w:rPr>
            </w:pPr>
            <w:r w:rsidRPr="009C2AC7">
              <w:rPr>
                <w:rFonts w:ascii="Garamond" w:hAnsi="Garamond"/>
                <w:sz w:val="24"/>
                <w:szCs w:val="24"/>
              </w:rPr>
              <w:t>F</w:t>
            </w:r>
            <w:r>
              <w:rPr>
                <w:rFonts w:ascii="Garamond" w:hAnsi="Garamond"/>
                <w:sz w:val="24"/>
                <w:szCs w:val="24"/>
              </w:rPr>
              <w:t>INDINGS</w:t>
            </w:r>
          </w:p>
        </w:tc>
        <w:tc>
          <w:tcPr>
            <w:tcW w:w="810" w:type="dxa"/>
          </w:tcPr>
          <w:p w:rsidR="003700EE" w:rsidRPr="009C2AC7" w:rsidRDefault="003700EE" w:rsidP="00195F84">
            <w:pPr>
              <w:spacing w:before="40" w:after="80"/>
              <w:jc w:val="right"/>
              <w:rPr>
                <w:rFonts w:ascii="Garamond" w:hAnsi="Garamond"/>
                <w:sz w:val="24"/>
                <w:szCs w:val="24"/>
              </w:rPr>
            </w:pPr>
            <w:r w:rsidRPr="009C2AC7">
              <w:rPr>
                <w:rFonts w:ascii="Garamond" w:hAnsi="Garamond"/>
                <w:sz w:val="24"/>
                <w:szCs w:val="24"/>
              </w:rPr>
              <w:t>26</w:t>
            </w:r>
          </w:p>
        </w:tc>
      </w:tr>
      <w:tr w:rsidR="003700EE" w:rsidRPr="009C2AC7" w:rsidTr="00195F84">
        <w:tc>
          <w:tcPr>
            <w:tcW w:w="8545" w:type="dxa"/>
          </w:tcPr>
          <w:p w:rsidR="003700EE" w:rsidRPr="009C2AC7" w:rsidRDefault="00BD32B4" w:rsidP="00D235A9">
            <w:pPr>
              <w:spacing w:before="40" w:after="80" w:line="276" w:lineRule="auto"/>
              <w:ind w:left="157"/>
              <w:rPr>
                <w:rFonts w:ascii="Garamond" w:hAnsi="Garamond"/>
                <w:sz w:val="24"/>
                <w:szCs w:val="24"/>
              </w:rPr>
            </w:pPr>
            <w:r w:rsidRPr="009C2AC7">
              <w:rPr>
                <w:rFonts w:ascii="Garamond" w:hAnsi="Garamond"/>
                <w:sz w:val="24"/>
                <w:szCs w:val="24"/>
              </w:rPr>
              <w:t xml:space="preserve">ANALYSIS </w:t>
            </w:r>
          </w:p>
        </w:tc>
        <w:tc>
          <w:tcPr>
            <w:tcW w:w="810" w:type="dxa"/>
          </w:tcPr>
          <w:p w:rsidR="003700EE" w:rsidRPr="009C2AC7" w:rsidRDefault="003700EE" w:rsidP="00BD32B4">
            <w:pPr>
              <w:spacing w:before="40" w:after="80"/>
              <w:jc w:val="right"/>
              <w:rPr>
                <w:rFonts w:ascii="Garamond" w:hAnsi="Garamond"/>
                <w:sz w:val="24"/>
                <w:szCs w:val="24"/>
              </w:rPr>
            </w:pPr>
            <w:r w:rsidRPr="009C2AC7">
              <w:rPr>
                <w:rFonts w:ascii="Garamond" w:hAnsi="Garamond"/>
                <w:sz w:val="24"/>
                <w:szCs w:val="24"/>
              </w:rPr>
              <w:t>2</w:t>
            </w:r>
            <w:r w:rsidR="00BD32B4">
              <w:rPr>
                <w:rFonts w:ascii="Garamond" w:hAnsi="Garamond"/>
                <w:sz w:val="24"/>
                <w:szCs w:val="24"/>
              </w:rPr>
              <w:t>6</w:t>
            </w:r>
          </w:p>
        </w:tc>
      </w:tr>
      <w:tr w:rsidR="003700EE" w:rsidRPr="009C2AC7" w:rsidTr="00195F84">
        <w:tc>
          <w:tcPr>
            <w:tcW w:w="8545" w:type="dxa"/>
          </w:tcPr>
          <w:p w:rsidR="003700EE" w:rsidRPr="009C2AC7" w:rsidRDefault="003700EE" w:rsidP="00D235A9">
            <w:pPr>
              <w:spacing w:before="40" w:after="80" w:line="276" w:lineRule="auto"/>
              <w:ind w:left="157"/>
              <w:contextualSpacing/>
              <w:jc w:val="both"/>
              <w:rPr>
                <w:rFonts w:ascii="Garamond" w:hAnsi="Garamond"/>
                <w:sz w:val="24"/>
                <w:szCs w:val="24"/>
              </w:rPr>
            </w:pPr>
            <w:r w:rsidRPr="009C2AC7">
              <w:rPr>
                <w:rFonts w:ascii="Garamond" w:hAnsi="Garamond"/>
                <w:sz w:val="24"/>
                <w:szCs w:val="24"/>
              </w:rPr>
              <w:t xml:space="preserve">Analysis of UN-Women Sri Lanka </w:t>
            </w:r>
          </w:p>
        </w:tc>
        <w:tc>
          <w:tcPr>
            <w:tcW w:w="810" w:type="dxa"/>
          </w:tcPr>
          <w:p w:rsidR="003700EE" w:rsidRPr="009C2AC7" w:rsidRDefault="003700EE" w:rsidP="00BD32B4">
            <w:pPr>
              <w:spacing w:before="40" w:after="80"/>
              <w:jc w:val="right"/>
              <w:rPr>
                <w:rFonts w:ascii="Garamond" w:hAnsi="Garamond"/>
                <w:sz w:val="24"/>
                <w:szCs w:val="24"/>
              </w:rPr>
            </w:pPr>
            <w:r w:rsidRPr="009C2AC7">
              <w:rPr>
                <w:rFonts w:ascii="Garamond" w:hAnsi="Garamond"/>
                <w:sz w:val="24"/>
                <w:szCs w:val="24"/>
              </w:rPr>
              <w:t>2</w:t>
            </w:r>
            <w:r w:rsidR="00BD32B4">
              <w:rPr>
                <w:rFonts w:ascii="Garamond" w:hAnsi="Garamond"/>
                <w:sz w:val="24"/>
                <w:szCs w:val="24"/>
              </w:rPr>
              <w:t>8</w:t>
            </w:r>
          </w:p>
        </w:tc>
      </w:tr>
      <w:tr w:rsidR="003700EE" w:rsidRPr="009C2AC7" w:rsidTr="00195F84">
        <w:tc>
          <w:tcPr>
            <w:tcW w:w="8545" w:type="dxa"/>
          </w:tcPr>
          <w:p w:rsidR="003700EE" w:rsidRPr="009C2AC7" w:rsidRDefault="003700EE" w:rsidP="00D235A9">
            <w:pPr>
              <w:spacing w:before="40" w:after="80" w:line="276" w:lineRule="auto"/>
              <w:ind w:left="157"/>
              <w:rPr>
                <w:rFonts w:ascii="Garamond" w:hAnsi="Garamond"/>
                <w:sz w:val="24"/>
                <w:szCs w:val="24"/>
              </w:rPr>
            </w:pPr>
            <w:r w:rsidRPr="009C2AC7">
              <w:rPr>
                <w:rFonts w:ascii="Garamond" w:hAnsi="Garamond"/>
                <w:sz w:val="24"/>
                <w:szCs w:val="24"/>
              </w:rPr>
              <w:t xml:space="preserve">Analysis of Partners </w:t>
            </w:r>
          </w:p>
        </w:tc>
        <w:tc>
          <w:tcPr>
            <w:tcW w:w="810" w:type="dxa"/>
          </w:tcPr>
          <w:p w:rsidR="003700EE" w:rsidRPr="009C2AC7" w:rsidRDefault="003700EE" w:rsidP="00195F84">
            <w:pPr>
              <w:spacing w:before="40" w:after="80"/>
              <w:jc w:val="right"/>
              <w:rPr>
                <w:rFonts w:ascii="Garamond" w:hAnsi="Garamond"/>
                <w:sz w:val="24"/>
                <w:szCs w:val="24"/>
              </w:rPr>
            </w:pPr>
            <w:r w:rsidRPr="009C2AC7">
              <w:rPr>
                <w:rFonts w:ascii="Garamond" w:hAnsi="Garamond"/>
                <w:sz w:val="24"/>
                <w:szCs w:val="24"/>
              </w:rPr>
              <w:t>29</w:t>
            </w:r>
          </w:p>
        </w:tc>
      </w:tr>
      <w:tr w:rsidR="003700EE" w:rsidRPr="009C2AC7" w:rsidTr="00195F84">
        <w:tc>
          <w:tcPr>
            <w:tcW w:w="8545" w:type="dxa"/>
          </w:tcPr>
          <w:p w:rsidR="003700EE" w:rsidRPr="009C2AC7" w:rsidRDefault="003700EE" w:rsidP="00D235A9">
            <w:pPr>
              <w:spacing w:before="40" w:after="80" w:line="276" w:lineRule="auto"/>
              <w:ind w:left="157"/>
              <w:rPr>
                <w:rFonts w:ascii="Garamond" w:hAnsi="Garamond"/>
                <w:sz w:val="24"/>
                <w:szCs w:val="24"/>
              </w:rPr>
            </w:pPr>
            <w:r w:rsidRPr="009C2AC7">
              <w:rPr>
                <w:rFonts w:ascii="Garamond" w:hAnsi="Garamond"/>
                <w:sz w:val="24"/>
                <w:szCs w:val="24"/>
              </w:rPr>
              <w:t xml:space="preserve">Analysis of Activities </w:t>
            </w:r>
          </w:p>
        </w:tc>
        <w:tc>
          <w:tcPr>
            <w:tcW w:w="810" w:type="dxa"/>
          </w:tcPr>
          <w:p w:rsidR="003700EE" w:rsidRPr="009C2AC7" w:rsidRDefault="003700EE" w:rsidP="00EF372C">
            <w:pPr>
              <w:spacing w:before="40" w:after="80"/>
              <w:jc w:val="right"/>
              <w:rPr>
                <w:rFonts w:ascii="Garamond" w:hAnsi="Garamond"/>
                <w:sz w:val="24"/>
                <w:szCs w:val="24"/>
              </w:rPr>
            </w:pPr>
            <w:r w:rsidRPr="009C2AC7">
              <w:rPr>
                <w:rFonts w:ascii="Garamond" w:hAnsi="Garamond"/>
                <w:sz w:val="24"/>
                <w:szCs w:val="24"/>
              </w:rPr>
              <w:t>3</w:t>
            </w:r>
            <w:r w:rsidR="00EF372C">
              <w:rPr>
                <w:rFonts w:ascii="Garamond" w:hAnsi="Garamond"/>
                <w:sz w:val="24"/>
                <w:szCs w:val="24"/>
              </w:rPr>
              <w:t>0</w:t>
            </w:r>
          </w:p>
        </w:tc>
      </w:tr>
      <w:tr w:rsidR="00BD32B4" w:rsidRPr="009C2AC7" w:rsidTr="00195F84">
        <w:tc>
          <w:tcPr>
            <w:tcW w:w="8545" w:type="dxa"/>
          </w:tcPr>
          <w:p w:rsidR="00BD32B4" w:rsidRPr="009C2AC7" w:rsidRDefault="00BD32B4" w:rsidP="00D235A9">
            <w:pPr>
              <w:spacing w:before="40" w:after="80" w:line="276" w:lineRule="auto"/>
              <w:ind w:left="157"/>
              <w:rPr>
                <w:rFonts w:ascii="Garamond" w:hAnsi="Garamond"/>
                <w:sz w:val="24"/>
                <w:szCs w:val="24"/>
              </w:rPr>
            </w:pPr>
            <w:r>
              <w:rPr>
                <w:rFonts w:ascii="Garamond" w:hAnsi="Garamond"/>
                <w:sz w:val="24"/>
                <w:szCs w:val="24"/>
              </w:rPr>
              <w:t xml:space="preserve">Analysis of Workshops </w:t>
            </w:r>
          </w:p>
        </w:tc>
        <w:tc>
          <w:tcPr>
            <w:tcW w:w="810" w:type="dxa"/>
          </w:tcPr>
          <w:p w:rsidR="00BD32B4" w:rsidRPr="009C2AC7" w:rsidRDefault="00BD32B4" w:rsidP="00EF372C">
            <w:pPr>
              <w:spacing w:before="40" w:after="80"/>
              <w:jc w:val="right"/>
              <w:rPr>
                <w:rFonts w:ascii="Garamond" w:hAnsi="Garamond"/>
                <w:sz w:val="24"/>
                <w:szCs w:val="24"/>
              </w:rPr>
            </w:pPr>
            <w:r>
              <w:rPr>
                <w:rFonts w:ascii="Garamond" w:hAnsi="Garamond"/>
                <w:sz w:val="24"/>
                <w:szCs w:val="24"/>
              </w:rPr>
              <w:t>3</w:t>
            </w:r>
            <w:r w:rsidR="00EF372C">
              <w:rPr>
                <w:rFonts w:ascii="Garamond" w:hAnsi="Garamond"/>
                <w:sz w:val="24"/>
                <w:szCs w:val="24"/>
              </w:rPr>
              <w:t>2</w:t>
            </w:r>
          </w:p>
        </w:tc>
      </w:tr>
      <w:tr w:rsidR="003700EE" w:rsidRPr="009C2AC7" w:rsidTr="00195F84">
        <w:tc>
          <w:tcPr>
            <w:tcW w:w="8545" w:type="dxa"/>
          </w:tcPr>
          <w:p w:rsidR="003700EE" w:rsidRPr="009C2AC7" w:rsidRDefault="003700EE" w:rsidP="00D235A9">
            <w:pPr>
              <w:spacing w:before="40" w:after="80" w:line="276" w:lineRule="auto"/>
              <w:ind w:left="157"/>
              <w:rPr>
                <w:rFonts w:ascii="Garamond" w:hAnsi="Garamond"/>
                <w:sz w:val="24"/>
                <w:szCs w:val="24"/>
              </w:rPr>
            </w:pPr>
            <w:r w:rsidRPr="009C2AC7">
              <w:rPr>
                <w:rFonts w:ascii="Garamond" w:hAnsi="Garamond"/>
                <w:sz w:val="24"/>
                <w:szCs w:val="24"/>
              </w:rPr>
              <w:t xml:space="preserve">Analysis of Impact </w:t>
            </w:r>
          </w:p>
        </w:tc>
        <w:tc>
          <w:tcPr>
            <w:tcW w:w="810" w:type="dxa"/>
          </w:tcPr>
          <w:p w:rsidR="003700EE" w:rsidRPr="009C2AC7" w:rsidRDefault="00EF372C" w:rsidP="00195F84">
            <w:pPr>
              <w:spacing w:before="40" w:after="80"/>
              <w:jc w:val="right"/>
              <w:rPr>
                <w:rFonts w:ascii="Garamond" w:hAnsi="Garamond"/>
                <w:sz w:val="24"/>
                <w:szCs w:val="24"/>
              </w:rPr>
            </w:pPr>
            <w:r>
              <w:rPr>
                <w:rFonts w:ascii="Garamond" w:hAnsi="Garamond"/>
                <w:sz w:val="24"/>
                <w:szCs w:val="24"/>
              </w:rPr>
              <w:t>36</w:t>
            </w:r>
          </w:p>
        </w:tc>
      </w:tr>
      <w:tr w:rsidR="003700EE" w:rsidRPr="009C2AC7" w:rsidTr="00195F84">
        <w:tc>
          <w:tcPr>
            <w:tcW w:w="8545" w:type="dxa"/>
          </w:tcPr>
          <w:p w:rsidR="003700EE" w:rsidRPr="009C2AC7" w:rsidRDefault="003700EE" w:rsidP="00D235A9">
            <w:pPr>
              <w:spacing w:before="40" w:after="80" w:line="276" w:lineRule="auto"/>
              <w:ind w:left="157"/>
              <w:rPr>
                <w:rFonts w:ascii="Garamond" w:hAnsi="Garamond"/>
                <w:sz w:val="24"/>
                <w:szCs w:val="24"/>
              </w:rPr>
            </w:pPr>
            <w:r w:rsidRPr="009C2AC7">
              <w:rPr>
                <w:rFonts w:ascii="Garamond" w:hAnsi="Garamond"/>
                <w:sz w:val="24"/>
                <w:szCs w:val="24"/>
              </w:rPr>
              <w:t xml:space="preserve">Analysis of Reporting </w:t>
            </w:r>
          </w:p>
        </w:tc>
        <w:tc>
          <w:tcPr>
            <w:tcW w:w="810" w:type="dxa"/>
          </w:tcPr>
          <w:p w:rsidR="003700EE" w:rsidRPr="009C2AC7" w:rsidRDefault="00BD32B4" w:rsidP="00EF372C">
            <w:pPr>
              <w:spacing w:before="40" w:after="80"/>
              <w:jc w:val="right"/>
              <w:rPr>
                <w:rFonts w:ascii="Garamond" w:hAnsi="Garamond"/>
                <w:sz w:val="24"/>
                <w:szCs w:val="24"/>
              </w:rPr>
            </w:pPr>
            <w:r>
              <w:rPr>
                <w:rFonts w:ascii="Garamond" w:hAnsi="Garamond"/>
                <w:sz w:val="24"/>
                <w:szCs w:val="24"/>
              </w:rPr>
              <w:t>4</w:t>
            </w:r>
            <w:r w:rsidR="00EF372C">
              <w:rPr>
                <w:rFonts w:ascii="Garamond" w:hAnsi="Garamond"/>
                <w:sz w:val="24"/>
                <w:szCs w:val="24"/>
              </w:rPr>
              <w:t>0</w:t>
            </w:r>
          </w:p>
        </w:tc>
      </w:tr>
      <w:tr w:rsidR="003700EE" w:rsidRPr="009C2AC7" w:rsidTr="00195F84">
        <w:tc>
          <w:tcPr>
            <w:tcW w:w="8545" w:type="dxa"/>
          </w:tcPr>
          <w:p w:rsidR="003700EE" w:rsidRPr="009C2AC7" w:rsidRDefault="003700EE" w:rsidP="00D235A9">
            <w:pPr>
              <w:spacing w:before="40" w:after="80" w:line="276" w:lineRule="auto"/>
              <w:ind w:left="157"/>
              <w:jc w:val="both"/>
              <w:rPr>
                <w:rFonts w:ascii="Garamond" w:hAnsi="Garamond"/>
                <w:sz w:val="24"/>
                <w:szCs w:val="24"/>
              </w:rPr>
            </w:pPr>
            <w:r w:rsidRPr="009C2AC7">
              <w:rPr>
                <w:rFonts w:ascii="Garamond" w:hAnsi="Garamond"/>
                <w:sz w:val="24"/>
                <w:szCs w:val="24"/>
              </w:rPr>
              <w:t xml:space="preserve">Analysis of Monitoring by UN-Women </w:t>
            </w:r>
          </w:p>
        </w:tc>
        <w:tc>
          <w:tcPr>
            <w:tcW w:w="810" w:type="dxa"/>
          </w:tcPr>
          <w:p w:rsidR="003700EE" w:rsidRPr="009C2AC7" w:rsidRDefault="00EF372C" w:rsidP="00195F84">
            <w:pPr>
              <w:spacing w:before="40" w:after="80"/>
              <w:jc w:val="right"/>
              <w:rPr>
                <w:rFonts w:ascii="Garamond" w:hAnsi="Garamond"/>
                <w:sz w:val="24"/>
                <w:szCs w:val="24"/>
              </w:rPr>
            </w:pPr>
            <w:r>
              <w:rPr>
                <w:rFonts w:ascii="Garamond" w:hAnsi="Garamond"/>
                <w:sz w:val="24"/>
                <w:szCs w:val="24"/>
              </w:rPr>
              <w:t>41</w:t>
            </w:r>
          </w:p>
        </w:tc>
      </w:tr>
      <w:tr w:rsidR="003700EE" w:rsidRPr="009C2AC7" w:rsidTr="00195F84">
        <w:tc>
          <w:tcPr>
            <w:tcW w:w="8545" w:type="dxa"/>
          </w:tcPr>
          <w:p w:rsidR="003700EE" w:rsidRPr="00306E44" w:rsidRDefault="003700EE" w:rsidP="00E47A36">
            <w:pPr>
              <w:pStyle w:val="ListParagraph"/>
              <w:numPr>
                <w:ilvl w:val="0"/>
                <w:numId w:val="111"/>
              </w:numPr>
              <w:tabs>
                <w:tab w:val="left" w:pos="252"/>
              </w:tabs>
              <w:spacing w:before="40" w:after="80" w:line="276" w:lineRule="auto"/>
              <w:ind w:left="342"/>
              <w:jc w:val="both"/>
              <w:rPr>
                <w:rFonts w:ascii="Garamond" w:hAnsi="Garamond"/>
                <w:b/>
                <w:bCs/>
                <w:sz w:val="24"/>
                <w:szCs w:val="24"/>
              </w:rPr>
            </w:pPr>
            <w:r w:rsidRPr="00306E44">
              <w:rPr>
                <w:rFonts w:ascii="Garamond" w:hAnsi="Garamond"/>
                <w:b/>
                <w:bCs/>
                <w:sz w:val="24"/>
                <w:szCs w:val="24"/>
              </w:rPr>
              <w:t>CONCLUSION</w:t>
            </w:r>
          </w:p>
        </w:tc>
        <w:tc>
          <w:tcPr>
            <w:tcW w:w="810" w:type="dxa"/>
          </w:tcPr>
          <w:p w:rsidR="003700EE" w:rsidRPr="009C2AC7" w:rsidRDefault="00EF372C" w:rsidP="00195F84">
            <w:pPr>
              <w:spacing w:before="40" w:after="80"/>
              <w:jc w:val="right"/>
              <w:rPr>
                <w:rFonts w:ascii="Garamond" w:hAnsi="Garamond"/>
                <w:sz w:val="24"/>
                <w:szCs w:val="24"/>
              </w:rPr>
            </w:pPr>
            <w:r>
              <w:rPr>
                <w:rFonts w:ascii="Garamond" w:hAnsi="Garamond"/>
                <w:sz w:val="24"/>
                <w:szCs w:val="24"/>
              </w:rPr>
              <w:t>42</w:t>
            </w:r>
          </w:p>
        </w:tc>
      </w:tr>
      <w:tr w:rsidR="003700EE" w:rsidRPr="009C2AC7" w:rsidTr="00195F84">
        <w:tc>
          <w:tcPr>
            <w:tcW w:w="8545" w:type="dxa"/>
          </w:tcPr>
          <w:p w:rsidR="003700EE" w:rsidRPr="009C2AC7" w:rsidRDefault="003700EE" w:rsidP="00D235A9">
            <w:pPr>
              <w:spacing w:before="40" w:after="80" w:line="276" w:lineRule="auto"/>
              <w:ind w:left="157"/>
              <w:jc w:val="both"/>
              <w:rPr>
                <w:rFonts w:ascii="Garamond" w:hAnsi="Garamond"/>
                <w:sz w:val="24"/>
                <w:szCs w:val="24"/>
              </w:rPr>
            </w:pPr>
            <w:r w:rsidRPr="009C2AC7">
              <w:rPr>
                <w:rFonts w:ascii="Garamond" w:hAnsi="Garamond"/>
                <w:sz w:val="24"/>
                <w:szCs w:val="24"/>
              </w:rPr>
              <w:t>Recommendations</w:t>
            </w:r>
          </w:p>
        </w:tc>
        <w:tc>
          <w:tcPr>
            <w:tcW w:w="810" w:type="dxa"/>
          </w:tcPr>
          <w:p w:rsidR="003700EE" w:rsidRPr="009C2AC7" w:rsidRDefault="00EF372C" w:rsidP="00EF372C">
            <w:pPr>
              <w:spacing w:before="40" w:after="80"/>
              <w:jc w:val="right"/>
              <w:rPr>
                <w:rFonts w:ascii="Garamond" w:hAnsi="Garamond"/>
                <w:sz w:val="24"/>
                <w:szCs w:val="24"/>
              </w:rPr>
            </w:pPr>
            <w:r>
              <w:rPr>
                <w:rFonts w:ascii="Garamond" w:hAnsi="Garamond"/>
                <w:sz w:val="24"/>
                <w:szCs w:val="24"/>
              </w:rPr>
              <w:t>43</w:t>
            </w:r>
          </w:p>
        </w:tc>
      </w:tr>
      <w:tr w:rsidR="003700EE" w:rsidRPr="00306E44" w:rsidTr="00195F84">
        <w:tc>
          <w:tcPr>
            <w:tcW w:w="8545" w:type="dxa"/>
          </w:tcPr>
          <w:p w:rsidR="003700EE" w:rsidRPr="00306E44" w:rsidRDefault="00D235A9" w:rsidP="00306E44">
            <w:pPr>
              <w:spacing w:before="120" w:line="276" w:lineRule="auto"/>
              <w:jc w:val="both"/>
              <w:rPr>
                <w:rFonts w:ascii="Garamond" w:hAnsi="Garamond"/>
                <w:b/>
                <w:bCs/>
                <w:sz w:val="24"/>
                <w:szCs w:val="24"/>
              </w:rPr>
            </w:pPr>
            <w:r w:rsidRPr="00306E44">
              <w:rPr>
                <w:rFonts w:ascii="Garamond" w:hAnsi="Garamond"/>
                <w:b/>
                <w:bCs/>
                <w:sz w:val="24"/>
                <w:szCs w:val="24"/>
              </w:rPr>
              <w:t xml:space="preserve">LIST OF </w:t>
            </w:r>
            <w:r w:rsidR="003700EE" w:rsidRPr="00306E44">
              <w:rPr>
                <w:rFonts w:ascii="Garamond" w:hAnsi="Garamond"/>
                <w:b/>
                <w:bCs/>
                <w:sz w:val="24"/>
                <w:szCs w:val="24"/>
              </w:rPr>
              <w:t>ANNEXES</w:t>
            </w:r>
          </w:p>
        </w:tc>
        <w:tc>
          <w:tcPr>
            <w:tcW w:w="810" w:type="dxa"/>
          </w:tcPr>
          <w:p w:rsidR="003700EE" w:rsidRPr="00306E44" w:rsidRDefault="00EF372C" w:rsidP="00306E44">
            <w:pPr>
              <w:spacing w:before="120" w:line="276" w:lineRule="auto"/>
              <w:jc w:val="right"/>
              <w:rPr>
                <w:rFonts w:ascii="Garamond" w:hAnsi="Garamond"/>
                <w:sz w:val="24"/>
                <w:szCs w:val="24"/>
              </w:rPr>
            </w:pPr>
            <w:r>
              <w:rPr>
                <w:rFonts w:ascii="Garamond" w:hAnsi="Garamond"/>
                <w:sz w:val="24"/>
                <w:szCs w:val="24"/>
              </w:rPr>
              <w:t>47</w:t>
            </w:r>
          </w:p>
        </w:tc>
      </w:tr>
      <w:tr w:rsidR="003700EE" w:rsidRPr="00306E44" w:rsidTr="00195F84">
        <w:tc>
          <w:tcPr>
            <w:tcW w:w="8545" w:type="dxa"/>
          </w:tcPr>
          <w:p w:rsidR="003700EE" w:rsidRPr="00306E44" w:rsidRDefault="003700EE" w:rsidP="00306E44">
            <w:pPr>
              <w:spacing w:before="120" w:line="276" w:lineRule="auto"/>
              <w:ind w:left="247"/>
              <w:jc w:val="both"/>
              <w:rPr>
                <w:rFonts w:ascii="Garamond" w:hAnsi="Garamond"/>
                <w:sz w:val="24"/>
                <w:szCs w:val="24"/>
              </w:rPr>
            </w:pPr>
            <w:r w:rsidRPr="00306E44">
              <w:rPr>
                <w:rFonts w:ascii="Garamond" w:hAnsi="Garamond"/>
                <w:sz w:val="24"/>
                <w:szCs w:val="24"/>
              </w:rPr>
              <w:t>Annex I: UN-Women TOR</w:t>
            </w:r>
          </w:p>
        </w:tc>
        <w:tc>
          <w:tcPr>
            <w:tcW w:w="810" w:type="dxa"/>
          </w:tcPr>
          <w:p w:rsidR="003700EE" w:rsidRPr="00306E44" w:rsidRDefault="00EF372C" w:rsidP="00306E44">
            <w:pPr>
              <w:spacing w:before="120" w:line="276" w:lineRule="auto"/>
              <w:jc w:val="right"/>
              <w:rPr>
                <w:rFonts w:ascii="Garamond" w:hAnsi="Garamond"/>
                <w:sz w:val="24"/>
                <w:szCs w:val="24"/>
              </w:rPr>
            </w:pPr>
            <w:r>
              <w:rPr>
                <w:rFonts w:ascii="Garamond" w:hAnsi="Garamond"/>
                <w:sz w:val="24"/>
                <w:szCs w:val="24"/>
              </w:rPr>
              <w:t>47</w:t>
            </w:r>
          </w:p>
        </w:tc>
      </w:tr>
      <w:tr w:rsidR="003700EE" w:rsidRPr="00306E44" w:rsidTr="00195F84">
        <w:tc>
          <w:tcPr>
            <w:tcW w:w="8545" w:type="dxa"/>
          </w:tcPr>
          <w:p w:rsidR="003700EE" w:rsidRPr="00306E44" w:rsidRDefault="003700EE" w:rsidP="00306E44">
            <w:pPr>
              <w:spacing w:before="120" w:line="276" w:lineRule="auto"/>
              <w:ind w:left="247"/>
              <w:jc w:val="both"/>
              <w:rPr>
                <w:rFonts w:ascii="Garamond" w:hAnsi="Garamond"/>
                <w:sz w:val="24"/>
                <w:szCs w:val="24"/>
              </w:rPr>
            </w:pPr>
            <w:r w:rsidRPr="00306E44">
              <w:rPr>
                <w:rFonts w:ascii="Garamond" w:hAnsi="Garamond"/>
                <w:sz w:val="24"/>
                <w:szCs w:val="24"/>
              </w:rPr>
              <w:t xml:space="preserve">Annex II: Guidelines </w:t>
            </w:r>
          </w:p>
        </w:tc>
        <w:tc>
          <w:tcPr>
            <w:tcW w:w="810" w:type="dxa"/>
          </w:tcPr>
          <w:p w:rsidR="003700EE" w:rsidRPr="00306E44" w:rsidRDefault="00EF372C" w:rsidP="00306E44">
            <w:pPr>
              <w:spacing w:before="120" w:line="276" w:lineRule="auto"/>
              <w:jc w:val="right"/>
              <w:rPr>
                <w:rFonts w:ascii="Garamond" w:hAnsi="Garamond"/>
                <w:sz w:val="24"/>
                <w:szCs w:val="24"/>
              </w:rPr>
            </w:pPr>
            <w:r>
              <w:rPr>
                <w:rFonts w:ascii="Garamond" w:hAnsi="Garamond"/>
                <w:sz w:val="24"/>
                <w:szCs w:val="24"/>
              </w:rPr>
              <w:t>82</w:t>
            </w:r>
          </w:p>
        </w:tc>
      </w:tr>
      <w:tr w:rsidR="003700EE" w:rsidRPr="00306E44" w:rsidTr="00195F84">
        <w:tc>
          <w:tcPr>
            <w:tcW w:w="8545" w:type="dxa"/>
          </w:tcPr>
          <w:p w:rsidR="003700EE" w:rsidRPr="00306E44" w:rsidRDefault="003700EE" w:rsidP="00306E44">
            <w:pPr>
              <w:spacing w:before="120" w:line="276" w:lineRule="auto"/>
              <w:ind w:left="247"/>
              <w:jc w:val="both"/>
              <w:rPr>
                <w:rFonts w:ascii="Garamond" w:hAnsi="Garamond"/>
                <w:sz w:val="24"/>
                <w:szCs w:val="24"/>
              </w:rPr>
            </w:pPr>
            <w:r w:rsidRPr="00306E44">
              <w:rPr>
                <w:rFonts w:ascii="Garamond" w:hAnsi="Garamond"/>
                <w:sz w:val="24"/>
                <w:szCs w:val="24"/>
              </w:rPr>
              <w:t xml:space="preserve">Annex III: References </w:t>
            </w:r>
          </w:p>
        </w:tc>
        <w:tc>
          <w:tcPr>
            <w:tcW w:w="810" w:type="dxa"/>
          </w:tcPr>
          <w:p w:rsidR="003700EE" w:rsidRPr="00306E44" w:rsidRDefault="00EF372C" w:rsidP="00306E44">
            <w:pPr>
              <w:spacing w:before="120" w:line="276" w:lineRule="auto"/>
              <w:jc w:val="right"/>
              <w:rPr>
                <w:rFonts w:ascii="Garamond" w:hAnsi="Garamond"/>
                <w:sz w:val="24"/>
                <w:szCs w:val="24"/>
              </w:rPr>
            </w:pPr>
            <w:r>
              <w:rPr>
                <w:rFonts w:ascii="Garamond" w:hAnsi="Garamond"/>
                <w:sz w:val="24"/>
                <w:szCs w:val="24"/>
              </w:rPr>
              <w:t>99</w:t>
            </w:r>
          </w:p>
        </w:tc>
      </w:tr>
      <w:tr w:rsidR="003700EE" w:rsidRPr="00306E44" w:rsidTr="00195F84">
        <w:tc>
          <w:tcPr>
            <w:tcW w:w="8545" w:type="dxa"/>
          </w:tcPr>
          <w:p w:rsidR="003700EE" w:rsidRPr="00306E44" w:rsidRDefault="003700EE" w:rsidP="00306E44">
            <w:pPr>
              <w:spacing w:before="120" w:line="276" w:lineRule="auto"/>
              <w:ind w:left="247"/>
              <w:jc w:val="both"/>
              <w:rPr>
                <w:rFonts w:ascii="Garamond" w:hAnsi="Garamond"/>
                <w:sz w:val="24"/>
                <w:szCs w:val="24"/>
              </w:rPr>
            </w:pPr>
            <w:r w:rsidRPr="00306E44">
              <w:rPr>
                <w:rFonts w:ascii="Garamond" w:hAnsi="Garamond"/>
                <w:sz w:val="24"/>
                <w:szCs w:val="24"/>
              </w:rPr>
              <w:t xml:space="preserve">Annex IV: Stakeholder Analysis </w:t>
            </w:r>
          </w:p>
        </w:tc>
        <w:tc>
          <w:tcPr>
            <w:tcW w:w="810" w:type="dxa"/>
          </w:tcPr>
          <w:p w:rsidR="003700EE" w:rsidRPr="00306E44" w:rsidRDefault="00EF372C" w:rsidP="00306E44">
            <w:pPr>
              <w:spacing w:before="120" w:line="276" w:lineRule="auto"/>
              <w:jc w:val="right"/>
              <w:rPr>
                <w:rFonts w:ascii="Garamond" w:hAnsi="Garamond"/>
                <w:sz w:val="24"/>
                <w:szCs w:val="24"/>
              </w:rPr>
            </w:pPr>
            <w:r>
              <w:rPr>
                <w:rFonts w:ascii="Garamond" w:hAnsi="Garamond"/>
                <w:sz w:val="24"/>
                <w:szCs w:val="24"/>
              </w:rPr>
              <w:t>102</w:t>
            </w:r>
          </w:p>
        </w:tc>
      </w:tr>
      <w:tr w:rsidR="003700EE" w:rsidRPr="00306E44" w:rsidTr="00195F84">
        <w:tc>
          <w:tcPr>
            <w:tcW w:w="8545" w:type="dxa"/>
          </w:tcPr>
          <w:p w:rsidR="003700EE" w:rsidRPr="00306E44" w:rsidRDefault="003700EE" w:rsidP="00306E44">
            <w:pPr>
              <w:spacing w:before="120" w:line="276" w:lineRule="auto"/>
              <w:ind w:left="247"/>
              <w:jc w:val="both"/>
              <w:rPr>
                <w:rFonts w:ascii="Garamond" w:hAnsi="Garamond"/>
                <w:sz w:val="24"/>
                <w:szCs w:val="24"/>
              </w:rPr>
            </w:pPr>
            <w:r w:rsidRPr="00306E44">
              <w:rPr>
                <w:rFonts w:ascii="Garamond" w:hAnsi="Garamond"/>
                <w:sz w:val="24"/>
                <w:szCs w:val="24"/>
              </w:rPr>
              <w:t xml:space="preserve">Annex V: Program Analysis </w:t>
            </w:r>
          </w:p>
        </w:tc>
        <w:tc>
          <w:tcPr>
            <w:tcW w:w="810" w:type="dxa"/>
          </w:tcPr>
          <w:p w:rsidR="003700EE" w:rsidRPr="00306E44" w:rsidRDefault="003700EE" w:rsidP="00306E44">
            <w:pPr>
              <w:spacing w:before="120" w:line="276" w:lineRule="auto"/>
              <w:jc w:val="right"/>
              <w:rPr>
                <w:rFonts w:ascii="Garamond" w:hAnsi="Garamond"/>
                <w:sz w:val="24"/>
                <w:szCs w:val="24"/>
              </w:rPr>
            </w:pPr>
            <w:r w:rsidRPr="00306E44">
              <w:rPr>
                <w:rFonts w:ascii="Garamond" w:hAnsi="Garamond"/>
                <w:sz w:val="24"/>
                <w:szCs w:val="24"/>
              </w:rPr>
              <w:t>105</w:t>
            </w:r>
          </w:p>
        </w:tc>
      </w:tr>
      <w:tr w:rsidR="003700EE" w:rsidRPr="00306E44" w:rsidTr="00195F84">
        <w:tc>
          <w:tcPr>
            <w:tcW w:w="8545" w:type="dxa"/>
          </w:tcPr>
          <w:p w:rsidR="003700EE" w:rsidRPr="00306E44" w:rsidRDefault="003700EE" w:rsidP="00306E44">
            <w:pPr>
              <w:spacing w:before="120" w:line="276" w:lineRule="auto"/>
              <w:ind w:left="247"/>
              <w:jc w:val="both"/>
              <w:rPr>
                <w:rFonts w:ascii="Garamond" w:hAnsi="Garamond"/>
                <w:sz w:val="24"/>
                <w:szCs w:val="24"/>
              </w:rPr>
            </w:pPr>
            <w:r w:rsidRPr="00306E44">
              <w:rPr>
                <w:rFonts w:ascii="Garamond" w:hAnsi="Garamond"/>
                <w:sz w:val="24"/>
                <w:szCs w:val="24"/>
              </w:rPr>
              <w:t xml:space="preserve">Annex VI: Summary Findings </w:t>
            </w:r>
          </w:p>
        </w:tc>
        <w:tc>
          <w:tcPr>
            <w:tcW w:w="810" w:type="dxa"/>
          </w:tcPr>
          <w:p w:rsidR="003700EE" w:rsidRPr="00306E44" w:rsidRDefault="003700EE" w:rsidP="00306E44">
            <w:pPr>
              <w:spacing w:before="120" w:line="276" w:lineRule="auto"/>
              <w:jc w:val="right"/>
              <w:rPr>
                <w:rFonts w:ascii="Garamond" w:hAnsi="Garamond"/>
                <w:sz w:val="24"/>
                <w:szCs w:val="24"/>
              </w:rPr>
            </w:pPr>
            <w:r w:rsidRPr="00306E44">
              <w:rPr>
                <w:rFonts w:ascii="Garamond" w:hAnsi="Garamond"/>
                <w:sz w:val="24"/>
                <w:szCs w:val="24"/>
              </w:rPr>
              <w:t>112</w:t>
            </w:r>
          </w:p>
        </w:tc>
      </w:tr>
    </w:tbl>
    <w:p w:rsidR="003700EE" w:rsidRPr="00306E44" w:rsidRDefault="003700EE"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p w:rsidR="00D235A9" w:rsidRPr="00306E44" w:rsidRDefault="00D235A9" w:rsidP="00306E44">
      <w:pPr>
        <w:spacing w:before="120" w:after="0" w:line="276" w:lineRule="auto"/>
        <w:rPr>
          <w:rFonts w:ascii="Garamond" w:hAnsi="Garamond"/>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59"/>
        <w:gridCol w:w="388"/>
        <w:gridCol w:w="53"/>
        <w:gridCol w:w="260"/>
      </w:tblGrid>
      <w:tr w:rsidR="003700EE" w:rsidRPr="00306E44" w:rsidTr="00306E44">
        <w:tc>
          <w:tcPr>
            <w:tcW w:w="9081" w:type="dxa"/>
            <w:gridSpan w:val="2"/>
          </w:tcPr>
          <w:p w:rsidR="00D235A9" w:rsidRPr="00306E44" w:rsidRDefault="00D235A9" w:rsidP="00306E44">
            <w:pPr>
              <w:spacing w:before="120" w:line="276" w:lineRule="auto"/>
              <w:rPr>
                <w:rFonts w:ascii="Garamond" w:hAnsi="Garamond"/>
                <w:b/>
                <w:bCs/>
                <w:sz w:val="24"/>
                <w:szCs w:val="24"/>
              </w:rPr>
            </w:pPr>
          </w:p>
          <w:p w:rsidR="00D235A9" w:rsidRPr="00306E44" w:rsidRDefault="00D235A9" w:rsidP="00306E44">
            <w:pPr>
              <w:spacing w:before="120" w:line="276" w:lineRule="auto"/>
              <w:rPr>
                <w:rFonts w:ascii="Garamond" w:hAnsi="Garamond"/>
                <w:b/>
                <w:bCs/>
                <w:sz w:val="24"/>
                <w:szCs w:val="24"/>
              </w:rPr>
            </w:pPr>
          </w:p>
          <w:p w:rsidR="00D235A9" w:rsidRPr="00306E44" w:rsidRDefault="00D235A9" w:rsidP="00306E44">
            <w:pPr>
              <w:spacing w:before="120" w:line="276" w:lineRule="auto"/>
              <w:rPr>
                <w:rFonts w:ascii="Garamond" w:hAnsi="Garamond"/>
                <w:b/>
                <w:bCs/>
                <w:sz w:val="24"/>
                <w:szCs w:val="24"/>
              </w:rPr>
            </w:pPr>
          </w:p>
          <w:p w:rsidR="00D235A9" w:rsidRPr="00306E44" w:rsidRDefault="00D235A9" w:rsidP="00306E44">
            <w:pPr>
              <w:spacing w:before="120" w:line="276" w:lineRule="auto"/>
              <w:rPr>
                <w:rFonts w:ascii="Garamond" w:hAnsi="Garamond"/>
                <w:b/>
                <w:bCs/>
                <w:sz w:val="24"/>
                <w:szCs w:val="24"/>
              </w:rPr>
            </w:pPr>
          </w:p>
          <w:p w:rsidR="00D235A9" w:rsidRPr="00306E44" w:rsidRDefault="00D235A9" w:rsidP="00306E44">
            <w:pPr>
              <w:spacing w:before="120" w:line="276" w:lineRule="auto"/>
              <w:rPr>
                <w:rFonts w:ascii="Garamond" w:hAnsi="Garamond"/>
                <w:b/>
                <w:bCs/>
                <w:sz w:val="24"/>
                <w:szCs w:val="24"/>
              </w:rPr>
            </w:pPr>
          </w:p>
          <w:p w:rsidR="00D235A9" w:rsidRPr="00306E44" w:rsidRDefault="00D235A9" w:rsidP="00306E44">
            <w:pPr>
              <w:spacing w:before="120" w:line="276" w:lineRule="auto"/>
              <w:rPr>
                <w:rFonts w:ascii="Garamond" w:hAnsi="Garamond"/>
                <w:b/>
                <w:bCs/>
                <w:sz w:val="24"/>
                <w:szCs w:val="24"/>
              </w:rPr>
            </w:pPr>
          </w:p>
          <w:p w:rsidR="003700EE" w:rsidRPr="00306E44" w:rsidRDefault="00D235A9" w:rsidP="00306E44">
            <w:pPr>
              <w:spacing w:before="120" w:line="276" w:lineRule="auto"/>
              <w:rPr>
                <w:rFonts w:ascii="Garamond" w:hAnsi="Garamond"/>
                <w:b/>
                <w:bCs/>
                <w:sz w:val="24"/>
                <w:szCs w:val="24"/>
              </w:rPr>
            </w:pPr>
            <w:r w:rsidRPr="00306E44">
              <w:rPr>
                <w:rFonts w:ascii="Garamond" w:hAnsi="Garamond"/>
                <w:b/>
                <w:bCs/>
                <w:sz w:val="24"/>
                <w:szCs w:val="24"/>
              </w:rPr>
              <w:t xml:space="preserve">LIST OF TABLES </w:t>
            </w:r>
          </w:p>
        </w:tc>
        <w:tc>
          <w:tcPr>
            <w:tcW w:w="279" w:type="dxa"/>
            <w:gridSpan w:val="2"/>
          </w:tcPr>
          <w:p w:rsidR="003700EE" w:rsidRPr="00306E44" w:rsidRDefault="003700EE" w:rsidP="00306E44">
            <w:pPr>
              <w:spacing w:before="120" w:line="276" w:lineRule="auto"/>
              <w:jc w:val="right"/>
              <w:rPr>
                <w:rFonts w:ascii="Garamond" w:hAnsi="Garamond"/>
                <w:sz w:val="24"/>
                <w:szCs w:val="24"/>
              </w:rPr>
            </w:pPr>
          </w:p>
        </w:tc>
      </w:tr>
      <w:tr w:rsidR="003700EE" w:rsidRPr="00306E44" w:rsidTr="00306E44">
        <w:trPr>
          <w:gridAfter w:val="1"/>
          <w:wAfter w:w="261" w:type="dxa"/>
        </w:trPr>
        <w:tc>
          <w:tcPr>
            <w:tcW w:w="8820" w:type="dxa"/>
          </w:tcPr>
          <w:p w:rsidR="003700EE" w:rsidRPr="00306E44" w:rsidRDefault="003700EE" w:rsidP="00306E44">
            <w:pPr>
              <w:spacing w:before="120" w:after="120" w:line="276" w:lineRule="auto"/>
              <w:jc w:val="both"/>
              <w:rPr>
                <w:rFonts w:ascii="Garamond" w:hAnsi="Garamond"/>
                <w:sz w:val="24"/>
                <w:szCs w:val="24"/>
              </w:rPr>
            </w:pPr>
            <w:r w:rsidRPr="00306E44">
              <w:rPr>
                <w:rFonts w:ascii="Garamond" w:hAnsi="Garamond"/>
                <w:sz w:val="24"/>
                <w:szCs w:val="24"/>
              </w:rPr>
              <w:t xml:space="preserve">Table 1: Level of Equality </w:t>
            </w:r>
          </w:p>
        </w:tc>
        <w:tc>
          <w:tcPr>
            <w:tcW w:w="279" w:type="dxa"/>
            <w:gridSpan w:val="2"/>
          </w:tcPr>
          <w:p w:rsidR="003700EE" w:rsidRPr="00306E44" w:rsidRDefault="003700EE" w:rsidP="00EF372C">
            <w:pPr>
              <w:spacing w:before="120" w:line="276" w:lineRule="auto"/>
              <w:jc w:val="right"/>
              <w:rPr>
                <w:rFonts w:ascii="Garamond" w:hAnsi="Garamond"/>
                <w:sz w:val="24"/>
                <w:szCs w:val="24"/>
              </w:rPr>
            </w:pPr>
            <w:r w:rsidRPr="00306E44">
              <w:rPr>
                <w:rFonts w:ascii="Garamond" w:hAnsi="Garamond"/>
                <w:sz w:val="24"/>
                <w:szCs w:val="24"/>
              </w:rPr>
              <w:t>1</w:t>
            </w:r>
            <w:r w:rsidR="00EF372C">
              <w:rPr>
                <w:rFonts w:ascii="Garamond" w:hAnsi="Garamond"/>
                <w:sz w:val="24"/>
                <w:szCs w:val="24"/>
              </w:rPr>
              <w:t>2</w:t>
            </w:r>
          </w:p>
        </w:tc>
      </w:tr>
      <w:tr w:rsidR="003700EE" w:rsidRPr="00306E44" w:rsidTr="00306E44">
        <w:trPr>
          <w:gridAfter w:val="1"/>
          <w:wAfter w:w="261" w:type="dxa"/>
        </w:trPr>
        <w:tc>
          <w:tcPr>
            <w:tcW w:w="8820" w:type="dxa"/>
          </w:tcPr>
          <w:p w:rsidR="003700EE" w:rsidRPr="00306E44" w:rsidRDefault="003700EE" w:rsidP="00306E44">
            <w:pPr>
              <w:spacing w:before="120" w:after="120" w:line="276" w:lineRule="auto"/>
              <w:contextualSpacing/>
              <w:jc w:val="both"/>
              <w:rPr>
                <w:rFonts w:ascii="Garamond" w:hAnsi="Garamond"/>
                <w:sz w:val="24"/>
                <w:szCs w:val="24"/>
              </w:rPr>
            </w:pPr>
            <w:r w:rsidRPr="00306E44">
              <w:rPr>
                <w:rFonts w:ascii="Garamond" w:hAnsi="Garamond"/>
                <w:sz w:val="24"/>
                <w:szCs w:val="24"/>
              </w:rPr>
              <w:t xml:space="preserve">Table 2: Level of Equality in TOR </w:t>
            </w:r>
          </w:p>
        </w:tc>
        <w:tc>
          <w:tcPr>
            <w:tcW w:w="279" w:type="dxa"/>
            <w:gridSpan w:val="2"/>
          </w:tcPr>
          <w:p w:rsidR="003700EE" w:rsidRPr="00306E44" w:rsidRDefault="003700EE" w:rsidP="00EF372C">
            <w:pPr>
              <w:spacing w:before="120" w:line="276" w:lineRule="auto"/>
              <w:jc w:val="right"/>
              <w:rPr>
                <w:rFonts w:ascii="Garamond" w:hAnsi="Garamond"/>
                <w:sz w:val="24"/>
                <w:szCs w:val="24"/>
              </w:rPr>
            </w:pPr>
            <w:r w:rsidRPr="00306E44">
              <w:rPr>
                <w:rFonts w:ascii="Garamond" w:hAnsi="Garamond"/>
                <w:sz w:val="24"/>
                <w:szCs w:val="24"/>
              </w:rPr>
              <w:t>1</w:t>
            </w:r>
            <w:r w:rsidR="00EF372C">
              <w:rPr>
                <w:rFonts w:ascii="Garamond" w:hAnsi="Garamond"/>
                <w:sz w:val="24"/>
                <w:szCs w:val="24"/>
              </w:rPr>
              <w:t>3</w:t>
            </w:r>
          </w:p>
        </w:tc>
      </w:tr>
      <w:tr w:rsidR="003700EE" w:rsidRPr="00306E44" w:rsidTr="00306E44">
        <w:trPr>
          <w:gridAfter w:val="1"/>
          <w:wAfter w:w="261" w:type="dxa"/>
        </w:trPr>
        <w:tc>
          <w:tcPr>
            <w:tcW w:w="8820" w:type="dxa"/>
          </w:tcPr>
          <w:p w:rsidR="003700EE" w:rsidRPr="00306E44" w:rsidRDefault="003700EE" w:rsidP="00306E44">
            <w:pPr>
              <w:spacing w:before="120" w:after="120" w:line="276" w:lineRule="auto"/>
              <w:contextualSpacing/>
              <w:jc w:val="both"/>
              <w:rPr>
                <w:rFonts w:ascii="Garamond" w:hAnsi="Garamond"/>
                <w:sz w:val="24"/>
                <w:szCs w:val="24"/>
              </w:rPr>
            </w:pPr>
            <w:r w:rsidRPr="00306E44">
              <w:rPr>
                <w:rFonts w:ascii="Garamond" w:hAnsi="Garamond"/>
                <w:sz w:val="24"/>
                <w:szCs w:val="24"/>
              </w:rPr>
              <w:t xml:space="preserve">Table 3: Field Research Tools </w:t>
            </w:r>
          </w:p>
        </w:tc>
        <w:tc>
          <w:tcPr>
            <w:tcW w:w="279" w:type="dxa"/>
            <w:gridSpan w:val="2"/>
          </w:tcPr>
          <w:p w:rsidR="003700EE" w:rsidRPr="00306E44" w:rsidRDefault="003700EE" w:rsidP="00EF372C">
            <w:pPr>
              <w:spacing w:before="120" w:line="276" w:lineRule="auto"/>
              <w:jc w:val="right"/>
              <w:rPr>
                <w:rFonts w:ascii="Garamond" w:hAnsi="Garamond"/>
                <w:sz w:val="24"/>
                <w:szCs w:val="24"/>
              </w:rPr>
            </w:pPr>
            <w:r w:rsidRPr="00306E44">
              <w:rPr>
                <w:rFonts w:ascii="Garamond" w:hAnsi="Garamond"/>
                <w:sz w:val="24"/>
                <w:szCs w:val="24"/>
              </w:rPr>
              <w:t>1</w:t>
            </w:r>
            <w:r w:rsidR="00EF372C">
              <w:rPr>
                <w:rFonts w:ascii="Garamond" w:hAnsi="Garamond"/>
                <w:sz w:val="24"/>
                <w:szCs w:val="24"/>
              </w:rPr>
              <w:t>7</w:t>
            </w:r>
          </w:p>
        </w:tc>
      </w:tr>
      <w:tr w:rsidR="003700EE" w:rsidRPr="00306E44" w:rsidTr="00306E44">
        <w:trPr>
          <w:gridAfter w:val="1"/>
          <w:wAfter w:w="261" w:type="dxa"/>
        </w:trPr>
        <w:tc>
          <w:tcPr>
            <w:tcW w:w="8820" w:type="dxa"/>
          </w:tcPr>
          <w:p w:rsidR="003700EE" w:rsidRPr="00306E44" w:rsidRDefault="003700EE" w:rsidP="00306E44">
            <w:pPr>
              <w:spacing w:before="120" w:after="120" w:line="276" w:lineRule="auto"/>
              <w:contextualSpacing/>
              <w:jc w:val="both"/>
              <w:rPr>
                <w:rFonts w:ascii="Garamond" w:hAnsi="Garamond"/>
                <w:sz w:val="24"/>
                <w:szCs w:val="24"/>
              </w:rPr>
            </w:pPr>
            <w:r w:rsidRPr="00306E44">
              <w:rPr>
                <w:rFonts w:ascii="Garamond" w:hAnsi="Garamond"/>
                <w:sz w:val="24"/>
                <w:szCs w:val="24"/>
              </w:rPr>
              <w:t xml:space="preserve">Table 4: Duties and Responsibilities of Partners </w:t>
            </w:r>
          </w:p>
        </w:tc>
        <w:tc>
          <w:tcPr>
            <w:tcW w:w="279" w:type="dxa"/>
            <w:gridSpan w:val="2"/>
          </w:tcPr>
          <w:p w:rsidR="003700EE" w:rsidRPr="00306E44" w:rsidRDefault="003700EE" w:rsidP="00306E44">
            <w:pPr>
              <w:spacing w:before="120" w:line="276" w:lineRule="auto"/>
              <w:jc w:val="right"/>
              <w:rPr>
                <w:rFonts w:ascii="Garamond" w:hAnsi="Garamond"/>
                <w:sz w:val="24"/>
                <w:szCs w:val="24"/>
              </w:rPr>
            </w:pPr>
            <w:r w:rsidRPr="00306E44">
              <w:rPr>
                <w:rFonts w:ascii="Garamond" w:hAnsi="Garamond"/>
                <w:sz w:val="24"/>
                <w:szCs w:val="24"/>
              </w:rPr>
              <w:t>30</w:t>
            </w:r>
          </w:p>
        </w:tc>
      </w:tr>
      <w:tr w:rsidR="003700EE" w:rsidRPr="00306E44" w:rsidTr="00306E44">
        <w:trPr>
          <w:gridAfter w:val="1"/>
          <w:wAfter w:w="261" w:type="dxa"/>
          <w:trHeight w:val="234"/>
        </w:trPr>
        <w:tc>
          <w:tcPr>
            <w:tcW w:w="8820" w:type="dxa"/>
          </w:tcPr>
          <w:p w:rsidR="003700EE" w:rsidRPr="00306E44" w:rsidRDefault="003700EE" w:rsidP="00306E44">
            <w:pPr>
              <w:spacing w:before="120" w:after="120" w:line="276" w:lineRule="auto"/>
              <w:contextualSpacing/>
              <w:jc w:val="both"/>
              <w:rPr>
                <w:rFonts w:ascii="Garamond" w:hAnsi="Garamond"/>
                <w:sz w:val="24"/>
                <w:szCs w:val="24"/>
              </w:rPr>
            </w:pPr>
          </w:p>
        </w:tc>
        <w:tc>
          <w:tcPr>
            <w:tcW w:w="279" w:type="dxa"/>
            <w:gridSpan w:val="2"/>
          </w:tcPr>
          <w:p w:rsidR="003700EE" w:rsidRPr="00306E44" w:rsidRDefault="003700EE" w:rsidP="00306E44">
            <w:pPr>
              <w:spacing w:before="120" w:line="276" w:lineRule="auto"/>
              <w:jc w:val="right"/>
              <w:rPr>
                <w:rFonts w:ascii="Garamond" w:hAnsi="Garamond"/>
                <w:sz w:val="24"/>
                <w:szCs w:val="24"/>
              </w:rPr>
            </w:pPr>
          </w:p>
        </w:tc>
      </w:tr>
      <w:tr w:rsidR="003700EE" w:rsidRPr="00306E44" w:rsidTr="00306E44">
        <w:trPr>
          <w:gridAfter w:val="1"/>
          <w:wAfter w:w="261" w:type="dxa"/>
        </w:trPr>
        <w:tc>
          <w:tcPr>
            <w:tcW w:w="8820" w:type="dxa"/>
          </w:tcPr>
          <w:p w:rsidR="003700EE" w:rsidRPr="00306E44" w:rsidRDefault="003700EE" w:rsidP="00306E44">
            <w:pPr>
              <w:spacing w:before="120" w:after="120" w:line="276" w:lineRule="auto"/>
              <w:rPr>
                <w:rFonts w:ascii="Garamond" w:hAnsi="Garamond"/>
                <w:sz w:val="24"/>
                <w:szCs w:val="24"/>
              </w:rPr>
            </w:pPr>
          </w:p>
        </w:tc>
        <w:tc>
          <w:tcPr>
            <w:tcW w:w="279" w:type="dxa"/>
            <w:gridSpan w:val="2"/>
          </w:tcPr>
          <w:p w:rsidR="003700EE" w:rsidRPr="00306E44" w:rsidRDefault="003700EE" w:rsidP="00306E44">
            <w:pPr>
              <w:spacing w:before="120" w:line="276" w:lineRule="auto"/>
              <w:jc w:val="right"/>
              <w:rPr>
                <w:rFonts w:ascii="Garamond" w:hAnsi="Garamond"/>
                <w:sz w:val="24"/>
                <w:szCs w:val="24"/>
              </w:rPr>
            </w:pPr>
          </w:p>
        </w:tc>
      </w:tr>
    </w:tbl>
    <w:p w:rsidR="003700EE" w:rsidRPr="00306E44" w:rsidRDefault="003700EE" w:rsidP="00306E44">
      <w:pPr>
        <w:spacing w:before="120" w:after="0" w:line="276" w:lineRule="auto"/>
        <w:rPr>
          <w:rFonts w:ascii="Garamond" w:hAnsi="Garamond"/>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45"/>
        <w:gridCol w:w="805"/>
      </w:tblGrid>
      <w:tr w:rsidR="003700EE" w:rsidRPr="00306E44" w:rsidTr="003700EE">
        <w:tc>
          <w:tcPr>
            <w:tcW w:w="8545" w:type="dxa"/>
          </w:tcPr>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D235A9" w:rsidRPr="00306E44" w:rsidRDefault="00D235A9" w:rsidP="00306E44">
            <w:pPr>
              <w:spacing w:before="120" w:after="120" w:line="276" w:lineRule="auto"/>
              <w:contextualSpacing/>
              <w:rPr>
                <w:rFonts w:ascii="Garamond" w:hAnsi="Garamond"/>
                <w:b/>
                <w:bCs/>
                <w:sz w:val="24"/>
                <w:szCs w:val="24"/>
              </w:rPr>
            </w:pPr>
          </w:p>
          <w:p w:rsidR="003700EE" w:rsidRPr="00306E44" w:rsidRDefault="00D235A9" w:rsidP="00306E44">
            <w:pPr>
              <w:spacing w:before="120" w:after="120" w:line="276" w:lineRule="auto"/>
              <w:contextualSpacing/>
              <w:rPr>
                <w:rFonts w:ascii="Garamond" w:hAnsi="Garamond"/>
                <w:b/>
                <w:bCs/>
                <w:sz w:val="24"/>
                <w:szCs w:val="24"/>
              </w:rPr>
            </w:pPr>
            <w:r w:rsidRPr="00306E44">
              <w:rPr>
                <w:rFonts w:ascii="Garamond" w:hAnsi="Garamond"/>
                <w:b/>
                <w:bCs/>
                <w:sz w:val="24"/>
                <w:szCs w:val="24"/>
              </w:rPr>
              <w:t>LIST OF FIGURES</w:t>
            </w:r>
            <w:r w:rsidR="003700EE" w:rsidRPr="00306E44">
              <w:rPr>
                <w:rFonts w:ascii="Garamond" w:hAnsi="Garamond"/>
                <w:b/>
                <w:bCs/>
                <w:sz w:val="24"/>
                <w:szCs w:val="24"/>
              </w:rPr>
              <w:t xml:space="preserve"> </w:t>
            </w:r>
          </w:p>
        </w:tc>
        <w:tc>
          <w:tcPr>
            <w:tcW w:w="805" w:type="dxa"/>
          </w:tcPr>
          <w:p w:rsidR="003700EE" w:rsidRPr="00306E44" w:rsidRDefault="003700EE" w:rsidP="00306E44">
            <w:pPr>
              <w:spacing w:before="120" w:after="120" w:line="276" w:lineRule="auto"/>
              <w:jc w:val="right"/>
              <w:rPr>
                <w:rFonts w:ascii="Garamond" w:hAnsi="Garamond"/>
                <w:sz w:val="24"/>
                <w:szCs w:val="24"/>
              </w:rPr>
            </w:pPr>
          </w:p>
        </w:tc>
      </w:tr>
      <w:tr w:rsidR="003700EE" w:rsidRPr="00306E44" w:rsidTr="003700EE">
        <w:tc>
          <w:tcPr>
            <w:tcW w:w="8545" w:type="dxa"/>
          </w:tcPr>
          <w:p w:rsidR="003700EE" w:rsidRPr="00306E44" w:rsidRDefault="003700EE" w:rsidP="00306E44">
            <w:pPr>
              <w:spacing w:before="120" w:after="120" w:line="276" w:lineRule="auto"/>
              <w:contextualSpacing/>
              <w:rPr>
                <w:rFonts w:ascii="Garamond" w:hAnsi="Garamond"/>
                <w:sz w:val="24"/>
                <w:szCs w:val="24"/>
                <w:lang w:val="es-ES_tradnl"/>
              </w:rPr>
            </w:pPr>
            <w:r w:rsidRPr="00306E44">
              <w:rPr>
                <w:rFonts w:ascii="Garamond" w:hAnsi="Garamond"/>
                <w:sz w:val="24"/>
                <w:szCs w:val="24"/>
              </w:rPr>
              <w:t xml:space="preserve">Figure 1: Program Causal Chain </w:t>
            </w:r>
          </w:p>
        </w:tc>
        <w:tc>
          <w:tcPr>
            <w:tcW w:w="805" w:type="dxa"/>
          </w:tcPr>
          <w:p w:rsidR="003700EE" w:rsidRPr="00306E44" w:rsidRDefault="003700EE" w:rsidP="00EF372C">
            <w:pPr>
              <w:spacing w:before="120" w:after="120" w:line="276" w:lineRule="auto"/>
              <w:jc w:val="right"/>
              <w:rPr>
                <w:rFonts w:ascii="Garamond" w:hAnsi="Garamond"/>
                <w:sz w:val="24"/>
                <w:szCs w:val="24"/>
              </w:rPr>
            </w:pPr>
            <w:r w:rsidRPr="00306E44">
              <w:rPr>
                <w:rFonts w:ascii="Garamond" w:hAnsi="Garamond"/>
                <w:sz w:val="24"/>
                <w:szCs w:val="24"/>
              </w:rPr>
              <w:t>1</w:t>
            </w:r>
            <w:r w:rsidR="00EF372C">
              <w:rPr>
                <w:rFonts w:ascii="Garamond" w:hAnsi="Garamond"/>
                <w:sz w:val="24"/>
                <w:szCs w:val="24"/>
              </w:rPr>
              <w:t>3</w:t>
            </w:r>
          </w:p>
        </w:tc>
      </w:tr>
      <w:tr w:rsidR="003700EE" w:rsidRPr="00306E44" w:rsidTr="003700EE">
        <w:tc>
          <w:tcPr>
            <w:tcW w:w="8545" w:type="dxa"/>
          </w:tcPr>
          <w:p w:rsidR="003700EE" w:rsidRPr="00306E44" w:rsidRDefault="003700EE" w:rsidP="00306E44">
            <w:pPr>
              <w:spacing w:before="120" w:after="120" w:line="276" w:lineRule="auto"/>
              <w:contextualSpacing/>
              <w:rPr>
                <w:rFonts w:ascii="Garamond" w:hAnsi="Garamond"/>
                <w:sz w:val="24"/>
                <w:szCs w:val="24"/>
                <w:lang w:val="es-ES_tradnl"/>
              </w:rPr>
            </w:pPr>
            <w:r w:rsidRPr="00306E44">
              <w:rPr>
                <w:rFonts w:ascii="Garamond" w:hAnsi="Garamond"/>
                <w:sz w:val="24"/>
                <w:szCs w:val="24"/>
              </w:rPr>
              <w:t xml:space="preserve">Figure 2: Data   </w:t>
            </w:r>
          </w:p>
        </w:tc>
        <w:tc>
          <w:tcPr>
            <w:tcW w:w="805" w:type="dxa"/>
          </w:tcPr>
          <w:p w:rsidR="003700EE" w:rsidRPr="00306E44" w:rsidRDefault="003700EE" w:rsidP="00EF372C">
            <w:pPr>
              <w:spacing w:before="120" w:after="120" w:line="276" w:lineRule="auto"/>
              <w:jc w:val="right"/>
              <w:rPr>
                <w:rFonts w:ascii="Garamond" w:hAnsi="Garamond"/>
                <w:sz w:val="24"/>
                <w:szCs w:val="24"/>
              </w:rPr>
            </w:pPr>
            <w:r w:rsidRPr="00306E44">
              <w:rPr>
                <w:rFonts w:ascii="Garamond" w:hAnsi="Garamond"/>
                <w:sz w:val="24"/>
                <w:szCs w:val="24"/>
              </w:rPr>
              <w:t>1</w:t>
            </w:r>
            <w:r w:rsidR="00EF372C">
              <w:rPr>
                <w:rFonts w:ascii="Garamond" w:hAnsi="Garamond"/>
                <w:sz w:val="24"/>
                <w:szCs w:val="24"/>
              </w:rPr>
              <w:t>5</w:t>
            </w:r>
          </w:p>
        </w:tc>
      </w:tr>
      <w:tr w:rsidR="003700EE" w:rsidRPr="00306E44" w:rsidTr="003700EE">
        <w:tc>
          <w:tcPr>
            <w:tcW w:w="8545" w:type="dxa"/>
          </w:tcPr>
          <w:p w:rsidR="003700EE" w:rsidRPr="00306E44" w:rsidRDefault="003700EE" w:rsidP="00306E44">
            <w:pPr>
              <w:spacing w:before="120" w:after="120" w:line="276" w:lineRule="auto"/>
              <w:rPr>
                <w:rFonts w:ascii="Garamond" w:hAnsi="Garamond"/>
                <w:sz w:val="24"/>
                <w:szCs w:val="24"/>
              </w:rPr>
            </w:pPr>
            <w:r w:rsidRPr="00306E44">
              <w:rPr>
                <w:rFonts w:ascii="Garamond" w:hAnsi="Garamond"/>
                <w:sz w:val="24"/>
                <w:szCs w:val="24"/>
              </w:rPr>
              <w:t>Figure 3: Limitations Matrix</w:t>
            </w:r>
          </w:p>
        </w:tc>
        <w:tc>
          <w:tcPr>
            <w:tcW w:w="805" w:type="dxa"/>
          </w:tcPr>
          <w:p w:rsidR="003700EE" w:rsidRPr="00306E44" w:rsidRDefault="003700EE" w:rsidP="00306E44">
            <w:pPr>
              <w:spacing w:before="120" w:after="120" w:line="276" w:lineRule="auto"/>
              <w:jc w:val="right"/>
              <w:rPr>
                <w:rFonts w:ascii="Garamond" w:hAnsi="Garamond"/>
                <w:sz w:val="24"/>
                <w:szCs w:val="24"/>
              </w:rPr>
            </w:pPr>
            <w:r w:rsidRPr="00306E44">
              <w:rPr>
                <w:rFonts w:ascii="Garamond" w:hAnsi="Garamond"/>
                <w:sz w:val="24"/>
                <w:szCs w:val="24"/>
              </w:rPr>
              <w:t>25</w:t>
            </w:r>
          </w:p>
        </w:tc>
      </w:tr>
    </w:tbl>
    <w:p w:rsidR="003700EE" w:rsidRPr="00306E44" w:rsidRDefault="003700EE" w:rsidP="00306E44">
      <w:pPr>
        <w:spacing w:before="120" w:after="120" w:line="276" w:lineRule="auto"/>
        <w:rPr>
          <w:rFonts w:ascii="Garamond" w:hAnsi="Garamond"/>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45"/>
        <w:gridCol w:w="805"/>
      </w:tblGrid>
      <w:tr w:rsidR="003700EE" w:rsidRPr="00306E44" w:rsidTr="003700EE">
        <w:tc>
          <w:tcPr>
            <w:tcW w:w="8545" w:type="dxa"/>
          </w:tcPr>
          <w:p w:rsidR="003700EE" w:rsidRPr="00306E44" w:rsidRDefault="003700EE" w:rsidP="00306E44">
            <w:pPr>
              <w:spacing w:before="120" w:after="120" w:line="276" w:lineRule="auto"/>
              <w:contextualSpacing/>
              <w:jc w:val="both"/>
              <w:rPr>
                <w:rFonts w:ascii="Garamond" w:hAnsi="Garamond"/>
                <w:b/>
                <w:bCs/>
                <w:sz w:val="24"/>
                <w:szCs w:val="24"/>
              </w:rPr>
            </w:pPr>
          </w:p>
        </w:tc>
        <w:tc>
          <w:tcPr>
            <w:tcW w:w="805" w:type="dxa"/>
          </w:tcPr>
          <w:p w:rsidR="003700EE" w:rsidRPr="00306E44" w:rsidRDefault="003700EE" w:rsidP="00306E44">
            <w:pPr>
              <w:spacing w:before="120" w:after="120" w:line="276" w:lineRule="auto"/>
              <w:rPr>
                <w:rFonts w:ascii="Garamond" w:hAnsi="Garamond"/>
                <w:sz w:val="24"/>
                <w:szCs w:val="24"/>
              </w:rPr>
            </w:pPr>
          </w:p>
        </w:tc>
      </w:tr>
      <w:tr w:rsidR="003700EE" w:rsidRPr="00306E44" w:rsidTr="003700EE">
        <w:tc>
          <w:tcPr>
            <w:tcW w:w="8545" w:type="dxa"/>
          </w:tcPr>
          <w:p w:rsidR="003700EE" w:rsidRPr="00306E44" w:rsidRDefault="003700EE" w:rsidP="00306E44">
            <w:pPr>
              <w:spacing w:before="120" w:after="120" w:line="276" w:lineRule="auto"/>
              <w:contextualSpacing/>
              <w:jc w:val="both"/>
              <w:rPr>
                <w:rFonts w:ascii="Garamond" w:hAnsi="Garamond"/>
                <w:sz w:val="24"/>
                <w:szCs w:val="24"/>
                <w:lang w:val="es-ES_tradnl"/>
              </w:rPr>
            </w:pPr>
          </w:p>
        </w:tc>
        <w:tc>
          <w:tcPr>
            <w:tcW w:w="805" w:type="dxa"/>
          </w:tcPr>
          <w:p w:rsidR="003700EE" w:rsidRPr="00306E44" w:rsidRDefault="003700EE" w:rsidP="00306E44">
            <w:pPr>
              <w:spacing w:before="120" w:after="120" w:line="276" w:lineRule="auto"/>
              <w:jc w:val="right"/>
              <w:rPr>
                <w:rFonts w:ascii="Garamond" w:hAnsi="Garamond"/>
                <w:sz w:val="24"/>
                <w:szCs w:val="24"/>
              </w:rPr>
            </w:pPr>
          </w:p>
        </w:tc>
      </w:tr>
      <w:tr w:rsidR="003700EE" w:rsidRPr="00306E44" w:rsidTr="003700EE">
        <w:tc>
          <w:tcPr>
            <w:tcW w:w="8545" w:type="dxa"/>
          </w:tcPr>
          <w:p w:rsidR="003700EE" w:rsidRPr="00306E44" w:rsidRDefault="003700EE" w:rsidP="00306E44">
            <w:pPr>
              <w:spacing w:before="120" w:after="120" w:line="276" w:lineRule="auto"/>
              <w:contextualSpacing/>
              <w:jc w:val="both"/>
              <w:rPr>
                <w:rFonts w:ascii="Garamond" w:hAnsi="Garamond"/>
                <w:sz w:val="24"/>
                <w:szCs w:val="24"/>
                <w:lang w:val="es-ES_tradnl"/>
              </w:rPr>
            </w:pPr>
          </w:p>
        </w:tc>
        <w:tc>
          <w:tcPr>
            <w:tcW w:w="805" w:type="dxa"/>
          </w:tcPr>
          <w:p w:rsidR="003700EE" w:rsidRPr="00306E44" w:rsidRDefault="003700EE" w:rsidP="00306E44">
            <w:pPr>
              <w:spacing w:before="120" w:after="120" w:line="276" w:lineRule="auto"/>
              <w:jc w:val="right"/>
              <w:rPr>
                <w:rFonts w:ascii="Garamond" w:hAnsi="Garamond"/>
                <w:sz w:val="24"/>
                <w:szCs w:val="24"/>
              </w:rPr>
            </w:pPr>
          </w:p>
        </w:tc>
      </w:tr>
      <w:tr w:rsidR="003700EE" w:rsidRPr="00306E44" w:rsidTr="003700EE">
        <w:tc>
          <w:tcPr>
            <w:tcW w:w="8545" w:type="dxa"/>
          </w:tcPr>
          <w:p w:rsidR="003700EE" w:rsidRPr="00306E44" w:rsidRDefault="003700EE" w:rsidP="00306E44">
            <w:pPr>
              <w:spacing w:before="120" w:after="120" w:line="276" w:lineRule="auto"/>
              <w:contextualSpacing/>
              <w:jc w:val="both"/>
              <w:rPr>
                <w:rFonts w:ascii="Garamond" w:hAnsi="Garamond"/>
                <w:sz w:val="24"/>
                <w:szCs w:val="24"/>
                <w:lang w:val="es-ES_tradnl"/>
              </w:rPr>
            </w:pPr>
          </w:p>
        </w:tc>
        <w:tc>
          <w:tcPr>
            <w:tcW w:w="805" w:type="dxa"/>
          </w:tcPr>
          <w:p w:rsidR="003700EE" w:rsidRPr="00306E44" w:rsidRDefault="003700EE" w:rsidP="00306E44">
            <w:pPr>
              <w:spacing w:before="120" w:after="120" w:line="276" w:lineRule="auto"/>
              <w:jc w:val="right"/>
              <w:rPr>
                <w:rFonts w:ascii="Garamond" w:hAnsi="Garamond"/>
                <w:sz w:val="24"/>
                <w:szCs w:val="24"/>
              </w:rPr>
            </w:pPr>
          </w:p>
        </w:tc>
      </w:tr>
      <w:tr w:rsidR="003700EE" w:rsidRPr="00306E44" w:rsidTr="003700EE">
        <w:tc>
          <w:tcPr>
            <w:tcW w:w="8545" w:type="dxa"/>
          </w:tcPr>
          <w:p w:rsidR="003700EE" w:rsidRPr="00306E44" w:rsidRDefault="003700EE" w:rsidP="00306E44">
            <w:pPr>
              <w:spacing w:before="120" w:after="120" w:line="276" w:lineRule="auto"/>
              <w:contextualSpacing/>
              <w:jc w:val="both"/>
              <w:rPr>
                <w:rFonts w:ascii="Garamond" w:hAnsi="Garamond"/>
                <w:sz w:val="24"/>
                <w:szCs w:val="24"/>
                <w:lang w:val="es-ES_tradnl"/>
              </w:rPr>
            </w:pPr>
          </w:p>
        </w:tc>
        <w:tc>
          <w:tcPr>
            <w:tcW w:w="805" w:type="dxa"/>
          </w:tcPr>
          <w:p w:rsidR="003700EE" w:rsidRPr="00306E44" w:rsidRDefault="003700EE" w:rsidP="00306E44">
            <w:pPr>
              <w:spacing w:before="120" w:after="120" w:line="276" w:lineRule="auto"/>
              <w:jc w:val="right"/>
              <w:rPr>
                <w:rFonts w:ascii="Garamond" w:hAnsi="Garamond"/>
                <w:sz w:val="24"/>
                <w:szCs w:val="24"/>
              </w:rPr>
            </w:pPr>
          </w:p>
        </w:tc>
      </w:tr>
      <w:tr w:rsidR="003700EE" w:rsidRPr="00306E44" w:rsidTr="003700EE">
        <w:tc>
          <w:tcPr>
            <w:tcW w:w="8545" w:type="dxa"/>
          </w:tcPr>
          <w:p w:rsidR="003700EE" w:rsidRPr="00306E44" w:rsidRDefault="003700EE" w:rsidP="00306E44">
            <w:pPr>
              <w:spacing w:before="120" w:after="120" w:line="276" w:lineRule="auto"/>
              <w:jc w:val="both"/>
              <w:rPr>
                <w:rFonts w:ascii="Garamond" w:hAnsi="Garamond"/>
                <w:sz w:val="24"/>
                <w:szCs w:val="24"/>
                <w:lang w:val="es-ES_tradnl"/>
              </w:rPr>
            </w:pPr>
          </w:p>
        </w:tc>
        <w:tc>
          <w:tcPr>
            <w:tcW w:w="805" w:type="dxa"/>
          </w:tcPr>
          <w:p w:rsidR="003700EE" w:rsidRPr="00306E44" w:rsidRDefault="003700EE" w:rsidP="00306E44">
            <w:pPr>
              <w:spacing w:before="120" w:after="120" w:line="276" w:lineRule="auto"/>
              <w:jc w:val="right"/>
              <w:rPr>
                <w:rFonts w:ascii="Garamond" w:hAnsi="Garamond"/>
                <w:sz w:val="24"/>
                <w:szCs w:val="24"/>
              </w:rPr>
            </w:pPr>
          </w:p>
        </w:tc>
      </w:tr>
      <w:tr w:rsidR="003700EE" w:rsidRPr="00306E44" w:rsidTr="003700EE">
        <w:tc>
          <w:tcPr>
            <w:tcW w:w="8545" w:type="dxa"/>
          </w:tcPr>
          <w:p w:rsidR="003700EE" w:rsidRPr="00306E44" w:rsidRDefault="003700EE" w:rsidP="00306E44">
            <w:pPr>
              <w:spacing w:before="120" w:after="120" w:line="276" w:lineRule="auto"/>
              <w:jc w:val="both"/>
              <w:rPr>
                <w:rFonts w:ascii="Garamond" w:hAnsi="Garamond"/>
                <w:sz w:val="24"/>
                <w:szCs w:val="24"/>
                <w:lang w:val="es-ES_tradnl"/>
              </w:rPr>
            </w:pPr>
          </w:p>
        </w:tc>
        <w:tc>
          <w:tcPr>
            <w:tcW w:w="805" w:type="dxa"/>
          </w:tcPr>
          <w:p w:rsidR="003700EE" w:rsidRPr="00306E44" w:rsidRDefault="003700EE" w:rsidP="00306E44">
            <w:pPr>
              <w:spacing w:before="120" w:after="120" w:line="276" w:lineRule="auto"/>
              <w:jc w:val="right"/>
              <w:rPr>
                <w:rFonts w:ascii="Garamond" w:hAnsi="Garamond"/>
                <w:sz w:val="24"/>
                <w:szCs w:val="24"/>
              </w:rPr>
            </w:pPr>
          </w:p>
        </w:tc>
      </w:tr>
      <w:tr w:rsidR="003700EE" w:rsidRPr="00306E44" w:rsidTr="003700EE">
        <w:tc>
          <w:tcPr>
            <w:tcW w:w="8545" w:type="dxa"/>
          </w:tcPr>
          <w:p w:rsidR="003700EE" w:rsidRPr="00306E44" w:rsidRDefault="003700EE" w:rsidP="00306E44">
            <w:pPr>
              <w:spacing w:before="120" w:after="120" w:line="276" w:lineRule="auto"/>
              <w:contextualSpacing/>
              <w:rPr>
                <w:rFonts w:ascii="Garamond" w:hAnsi="Garamond"/>
                <w:sz w:val="24"/>
                <w:szCs w:val="24"/>
                <w:lang w:val="es-ES_tradnl"/>
              </w:rPr>
            </w:pPr>
          </w:p>
        </w:tc>
        <w:tc>
          <w:tcPr>
            <w:tcW w:w="805" w:type="dxa"/>
          </w:tcPr>
          <w:p w:rsidR="003700EE" w:rsidRPr="00306E44" w:rsidRDefault="003700EE" w:rsidP="00306E44">
            <w:pPr>
              <w:spacing w:before="120" w:after="120" w:line="276" w:lineRule="auto"/>
              <w:jc w:val="right"/>
              <w:rPr>
                <w:rFonts w:ascii="Garamond" w:hAnsi="Garamond"/>
                <w:sz w:val="24"/>
                <w:szCs w:val="24"/>
              </w:rPr>
            </w:pPr>
          </w:p>
        </w:tc>
      </w:tr>
      <w:tr w:rsidR="003700EE" w:rsidRPr="00306E44" w:rsidTr="003700EE">
        <w:tc>
          <w:tcPr>
            <w:tcW w:w="8545" w:type="dxa"/>
          </w:tcPr>
          <w:p w:rsidR="003700EE" w:rsidRPr="00306E44" w:rsidRDefault="003700EE" w:rsidP="00306E44">
            <w:pPr>
              <w:spacing w:before="120" w:after="120" w:line="276" w:lineRule="auto"/>
              <w:contextualSpacing/>
              <w:rPr>
                <w:rFonts w:ascii="Garamond" w:hAnsi="Garamond"/>
                <w:sz w:val="24"/>
                <w:szCs w:val="24"/>
                <w:lang w:val="es-ES_tradnl"/>
              </w:rPr>
            </w:pPr>
          </w:p>
        </w:tc>
        <w:tc>
          <w:tcPr>
            <w:tcW w:w="805" w:type="dxa"/>
          </w:tcPr>
          <w:p w:rsidR="003700EE" w:rsidRPr="00306E44" w:rsidRDefault="003700EE" w:rsidP="00306E44">
            <w:pPr>
              <w:spacing w:before="120" w:after="120" w:line="276" w:lineRule="auto"/>
              <w:jc w:val="right"/>
              <w:rPr>
                <w:rFonts w:ascii="Garamond" w:hAnsi="Garamond"/>
                <w:sz w:val="24"/>
                <w:szCs w:val="24"/>
              </w:rPr>
            </w:pPr>
          </w:p>
        </w:tc>
      </w:tr>
      <w:tr w:rsidR="003700EE" w:rsidRPr="00306E44" w:rsidTr="003700EE">
        <w:tc>
          <w:tcPr>
            <w:tcW w:w="8545" w:type="dxa"/>
          </w:tcPr>
          <w:p w:rsidR="003700EE" w:rsidRPr="00306E44" w:rsidRDefault="003700EE" w:rsidP="00306E44">
            <w:pPr>
              <w:spacing w:before="120" w:after="120" w:line="276" w:lineRule="auto"/>
              <w:contextualSpacing/>
              <w:jc w:val="both"/>
              <w:rPr>
                <w:rFonts w:ascii="Garamond" w:hAnsi="Garamond"/>
                <w:sz w:val="24"/>
                <w:szCs w:val="24"/>
              </w:rPr>
            </w:pPr>
          </w:p>
        </w:tc>
        <w:tc>
          <w:tcPr>
            <w:tcW w:w="805" w:type="dxa"/>
          </w:tcPr>
          <w:p w:rsidR="003700EE" w:rsidRPr="00306E44" w:rsidRDefault="003700EE" w:rsidP="00306E44">
            <w:pPr>
              <w:spacing w:before="120" w:after="120" w:line="276" w:lineRule="auto"/>
              <w:jc w:val="right"/>
              <w:rPr>
                <w:rFonts w:ascii="Garamond" w:hAnsi="Garamond"/>
                <w:sz w:val="24"/>
                <w:szCs w:val="24"/>
              </w:rPr>
            </w:pPr>
          </w:p>
        </w:tc>
      </w:tr>
      <w:tr w:rsidR="003700EE" w:rsidRPr="00306E44" w:rsidTr="003700EE">
        <w:tc>
          <w:tcPr>
            <w:tcW w:w="8545" w:type="dxa"/>
          </w:tcPr>
          <w:p w:rsidR="003700EE" w:rsidRPr="00306E44" w:rsidRDefault="003700EE" w:rsidP="00306E44">
            <w:pPr>
              <w:spacing w:before="120" w:after="120" w:line="276" w:lineRule="auto"/>
              <w:contextualSpacing/>
              <w:jc w:val="both"/>
              <w:rPr>
                <w:rFonts w:ascii="Garamond" w:hAnsi="Garamond"/>
                <w:sz w:val="24"/>
                <w:szCs w:val="24"/>
              </w:rPr>
            </w:pPr>
          </w:p>
        </w:tc>
        <w:tc>
          <w:tcPr>
            <w:tcW w:w="805" w:type="dxa"/>
          </w:tcPr>
          <w:p w:rsidR="003700EE" w:rsidRPr="00306E44" w:rsidRDefault="003700EE" w:rsidP="00306E44">
            <w:pPr>
              <w:spacing w:before="120" w:after="120" w:line="276" w:lineRule="auto"/>
              <w:jc w:val="right"/>
              <w:rPr>
                <w:rFonts w:ascii="Garamond" w:hAnsi="Garamond"/>
                <w:sz w:val="24"/>
                <w:szCs w:val="24"/>
              </w:rPr>
            </w:pPr>
          </w:p>
        </w:tc>
      </w:tr>
    </w:tbl>
    <w:p w:rsidR="003700EE" w:rsidRDefault="003700EE" w:rsidP="00306E44">
      <w:pPr>
        <w:spacing w:before="120" w:after="120" w:line="276" w:lineRule="auto"/>
        <w:rPr>
          <w:rFonts w:ascii="Garamond" w:hAnsi="Garamond"/>
          <w:sz w:val="24"/>
          <w:szCs w:val="24"/>
        </w:rPr>
      </w:pPr>
    </w:p>
    <w:p w:rsidR="00306E44" w:rsidRDefault="00306E44" w:rsidP="00306E44">
      <w:pPr>
        <w:spacing w:before="120" w:after="120" w:line="276" w:lineRule="auto"/>
        <w:rPr>
          <w:rFonts w:ascii="Garamond" w:hAnsi="Garamond"/>
          <w:sz w:val="24"/>
          <w:szCs w:val="24"/>
        </w:rPr>
      </w:pPr>
    </w:p>
    <w:p w:rsidR="00306E44" w:rsidRDefault="00306E44" w:rsidP="00306E44">
      <w:pPr>
        <w:spacing w:before="120" w:after="120" w:line="276" w:lineRule="auto"/>
        <w:rPr>
          <w:rFonts w:ascii="Garamond" w:hAnsi="Garamond"/>
          <w:sz w:val="24"/>
          <w:szCs w:val="24"/>
        </w:rPr>
      </w:pPr>
    </w:p>
    <w:p w:rsidR="00306E44" w:rsidRDefault="00306E44" w:rsidP="00306E44">
      <w:pPr>
        <w:spacing w:before="120" w:after="120" w:line="276" w:lineRule="auto"/>
        <w:rPr>
          <w:rFonts w:ascii="Garamond" w:hAnsi="Garamond"/>
          <w:sz w:val="24"/>
          <w:szCs w:val="24"/>
        </w:rPr>
      </w:pPr>
    </w:p>
    <w:p w:rsidR="00306E44" w:rsidRDefault="00306E44" w:rsidP="00306E44">
      <w:pPr>
        <w:spacing w:before="120" w:after="120" w:line="276" w:lineRule="auto"/>
        <w:rPr>
          <w:rFonts w:ascii="Garamond" w:hAnsi="Garamond"/>
          <w:sz w:val="24"/>
          <w:szCs w:val="24"/>
        </w:rPr>
      </w:pPr>
    </w:p>
    <w:p w:rsidR="00306E44" w:rsidRDefault="00306E44" w:rsidP="00306E44">
      <w:pPr>
        <w:spacing w:before="120" w:after="120" w:line="276" w:lineRule="auto"/>
        <w:rPr>
          <w:rFonts w:ascii="Garamond" w:hAnsi="Garamond"/>
          <w:sz w:val="24"/>
          <w:szCs w:val="24"/>
        </w:rPr>
      </w:pPr>
    </w:p>
    <w:p w:rsidR="00306E44" w:rsidRPr="00306E44" w:rsidRDefault="00306E44" w:rsidP="00306E44">
      <w:pPr>
        <w:spacing w:before="120" w:after="120" w:line="276" w:lineRule="auto"/>
        <w:rPr>
          <w:rFonts w:ascii="Garamond" w:hAnsi="Garamond"/>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45"/>
        <w:gridCol w:w="805"/>
      </w:tblGrid>
      <w:tr w:rsidR="003700EE" w:rsidRPr="00306E44" w:rsidTr="003700EE">
        <w:tc>
          <w:tcPr>
            <w:tcW w:w="8545" w:type="dxa"/>
          </w:tcPr>
          <w:p w:rsidR="00306E44" w:rsidRDefault="00306E44" w:rsidP="00306E44">
            <w:pPr>
              <w:spacing w:before="120" w:after="120" w:line="276" w:lineRule="auto"/>
              <w:contextualSpacing/>
              <w:jc w:val="both"/>
              <w:rPr>
                <w:rFonts w:ascii="Garamond" w:hAnsi="Garamond"/>
                <w:b/>
                <w:bCs/>
                <w:sz w:val="24"/>
                <w:szCs w:val="24"/>
              </w:rPr>
            </w:pPr>
          </w:p>
          <w:p w:rsidR="00306E44" w:rsidRDefault="00306E44" w:rsidP="00306E44">
            <w:pPr>
              <w:spacing w:before="120" w:after="120" w:line="276" w:lineRule="auto"/>
              <w:contextualSpacing/>
              <w:jc w:val="both"/>
              <w:rPr>
                <w:rFonts w:ascii="Garamond" w:hAnsi="Garamond"/>
                <w:b/>
                <w:bCs/>
                <w:sz w:val="24"/>
                <w:szCs w:val="24"/>
              </w:rPr>
            </w:pPr>
          </w:p>
          <w:p w:rsidR="00306E44" w:rsidRDefault="00306E44" w:rsidP="00306E44">
            <w:pPr>
              <w:spacing w:before="120" w:after="120" w:line="276" w:lineRule="auto"/>
              <w:contextualSpacing/>
              <w:jc w:val="both"/>
              <w:rPr>
                <w:rFonts w:ascii="Garamond" w:hAnsi="Garamond"/>
                <w:b/>
                <w:bCs/>
                <w:sz w:val="24"/>
                <w:szCs w:val="24"/>
              </w:rPr>
            </w:pPr>
          </w:p>
          <w:p w:rsidR="00EF372C" w:rsidRDefault="00EF372C" w:rsidP="00306E44">
            <w:pPr>
              <w:spacing w:before="120" w:after="120" w:line="276" w:lineRule="auto"/>
              <w:contextualSpacing/>
              <w:jc w:val="both"/>
              <w:rPr>
                <w:rFonts w:ascii="Garamond" w:hAnsi="Garamond"/>
                <w:b/>
                <w:bCs/>
                <w:sz w:val="24"/>
                <w:szCs w:val="24"/>
              </w:rPr>
            </w:pPr>
          </w:p>
          <w:p w:rsidR="003700EE" w:rsidRPr="00306E44" w:rsidRDefault="00306E44" w:rsidP="00306E44">
            <w:pPr>
              <w:spacing w:before="120" w:after="120" w:line="276" w:lineRule="auto"/>
              <w:contextualSpacing/>
              <w:jc w:val="both"/>
              <w:rPr>
                <w:rFonts w:ascii="Garamond" w:hAnsi="Garamond"/>
                <w:b/>
                <w:bCs/>
                <w:sz w:val="24"/>
                <w:szCs w:val="24"/>
              </w:rPr>
            </w:pPr>
            <w:r>
              <w:rPr>
                <w:rFonts w:ascii="Garamond" w:hAnsi="Garamond"/>
                <w:b/>
                <w:bCs/>
                <w:sz w:val="24"/>
                <w:szCs w:val="24"/>
              </w:rPr>
              <w:t xml:space="preserve">LIST OF BOXES  </w:t>
            </w:r>
            <w:r w:rsidR="003700EE" w:rsidRPr="00306E44">
              <w:rPr>
                <w:rFonts w:ascii="Garamond" w:hAnsi="Garamond"/>
                <w:b/>
                <w:bCs/>
                <w:sz w:val="24"/>
                <w:szCs w:val="24"/>
              </w:rPr>
              <w:t xml:space="preserve"> </w:t>
            </w:r>
          </w:p>
        </w:tc>
        <w:tc>
          <w:tcPr>
            <w:tcW w:w="805" w:type="dxa"/>
          </w:tcPr>
          <w:p w:rsidR="003700EE" w:rsidRPr="00306E44" w:rsidRDefault="003700EE" w:rsidP="00306E44">
            <w:pPr>
              <w:spacing w:before="120" w:after="120" w:line="276" w:lineRule="auto"/>
              <w:rPr>
                <w:rFonts w:ascii="Garamond" w:hAnsi="Garamond"/>
                <w:sz w:val="24"/>
                <w:szCs w:val="24"/>
              </w:rPr>
            </w:pPr>
          </w:p>
        </w:tc>
      </w:tr>
      <w:tr w:rsidR="003700EE" w:rsidRPr="00306E44" w:rsidTr="003700EE">
        <w:tc>
          <w:tcPr>
            <w:tcW w:w="8545" w:type="dxa"/>
          </w:tcPr>
          <w:p w:rsidR="003700EE" w:rsidRPr="00306E44" w:rsidRDefault="003700EE" w:rsidP="00306E44">
            <w:pPr>
              <w:spacing w:before="120" w:after="120" w:line="276" w:lineRule="auto"/>
              <w:contextualSpacing/>
              <w:jc w:val="both"/>
              <w:rPr>
                <w:rFonts w:ascii="Garamond" w:hAnsi="Garamond"/>
                <w:sz w:val="24"/>
                <w:szCs w:val="24"/>
                <w:lang w:val="es-ES_tradnl"/>
              </w:rPr>
            </w:pPr>
            <w:r w:rsidRPr="00306E44">
              <w:rPr>
                <w:rFonts w:ascii="Garamond" w:hAnsi="Garamond"/>
                <w:sz w:val="24"/>
                <w:szCs w:val="24"/>
              </w:rPr>
              <w:t>Box 1: Outcome and Outputs in TOR</w:t>
            </w:r>
          </w:p>
        </w:tc>
        <w:tc>
          <w:tcPr>
            <w:tcW w:w="805" w:type="dxa"/>
          </w:tcPr>
          <w:p w:rsidR="003700EE" w:rsidRPr="00306E44" w:rsidRDefault="003700EE" w:rsidP="00EF372C">
            <w:pPr>
              <w:spacing w:before="120" w:after="120" w:line="276" w:lineRule="auto"/>
              <w:jc w:val="right"/>
              <w:rPr>
                <w:rFonts w:ascii="Garamond" w:hAnsi="Garamond"/>
                <w:sz w:val="24"/>
                <w:szCs w:val="24"/>
              </w:rPr>
            </w:pPr>
            <w:r w:rsidRPr="00306E44">
              <w:rPr>
                <w:rFonts w:ascii="Garamond" w:hAnsi="Garamond"/>
                <w:sz w:val="24"/>
                <w:szCs w:val="24"/>
              </w:rPr>
              <w:t>2</w:t>
            </w:r>
            <w:r w:rsidR="00EF372C">
              <w:rPr>
                <w:rFonts w:ascii="Garamond" w:hAnsi="Garamond"/>
                <w:sz w:val="24"/>
                <w:szCs w:val="24"/>
              </w:rPr>
              <w:t>6</w:t>
            </w:r>
          </w:p>
        </w:tc>
      </w:tr>
    </w:tbl>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306E44" w:rsidRDefault="00306E44" w:rsidP="00306E44">
      <w:pPr>
        <w:spacing w:before="120" w:after="120" w:line="276" w:lineRule="auto"/>
        <w:rPr>
          <w:rFonts w:ascii="Garamond" w:hAnsi="Garamond"/>
          <w:b/>
          <w:bCs/>
          <w:sz w:val="24"/>
          <w:szCs w:val="24"/>
        </w:rPr>
      </w:pPr>
    </w:p>
    <w:p w:rsidR="00EF372C" w:rsidRDefault="00EF372C" w:rsidP="00306E44">
      <w:pPr>
        <w:spacing w:before="120" w:after="120" w:line="276" w:lineRule="auto"/>
        <w:rPr>
          <w:rFonts w:ascii="Garamond" w:hAnsi="Garamond"/>
          <w:b/>
          <w:bCs/>
          <w:sz w:val="24"/>
          <w:szCs w:val="24"/>
        </w:rPr>
      </w:pPr>
    </w:p>
    <w:p w:rsidR="00EF372C" w:rsidRDefault="00EF372C" w:rsidP="00306E44">
      <w:pPr>
        <w:spacing w:before="120" w:after="120" w:line="276" w:lineRule="auto"/>
        <w:rPr>
          <w:rFonts w:ascii="Garamond" w:hAnsi="Garamond"/>
          <w:b/>
          <w:bCs/>
          <w:sz w:val="24"/>
          <w:szCs w:val="24"/>
        </w:rPr>
      </w:pPr>
    </w:p>
    <w:p w:rsidR="00EF372C" w:rsidRDefault="00EF372C" w:rsidP="00306E44">
      <w:pPr>
        <w:spacing w:before="120" w:after="120" w:line="276" w:lineRule="auto"/>
        <w:rPr>
          <w:rFonts w:ascii="Garamond" w:hAnsi="Garamond"/>
          <w:b/>
          <w:bCs/>
          <w:sz w:val="24"/>
          <w:szCs w:val="24"/>
        </w:rPr>
      </w:pPr>
    </w:p>
    <w:p w:rsidR="00EF372C" w:rsidRDefault="00EF372C" w:rsidP="00306E44">
      <w:pPr>
        <w:spacing w:before="120" w:after="120" w:line="276" w:lineRule="auto"/>
        <w:rPr>
          <w:rFonts w:ascii="Garamond" w:hAnsi="Garamond"/>
          <w:b/>
          <w:bCs/>
          <w:sz w:val="24"/>
          <w:szCs w:val="24"/>
        </w:rPr>
      </w:pPr>
    </w:p>
    <w:p w:rsidR="00EF372C" w:rsidRDefault="00EF372C" w:rsidP="00306E44">
      <w:pPr>
        <w:spacing w:before="120" w:after="120" w:line="276" w:lineRule="auto"/>
        <w:rPr>
          <w:rFonts w:ascii="Garamond" w:hAnsi="Garamond"/>
          <w:b/>
          <w:bCs/>
          <w:sz w:val="24"/>
          <w:szCs w:val="24"/>
        </w:rPr>
      </w:pPr>
    </w:p>
    <w:p w:rsidR="00EF372C" w:rsidRDefault="00EF372C" w:rsidP="00306E44">
      <w:pPr>
        <w:spacing w:before="120" w:after="120" w:line="276" w:lineRule="auto"/>
        <w:rPr>
          <w:rFonts w:ascii="Garamond" w:hAnsi="Garamond"/>
          <w:b/>
          <w:bCs/>
          <w:sz w:val="24"/>
          <w:szCs w:val="24"/>
        </w:rPr>
      </w:pPr>
    </w:p>
    <w:p w:rsidR="00EF372C" w:rsidRDefault="00EF372C" w:rsidP="00306E44">
      <w:pPr>
        <w:spacing w:before="120" w:after="120" w:line="276" w:lineRule="auto"/>
        <w:rPr>
          <w:rFonts w:ascii="Garamond" w:hAnsi="Garamond"/>
          <w:b/>
          <w:bCs/>
          <w:sz w:val="24"/>
          <w:szCs w:val="24"/>
        </w:rPr>
      </w:pPr>
    </w:p>
    <w:p w:rsidR="00EF372C" w:rsidRDefault="00EF372C" w:rsidP="00306E44">
      <w:pPr>
        <w:spacing w:before="120" w:after="120" w:line="276" w:lineRule="auto"/>
        <w:rPr>
          <w:rFonts w:ascii="Garamond" w:hAnsi="Garamond"/>
          <w:b/>
          <w:bCs/>
          <w:sz w:val="24"/>
          <w:szCs w:val="24"/>
        </w:rPr>
      </w:pPr>
    </w:p>
    <w:p w:rsidR="003700EE" w:rsidRPr="00306E44" w:rsidRDefault="00306E44" w:rsidP="00306E44">
      <w:pPr>
        <w:spacing w:before="120" w:after="120" w:line="276" w:lineRule="auto"/>
        <w:rPr>
          <w:rFonts w:ascii="Garamond" w:hAnsi="Garamond"/>
          <w:b/>
          <w:bCs/>
          <w:sz w:val="24"/>
          <w:szCs w:val="24"/>
        </w:rPr>
      </w:pPr>
      <w:r>
        <w:rPr>
          <w:rFonts w:ascii="Garamond" w:hAnsi="Garamond"/>
          <w:b/>
          <w:bCs/>
          <w:sz w:val="24"/>
          <w:szCs w:val="24"/>
        </w:rPr>
        <w:t xml:space="preserve">LIST OF </w:t>
      </w:r>
      <w:r w:rsidRPr="00306E44">
        <w:rPr>
          <w:rFonts w:ascii="Garamond" w:hAnsi="Garamond"/>
          <w:b/>
          <w:bCs/>
          <w:sz w:val="24"/>
          <w:szCs w:val="24"/>
        </w:rPr>
        <w:t>MAPS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45"/>
        <w:gridCol w:w="805"/>
      </w:tblGrid>
      <w:tr w:rsidR="003700EE" w:rsidRPr="00306E44" w:rsidTr="003700EE">
        <w:tc>
          <w:tcPr>
            <w:tcW w:w="8545" w:type="dxa"/>
          </w:tcPr>
          <w:p w:rsidR="003700EE" w:rsidRPr="00306E44" w:rsidRDefault="003700EE" w:rsidP="00306E44">
            <w:pPr>
              <w:spacing w:before="120" w:after="120" w:line="276" w:lineRule="auto"/>
              <w:rPr>
                <w:rFonts w:ascii="Garamond" w:hAnsi="Garamond"/>
                <w:sz w:val="24"/>
                <w:szCs w:val="24"/>
              </w:rPr>
            </w:pPr>
            <w:r w:rsidRPr="00306E44">
              <w:rPr>
                <w:rFonts w:ascii="Garamond" w:hAnsi="Garamond"/>
                <w:sz w:val="24"/>
                <w:szCs w:val="24"/>
              </w:rPr>
              <w:t xml:space="preserve">Map 1: Field Research </w:t>
            </w:r>
          </w:p>
        </w:tc>
        <w:tc>
          <w:tcPr>
            <w:tcW w:w="805" w:type="dxa"/>
          </w:tcPr>
          <w:p w:rsidR="003700EE" w:rsidRPr="00306E44" w:rsidRDefault="003700EE" w:rsidP="00306E44">
            <w:pPr>
              <w:spacing w:before="120" w:after="120" w:line="276" w:lineRule="auto"/>
              <w:jc w:val="right"/>
              <w:rPr>
                <w:rFonts w:ascii="Garamond" w:hAnsi="Garamond"/>
                <w:sz w:val="24"/>
                <w:szCs w:val="24"/>
              </w:rPr>
            </w:pPr>
            <w:r w:rsidRPr="00306E44">
              <w:rPr>
                <w:rFonts w:ascii="Garamond" w:hAnsi="Garamond"/>
                <w:sz w:val="24"/>
                <w:szCs w:val="24"/>
              </w:rPr>
              <w:t>15</w:t>
            </w:r>
          </w:p>
        </w:tc>
      </w:tr>
    </w:tbl>
    <w:p w:rsidR="003B2504" w:rsidRPr="00306E44" w:rsidRDefault="003B2504" w:rsidP="00306E44">
      <w:pPr>
        <w:spacing w:before="120" w:after="120" w:line="276" w:lineRule="auto"/>
        <w:ind w:left="720"/>
        <w:rPr>
          <w:rFonts w:ascii="Garamond" w:hAnsi="Garamond"/>
          <w:sz w:val="24"/>
          <w:szCs w:val="24"/>
        </w:rPr>
      </w:pPr>
    </w:p>
    <w:p w:rsidR="003B2504" w:rsidRPr="00306E44" w:rsidRDefault="003B2504" w:rsidP="00306E44">
      <w:pPr>
        <w:spacing w:before="120" w:after="0" w:line="276" w:lineRule="auto"/>
        <w:jc w:val="center"/>
        <w:rPr>
          <w:rFonts w:ascii="Garamond" w:hAnsi="Garamond"/>
          <w:sz w:val="24"/>
          <w:szCs w:val="24"/>
        </w:rPr>
      </w:pPr>
    </w:p>
    <w:p w:rsidR="003B2504" w:rsidRPr="00306E44" w:rsidRDefault="003B2504" w:rsidP="00306E44">
      <w:pPr>
        <w:spacing w:before="120" w:after="0" w:line="276" w:lineRule="auto"/>
        <w:jc w:val="center"/>
        <w:rPr>
          <w:rFonts w:ascii="Garamond" w:hAnsi="Garamond"/>
          <w:sz w:val="24"/>
          <w:szCs w:val="24"/>
        </w:rPr>
      </w:pPr>
    </w:p>
    <w:p w:rsidR="002D7930" w:rsidRPr="00306E44" w:rsidRDefault="002D7930" w:rsidP="00306E44">
      <w:pPr>
        <w:spacing w:before="120" w:after="0" w:line="276" w:lineRule="auto"/>
        <w:jc w:val="center"/>
        <w:rPr>
          <w:rFonts w:ascii="Garamond" w:hAnsi="Garamond"/>
          <w:sz w:val="24"/>
          <w:szCs w:val="24"/>
        </w:rPr>
        <w:sectPr w:rsidR="002D7930" w:rsidRPr="00306E44" w:rsidSect="002D7930">
          <w:headerReference w:type="default" r:id="rId8"/>
          <w:footerReference w:type="default" r:id="rId9"/>
          <w:pgSz w:w="12240" w:h="15840"/>
          <w:pgMar w:top="1440" w:right="1440" w:bottom="1440" w:left="1440" w:header="720" w:footer="720" w:gutter="0"/>
          <w:pgNumType w:fmt="lowerRoman" w:start="1"/>
          <w:cols w:space="720"/>
          <w:docGrid w:linePitch="360"/>
        </w:sectPr>
      </w:pPr>
      <w:r w:rsidRPr="00306E44">
        <w:rPr>
          <w:rFonts w:ascii="Garamond" w:hAnsi="Garamond"/>
          <w:sz w:val="24"/>
          <w:szCs w:val="24"/>
        </w:rPr>
        <w:br w:type="page"/>
      </w:r>
    </w:p>
    <w:p w:rsidR="00D235A9" w:rsidRDefault="00D235A9" w:rsidP="00441E38">
      <w:pPr>
        <w:pBdr>
          <w:bottom w:val="single" w:sz="12" w:space="1" w:color="auto"/>
        </w:pBdr>
        <w:spacing w:before="180" w:line="360" w:lineRule="auto"/>
        <w:jc w:val="center"/>
        <w:rPr>
          <w:rFonts w:ascii="Garamond" w:hAnsi="Garamond"/>
          <w:b/>
          <w:bCs/>
          <w:sz w:val="36"/>
          <w:szCs w:val="36"/>
        </w:rPr>
      </w:pPr>
      <w:r w:rsidRPr="003A19A5">
        <w:rPr>
          <w:rFonts w:ascii="Garamond" w:hAnsi="Garamond"/>
          <w:b/>
          <w:bCs/>
          <w:sz w:val="36"/>
          <w:szCs w:val="36"/>
        </w:rPr>
        <w:t>EXECUTIVE SUMMARY</w:t>
      </w:r>
    </w:p>
    <w:p w:rsidR="00D235A9" w:rsidRDefault="00D235A9" w:rsidP="00D235A9">
      <w:pPr>
        <w:spacing w:before="180" w:line="276" w:lineRule="auto"/>
        <w:jc w:val="both"/>
        <w:rPr>
          <w:rFonts w:ascii="Garamond" w:hAnsi="Garamond"/>
          <w:sz w:val="24"/>
          <w:szCs w:val="24"/>
        </w:rPr>
      </w:pPr>
      <w:r w:rsidRPr="00C26E08">
        <w:rPr>
          <w:rFonts w:ascii="Garamond" w:hAnsi="Garamond"/>
          <w:sz w:val="24"/>
          <w:szCs w:val="24"/>
        </w:rPr>
        <w:t>This report presents the findings of the final evaluation of the project on Promoting Women’s Political Participation in Sri Lanka</w:t>
      </w:r>
      <w:r w:rsidRPr="00C26E08">
        <w:rPr>
          <w:rFonts w:ascii="Garamond" w:hAnsi="Garamond" w:cs="Arial"/>
          <w:sz w:val="24"/>
          <w:szCs w:val="24"/>
        </w:rPr>
        <w:t xml:space="preserve"> </w:t>
      </w:r>
      <w:r>
        <w:rPr>
          <w:rFonts w:ascii="Garamond" w:hAnsi="Garamond"/>
          <w:sz w:val="24"/>
          <w:szCs w:val="24"/>
        </w:rPr>
        <w:t>on behalf of UN-Women</w:t>
      </w:r>
      <w:r w:rsidRPr="00C26E08">
        <w:rPr>
          <w:rFonts w:ascii="Garamond" w:hAnsi="Garamond" w:cs="Arial"/>
          <w:sz w:val="24"/>
          <w:szCs w:val="24"/>
        </w:rPr>
        <w:t xml:space="preserve"> [UNWOMEN/MCO/2016/042]. The evaluation </w:t>
      </w:r>
      <w:r>
        <w:rPr>
          <w:rFonts w:ascii="Garamond" w:hAnsi="Garamond"/>
          <w:sz w:val="24"/>
          <w:szCs w:val="24"/>
        </w:rPr>
        <w:t xml:space="preserve">analyzes the contribution of the UN Women Sri Lanka and of three Implementing Partners.  </w:t>
      </w:r>
    </w:p>
    <w:p w:rsidR="00D235A9" w:rsidRPr="00FE5480" w:rsidRDefault="00D235A9" w:rsidP="00D235A9">
      <w:pPr>
        <w:spacing w:before="180" w:line="276" w:lineRule="auto"/>
        <w:jc w:val="both"/>
        <w:rPr>
          <w:rFonts w:ascii="Garamond" w:hAnsi="Garamond"/>
          <w:sz w:val="24"/>
          <w:szCs w:val="24"/>
        </w:rPr>
      </w:pPr>
    </w:p>
    <w:p w:rsidR="00D235A9" w:rsidRPr="00C26E08" w:rsidRDefault="00D235A9" w:rsidP="00D235A9">
      <w:pPr>
        <w:spacing w:before="180" w:line="276" w:lineRule="auto"/>
        <w:jc w:val="both"/>
        <w:rPr>
          <w:rFonts w:ascii="Garamond" w:hAnsi="Garamond"/>
          <w:b/>
          <w:bCs/>
          <w:sz w:val="24"/>
          <w:szCs w:val="24"/>
        </w:rPr>
      </w:pPr>
      <w:r w:rsidRPr="00C26E08">
        <w:rPr>
          <w:rFonts w:ascii="Garamond" w:hAnsi="Garamond"/>
          <w:b/>
          <w:bCs/>
          <w:sz w:val="24"/>
          <w:szCs w:val="24"/>
        </w:rPr>
        <w:t xml:space="preserve">Scope and Approach </w:t>
      </w:r>
    </w:p>
    <w:p w:rsidR="00D235A9" w:rsidRDefault="00D235A9" w:rsidP="00D235A9">
      <w:pPr>
        <w:spacing w:before="180" w:line="276" w:lineRule="auto"/>
        <w:jc w:val="both"/>
        <w:rPr>
          <w:rFonts w:ascii="Garamond" w:hAnsi="Garamond"/>
          <w:sz w:val="24"/>
          <w:szCs w:val="24"/>
        </w:rPr>
      </w:pPr>
      <w:r>
        <w:rPr>
          <w:rFonts w:ascii="Garamond" w:hAnsi="Garamond"/>
          <w:sz w:val="24"/>
          <w:szCs w:val="24"/>
        </w:rPr>
        <w:t>Using both a Women’s Empowerment Framework lens and a structural/cultural violence philosophical angle, this evaluation design assessed whether the UN-Women Sri Lanka project to ‘Promote Female Political Participation’ was successful. The evaluation was limited to activities undertaken by the three partners – Association for War Affected Women (AWAW), Search for Common Ground (SFCG), and Women and Media Collective (WMC) a</w:t>
      </w:r>
      <w:r w:rsidR="00237E57">
        <w:rPr>
          <w:rFonts w:ascii="Garamond" w:hAnsi="Garamond"/>
          <w:sz w:val="24"/>
          <w:szCs w:val="24"/>
        </w:rPr>
        <w:t>long with</w:t>
      </w:r>
      <w:r>
        <w:rPr>
          <w:rFonts w:ascii="Garamond" w:hAnsi="Garamond"/>
          <w:sz w:val="24"/>
          <w:szCs w:val="24"/>
        </w:rPr>
        <w:t xml:space="preserve"> UN Women Sri Lanka – under the rubric of the specific project, which covered a two-year period from 2015 to end of 2016. </w:t>
      </w:r>
    </w:p>
    <w:p w:rsidR="00D235A9" w:rsidRDefault="00D235A9" w:rsidP="00D235A9">
      <w:pPr>
        <w:spacing w:before="180" w:line="276" w:lineRule="auto"/>
        <w:jc w:val="both"/>
        <w:rPr>
          <w:rFonts w:ascii="Garamond" w:hAnsi="Garamond"/>
          <w:sz w:val="24"/>
          <w:szCs w:val="24"/>
        </w:rPr>
      </w:pPr>
      <w:r>
        <w:rPr>
          <w:rFonts w:ascii="Garamond" w:hAnsi="Garamond"/>
          <w:sz w:val="24"/>
          <w:szCs w:val="24"/>
        </w:rPr>
        <w:t xml:space="preserve">The very existence of a project of this type is proof of how urgent and essential it is to focus on women in politics in the context of Sri Lanka because – despite the major strides in equality that occurred in the fields of education, health, and even life expectancy </w:t>
      </w:r>
      <w:r w:rsidRPr="005975FB">
        <w:rPr>
          <w:rFonts w:ascii="Garamond" w:hAnsi="Garamond"/>
          <w:sz w:val="24"/>
          <w:szCs w:val="24"/>
        </w:rPr>
        <w:t>– women lag behind their male counterpart when it comes to political participation. The election of 2015 elected only</w:t>
      </w:r>
      <w:r>
        <w:rPr>
          <w:rFonts w:ascii="Garamond" w:hAnsi="Garamond"/>
          <w:sz w:val="24"/>
          <w:szCs w:val="24"/>
        </w:rPr>
        <w:t xml:space="preserve"> 13 women to the Parliament </w:t>
      </w:r>
      <w:r w:rsidR="00CF45E0">
        <w:rPr>
          <w:rFonts w:ascii="Garamond" w:hAnsi="Garamond"/>
          <w:sz w:val="24"/>
          <w:szCs w:val="24"/>
        </w:rPr>
        <w:t>as opposed to</w:t>
      </w:r>
      <w:r>
        <w:rPr>
          <w:rFonts w:ascii="Garamond" w:hAnsi="Garamond"/>
          <w:sz w:val="24"/>
          <w:szCs w:val="24"/>
        </w:rPr>
        <w:t xml:space="preserve"> 212 males who were elected. Women in the Parliament never increased more than a dismal 6.8% of the entire 225 seat Parliament since the 1980s. This project was formulated under this backdrop. There were two broad objectives and more specific objectives within each. </w:t>
      </w:r>
    </w:p>
    <w:p w:rsidR="00D235A9" w:rsidRPr="00006BB6" w:rsidRDefault="00D235A9" w:rsidP="00D235A9">
      <w:pPr>
        <w:numPr>
          <w:ilvl w:val="0"/>
          <w:numId w:val="17"/>
        </w:numPr>
        <w:spacing w:before="180" w:line="276" w:lineRule="auto"/>
        <w:ind w:left="342"/>
        <w:contextualSpacing/>
        <w:jc w:val="both"/>
        <w:rPr>
          <w:rFonts w:ascii="Garamond" w:hAnsi="Garamond"/>
          <w:sz w:val="24"/>
          <w:szCs w:val="24"/>
        </w:rPr>
      </w:pPr>
      <w:r w:rsidRPr="00006BB6">
        <w:rPr>
          <w:rFonts w:ascii="Garamond" w:hAnsi="Garamond"/>
          <w:sz w:val="24"/>
          <w:szCs w:val="24"/>
        </w:rPr>
        <w:t>Strengthen capacities of women including youth and civil society organisations for greater participation of women in political and institutional mechanisms, at national and provincial levels.</w:t>
      </w:r>
    </w:p>
    <w:p w:rsidR="00D235A9" w:rsidRPr="00006BB6" w:rsidRDefault="00D235A9" w:rsidP="00D235A9">
      <w:pPr>
        <w:pStyle w:val="ListParagraph"/>
        <w:numPr>
          <w:ilvl w:val="2"/>
          <w:numId w:val="17"/>
        </w:numPr>
        <w:autoSpaceDE w:val="0"/>
        <w:autoSpaceDN w:val="0"/>
        <w:adjustRightInd w:val="0"/>
        <w:spacing w:before="180" w:line="276" w:lineRule="auto"/>
        <w:ind w:left="522" w:hanging="270"/>
        <w:rPr>
          <w:rFonts w:ascii="Garamond" w:hAnsi="Garamond" w:cs="Arial"/>
          <w:sz w:val="24"/>
          <w:szCs w:val="24"/>
        </w:rPr>
      </w:pPr>
      <w:r w:rsidRPr="00006BB6">
        <w:rPr>
          <w:rFonts w:ascii="Garamond" w:hAnsi="Garamond" w:cs="Arial"/>
          <w:sz w:val="24"/>
          <w:szCs w:val="24"/>
        </w:rPr>
        <w:t>Increase women’s influence in national and local governance institutions by strengthening their voice and participation in political and institutional mechanism at national and local level through capacity development</w:t>
      </w:r>
    </w:p>
    <w:p w:rsidR="00D235A9" w:rsidRPr="00006BB6" w:rsidRDefault="00D235A9" w:rsidP="00D235A9">
      <w:pPr>
        <w:pStyle w:val="ListParagraph"/>
        <w:numPr>
          <w:ilvl w:val="2"/>
          <w:numId w:val="17"/>
        </w:numPr>
        <w:autoSpaceDE w:val="0"/>
        <w:autoSpaceDN w:val="0"/>
        <w:adjustRightInd w:val="0"/>
        <w:spacing w:before="180" w:line="276" w:lineRule="auto"/>
        <w:ind w:left="522" w:hanging="270"/>
        <w:rPr>
          <w:rFonts w:ascii="Garamond" w:hAnsi="Garamond" w:cs="Arial"/>
          <w:sz w:val="24"/>
          <w:szCs w:val="24"/>
        </w:rPr>
      </w:pPr>
      <w:r w:rsidRPr="00006BB6">
        <w:rPr>
          <w:rFonts w:ascii="Garamond" w:hAnsi="Garamond" w:cs="Arial"/>
          <w:sz w:val="24"/>
          <w:szCs w:val="24"/>
        </w:rPr>
        <w:t>Partner with the media in Sri Lanka to build awareness on the issue of under representation of women in national and local governance and advocate for women’s political participation</w:t>
      </w:r>
    </w:p>
    <w:p w:rsidR="00D235A9" w:rsidRPr="00006BB6" w:rsidRDefault="00D235A9" w:rsidP="00D235A9">
      <w:pPr>
        <w:numPr>
          <w:ilvl w:val="0"/>
          <w:numId w:val="17"/>
        </w:numPr>
        <w:spacing w:before="180" w:line="276" w:lineRule="auto"/>
        <w:ind w:left="342"/>
        <w:contextualSpacing/>
        <w:jc w:val="both"/>
        <w:rPr>
          <w:rFonts w:ascii="Garamond" w:hAnsi="Garamond"/>
          <w:sz w:val="24"/>
          <w:szCs w:val="24"/>
        </w:rPr>
      </w:pPr>
      <w:r w:rsidRPr="00006BB6">
        <w:rPr>
          <w:rFonts w:ascii="Garamond" w:hAnsi="Garamond"/>
          <w:sz w:val="24"/>
          <w:szCs w:val="24"/>
        </w:rPr>
        <w:t>Enhance understanding among parliamentarians (both women and men) to support and advocate for greater representation and effective participation of women in Sri Lanka’s governance structures.</w:t>
      </w:r>
    </w:p>
    <w:p w:rsidR="00D235A9" w:rsidRPr="00FE5480" w:rsidRDefault="00D235A9" w:rsidP="00D235A9">
      <w:pPr>
        <w:numPr>
          <w:ilvl w:val="1"/>
          <w:numId w:val="17"/>
        </w:numPr>
        <w:spacing w:before="180" w:line="276" w:lineRule="auto"/>
        <w:ind w:left="522" w:hanging="270"/>
        <w:contextualSpacing/>
        <w:jc w:val="both"/>
        <w:rPr>
          <w:rFonts w:ascii="Garamond" w:hAnsi="Garamond"/>
          <w:sz w:val="24"/>
          <w:szCs w:val="24"/>
        </w:rPr>
      </w:pPr>
      <w:r w:rsidRPr="00006BB6">
        <w:rPr>
          <w:rFonts w:ascii="Garamond" w:hAnsi="Garamond" w:cs="Arial"/>
          <w:sz w:val="24"/>
          <w:szCs w:val="24"/>
        </w:rPr>
        <w:t xml:space="preserve">Advocate with parliamentarians for greater representation of women in Sri Lanka’s governance structures and institutions through a mandatory quota for women. </w:t>
      </w:r>
    </w:p>
    <w:p w:rsidR="00D235A9" w:rsidRDefault="00D235A9" w:rsidP="00D235A9">
      <w:pPr>
        <w:spacing w:before="180" w:line="276" w:lineRule="auto"/>
        <w:ind w:left="522"/>
        <w:contextualSpacing/>
        <w:jc w:val="both"/>
        <w:rPr>
          <w:rFonts w:ascii="Garamond" w:hAnsi="Garamond"/>
          <w:sz w:val="24"/>
          <w:szCs w:val="24"/>
        </w:rPr>
      </w:pPr>
    </w:p>
    <w:p w:rsidR="00D235A9" w:rsidRDefault="00D235A9" w:rsidP="00D235A9">
      <w:pPr>
        <w:spacing w:before="180" w:line="276" w:lineRule="auto"/>
        <w:contextualSpacing/>
        <w:jc w:val="both"/>
        <w:rPr>
          <w:rFonts w:ascii="Garamond" w:hAnsi="Garamond" w:cs="Arial"/>
          <w:sz w:val="24"/>
          <w:szCs w:val="24"/>
        </w:rPr>
      </w:pPr>
      <w:r w:rsidRPr="00A65086">
        <w:rPr>
          <w:rFonts w:ascii="Garamond" w:hAnsi="Garamond"/>
          <w:sz w:val="24"/>
          <w:szCs w:val="24"/>
        </w:rPr>
        <w:t xml:space="preserve">For each of the Objectives, there was an envisioned Outcome and an Output. For the first Objective, the Outcome was Capacity Development and Attitudinal/Behavioral change </w:t>
      </w:r>
      <w:r>
        <w:rPr>
          <w:rFonts w:ascii="Garamond" w:hAnsi="Garamond"/>
          <w:sz w:val="24"/>
          <w:szCs w:val="24"/>
        </w:rPr>
        <w:t xml:space="preserve">and the desired Outputs included </w:t>
      </w:r>
      <w:r w:rsidRPr="00A65086">
        <w:rPr>
          <w:rFonts w:ascii="Garamond" w:hAnsi="Garamond" w:cs="Arial"/>
          <w:sz w:val="24"/>
          <w:szCs w:val="24"/>
        </w:rPr>
        <w:t>capacity development, networking, knowledge</w:t>
      </w:r>
      <w:r>
        <w:rPr>
          <w:rFonts w:ascii="Garamond" w:hAnsi="Garamond" w:cs="Arial"/>
          <w:sz w:val="24"/>
          <w:szCs w:val="24"/>
        </w:rPr>
        <w:t>,</w:t>
      </w:r>
      <w:r w:rsidRPr="00A65086">
        <w:rPr>
          <w:rFonts w:ascii="Garamond" w:hAnsi="Garamond" w:cs="Arial"/>
          <w:sz w:val="24"/>
          <w:szCs w:val="24"/>
        </w:rPr>
        <w:t xml:space="preserve"> and attitude transformation</w:t>
      </w:r>
      <w:r>
        <w:rPr>
          <w:rFonts w:ascii="Garamond" w:hAnsi="Garamond" w:cs="Arial"/>
          <w:sz w:val="24"/>
          <w:szCs w:val="24"/>
        </w:rPr>
        <w:t xml:space="preserve">. The </w:t>
      </w:r>
      <w:r w:rsidRPr="00A65086">
        <w:rPr>
          <w:rFonts w:ascii="Garamond" w:hAnsi="Garamond" w:cs="Arial"/>
          <w:sz w:val="24"/>
          <w:szCs w:val="24"/>
        </w:rPr>
        <w:t xml:space="preserve">second Objective had an outcome focus that strives to introduce </w:t>
      </w:r>
      <w:r w:rsidRPr="00A65086">
        <w:rPr>
          <w:rFonts w:ascii="Garamond" w:hAnsi="Garamond"/>
          <w:sz w:val="24"/>
          <w:szCs w:val="24"/>
        </w:rPr>
        <w:t xml:space="preserve">institutional and legal change. This Outcome was coupled with the desired </w:t>
      </w:r>
      <w:r w:rsidRPr="00A65086">
        <w:rPr>
          <w:rFonts w:ascii="Garamond" w:hAnsi="Garamond" w:cs="Arial"/>
          <w:sz w:val="24"/>
          <w:szCs w:val="24"/>
        </w:rPr>
        <w:t>Output of capacity development, knowledge and attitude transformation</w:t>
      </w:r>
      <w:r>
        <w:rPr>
          <w:rFonts w:ascii="Garamond" w:hAnsi="Garamond" w:cs="Arial"/>
          <w:sz w:val="24"/>
          <w:szCs w:val="24"/>
        </w:rPr>
        <w:t>.</w:t>
      </w:r>
    </w:p>
    <w:p w:rsidR="00D235A9" w:rsidRDefault="00D235A9" w:rsidP="00D235A9">
      <w:pPr>
        <w:spacing w:before="180" w:line="276" w:lineRule="auto"/>
        <w:contextualSpacing/>
        <w:jc w:val="both"/>
        <w:rPr>
          <w:rFonts w:ascii="Garamond" w:hAnsi="Garamond" w:cs="Arial"/>
          <w:sz w:val="24"/>
          <w:szCs w:val="24"/>
        </w:rPr>
      </w:pPr>
    </w:p>
    <w:p w:rsidR="00BD5114" w:rsidRDefault="00BD5114" w:rsidP="00D235A9">
      <w:pPr>
        <w:spacing w:before="180" w:line="276" w:lineRule="auto"/>
        <w:contextualSpacing/>
        <w:jc w:val="both"/>
        <w:rPr>
          <w:rFonts w:ascii="Garamond" w:hAnsi="Garamond" w:cs="Arial"/>
          <w:b/>
          <w:bCs/>
          <w:sz w:val="24"/>
          <w:szCs w:val="24"/>
        </w:rPr>
      </w:pPr>
      <w:r>
        <w:rPr>
          <w:rFonts w:ascii="Garamond" w:hAnsi="Garamond" w:cs="Arial"/>
          <w:b/>
          <w:bCs/>
          <w:sz w:val="24"/>
          <w:szCs w:val="24"/>
        </w:rPr>
        <w:t xml:space="preserve">Methodology </w:t>
      </w:r>
    </w:p>
    <w:p w:rsidR="00BD5114" w:rsidRPr="00BD5114" w:rsidRDefault="00BD5114" w:rsidP="00D235A9">
      <w:pPr>
        <w:spacing w:before="180" w:line="276" w:lineRule="auto"/>
        <w:contextualSpacing/>
        <w:jc w:val="both"/>
        <w:rPr>
          <w:rFonts w:ascii="Garamond" w:hAnsi="Garamond" w:cs="Arial"/>
          <w:sz w:val="24"/>
          <w:szCs w:val="24"/>
        </w:rPr>
      </w:pPr>
      <w:r>
        <w:rPr>
          <w:rFonts w:ascii="Garamond" w:hAnsi="Garamond" w:cs="Arial"/>
          <w:sz w:val="24"/>
          <w:szCs w:val="24"/>
        </w:rPr>
        <w:t>The evaluation of the project initiated by UN Women and implemented by UN Women and their partners utilized OECD recommended criteria on relevance, effectiveness, efficiency, sustainability, and impact. Conducting on a tight time constraint, the Consultant was joined with three other experts as well as a Research Assistants. A mixed method design was used to gather qualitative and quantitative data and the evaluation</w:t>
      </w:r>
      <w:r w:rsidRPr="00BD5114">
        <w:rPr>
          <w:rFonts w:ascii="Garamond" w:hAnsi="Garamond"/>
          <w:sz w:val="24"/>
          <w:szCs w:val="24"/>
        </w:rPr>
        <w:t xml:space="preserve"> </w:t>
      </w:r>
      <w:r>
        <w:rPr>
          <w:rFonts w:ascii="Garamond" w:hAnsi="Garamond"/>
          <w:sz w:val="24"/>
          <w:szCs w:val="24"/>
        </w:rPr>
        <w:t>was based on Longwe’s Women’s Empowerment Framework.</w:t>
      </w:r>
    </w:p>
    <w:p w:rsidR="00BD5114" w:rsidRDefault="00BD5114" w:rsidP="00D235A9">
      <w:pPr>
        <w:spacing w:before="180" w:line="276" w:lineRule="auto"/>
        <w:contextualSpacing/>
        <w:jc w:val="both"/>
        <w:rPr>
          <w:rFonts w:ascii="Garamond" w:hAnsi="Garamond" w:cs="Arial"/>
          <w:b/>
          <w:bCs/>
          <w:sz w:val="24"/>
          <w:szCs w:val="24"/>
        </w:rPr>
      </w:pPr>
    </w:p>
    <w:p w:rsidR="00D235A9" w:rsidRPr="00881AB0" w:rsidRDefault="00D235A9" w:rsidP="00D235A9">
      <w:pPr>
        <w:spacing w:before="180" w:line="276" w:lineRule="auto"/>
        <w:contextualSpacing/>
        <w:jc w:val="both"/>
        <w:rPr>
          <w:rFonts w:ascii="Garamond" w:hAnsi="Garamond" w:cs="Arial"/>
          <w:b/>
          <w:bCs/>
          <w:sz w:val="24"/>
          <w:szCs w:val="24"/>
        </w:rPr>
      </w:pPr>
      <w:r w:rsidRPr="00881AB0">
        <w:rPr>
          <w:rFonts w:ascii="Garamond" w:hAnsi="Garamond" w:cs="Arial"/>
          <w:b/>
          <w:bCs/>
          <w:sz w:val="24"/>
          <w:szCs w:val="24"/>
        </w:rPr>
        <w:t>Key Findings and Conclusion</w:t>
      </w:r>
    </w:p>
    <w:p w:rsidR="00D235A9" w:rsidRDefault="00BD5114" w:rsidP="00D235A9">
      <w:pPr>
        <w:spacing w:before="180" w:line="276" w:lineRule="auto"/>
        <w:rPr>
          <w:rFonts w:ascii="Garamond" w:hAnsi="Garamond"/>
          <w:sz w:val="24"/>
          <w:szCs w:val="24"/>
        </w:rPr>
      </w:pPr>
      <w:r>
        <w:rPr>
          <w:rFonts w:ascii="Garamond" w:hAnsi="Garamond"/>
          <w:sz w:val="24"/>
          <w:szCs w:val="24"/>
        </w:rPr>
        <w:t>-</w:t>
      </w:r>
      <w:r w:rsidR="00D235A9">
        <w:rPr>
          <w:rFonts w:ascii="Garamond" w:hAnsi="Garamond"/>
          <w:sz w:val="24"/>
          <w:szCs w:val="24"/>
        </w:rPr>
        <w:t xml:space="preserve">A caveat at the outset: the project targeted specific outcomes and never envisioned extensive changes as the timeframe was only from 2014 – 2016. </w:t>
      </w:r>
    </w:p>
    <w:p w:rsidR="003A19A5" w:rsidRPr="004E6152" w:rsidRDefault="003A19A5" w:rsidP="004E6152">
      <w:pPr>
        <w:spacing w:before="180" w:line="276" w:lineRule="auto"/>
        <w:rPr>
          <w:rFonts w:ascii="Garamond" w:hAnsi="Garamond"/>
          <w:sz w:val="24"/>
          <w:szCs w:val="24"/>
        </w:rPr>
      </w:pPr>
    </w:p>
    <w:tbl>
      <w:tblPr>
        <w:tblStyle w:val="TableGrid"/>
        <w:tblW w:w="0" w:type="auto"/>
        <w:tblLayout w:type="fixed"/>
        <w:tblLook w:val="04A0" w:firstRow="1" w:lastRow="0" w:firstColumn="1" w:lastColumn="0" w:noHBand="0" w:noVBand="1"/>
      </w:tblPr>
      <w:tblGrid>
        <w:gridCol w:w="1615"/>
        <w:gridCol w:w="7735"/>
      </w:tblGrid>
      <w:tr w:rsidR="00F764F7" w:rsidTr="00E54430">
        <w:tc>
          <w:tcPr>
            <w:tcW w:w="9350" w:type="dxa"/>
            <w:gridSpan w:val="2"/>
          </w:tcPr>
          <w:p w:rsidR="00F764F7" w:rsidRPr="00F764F7" w:rsidRDefault="00F764F7" w:rsidP="003A19A5">
            <w:pPr>
              <w:spacing w:before="120" w:after="120"/>
              <w:contextualSpacing/>
              <w:jc w:val="center"/>
              <w:rPr>
                <w:rFonts w:ascii="Garamond" w:hAnsi="Garamond" w:cs="Arial"/>
                <w:b/>
                <w:bCs/>
                <w:sz w:val="24"/>
                <w:szCs w:val="24"/>
              </w:rPr>
            </w:pPr>
            <w:r w:rsidRPr="00F764F7">
              <w:rPr>
                <w:rFonts w:ascii="Garamond" w:hAnsi="Garamond" w:cs="Arial"/>
                <w:b/>
                <w:bCs/>
                <w:sz w:val="24"/>
                <w:szCs w:val="24"/>
              </w:rPr>
              <w:t>Recommendation</w:t>
            </w:r>
          </w:p>
        </w:tc>
      </w:tr>
      <w:tr w:rsidR="00F764F7" w:rsidTr="003A19A5">
        <w:tc>
          <w:tcPr>
            <w:tcW w:w="1615" w:type="dxa"/>
            <w:vMerge w:val="restart"/>
          </w:tcPr>
          <w:p w:rsidR="00F764F7" w:rsidRPr="00F764F7" w:rsidRDefault="00441E38" w:rsidP="003A19A5">
            <w:pPr>
              <w:tabs>
                <w:tab w:val="left" w:pos="720"/>
              </w:tabs>
              <w:spacing w:before="120" w:after="120"/>
              <w:contextualSpacing/>
              <w:rPr>
                <w:rFonts w:ascii="Garamond" w:hAnsi="Garamond" w:cs="Arial"/>
                <w:b/>
                <w:bCs/>
                <w:sz w:val="24"/>
                <w:szCs w:val="24"/>
              </w:rPr>
            </w:pPr>
            <w:r>
              <w:rPr>
                <w:rFonts w:ascii="Garamond" w:hAnsi="Garamond" w:cs="Arial"/>
                <w:b/>
                <w:bCs/>
                <w:sz w:val="24"/>
                <w:szCs w:val="24"/>
              </w:rPr>
              <w:t xml:space="preserve">Doing the Right Thing </w:t>
            </w:r>
          </w:p>
          <w:p w:rsidR="00F764F7" w:rsidRDefault="00F764F7" w:rsidP="003A19A5">
            <w:pPr>
              <w:spacing w:before="120" w:after="120"/>
              <w:contextualSpacing/>
              <w:jc w:val="both"/>
              <w:rPr>
                <w:rFonts w:ascii="Garamond" w:hAnsi="Garamond" w:cs="Arial"/>
                <w:sz w:val="24"/>
                <w:szCs w:val="24"/>
              </w:rPr>
            </w:pPr>
          </w:p>
        </w:tc>
        <w:tc>
          <w:tcPr>
            <w:tcW w:w="7735" w:type="dxa"/>
          </w:tcPr>
          <w:p w:rsidR="00F764F7" w:rsidRPr="00F764F7" w:rsidRDefault="00F764F7" w:rsidP="003A19A5">
            <w:pPr>
              <w:tabs>
                <w:tab w:val="left" w:pos="1080"/>
              </w:tabs>
              <w:spacing w:before="120" w:after="120"/>
              <w:ind w:left="72"/>
              <w:contextualSpacing/>
              <w:jc w:val="both"/>
              <w:rPr>
                <w:rFonts w:ascii="Garamond" w:hAnsi="Garamond" w:cs="Arial"/>
                <w:sz w:val="24"/>
                <w:szCs w:val="24"/>
              </w:rPr>
            </w:pPr>
            <w:r w:rsidRPr="00F764F7">
              <w:rPr>
                <w:rFonts w:ascii="Garamond" w:hAnsi="Garamond" w:cs="Arial"/>
                <w:sz w:val="24"/>
                <w:szCs w:val="24"/>
              </w:rPr>
              <w:t xml:space="preserve">Continue activism for women through campaigns, having workshops and trainings are essential. They help disseminate knowledge.  </w:t>
            </w:r>
          </w:p>
        </w:tc>
      </w:tr>
      <w:tr w:rsidR="00F764F7" w:rsidTr="003A19A5">
        <w:tc>
          <w:tcPr>
            <w:tcW w:w="1615" w:type="dxa"/>
            <w:vMerge/>
          </w:tcPr>
          <w:p w:rsidR="00F764F7" w:rsidRDefault="00F764F7" w:rsidP="003A19A5">
            <w:pPr>
              <w:spacing w:before="120" w:after="120"/>
              <w:contextualSpacing/>
              <w:jc w:val="both"/>
              <w:rPr>
                <w:rFonts w:ascii="Garamond" w:hAnsi="Garamond" w:cs="Arial"/>
                <w:sz w:val="24"/>
                <w:szCs w:val="24"/>
              </w:rPr>
            </w:pPr>
          </w:p>
        </w:tc>
        <w:tc>
          <w:tcPr>
            <w:tcW w:w="7735" w:type="dxa"/>
          </w:tcPr>
          <w:p w:rsidR="00F764F7" w:rsidRPr="00F764F7" w:rsidRDefault="00F764F7" w:rsidP="003A19A5">
            <w:pPr>
              <w:tabs>
                <w:tab w:val="left" w:pos="1080"/>
              </w:tabs>
              <w:spacing w:before="120" w:after="120"/>
              <w:ind w:left="72"/>
              <w:contextualSpacing/>
              <w:jc w:val="both"/>
              <w:rPr>
                <w:rFonts w:ascii="Garamond" w:hAnsi="Garamond"/>
                <w:sz w:val="24"/>
                <w:szCs w:val="24"/>
              </w:rPr>
            </w:pPr>
            <w:r w:rsidRPr="00F764F7">
              <w:rPr>
                <w:rFonts w:ascii="Garamond" w:hAnsi="Garamond" w:cs="Arial"/>
                <w:sz w:val="24"/>
                <w:szCs w:val="24"/>
              </w:rPr>
              <w:t>Political participation of women through greater discourse on the best ways of achieving it.</w:t>
            </w:r>
          </w:p>
        </w:tc>
      </w:tr>
      <w:tr w:rsidR="00F764F7" w:rsidTr="003A19A5">
        <w:tc>
          <w:tcPr>
            <w:tcW w:w="1615" w:type="dxa"/>
            <w:vMerge/>
          </w:tcPr>
          <w:p w:rsidR="00F764F7" w:rsidRDefault="00F764F7" w:rsidP="003A19A5">
            <w:pPr>
              <w:spacing w:before="120" w:after="120"/>
              <w:contextualSpacing/>
              <w:jc w:val="both"/>
              <w:rPr>
                <w:rFonts w:ascii="Garamond" w:hAnsi="Garamond" w:cs="Arial"/>
                <w:sz w:val="24"/>
                <w:szCs w:val="24"/>
              </w:rPr>
            </w:pPr>
          </w:p>
        </w:tc>
        <w:tc>
          <w:tcPr>
            <w:tcW w:w="7735" w:type="dxa"/>
          </w:tcPr>
          <w:p w:rsidR="00F764F7" w:rsidRPr="00F764F7" w:rsidRDefault="00F764F7" w:rsidP="003A19A5">
            <w:pPr>
              <w:tabs>
                <w:tab w:val="left" w:pos="1080"/>
              </w:tabs>
              <w:spacing w:before="120" w:after="120"/>
              <w:ind w:left="72"/>
              <w:contextualSpacing/>
              <w:jc w:val="both"/>
              <w:rPr>
                <w:rFonts w:ascii="Garamond" w:hAnsi="Garamond"/>
                <w:sz w:val="24"/>
                <w:szCs w:val="24"/>
              </w:rPr>
            </w:pPr>
            <w:r w:rsidRPr="00F764F7">
              <w:rPr>
                <w:rFonts w:ascii="Garamond" w:hAnsi="Garamond" w:cs="Arial"/>
                <w:sz w:val="24"/>
                <w:szCs w:val="24"/>
              </w:rPr>
              <w:t>V</w:t>
            </w:r>
            <w:r w:rsidRPr="00F764F7">
              <w:rPr>
                <w:rFonts w:ascii="Garamond" w:hAnsi="Garamond"/>
                <w:sz w:val="24"/>
                <w:szCs w:val="24"/>
              </w:rPr>
              <w:t xml:space="preserve">oter education to the general public should be undertaken along with women’s activism. </w:t>
            </w:r>
          </w:p>
        </w:tc>
      </w:tr>
      <w:tr w:rsidR="00F764F7" w:rsidTr="003A19A5">
        <w:tc>
          <w:tcPr>
            <w:tcW w:w="1615" w:type="dxa"/>
            <w:vMerge/>
          </w:tcPr>
          <w:p w:rsidR="00F764F7" w:rsidRDefault="00F764F7" w:rsidP="003A19A5">
            <w:pPr>
              <w:spacing w:before="120" w:after="120"/>
              <w:contextualSpacing/>
              <w:jc w:val="both"/>
              <w:rPr>
                <w:rFonts w:ascii="Garamond" w:hAnsi="Garamond" w:cs="Arial"/>
                <w:sz w:val="24"/>
                <w:szCs w:val="24"/>
              </w:rPr>
            </w:pPr>
          </w:p>
        </w:tc>
        <w:tc>
          <w:tcPr>
            <w:tcW w:w="7735" w:type="dxa"/>
          </w:tcPr>
          <w:p w:rsidR="00F764F7" w:rsidRPr="00F764F7" w:rsidRDefault="00F764F7" w:rsidP="003A19A5">
            <w:pPr>
              <w:spacing w:before="120" w:after="120"/>
              <w:ind w:left="72"/>
              <w:contextualSpacing/>
              <w:rPr>
                <w:rFonts w:ascii="Garamond" w:hAnsi="Garamond"/>
                <w:sz w:val="24"/>
                <w:szCs w:val="24"/>
              </w:rPr>
            </w:pPr>
            <w:r w:rsidRPr="00F764F7">
              <w:rPr>
                <w:rFonts w:ascii="Garamond" w:hAnsi="Garamond"/>
                <w:sz w:val="24"/>
                <w:szCs w:val="24"/>
              </w:rPr>
              <w:t xml:space="preserve">Encourage the internal democracy in political parties </w:t>
            </w:r>
          </w:p>
        </w:tc>
      </w:tr>
      <w:tr w:rsidR="00F764F7" w:rsidTr="003A19A5">
        <w:tc>
          <w:tcPr>
            <w:tcW w:w="1615" w:type="dxa"/>
            <w:vMerge/>
          </w:tcPr>
          <w:p w:rsidR="00F764F7" w:rsidRDefault="00F764F7" w:rsidP="003A19A5">
            <w:pPr>
              <w:spacing w:before="120" w:after="120"/>
              <w:contextualSpacing/>
              <w:jc w:val="both"/>
              <w:rPr>
                <w:rFonts w:ascii="Garamond" w:hAnsi="Garamond" w:cs="Arial"/>
                <w:sz w:val="24"/>
                <w:szCs w:val="24"/>
              </w:rPr>
            </w:pPr>
          </w:p>
        </w:tc>
        <w:tc>
          <w:tcPr>
            <w:tcW w:w="7735" w:type="dxa"/>
          </w:tcPr>
          <w:p w:rsidR="00F764F7" w:rsidRPr="00F764F7" w:rsidRDefault="00F764F7" w:rsidP="003A19A5">
            <w:pPr>
              <w:spacing w:before="120" w:after="120"/>
              <w:ind w:left="72"/>
              <w:contextualSpacing/>
              <w:rPr>
                <w:rFonts w:ascii="Garamond" w:hAnsi="Garamond"/>
                <w:sz w:val="24"/>
                <w:szCs w:val="24"/>
              </w:rPr>
            </w:pPr>
            <w:r w:rsidRPr="00F764F7">
              <w:rPr>
                <w:rFonts w:ascii="Garamond" w:hAnsi="Garamond"/>
                <w:sz w:val="24"/>
                <w:szCs w:val="24"/>
              </w:rPr>
              <w:t xml:space="preserve">Capturing the motivation by women who wish to or are part of the politics of Sri Lanka. </w:t>
            </w:r>
          </w:p>
        </w:tc>
      </w:tr>
      <w:tr w:rsidR="003A19A5" w:rsidTr="003A19A5">
        <w:tc>
          <w:tcPr>
            <w:tcW w:w="1615" w:type="dxa"/>
            <w:vMerge w:val="restart"/>
          </w:tcPr>
          <w:p w:rsidR="003A19A5" w:rsidRPr="003A19A5" w:rsidRDefault="00441E38" w:rsidP="003A19A5">
            <w:pPr>
              <w:spacing w:before="120" w:after="120"/>
              <w:contextualSpacing/>
              <w:rPr>
                <w:rFonts w:ascii="Garamond" w:hAnsi="Garamond" w:cs="Arial"/>
                <w:b/>
                <w:bCs/>
                <w:sz w:val="24"/>
                <w:szCs w:val="24"/>
              </w:rPr>
            </w:pPr>
            <w:r>
              <w:rPr>
                <w:rFonts w:ascii="Garamond" w:hAnsi="Garamond" w:cs="Arial"/>
                <w:b/>
                <w:bCs/>
                <w:sz w:val="24"/>
                <w:szCs w:val="24"/>
              </w:rPr>
              <w:t>Doing it Right (i.e. Best Practice)</w:t>
            </w:r>
          </w:p>
        </w:tc>
        <w:tc>
          <w:tcPr>
            <w:tcW w:w="7735" w:type="dxa"/>
          </w:tcPr>
          <w:p w:rsidR="003A19A5" w:rsidRPr="00F764F7" w:rsidRDefault="003A19A5" w:rsidP="003A19A5">
            <w:pPr>
              <w:tabs>
                <w:tab w:val="left" w:pos="72"/>
              </w:tabs>
              <w:spacing w:before="120" w:after="120"/>
              <w:ind w:left="72"/>
              <w:contextualSpacing/>
              <w:jc w:val="both"/>
              <w:rPr>
                <w:rFonts w:ascii="Garamond" w:hAnsi="Garamond" w:cs="Arial"/>
                <w:sz w:val="24"/>
                <w:szCs w:val="24"/>
              </w:rPr>
            </w:pPr>
            <w:r w:rsidRPr="00F764F7">
              <w:rPr>
                <w:rFonts w:ascii="Garamond" w:hAnsi="Garamond" w:cs="Arial"/>
                <w:sz w:val="24"/>
                <w:szCs w:val="24"/>
              </w:rPr>
              <w:t xml:space="preserve">Work with the Constitutional Council and the Parliamentary Women’s Caucus. </w:t>
            </w:r>
          </w:p>
        </w:tc>
      </w:tr>
      <w:tr w:rsidR="003A19A5" w:rsidTr="003A19A5">
        <w:tc>
          <w:tcPr>
            <w:tcW w:w="1615" w:type="dxa"/>
            <w:vMerge/>
          </w:tcPr>
          <w:p w:rsidR="003A19A5" w:rsidRDefault="003A19A5" w:rsidP="003A19A5">
            <w:pPr>
              <w:spacing w:before="120" w:after="120"/>
              <w:contextualSpacing/>
              <w:jc w:val="both"/>
              <w:rPr>
                <w:rFonts w:ascii="Garamond" w:hAnsi="Garamond" w:cs="Arial"/>
                <w:sz w:val="24"/>
                <w:szCs w:val="24"/>
              </w:rPr>
            </w:pPr>
          </w:p>
        </w:tc>
        <w:tc>
          <w:tcPr>
            <w:tcW w:w="7735" w:type="dxa"/>
          </w:tcPr>
          <w:p w:rsidR="003A19A5" w:rsidRPr="00F764F7" w:rsidRDefault="003A19A5" w:rsidP="003A19A5">
            <w:pPr>
              <w:tabs>
                <w:tab w:val="left" w:pos="72"/>
              </w:tabs>
              <w:spacing w:before="120" w:after="120"/>
              <w:ind w:left="72"/>
              <w:contextualSpacing/>
              <w:jc w:val="both"/>
              <w:rPr>
                <w:rFonts w:ascii="Garamond" w:hAnsi="Garamond" w:cs="Arial"/>
                <w:sz w:val="24"/>
                <w:szCs w:val="24"/>
              </w:rPr>
            </w:pPr>
            <w:r w:rsidRPr="00F764F7">
              <w:rPr>
                <w:rFonts w:ascii="Garamond" w:hAnsi="Garamond" w:cs="Arial"/>
                <w:sz w:val="24"/>
                <w:szCs w:val="24"/>
              </w:rPr>
              <w:t>Engaging both male and female parliamentarian is vital for changes in attitudes to occur, which in turn would assist in creating new laws that benefit women.</w:t>
            </w:r>
          </w:p>
        </w:tc>
      </w:tr>
      <w:tr w:rsidR="003A19A5" w:rsidTr="003A19A5">
        <w:tc>
          <w:tcPr>
            <w:tcW w:w="1615" w:type="dxa"/>
            <w:vMerge/>
          </w:tcPr>
          <w:p w:rsidR="003A19A5" w:rsidRDefault="003A19A5" w:rsidP="003A19A5">
            <w:pPr>
              <w:spacing w:before="120" w:after="120"/>
              <w:contextualSpacing/>
              <w:jc w:val="both"/>
              <w:rPr>
                <w:rFonts w:ascii="Garamond" w:hAnsi="Garamond" w:cs="Arial"/>
                <w:sz w:val="24"/>
                <w:szCs w:val="24"/>
              </w:rPr>
            </w:pPr>
          </w:p>
        </w:tc>
        <w:tc>
          <w:tcPr>
            <w:tcW w:w="7735" w:type="dxa"/>
          </w:tcPr>
          <w:p w:rsidR="003A19A5" w:rsidRPr="00F764F7" w:rsidRDefault="003A19A5" w:rsidP="003A19A5">
            <w:pPr>
              <w:tabs>
                <w:tab w:val="left" w:pos="72"/>
              </w:tabs>
              <w:spacing w:before="120" w:after="120"/>
              <w:ind w:left="72"/>
              <w:contextualSpacing/>
              <w:jc w:val="both"/>
              <w:rPr>
                <w:rFonts w:ascii="Garamond" w:hAnsi="Garamond" w:cs="Arial"/>
                <w:sz w:val="24"/>
                <w:szCs w:val="24"/>
              </w:rPr>
            </w:pPr>
            <w:r w:rsidRPr="00F764F7">
              <w:rPr>
                <w:rFonts w:ascii="Garamond" w:hAnsi="Garamond" w:cs="Arial"/>
                <w:sz w:val="24"/>
                <w:szCs w:val="24"/>
              </w:rPr>
              <w:t xml:space="preserve">Use of different methods – from workshop lecture/discussion/group work/presentation to use of social media – to disseminate knowledge is exceptionally useful.  </w:t>
            </w:r>
          </w:p>
        </w:tc>
      </w:tr>
      <w:tr w:rsidR="003A19A5" w:rsidTr="003A19A5">
        <w:tc>
          <w:tcPr>
            <w:tcW w:w="1615" w:type="dxa"/>
            <w:vMerge/>
          </w:tcPr>
          <w:p w:rsidR="003A19A5" w:rsidRDefault="003A19A5" w:rsidP="003A19A5">
            <w:pPr>
              <w:spacing w:before="120" w:after="120"/>
              <w:contextualSpacing/>
              <w:jc w:val="both"/>
              <w:rPr>
                <w:rFonts w:ascii="Garamond" w:hAnsi="Garamond" w:cs="Arial"/>
                <w:sz w:val="24"/>
                <w:szCs w:val="24"/>
              </w:rPr>
            </w:pPr>
          </w:p>
        </w:tc>
        <w:tc>
          <w:tcPr>
            <w:tcW w:w="7735" w:type="dxa"/>
          </w:tcPr>
          <w:p w:rsidR="003A19A5" w:rsidRPr="00F764F7" w:rsidRDefault="003A19A5" w:rsidP="003A19A5">
            <w:pPr>
              <w:tabs>
                <w:tab w:val="left" w:pos="72"/>
              </w:tabs>
              <w:spacing w:before="120" w:after="120"/>
              <w:ind w:left="72"/>
              <w:contextualSpacing/>
              <w:jc w:val="both"/>
              <w:rPr>
                <w:rFonts w:ascii="Garamond" w:hAnsi="Garamond" w:cs="Arial"/>
                <w:sz w:val="24"/>
                <w:szCs w:val="24"/>
              </w:rPr>
            </w:pPr>
            <w:r w:rsidRPr="00F764F7">
              <w:rPr>
                <w:rFonts w:ascii="Garamond" w:hAnsi="Garamond" w:cs="Arial"/>
                <w:sz w:val="24"/>
                <w:szCs w:val="24"/>
              </w:rPr>
              <w:t xml:space="preserve">The focus on analyzing Parliamentary speeches. This should be expanded to include analysis of media-bias, and speeches outside Parliament by politicians. </w:t>
            </w:r>
          </w:p>
        </w:tc>
      </w:tr>
      <w:tr w:rsidR="003A19A5" w:rsidTr="003A19A5">
        <w:tc>
          <w:tcPr>
            <w:tcW w:w="1615" w:type="dxa"/>
            <w:vMerge/>
          </w:tcPr>
          <w:p w:rsidR="003A19A5" w:rsidRDefault="003A19A5" w:rsidP="003A19A5">
            <w:pPr>
              <w:spacing w:before="120" w:after="120"/>
              <w:contextualSpacing/>
              <w:jc w:val="both"/>
              <w:rPr>
                <w:rFonts w:ascii="Garamond" w:hAnsi="Garamond" w:cs="Arial"/>
                <w:sz w:val="24"/>
                <w:szCs w:val="24"/>
              </w:rPr>
            </w:pPr>
          </w:p>
        </w:tc>
        <w:tc>
          <w:tcPr>
            <w:tcW w:w="7735" w:type="dxa"/>
          </w:tcPr>
          <w:p w:rsidR="003A19A5" w:rsidRPr="00F764F7" w:rsidRDefault="003A19A5" w:rsidP="003A19A5">
            <w:pPr>
              <w:tabs>
                <w:tab w:val="left" w:pos="72"/>
              </w:tabs>
              <w:spacing w:before="120" w:after="120"/>
              <w:ind w:left="72"/>
              <w:contextualSpacing/>
              <w:jc w:val="both"/>
              <w:rPr>
                <w:rFonts w:ascii="Garamond" w:hAnsi="Garamond" w:cs="Arial"/>
                <w:sz w:val="24"/>
                <w:szCs w:val="24"/>
              </w:rPr>
            </w:pPr>
            <w:r w:rsidRPr="00F764F7">
              <w:rPr>
                <w:rFonts w:ascii="Garamond" w:hAnsi="Garamond" w:cs="Arial"/>
                <w:sz w:val="24"/>
                <w:szCs w:val="24"/>
              </w:rPr>
              <w:t xml:space="preserve">The targeting of male and female for workshops/training sessions for journalists, youth, and Plantation sector participants, is an exceptionally good practice which should be extended where possible. </w:t>
            </w:r>
          </w:p>
        </w:tc>
      </w:tr>
      <w:tr w:rsidR="003A19A5" w:rsidTr="003A19A5">
        <w:tc>
          <w:tcPr>
            <w:tcW w:w="1615" w:type="dxa"/>
            <w:vMerge/>
          </w:tcPr>
          <w:p w:rsidR="003A19A5" w:rsidRDefault="003A19A5" w:rsidP="003A19A5">
            <w:pPr>
              <w:spacing w:before="120" w:after="120"/>
              <w:contextualSpacing/>
              <w:jc w:val="both"/>
              <w:rPr>
                <w:rFonts w:ascii="Garamond" w:hAnsi="Garamond" w:cs="Arial"/>
                <w:sz w:val="24"/>
                <w:szCs w:val="24"/>
              </w:rPr>
            </w:pPr>
          </w:p>
        </w:tc>
        <w:tc>
          <w:tcPr>
            <w:tcW w:w="7735" w:type="dxa"/>
          </w:tcPr>
          <w:p w:rsidR="003A19A5" w:rsidRPr="00F764F7" w:rsidRDefault="003A19A5" w:rsidP="003A19A5">
            <w:pPr>
              <w:tabs>
                <w:tab w:val="left" w:pos="72"/>
              </w:tabs>
              <w:spacing w:before="120" w:after="120"/>
              <w:ind w:left="72"/>
              <w:contextualSpacing/>
              <w:jc w:val="both"/>
              <w:rPr>
                <w:rFonts w:ascii="Garamond" w:hAnsi="Garamond" w:cs="Arial"/>
                <w:sz w:val="24"/>
                <w:szCs w:val="24"/>
              </w:rPr>
            </w:pPr>
            <w:r w:rsidRPr="00F764F7">
              <w:rPr>
                <w:rFonts w:ascii="Garamond" w:hAnsi="Garamond" w:cs="Arial"/>
                <w:sz w:val="24"/>
                <w:szCs w:val="24"/>
              </w:rPr>
              <w:t>The use of a number of experts – e.g. Anoma Rajakaruna, Jeeva Kariyawasm – coupled with those with extensive experience (e.g. Sumeeka Perera) help make sessions interesting and insightful. More specialists – male trainers – should be included.</w:t>
            </w:r>
          </w:p>
        </w:tc>
      </w:tr>
      <w:tr w:rsidR="003A19A5" w:rsidTr="003A19A5">
        <w:tc>
          <w:tcPr>
            <w:tcW w:w="1615" w:type="dxa"/>
            <w:vMerge/>
          </w:tcPr>
          <w:p w:rsidR="003A19A5" w:rsidRDefault="003A19A5" w:rsidP="003A19A5">
            <w:pPr>
              <w:spacing w:before="120" w:after="120"/>
              <w:contextualSpacing/>
              <w:jc w:val="both"/>
              <w:rPr>
                <w:rFonts w:ascii="Garamond" w:hAnsi="Garamond" w:cs="Arial"/>
                <w:sz w:val="24"/>
                <w:szCs w:val="24"/>
              </w:rPr>
            </w:pPr>
          </w:p>
        </w:tc>
        <w:tc>
          <w:tcPr>
            <w:tcW w:w="7735" w:type="dxa"/>
          </w:tcPr>
          <w:p w:rsidR="003A19A5" w:rsidRPr="00F764F7" w:rsidRDefault="003A19A5" w:rsidP="003A19A5">
            <w:pPr>
              <w:tabs>
                <w:tab w:val="left" w:pos="72"/>
              </w:tabs>
              <w:spacing w:before="120" w:after="120"/>
              <w:ind w:left="72"/>
              <w:contextualSpacing/>
              <w:jc w:val="both"/>
              <w:rPr>
                <w:rFonts w:ascii="Garamond" w:hAnsi="Garamond" w:cs="Arial"/>
                <w:sz w:val="24"/>
                <w:szCs w:val="24"/>
              </w:rPr>
            </w:pPr>
            <w:r w:rsidRPr="00F764F7">
              <w:rPr>
                <w:rFonts w:ascii="Garamond" w:hAnsi="Garamond" w:cs="Arial"/>
                <w:sz w:val="24"/>
                <w:szCs w:val="24"/>
              </w:rPr>
              <w:t xml:space="preserve">The fact that the partners with the assistance of UN-Women Sri Lanka were able to coordinate the ‘Vote for Women’ campaign is commendable. Despite each partner (a) working on different Activities in different areas of the island and (b) having other projects along with the UN-Women one, it is vital that such coordination be a part of future projects. </w:t>
            </w:r>
          </w:p>
        </w:tc>
      </w:tr>
      <w:tr w:rsidR="003A19A5" w:rsidTr="003A19A5">
        <w:tc>
          <w:tcPr>
            <w:tcW w:w="1615" w:type="dxa"/>
            <w:vMerge/>
          </w:tcPr>
          <w:p w:rsidR="003A19A5" w:rsidRDefault="003A19A5" w:rsidP="003A19A5">
            <w:pPr>
              <w:spacing w:before="120" w:after="120"/>
              <w:contextualSpacing/>
              <w:jc w:val="both"/>
              <w:rPr>
                <w:rFonts w:ascii="Garamond" w:hAnsi="Garamond" w:cs="Arial"/>
                <w:sz w:val="24"/>
                <w:szCs w:val="24"/>
              </w:rPr>
            </w:pPr>
          </w:p>
        </w:tc>
        <w:tc>
          <w:tcPr>
            <w:tcW w:w="7735" w:type="dxa"/>
          </w:tcPr>
          <w:p w:rsidR="003A19A5" w:rsidRPr="00F764F7" w:rsidRDefault="003A19A5" w:rsidP="003A19A5">
            <w:pPr>
              <w:tabs>
                <w:tab w:val="left" w:pos="72"/>
              </w:tabs>
              <w:spacing w:before="120" w:after="120"/>
              <w:ind w:left="72"/>
              <w:contextualSpacing/>
              <w:jc w:val="both"/>
              <w:rPr>
                <w:rFonts w:ascii="Garamond" w:hAnsi="Garamond" w:cs="Arial"/>
                <w:sz w:val="24"/>
                <w:szCs w:val="24"/>
              </w:rPr>
            </w:pPr>
            <w:r w:rsidRPr="00F764F7">
              <w:rPr>
                <w:rFonts w:ascii="Garamond" w:hAnsi="Garamond" w:cs="Arial"/>
                <w:sz w:val="24"/>
                <w:szCs w:val="24"/>
              </w:rPr>
              <w:t xml:space="preserve">Encourage the professionalism shown by UN Women Sri Lanka and the partners in their networking. </w:t>
            </w:r>
          </w:p>
        </w:tc>
      </w:tr>
      <w:tr w:rsidR="003A19A5" w:rsidTr="003A19A5">
        <w:tc>
          <w:tcPr>
            <w:tcW w:w="1615" w:type="dxa"/>
            <w:vMerge/>
          </w:tcPr>
          <w:p w:rsidR="003A19A5" w:rsidRDefault="003A19A5" w:rsidP="003A19A5">
            <w:pPr>
              <w:spacing w:before="120" w:after="120"/>
              <w:contextualSpacing/>
              <w:jc w:val="both"/>
              <w:rPr>
                <w:rFonts w:ascii="Garamond" w:hAnsi="Garamond" w:cs="Arial"/>
                <w:sz w:val="24"/>
                <w:szCs w:val="24"/>
              </w:rPr>
            </w:pPr>
          </w:p>
        </w:tc>
        <w:tc>
          <w:tcPr>
            <w:tcW w:w="7735" w:type="dxa"/>
          </w:tcPr>
          <w:p w:rsidR="003A19A5" w:rsidRPr="00F764F7" w:rsidRDefault="003A19A5" w:rsidP="003A19A5">
            <w:pPr>
              <w:tabs>
                <w:tab w:val="left" w:pos="72"/>
              </w:tabs>
              <w:spacing w:before="120" w:after="120"/>
              <w:ind w:left="72"/>
              <w:contextualSpacing/>
              <w:jc w:val="both"/>
              <w:rPr>
                <w:rFonts w:ascii="Garamond" w:hAnsi="Garamond" w:cs="Arial"/>
                <w:sz w:val="24"/>
                <w:szCs w:val="24"/>
              </w:rPr>
            </w:pPr>
            <w:r>
              <w:rPr>
                <w:rFonts w:ascii="Garamond" w:hAnsi="Garamond" w:cs="Arial"/>
                <w:sz w:val="24"/>
                <w:szCs w:val="24"/>
              </w:rPr>
              <w:t xml:space="preserve">UN Women Sri Lanka to continue training partners on budgetary practices  </w:t>
            </w:r>
          </w:p>
        </w:tc>
      </w:tr>
      <w:tr w:rsidR="00441E38" w:rsidTr="003A19A5">
        <w:tc>
          <w:tcPr>
            <w:tcW w:w="1615" w:type="dxa"/>
            <w:vMerge w:val="restart"/>
          </w:tcPr>
          <w:p w:rsidR="00441E38" w:rsidRPr="00F764F7" w:rsidRDefault="00441E38" w:rsidP="003A19A5">
            <w:pPr>
              <w:tabs>
                <w:tab w:val="left" w:pos="720"/>
              </w:tabs>
              <w:spacing w:before="120" w:after="120"/>
              <w:contextualSpacing/>
              <w:jc w:val="both"/>
              <w:rPr>
                <w:rFonts w:ascii="Garamond" w:hAnsi="Garamond" w:cs="Arial"/>
                <w:sz w:val="24"/>
                <w:szCs w:val="24"/>
              </w:rPr>
            </w:pPr>
            <w:r>
              <w:rPr>
                <w:rFonts w:ascii="Garamond" w:hAnsi="Garamond" w:cs="Arial"/>
                <w:b/>
                <w:bCs/>
                <w:sz w:val="24"/>
                <w:szCs w:val="24"/>
              </w:rPr>
              <w:t xml:space="preserve">Better Ways of Achieving Results </w:t>
            </w:r>
          </w:p>
          <w:p w:rsidR="00441E38" w:rsidRDefault="00441E38" w:rsidP="003A19A5">
            <w:pPr>
              <w:spacing w:before="120" w:after="120"/>
              <w:contextualSpacing/>
              <w:jc w:val="both"/>
              <w:rPr>
                <w:rFonts w:ascii="Garamond" w:hAnsi="Garamond" w:cs="Arial"/>
                <w:sz w:val="24"/>
                <w:szCs w:val="24"/>
              </w:rPr>
            </w:pPr>
          </w:p>
        </w:tc>
        <w:tc>
          <w:tcPr>
            <w:tcW w:w="7735" w:type="dxa"/>
          </w:tcPr>
          <w:p w:rsidR="00441E38" w:rsidRPr="00F764F7" w:rsidRDefault="00441E38" w:rsidP="003A19A5">
            <w:pPr>
              <w:tabs>
                <w:tab w:val="left" w:pos="72"/>
              </w:tabs>
              <w:spacing w:before="120" w:after="120"/>
              <w:ind w:left="72"/>
              <w:contextualSpacing/>
              <w:jc w:val="both"/>
              <w:rPr>
                <w:rFonts w:ascii="Garamond" w:hAnsi="Garamond" w:cs="Arial"/>
                <w:sz w:val="24"/>
                <w:szCs w:val="24"/>
              </w:rPr>
            </w:pPr>
            <w:r>
              <w:rPr>
                <w:rFonts w:ascii="Garamond" w:hAnsi="Garamond" w:cs="Arial"/>
                <w:sz w:val="24"/>
                <w:szCs w:val="24"/>
              </w:rPr>
              <w:t xml:space="preserve">UN Women to train partners on report writing to ensure that a single report format is kept. </w:t>
            </w:r>
          </w:p>
        </w:tc>
      </w:tr>
      <w:tr w:rsidR="00441E38" w:rsidTr="003A19A5">
        <w:tc>
          <w:tcPr>
            <w:tcW w:w="1615" w:type="dxa"/>
            <w:vMerge/>
          </w:tcPr>
          <w:p w:rsidR="00441E38" w:rsidRDefault="00441E38" w:rsidP="003A19A5">
            <w:pPr>
              <w:spacing w:before="120" w:after="120"/>
              <w:contextualSpacing/>
              <w:jc w:val="both"/>
              <w:rPr>
                <w:rFonts w:ascii="Garamond" w:hAnsi="Garamond" w:cs="Arial"/>
                <w:sz w:val="24"/>
                <w:szCs w:val="24"/>
              </w:rPr>
            </w:pPr>
          </w:p>
        </w:tc>
        <w:tc>
          <w:tcPr>
            <w:tcW w:w="7735" w:type="dxa"/>
          </w:tcPr>
          <w:p w:rsidR="00441E38" w:rsidRDefault="00441E38" w:rsidP="003A19A5">
            <w:pPr>
              <w:spacing w:before="120" w:after="120"/>
              <w:contextualSpacing/>
              <w:jc w:val="both"/>
              <w:rPr>
                <w:rFonts w:ascii="Garamond" w:hAnsi="Garamond" w:cs="Arial"/>
                <w:sz w:val="24"/>
                <w:szCs w:val="24"/>
              </w:rPr>
            </w:pPr>
            <w:r>
              <w:rPr>
                <w:rFonts w:ascii="Garamond" w:hAnsi="Garamond" w:cs="Arial"/>
                <w:sz w:val="24"/>
                <w:szCs w:val="24"/>
              </w:rPr>
              <w:t xml:space="preserve">While no irregularities on financial disclosures occurred during this project, transparency in terms of what is disclosed with regard to workshops and other activities must be encouraged. </w:t>
            </w:r>
          </w:p>
        </w:tc>
      </w:tr>
      <w:tr w:rsidR="00441E38" w:rsidTr="003A19A5">
        <w:tc>
          <w:tcPr>
            <w:tcW w:w="1615" w:type="dxa"/>
            <w:vMerge/>
          </w:tcPr>
          <w:p w:rsidR="00441E38" w:rsidRDefault="00441E38" w:rsidP="003A19A5">
            <w:pPr>
              <w:spacing w:before="120" w:after="120"/>
              <w:contextualSpacing/>
              <w:jc w:val="both"/>
              <w:rPr>
                <w:rFonts w:ascii="Garamond" w:hAnsi="Garamond" w:cs="Arial"/>
                <w:sz w:val="24"/>
                <w:szCs w:val="24"/>
              </w:rPr>
            </w:pPr>
          </w:p>
        </w:tc>
        <w:tc>
          <w:tcPr>
            <w:tcW w:w="7735" w:type="dxa"/>
          </w:tcPr>
          <w:p w:rsidR="00441E38" w:rsidRDefault="00441E38" w:rsidP="003A19A5">
            <w:pPr>
              <w:spacing w:before="120" w:after="120"/>
              <w:contextualSpacing/>
              <w:jc w:val="both"/>
              <w:rPr>
                <w:rFonts w:ascii="Garamond" w:hAnsi="Garamond" w:cs="Arial"/>
                <w:sz w:val="24"/>
                <w:szCs w:val="24"/>
              </w:rPr>
            </w:pPr>
            <w:r>
              <w:rPr>
                <w:rFonts w:ascii="Garamond" w:hAnsi="Garamond" w:cs="Arial"/>
                <w:sz w:val="24"/>
                <w:szCs w:val="24"/>
              </w:rPr>
              <w:t xml:space="preserve">Evident that UN Women Sri Lanka was transparent in their interactions and in record keeping. </w:t>
            </w:r>
          </w:p>
        </w:tc>
      </w:tr>
      <w:tr w:rsidR="00441E38" w:rsidTr="003A19A5">
        <w:tc>
          <w:tcPr>
            <w:tcW w:w="1615" w:type="dxa"/>
            <w:vMerge/>
          </w:tcPr>
          <w:p w:rsidR="00441E38" w:rsidRPr="003A19A5" w:rsidRDefault="00441E38" w:rsidP="003A19A5">
            <w:pPr>
              <w:spacing w:before="120" w:after="120"/>
              <w:contextualSpacing/>
              <w:rPr>
                <w:rFonts w:ascii="Garamond" w:hAnsi="Garamond" w:cs="Arial"/>
                <w:b/>
                <w:bCs/>
                <w:sz w:val="24"/>
                <w:szCs w:val="24"/>
              </w:rPr>
            </w:pPr>
          </w:p>
        </w:tc>
        <w:tc>
          <w:tcPr>
            <w:tcW w:w="7735" w:type="dxa"/>
          </w:tcPr>
          <w:p w:rsidR="00441E38" w:rsidRPr="003A19A5" w:rsidRDefault="00441E38" w:rsidP="003A19A5">
            <w:pPr>
              <w:tabs>
                <w:tab w:val="left" w:pos="1080"/>
              </w:tabs>
              <w:spacing w:before="120" w:after="120"/>
              <w:contextualSpacing/>
              <w:jc w:val="both"/>
              <w:rPr>
                <w:rFonts w:ascii="Garamond" w:hAnsi="Garamond" w:cs="Arial"/>
                <w:sz w:val="24"/>
                <w:szCs w:val="24"/>
              </w:rPr>
            </w:pPr>
            <w:r w:rsidRPr="003A19A5">
              <w:rPr>
                <w:rFonts w:ascii="Garamond" w:hAnsi="Garamond" w:cs="Arial"/>
                <w:sz w:val="24"/>
                <w:szCs w:val="24"/>
              </w:rPr>
              <w:t>A Nationwide Voter education campaign</w:t>
            </w:r>
          </w:p>
        </w:tc>
      </w:tr>
      <w:tr w:rsidR="00441E38" w:rsidTr="003A19A5">
        <w:tc>
          <w:tcPr>
            <w:tcW w:w="1615" w:type="dxa"/>
            <w:vMerge/>
          </w:tcPr>
          <w:p w:rsidR="00441E38" w:rsidRDefault="00441E38" w:rsidP="003A19A5">
            <w:pPr>
              <w:spacing w:before="120" w:after="120"/>
              <w:contextualSpacing/>
              <w:jc w:val="both"/>
              <w:rPr>
                <w:rFonts w:ascii="Garamond" w:hAnsi="Garamond" w:cs="Arial"/>
                <w:sz w:val="24"/>
                <w:szCs w:val="24"/>
              </w:rPr>
            </w:pPr>
          </w:p>
        </w:tc>
        <w:tc>
          <w:tcPr>
            <w:tcW w:w="7735" w:type="dxa"/>
          </w:tcPr>
          <w:p w:rsidR="00441E38" w:rsidRPr="003A19A5" w:rsidRDefault="00441E38" w:rsidP="003A19A5">
            <w:pPr>
              <w:tabs>
                <w:tab w:val="left" w:pos="1080"/>
              </w:tabs>
              <w:spacing w:before="120" w:after="120"/>
              <w:contextualSpacing/>
              <w:jc w:val="both"/>
              <w:rPr>
                <w:rFonts w:ascii="Garamond" w:hAnsi="Garamond" w:cs="Arial"/>
                <w:sz w:val="24"/>
                <w:szCs w:val="24"/>
              </w:rPr>
            </w:pPr>
            <w:r w:rsidRPr="003A19A5">
              <w:rPr>
                <w:rFonts w:ascii="Garamond" w:hAnsi="Garamond" w:cs="Arial"/>
                <w:sz w:val="24"/>
                <w:szCs w:val="24"/>
              </w:rPr>
              <w:t xml:space="preserve">Critical discussion on the need for quota </w:t>
            </w:r>
          </w:p>
        </w:tc>
      </w:tr>
      <w:tr w:rsidR="00441E38" w:rsidTr="003A19A5">
        <w:tc>
          <w:tcPr>
            <w:tcW w:w="1615" w:type="dxa"/>
            <w:vMerge/>
          </w:tcPr>
          <w:p w:rsidR="00441E38" w:rsidRDefault="00441E38" w:rsidP="003A19A5">
            <w:pPr>
              <w:spacing w:before="120" w:after="120"/>
              <w:contextualSpacing/>
              <w:jc w:val="both"/>
              <w:rPr>
                <w:rFonts w:ascii="Garamond" w:hAnsi="Garamond" w:cs="Arial"/>
                <w:sz w:val="24"/>
                <w:szCs w:val="24"/>
              </w:rPr>
            </w:pPr>
          </w:p>
        </w:tc>
        <w:tc>
          <w:tcPr>
            <w:tcW w:w="7735" w:type="dxa"/>
          </w:tcPr>
          <w:p w:rsidR="00441E38" w:rsidRPr="003A19A5" w:rsidRDefault="00441E38" w:rsidP="003A19A5">
            <w:pPr>
              <w:tabs>
                <w:tab w:val="left" w:pos="1080"/>
              </w:tabs>
              <w:spacing w:before="120" w:after="120"/>
              <w:contextualSpacing/>
              <w:jc w:val="both"/>
              <w:rPr>
                <w:rFonts w:ascii="Garamond" w:hAnsi="Garamond" w:cs="Arial"/>
                <w:sz w:val="24"/>
                <w:szCs w:val="24"/>
              </w:rPr>
            </w:pPr>
            <w:r w:rsidRPr="003A19A5">
              <w:rPr>
                <w:rFonts w:ascii="Garamond" w:hAnsi="Garamond" w:cs="Arial"/>
                <w:sz w:val="24"/>
                <w:szCs w:val="24"/>
              </w:rPr>
              <w:t>Internal democratization of political parties</w:t>
            </w:r>
          </w:p>
        </w:tc>
      </w:tr>
      <w:tr w:rsidR="00441E38" w:rsidTr="003A19A5">
        <w:tc>
          <w:tcPr>
            <w:tcW w:w="1615" w:type="dxa"/>
            <w:vMerge/>
          </w:tcPr>
          <w:p w:rsidR="00441E38" w:rsidRDefault="00441E38" w:rsidP="003A19A5">
            <w:pPr>
              <w:spacing w:before="120" w:after="120"/>
              <w:contextualSpacing/>
              <w:jc w:val="both"/>
              <w:rPr>
                <w:rFonts w:ascii="Garamond" w:hAnsi="Garamond" w:cs="Arial"/>
                <w:sz w:val="24"/>
                <w:szCs w:val="24"/>
              </w:rPr>
            </w:pPr>
          </w:p>
        </w:tc>
        <w:tc>
          <w:tcPr>
            <w:tcW w:w="7735" w:type="dxa"/>
          </w:tcPr>
          <w:p w:rsidR="00441E38" w:rsidRPr="003A19A5" w:rsidRDefault="00441E38" w:rsidP="003A19A5">
            <w:pPr>
              <w:tabs>
                <w:tab w:val="left" w:pos="1080"/>
              </w:tabs>
              <w:spacing w:before="120" w:after="120"/>
              <w:contextualSpacing/>
              <w:jc w:val="both"/>
              <w:rPr>
                <w:rFonts w:ascii="Garamond" w:hAnsi="Garamond" w:cs="Arial"/>
                <w:sz w:val="24"/>
                <w:szCs w:val="24"/>
              </w:rPr>
            </w:pPr>
            <w:r w:rsidRPr="003A19A5">
              <w:rPr>
                <w:rFonts w:ascii="Garamond" w:hAnsi="Garamond" w:cs="Arial"/>
                <w:sz w:val="24"/>
                <w:szCs w:val="24"/>
              </w:rPr>
              <w:t xml:space="preserve">Creating an anti-sexist Media </w:t>
            </w:r>
          </w:p>
        </w:tc>
      </w:tr>
      <w:tr w:rsidR="00441E38" w:rsidTr="003A19A5">
        <w:tc>
          <w:tcPr>
            <w:tcW w:w="1615" w:type="dxa"/>
            <w:vMerge/>
          </w:tcPr>
          <w:p w:rsidR="00441E38" w:rsidRDefault="00441E38" w:rsidP="003A19A5">
            <w:pPr>
              <w:spacing w:before="120" w:after="120"/>
              <w:contextualSpacing/>
              <w:jc w:val="both"/>
              <w:rPr>
                <w:rFonts w:ascii="Garamond" w:hAnsi="Garamond" w:cs="Arial"/>
                <w:sz w:val="24"/>
                <w:szCs w:val="24"/>
              </w:rPr>
            </w:pPr>
          </w:p>
        </w:tc>
        <w:tc>
          <w:tcPr>
            <w:tcW w:w="7735" w:type="dxa"/>
          </w:tcPr>
          <w:p w:rsidR="00441E38" w:rsidRPr="003A19A5" w:rsidRDefault="00441E38" w:rsidP="003A19A5">
            <w:pPr>
              <w:tabs>
                <w:tab w:val="left" w:pos="1080"/>
              </w:tabs>
              <w:spacing w:before="120" w:after="120"/>
              <w:contextualSpacing/>
              <w:jc w:val="both"/>
              <w:rPr>
                <w:rFonts w:ascii="Garamond" w:hAnsi="Garamond"/>
                <w:sz w:val="24"/>
                <w:szCs w:val="24"/>
              </w:rPr>
            </w:pPr>
            <w:r w:rsidRPr="003A19A5">
              <w:rPr>
                <w:rFonts w:ascii="Garamond" w:hAnsi="Garamond" w:cs="Arial"/>
                <w:sz w:val="24"/>
                <w:szCs w:val="24"/>
              </w:rPr>
              <w:t>Gathering experts with innovative approaches to get ideas across</w:t>
            </w:r>
          </w:p>
        </w:tc>
      </w:tr>
    </w:tbl>
    <w:p w:rsidR="00074B9A" w:rsidRPr="00074B9A" w:rsidRDefault="00074B9A" w:rsidP="00074B9A">
      <w:pPr>
        <w:tabs>
          <w:tab w:val="left" w:pos="270"/>
        </w:tabs>
        <w:spacing w:before="180" w:line="276" w:lineRule="auto"/>
        <w:jc w:val="both"/>
        <w:rPr>
          <w:rFonts w:ascii="Garamond" w:hAnsi="Garamond" w:cs="Arial"/>
          <w:sz w:val="24"/>
          <w:szCs w:val="24"/>
        </w:rPr>
      </w:pPr>
    </w:p>
    <w:p w:rsidR="00FC5811" w:rsidRDefault="00FC5811" w:rsidP="00FE5480">
      <w:pPr>
        <w:spacing w:before="180" w:line="360" w:lineRule="auto"/>
        <w:rPr>
          <w:rFonts w:ascii="Garamond" w:hAnsi="Garamond"/>
          <w:b/>
          <w:bCs/>
          <w:smallCaps/>
          <w:sz w:val="24"/>
          <w:szCs w:val="24"/>
        </w:rPr>
      </w:pPr>
    </w:p>
    <w:p w:rsidR="008D4AF8" w:rsidRDefault="008D4AF8" w:rsidP="00FE5480">
      <w:pPr>
        <w:spacing w:before="180" w:line="360" w:lineRule="auto"/>
        <w:jc w:val="center"/>
        <w:rPr>
          <w:rFonts w:ascii="Garamond" w:hAnsi="Garamond"/>
          <w:b/>
          <w:bCs/>
          <w:smallCaps/>
          <w:color w:val="767171" w:themeColor="background2" w:themeShade="80"/>
          <w:sz w:val="36"/>
          <w:szCs w:val="36"/>
        </w:rPr>
      </w:pPr>
    </w:p>
    <w:p w:rsidR="008D4AF8" w:rsidRDefault="008D4AF8" w:rsidP="00FE5480">
      <w:pPr>
        <w:spacing w:before="180" w:line="360" w:lineRule="auto"/>
        <w:jc w:val="center"/>
        <w:rPr>
          <w:rFonts w:ascii="Garamond" w:hAnsi="Garamond"/>
          <w:b/>
          <w:bCs/>
          <w:smallCaps/>
          <w:color w:val="767171" w:themeColor="background2" w:themeShade="80"/>
          <w:sz w:val="36"/>
          <w:szCs w:val="36"/>
        </w:rPr>
      </w:pPr>
    </w:p>
    <w:p w:rsidR="00FE5480" w:rsidRDefault="00FE5480" w:rsidP="00FE5480">
      <w:pPr>
        <w:spacing w:before="180" w:line="360" w:lineRule="auto"/>
        <w:jc w:val="center"/>
        <w:rPr>
          <w:rFonts w:ascii="Garamond" w:hAnsi="Garamond"/>
          <w:b/>
          <w:bCs/>
          <w:smallCaps/>
          <w:color w:val="767171" w:themeColor="background2" w:themeShade="80"/>
          <w:sz w:val="36"/>
          <w:szCs w:val="36"/>
        </w:rPr>
      </w:pPr>
    </w:p>
    <w:p w:rsidR="00FE5480" w:rsidRDefault="00FE5480" w:rsidP="00FE5480">
      <w:pPr>
        <w:spacing w:before="180" w:line="360" w:lineRule="auto"/>
        <w:jc w:val="center"/>
        <w:rPr>
          <w:rFonts w:ascii="Garamond" w:hAnsi="Garamond"/>
          <w:b/>
          <w:bCs/>
          <w:smallCaps/>
          <w:color w:val="767171" w:themeColor="background2" w:themeShade="80"/>
          <w:sz w:val="36"/>
          <w:szCs w:val="36"/>
        </w:rPr>
      </w:pPr>
    </w:p>
    <w:p w:rsidR="004E6152" w:rsidRDefault="004E6152" w:rsidP="00FE5480">
      <w:pPr>
        <w:spacing w:before="180" w:line="360" w:lineRule="auto"/>
        <w:jc w:val="center"/>
        <w:rPr>
          <w:rFonts w:ascii="Garamond" w:hAnsi="Garamond"/>
          <w:b/>
          <w:bCs/>
          <w:smallCaps/>
          <w:color w:val="767171" w:themeColor="background2" w:themeShade="80"/>
          <w:sz w:val="36"/>
          <w:szCs w:val="36"/>
        </w:rPr>
      </w:pPr>
    </w:p>
    <w:p w:rsidR="004E6152" w:rsidRDefault="004E6152" w:rsidP="00FE5480">
      <w:pPr>
        <w:spacing w:before="180" w:line="360" w:lineRule="auto"/>
        <w:jc w:val="center"/>
        <w:rPr>
          <w:rFonts w:ascii="Garamond" w:hAnsi="Garamond"/>
          <w:b/>
          <w:bCs/>
          <w:smallCaps/>
          <w:color w:val="767171" w:themeColor="background2" w:themeShade="80"/>
          <w:sz w:val="36"/>
          <w:szCs w:val="36"/>
        </w:rPr>
      </w:pPr>
    </w:p>
    <w:p w:rsidR="00441E38" w:rsidRPr="00FC5811" w:rsidRDefault="00441E38" w:rsidP="00FE5480">
      <w:pPr>
        <w:spacing w:before="180" w:line="360" w:lineRule="auto"/>
        <w:jc w:val="center"/>
        <w:rPr>
          <w:rFonts w:ascii="Garamond" w:hAnsi="Garamond"/>
          <w:b/>
          <w:bCs/>
          <w:smallCaps/>
          <w:color w:val="767171" w:themeColor="background2" w:themeShade="80"/>
          <w:sz w:val="36"/>
          <w:szCs w:val="36"/>
        </w:rPr>
      </w:pPr>
    </w:p>
    <w:p w:rsidR="00FC5811" w:rsidRDefault="00FC5811" w:rsidP="00FE5480">
      <w:pPr>
        <w:spacing w:before="180" w:line="360" w:lineRule="auto"/>
        <w:jc w:val="center"/>
        <w:rPr>
          <w:rFonts w:ascii="Garamond" w:hAnsi="Garamond"/>
          <w:b/>
          <w:bCs/>
          <w:smallCaps/>
          <w:color w:val="767171" w:themeColor="background2" w:themeShade="80"/>
          <w:sz w:val="36"/>
          <w:szCs w:val="36"/>
        </w:rPr>
      </w:pPr>
    </w:p>
    <w:p w:rsidR="003A19A5" w:rsidRDefault="003A19A5" w:rsidP="00FE5480">
      <w:pPr>
        <w:spacing w:before="180" w:line="360" w:lineRule="auto"/>
        <w:jc w:val="center"/>
        <w:rPr>
          <w:rFonts w:ascii="Garamond" w:hAnsi="Garamond"/>
          <w:b/>
          <w:bCs/>
          <w:smallCaps/>
          <w:color w:val="767171" w:themeColor="background2" w:themeShade="80"/>
          <w:sz w:val="36"/>
          <w:szCs w:val="36"/>
        </w:rPr>
      </w:pPr>
    </w:p>
    <w:p w:rsidR="003B2504" w:rsidRDefault="00C73F93" w:rsidP="00441E38">
      <w:pPr>
        <w:pBdr>
          <w:bottom w:val="single" w:sz="12" w:space="1" w:color="auto"/>
        </w:pBdr>
        <w:spacing w:before="180" w:line="360" w:lineRule="auto"/>
        <w:jc w:val="center"/>
        <w:rPr>
          <w:rFonts w:ascii="Garamond" w:hAnsi="Garamond"/>
          <w:b/>
          <w:bCs/>
          <w:smallCaps/>
          <w:sz w:val="36"/>
          <w:szCs w:val="36"/>
        </w:rPr>
      </w:pPr>
      <w:r w:rsidRPr="003A19A5">
        <w:rPr>
          <w:rFonts w:ascii="Garamond" w:hAnsi="Garamond"/>
          <w:b/>
          <w:bCs/>
          <w:smallCaps/>
          <w:sz w:val="36"/>
          <w:szCs w:val="36"/>
        </w:rPr>
        <w:t>BACKGROUND</w:t>
      </w:r>
    </w:p>
    <w:p w:rsidR="00C533A1" w:rsidRPr="00326907" w:rsidRDefault="008D4AF8" w:rsidP="00FE5480">
      <w:pPr>
        <w:spacing w:before="180" w:line="360" w:lineRule="auto"/>
        <w:jc w:val="both"/>
        <w:rPr>
          <w:rFonts w:ascii="Garamond" w:hAnsi="Garamond"/>
          <w:b/>
          <w:bCs/>
          <w:sz w:val="24"/>
          <w:szCs w:val="24"/>
        </w:rPr>
      </w:pPr>
      <w:r>
        <w:rPr>
          <w:rFonts w:ascii="Garamond" w:hAnsi="Garamond"/>
          <w:b/>
          <w:bCs/>
          <w:sz w:val="24"/>
          <w:szCs w:val="24"/>
        </w:rPr>
        <w:t>I</w:t>
      </w:r>
      <w:r w:rsidR="00C533A1" w:rsidRPr="00326907">
        <w:rPr>
          <w:rFonts w:ascii="Garamond" w:hAnsi="Garamond"/>
          <w:b/>
          <w:bCs/>
          <w:sz w:val="24"/>
          <w:szCs w:val="24"/>
        </w:rPr>
        <w:t xml:space="preserve">NTRODUCTION </w:t>
      </w:r>
    </w:p>
    <w:p w:rsidR="004E6B66" w:rsidRDefault="00C533A1" w:rsidP="00FE5480">
      <w:pPr>
        <w:spacing w:before="180" w:line="360" w:lineRule="auto"/>
        <w:jc w:val="both"/>
        <w:rPr>
          <w:rFonts w:ascii="Garamond" w:hAnsi="Garamond"/>
          <w:sz w:val="24"/>
          <w:szCs w:val="24"/>
        </w:rPr>
      </w:pPr>
      <w:r w:rsidRPr="00C533A1">
        <w:rPr>
          <w:rFonts w:ascii="Garamond" w:hAnsi="Garamond"/>
          <w:sz w:val="24"/>
          <w:szCs w:val="24"/>
        </w:rPr>
        <w:t>The background details presented below</w:t>
      </w:r>
      <w:r w:rsidR="004E6B66">
        <w:rPr>
          <w:rFonts w:ascii="Garamond" w:hAnsi="Garamond"/>
          <w:sz w:val="24"/>
          <w:szCs w:val="24"/>
        </w:rPr>
        <w:t>, though</w:t>
      </w:r>
      <w:r w:rsidRPr="00C533A1">
        <w:rPr>
          <w:rFonts w:ascii="Garamond" w:hAnsi="Garamond"/>
          <w:sz w:val="24"/>
          <w:szCs w:val="24"/>
        </w:rPr>
        <w:t xml:space="preserve"> divided to different sections, are all inter-linked and is inclusive of the positive as well as the critical comments on the </w:t>
      </w:r>
      <w:r w:rsidR="004E6B66">
        <w:rPr>
          <w:rFonts w:ascii="Garamond" w:hAnsi="Garamond"/>
          <w:sz w:val="24"/>
          <w:szCs w:val="24"/>
        </w:rPr>
        <w:t>project and its beneficiaries.</w:t>
      </w:r>
    </w:p>
    <w:p w:rsidR="00C533A1" w:rsidRPr="004E6B66" w:rsidRDefault="004E6B66" w:rsidP="00FE5480">
      <w:pPr>
        <w:spacing w:before="180" w:line="360" w:lineRule="auto"/>
        <w:jc w:val="both"/>
        <w:rPr>
          <w:rFonts w:ascii="Garamond" w:hAnsi="Garamond"/>
          <w:sz w:val="24"/>
          <w:szCs w:val="24"/>
        </w:rPr>
      </w:pPr>
      <w:r>
        <w:rPr>
          <w:rFonts w:ascii="Garamond" w:hAnsi="Garamond"/>
          <w:sz w:val="24"/>
          <w:szCs w:val="24"/>
        </w:rPr>
        <w:t xml:space="preserve"> </w:t>
      </w:r>
    </w:p>
    <w:p w:rsidR="00144C71" w:rsidRPr="00144C71" w:rsidRDefault="004E6B66" w:rsidP="00FE5480">
      <w:pPr>
        <w:spacing w:before="180" w:line="360" w:lineRule="auto"/>
        <w:jc w:val="both"/>
        <w:rPr>
          <w:rFonts w:ascii="Garamond" w:hAnsi="Garamond"/>
          <w:b/>
          <w:bCs/>
          <w:sz w:val="24"/>
          <w:szCs w:val="24"/>
        </w:rPr>
      </w:pPr>
      <w:r>
        <w:rPr>
          <w:rFonts w:ascii="Garamond" w:hAnsi="Garamond"/>
          <w:b/>
          <w:bCs/>
          <w:sz w:val="24"/>
          <w:szCs w:val="24"/>
        </w:rPr>
        <w:t xml:space="preserve">Theoretical Backdrop </w:t>
      </w:r>
    </w:p>
    <w:p w:rsidR="00D7037E" w:rsidRDefault="00E13C0B" w:rsidP="00FE5480">
      <w:pPr>
        <w:spacing w:before="180" w:line="360" w:lineRule="auto"/>
        <w:jc w:val="both"/>
        <w:rPr>
          <w:rFonts w:ascii="Garamond" w:hAnsi="Garamond"/>
          <w:sz w:val="24"/>
          <w:szCs w:val="24"/>
        </w:rPr>
      </w:pPr>
      <w:r>
        <w:rPr>
          <w:rFonts w:ascii="Garamond" w:hAnsi="Garamond"/>
          <w:sz w:val="24"/>
          <w:szCs w:val="24"/>
        </w:rPr>
        <w:t>For a country to transform from a war to peace</w:t>
      </w:r>
      <w:r w:rsidR="00AB0AB0">
        <w:rPr>
          <w:rFonts w:ascii="Garamond" w:hAnsi="Garamond"/>
          <w:sz w:val="24"/>
          <w:szCs w:val="24"/>
        </w:rPr>
        <w:t xml:space="preserve">, </w:t>
      </w:r>
      <w:r>
        <w:rPr>
          <w:rFonts w:ascii="Garamond" w:hAnsi="Garamond"/>
          <w:sz w:val="24"/>
          <w:szCs w:val="24"/>
        </w:rPr>
        <w:t xml:space="preserve">requires the institutionalization of democracy. Not only does this </w:t>
      </w:r>
      <w:r w:rsidR="00AB0AB0">
        <w:rPr>
          <w:rFonts w:ascii="Garamond" w:hAnsi="Garamond"/>
          <w:sz w:val="24"/>
          <w:szCs w:val="24"/>
        </w:rPr>
        <w:t>entail</w:t>
      </w:r>
      <w:r>
        <w:rPr>
          <w:rFonts w:ascii="Garamond" w:hAnsi="Garamond"/>
          <w:sz w:val="24"/>
          <w:szCs w:val="24"/>
        </w:rPr>
        <w:t xml:space="preserve"> developing rules, but </w:t>
      </w:r>
      <w:r w:rsidR="00747EFD">
        <w:rPr>
          <w:rFonts w:ascii="Garamond" w:hAnsi="Garamond"/>
          <w:sz w:val="24"/>
          <w:szCs w:val="24"/>
        </w:rPr>
        <w:t xml:space="preserve">there must also be a socialization of democratic norms. This is especially vital when a country, which experienced decades of war, needs to move from ‘unstable peace’ to ‘stable peace’. </w:t>
      </w:r>
      <w:r w:rsidR="004E6B66">
        <w:rPr>
          <w:rFonts w:ascii="Garamond" w:hAnsi="Garamond"/>
          <w:sz w:val="24"/>
          <w:szCs w:val="24"/>
        </w:rPr>
        <w:t>As</w:t>
      </w:r>
      <w:r w:rsidR="00747EFD">
        <w:rPr>
          <w:rFonts w:ascii="Garamond" w:hAnsi="Garamond"/>
          <w:sz w:val="24"/>
          <w:szCs w:val="24"/>
        </w:rPr>
        <w:t xml:space="preserve"> noted by the late Kenneth Boulding, </w:t>
      </w:r>
      <w:r w:rsidR="004E6B66">
        <w:rPr>
          <w:rFonts w:ascii="Garamond" w:hAnsi="Garamond"/>
          <w:sz w:val="24"/>
          <w:szCs w:val="24"/>
        </w:rPr>
        <w:t xml:space="preserve">there </w:t>
      </w:r>
      <w:r w:rsidR="00747EFD">
        <w:rPr>
          <w:rFonts w:ascii="Garamond" w:hAnsi="Garamond"/>
          <w:sz w:val="24"/>
          <w:szCs w:val="24"/>
        </w:rPr>
        <w:t xml:space="preserve">must be ‘inclusive peace’ in order for a country to transform. However, from a more subtle point of view, it is Galtung’s idea of transforming a country from ‘negative peace’ to ‘positive peace’ through the elimination of ‘structural’ and ‘cultural’ violence that is at the heart of the evaluation presented below. </w:t>
      </w:r>
      <w:r w:rsidR="00EA5D38">
        <w:rPr>
          <w:rFonts w:ascii="Garamond" w:hAnsi="Garamond"/>
          <w:sz w:val="24"/>
          <w:szCs w:val="24"/>
        </w:rPr>
        <w:t xml:space="preserve">To Galtung, </w:t>
      </w:r>
      <w:r w:rsidR="002206EE">
        <w:rPr>
          <w:rFonts w:ascii="Garamond" w:hAnsi="Garamond"/>
          <w:sz w:val="24"/>
          <w:szCs w:val="24"/>
        </w:rPr>
        <w:t>violence is not just what is direct or observed.</w:t>
      </w:r>
      <w:r w:rsidR="00D7037E">
        <w:rPr>
          <w:rFonts w:ascii="Garamond" w:hAnsi="Garamond"/>
          <w:sz w:val="24"/>
          <w:szCs w:val="24"/>
        </w:rPr>
        <w:t xml:space="preserve"> Direct violence include killing,</w:t>
      </w:r>
      <w:r w:rsidR="004E6B66">
        <w:rPr>
          <w:rFonts w:ascii="Garamond" w:hAnsi="Garamond"/>
          <w:sz w:val="24"/>
          <w:szCs w:val="24"/>
        </w:rPr>
        <w:t xml:space="preserve"> and</w:t>
      </w:r>
      <w:r w:rsidR="00D7037E">
        <w:rPr>
          <w:rFonts w:ascii="Garamond" w:hAnsi="Garamond"/>
          <w:sz w:val="24"/>
          <w:szCs w:val="24"/>
        </w:rPr>
        <w:t xml:space="preserve"> maiming among others. There are other forms of violence which are</w:t>
      </w:r>
      <w:r w:rsidR="004E6B66">
        <w:rPr>
          <w:rFonts w:ascii="Garamond" w:hAnsi="Garamond"/>
          <w:sz w:val="24"/>
          <w:szCs w:val="24"/>
        </w:rPr>
        <w:t xml:space="preserve"> e</w:t>
      </w:r>
      <w:r w:rsidR="002206EE">
        <w:rPr>
          <w:rFonts w:ascii="Garamond" w:hAnsi="Garamond"/>
          <w:sz w:val="24"/>
          <w:szCs w:val="24"/>
        </w:rPr>
        <w:t xml:space="preserve">mbedded in the socio-economic, political-cultural structure of a society. </w:t>
      </w:r>
      <w:r w:rsidR="004E6B66">
        <w:rPr>
          <w:rFonts w:ascii="Garamond" w:hAnsi="Garamond"/>
          <w:sz w:val="24"/>
          <w:szCs w:val="24"/>
        </w:rPr>
        <w:t>Paul Farmer defines this as,</w:t>
      </w:r>
    </w:p>
    <w:p w:rsidR="00D7037E" w:rsidRPr="00D7037E" w:rsidRDefault="00D7037E" w:rsidP="00FE5480">
      <w:pPr>
        <w:spacing w:before="180" w:line="240" w:lineRule="auto"/>
        <w:ind w:left="720"/>
        <w:jc w:val="both"/>
        <w:rPr>
          <w:rFonts w:ascii="Garamond" w:hAnsi="Garamond"/>
          <w:sz w:val="24"/>
          <w:szCs w:val="24"/>
        </w:rPr>
      </w:pPr>
      <w:r w:rsidRPr="00D7037E">
        <w:rPr>
          <w:rFonts w:ascii="Garamond" w:hAnsi="Garamond"/>
          <w:color w:val="111111"/>
          <w:sz w:val="24"/>
          <w:szCs w:val="24"/>
          <w:shd w:val="clear" w:color="auto" w:fill="FFFFFF"/>
        </w:rPr>
        <w:t>Structural violence is one way of describing social arrangements that put individuals and populations in harm’s way… The arrangements are structural because they are embedded in the political and economic organization of our social world; they are violent because they cause injury to people … neither culture nor pure individual will is at fault; rather, historically given (and often economically driven) processes and forces conspire to constrain individual agency. Structural violence is visited upon all those whose social status denies them access to the fruits of scientific and social progress. (Farmer 1999)</w:t>
      </w:r>
      <w:r w:rsidR="00AB0AB0">
        <w:rPr>
          <w:rFonts w:ascii="Garamond" w:hAnsi="Garamond"/>
          <w:color w:val="111111"/>
          <w:sz w:val="24"/>
          <w:szCs w:val="24"/>
          <w:shd w:val="clear" w:color="auto" w:fill="FFFFFF"/>
        </w:rPr>
        <w:t>.</w:t>
      </w:r>
    </w:p>
    <w:p w:rsidR="00651E73" w:rsidRDefault="002206EE" w:rsidP="00FE5480">
      <w:pPr>
        <w:spacing w:before="180" w:line="360" w:lineRule="auto"/>
        <w:jc w:val="both"/>
        <w:rPr>
          <w:rFonts w:ascii="Garamond" w:hAnsi="Garamond"/>
          <w:sz w:val="24"/>
          <w:szCs w:val="24"/>
        </w:rPr>
      </w:pPr>
      <w:r>
        <w:rPr>
          <w:rFonts w:ascii="Garamond" w:hAnsi="Garamond"/>
          <w:sz w:val="24"/>
          <w:szCs w:val="24"/>
        </w:rPr>
        <w:t xml:space="preserve">Moreover, </w:t>
      </w:r>
      <w:r w:rsidR="00AB0AB0">
        <w:rPr>
          <w:rFonts w:ascii="Garamond" w:hAnsi="Garamond"/>
          <w:sz w:val="24"/>
          <w:szCs w:val="24"/>
        </w:rPr>
        <w:t>this structural violence</w:t>
      </w:r>
      <w:r>
        <w:rPr>
          <w:rFonts w:ascii="Garamond" w:hAnsi="Garamond"/>
          <w:sz w:val="24"/>
          <w:szCs w:val="24"/>
        </w:rPr>
        <w:t xml:space="preserve"> is often not recognized by the </w:t>
      </w:r>
      <w:r w:rsidRPr="00D7037E">
        <w:rPr>
          <w:rFonts w:ascii="Garamond" w:hAnsi="Garamond"/>
          <w:sz w:val="24"/>
          <w:szCs w:val="24"/>
        </w:rPr>
        <w:t xml:space="preserve">people in general </w:t>
      </w:r>
      <w:r w:rsidR="00AB0AB0">
        <w:rPr>
          <w:rFonts w:ascii="Garamond" w:hAnsi="Garamond"/>
          <w:sz w:val="24"/>
          <w:szCs w:val="24"/>
        </w:rPr>
        <w:t xml:space="preserve">(especially those in power or with power) </w:t>
      </w:r>
      <w:r w:rsidRPr="00D7037E">
        <w:rPr>
          <w:rFonts w:ascii="Garamond" w:hAnsi="Garamond"/>
          <w:sz w:val="24"/>
          <w:szCs w:val="24"/>
        </w:rPr>
        <w:t>since it is imbued in the culture to such an extent that people are blind to th</w:t>
      </w:r>
      <w:r w:rsidR="00AB0AB0">
        <w:rPr>
          <w:rFonts w:ascii="Garamond" w:hAnsi="Garamond"/>
          <w:sz w:val="24"/>
          <w:szCs w:val="24"/>
        </w:rPr>
        <w:t>is type of</w:t>
      </w:r>
      <w:r w:rsidRPr="00D7037E">
        <w:rPr>
          <w:rFonts w:ascii="Garamond" w:hAnsi="Garamond"/>
          <w:sz w:val="24"/>
          <w:szCs w:val="24"/>
        </w:rPr>
        <w:t xml:space="preserve"> violence. </w:t>
      </w:r>
      <w:r w:rsidR="00D7037E" w:rsidRPr="00D7037E">
        <w:rPr>
          <w:rFonts w:ascii="Garamond" w:hAnsi="Garamond"/>
          <w:sz w:val="24"/>
          <w:szCs w:val="24"/>
        </w:rPr>
        <w:t xml:space="preserve">This </w:t>
      </w:r>
      <w:r w:rsidR="00AB0AB0">
        <w:rPr>
          <w:rFonts w:ascii="Garamond" w:hAnsi="Garamond"/>
          <w:sz w:val="24"/>
          <w:szCs w:val="24"/>
        </w:rPr>
        <w:t>acceptance of structural violence without questioning</w:t>
      </w:r>
      <w:r w:rsidR="00D7037E" w:rsidRPr="00D7037E">
        <w:rPr>
          <w:rFonts w:ascii="Garamond" w:hAnsi="Garamond"/>
          <w:sz w:val="24"/>
          <w:szCs w:val="24"/>
        </w:rPr>
        <w:t xml:space="preserve"> </w:t>
      </w:r>
      <w:r w:rsidR="00AB0AB0">
        <w:rPr>
          <w:rFonts w:ascii="Garamond" w:hAnsi="Garamond"/>
          <w:sz w:val="24"/>
          <w:szCs w:val="24"/>
        </w:rPr>
        <w:t>is termed ‘</w:t>
      </w:r>
      <w:r w:rsidR="00D7037E" w:rsidRPr="00D7037E">
        <w:rPr>
          <w:rFonts w:ascii="Garamond" w:hAnsi="Garamond"/>
          <w:sz w:val="24"/>
          <w:szCs w:val="24"/>
        </w:rPr>
        <w:t>cultural violence</w:t>
      </w:r>
      <w:r w:rsidR="00AB0AB0">
        <w:rPr>
          <w:rFonts w:ascii="Garamond" w:hAnsi="Garamond"/>
          <w:sz w:val="24"/>
          <w:szCs w:val="24"/>
        </w:rPr>
        <w:t>’,</w:t>
      </w:r>
      <w:r w:rsidR="00D7037E" w:rsidRPr="00D7037E">
        <w:rPr>
          <w:rFonts w:ascii="Garamond" w:hAnsi="Garamond"/>
          <w:sz w:val="24"/>
          <w:szCs w:val="24"/>
        </w:rPr>
        <w:t xml:space="preserve"> which Galtung himself states as “those aspects of culture, the symbolic sphere of our existence </w:t>
      </w:r>
      <w:r w:rsidR="004B20EB">
        <w:rPr>
          <w:rFonts w:ascii="Garamond" w:hAnsi="Garamond"/>
          <w:sz w:val="24"/>
          <w:szCs w:val="24"/>
        </w:rPr>
        <w:t xml:space="preserve">– </w:t>
      </w:r>
      <w:r w:rsidR="00D7037E" w:rsidRPr="00D7037E">
        <w:rPr>
          <w:rFonts w:ascii="Garamond" w:hAnsi="Garamond"/>
          <w:sz w:val="24"/>
          <w:szCs w:val="24"/>
        </w:rPr>
        <w:t>exemplified by religion and ideology</w:t>
      </w:r>
      <w:r w:rsidR="004B20EB">
        <w:rPr>
          <w:rFonts w:ascii="Garamond" w:hAnsi="Garamond"/>
          <w:sz w:val="24"/>
          <w:szCs w:val="24"/>
        </w:rPr>
        <w:t>,</w:t>
      </w:r>
      <w:r w:rsidR="00D7037E" w:rsidRPr="00D7037E">
        <w:rPr>
          <w:rFonts w:ascii="Garamond" w:hAnsi="Garamond"/>
          <w:sz w:val="24"/>
          <w:szCs w:val="24"/>
        </w:rPr>
        <w:t xml:space="preserve"> language and art, empirical science and formal science (logic, mathematics) </w:t>
      </w:r>
      <w:r w:rsidR="004B20EB">
        <w:rPr>
          <w:rFonts w:ascii="Garamond" w:hAnsi="Garamond"/>
          <w:sz w:val="24"/>
          <w:szCs w:val="24"/>
        </w:rPr>
        <w:t>–</w:t>
      </w:r>
      <w:r w:rsidR="00D7037E" w:rsidRPr="00D7037E">
        <w:rPr>
          <w:rFonts w:ascii="Garamond" w:hAnsi="Garamond"/>
          <w:sz w:val="24"/>
          <w:szCs w:val="24"/>
        </w:rPr>
        <w:t xml:space="preserve"> that can be used to justify or legitimize direct or structural violence.” (Galtung 1990: 291). </w:t>
      </w:r>
    </w:p>
    <w:p w:rsidR="00B9227B" w:rsidRPr="00B9227B" w:rsidRDefault="002206EE" w:rsidP="00FE5480">
      <w:pPr>
        <w:spacing w:before="180" w:line="360" w:lineRule="auto"/>
        <w:jc w:val="both"/>
        <w:rPr>
          <w:rFonts w:ascii="Garamond" w:hAnsi="Garamond"/>
          <w:sz w:val="24"/>
          <w:szCs w:val="24"/>
        </w:rPr>
      </w:pPr>
      <w:r>
        <w:rPr>
          <w:rFonts w:ascii="Garamond" w:hAnsi="Garamond"/>
          <w:sz w:val="24"/>
          <w:szCs w:val="24"/>
        </w:rPr>
        <w:t xml:space="preserve">This is at the heart of any and all </w:t>
      </w:r>
      <w:r w:rsidRPr="00B9227B">
        <w:rPr>
          <w:rFonts w:ascii="Garamond" w:hAnsi="Garamond"/>
          <w:sz w:val="24"/>
          <w:szCs w:val="24"/>
        </w:rPr>
        <w:t xml:space="preserve">discrimination against women that exists in a society. </w:t>
      </w:r>
      <w:r w:rsidR="00B9227B" w:rsidRPr="00B9227B">
        <w:rPr>
          <w:rFonts w:ascii="Garamond" w:hAnsi="Garamond"/>
          <w:sz w:val="24"/>
          <w:szCs w:val="24"/>
        </w:rPr>
        <w:t>Cinfortini summarizes Galtung’s argument:</w:t>
      </w:r>
    </w:p>
    <w:p w:rsidR="00E13C0B" w:rsidRPr="00B9227B" w:rsidRDefault="00B9227B" w:rsidP="00FE5480">
      <w:pPr>
        <w:spacing w:before="180" w:line="240" w:lineRule="auto"/>
        <w:ind w:left="720"/>
        <w:jc w:val="both"/>
        <w:rPr>
          <w:rFonts w:ascii="Garamond" w:hAnsi="Garamond"/>
          <w:sz w:val="24"/>
          <w:szCs w:val="24"/>
        </w:rPr>
      </w:pPr>
      <w:r w:rsidRPr="00B9227B">
        <w:rPr>
          <w:rFonts w:ascii="Garamond" w:hAnsi="Garamond"/>
          <w:sz w:val="24"/>
          <w:szCs w:val="24"/>
        </w:rPr>
        <w:t>Galtung argues that violence can also be defined in terms of the kind of harm it produces, in terms of what human needs it limits. Both direct and structural violence hamper the need of bodily and psychological integrity, basic material needs (such as the need for sleep, nutrition, movement, health, love, etc.), classical human rights (freedom of expression, need for mobilization, need for work, etc.), and nonmaterial needs (such as solidarity, friendship, happiness, self-actualization, and so on).</w:t>
      </w:r>
      <w:r w:rsidR="002206EE" w:rsidRPr="00B9227B">
        <w:rPr>
          <w:rFonts w:ascii="Garamond" w:hAnsi="Garamond"/>
          <w:sz w:val="24"/>
          <w:szCs w:val="24"/>
        </w:rPr>
        <w:t xml:space="preserve"> </w:t>
      </w:r>
      <w:r>
        <w:rPr>
          <w:rFonts w:ascii="Garamond" w:hAnsi="Garamond"/>
          <w:sz w:val="24"/>
          <w:szCs w:val="24"/>
        </w:rPr>
        <w:t xml:space="preserve">(Confortini 2006: 337). </w:t>
      </w:r>
    </w:p>
    <w:p w:rsidR="009D3B91" w:rsidRDefault="00194FB2" w:rsidP="00FE5480">
      <w:pPr>
        <w:spacing w:before="180" w:line="360" w:lineRule="auto"/>
        <w:jc w:val="both"/>
        <w:rPr>
          <w:rFonts w:ascii="Garamond" w:hAnsi="Garamond"/>
          <w:sz w:val="24"/>
          <w:szCs w:val="24"/>
        </w:rPr>
      </w:pPr>
      <w:r>
        <w:rPr>
          <w:rFonts w:ascii="Garamond" w:hAnsi="Garamond"/>
          <w:sz w:val="24"/>
          <w:szCs w:val="24"/>
        </w:rPr>
        <w:t xml:space="preserve">It is not an easy task to include women in politics. </w:t>
      </w:r>
      <w:r w:rsidR="009D3B91">
        <w:rPr>
          <w:rFonts w:ascii="Garamond" w:hAnsi="Garamond"/>
          <w:sz w:val="24"/>
          <w:szCs w:val="24"/>
        </w:rPr>
        <w:t xml:space="preserve">There is a power inequality that is inherently part of a patriarchic society. </w:t>
      </w:r>
      <w:r w:rsidR="00AB0AB0">
        <w:rPr>
          <w:rFonts w:ascii="Garamond" w:hAnsi="Garamond"/>
          <w:sz w:val="24"/>
          <w:szCs w:val="24"/>
        </w:rPr>
        <w:t>This is evident if one was</w:t>
      </w:r>
      <w:r w:rsidR="009D3B91">
        <w:rPr>
          <w:rFonts w:ascii="Garamond" w:hAnsi="Garamond"/>
          <w:sz w:val="24"/>
          <w:szCs w:val="24"/>
        </w:rPr>
        <w:t xml:space="preserve"> to re-interpret the ‘Power and Control Wheel’ to look into not just ‘domestic abuse’ but also ‘structural violence’ and ‘cultural violence’ that keep women from achieving their best. According to the ‘Power and Control Wheel’ by Clare Murphy, other than direct physical violence, women face symbolic aggression, one-sided power games, mind games, inappropriate restrictions, isolation, over protection and caring, emotional unkindness and violation of trust, degradation, separation abuse, denial, minimizing and blaming, using the children, economic abuse, and using social institutions (2013). What women face is ‘structural’ and ‘cultural violence’ that </w:t>
      </w:r>
      <w:r w:rsidR="00AB0AB0">
        <w:rPr>
          <w:rFonts w:ascii="Garamond" w:hAnsi="Garamond"/>
          <w:sz w:val="24"/>
          <w:szCs w:val="24"/>
        </w:rPr>
        <w:t xml:space="preserve">requires a political will, a legal basis and norm socialization to transform </w:t>
      </w:r>
    </w:p>
    <w:p w:rsidR="00144C71" w:rsidRDefault="00194FB2" w:rsidP="00FE5480">
      <w:pPr>
        <w:spacing w:before="180" w:line="360" w:lineRule="auto"/>
        <w:jc w:val="both"/>
        <w:rPr>
          <w:rFonts w:ascii="Garamond" w:hAnsi="Garamond"/>
          <w:sz w:val="24"/>
          <w:szCs w:val="24"/>
        </w:rPr>
      </w:pPr>
      <w:r>
        <w:rPr>
          <w:rFonts w:ascii="Garamond" w:hAnsi="Garamond"/>
          <w:sz w:val="24"/>
          <w:szCs w:val="24"/>
        </w:rPr>
        <w:t>There has to be a legal framework, a political party system that nominate</w:t>
      </w:r>
      <w:r w:rsidR="004E6B66">
        <w:rPr>
          <w:rFonts w:ascii="Garamond" w:hAnsi="Garamond"/>
          <w:sz w:val="24"/>
          <w:szCs w:val="24"/>
        </w:rPr>
        <w:t>s</w:t>
      </w:r>
      <w:r>
        <w:rPr>
          <w:rFonts w:ascii="Garamond" w:hAnsi="Garamond"/>
          <w:sz w:val="24"/>
          <w:szCs w:val="24"/>
        </w:rPr>
        <w:t xml:space="preserve"> women in politics, voter education, among others. Internationally, as signatories to laws, a count</w:t>
      </w:r>
      <w:r w:rsidR="00EA5D38">
        <w:rPr>
          <w:rFonts w:ascii="Garamond" w:hAnsi="Garamond"/>
          <w:sz w:val="24"/>
          <w:szCs w:val="24"/>
        </w:rPr>
        <w:t>ry should adhere to international standards that guarantee women equality, political and socio-economic rights. These include Article 2, 7, and 21 of the</w:t>
      </w:r>
      <w:r w:rsidR="00EA5D38" w:rsidRPr="00EA5D38">
        <w:rPr>
          <w:rFonts w:ascii="Garamond" w:hAnsi="Garamond"/>
          <w:i/>
          <w:iCs/>
          <w:sz w:val="24"/>
          <w:szCs w:val="24"/>
        </w:rPr>
        <w:t xml:space="preserve"> Universal Declaration of Human Rights</w:t>
      </w:r>
      <w:r w:rsidR="00EA5D38">
        <w:rPr>
          <w:rFonts w:ascii="Garamond" w:hAnsi="Garamond"/>
          <w:sz w:val="24"/>
          <w:szCs w:val="24"/>
        </w:rPr>
        <w:t xml:space="preserve"> (1948), Articles 3, 25, and 26 of the </w:t>
      </w:r>
      <w:r w:rsidR="00EA5D38" w:rsidRPr="00EA5D38">
        <w:rPr>
          <w:rFonts w:ascii="Garamond" w:hAnsi="Garamond"/>
          <w:i/>
          <w:iCs/>
          <w:sz w:val="24"/>
          <w:szCs w:val="24"/>
        </w:rPr>
        <w:t>International Covenant on Civil and Political Rights</w:t>
      </w:r>
      <w:r w:rsidR="00EA5D38">
        <w:rPr>
          <w:rFonts w:ascii="Garamond" w:hAnsi="Garamond"/>
          <w:sz w:val="24"/>
          <w:szCs w:val="24"/>
        </w:rPr>
        <w:t xml:space="preserve">, as well as Article 2 and </w:t>
      </w:r>
      <w:r w:rsidR="00144C71">
        <w:rPr>
          <w:rFonts w:ascii="Garamond" w:hAnsi="Garamond"/>
          <w:sz w:val="24"/>
          <w:szCs w:val="24"/>
        </w:rPr>
        <w:t xml:space="preserve">Article 7, subsection (a) and (b) of the </w:t>
      </w:r>
      <w:r w:rsidR="00144C71" w:rsidRPr="00194FB2">
        <w:rPr>
          <w:rFonts w:ascii="Garamond" w:hAnsi="Garamond"/>
          <w:i/>
          <w:iCs/>
          <w:sz w:val="24"/>
          <w:szCs w:val="24"/>
        </w:rPr>
        <w:t>Convention on the Elimination of All Forms of Discrimination Against Women</w:t>
      </w:r>
      <w:r w:rsidR="00144C71">
        <w:rPr>
          <w:rFonts w:ascii="Garamond" w:hAnsi="Garamond"/>
          <w:sz w:val="24"/>
          <w:szCs w:val="24"/>
        </w:rPr>
        <w:t xml:space="preserve"> (CEDAW)</w:t>
      </w:r>
      <w:r w:rsidR="00EA5D38">
        <w:rPr>
          <w:rFonts w:ascii="Garamond" w:hAnsi="Garamond"/>
          <w:sz w:val="24"/>
          <w:szCs w:val="24"/>
        </w:rPr>
        <w:t>, which</w:t>
      </w:r>
      <w:r w:rsidR="00144C71">
        <w:rPr>
          <w:rFonts w:ascii="Garamond" w:hAnsi="Garamond"/>
          <w:sz w:val="24"/>
          <w:szCs w:val="24"/>
        </w:rPr>
        <w:t xml:space="preserve"> speaks of the responsibility of states to “take all appropriate measures to eliminate discrimination against women in the political and public life” (CEDAW 1981). </w:t>
      </w:r>
      <w:r w:rsidR="00E13C0B">
        <w:rPr>
          <w:rFonts w:ascii="Garamond" w:hAnsi="Garamond"/>
          <w:sz w:val="24"/>
          <w:szCs w:val="24"/>
        </w:rPr>
        <w:t xml:space="preserve">Twenty years after the Beijing Declaration and Platform for Action, UN-Women analysis highlights that globally, women continue to be under-represented in politics. </w:t>
      </w:r>
    </w:p>
    <w:p w:rsidR="00E13C0B" w:rsidRPr="00E13C0B" w:rsidRDefault="00E13C0B" w:rsidP="00FE5480">
      <w:pPr>
        <w:spacing w:before="180" w:line="240" w:lineRule="auto"/>
        <w:ind w:left="720"/>
        <w:jc w:val="both"/>
        <w:rPr>
          <w:rFonts w:ascii="Garamond" w:hAnsi="Garamond"/>
          <w:sz w:val="24"/>
          <w:szCs w:val="24"/>
        </w:rPr>
      </w:pPr>
      <w:r w:rsidRPr="00E13C0B">
        <w:rPr>
          <w:rFonts w:ascii="Garamond" w:hAnsi="Garamond"/>
          <w:sz w:val="24"/>
          <w:szCs w:val="24"/>
        </w:rPr>
        <w:t>Despite the steady increase in women’s political representation and participation in parliaments</w:t>
      </w:r>
      <w:r w:rsidR="00EA5D38" w:rsidRPr="00E13C0B">
        <w:rPr>
          <w:rFonts w:ascii="Garamond" w:hAnsi="Garamond"/>
          <w:sz w:val="24"/>
          <w:szCs w:val="24"/>
        </w:rPr>
        <w:t>, women</w:t>
      </w:r>
      <w:r w:rsidRPr="00E13C0B">
        <w:rPr>
          <w:rFonts w:ascii="Garamond" w:hAnsi="Garamond"/>
          <w:sz w:val="24"/>
          <w:szCs w:val="24"/>
        </w:rPr>
        <w:t xml:space="preserve"> remain significantly under-represented at the highest levels of political participation as well as across the public and private sectors. </w:t>
      </w:r>
    </w:p>
    <w:p w:rsidR="00E13C0B" w:rsidRPr="00E13C0B" w:rsidRDefault="00E13C0B" w:rsidP="00FE5480">
      <w:pPr>
        <w:spacing w:before="180" w:line="240" w:lineRule="auto"/>
        <w:ind w:left="720"/>
        <w:jc w:val="both"/>
        <w:rPr>
          <w:rFonts w:ascii="Garamond" w:hAnsi="Garamond"/>
          <w:sz w:val="24"/>
          <w:szCs w:val="24"/>
        </w:rPr>
      </w:pPr>
      <w:r w:rsidRPr="00E13C0B">
        <w:rPr>
          <w:rFonts w:ascii="Garamond" w:hAnsi="Garamond"/>
          <w:sz w:val="24"/>
          <w:szCs w:val="24"/>
        </w:rPr>
        <w:t>The persistence of discrimination, gender bias, and the threat of violence, harassment and intimidation in political institutions contribute to the low levels of women’s political participation.</w:t>
      </w:r>
    </w:p>
    <w:p w:rsidR="009D3B91" w:rsidRDefault="00E13C0B" w:rsidP="00FE5480">
      <w:pPr>
        <w:spacing w:before="180" w:line="240" w:lineRule="auto"/>
        <w:ind w:left="720"/>
        <w:jc w:val="both"/>
        <w:rPr>
          <w:rFonts w:ascii="Garamond" w:hAnsi="Garamond"/>
          <w:sz w:val="24"/>
          <w:szCs w:val="24"/>
        </w:rPr>
      </w:pPr>
      <w:r w:rsidRPr="00E13C0B">
        <w:rPr>
          <w:rFonts w:ascii="Garamond" w:hAnsi="Garamond"/>
          <w:sz w:val="24"/>
          <w:szCs w:val="24"/>
        </w:rPr>
        <w:t>Accelerating women’s participation in decision-making requires a comprehensive approach;</w:t>
      </w:r>
      <w:r w:rsidR="00194FB2">
        <w:rPr>
          <w:rFonts w:ascii="Garamond" w:hAnsi="Garamond"/>
          <w:sz w:val="24"/>
          <w:szCs w:val="24"/>
        </w:rPr>
        <w:t xml:space="preserve"> </w:t>
      </w:r>
      <w:r w:rsidRPr="00E13C0B">
        <w:rPr>
          <w:rFonts w:ascii="Garamond" w:hAnsi="Garamond"/>
          <w:sz w:val="24"/>
          <w:szCs w:val="24"/>
        </w:rPr>
        <w:t>the implementation of temporary special measures to achieve a gender balance in decision-making bodies and capacity building and training initiatives to support women’s political participation at the local and national levels.</w:t>
      </w:r>
      <w:r>
        <w:rPr>
          <w:rFonts w:ascii="Garamond" w:hAnsi="Garamond"/>
          <w:sz w:val="24"/>
          <w:szCs w:val="24"/>
        </w:rPr>
        <w:t xml:space="preserve"> (UN-Women 2015).</w:t>
      </w:r>
    </w:p>
    <w:p w:rsidR="002B7F72" w:rsidRDefault="002B7F72" w:rsidP="00FE5480">
      <w:pPr>
        <w:spacing w:before="180" w:line="360" w:lineRule="auto"/>
        <w:jc w:val="both"/>
        <w:rPr>
          <w:rFonts w:ascii="Garamond" w:hAnsi="Garamond"/>
          <w:sz w:val="24"/>
          <w:szCs w:val="24"/>
        </w:rPr>
      </w:pPr>
      <w:r>
        <w:rPr>
          <w:rFonts w:ascii="Garamond" w:hAnsi="Garamond"/>
          <w:sz w:val="24"/>
          <w:szCs w:val="24"/>
        </w:rPr>
        <w:t xml:space="preserve">This is a concern in that “Structural violence feeds off the steady stream of cultural violence … [and] structural violence, more often than not, is left unchanged, and the cycle of violence continues. The invisibility of the structure is frequently a function of our lack of tools to see below the surface.” (Pilisuk and Rountree 2008: 50). The violence faced by women who want to take part in politics is direct and indirect (i.e. structural and cultural). Legal, political, and attitudinal. The project under evaluation – ‘Promoting Women’s Political Participation in Sri Lanka’ – is </w:t>
      </w:r>
      <w:r w:rsidR="00AB0AB0">
        <w:rPr>
          <w:rFonts w:ascii="Garamond" w:hAnsi="Garamond"/>
          <w:sz w:val="24"/>
          <w:szCs w:val="24"/>
        </w:rPr>
        <w:t xml:space="preserve">a way to transform the existing cultural and structural violence that hinder women’s participation in local, provincial and national politics in Sri Lanka. </w:t>
      </w:r>
    </w:p>
    <w:p w:rsidR="00651E73" w:rsidRDefault="00651E73" w:rsidP="00FE5480">
      <w:pPr>
        <w:spacing w:before="180" w:line="360" w:lineRule="auto"/>
        <w:contextualSpacing/>
        <w:jc w:val="both"/>
        <w:rPr>
          <w:rFonts w:ascii="Garamond" w:hAnsi="Garamond"/>
          <w:sz w:val="24"/>
          <w:szCs w:val="24"/>
        </w:rPr>
      </w:pPr>
    </w:p>
    <w:p w:rsidR="004B20EB" w:rsidRPr="005C511D" w:rsidRDefault="004B20EB" w:rsidP="00FE5480">
      <w:pPr>
        <w:spacing w:before="180" w:line="360" w:lineRule="auto"/>
        <w:contextualSpacing/>
        <w:jc w:val="both"/>
        <w:rPr>
          <w:rFonts w:ascii="Garamond" w:hAnsi="Garamond"/>
          <w:b/>
          <w:bCs/>
          <w:sz w:val="24"/>
          <w:szCs w:val="24"/>
        </w:rPr>
      </w:pPr>
      <w:r w:rsidRPr="005C511D">
        <w:rPr>
          <w:rFonts w:ascii="Garamond" w:hAnsi="Garamond"/>
          <w:b/>
          <w:bCs/>
          <w:sz w:val="24"/>
          <w:szCs w:val="24"/>
        </w:rPr>
        <w:t xml:space="preserve">Sri Lankan and Women in Politics </w:t>
      </w:r>
    </w:p>
    <w:p w:rsidR="009010B4" w:rsidRDefault="0012259B" w:rsidP="00FE5480">
      <w:pPr>
        <w:spacing w:before="180" w:line="360" w:lineRule="auto"/>
        <w:contextualSpacing/>
        <w:jc w:val="both"/>
        <w:rPr>
          <w:rFonts w:ascii="Garamond" w:hAnsi="Garamond"/>
          <w:sz w:val="24"/>
          <w:szCs w:val="24"/>
        </w:rPr>
      </w:pPr>
      <w:r>
        <w:rPr>
          <w:rFonts w:ascii="Garamond" w:hAnsi="Garamond"/>
          <w:sz w:val="24"/>
          <w:szCs w:val="24"/>
        </w:rPr>
        <w:t xml:space="preserve">Sri Lanka presents a unique set of data on women and equality. </w:t>
      </w:r>
      <w:r w:rsidR="009010B4">
        <w:rPr>
          <w:rFonts w:ascii="Garamond" w:hAnsi="Garamond"/>
          <w:sz w:val="24"/>
          <w:szCs w:val="24"/>
        </w:rPr>
        <w:t xml:space="preserve">According to the UNDP data, the life expectancy of females in Sri Lanka is 78 years to male 71.5 years. Females in Sri Lanka even spend more time at school (14 years to 13.3 years) </w:t>
      </w:r>
      <w:r>
        <w:rPr>
          <w:rFonts w:ascii="Garamond" w:hAnsi="Garamond"/>
          <w:sz w:val="24"/>
          <w:szCs w:val="24"/>
        </w:rPr>
        <w:t>than their male counterparts,</w:t>
      </w:r>
      <w:r w:rsidR="009010B4">
        <w:rPr>
          <w:rFonts w:ascii="Garamond" w:hAnsi="Garamond"/>
          <w:sz w:val="24"/>
          <w:szCs w:val="24"/>
        </w:rPr>
        <w:t xml:space="preserve"> with almost 73% </w:t>
      </w:r>
      <w:r>
        <w:rPr>
          <w:rFonts w:ascii="Garamond" w:hAnsi="Garamond"/>
          <w:sz w:val="24"/>
          <w:szCs w:val="24"/>
        </w:rPr>
        <w:t xml:space="preserve">of females </w:t>
      </w:r>
      <w:r w:rsidR="009010B4">
        <w:rPr>
          <w:rFonts w:ascii="Garamond" w:hAnsi="Garamond"/>
          <w:sz w:val="24"/>
          <w:szCs w:val="24"/>
        </w:rPr>
        <w:t xml:space="preserve">having ‘some secondary education’. Yet, despite having a healthy and literate female population, female participation in the labor force fall dismally short. This </w:t>
      </w:r>
      <w:r>
        <w:rPr>
          <w:rFonts w:ascii="Garamond" w:hAnsi="Garamond"/>
          <w:sz w:val="24"/>
          <w:szCs w:val="24"/>
        </w:rPr>
        <w:t xml:space="preserve">is </w:t>
      </w:r>
      <w:r w:rsidR="009010B4">
        <w:rPr>
          <w:rFonts w:ascii="Garamond" w:hAnsi="Garamond"/>
          <w:sz w:val="24"/>
          <w:szCs w:val="24"/>
        </w:rPr>
        <w:t>in terms of both female participation (35% to male 76%) and in terms of earning with male having an income almost three times that of females (</w:t>
      </w:r>
      <w:r w:rsidR="004E6B66">
        <w:rPr>
          <w:rFonts w:ascii="Garamond" w:hAnsi="Garamond"/>
          <w:sz w:val="24"/>
          <w:szCs w:val="24"/>
        </w:rPr>
        <w:t xml:space="preserve">Rs. </w:t>
      </w:r>
      <w:r w:rsidR="009010B4">
        <w:rPr>
          <w:rFonts w:ascii="Garamond" w:hAnsi="Garamond"/>
          <w:sz w:val="24"/>
          <w:szCs w:val="24"/>
        </w:rPr>
        <w:t xml:space="preserve">14,307 to </w:t>
      </w:r>
      <w:r w:rsidR="004E6B66">
        <w:rPr>
          <w:rFonts w:ascii="Garamond" w:hAnsi="Garamond"/>
          <w:sz w:val="24"/>
          <w:szCs w:val="24"/>
        </w:rPr>
        <w:t xml:space="preserve">Rs. </w:t>
      </w:r>
      <w:r w:rsidR="009010B4">
        <w:rPr>
          <w:rFonts w:ascii="Garamond" w:hAnsi="Garamond"/>
          <w:sz w:val="24"/>
          <w:szCs w:val="24"/>
        </w:rPr>
        <w:t xml:space="preserve">5,452). </w:t>
      </w:r>
      <w:r>
        <w:rPr>
          <w:rFonts w:ascii="Garamond" w:hAnsi="Garamond"/>
          <w:sz w:val="24"/>
          <w:szCs w:val="24"/>
        </w:rPr>
        <w:t>Such statistics is in complete c</w:t>
      </w:r>
      <w:r w:rsidR="001773F9">
        <w:rPr>
          <w:rFonts w:ascii="Garamond" w:hAnsi="Garamond"/>
          <w:sz w:val="24"/>
          <w:szCs w:val="24"/>
        </w:rPr>
        <w:t>ontrast</w:t>
      </w:r>
      <w:r>
        <w:rPr>
          <w:rFonts w:ascii="Garamond" w:hAnsi="Garamond"/>
          <w:sz w:val="24"/>
          <w:szCs w:val="24"/>
        </w:rPr>
        <w:t xml:space="preserve"> to </w:t>
      </w:r>
      <w:r w:rsidR="009010B4">
        <w:rPr>
          <w:rFonts w:ascii="Garamond" w:hAnsi="Garamond"/>
          <w:sz w:val="24"/>
          <w:szCs w:val="24"/>
        </w:rPr>
        <w:t>the fact that Sri Lanka has a commendable position of 73</w:t>
      </w:r>
      <w:r w:rsidR="009010B4" w:rsidRPr="009010B4">
        <w:rPr>
          <w:rFonts w:ascii="Garamond" w:hAnsi="Garamond"/>
          <w:sz w:val="24"/>
          <w:szCs w:val="24"/>
          <w:vertAlign w:val="superscript"/>
        </w:rPr>
        <w:t>rd</w:t>
      </w:r>
      <w:r w:rsidR="009010B4">
        <w:rPr>
          <w:rFonts w:ascii="Garamond" w:hAnsi="Garamond"/>
          <w:sz w:val="24"/>
          <w:szCs w:val="24"/>
        </w:rPr>
        <w:t xml:space="preserve"> among 188 countries and is placed in the ‘High Human Development’ category in the Human Development Report’s Gender Development Index (GDI) of 2015 </w:t>
      </w:r>
      <w:r w:rsidR="00575726">
        <w:rPr>
          <w:rFonts w:ascii="Garamond" w:hAnsi="Garamond"/>
          <w:sz w:val="24"/>
          <w:szCs w:val="24"/>
        </w:rPr>
        <w:t>(UNDP 2015</w:t>
      </w:r>
      <w:r w:rsidR="008F3A2D">
        <w:rPr>
          <w:rFonts w:ascii="Garamond" w:hAnsi="Garamond"/>
          <w:sz w:val="24"/>
          <w:szCs w:val="24"/>
        </w:rPr>
        <w:t xml:space="preserve">). </w:t>
      </w:r>
    </w:p>
    <w:p w:rsidR="009E3120" w:rsidRDefault="002C5A0A" w:rsidP="00FE5480">
      <w:pPr>
        <w:spacing w:before="180" w:line="360" w:lineRule="auto"/>
        <w:jc w:val="both"/>
        <w:rPr>
          <w:rFonts w:ascii="Garamond" w:hAnsi="Garamond"/>
          <w:sz w:val="24"/>
          <w:szCs w:val="24"/>
        </w:rPr>
      </w:pPr>
      <w:r>
        <w:rPr>
          <w:rFonts w:ascii="Garamond" w:hAnsi="Garamond"/>
          <w:sz w:val="24"/>
          <w:szCs w:val="24"/>
        </w:rPr>
        <w:t>Th</w:t>
      </w:r>
      <w:r w:rsidR="0012259B">
        <w:rPr>
          <w:rFonts w:ascii="Garamond" w:hAnsi="Garamond"/>
          <w:sz w:val="24"/>
          <w:szCs w:val="24"/>
        </w:rPr>
        <w:t>e above conflicting insights hig</w:t>
      </w:r>
      <w:r w:rsidR="0029249F">
        <w:rPr>
          <w:rFonts w:ascii="Garamond" w:hAnsi="Garamond"/>
          <w:sz w:val="24"/>
          <w:szCs w:val="24"/>
        </w:rPr>
        <w:t>hlight</w:t>
      </w:r>
      <w:r>
        <w:rPr>
          <w:rFonts w:ascii="Garamond" w:hAnsi="Garamond"/>
          <w:sz w:val="24"/>
          <w:szCs w:val="24"/>
        </w:rPr>
        <w:t xml:space="preserve"> the complex situation in Sri Lanka where women are accorded equality </w:t>
      </w:r>
      <w:r w:rsidR="009E3120">
        <w:rPr>
          <w:rFonts w:ascii="Garamond" w:hAnsi="Garamond"/>
          <w:sz w:val="24"/>
          <w:szCs w:val="24"/>
        </w:rPr>
        <w:t xml:space="preserve">as a Fundamental Right </w:t>
      </w:r>
      <w:r>
        <w:rPr>
          <w:rFonts w:ascii="Garamond" w:hAnsi="Garamond"/>
          <w:sz w:val="24"/>
          <w:szCs w:val="24"/>
        </w:rPr>
        <w:t xml:space="preserve">under the </w:t>
      </w:r>
      <w:r w:rsidR="0012259B">
        <w:rPr>
          <w:rFonts w:ascii="Garamond" w:hAnsi="Garamond"/>
          <w:sz w:val="24"/>
          <w:szCs w:val="24"/>
        </w:rPr>
        <w:t xml:space="preserve">1978 </w:t>
      </w:r>
      <w:r>
        <w:rPr>
          <w:rFonts w:ascii="Garamond" w:hAnsi="Garamond"/>
          <w:sz w:val="24"/>
          <w:szCs w:val="24"/>
        </w:rPr>
        <w:t>Constitution (</w:t>
      </w:r>
      <w:hyperlink r:id="rId10" w:history="1">
        <w:r w:rsidRPr="00E17D3C">
          <w:rPr>
            <w:rStyle w:val="Hyperlink"/>
            <w:rFonts w:ascii="Garamond" w:hAnsi="Garamond"/>
            <w:sz w:val="24"/>
            <w:szCs w:val="24"/>
          </w:rPr>
          <w:t>http://www.parliament.lk/files/pdf/constitution.pdf</w:t>
        </w:r>
      </w:hyperlink>
      <w:r>
        <w:rPr>
          <w:rFonts w:ascii="Garamond" w:hAnsi="Garamond"/>
          <w:sz w:val="24"/>
          <w:szCs w:val="24"/>
        </w:rPr>
        <w:t xml:space="preserve">). </w:t>
      </w:r>
      <w:r w:rsidR="009E3120">
        <w:rPr>
          <w:rFonts w:ascii="Garamond" w:hAnsi="Garamond"/>
          <w:sz w:val="24"/>
          <w:szCs w:val="24"/>
        </w:rPr>
        <w:t xml:space="preserve">Moreover, under Millennium Development Goals (MDG), the </w:t>
      </w:r>
      <w:r w:rsidR="009E3120" w:rsidRPr="009E3120">
        <w:rPr>
          <w:rFonts w:ascii="Garamond" w:hAnsi="Garamond"/>
          <w:i/>
          <w:iCs/>
          <w:sz w:val="24"/>
          <w:szCs w:val="24"/>
        </w:rPr>
        <w:t>2014 Country Report</w:t>
      </w:r>
      <w:r w:rsidR="009E3120">
        <w:rPr>
          <w:rFonts w:ascii="Garamond" w:hAnsi="Garamond"/>
          <w:sz w:val="24"/>
          <w:szCs w:val="24"/>
        </w:rPr>
        <w:t xml:space="preserve"> noted that </w:t>
      </w:r>
      <w:r w:rsidR="009E3120" w:rsidRPr="009E3120">
        <w:rPr>
          <w:rFonts w:ascii="Garamond" w:hAnsi="Garamond"/>
          <w:sz w:val="24"/>
          <w:szCs w:val="24"/>
        </w:rPr>
        <w:t>“Overall Sri Lanka is in a strong position. The good performance noted in the 2008/9 MDG Country Report has been sustained and Sri Lanka has already achieved many of the goals and is mostly on track to achieve the others.”</w:t>
      </w:r>
      <w:r w:rsidR="009E3120">
        <w:rPr>
          <w:rFonts w:ascii="Garamond" w:hAnsi="Garamond"/>
          <w:sz w:val="24"/>
          <w:szCs w:val="24"/>
        </w:rPr>
        <w:t xml:space="preserve"> (2015)</w:t>
      </w:r>
      <w:r w:rsidR="00651E73">
        <w:rPr>
          <w:rFonts w:ascii="Garamond" w:hAnsi="Garamond"/>
          <w:sz w:val="24"/>
          <w:szCs w:val="24"/>
        </w:rPr>
        <w:t>.</w:t>
      </w:r>
      <w:r w:rsidR="009E3120">
        <w:rPr>
          <w:rFonts w:ascii="Garamond" w:hAnsi="Garamond"/>
          <w:sz w:val="24"/>
          <w:szCs w:val="24"/>
        </w:rPr>
        <w:t xml:space="preserve"> </w:t>
      </w:r>
      <w:r w:rsidR="009B4A8E">
        <w:rPr>
          <w:rFonts w:ascii="Garamond" w:hAnsi="Garamond"/>
          <w:sz w:val="24"/>
          <w:szCs w:val="24"/>
        </w:rPr>
        <w:t>This report noted that t</w:t>
      </w:r>
      <w:r w:rsidR="009E3120">
        <w:rPr>
          <w:rFonts w:ascii="Garamond" w:hAnsi="Garamond"/>
          <w:sz w:val="24"/>
          <w:szCs w:val="24"/>
        </w:rPr>
        <w:t xml:space="preserve">he country was on track to gender parity in ‘primary education’, but, </w:t>
      </w:r>
      <w:r w:rsidR="009B4A8E">
        <w:rPr>
          <w:rFonts w:ascii="Garamond" w:hAnsi="Garamond"/>
          <w:sz w:val="24"/>
          <w:szCs w:val="24"/>
        </w:rPr>
        <w:t>further</w:t>
      </w:r>
      <w:r w:rsidR="009E3120">
        <w:rPr>
          <w:rFonts w:ascii="Garamond" w:hAnsi="Garamond"/>
          <w:sz w:val="24"/>
          <w:szCs w:val="24"/>
        </w:rPr>
        <w:t xml:space="preserve"> highlighted the fact that </w:t>
      </w:r>
    </w:p>
    <w:p w:rsidR="009E3120" w:rsidRPr="009E3120" w:rsidRDefault="009E3120" w:rsidP="00FE5480">
      <w:pPr>
        <w:spacing w:before="180" w:line="240" w:lineRule="auto"/>
        <w:ind w:left="720"/>
        <w:jc w:val="both"/>
        <w:rPr>
          <w:rFonts w:ascii="Garamond" w:hAnsi="Garamond"/>
          <w:sz w:val="24"/>
          <w:szCs w:val="24"/>
        </w:rPr>
      </w:pPr>
      <w:r w:rsidRPr="009E3120">
        <w:rPr>
          <w:rFonts w:ascii="Garamond" w:hAnsi="Garamond"/>
          <w:sz w:val="24"/>
          <w:szCs w:val="24"/>
        </w:rPr>
        <w:t>From 1989 to 1994, women comprised only 5.8 percent of parliamentarians; the portion has increased only marginally to 6.8 percent in the present Parliament. Encouraging more female representation would help ensure that women, who often hold different views or face different needs, are adequately represented.</w:t>
      </w:r>
      <w:r>
        <w:rPr>
          <w:rFonts w:ascii="Garamond" w:hAnsi="Garamond"/>
          <w:sz w:val="24"/>
          <w:szCs w:val="24"/>
        </w:rPr>
        <w:t xml:space="preserve"> (UN Sri Lanka Report 201</w:t>
      </w:r>
      <w:r w:rsidR="00C20DD2">
        <w:rPr>
          <w:rFonts w:ascii="Garamond" w:hAnsi="Garamond"/>
          <w:sz w:val="24"/>
          <w:szCs w:val="24"/>
        </w:rPr>
        <w:t>5</w:t>
      </w:r>
      <w:r>
        <w:rPr>
          <w:rFonts w:ascii="Garamond" w:hAnsi="Garamond"/>
          <w:sz w:val="24"/>
          <w:szCs w:val="24"/>
        </w:rPr>
        <w:t xml:space="preserve">). </w:t>
      </w:r>
    </w:p>
    <w:p w:rsidR="0097696B" w:rsidRDefault="00C20DD2" w:rsidP="00FE5480">
      <w:pPr>
        <w:spacing w:before="180" w:line="360" w:lineRule="auto"/>
        <w:jc w:val="both"/>
        <w:rPr>
          <w:rFonts w:ascii="Garamond" w:hAnsi="Garamond"/>
          <w:sz w:val="24"/>
          <w:szCs w:val="24"/>
        </w:rPr>
      </w:pPr>
      <w:r>
        <w:rPr>
          <w:rFonts w:ascii="Garamond" w:hAnsi="Garamond"/>
          <w:sz w:val="24"/>
          <w:szCs w:val="24"/>
        </w:rPr>
        <w:t xml:space="preserve">This issue is reiterated in </w:t>
      </w:r>
      <w:r w:rsidR="002C3CBD">
        <w:rPr>
          <w:rFonts w:ascii="Garamond" w:hAnsi="Garamond"/>
          <w:sz w:val="24"/>
          <w:szCs w:val="24"/>
        </w:rPr>
        <w:t xml:space="preserve">the </w:t>
      </w:r>
      <w:r w:rsidR="00183A95" w:rsidRPr="00183A95">
        <w:rPr>
          <w:rFonts w:ascii="Garamond" w:hAnsi="Garamond"/>
          <w:i/>
          <w:iCs/>
          <w:sz w:val="24"/>
          <w:szCs w:val="24"/>
        </w:rPr>
        <w:t xml:space="preserve">Through the Global </w:t>
      </w:r>
      <w:r w:rsidR="002C3CBD" w:rsidRPr="00183A95">
        <w:rPr>
          <w:rFonts w:ascii="Garamond" w:hAnsi="Garamond"/>
          <w:i/>
          <w:iCs/>
          <w:sz w:val="24"/>
          <w:szCs w:val="24"/>
        </w:rPr>
        <w:t xml:space="preserve">Gender Gap Report </w:t>
      </w:r>
      <w:r w:rsidR="00183A95" w:rsidRPr="00183A95">
        <w:rPr>
          <w:rFonts w:ascii="Garamond" w:hAnsi="Garamond"/>
          <w:i/>
          <w:iCs/>
          <w:sz w:val="24"/>
          <w:szCs w:val="24"/>
        </w:rPr>
        <w:t>2014</w:t>
      </w:r>
      <w:r w:rsidR="00C73F93">
        <w:rPr>
          <w:rFonts w:ascii="Garamond" w:hAnsi="Garamond"/>
          <w:sz w:val="24"/>
          <w:szCs w:val="24"/>
        </w:rPr>
        <w:t>, which provides data o</w:t>
      </w:r>
      <w:r w:rsidR="002C3CBD">
        <w:rPr>
          <w:rFonts w:ascii="Garamond" w:hAnsi="Garamond"/>
          <w:sz w:val="24"/>
          <w:szCs w:val="24"/>
        </w:rPr>
        <w:t>n 142 countries</w:t>
      </w:r>
      <w:r w:rsidR="0012259B">
        <w:rPr>
          <w:rFonts w:ascii="Garamond" w:hAnsi="Garamond"/>
          <w:sz w:val="24"/>
          <w:szCs w:val="24"/>
        </w:rPr>
        <w:t>. According to that report,</w:t>
      </w:r>
      <w:r w:rsidR="002C3CBD">
        <w:rPr>
          <w:rFonts w:ascii="Garamond" w:hAnsi="Garamond"/>
          <w:sz w:val="24"/>
          <w:szCs w:val="24"/>
        </w:rPr>
        <w:t xml:space="preserve"> the country with the highest number of women in Parliament </w:t>
      </w:r>
      <w:r w:rsidR="002C3CBD" w:rsidRPr="00C73F93">
        <w:rPr>
          <w:rFonts w:ascii="Garamond" w:hAnsi="Garamond"/>
          <w:color w:val="000000" w:themeColor="text1"/>
          <w:sz w:val="24"/>
          <w:szCs w:val="24"/>
        </w:rPr>
        <w:t>is Rwanda with 64</w:t>
      </w:r>
      <w:r w:rsidR="00131020" w:rsidRPr="00C73F93">
        <w:rPr>
          <w:rFonts w:ascii="Garamond" w:hAnsi="Garamond"/>
          <w:color w:val="000000" w:themeColor="text1"/>
          <w:sz w:val="24"/>
          <w:szCs w:val="24"/>
        </w:rPr>
        <w:t xml:space="preserve"> </w:t>
      </w:r>
      <w:r w:rsidR="002C3CBD" w:rsidRPr="00C73F93">
        <w:rPr>
          <w:rFonts w:ascii="Garamond" w:hAnsi="Garamond"/>
          <w:color w:val="000000" w:themeColor="text1"/>
          <w:sz w:val="24"/>
          <w:szCs w:val="24"/>
        </w:rPr>
        <w:t>%</w:t>
      </w:r>
      <w:r w:rsidR="00131020" w:rsidRPr="00C73F93">
        <w:rPr>
          <w:rFonts w:ascii="Garamond" w:hAnsi="Garamond"/>
          <w:color w:val="000000" w:themeColor="text1"/>
          <w:sz w:val="24"/>
          <w:szCs w:val="24"/>
        </w:rPr>
        <w:t xml:space="preserve"> followed by</w:t>
      </w:r>
      <w:r w:rsidR="002C3CBD" w:rsidRPr="00C73F93">
        <w:rPr>
          <w:rFonts w:ascii="Garamond" w:hAnsi="Garamond"/>
          <w:color w:val="000000" w:themeColor="text1"/>
          <w:sz w:val="24"/>
          <w:szCs w:val="24"/>
        </w:rPr>
        <w:t xml:space="preserve"> Bolivia (53%) and Cuba (49%)</w:t>
      </w:r>
      <w:r w:rsidR="006241AA" w:rsidRPr="00C73F93">
        <w:rPr>
          <w:rFonts w:ascii="Garamond" w:hAnsi="Garamond"/>
          <w:color w:val="000000" w:themeColor="text1"/>
          <w:sz w:val="24"/>
          <w:szCs w:val="24"/>
        </w:rPr>
        <w:t>,</w:t>
      </w:r>
      <w:r w:rsidR="002C3CBD" w:rsidRPr="00C73F93">
        <w:rPr>
          <w:rFonts w:ascii="Garamond" w:hAnsi="Garamond"/>
          <w:color w:val="000000" w:themeColor="text1"/>
          <w:sz w:val="24"/>
          <w:szCs w:val="24"/>
        </w:rPr>
        <w:t xml:space="preserve"> </w:t>
      </w:r>
      <w:r w:rsidR="00131020" w:rsidRPr="00C73F93">
        <w:rPr>
          <w:rFonts w:ascii="Garamond" w:hAnsi="Garamond"/>
          <w:color w:val="000000" w:themeColor="text1"/>
          <w:sz w:val="24"/>
          <w:szCs w:val="24"/>
        </w:rPr>
        <w:t>which is</w:t>
      </w:r>
      <w:r w:rsidR="002C3CBD" w:rsidRPr="00C73F93">
        <w:rPr>
          <w:rFonts w:ascii="Garamond" w:hAnsi="Garamond"/>
          <w:color w:val="000000" w:themeColor="text1"/>
          <w:sz w:val="24"/>
          <w:szCs w:val="24"/>
        </w:rPr>
        <w:t xml:space="preserve"> com</w:t>
      </w:r>
      <w:r w:rsidR="006241AA" w:rsidRPr="00C73F93">
        <w:rPr>
          <w:rFonts w:ascii="Garamond" w:hAnsi="Garamond"/>
          <w:color w:val="000000" w:themeColor="text1"/>
          <w:sz w:val="24"/>
          <w:szCs w:val="24"/>
        </w:rPr>
        <w:t xml:space="preserve">mendable. But, other than </w:t>
      </w:r>
      <w:r w:rsidR="006241AA">
        <w:rPr>
          <w:rFonts w:ascii="Garamond" w:hAnsi="Garamond"/>
          <w:sz w:val="24"/>
          <w:szCs w:val="24"/>
        </w:rPr>
        <w:t xml:space="preserve">the former </w:t>
      </w:r>
      <w:r w:rsidR="006241AA" w:rsidRPr="006241AA">
        <w:rPr>
          <w:rFonts w:ascii="Garamond" w:hAnsi="Garamond"/>
          <w:sz w:val="24"/>
          <w:szCs w:val="24"/>
        </w:rPr>
        <w:t xml:space="preserve">two </w:t>
      </w:r>
      <w:r w:rsidR="002C3CBD" w:rsidRPr="006241AA">
        <w:rPr>
          <w:rFonts w:ascii="Garamond" w:hAnsi="Garamond"/>
          <w:sz w:val="24"/>
          <w:szCs w:val="24"/>
        </w:rPr>
        <w:t xml:space="preserve">examples, all other countries fall short of the 50% mark that should be the minimum number </w:t>
      </w:r>
      <w:r w:rsidR="003F678E" w:rsidRPr="006241AA">
        <w:rPr>
          <w:rFonts w:ascii="Garamond" w:hAnsi="Garamond"/>
          <w:sz w:val="24"/>
          <w:szCs w:val="24"/>
        </w:rPr>
        <w:t>since</w:t>
      </w:r>
      <w:r w:rsidR="002C3CBD" w:rsidRPr="006241AA">
        <w:rPr>
          <w:rFonts w:ascii="Garamond" w:hAnsi="Garamond"/>
          <w:sz w:val="24"/>
          <w:szCs w:val="24"/>
        </w:rPr>
        <w:t xml:space="preserve"> women equal men in terms of </w:t>
      </w:r>
      <w:r w:rsidR="00183A95" w:rsidRPr="006241AA">
        <w:rPr>
          <w:rFonts w:ascii="Garamond" w:hAnsi="Garamond"/>
          <w:sz w:val="24"/>
          <w:szCs w:val="24"/>
        </w:rPr>
        <w:t>population</w:t>
      </w:r>
      <w:r w:rsidR="002C3CBD" w:rsidRPr="006241AA">
        <w:rPr>
          <w:rFonts w:ascii="Garamond" w:hAnsi="Garamond"/>
          <w:sz w:val="24"/>
          <w:szCs w:val="24"/>
        </w:rPr>
        <w:t xml:space="preserve"> statistics. </w:t>
      </w:r>
      <w:r w:rsidR="00183A95" w:rsidRPr="006241AA">
        <w:rPr>
          <w:rFonts w:ascii="Garamond" w:hAnsi="Garamond"/>
          <w:sz w:val="24"/>
          <w:szCs w:val="24"/>
        </w:rPr>
        <w:t>The disparity between women’s place in politics is stark</w:t>
      </w:r>
      <w:r w:rsidR="00183A95">
        <w:rPr>
          <w:rFonts w:ascii="Garamond" w:hAnsi="Garamond"/>
          <w:sz w:val="24"/>
          <w:szCs w:val="24"/>
        </w:rPr>
        <w:t xml:space="preserve"> and disconcerting. It is more discouraging to note that while Sri Lanka is overall 79</w:t>
      </w:r>
      <w:r w:rsidR="00183A95" w:rsidRPr="00183A95">
        <w:rPr>
          <w:rFonts w:ascii="Garamond" w:hAnsi="Garamond"/>
          <w:sz w:val="24"/>
          <w:szCs w:val="24"/>
          <w:vertAlign w:val="superscript"/>
        </w:rPr>
        <w:t>th</w:t>
      </w:r>
      <w:r w:rsidR="00183A95">
        <w:rPr>
          <w:rFonts w:ascii="Garamond" w:hAnsi="Garamond"/>
          <w:sz w:val="24"/>
          <w:szCs w:val="24"/>
        </w:rPr>
        <w:t xml:space="preserve"> under the broad rubric of ‘Gender Gap Index’ in 2014 – with Educational Attainment providing a comfortable 59</w:t>
      </w:r>
      <w:r w:rsidR="00183A95" w:rsidRPr="00183A95">
        <w:rPr>
          <w:rFonts w:ascii="Garamond" w:hAnsi="Garamond"/>
          <w:sz w:val="24"/>
          <w:szCs w:val="24"/>
          <w:vertAlign w:val="superscript"/>
        </w:rPr>
        <w:t>th</w:t>
      </w:r>
      <w:r w:rsidR="00183A95">
        <w:rPr>
          <w:rFonts w:ascii="Garamond" w:hAnsi="Garamond"/>
          <w:sz w:val="24"/>
          <w:szCs w:val="24"/>
        </w:rPr>
        <w:t xml:space="preserve"> position, Health and Survival providing an exceptional rank of 1 – under ‘Political Empowerment’ Sri Lanka’s </w:t>
      </w:r>
      <w:r w:rsidR="0097696B">
        <w:rPr>
          <w:rFonts w:ascii="Garamond" w:hAnsi="Garamond"/>
          <w:sz w:val="24"/>
          <w:szCs w:val="24"/>
        </w:rPr>
        <w:t>‘</w:t>
      </w:r>
      <w:r w:rsidR="00183A95">
        <w:rPr>
          <w:rFonts w:ascii="Garamond" w:hAnsi="Garamond"/>
          <w:sz w:val="24"/>
          <w:szCs w:val="24"/>
        </w:rPr>
        <w:t>Women in Parliament</w:t>
      </w:r>
      <w:r w:rsidR="0097696B">
        <w:rPr>
          <w:rFonts w:ascii="Garamond" w:hAnsi="Garamond"/>
          <w:sz w:val="24"/>
          <w:szCs w:val="24"/>
        </w:rPr>
        <w:t>’</w:t>
      </w:r>
      <w:r w:rsidR="00183A95">
        <w:rPr>
          <w:rFonts w:ascii="Garamond" w:hAnsi="Garamond"/>
          <w:sz w:val="24"/>
          <w:szCs w:val="24"/>
        </w:rPr>
        <w:t xml:space="preserve"> category places Sri Lanka 130</w:t>
      </w:r>
      <w:r w:rsidR="00183A95" w:rsidRPr="00183A95">
        <w:rPr>
          <w:rFonts w:ascii="Garamond" w:hAnsi="Garamond"/>
          <w:sz w:val="24"/>
          <w:szCs w:val="24"/>
          <w:vertAlign w:val="superscript"/>
        </w:rPr>
        <w:t>th</w:t>
      </w:r>
      <w:r w:rsidR="00183A95">
        <w:rPr>
          <w:rFonts w:ascii="Garamond" w:hAnsi="Garamond"/>
          <w:sz w:val="24"/>
          <w:szCs w:val="24"/>
        </w:rPr>
        <w:t xml:space="preserve"> out of 142 countries. This is despite having over 24 </w:t>
      </w:r>
      <w:r w:rsidR="00183A95" w:rsidRPr="00C73F93">
        <w:rPr>
          <w:rFonts w:ascii="Garamond" w:hAnsi="Garamond"/>
          <w:color w:val="000000" w:themeColor="text1"/>
          <w:sz w:val="24"/>
          <w:szCs w:val="24"/>
        </w:rPr>
        <w:t xml:space="preserve">years under </w:t>
      </w:r>
      <w:r w:rsidR="00183A95">
        <w:rPr>
          <w:rFonts w:ascii="Garamond" w:hAnsi="Garamond"/>
          <w:sz w:val="24"/>
          <w:szCs w:val="24"/>
        </w:rPr>
        <w:t>female head</w:t>
      </w:r>
      <w:r w:rsidR="00C73F93">
        <w:rPr>
          <w:rFonts w:ascii="Garamond" w:hAnsi="Garamond"/>
          <w:sz w:val="24"/>
          <w:szCs w:val="24"/>
        </w:rPr>
        <w:t>s</w:t>
      </w:r>
      <w:r w:rsidR="00183A95">
        <w:rPr>
          <w:rFonts w:ascii="Garamond" w:hAnsi="Garamond"/>
          <w:sz w:val="24"/>
          <w:szCs w:val="24"/>
        </w:rPr>
        <w:t xml:space="preserve"> of state (under Prime Minister Mrs. Sirimavo Bandaranaike 1960 – 1965, 1970 – 1977 and under President Chandrika Bandaranaike Kumarathunga 1993 –</w:t>
      </w:r>
      <w:r w:rsidR="006E45A3">
        <w:rPr>
          <w:rFonts w:ascii="Garamond" w:hAnsi="Garamond"/>
          <w:sz w:val="24"/>
          <w:szCs w:val="24"/>
        </w:rPr>
        <w:t xml:space="preserve"> 2005).</w:t>
      </w:r>
      <w:r w:rsidR="005C511D">
        <w:rPr>
          <w:rFonts w:ascii="Garamond" w:hAnsi="Garamond"/>
          <w:sz w:val="24"/>
          <w:szCs w:val="24"/>
        </w:rPr>
        <w:t xml:space="preserve"> Women (at least two here) have gone to the highest level of governance.</w:t>
      </w:r>
      <w:r w:rsidR="006E45A3">
        <w:rPr>
          <w:rFonts w:ascii="Garamond" w:hAnsi="Garamond"/>
          <w:sz w:val="24"/>
          <w:szCs w:val="24"/>
        </w:rPr>
        <w:t xml:space="preserve"> </w:t>
      </w:r>
      <w:r w:rsidR="0012259B">
        <w:rPr>
          <w:rFonts w:ascii="Garamond" w:hAnsi="Garamond"/>
          <w:sz w:val="24"/>
          <w:szCs w:val="24"/>
        </w:rPr>
        <w:t>Despite this stellar accomplishments,</w:t>
      </w:r>
      <w:r w:rsidR="0097696B">
        <w:rPr>
          <w:rFonts w:ascii="Garamond" w:hAnsi="Garamond"/>
          <w:sz w:val="24"/>
          <w:szCs w:val="24"/>
        </w:rPr>
        <w:t xml:space="preserve"> the category ‘</w:t>
      </w:r>
      <w:r w:rsidR="006E45A3">
        <w:rPr>
          <w:rFonts w:ascii="Garamond" w:hAnsi="Garamond"/>
          <w:sz w:val="24"/>
          <w:szCs w:val="24"/>
        </w:rPr>
        <w:t>Women is Ministerial Positions</w:t>
      </w:r>
      <w:r w:rsidR="0097696B">
        <w:rPr>
          <w:rFonts w:ascii="Garamond" w:hAnsi="Garamond"/>
          <w:sz w:val="24"/>
          <w:szCs w:val="24"/>
        </w:rPr>
        <w:t xml:space="preserve">’ </w:t>
      </w:r>
      <w:r w:rsidR="0012259B">
        <w:rPr>
          <w:rFonts w:ascii="Garamond" w:hAnsi="Garamond"/>
          <w:sz w:val="24"/>
          <w:szCs w:val="24"/>
        </w:rPr>
        <w:t>places</w:t>
      </w:r>
      <w:r w:rsidR="00A44DF2">
        <w:rPr>
          <w:rFonts w:ascii="Garamond" w:hAnsi="Garamond"/>
          <w:sz w:val="24"/>
          <w:szCs w:val="24"/>
        </w:rPr>
        <w:t xml:space="preserve"> </w:t>
      </w:r>
      <w:r w:rsidR="0097696B">
        <w:rPr>
          <w:rFonts w:ascii="Garamond" w:hAnsi="Garamond"/>
          <w:sz w:val="24"/>
          <w:szCs w:val="24"/>
        </w:rPr>
        <w:t>Sri Lanka in a</w:t>
      </w:r>
      <w:r w:rsidR="006E45A3">
        <w:rPr>
          <w:rFonts w:ascii="Garamond" w:hAnsi="Garamond"/>
          <w:sz w:val="24"/>
          <w:szCs w:val="24"/>
        </w:rPr>
        <w:t xml:space="preserve"> dismal </w:t>
      </w:r>
      <w:r w:rsidR="0097696B">
        <w:rPr>
          <w:rFonts w:ascii="Garamond" w:hAnsi="Garamond"/>
          <w:sz w:val="24"/>
          <w:szCs w:val="24"/>
        </w:rPr>
        <w:t xml:space="preserve">place due to having only </w:t>
      </w:r>
      <w:r w:rsidR="006E45A3">
        <w:rPr>
          <w:rFonts w:ascii="Garamond" w:hAnsi="Garamond"/>
          <w:sz w:val="24"/>
          <w:szCs w:val="24"/>
        </w:rPr>
        <w:t xml:space="preserve">3% </w:t>
      </w:r>
      <w:r w:rsidR="0097696B">
        <w:rPr>
          <w:rFonts w:ascii="Garamond" w:hAnsi="Garamond"/>
          <w:sz w:val="24"/>
          <w:szCs w:val="24"/>
        </w:rPr>
        <w:t xml:space="preserve">of the Parliament comprising women. </w:t>
      </w:r>
    </w:p>
    <w:p w:rsidR="00621DB4" w:rsidRDefault="00621DB4" w:rsidP="00FE5480">
      <w:pPr>
        <w:spacing w:before="180" w:line="360" w:lineRule="auto"/>
        <w:jc w:val="both"/>
        <w:rPr>
          <w:rFonts w:ascii="Garamond" w:hAnsi="Garamond"/>
          <w:sz w:val="24"/>
          <w:szCs w:val="24"/>
        </w:rPr>
      </w:pPr>
      <w:r>
        <w:rPr>
          <w:rFonts w:ascii="Garamond" w:hAnsi="Garamond"/>
          <w:sz w:val="24"/>
          <w:szCs w:val="24"/>
        </w:rPr>
        <w:t>Another world classification</w:t>
      </w:r>
      <w:r w:rsidR="0012259B">
        <w:rPr>
          <w:rFonts w:ascii="Garamond" w:hAnsi="Garamond"/>
          <w:sz w:val="24"/>
          <w:szCs w:val="24"/>
        </w:rPr>
        <w:t>, compiled by the Inter-Parliamentary Union (IPU), looked at the percentage of Women in Parliament. This has</w:t>
      </w:r>
      <w:r>
        <w:rPr>
          <w:rFonts w:ascii="Garamond" w:hAnsi="Garamond"/>
          <w:sz w:val="24"/>
          <w:szCs w:val="24"/>
        </w:rPr>
        <w:t xml:space="preserve"> Sri Lanka </w:t>
      </w:r>
      <w:r w:rsidR="00A44DF2">
        <w:rPr>
          <w:rFonts w:ascii="Garamond" w:hAnsi="Garamond"/>
          <w:sz w:val="24"/>
          <w:szCs w:val="24"/>
        </w:rPr>
        <w:t>placed</w:t>
      </w:r>
      <w:r w:rsidR="005457D7">
        <w:rPr>
          <w:rFonts w:ascii="Garamond" w:hAnsi="Garamond"/>
          <w:sz w:val="24"/>
          <w:szCs w:val="24"/>
        </w:rPr>
        <w:t xml:space="preserve"> 1</w:t>
      </w:r>
      <w:r>
        <w:rPr>
          <w:rFonts w:ascii="Garamond" w:hAnsi="Garamond"/>
          <w:sz w:val="24"/>
          <w:szCs w:val="24"/>
        </w:rPr>
        <w:t>76</w:t>
      </w:r>
      <w:r w:rsidRPr="00621DB4">
        <w:rPr>
          <w:rFonts w:ascii="Garamond" w:hAnsi="Garamond"/>
          <w:sz w:val="24"/>
          <w:szCs w:val="24"/>
          <w:vertAlign w:val="superscript"/>
        </w:rPr>
        <w:t>th</w:t>
      </w:r>
      <w:r>
        <w:rPr>
          <w:rFonts w:ascii="Garamond" w:hAnsi="Garamond"/>
          <w:sz w:val="24"/>
          <w:szCs w:val="24"/>
        </w:rPr>
        <w:t xml:space="preserve"> out of 186 rankings</w:t>
      </w:r>
      <w:r w:rsidR="00B95D4A">
        <w:rPr>
          <w:rFonts w:ascii="Garamond" w:hAnsi="Garamond"/>
          <w:sz w:val="24"/>
          <w:szCs w:val="24"/>
        </w:rPr>
        <w:t xml:space="preserve"> (with 193 countries being tabulated)</w:t>
      </w:r>
      <w:r>
        <w:rPr>
          <w:rFonts w:ascii="Garamond" w:hAnsi="Garamond"/>
          <w:sz w:val="24"/>
          <w:szCs w:val="24"/>
        </w:rPr>
        <w:t>. Sri Lanka has the lowest ranking out of South Asian countries in this classification, even below Maldives. Sri Lanka is ranked below Iran (174</w:t>
      </w:r>
      <w:r w:rsidRPr="00621DB4">
        <w:rPr>
          <w:rFonts w:ascii="Garamond" w:hAnsi="Garamond"/>
          <w:sz w:val="24"/>
          <w:szCs w:val="24"/>
          <w:vertAlign w:val="superscript"/>
        </w:rPr>
        <w:t>th</w:t>
      </w:r>
      <w:r>
        <w:rPr>
          <w:rFonts w:ascii="Garamond" w:hAnsi="Garamond"/>
          <w:sz w:val="24"/>
          <w:szCs w:val="24"/>
        </w:rPr>
        <w:t>), Congo (166</w:t>
      </w:r>
      <w:r w:rsidRPr="00621DB4">
        <w:rPr>
          <w:rFonts w:ascii="Garamond" w:hAnsi="Garamond"/>
          <w:sz w:val="24"/>
          <w:szCs w:val="24"/>
          <w:vertAlign w:val="superscript"/>
        </w:rPr>
        <w:t>th</w:t>
      </w:r>
      <w:r>
        <w:rPr>
          <w:rFonts w:ascii="Garamond" w:hAnsi="Garamond"/>
          <w:sz w:val="24"/>
          <w:szCs w:val="24"/>
        </w:rPr>
        <w:t>), Bhutan (164</w:t>
      </w:r>
      <w:r w:rsidRPr="00621DB4">
        <w:rPr>
          <w:rFonts w:ascii="Garamond" w:hAnsi="Garamond"/>
          <w:sz w:val="24"/>
          <w:szCs w:val="24"/>
          <w:vertAlign w:val="superscript"/>
        </w:rPr>
        <w:t>th</w:t>
      </w:r>
      <w:r>
        <w:rPr>
          <w:rFonts w:ascii="Garamond" w:hAnsi="Garamond"/>
          <w:sz w:val="24"/>
          <w:szCs w:val="24"/>
        </w:rPr>
        <w:t>) and Myanmar (154</w:t>
      </w:r>
      <w:r w:rsidRPr="00621DB4">
        <w:rPr>
          <w:rFonts w:ascii="Garamond" w:hAnsi="Garamond"/>
          <w:sz w:val="24"/>
          <w:szCs w:val="24"/>
          <w:vertAlign w:val="superscript"/>
        </w:rPr>
        <w:t>th</w:t>
      </w:r>
      <w:r>
        <w:rPr>
          <w:rFonts w:ascii="Garamond" w:hAnsi="Garamond"/>
          <w:sz w:val="24"/>
          <w:szCs w:val="24"/>
        </w:rPr>
        <w:t xml:space="preserve">). Only countries ranked below </w:t>
      </w:r>
      <w:r w:rsidR="0097696B">
        <w:rPr>
          <w:rFonts w:ascii="Garamond" w:hAnsi="Garamond"/>
          <w:sz w:val="24"/>
          <w:szCs w:val="24"/>
        </w:rPr>
        <w:t>S</w:t>
      </w:r>
      <w:r>
        <w:rPr>
          <w:rFonts w:ascii="Garamond" w:hAnsi="Garamond"/>
          <w:sz w:val="24"/>
          <w:szCs w:val="24"/>
        </w:rPr>
        <w:t xml:space="preserve">ri Lanka are </w:t>
      </w:r>
      <w:r w:rsidR="0097696B">
        <w:rPr>
          <w:rFonts w:ascii="Garamond" w:hAnsi="Garamond"/>
          <w:sz w:val="24"/>
          <w:szCs w:val="24"/>
        </w:rPr>
        <w:t xml:space="preserve">some </w:t>
      </w:r>
      <w:r>
        <w:rPr>
          <w:rFonts w:ascii="Garamond" w:hAnsi="Garamond"/>
          <w:sz w:val="24"/>
          <w:szCs w:val="24"/>
        </w:rPr>
        <w:t xml:space="preserve">African and Middle Eastern counties. This is due to the fact that out of 225 seats in Parliament, only 13 seats or 5.90% of the seats are occupied by women (2016 statistics from </w:t>
      </w:r>
      <w:hyperlink r:id="rId11" w:history="1">
        <w:r w:rsidRPr="004F0385">
          <w:rPr>
            <w:rStyle w:val="Hyperlink"/>
            <w:rFonts w:ascii="Garamond" w:hAnsi="Garamond"/>
            <w:sz w:val="24"/>
            <w:szCs w:val="24"/>
          </w:rPr>
          <w:t>http://www.ipu.org/wmn-e/classif.htm</w:t>
        </w:r>
      </w:hyperlink>
      <w:r>
        <w:rPr>
          <w:rFonts w:ascii="Garamond" w:hAnsi="Garamond"/>
          <w:sz w:val="24"/>
          <w:szCs w:val="24"/>
        </w:rPr>
        <w:t xml:space="preserve">). </w:t>
      </w:r>
      <w:r w:rsidR="00B95D4A">
        <w:rPr>
          <w:rFonts w:ascii="Garamond" w:hAnsi="Garamond"/>
          <w:sz w:val="24"/>
          <w:szCs w:val="24"/>
        </w:rPr>
        <w:t xml:space="preserve"> </w:t>
      </w:r>
    </w:p>
    <w:p w:rsidR="006E45A3" w:rsidRDefault="006E45A3" w:rsidP="00FE5480">
      <w:pPr>
        <w:spacing w:before="180" w:line="360" w:lineRule="auto"/>
        <w:jc w:val="both"/>
        <w:rPr>
          <w:rFonts w:ascii="Garamond" w:hAnsi="Garamond"/>
          <w:sz w:val="24"/>
          <w:szCs w:val="24"/>
        </w:rPr>
      </w:pPr>
      <w:r>
        <w:rPr>
          <w:rFonts w:ascii="Garamond" w:hAnsi="Garamond"/>
          <w:sz w:val="24"/>
          <w:szCs w:val="24"/>
        </w:rPr>
        <w:t xml:space="preserve">This was the </w:t>
      </w:r>
      <w:r w:rsidR="004E6B66">
        <w:rPr>
          <w:rFonts w:ascii="Garamond" w:hAnsi="Garamond"/>
          <w:sz w:val="24"/>
          <w:szCs w:val="24"/>
        </w:rPr>
        <w:t>situation</w:t>
      </w:r>
      <w:r>
        <w:rPr>
          <w:rFonts w:ascii="Garamond" w:hAnsi="Garamond"/>
          <w:sz w:val="24"/>
          <w:szCs w:val="24"/>
        </w:rPr>
        <w:t xml:space="preserve"> prior to the inception</w:t>
      </w:r>
      <w:r w:rsidR="00621DB4">
        <w:rPr>
          <w:rFonts w:ascii="Garamond" w:hAnsi="Garamond"/>
          <w:sz w:val="24"/>
          <w:szCs w:val="24"/>
        </w:rPr>
        <w:t xml:space="preserve"> of the project. It can be assumed that the project designers </w:t>
      </w:r>
      <w:r w:rsidR="00441E38">
        <w:rPr>
          <w:rFonts w:ascii="Garamond" w:hAnsi="Garamond"/>
          <w:sz w:val="24"/>
          <w:szCs w:val="24"/>
        </w:rPr>
        <w:t xml:space="preserve">wanted </w:t>
      </w:r>
      <w:r w:rsidR="00621DB4">
        <w:rPr>
          <w:rFonts w:ascii="Garamond" w:hAnsi="Garamond"/>
          <w:sz w:val="24"/>
          <w:szCs w:val="24"/>
        </w:rPr>
        <w:t xml:space="preserve">to increase women’s participation in politics </w:t>
      </w:r>
      <w:r w:rsidR="00441E38">
        <w:rPr>
          <w:rFonts w:ascii="Garamond" w:hAnsi="Garamond"/>
          <w:sz w:val="24"/>
          <w:szCs w:val="24"/>
        </w:rPr>
        <w:t>through</w:t>
      </w:r>
      <w:r w:rsidR="00621DB4">
        <w:rPr>
          <w:rFonts w:ascii="Garamond" w:hAnsi="Garamond"/>
          <w:sz w:val="24"/>
          <w:szCs w:val="24"/>
        </w:rPr>
        <w:t xml:space="preserve"> </w:t>
      </w:r>
    </w:p>
    <w:p w:rsidR="00621DB4" w:rsidRDefault="00621DB4" w:rsidP="00FE5480">
      <w:pPr>
        <w:pStyle w:val="ListParagraph"/>
        <w:numPr>
          <w:ilvl w:val="0"/>
          <w:numId w:val="2"/>
        </w:numPr>
        <w:spacing w:before="180" w:line="360" w:lineRule="auto"/>
        <w:jc w:val="both"/>
        <w:rPr>
          <w:rFonts w:ascii="Garamond" w:hAnsi="Garamond"/>
          <w:sz w:val="24"/>
          <w:szCs w:val="24"/>
        </w:rPr>
      </w:pPr>
      <w:r>
        <w:rPr>
          <w:rFonts w:ascii="Garamond" w:hAnsi="Garamond"/>
          <w:sz w:val="24"/>
          <w:szCs w:val="24"/>
        </w:rPr>
        <w:t xml:space="preserve">Legislative changes </w:t>
      </w:r>
    </w:p>
    <w:p w:rsidR="00621DB4" w:rsidRDefault="00621DB4" w:rsidP="00FE5480">
      <w:pPr>
        <w:pStyle w:val="ListParagraph"/>
        <w:numPr>
          <w:ilvl w:val="0"/>
          <w:numId w:val="2"/>
        </w:numPr>
        <w:spacing w:before="180" w:line="360" w:lineRule="auto"/>
        <w:jc w:val="both"/>
        <w:rPr>
          <w:rFonts w:ascii="Garamond" w:hAnsi="Garamond"/>
          <w:sz w:val="24"/>
          <w:szCs w:val="24"/>
        </w:rPr>
      </w:pPr>
      <w:r>
        <w:rPr>
          <w:rFonts w:ascii="Garamond" w:hAnsi="Garamond"/>
          <w:sz w:val="24"/>
          <w:szCs w:val="24"/>
        </w:rPr>
        <w:t xml:space="preserve">Political party action </w:t>
      </w:r>
    </w:p>
    <w:p w:rsidR="003F678E" w:rsidRDefault="00441E38" w:rsidP="00FE5480">
      <w:pPr>
        <w:pStyle w:val="ListParagraph"/>
        <w:numPr>
          <w:ilvl w:val="0"/>
          <w:numId w:val="2"/>
        </w:numPr>
        <w:spacing w:before="180" w:line="360" w:lineRule="auto"/>
        <w:jc w:val="both"/>
        <w:rPr>
          <w:rFonts w:ascii="Garamond" w:hAnsi="Garamond"/>
          <w:sz w:val="24"/>
          <w:szCs w:val="24"/>
        </w:rPr>
      </w:pPr>
      <w:r>
        <w:rPr>
          <w:rFonts w:ascii="Garamond" w:hAnsi="Garamond"/>
          <w:sz w:val="24"/>
          <w:szCs w:val="24"/>
        </w:rPr>
        <w:t xml:space="preserve">Empowering the </w:t>
      </w:r>
      <w:r w:rsidR="003F678E">
        <w:rPr>
          <w:rFonts w:ascii="Garamond" w:hAnsi="Garamond"/>
          <w:sz w:val="24"/>
          <w:szCs w:val="24"/>
        </w:rPr>
        <w:t xml:space="preserve">Women’s Parliamentary Caucus </w:t>
      </w:r>
    </w:p>
    <w:p w:rsidR="0097696B" w:rsidRDefault="00441E38" w:rsidP="00FE5480">
      <w:pPr>
        <w:pStyle w:val="ListParagraph"/>
        <w:numPr>
          <w:ilvl w:val="0"/>
          <w:numId w:val="2"/>
        </w:numPr>
        <w:spacing w:before="180" w:line="360" w:lineRule="auto"/>
        <w:jc w:val="both"/>
        <w:rPr>
          <w:rFonts w:ascii="Garamond" w:hAnsi="Garamond"/>
          <w:sz w:val="24"/>
          <w:szCs w:val="24"/>
        </w:rPr>
      </w:pPr>
      <w:r>
        <w:rPr>
          <w:rFonts w:ascii="Garamond" w:hAnsi="Garamond"/>
          <w:sz w:val="24"/>
          <w:szCs w:val="24"/>
        </w:rPr>
        <w:t>Gaining insights into</w:t>
      </w:r>
      <w:r w:rsidR="0097696B">
        <w:rPr>
          <w:rFonts w:ascii="Garamond" w:hAnsi="Garamond"/>
          <w:sz w:val="24"/>
          <w:szCs w:val="24"/>
        </w:rPr>
        <w:t xml:space="preserve"> </w:t>
      </w:r>
      <w:r>
        <w:rPr>
          <w:rFonts w:ascii="Garamond" w:hAnsi="Garamond"/>
          <w:sz w:val="24"/>
          <w:szCs w:val="24"/>
        </w:rPr>
        <w:t xml:space="preserve">whether there exists </w:t>
      </w:r>
      <w:r w:rsidR="0097696B">
        <w:rPr>
          <w:rFonts w:ascii="Garamond" w:hAnsi="Garamond"/>
          <w:sz w:val="24"/>
          <w:szCs w:val="24"/>
        </w:rPr>
        <w:t xml:space="preserve">gender-bias in the Parliament </w:t>
      </w:r>
    </w:p>
    <w:p w:rsidR="003F678E" w:rsidRDefault="00C20DD2" w:rsidP="00FE5480">
      <w:pPr>
        <w:spacing w:before="180" w:line="360" w:lineRule="auto"/>
        <w:jc w:val="both"/>
        <w:rPr>
          <w:rFonts w:ascii="Garamond" w:hAnsi="Garamond"/>
          <w:sz w:val="24"/>
          <w:szCs w:val="24"/>
        </w:rPr>
      </w:pPr>
      <w:r>
        <w:rPr>
          <w:rFonts w:ascii="Garamond" w:hAnsi="Garamond"/>
          <w:sz w:val="24"/>
          <w:szCs w:val="24"/>
        </w:rPr>
        <w:t>The need to increase political participation of women in Sri Lanka is urgent since, as a signatory to the Sustainable Development Goals</w:t>
      </w:r>
      <w:r w:rsidR="009B4A8E">
        <w:rPr>
          <w:rFonts w:ascii="Garamond" w:hAnsi="Garamond"/>
          <w:sz w:val="24"/>
          <w:szCs w:val="24"/>
        </w:rPr>
        <w:t xml:space="preserve"> (SDG)</w:t>
      </w:r>
      <w:r>
        <w:rPr>
          <w:rFonts w:ascii="Garamond" w:hAnsi="Garamond"/>
          <w:sz w:val="24"/>
          <w:szCs w:val="24"/>
        </w:rPr>
        <w:t>, Sri Lanka is duty-bound to “End all forms of discrimination against women and girls” (SDG 2016). But, at the same time, the SDG Index has Sri Lanka in 97</w:t>
      </w:r>
      <w:r w:rsidRPr="00C20DD2">
        <w:rPr>
          <w:rFonts w:ascii="Garamond" w:hAnsi="Garamond"/>
          <w:sz w:val="24"/>
          <w:szCs w:val="24"/>
          <w:vertAlign w:val="superscript"/>
        </w:rPr>
        <w:t>th</w:t>
      </w:r>
      <w:r>
        <w:rPr>
          <w:rFonts w:ascii="Garamond" w:hAnsi="Garamond"/>
          <w:sz w:val="24"/>
          <w:szCs w:val="24"/>
        </w:rPr>
        <w:t xml:space="preserve"> position, with only 149 countries’ information being utilized (SDSN Leadership Council 2016).  </w:t>
      </w:r>
    </w:p>
    <w:p w:rsidR="008F3A2D" w:rsidRDefault="008F3A2D" w:rsidP="00FE5480">
      <w:pPr>
        <w:spacing w:before="180" w:line="360" w:lineRule="auto"/>
        <w:jc w:val="both"/>
        <w:rPr>
          <w:rFonts w:ascii="Garamond" w:hAnsi="Garamond"/>
          <w:sz w:val="24"/>
          <w:szCs w:val="24"/>
        </w:rPr>
      </w:pPr>
    </w:p>
    <w:p w:rsidR="003F678E" w:rsidRPr="00681CE4" w:rsidRDefault="00682498" w:rsidP="00FE5480">
      <w:pPr>
        <w:spacing w:before="180" w:line="360" w:lineRule="auto"/>
        <w:jc w:val="both"/>
        <w:rPr>
          <w:rFonts w:ascii="Garamond" w:hAnsi="Garamond"/>
          <w:b/>
          <w:bCs/>
          <w:smallCaps/>
          <w:sz w:val="24"/>
          <w:szCs w:val="24"/>
        </w:rPr>
      </w:pPr>
      <w:r w:rsidRPr="00681CE4">
        <w:rPr>
          <w:rFonts w:ascii="Garamond" w:hAnsi="Garamond"/>
          <w:b/>
          <w:bCs/>
          <w:smallCaps/>
          <w:sz w:val="24"/>
          <w:szCs w:val="24"/>
        </w:rPr>
        <w:t xml:space="preserve">PURPOSE OF EVALUATION </w:t>
      </w:r>
    </w:p>
    <w:p w:rsidR="00681CE4" w:rsidRDefault="00B6424E" w:rsidP="00FE5480">
      <w:pPr>
        <w:spacing w:before="180" w:line="360" w:lineRule="auto"/>
        <w:jc w:val="both"/>
        <w:rPr>
          <w:rFonts w:ascii="Garamond" w:hAnsi="Garamond"/>
          <w:sz w:val="24"/>
          <w:szCs w:val="24"/>
        </w:rPr>
      </w:pPr>
      <w:r>
        <w:rPr>
          <w:rFonts w:ascii="Garamond" w:hAnsi="Garamond"/>
          <w:sz w:val="24"/>
          <w:szCs w:val="24"/>
        </w:rPr>
        <w:t xml:space="preserve">According to the UNEG Norms for Evaluation, evaluation is defined as </w:t>
      </w:r>
    </w:p>
    <w:p w:rsidR="00681CE4" w:rsidRDefault="00B6424E" w:rsidP="00FE5480">
      <w:pPr>
        <w:spacing w:before="180" w:line="240" w:lineRule="auto"/>
        <w:ind w:left="720"/>
        <w:jc w:val="both"/>
        <w:rPr>
          <w:rFonts w:ascii="Garamond" w:hAnsi="Garamond"/>
          <w:sz w:val="24"/>
          <w:szCs w:val="24"/>
        </w:rPr>
      </w:pPr>
      <w:r w:rsidRPr="00B6424E">
        <w:rPr>
          <w:rFonts w:ascii="Garamond" w:hAnsi="Garamond"/>
          <w:sz w:val="24"/>
          <w:szCs w:val="24"/>
        </w:rPr>
        <w:t>an assessment, as systematic and impartial as possible, of an activity, project, programme, strategy, policy, topic, theme, sector, operational area, institutional performance, etc. It focuses on expected and achieved accomplishments, examining the results chain, processes, contextual factors and causality, in order to understand achievements or the lack thereof. It aims at determining the relevance, impact, effectiveness, efficiency and sustainability of the interventions and contributions of the organizations of the United Nations system. An evaluation should provide evidence-based information that is credible, reliable and useful, enabling the timely incorporation of findings, recommendations and lessons into the decision-making processes of the organizations of the United Nations system and its members. (UNEG 2005</w:t>
      </w:r>
      <w:r>
        <w:rPr>
          <w:rFonts w:ascii="Garamond" w:hAnsi="Garamond"/>
          <w:sz w:val="24"/>
          <w:szCs w:val="24"/>
        </w:rPr>
        <w:t>: 5</w:t>
      </w:r>
      <w:r w:rsidRPr="00B6424E">
        <w:rPr>
          <w:rFonts w:ascii="Garamond" w:hAnsi="Garamond"/>
          <w:sz w:val="24"/>
          <w:szCs w:val="24"/>
        </w:rPr>
        <w:t>)</w:t>
      </w:r>
    </w:p>
    <w:p w:rsidR="00C43CA7" w:rsidRDefault="00F52EC8" w:rsidP="00FE5480">
      <w:pPr>
        <w:spacing w:before="180" w:line="480" w:lineRule="auto"/>
        <w:jc w:val="both"/>
        <w:rPr>
          <w:rFonts w:ascii="Garamond" w:hAnsi="Garamond"/>
          <w:sz w:val="24"/>
          <w:szCs w:val="24"/>
        </w:rPr>
      </w:pPr>
      <w:r>
        <w:rPr>
          <w:rFonts w:ascii="Garamond" w:hAnsi="Garamond"/>
          <w:sz w:val="24"/>
          <w:szCs w:val="24"/>
        </w:rPr>
        <w:t xml:space="preserve">In brief, </w:t>
      </w:r>
      <w:r w:rsidR="009B4A8E">
        <w:rPr>
          <w:rFonts w:ascii="Garamond" w:hAnsi="Garamond"/>
          <w:sz w:val="24"/>
          <w:szCs w:val="24"/>
        </w:rPr>
        <w:t xml:space="preserve">the purpose of this summative evaluation is to answer three questions. </w:t>
      </w:r>
    </w:p>
    <w:p w:rsidR="00F52EC8" w:rsidRDefault="00F52EC8" w:rsidP="00FE5480">
      <w:pPr>
        <w:spacing w:before="180" w:line="240" w:lineRule="auto"/>
        <w:ind w:left="720"/>
        <w:jc w:val="both"/>
        <w:rPr>
          <w:rFonts w:ascii="Garamond" w:hAnsi="Garamond"/>
          <w:sz w:val="24"/>
          <w:szCs w:val="24"/>
        </w:rPr>
      </w:pPr>
      <w:r w:rsidRPr="00F52EC8">
        <w:rPr>
          <w:rFonts w:ascii="Garamond" w:hAnsi="Garamond"/>
          <w:i/>
          <w:iCs/>
          <w:sz w:val="24"/>
          <w:szCs w:val="24"/>
        </w:rPr>
        <w:t>Are we doing the right thing?</w:t>
      </w:r>
      <w:r>
        <w:rPr>
          <w:rFonts w:ascii="Garamond" w:hAnsi="Garamond"/>
          <w:sz w:val="24"/>
          <w:szCs w:val="24"/>
        </w:rPr>
        <w:t xml:space="preserve"> It examples the rationale, the justification of the undertaking, makes a reality check and looks at the satisfaction of intended beneficiaries. Evaluation is also about </w:t>
      </w:r>
      <w:r w:rsidRPr="00B33D52">
        <w:rPr>
          <w:rFonts w:ascii="Garamond" w:hAnsi="Garamond"/>
          <w:i/>
          <w:iCs/>
          <w:sz w:val="24"/>
          <w:szCs w:val="24"/>
        </w:rPr>
        <w:t>Are we doing it right?</w:t>
      </w:r>
      <w:r>
        <w:rPr>
          <w:rFonts w:ascii="Garamond" w:hAnsi="Garamond"/>
          <w:sz w:val="24"/>
          <w:szCs w:val="24"/>
        </w:rPr>
        <w:t xml:space="preserve"> It assesses </w:t>
      </w:r>
      <w:r w:rsidR="00B33D52">
        <w:rPr>
          <w:rFonts w:ascii="Garamond" w:hAnsi="Garamond"/>
          <w:sz w:val="24"/>
          <w:szCs w:val="24"/>
        </w:rPr>
        <w:t xml:space="preserve">the effectiveness of achieving expected results. It examines the efficiency of the use of inputs to yield results. Finally, evaluation asks </w:t>
      </w:r>
      <w:r w:rsidR="006F0BA7" w:rsidRPr="006F0BA7">
        <w:rPr>
          <w:rFonts w:ascii="Garamond" w:hAnsi="Garamond"/>
          <w:i/>
          <w:iCs/>
          <w:sz w:val="24"/>
          <w:szCs w:val="24"/>
        </w:rPr>
        <w:t>Are there better ways of achieving the results?</w:t>
      </w:r>
      <w:r w:rsidR="006F0BA7">
        <w:rPr>
          <w:rFonts w:ascii="Garamond" w:hAnsi="Garamond"/>
          <w:sz w:val="24"/>
          <w:szCs w:val="24"/>
        </w:rPr>
        <w:t xml:space="preserve"> Evaluation </w:t>
      </w:r>
      <w:r w:rsidR="00C43CA7">
        <w:rPr>
          <w:rFonts w:ascii="Garamond" w:hAnsi="Garamond"/>
          <w:sz w:val="24"/>
          <w:szCs w:val="24"/>
        </w:rPr>
        <w:t xml:space="preserve">looks at </w:t>
      </w:r>
      <w:r w:rsidR="0029249F">
        <w:rPr>
          <w:rFonts w:ascii="Garamond" w:hAnsi="Garamond"/>
          <w:sz w:val="24"/>
          <w:szCs w:val="24"/>
        </w:rPr>
        <w:t>alternative</w:t>
      </w:r>
      <w:r w:rsidR="00C43CA7">
        <w:rPr>
          <w:rFonts w:ascii="Garamond" w:hAnsi="Garamond"/>
          <w:sz w:val="24"/>
          <w:szCs w:val="24"/>
        </w:rPr>
        <w:t xml:space="preserve"> ways, good practices and lessons learned. (</w:t>
      </w:r>
      <w:r w:rsidR="00651E73">
        <w:rPr>
          <w:rFonts w:ascii="Garamond" w:hAnsi="Garamond"/>
          <w:sz w:val="24"/>
          <w:szCs w:val="24"/>
        </w:rPr>
        <w:t xml:space="preserve">UNEG </w:t>
      </w:r>
      <w:r w:rsidR="00C43CA7">
        <w:rPr>
          <w:rFonts w:ascii="Garamond" w:hAnsi="Garamond"/>
          <w:sz w:val="24"/>
          <w:szCs w:val="24"/>
        </w:rPr>
        <w:t>2005: 6)</w:t>
      </w:r>
    </w:p>
    <w:p w:rsidR="00FE5480" w:rsidRDefault="009B4A8E" w:rsidP="00FE5480">
      <w:pPr>
        <w:spacing w:before="180" w:line="480" w:lineRule="auto"/>
        <w:jc w:val="both"/>
        <w:rPr>
          <w:rFonts w:ascii="Garamond" w:hAnsi="Garamond"/>
          <w:color w:val="000000" w:themeColor="text1"/>
          <w:sz w:val="24"/>
          <w:szCs w:val="24"/>
        </w:rPr>
      </w:pPr>
      <w:r>
        <w:rPr>
          <w:rFonts w:ascii="Garamond" w:hAnsi="Garamond"/>
          <w:sz w:val="24"/>
          <w:szCs w:val="24"/>
        </w:rPr>
        <w:t xml:space="preserve">The task assigned to the Consultant was to gather primary and secondary data from multiple sources in </w:t>
      </w:r>
      <w:r w:rsidRPr="00772E5A">
        <w:rPr>
          <w:rFonts w:ascii="Garamond" w:hAnsi="Garamond"/>
          <w:sz w:val="24"/>
          <w:szCs w:val="24"/>
        </w:rPr>
        <w:t xml:space="preserve">the </w:t>
      </w:r>
      <w:r w:rsidRPr="00772E5A">
        <w:rPr>
          <w:rFonts w:ascii="Garamond" w:hAnsi="Garamond"/>
          <w:color w:val="000000" w:themeColor="text1"/>
          <w:sz w:val="24"/>
          <w:szCs w:val="24"/>
        </w:rPr>
        <w:t xml:space="preserve">period of </w:t>
      </w:r>
      <w:r w:rsidR="00772E5A">
        <w:rPr>
          <w:rFonts w:ascii="Garamond" w:hAnsi="Garamond"/>
          <w:color w:val="000000" w:themeColor="text1"/>
          <w:sz w:val="24"/>
          <w:szCs w:val="24"/>
        </w:rPr>
        <w:t>2</w:t>
      </w:r>
      <w:r w:rsidRPr="00772E5A">
        <w:rPr>
          <w:rFonts w:ascii="Garamond" w:hAnsi="Garamond"/>
          <w:color w:val="000000" w:themeColor="text1"/>
          <w:sz w:val="24"/>
          <w:szCs w:val="24"/>
        </w:rPr>
        <w:t xml:space="preserve">5 </w:t>
      </w:r>
      <w:r w:rsidR="00772E5A">
        <w:rPr>
          <w:rFonts w:ascii="Garamond" w:hAnsi="Garamond"/>
          <w:color w:val="000000" w:themeColor="text1"/>
          <w:sz w:val="24"/>
          <w:szCs w:val="24"/>
        </w:rPr>
        <w:t xml:space="preserve">working days or five </w:t>
      </w:r>
      <w:r w:rsidRPr="00772E5A">
        <w:rPr>
          <w:rFonts w:ascii="Garamond" w:hAnsi="Garamond"/>
          <w:color w:val="000000" w:themeColor="text1"/>
          <w:sz w:val="24"/>
          <w:szCs w:val="24"/>
        </w:rPr>
        <w:t>weeks (</w:t>
      </w:r>
      <w:r w:rsidR="00772E5A">
        <w:rPr>
          <w:rFonts w:ascii="Garamond" w:hAnsi="Garamond"/>
          <w:color w:val="000000" w:themeColor="text1"/>
          <w:sz w:val="24"/>
          <w:szCs w:val="24"/>
        </w:rPr>
        <w:t>25</w:t>
      </w:r>
      <w:r w:rsidR="00772E5A" w:rsidRPr="00772E5A">
        <w:rPr>
          <w:rFonts w:ascii="Garamond" w:hAnsi="Garamond"/>
          <w:color w:val="000000" w:themeColor="text1"/>
          <w:sz w:val="24"/>
          <w:szCs w:val="24"/>
          <w:vertAlign w:val="superscript"/>
        </w:rPr>
        <w:t>th</w:t>
      </w:r>
      <w:r w:rsidR="00772E5A">
        <w:rPr>
          <w:rFonts w:ascii="Garamond" w:hAnsi="Garamond"/>
          <w:color w:val="000000" w:themeColor="text1"/>
          <w:sz w:val="24"/>
          <w:szCs w:val="24"/>
        </w:rPr>
        <w:t xml:space="preserve"> November to 30</w:t>
      </w:r>
      <w:r w:rsidR="00772E5A" w:rsidRPr="00772E5A">
        <w:rPr>
          <w:rFonts w:ascii="Garamond" w:hAnsi="Garamond"/>
          <w:color w:val="000000" w:themeColor="text1"/>
          <w:sz w:val="24"/>
          <w:szCs w:val="24"/>
          <w:vertAlign w:val="superscript"/>
        </w:rPr>
        <w:t>th</w:t>
      </w:r>
      <w:r w:rsidR="00772E5A">
        <w:rPr>
          <w:rFonts w:ascii="Garamond" w:hAnsi="Garamond"/>
          <w:color w:val="000000" w:themeColor="text1"/>
          <w:sz w:val="24"/>
          <w:szCs w:val="24"/>
        </w:rPr>
        <w:t xml:space="preserve"> December 2016). </w:t>
      </w:r>
    </w:p>
    <w:p w:rsidR="00F56F51" w:rsidRDefault="00F56F51" w:rsidP="00FE5480">
      <w:pPr>
        <w:spacing w:before="180" w:line="480" w:lineRule="auto"/>
        <w:jc w:val="both"/>
        <w:rPr>
          <w:rFonts w:ascii="Garamond" w:hAnsi="Garamond"/>
          <w:color w:val="000000" w:themeColor="text1"/>
          <w:sz w:val="24"/>
          <w:szCs w:val="24"/>
        </w:rPr>
      </w:pPr>
    </w:p>
    <w:p w:rsidR="00681CE4" w:rsidRPr="00441E38" w:rsidRDefault="00441E38" w:rsidP="00FE5480">
      <w:pPr>
        <w:spacing w:before="180" w:line="360" w:lineRule="auto"/>
        <w:contextualSpacing/>
        <w:jc w:val="both"/>
        <w:rPr>
          <w:rFonts w:ascii="Garamond" w:hAnsi="Garamond"/>
          <w:b/>
          <w:bCs/>
          <w:sz w:val="24"/>
          <w:szCs w:val="24"/>
        </w:rPr>
      </w:pPr>
      <w:r w:rsidRPr="00441E38">
        <w:rPr>
          <w:rFonts w:ascii="Garamond" w:hAnsi="Garamond"/>
          <w:b/>
          <w:bCs/>
          <w:sz w:val="24"/>
          <w:szCs w:val="24"/>
        </w:rPr>
        <w:t xml:space="preserve">Program Objectives </w:t>
      </w:r>
      <w:r>
        <w:rPr>
          <w:rFonts w:ascii="Garamond" w:hAnsi="Garamond"/>
          <w:b/>
          <w:bCs/>
          <w:sz w:val="24"/>
          <w:szCs w:val="24"/>
        </w:rPr>
        <w:t>a</w:t>
      </w:r>
      <w:r w:rsidRPr="00441E38">
        <w:rPr>
          <w:rFonts w:ascii="Garamond" w:hAnsi="Garamond"/>
          <w:b/>
          <w:bCs/>
          <w:sz w:val="24"/>
          <w:szCs w:val="24"/>
        </w:rPr>
        <w:t xml:space="preserve">nd Scope </w:t>
      </w:r>
    </w:p>
    <w:p w:rsidR="00772E5A" w:rsidRDefault="00772E5A" w:rsidP="00FE5480">
      <w:pPr>
        <w:spacing w:before="180" w:line="360" w:lineRule="auto"/>
        <w:contextualSpacing/>
        <w:jc w:val="both"/>
        <w:rPr>
          <w:rFonts w:ascii="Garamond" w:hAnsi="Garamond"/>
          <w:sz w:val="24"/>
          <w:szCs w:val="24"/>
        </w:rPr>
      </w:pPr>
      <w:r>
        <w:rPr>
          <w:rFonts w:ascii="Garamond" w:hAnsi="Garamond"/>
          <w:sz w:val="24"/>
          <w:szCs w:val="24"/>
        </w:rPr>
        <w:t xml:space="preserve">The overarching objective of the project would be to work </w:t>
      </w:r>
    </w:p>
    <w:p w:rsidR="00772E5A" w:rsidRDefault="00772E5A" w:rsidP="00FE5480">
      <w:pPr>
        <w:spacing w:before="180" w:line="240" w:lineRule="auto"/>
        <w:ind w:left="720"/>
        <w:jc w:val="both"/>
        <w:rPr>
          <w:rFonts w:ascii="Garamond" w:hAnsi="Garamond"/>
          <w:sz w:val="24"/>
          <w:szCs w:val="24"/>
        </w:rPr>
      </w:pPr>
      <w:r>
        <w:rPr>
          <w:rFonts w:ascii="Garamond" w:hAnsi="Garamond"/>
          <w:sz w:val="24"/>
          <w:szCs w:val="24"/>
        </w:rPr>
        <w:t>for the elimination of discrimination against women and girls; the empowerment of women; and the achievement of equality between women and men as partners and beneficiaries of development, human rights, humanitarian action and peace and security. Placing women’s rights at the center of all its efforts, UN-Women leads and coordinates United Nations system efforts to ensure that commitments on gender equality and gender mainstreaming translate into action throughout the world. (</w:t>
      </w:r>
      <w:hyperlink r:id="rId12" w:history="1">
        <w:r>
          <w:rPr>
            <w:rStyle w:val="Hyperlink"/>
            <w:rFonts w:ascii="Garamond" w:hAnsi="Garamond"/>
            <w:sz w:val="24"/>
            <w:szCs w:val="24"/>
          </w:rPr>
          <w:t>http://www.unwomen-asiapacific.org/docs/tor/2016/IND/20160928_IND_SSA042_Consultant_for_Evaluation_of_RNE_Project_in_Sri_Lanka.pdf</w:t>
        </w:r>
      </w:hyperlink>
      <w:r>
        <w:rPr>
          <w:rFonts w:ascii="Garamond" w:hAnsi="Garamond"/>
          <w:sz w:val="24"/>
          <w:szCs w:val="24"/>
        </w:rPr>
        <w:t xml:space="preserve">) </w:t>
      </w:r>
    </w:p>
    <w:p w:rsidR="00772E5A" w:rsidRPr="00772E5A" w:rsidRDefault="00772E5A" w:rsidP="00FE5480">
      <w:pPr>
        <w:spacing w:before="180" w:line="360" w:lineRule="auto"/>
        <w:jc w:val="both"/>
        <w:rPr>
          <w:rFonts w:ascii="Garamond" w:hAnsi="Garamond"/>
          <w:sz w:val="24"/>
          <w:szCs w:val="24"/>
        </w:rPr>
      </w:pPr>
      <w:r>
        <w:rPr>
          <w:rFonts w:ascii="Garamond" w:hAnsi="Garamond"/>
          <w:sz w:val="24"/>
          <w:szCs w:val="24"/>
        </w:rPr>
        <w:t xml:space="preserve">To be pedantic, this project focused on ‘Elimination of Discrimination’ through ‘Empowerment of Women’ by targeting the achievement of ‘Equality’. This is </w:t>
      </w:r>
      <w:r w:rsidR="003347AB">
        <w:rPr>
          <w:rFonts w:ascii="Garamond" w:hAnsi="Garamond"/>
          <w:sz w:val="24"/>
          <w:szCs w:val="24"/>
        </w:rPr>
        <w:t xml:space="preserve">at the heart of the </w:t>
      </w:r>
      <w:r w:rsidR="0005536A">
        <w:rPr>
          <w:rFonts w:ascii="Garamond" w:hAnsi="Garamond"/>
          <w:sz w:val="24"/>
          <w:szCs w:val="24"/>
        </w:rPr>
        <w:t>‘</w:t>
      </w:r>
      <w:r w:rsidR="003347AB">
        <w:rPr>
          <w:rFonts w:ascii="Garamond" w:hAnsi="Garamond"/>
          <w:sz w:val="24"/>
          <w:szCs w:val="24"/>
        </w:rPr>
        <w:t>Sustainable Development Goal 5: Gender Equality</w:t>
      </w:r>
      <w:r w:rsidR="0005536A">
        <w:rPr>
          <w:rFonts w:ascii="Garamond" w:hAnsi="Garamond"/>
          <w:sz w:val="24"/>
          <w:szCs w:val="24"/>
        </w:rPr>
        <w:t>’</w:t>
      </w:r>
      <w:r w:rsidR="003347AB">
        <w:rPr>
          <w:rFonts w:ascii="Garamond" w:hAnsi="Garamond"/>
          <w:sz w:val="24"/>
          <w:szCs w:val="24"/>
        </w:rPr>
        <w:t xml:space="preserve">. More specifically, this project falls under Target 5: ‘Ensure Women’s Full and Effective Participation and Equal Opportunities for Leadership at all levels of decision-making in political, </w:t>
      </w:r>
      <w:r w:rsidR="003347AB" w:rsidRPr="0005536A">
        <w:rPr>
          <w:rFonts w:ascii="Garamond" w:hAnsi="Garamond"/>
          <w:sz w:val="24"/>
          <w:szCs w:val="24"/>
        </w:rPr>
        <w:t>economic and public life’</w:t>
      </w:r>
      <w:r w:rsidR="0005536A" w:rsidRPr="0005536A">
        <w:rPr>
          <w:rFonts w:ascii="Garamond" w:hAnsi="Garamond"/>
          <w:sz w:val="24"/>
          <w:szCs w:val="24"/>
        </w:rPr>
        <w:t xml:space="preserve"> under the broader rubric of Goal 5.</w:t>
      </w:r>
      <w:r w:rsidR="003347AB" w:rsidRPr="0005536A">
        <w:rPr>
          <w:rFonts w:ascii="Garamond" w:hAnsi="Garamond"/>
          <w:sz w:val="24"/>
          <w:szCs w:val="24"/>
        </w:rPr>
        <w:t xml:space="preserve"> </w:t>
      </w:r>
      <w:r w:rsidR="008D3795" w:rsidRPr="0005536A">
        <w:rPr>
          <w:rFonts w:ascii="Garamond" w:hAnsi="Garamond"/>
          <w:sz w:val="24"/>
          <w:szCs w:val="24"/>
        </w:rPr>
        <w:t>The indicator for this target is “</w:t>
      </w:r>
      <w:r w:rsidR="008D3795" w:rsidRPr="008D3795">
        <w:rPr>
          <w:rFonts w:ascii="Garamond" w:eastAsia="Times New Roman" w:hAnsi="Garamond" w:cs="Arial"/>
          <w:kern w:val="36"/>
          <w:sz w:val="24"/>
          <w:szCs w:val="24"/>
          <w:lang w:bidi="ta-IN"/>
        </w:rPr>
        <w:t>Percentage of seats held by women and minorities in national parliament and/or sub-national elected office according to their respective share of the population (modified MDG Indicator)</w:t>
      </w:r>
      <w:r w:rsidR="008D3795" w:rsidRPr="0005536A">
        <w:rPr>
          <w:rFonts w:ascii="Garamond" w:eastAsia="Times New Roman" w:hAnsi="Garamond" w:cs="Arial"/>
          <w:kern w:val="36"/>
          <w:sz w:val="24"/>
          <w:szCs w:val="24"/>
          <w:lang w:bidi="ta-IN"/>
        </w:rPr>
        <w:t>”. While this indicator is limited in that it cannot measure the real-world impact of women in political decision-making, “</w:t>
      </w:r>
      <w:r w:rsidR="008D3795" w:rsidRPr="0005536A">
        <w:rPr>
          <w:rFonts w:ascii="Garamond" w:hAnsi="Garamond"/>
          <w:sz w:val="24"/>
          <w:szCs w:val="24"/>
          <w:shd w:val="clear" w:color="auto" w:fill="FFFFFF"/>
        </w:rPr>
        <w:t>Participation in elected office is a key aspect of women’s and minorities’ opportunities in political and public life, and is therefore linked to their empowerment. Their presence in decision-making bodies alters dynamics and can help bring to light women’s and minorities’ concerns.</w:t>
      </w:r>
      <w:r w:rsidR="008D3795" w:rsidRPr="0005536A">
        <w:rPr>
          <w:rFonts w:ascii="Garamond" w:eastAsia="Times New Roman" w:hAnsi="Garamond" w:cs="Arial"/>
          <w:kern w:val="36"/>
          <w:sz w:val="24"/>
          <w:szCs w:val="24"/>
          <w:lang w:bidi="ta-IN"/>
        </w:rPr>
        <w:t xml:space="preserve">” (SDSN 2016). </w:t>
      </w:r>
      <w:r w:rsidR="00475880" w:rsidRPr="0005536A">
        <w:rPr>
          <w:rFonts w:ascii="Garamond" w:hAnsi="Garamond"/>
          <w:sz w:val="24"/>
          <w:szCs w:val="24"/>
        </w:rPr>
        <w:t xml:space="preserve">The proposed activities (presented below) also strives to ensure Target 5.c.: ‘Adopt and strengthen sound policies and enforceable legislation for the promotion of gender equality and the empowerment of all women and girls at all levels’. </w:t>
      </w:r>
      <w:r w:rsidR="003347AB" w:rsidRPr="0005536A">
        <w:rPr>
          <w:rFonts w:ascii="Garamond" w:hAnsi="Garamond"/>
          <w:sz w:val="24"/>
          <w:szCs w:val="24"/>
        </w:rPr>
        <w:t xml:space="preserve">It is also in keeping with the Constitutional guarantees under </w:t>
      </w:r>
      <w:r w:rsidR="003347AB">
        <w:rPr>
          <w:rFonts w:ascii="Garamond" w:hAnsi="Garamond"/>
          <w:sz w:val="24"/>
          <w:szCs w:val="24"/>
        </w:rPr>
        <w:t>t</w:t>
      </w:r>
      <w:r w:rsidR="00CC193D">
        <w:rPr>
          <w:rFonts w:ascii="Garamond" w:hAnsi="Garamond"/>
          <w:sz w:val="24"/>
          <w:szCs w:val="24"/>
        </w:rPr>
        <w:t>he Fundamental Rights provision 12(1)</w:t>
      </w:r>
      <w:r w:rsidR="00C41432">
        <w:rPr>
          <w:rFonts w:ascii="Garamond" w:hAnsi="Garamond"/>
          <w:sz w:val="24"/>
          <w:szCs w:val="24"/>
        </w:rPr>
        <w:t>, which</w:t>
      </w:r>
      <w:r w:rsidR="00CC193D">
        <w:rPr>
          <w:rFonts w:ascii="Garamond" w:hAnsi="Garamond"/>
          <w:sz w:val="24"/>
          <w:szCs w:val="24"/>
        </w:rPr>
        <w:t xml:space="preserve"> states that “All persons are equal before the law and are entitled to equal protection of the law”</w:t>
      </w:r>
      <w:r w:rsidR="00C41432">
        <w:rPr>
          <w:rFonts w:ascii="Garamond" w:hAnsi="Garamond"/>
          <w:sz w:val="24"/>
          <w:szCs w:val="24"/>
        </w:rPr>
        <w:t xml:space="preserve"> and </w:t>
      </w:r>
      <w:r w:rsidR="00CC193D">
        <w:rPr>
          <w:rFonts w:ascii="Garamond" w:hAnsi="Garamond"/>
          <w:sz w:val="24"/>
          <w:szCs w:val="24"/>
        </w:rPr>
        <w:t>Arti</w:t>
      </w:r>
      <w:r w:rsidR="00C41432">
        <w:rPr>
          <w:rFonts w:ascii="Garamond" w:hAnsi="Garamond"/>
          <w:sz w:val="24"/>
          <w:szCs w:val="24"/>
        </w:rPr>
        <w:t xml:space="preserve">cle 12(4) which stipulates that </w:t>
      </w:r>
      <w:r w:rsidR="00CC193D">
        <w:rPr>
          <w:rFonts w:ascii="Garamond" w:hAnsi="Garamond"/>
          <w:sz w:val="24"/>
          <w:szCs w:val="24"/>
        </w:rPr>
        <w:t>“Nothing in this Article shall prevent special provision being made, by law, subordinate legislation or executive action, for the advancement of women, children or disabled persons.” (</w:t>
      </w:r>
      <w:r w:rsidR="00C41432">
        <w:rPr>
          <w:rFonts w:ascii="Garamond" w:hAnsi="Garamond"/>
          <w:sz w:val="24"/>
          <w:szCs w:val="24"/>
        </w:rPr>
        <w:t xml:space="preserve">Sri Lanka Constitution, 1978). </w:t>
      </w:r>
    </w:p>
    <w:p w:rsidR="00772E5A" w:rsidRDefault="00772E5A" w:rsidP="00FE5480">
      <w:pPr>
        <w:spacing w:before="180" w:line="360" w:lineRule="auto"/>
        <w:jc w:val="both"/>
        <w:rPr>
          <w:rFonts w:ascii="Garamond" w:hAnsi="Garamond"/>
          <w:sz w:val="24"/>
          <w:szCs w:val="24"/>
        </w:rPr>
      </w:pPr>
      <w:r>
        <w:rPr>
          <w:rFonts w:ascii="Garamond" w:hAnsi="Garamond"/>
          <w:sz w:val="24"/>
          <w:szCs w:val="24"/>
        </w:rPr>
        <w:t xml:space="preserve">The two-year project designed by UN Women Sri Lanka (2014 – 2016) began in the midst of an exciting period – politically speaking – in Sri Lanka. As the TOR inform, this program had two outcomes. </w:t>
      </w:r>
    </w:p>
    <w:p w:rsidR="00772E5A" w:rsidRDefault="00772E5A" w:rsidP="00FE5480">
      <w:pPr>
        <w:numPr>
          <w:ilvl w:val="0"/>
          <w:numId w:val="11"/>
        </w:numPr>
        <w:spacing w:before="180" w:line="360" w:lineRule="auto"/>
        <w:jc w:val="both"/>
        <w:rPr>
          <w:rFonts w:ascii="Garamond" w:hAnsi="Garamond"/>
          <w:sz w:val="24"/>
          <w:szCs w:val="24"/>
        </w:rPr>
      </w:pPr>
      <w:r>
        <w:rPr>
          <w:rFonts w:ascii="Garamond" w:hAnsi="Garamond"/>
          <w:sz w:val="24"/>
          <w:szCs w:val="24"/>
        </w:rPr>
        <w:t>Strengthened capacities of women including youth and civil society organisations for greater participation of women in political and institutional mechanisms, at national and provincial levels.</w:t>
      </w:r>
    </w:p>
    <w:p w:rsidR="008F3A2D" w:rsidRPr="008F3A2D" w:rsidRDefault="00772E5A" w:rsidP="00FE5480">
      <w:pPr>
        <w:pStyle w:val="ListParagraph"/>
        <w:numPr>
          <w:ilvl w:val="0"/>
          <w:numId w:val="11"/>
        </w:numPr>
        <w:spacing w:before="180" w:line="360" w:lineRule="auto"/>
        <w:jc w:val="both"/>
        <w:rPr>
          <w:rFonts w:ascii="Garamond" w:hAnsi="Garamond"/>
          <w:sz w:val="24"/>
          <w:szCs w:val="24"/>
        </w:rPr>
      </w:pPr>
      <w:r>
        <w:rPr>
          <w:rFonts w:ascii="Garamond" w:hAnsi="Garamond"/>
          <w:sz w:val="24"/>
          <w:szCs w:val="24"/>
        </w:rPr>
        <w:t>Enhanced understanding among parliamentarians (both women and men) to support and advocate for greater representation and effective participation of women in Sri Lanka’s governance structures.</w:t>
      </w:r>
    </w:p>
    <w:p w:rsidR="00772E5A" w:rsidRDefault="00772E5A" w:rsidP="00FE5480">
      <w:pPr>
        <w:spacing w:before="180" w:line="360" w:lineRule="auto"/>
        <w:ind w:left="360"/>
        <w:jc w:val="both"/>
        <w:rPr>
          <w:rFonts w:ascii="Garamond" w:hAnsi="Garamond"/>
          <w:sz w:val="24"/>
          <w:szCs w:val="24"/>
        </w:rPr>
      </w:pPr>
    </w:p>
    <w:p w:rsidR="00772E5A" w:rsidRDefault="00772E5A" w:rsidP="00FE5480">
      <w:pPr>
        <w:spacing w:before="180" w:line="360" w:lineRule="auto"/>
        <w:jc w:val="both"/>
        <w:rPr>
          <w:rFonts w:ascii="Garamond" w:hAnsi="Garamond"/>
          <w:sz w:val="24"/>
          <w:szCs w:val="24"/>
        </w:rPr>
      </w:pPr>
      <w:r>
        <w:rPr>
          <w:rFonts w:ascii="Garamond" w:hAnsi="Garamond"/>
          <w:sz w:val="24"/>
          <w:szCs w:val="24"/>
        </w:rPr>
        <w:t xml:space="preserve">Under these outcomes, there existed three elements </w:t>
      </w:r>
    </w:p>
    <w:p w:rsidR="00772E5A" w:rsidRDefault="00772E5A" w:rsidP="00FE5480">
      <w:pPr>
        <w:pStyle w:val="ListParagraph"/>
        <w:numPr>
          <w:ilvl w:val="0"/>
          <w:numId w:val="12"/>
        </w:numPr>
        <w:autoSpaceDE w:val="0"/>
        <w:autoSpaceDN w:val="0"/>
        <w:adjustRightInd w:val="0"/>
        <w:spacing w:before="180" w:line="360" w:lineRule="auto"/>
        <w:ind w:left="990" w:hanging="270"/>
        <w:jc w:val="both"/>
        <w:rPr>
          <w:rFonts w:ascii="Garamond" w:hAnsi="Garamond" w:cs="Arial"/>
          <w:sz w:val="24"/>
          <w:szCs w:val="24"/>
        </w:rPr>
      </w:pPr>
      <w:r>
        <w:rPr>
          <w:rFonts w:ascii="Garamond" w:hAnsi="Garamond" w:cs="Arial"/>
          <w:sz w:val="24"/>
          <w:szCs w:val="24"/>
        </w:rPr>
        <w:t>Increase women’s influence in national and local governance institutions by strengthening their voice and participation in political and institutional mechanism at national and local level through capacity development;</w:t>
      </w:r>
    </w:p>
    <w:p w:rsidR="00772E5A" w:rsidRDefault="00772E5A" w:rsidP="00FE5480">
      <w:pPr>
        <w:pStyle w:val="ListParagraph"/>
        <w:numPr>
          <w:ilvl w:val="0"/>
          <w:numId w:val="12"/>
        </w:numPr>
        <w:autoSpaceDE w:val="0"/>
        <w:autoSpaceDN w:val="0"/>
        <w:adjustRightInd w:val="0"/>
        <w:spacing w:before="180" w:line="360" w:lineRule="auto"/>
        <w:ind w:left="990" w:hanging="270"/>
        <w:jc w:val="both"/>
        <w:rPr>
          <w:rFonts w:ascii="Garamond" w:hAnsi="Garamond" w:cs="Arial"/>
          <w:sz w:val="24"/>
          <w:szCs w:val="24"/>
        </w:rPr>
      </w:pPr>
      <w:r>
        <w:rPr>
          <w:rFonts w:ascii="Garamond" w:hAnsi="Garamond" w:cs="Arial"/>
          <w:sz w:val="24"/>
          <w:szCs w:val="24"/>
        </w:rPr>
        <w:t xml:space="preserve">Advocate with parliamentarians for greater representation of women in Sri Lanka’s governance structures and institutions through a mandatory quota for women; </w:t>
      </w:r>
    </w:p>
    <w:p w:rsidR="000C7A02" w:rsidRPr="0029557A" w:rsidRDefault="00772E5A" w:rsidP="00FE5480">
      <w:pPr>
        <w:pStyle w:val="ListParagraph"/>
        <w:numPr>
          <w:ilvl w:val="0"/>
          <w:numId w:val="12"/>
        </w:numPr>
        <w:autoSpaceDE w:val="0"/>
        <w:autoSpaceDN w:val="0"/>
        <w:adjustRightInd w:val="0"/>
        <w:spacing w:before="180" w:line="360" w:lineRule="auto"/>
        <w:ind w:left="990" w:hanging="270"/>
        <w:jc w:val="both"/>
        <w:rPr>
          <w:rFonts w:ascii="Garamond" w:hAnsi="Garamond" w:cs="Arial"/>
          <w:sz w:val="24"/>
          <w:szCs w:val="24"/>
        </w:rPr>
      </w:pPr>
      <w:r>
        <w:rPr>
          <w:rFonts w:ascii="Garamond" w:hAnsi="Garamond" w:cs="Arial"/>
          <w:sz w:val="24"/>
          <w:szCs w:val="24"/>
        </w:rPr>
        <w:t xml:space="preserve">Partner with the media in Sri Lanka to build awareness on the issue of under representation </w:t>
      </w:r>
      <w:r w:rsidRPr="0029557A">
        <w:rPr>
          <w:rFonts w:ascii="Garamond" w:hAnsi="Garamond" w:cs="Arial"/>
          <w:sz w:val="24"/>
          <w:szCs w:val="24"/>
        </w:rPr>
        <w:t>of women in national and local governance and advocate for women’s political participation</w:t>
      </w:r>
    </w:p>
    <w:p w:rsidR="00FC5811" w:rsidRDefault="00FC5811" w:rsidP="00FE5480">
      <w:pPr>
        <w:spacing w:before="180" w:line="360" w:lineRule="auto"/>
        <w:jc w:val="both"/>
        <w:rPr>
          <w:rFonts w:ascii="Garamond" w:hAnsi="Garamond"/>
          <w:b/>
          <w:bCs/>
          <w:smallCaps/>
          <w:sz w:val="24"/>
          <w:szCs w:val="24"/>
        </w:rPr>
      </w:pPr>
    </w:p>
    <w:p w:rsidR="00FC5811" w:rsidRDefault="00FC5811" w:rsidP="00FE5480">
      <w:pPr>
        <w:spacing w:before="180" w:line="360" w:lineRule="auto"/>
        <w:jc w:val="both"/>
        <w:rPr>
          <w:rFonts w:ascii="Garamond" w:hAnsi="Garamond"/>
          <w:b/>
          <w:bCs/>
          <w:smallCaps/>
          <w:sz w:val="24"/>
          <w:szCs w:val="24"/>
        </w:rPr>
      </w:pPr>
    </w:p>
    <w:p w:rsidR="00FC5811" w:rsidRDefault="00FC5811" w:rsidP="00FE5480">
      <w:pPr>
        <w:spacing w:before="180" w:line="360" w:lineRule="auto"/>
        <w:jc w:val="both"/>
        <w:rPr>
          <w:rFonts w:ascii="Garamond" w:hAnsi="Garamond"/>
          <w:b/>
          <w:bCs/>
          <w:smallCaps/>
          <w:sz w:val="24"/>
          <w:szCs w:val="24"/>
        </w:rPr>
      </w:pPr>
    </w:p>
    <w:p w:rsidR="00FC5811" w:rsidRDefault="00FC5811" w:rsidP="00FE5480">
      <w:pPr>
        <w:spacing w:before="180" w:line="360" w:lineRule="auto"/>
        <w:jc w:val="both"/>
        <w:rPr>
          <w:rFonts w:ascii="Garamond" w:hAnsi="Garamond"/>
          <w:b/>
          <w:bCs/>
          <w:smallCaps/>
          <w:sz w:val="24"/>
          <w:szCs w:val="24"/>
        </w:rPr>
      </w:pPr>
    </w:p>
    <w:p w:rsidR="00FC5811" w:rsidRDefault="00FC5811" w:rsidP="00FE5480">
      <w:pPr>
        <w:spacing w:before="180" w:line="360" w:lineRule="auto"/>
        <w:jc w:val="both"/>
        <w:rPr>
          <w:rFonts w:ascii="Garamond" w:hAnsi="Garamond"/>
          <w:b/>
          <w:bCs/>
          <w:smallCaps/>
          <w:sz w:val="24"/>
          <w:szCs w:val="24"/>
        </w:rPr>
      </w:pPr>
    </w:p>
    <w:p w:rsidR="00FC5811" w:rsidRDefault="00FC5811" w:rsidP="00FE5480">
      <w:pPr>
        <w:spacing w:before="180" w:line="360" w:lineRule="auto"/>
        <w:jc w:val="both"/>
        <w:rPr>
          <w:rFonts w:ascii="Garamond" w:hAnsi="Garamond"/>
          <w:b/>
          <w:bCs/>
          <w:smallCaps/>
          <w:sz w:val="24"/>
          <w:szCs w:val="24"/>
        </w:rPr>
      </w:pPr>
    </w:p>
    <w:p w:rsidR="00FC5811" w:rsidRDefault="00FC5811" w:rsidP="00FE5480">
      <w:pPr>
        <w:spacing w:before="180" w:line="360" w:lineRule="auto"/>
        <w:jc w:val="both"/>
        <w:rPr>
          <w:rFonts w:ascii="Garamond" w:hAnsi="Garamond"/>
          <w:b/>
          <w:bCs/>
          <w:smallCaps/>
          <w:sz w:val="24"/>
          <w:szCs w:val="24"/>
        </w:rPr>
      </w:pPr>
    </w:p>
    <w:p w:rsidR="00FC5811" w:rsidRDefault="00FC5811" w:rsidP="00FE5480">
      <w:pPr>
        <w:spacing w:before="180" w:line="360" w:lineRule="auto"/>
        <w:jc w:val="both"/>
        <w:rPr>
          <w:rFonts w:ascii="Garamond" w:hAnsi="Garamond"/>
          <w:b/>
          <w:bCs/>
          <w:smallCaps/>
          <w:sz w:val="24"/>
          <w:szCs w:val="24"/>
        </w:rPr>
      </w:pPr>
    </w:p>
    <w:p w:rsidR="00FC5811" w:rsidRDefault="00FC5811" w:rsidP="00FE5480">
      <w:pPr>
        <w:spacing w:before="180" w:line="360" w:lineRule="auto"/>
        <w:jc w:val="both"/>
        <w:rPr>
          <w:rFonts w:ascii="Garamond" w:hAnsi="Garamond"/>
          <w:b/>
          <w:bCs/>
          <w:smallCaps/>
          <w:sz w:val="24"/>
          <w:szCs w:val="24"/>
        </w:rPr>
      </w:pPr>
    </w:p>
    <w:p w:rsidR="00C533A1" w:rsidRDefault="00C533A1" w:rsidP="00FE5480">
      <w:pPr>
        <w:spacing w:before="180" w:line="360" w:lineRule="auto"/>
        <w:jc w:val="both"/>
        <w:rPr>
          <w:rFonts w:ascii="Garamond" w:hAnsi="Garamond"/>
          <w:b/>
          <w:bCs/>
          <w:smallCaps/>
          <w:sz w:val="24"/>
          <w:szCs w:val="24"/>
        </w:rPr>
      </w:pPr>
    </w:p>
    <w:p w:rsidR="00C533A1" w:rsidRDefault="00C533A1" w:rsidP="00FE5480">
      <w:pPr>
        <w:spacing w:before="180" w:line="360" w:lineRule="auto"/>
        <w:jc w:val="both"/>
        <w:rPr>
          <w:rFonts w:ascii="Garamond" w:hAnsi="Garamond"/>
          <w:b/>
          <w:bCs/>
          <w:smallCaps/>
          <w:sz w:val="24"/>
          <w:szCs w:val="24"/>
        </w:rPr>
      </w:pPr>
    </w:p>
    <w:p w:rsidR="00C533A1" w:rsidRDefault="00C533A1" w:rsidP="00FE5480">
      <w:pPr>
        <w:spacing w:before="180" w:line="360" w:lineRule="auto"/>
        <w:jc w:val="both"/>
        <w:rPr>
          <w:rFonts w:ascii="Garamond" w:hAnsi="Garamond"/>
          <w:b/>
          <w:bCs/>
          <w:smallCaps/>
          <w:sz w:val="24"/>
          <w:szCs w:val="24"/>
        </w:rPr>
      </w:pPr>
    </w:p>
    <w:p w:rsidR="00C533A1" w:rsidRDefault="00C533A1" w:rsidP="00FE5480">
      <w:pPr>
        <w:spacing w:before="180" w:line="360" w:lineRule="auto"/>
        <w:jc w:val="both"/>
        <w:rPr>
          <w:rFonts w:ascii="Garamond" w:hAnsi="Garamond"/>
          <w:b/>
          <w:bCs/>
          <w:smallCaps/>
          <w:sz w:val="24"/>
          <w:szCs w:val="24"/>
        </w:rPr>
      </w:pPr>
    </w:p>
    <w:p w:rsidR="00FC5811" w:rsidRPr="00B274C3" w:rsidRDefault="00682498" w:rsidP="00B274C3">
      <w:pPr>
        <w:pBdr>
          <w:bottom w:val="single" w:sz="12" w:space="1" w:color="auto"/>
        </w:pBdr>
        <w:spacing w:before="180" w:line="360" w:lineRule="auto"/>
        <w:jc w:val="center"/>
        <w:rPr>
          <w:rFonts w:ascii="Garamond" w:hAnsi="Garamond"/>
          <w:b/>
          <w:bCs/>
          <w:smallCaps/>
          <w:sz w:val="36"/>
          <w:szCs w:val="36"/>
        </w:rPr>
      </w:pPr>
      <w:r w:rsidRPr="00441E38">
        <w:rPr>
          <w:rFonts w:ascii="Garamond" w:hAnsi="Garamond"/>
          <w:b/>
          <w:bCs/>
          <w:smallCaps/>
          <w:sz w:val="36"/>
          <w:szCs w:val="36"/>
        </w:rPr>
        <w:t>EVALUATION METHODOLOGY</w:t>
      </w:r>
    </w:p>
    <w:p w:rsidR="008F3A2D" w:rsidRPr="008F3A2D" w:rsidRDefault="00441E38" w:rsidP="00FE5480">
      <w:pPr>
        <w:spacing w:before="180" w:line="360" w:lineRule="auto"/>
        <w:jc w:val="both"/>
        <w:rPr>
          <w:rFonts w:ascii="Garamond" w:hAnsi="Garamond"/>
          <w:b/>
          <w:bCs/>
          <w:sz w:val="24"/>
          <w:szCs w:val="24"/>
        </w:rPr>
      </w:pPr>
      <w:r>
        <w:rPr>
          <w:rFonts w:ascii="Garamond" w:hAnsi="Garamond"/>
          <w:b/>
          <w:bCs/>
          <w:sz w:val="24"/>
          <w:szCs w:val="24"/>
        </w:rPr>
        <w:t>THE E</w:t>
      </w:r>
      <w:r w:rsidR="00C533A1" w:rsidRPr="008F3A2D">
        <w:rPr>
          <w:rFonts w:ascii="Garamond" w:hAnsi="Garamond"/>
          <w:b/>
          <w:bCs/>
          <w:sz w:val="24"/>
          <w:szCs w:val="24"/>
        </w:rPr>
        <w:t xml:space="preserve">VALUATION </w:t>
      </w:r>
    </w:p>
    <w:p w:rsidR="003727A3" w:rsidRDefault="003727A3" w:rsidP="00FE5480">
      <w:pPr>
        <w:spacing w:before="180" w:line="360" w:lineRule="auto"/>
        <w:jc w:val="both"/>
        <w:rPr>
          <w:rFonts w:ascii="Garamond" w:hAnsi="Garamond"/>
          <w:sz w:val="24"/>
          <w:szCs w:val="24"/>
        </w:rPr>
      </w:pPr>
      <w:r>
        <w:rPr>
          <w:rFonts w:ascii="Garamond" w:hAnsi="Garamond"/>
          <w:sz w:val="24"/>
          <w:szCs w:val="24"/>
        </w:rPr>
        <w:t xml:space="preserve">The evaluation </w:t>
      </w:r>
      <w:r w:rsidR="0089303A">
        <w:rPr>
          <w:rFonts w:ascii="Garamond" w:hAnsi="Garamond"/>
          <w:sz w:val="24"/>
          <w:szCs w:val="24"/>
        </w:rPr>
        <w:t xml:space="preserve">used a </w:t>
      </w:r>
      <w:r>
        <w:rPr>
          <w:rFonts w:ascii="Garamond" w:hAnsi="Garamond"/>
          <w:sz w:val="24"/>
          <w:szCs w:val="24"/>
        </w:rPr>
        <w:t xml:space="preserve">mixed method </w:t>
      </w:r>
      <w:r w:rsidR="0089303A">
        <w:rPr>
          <w:rFonts w:ascii="Garamond" w:hAnsi="Garamond"/>
          <w:sz w:val="24"/>
          <w:szCs w:val="24"/>
        </w:rPr>
        <w:t xml:space="preserve">to gather data </w:t>
      </w:r>
      <w:r>
        <w:rPr>
          <w:rFonts w:ascii="Garamond" w:hAnsi="Garamond"/>
          <w:sz w:val="24"/>
          <w:szCs w:val="24"/>
        </w:rPr>
        <w:t xml:space="preserve">and focused on ‘triangulation’ in order to avoid bias and to ensure that all insights were included. Being a gender-responsive evaluation, the focus was on the ‘Women’s Empowerment Framework’ in which the aim was </w:t>
      </w:r>
    </w:p>
    <w:p w:rsidR="003727A3" w:rsidRDefault="0005536A" w:rsidP="00FE5480">
      <w:pPr>
        <w:spacing w:before="180" w:line="240" w:lineRule="auto"/>
        <w:ind w:left="720"/>
        <w:contextualSpacing/>
        <w:jc w:val="both"/>
        <w:rPr>
          <w:rFonts w:ascii="Garamond" w:hAnsi="Garamond"/>
          <w:sz w:val="24"/>
          <w:szCs w:val="24"/>
        </w:rPr>
      </w:pPr>
      <w:r>
        <w:rPr>
          <w:rFonts w:ascii="Garamond" w:hAnsi="Garamond"/>
          <w:sz w:val="24"/>
          <w:szCs w:val="24"/>
        </w:rPr>
        <w:t>t</w:t>
      </w:r>
      <w:r w:rsidR="003727A3">
        <w:rPr>
          <w:rFonts w:ascii="Garamond" w:hAnsi="Garamond"/>
          <w:sz w:val="24"/>
          <w:szCs w:val="24"/>
        </w:rPr>
        <w:t>o</w:t>
      </w:r>
      <w:r>
        <w:rPr>
          <w:rFonts w:ascii="Garamond" w:hAnsi="Garamond"/>
          <w:sz w:val="24"/>
          <w:szCs w:val="24"/>
        </w:rPr>
        <w:t xml:space="preserve"> </w:t>
      </w:r>
      <w:r w:rsidR="003727A3">
        <w:rPr>
          <w:rFonts w:ascii="Garamond" w:hAnsi="Garamond"/>
          <w:sz w:val="24"/>
          <w:szCs w:val="24"/>
        </w:rPr>
        <w:t xml:space="preserve">incorporate gender awareness, women’s participation, and women’s issues into development programs, with the goal of overcoming inequality. The framework consists of a five-level scale of increasing equality and empowerment. </w:t>
      </w:r>
    </w:p>
    <w:p w:rsidR="003727A3" w:rsidRDefault="003727A3" w:rsidP="00FE5480">
      <w:pPr>
        <w:spacing w:before="180" w:line="240" w:lineRule="auto"/>
        <w:ind w:left="720" w:firstLine="720"/>
        <w:contextualSpacing/>
        <w:jc w:val="both"/>
        <w:rPr>
          <w:rFonts w:ascii="Garamond" w:hAnsi="Garamond"/>
          <w:sz w:val="24"/>
          <w:szCs w:val="24"/>
        </w:rPr>
      </w:pPr>
      <w:r>
        <w:rPr>
          <w:rFonts w:ascii="Garamond" w:hAnsi="Garamond"/>
          <w:sz w:val="24"/>
          <w:szCs w:val="24"/>
        </w:rPr>
        <w:t xml:space="preserve">The framework also identifies three levels of recognition of women’s issues in project objectives: the negative level – ignores women’s issues; the neutral level – recognizes women’s issues but ensures only that women’s positions are not further undermined; and the positive level – focuses on improving </w:t>
      </w:r>
      <w:r w:rsidR="0052142C">
        <w:rPr>
          <w:rFonts w:ascii="Garamond" w:hAnsi="Garamond"/>
          <w:sz w:val="24"/>
          <w:szCs w:val="24"/>
        </w:rPr>
        <w:t xml:space="preserve">the position of women. (Oregon.edu) </w:t>
      </w:r>
    </w:p>
    <w:p w:rsidR="008F3A2D" w:rsidRDefault="008F3A2D" w:rsidP="00FE5480">
      <w:pPr>
        <w:spacing w:before="180" w:line="240" w:lineRule="auto"/>
        <w:ind w:left="720" w:firstLine="720"/>
        <w:contextualSpacing/>
        <w:jc w:val="both"/>
        <w:rPr>
          <w:rFonts w:ascii="Garamond" w:hAnsi="Garamond"/>
          <w:sz w:val="24"/>
          <w:szCs w:val="24"/>
        </w:rPr>
      </w:pPr>
    </w:p>
    <w:p w:rsidR="003727A3" w:rsidRDefault="0005536A" w:rsidP="00FE5480">
      <w:pPr>
        <w:spacing w:before="180" w:line="360" w:lineRule="auto"/>
        <w:jc w:val="both"/>
        <w:rPr>
          <w:rFonts w:ascii="Garamond" w:hAnsi="Garamond"/>
          <w:sz w:val="24"/>
          <w:szCs w:val="24"/>
        </w:rPr>
      </w:pPr>
      <w:r>
        <w:rPr>
          <w:rFonts w:ascii="Garamond" w:hAnsi="Garamond"/>
          <w:sz w:val="24"/>
          <w:szCs w:val="24"/>
        </w:rPr>
        <w:t xml:space="preserve">Mixed method here entails using both interview/focus group discussions as well as surveys (i.e. qualitative and quantitative methods) to gather data. </w:t>
      </w:r>
    </w:p>
    <w:p w:rsidR="0005536A" w:rsidRPr="00251971" w:rsidRDefault="0005536A" w:rsidP="00FE5480">
      <w:pPr>
        <w:spacing w:before="180" w:line="360" w:lineRule="auto"/>
        <w:jc w:val="both"/>
        <w:rPr>
          <w:rFonts w:ascii="Garamond" w:hAnsi="Garamond"/>
          <w:sz w:val="24"/>
          <w:szCs w:val="24"/>
        </w:rPr>
      </w:pPr>
    </w:p>
    <w:p w:rsidR="00251971" w:rsidRPr="00C533A1" w:rsidRDefault="00C533A1" w:rsidP="00FE5480">
      <w:pPr>
        <w:spacing w:before="180" w:line="360" w:lineRule="auto"/>
        <w:jc w:val="both"/>
        <w:rPr>
          <w:rFonts w:ascii="Garamond" w:hAnsi="Garamond"/>
          <w:b/>
          <w:bCs/>
          <w:sz w:val="24"/>
          <w:szCs w:val="24"/>
        </w:rPr>
      </w:pPr>
      <w:r w:rsidRPr="00C533A1">
        <w:rPr>
          <w:rFonts w:ascii="Garamond" w:hAnsi="Garamond"/>
          <w:b/>
          <w:bCs/>
          <w:sz w:val="24"/>
          <w:szCs w:val="24"/>
        </w:rPr>
        <w:t xml:space="preserve">Evaluation Design </w:t>
      </w:r>
    </w:p>
    <w:p w:rsidR="00FC5811" w:rsidRDefault="00E12371" w:rsidP="00FE5480">
      <w:pPr>
        <w:spacing w:before="180" w:line="360" w:lineRule="auto"/>
        <w:jc w:val="both"/>
        <w:rPr>
          <w:rFonts w:ascii="Garamond" w:hAnsi="Garamond"/>
          <w:sz w:val="24"/>
          <w:szCs w:val="24"/>
        </w:rPr>
      </w:pPr>
      <w:r>
        <w:rPr>
          <w:rFonts w:ascii="Garamond" w:hAnsi="Garamond"/>
          <w:sz w:val="24"/>
          <w:szCs w:val="24"/>
        </w:rPr>
        <w:t>At the outset, it is pertinent to emphasize that this evaluation strived to be ‘gender-responsive’</w:t>
      </w:r>
      <w:r w:rsidR="0062526E">
        <w:rPr>
          <w:rFonts w:ascii="Garamond" w:hAnsi="Garamond"/>
          <w:sz w:val="24"/>
          <w:szCs w:val="24"/>
        </w:rPr>
        <w:t xml:space="preserve">. </w:t>
      </w:r>
      <w:r w:rsidR="00FC5811">
        <w:rPr>
          <w:rFonts w:ascii="Garamond" w:hAnsi="Garamond"/>
          <w:sz w:val="24"/>
          <w:szCs w:val="24"/>
        </w:rPr>
        <w:t xml:space="preserve">The evaluation design is ‘summative’ in that it focuses on outcomes and lessons learnt. But its overarching design is based on Sara Hlupekile Longwe’s Women’s Empowerment Framework. In brief, this </w:t>
      </w:r>
    </w:p>
    <w:p w:rsidR="00FC5811" w:rsidRDefault="00FC5811" w:rsidP="00FE5480">
      <w:pPr>
        <w:spacing w:before="180" w:line="240" w:lineRule="auto"/>
        <w:ind w:left="720"/>
        <w:jc w:val="both"/>
        <w:rPr>
          <w:rFonts w:ascii="Garamond" w:hAnsi="Garamond"/>
          <w:sz w:val="24"/>
          <w:szCs w:val="24"/>
        </w:rPr>
      </w:pPr>
      <w:r>
        <w:rPr>
          <w:rFonts w:ascii="Garamond" w:hAnsi="Garamond"/>
          <w:sz w:val="24"/>
          <w:szCs w:val="24"/>
        </w:rPr>
        <w:t>framework is intended to help planners question what women’s empowerment and equality means in practice, and, from this point, to assess critically to what extent a development intervention is supporting this empowerment. Longwe defines women’s empowerment as enabling women to take an equal place with men, and to participate equally in the development process in order to achieve this control over the factors of production on an equal basis. (March, Smyth and Mukhopadhyay 2015: 92).</w:t>
      </w:r>
    </w:p>
    <w:p w:rsidR="008C60D8" w:rsidRDefault="00FC5811" w:rsidP="00FE5480">
      <w:pPr>
        <w:spacing w:before="180" w:line="360" w:lineRule="auto"/>
        <w:jc w:val="both"/>
        <w:rPr>
          <w:rFonts w:ascii="Garamond" w:hAnsi="Garamond"/>
          <w:sz w:val="24"/>
          <w:szCs w:val="24"/>
        </w:rPr>
      </w:pPr>
      <w:r>
        <w:rPr>
          <w:rFonts w:ascii="Garamond" w:hAnsi="Garamond"/>
          <w:sz w:val="24"/>
          <w:szCs w:val="24"/>
        </w:rPr>
        <w:t xml:space="preserve">Longwe’s framework requires initially establishing the specific ‘level of equality’ (Welfare to Access to Conscientisation to Participation to Control) of a project (see Table 1 below). </w:t>
      </w:r>
      <w:r w:rsidR="008C60D8">
        <w:rPr>
          <w:rFonts w:ascii="Garamond" w:hAnsi="Garamond"/>
          <w:sz w:val="24"/>
          <w:szCs w:val="24"/>
        </w:rPr>
        <w:t xml:space="preserve">Since the </w:t>
      </w:r>
    </w:p>
    <w:p w:rsidR="008C60D8" w:rsidRDefault="008C60D8" w:rsidP="00FE5480">
      <w:pPr>
        <w:spacing w:before="180" w:line="240" w:lineRule="auto"/>
        <w:ind w:left="720"/>
        <w:jc w:val="both"/>
        <w:rPr>
          <w:rFonts w:ascii="Garamond" w:hAnsi="Garamond"/>
          <w:sz w:val="24"/>
          <w:szCs w:val="24"/>
        </w:rPr>
      </w:pPr>
      <w:r>
        <w:rPr>
          <w:rFonts w:ascii="Garamond" w:hAnsi="Garamond"/>
          <w:sz w:val="24"/>
          <w:szCs w:val="24"/>
        </w:rPr>
        <w:t>levels of equality are hierarchical. If a development intervention focuses on the higher levels, there is a greater likelihood that women’s empowerment will be increased by the intervention than if the project focuses on the lower levels. If the intervention concentrates only on welfare, it is very unlikely that women will find the project empowering. (March, Smyth and Mukhopadhyay 2015: 93).</w:t>
      </w:r>
    </w:p>
    <w:p w:rsidR="0029557A" w:rsidRDefault="00FB7274" w:rsidP="00FE5480">
      <w:pPr>
        <w:spacing w:before="180" w:line="360" w:lineRule="auto"/>
        <w:jc w:val="both"/>
        <w:rPr>
          <w:rFonts w:ascii="Garamond" w:hAnsi="Garamond"/>
          <w:sz w:val="24"/>
          <w:szCs w:val="24"/>
        </w:rPr>
      </w:pPr>
      <w:r>
        <w:rPr>
          <w:rFonts w:ascii="Garamond" w:hAnsi="Garamond"/>
          <w:sz w:val="24"/>
          <w:szCs w:val="24"/>
        </w:rPr>
        <w:t xml:space="preserve">It is under this assumption that this project is evaluated. </w:t>
      </w:r>
    </w:p>
    <w:p w:rsidR="00FC5811" w:rsidRDefault="00FC5811" w:rsidP="00FE5480">
      <w:pPr>
        <w:spacing w:before="180" w:line="240" w:lineRule="auto"/>
        <w:jc w:val="both"/>
        <w:rPr>
          <w:rFonts w:ascii="Garamond" w:hAnsi="Garamond"/>
          <w:sz w:val="24"/>
          <w:szCs w:val="24"/>
        </w:rPr>
      </w:pPr>
      <w:r>
        <w:rPr>
          <w:rFonts w:ascii="Garamond" w:hAnsi="Garamond"/>
          <w:sz w:val="24"/>
          <w:szCs w:val="24"/>
        </w:rPr>
        <w:t xml:space="preserve">Table 1: Level of Equality </w:t>
      </w:r>
    </w:p>
    <w:tbl>
      <w:tblPr>
        <w:tblStyle w:val="TableGrid"/>
        <w:tblW w:w="0" w:type="auto"/>
        <w:tblLayout w:type="fixed"/>
        <w:tblLook w:val="04A0" w:firstRow="1" w:lastRow="0" w:firstColumn="1" w:lastColumn="0" w:noHBand="0" w:noVBand="1"/>
      </w:tblPr>
      <w:tblGrid>
        <w:gridCol w:w="1525"/>
        <w:gridCol w:w="5220"/>
        <w:gridCol w:w="2605"/>
      </w:tblGrid>
      <w:tr w:rsidR="00FC5811" w:rsidRPr="00C41432" w:rsidTr="00C41432">
        <w:trPr>
          <w:cantSplit/>
          <w:trHeight w:val="462"/>
        </w:trPr>
        <w:tc>
          <w:tcPr>
            <w:tcW w:w="1525" w:type="dxa"/>
          </w:tcPr>
          <w:p w:rsidR="00FC5811" w:rsidRPr="00C41432" w:rsidRDefault="00FC5811" w:rsidP="00FE5480">
            <w:pPr>
              <w:spacing w:before="180" w:after="160"/>
              <w:jc w:val="center"/>
              <w:rPr>
                <w:rFonts w:ascii="Garamond" w:hAnsi="Garamond"/>
                <w:b/>
                <w:bCs/>
                <w:sz w:val="20"/>
                <w:szCs w:val="20"/>
              </w:rPr>
            </w:pPr>
            <w:r w:rsidRPr="00C41432">
              <w:rPr>
                <w:rFonts w:ascii="Garamond" w:hAnsi="Garamond"/>
                <w:b/>
                <w:bCs/>
                <w:sz w:val="20"/>
                <w:szCs w:val="20"/>
              </w:rPr>
              <w:t xml:space="preserve">Level of Recognition </w:t>
            </w:r>
          </w:p>
        </w:tc>
        <w:tc>
          <w:tcPr>
            <w:tcW w:w="5220" w:type="dxa"/>
          </w:tcPr>
          <w:p w:rsidR="00FC5811" w:rsidRPr="00C41432" w:rsidRDefault="00FC5811" w:rsidP="00FE5480">
            <w:pPr>
              <w:spacing w:before="180" w:after="160"/>
              <w:jc w:val="center"/>
              <w:rPr>
                <w:rFonts w:ascii="Garamond" w:hAnsi="Garamond"/>
                <w:b/>
                <w:bCs/>
                <w:sz w:val="20"/>
                <w:szCs w:val="20"/>
              </w:rPr>
            </w:pPr>
            <w:r w:rsidRPr="00C41432">
              <w:rPr>
                <w:rFonts w:ascii="Garamond" w:hAnsi="Garamond"/>
                <w:b/>
                <w:bCs/>
                <w:sz w:val="20"/>
                <w:szCs w:val="20"/>
              </w:rPr>
              <w:t>Definition</w:t>
            </w:r>
          </w:p>
        </w:tc>
        <w:tc>
          <w:tcPr>
            <w:tcW w:w="2605" w:type="dxa"/>
          </w:tcPr>
          <w:p w:rsidR="00FC5811" w:rsidRPr="00C41432" w:rsidRDefault="00FC5811" w:rsidP="00FE5480">
            <w:pPr>
              <w:spacing w:before="180" w:after="160"/>
              <w:jc w:val="center"/>
              <w:rPr>
                <w:rFonts w:ascii="Garamond" w:hAnsi="Garamond"/>
                <w:b/>
                <w:bCs/>
                <w:sz w:val="20"/>
                <w:szCs w:val="20"/>
              </w:rPr>
            </w:pPr>
            <w:r w:rsidRPr="00C41432">
              <w:rPr>
                <w:rFonts w:ascii="Garamond" w:hAnsi="Garamond"/>
                <w:b/>
                <w:bCs/>
                <w:sz w:val="20"/>
                <w:szCs w:val="20"/>
              </w:rPr>
              <w:t>Increase</w:t>
            </w:r>
          </w:p>
        </w:tc>
      </w:tr>
      <w:tr w:rsidR="00FC5811" w:rsidRPr="00C41432" w:rsidTr="00C41432">
        <w:trPr>
          <w:cantSplit/>
          <w:trHeight w:val="1145"/>
        </w:trPr>
        <w:tc>
          <w:tcPr>
            <w:tcW w:w="1525" w:type="dxa"/>
          </w:tcPr>
          <w:p w:rsidR="00FC5811" w:rsidRPr="00C41432" w:rsidRDefault="00FC5811" w:rsidP="00FE5480">
            <w:pPr>
              <w:spacing w:before="180" w:after="160"/>
              <w:jc w:val="center"/>
              <w:rPr>
                <w:rFonts w:ascii="Garamond" w:hAnsi="Garamond"/>
                <w:sz w:val="20"/>
                <w:szCs w:val="20"/>
              </w:rPr>
            </w:pPr>
            <w:r w:rsidRPr="00C41432">
              <w:rPr>
                <w:rFonts w:ascii="Garamond" w:hAnsi="Garamond"/>
                <w:sz w:val="20"/>
                <w:szCs w:val="20"/>
              </w:rPr>
              <w:t>Control</w:t>
            </w:r>
          </w:p>
        </w:tc>
        <w:tc>
          <w:tcPr>
            <w:tcW w:w="5220" w:type="dxa"/>
          </w:tcPr>
          <w:p w:rsidR="00FC5811" w:rsidRPr="00C41432" w:rsidRDefault="00FC5811" w:rsidP="00FE5480">
            <w:pPr>
              <w:spacing w:before="180" w:after="160"/>
              <w:jc w:val="both"/>
              <w:rPr>
                <w:rFonts w:ascii="Garamond" w:hAnsi="Garamond"/>
                <w:sz w:val="20"/>
                <w:szCs w:val="20"/>
              </w:rPr>
            </w:pPr>
            <w:r w:rsidRPr="00C41432">
              <w:rPr>
                <w:rFonts w:ascii="Garamond" w:hAnsi="Garamond"/>
                <w:sz w:val="20"/>
                <w:szCs w:val="20"/>
              </w:rPr>
              <w:t xml:space="preserve">“The term denotes women’s control over the decision-making process through conscientisation and mobilisation, to achieve equality of control over the factors of production and the distribution of benefits. Equality of control means a balance of control between men and women, so that neither side dominates.” </w:t>
            </w:r>
          </w:p>
        </w:tc>
        <w:tc>
          <w:tcPr>
            <w:tcW w:w="2605" w:type="dxa"/>
            <w:vMerge w:val="restart"/>
          </w:tcPr>
          <w:p w:rsidR="00FC5811" w:rsidRPr="00C41432" w:rsidRDefault="00FE5480" w:rsidP="00FE5480">
            <w:pPr>
              <w:spacing w:before="180" w:after="160"/>
              <w:jc w:val="both"/>
              <w:rPr>
                <w:rFonts w:ascii="Garamond" w:hAnsi="Garamond"/>
                <w:sz w:val="20"/>
                <w:szCs w:val="20"/>
              </w:rPr>
            </w:pPr>
            <w:r w:rsidRPr="00C41432">
              <w:rPr>
                <w:rFonts w:ascii="Garamond" w:hAnsi="Garamond"/>
                <w:noProof/>
                <w:sz w:val="20"/>
                <w:szCs w:val="20"/>
                <w:lang w:bidi="ta-IN"/>
              </w:rPr>
              <mc:AlternateContent>
                <mc:Choice Requires="wps">
                  <w:drawing>
                    <wp:anchor distT="0" distB="0" distL="114300" distR="114300" simplePos="0" relativeHeight="251706368" behindDoc="0" locked="0" layoutInCell="1" allowOverlap="1" wp14:anchorId="21A566F6" wp14:editId="616BC2BB">
                      <wp:simplePos x="0" y="0"/>
                      <wp:positionH relativeFrom="column">
                        <wp:posOffset>1082810</wp:posOffset>
                      </wp:positionH>
                      <wp:positionV relativeFrom="paragraph">
                        <wp:posOffset>247315</wp:posOffset>
                      </wp:positionV>
                      <wp:extent cx="45719" cy="2911642"/>
                      <wp:effectExtent l="76200" t="38100" r="88265" b="22225"/>
                      <wp:wrapNone/>
                      <wp:docPr id="12" name="Straight Arrow Connector 12"/>
                      <wp:cNvGraphicFramePr/>
                      <a:graphic xmlns:a="http://schemas.openxmlformats.org/drawingml/2006/main">
                        <a:graphicData uri="http://schemas.microsoft.com/office/word/2010/wordprocessingShape">
                          <wps:wsp>
                            <wps:cNvCnPr/>
                            <wps:spPr>
                              <a:xfrm flipV="1">
                                <a:off x="0" y="0"/>
                                <a:ext cx="45719" cy="2911642"/>
                              </a:xfrm>
                              <a:prstGeom prst="straightConnector1">
                                <a:avLst/>
                              </a:prstGeom>
                              <a:noFill/>
                              <a:ln w="47625" cap="flat" cmpd="sng" algn="ctr">
                                <a:solidFill>
                                  <a:sysClr val="windowText" lastClr="000000"/>
                                </a:solidFill>
                                <a:prstDash val="solid"/>
                                <a:miter lim="800000"/>
                                <a:tailEnd type="stealth"/>
                              </a:ln>
                              <a:effectLst/>
                            </wps:spPr>
                            <wps:bodyPr/>
                          </wps:wsp>
                        </a:graphicData>
                      </a:graphic>
                      <wp14:sizeRelH relativeFrom="margin">
                        <wp14:pctWidth>0</wp14:pctWidth>
                      </wp14:sizeRelH>
                      <wp14:sizeRelV relativeFrom="margin">
                        <wp14:pctHeight>0</wp14:pctHeight>
                      </wp14:sizeRelV>
                    </wp:anchor>
                  </w:drawing>
                </mc:Choice>
                <mc:Fallback>
                  <w:pict>
                    <v:shapetype w14:anchorId="7BDD83B2" id="_x0000_t32" coordsize="21600,21600" o:spt="32" o:oned="t" path="m,l21600,21600e" filled="f">
                      <v:path arrowok="t" fillok="f" o:connecttype="none"/>
                      <o:lock v:ext="edit" shapetype="t"/>
                    </v:shapetype>
                    <v:shape id="Straight Arrow Connector 12" o:spid="_x0000_s1026" type="#_x0000_t32" style="position:absolute;margin-left:85.25pt;margin-top:19.45pt;width:3.6pt;height:229.2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" strokecolor="windowText" strokeweight="3.75pt">
                      <v:stroke endarrow="classic" joinstyle="miter"/>
                    </v:shape>
                  </w:pict>
                </mc:Fallback>
              </mc:AlternateContent>
            </w:r>
            <w:r w:rsidR="00651E73" w:rsidRPr="00C41432">
              <w:rPr>
                <w:rFonts w:ascii="Garamond" w:hAnsi="Garamond"/>
                <w:noProof/>
                <w:sz w:val="20"/>
                <w:szCs w:val="20"/>
                <w:lang w:bidi="ta-IN"/>
              </w:rPr>
              <mc:AlternateContent>
                <mc:Choice Requires="wps">
                  <w:drawing>
                    <wp:anchor distT="0" distB="0" distL="114300" distR="114300" simplePos="0" relativeHeight="251704320" behindDoc="0" locked="0" layoutInCell="1" allowOverlap="1" wp14:anchorId="7E1A7831" wp14:editId="5881DE18">
                      <wp:simplePos x="0" y="0"/>
                      <wp:positionH relativeFrom="column">
                        <wp:posOffset>262255</wp:posOffset>
                      </wp:positionH>
                      <wp:positionV relativeFrom="paragraph">
                        <wp:posOffset>295441</wp:posOffset>
                      </wp:positionV>
                      <wp:extent cx="45719" cy="2983832"/>
                      <wp:effectExtent l="114300" t="38100" r="88265" b="26670"/>
                      <wp:wrapNone/>
                      <wp:docPr id="10" name="Straight Arrow Connector 10"/>
                      <wp:cNvGraphicFramePr/>
                      <a:graphic xmlns:a="http://schemas.openxmlformats.org/drawingml/2006/main">
                        <a:graphicData uri="http://schemas.microsoft.com/office/word/2010/wordprocessingShape">
                          <wps:wsp>
                            <wps:cNvCnPr/>
                            <wps:spPr>
                              <a:xfrm flipH="1" flipV="1">
                                <a:off x="0" y="0"/>
                                <a:ext cx="45719" cy="2983832"/>
                              </a:xfrm>
                              <a:prstGeom prst="straightConnector1">
                                <a:avLst/>
                              </a:prstGeom>
                              <a:ln w="476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DBE7DC" id="Straight Arrow Connector 10" o:spid="_x0000_s1026" type="#_x0000_t32" style="position:absolute;margin-left:20.65pt;margin-top:23.25pt;width:3.6pt;height:234.95pt;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" strokecolor="black [3213]" strokeweight="3.75pt">
                      <v:stroke endarrow="classic" joinstyle="miter"/>
                    </v:shape>
                  </w:pict>
                </mc:Fallback>
              </mc:AlternateContent>
            </w:r>
            <w:r w:rsidR="00FC5811" w:rsidRPr="00C41432">
              <w:rPr>
                <w:rFonts w:ascii="Garamond" w:hAnsi="Garamond"/>
                <w:noProof/>
                <w:sz w:val="20"/>
                <w:szCs w:val="20"/>
                <w:lang w:bidi="ta-IN"/>
              </w:rPr>
              <mc:AlternateContent>
                <mc:Choice Requires="wps">
                  <w:drawing>
                    <wp:anchor distT="0" distB="0" distL="114300" distR="114300" simplePos="0" relativeHeight="251705344" behindDoc="0" locked="0" layoutInCell="1" allowOverlap="1" wp14:anchorId="093226F3" wp14:editId="640CDECA">
                      <wp:simplePos x="0" y="0"/>
                      <wp:positionH relativeFrom="column">
                        <wp:posOffset>-44087</wp:posOffset>
                      </wp:positionH>
                      <wp:positionV relativeFrom="paragraph">
                        <wp:posOffset>833499</wp:posOffset>
                      </wp:positionV>
                      <wp:extent cx="719768" cy="438785"/>
                      <wp:effectExtent l="0" t="0" r="4445" b="0"/>
                      <wp:wrapNone/>
                      <wp:docPr id="11" name="Rectangle 11"/>
                      <wp:cNvGraphicFramePr/>
                      <a:graphic xmlns:a="http://schemas.openxmlformats.org/drawingml/2006/main">
                        <a:graphicData uri="http://schemas.microsoft.com/office/word/2010/wordprocessingShape">
                          <wps:wsp>
                            <wps:cNvSpPr/>
                            <wps:spPr>
                              <a:xfrm>
                                <a:off x="0" y="0"/>
                                <a:ext cx="719768" cy="438785"/>
                              </a:xfrm>
                              <a:prstGeom prst="rect">
                                <a:avLst/>
                              </a:prstGeom>
                              <a:solidFill>
                                <a:schemeClr val="lt1"/>
                              </a:solidFill>
                              <a:ln>
                                <a:noFill/>
                              </a:ln>
                            </wps:spPr>
                            <wps:style>
                              <a:lnRef idx="2">
                                <a:schemeClr val="accent6"/>
                              </a:lnRef>
                              <a:fillRef idx="1">
                                <a:schemeClr val="lt1"/>
                              </a:fillRef>
                              <a:effectRef idx="0">
                                <a:schemeClr val="accent6"/>
                              </a:effectRef>
                              <a:fontRef idx="minor">
                                <a:schemeClr val="dk1"/>
                              </a:fontRef>
                            </wps:style>
                            <wps:txbx>
                              <w:txbxContent>
                                <w:p w:rsidR="005055CC" w:rsidRPr="003B1EB6" w:rsidRDefault="005055CC" w:rsidP="00FC5811">
                                  <w:pPr>
                                    <w:jc w:val="center"/>
                                    <w:rPr>
                                      <w:rFonts w:ascii="Garamond" w:hAnsi="Garamond"/>
                                      <w:sz w:val="20"/>
                                      <w:szCs w:val="20"/>
                                    </w:rPr>
                                  </w:pPr>
                                  <w:r w:rsidRPr="003B1EB6">
                                    <w:rPr>
                                      <w:rFonts w:ascii="Garamond" w:hAnsi="Garamond"/>
                                      <w:sz w:val="20"/>
                                      <w:szCs w:val="20"/>
                                    </w:rPr>
                                    <w:t xml:space="preserve">Increased equality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226F3" id="Rectangle 11" o:spid="_x0000_s1026" style="position:absolute;left:0;text-align:left;margin-left:-3.45pt;margin-top:65.65pt;width:56.65pt;height:34.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" fillcolor="white [3201]" stroked="f" strokeweight="1pt">
                      <v:textbox>
                        <w:txbxContent>
                          <w:p w:rsidR="005055CC" w:rsidRPr="003B1EB6" w:rsidRDefault="005055CC" w:rsidP="00FC5811">
                            <w:pPr>
                              <w:jc w:val="center"/>
                              <w:rPr>
                                <w:rFonts w:ascii="Garamond" w:hAnsi="Garamond"/>
                                <w:sz w:val="20"/>
                                <w:szCs w:val="20"/>
                              </w:rPr>
                            </w:pPr>
                            <w:r w:rsidRPr="003B1EB6">
                              <w:rPr>
                                <w:rFonts w:ascii="Garamond" w:hAnsi="Garamond"/>
                                <w:sz w:val="20"/>
                                <w:szCs w:val="20"/>
                              </w:rPr>
                              <w:t xml:space="preserve">Increased equality </w:t>
                            </w:r>
                          </w:p>
                        </w:txbxContent>
                      </v:textbox>
                    </v:rect>
                  </w:pict>
                </mc:Fallback>
              </mc:AlternateContent>
            </w:r>
            <w:r w:rsidR="00FC5811" w:rsidRPr="00C41432">
              <w:rPr>
                <w:rFonts w:ascii="Garamond" w:hAnsi="Garamond"/>
                <w:noProof/>
                <w:sz w:val="20"/>
                <w:szCs w:val="20"/>
                <w:lang w:bidi="ta-IN"/>
              </w:rPr>
              <mc:AlternateContent>
                <mc:Choice Requires="wps">
                  <w:drawing>
                    <wp:anchor distT="0" distB="0" distL="114300" distR="114300" simplePos="0" relativeHeight="251707392" behindDoc="0" locked="0" layoutInCell="1" allowOverlap="1" wp14:anchorId="5CCBD328" wp14:editId="12709554">
                      <wp:simplePos x="0" y="0"/>
                      <wp:positionH relativeFrom="column">
                        <wp:posOffset>644682</wp:posOffset>
                      </wp:positionH>
                      <wp:positionV relativeFrom="paragraph">
                        <wp:posOffset>860070</wp:posOffset>
                      </wp:positionV>
                      <wp:extent cx="921376" cy="439387"/>
                      <wp:effectExtent l="0" t="0" r="0" b="0"/>
                      <wp:wrapNone/>
                      <wp:docPr id="13" name="Rectangle 13"/>
                      <wp:cNvGraphicFramePr/>
                      <a:graphic xmlns:a="http://schemas.openxmlformats.org/drawingml/2006/main">
                        <a:graphicData uri="http://schemas.microsoft.com/office/word/2010/wordprocessingShape">
                          <wps:wsp>
                            <wps:cNvSpPr/>
                            <wps:spPr>
                              <a:xfrm>
                                <a:off x="0" y="0"/>
                                <a:ext cx="921376" cy="439387"/>
                              </a:xfrm>
                              <a:prstGeom prst="rect">
                                <a:avLst/>
                              </a:prstGeom>
                              <a:solidFill>
                                <a:sysClr val="window" lastClr="FFFFFF"/>
                              </a:solidFill>
                              <a:ln w="12700" cap="flat" cmpd="sng" algn="ctr">
                                <a:noFill/>
                                <a:prstDash val="solid"/>
                                <a:miter lim="800000"/>
                              </a:ln>
                              <a:effectLst/>
                            </wps:spPr>
                            <wps:txbx>
                              <w:txbxContent>
                                <w:p w:rsidR="005055CC" w:rsidRDefault="005055CC" w:rsidP="00FC5811">
                                  <w:pPr>
                                    <w:jc w:val="center"/>
                                  </w:pPr>
                                  <w:r w:rsidRPr="003B1EB6">
                                    <w:rPr>
                                      <w:rFonts w:ascii="Garamond" w:hAnsi="Garamond"/>
                                      <w:sz w:val="20"/>
                                      <w:szCs w:val="20"/>
                                    </w:rPr>
                                    <w:t>Increased empowerme</w:t>
                                  </w:r>
                                  <w:r>
                                    <w:rPr>
                                      <w:rFonts w:ascii="Garamond" w:hAnsi="Garamond"/>
                                      <w:sz w:val="20"/>
                                      <w:szCs w:val="20"/>
                                    </w:rPr>
                                    <w:t>nt</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BD328" id="Rectangle 13" o:spid="_x0000_s1027" style="position:absolute;left:0;text-align:left;margin-left:50.75pt;margin-top:67.7pt;width:72.55pt;height:34.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" fillcolor="window" stroked="f" strokeweight="1pt">
                      <v:textbox>
                        <w:txbxContent>
                          <w:p w:rsidR="005055CC" w:rsidRDefault="005055CC" w:rsidP="00FC5811">
                            <w:pPr>
                              <w:jc w:val="center"/>
                            </w:pPr>
                            <w:r w:rsidRPr="003B1EB6">
                              <w:rPr>
                                <w:rFonts w:ascii="Garamond" w:hAnsi="Garamond"/>
                                <w:sz w:val="20"/>
                                <w:szCs w:val="20"/>
                              </w:rPr>
                              <w:t>Increased empowerme</w:t>
                            </w:r>
                            <w:r>
                              <w:rPr>
                                <w:rFonts w:ascii="Garamond" w:hAnsi="Garamond"/>
                                <w:sz w:val="20"/>
                                <w:szCs w:val="20"/>
                              </w:rPr>
                              <w:t>nt</w:t>
                            </w:r>
                            <w:r>
                              <w:t xml:space="preserve"> </w:t>
                            </w:r>
                          </w:p>
                        </w:txbxContent>
                      </v:textbox>
                    </v:rect>
                  </w:pict>
                </mc:Fallback>
              </mc:AlternateContent>
            </w:r>
          </w:p>
        </w:tc>
      </w:tr>
      <w:tr w:rsidR="00FC5811" w:rsidRPr="00C41432" w:rsidTr="00C41432">
        <w:trPr>
          <w:cantSplit/>
          <w:trHeight w:val="1145"/>
        </w:trPr>
        <w:tc>
          <w:tcPr>
            <w:tcW w:w="1525" w:type="dxa"/>
          </w:tcPr>
          <w:p w:rsidR="00FC5811" w:rsidRPr="00C41432" w:rsidRDefault="00FC5811" w:rsidP="00FE5480">
            <w:pPr>
              <w:spacing w:before="180" w:after="160"/>
              <w:jc w:val="center"/>
              <w:rPr>
                <w:rFonts w:ascii="Garamond" w:hAnsi="Garamond"/>
                <w:sz w:val="20"/>
                <w:szCs w:val="20"/>
              </w:rPr>
            </w:pPr>
            <w:r w:rsidRPr="00C41432">
              <w:rPr>
                <w:rFonts w:ascii="Garamond" w:hAnsi="Garamond"/>
                <w:sz w:val="20"/>
                <w:szCs w:val="20"/>
              </w:rPr>
              <w:t>Participation</w:t>
            </w:r>
          </w:p>
        </w:tc>
        <w:tc>
          <w:tcPr>
            <w:tcW w:w="5220" w:type="dxa"/>
          </w:tcPr>
          <w:p w:rsidR="00FC5811" w:rsidRPr="00C41432" w:rsidRDefault="00FC5811" w:rsidP="00FE5480">
            <w:pPr>
              <w:spacing w:before="180" w:after="160"/>
              <w:jc w:val="both"/>
              <w:rPr>
                <w:rFonts w:ascii="Garamond" w:hAnsi="Garamond"/>
                <w:sz w:val="20"/>
                <w:szCs w:val="20"/>
              </w:rPr>
            </w:pPr>
            <w:r w:rsidRPr="00C41432">
              <w:rPr>
                <w:rFonts w:ascii="Garamond" w:hAnsi="Garamond"/>
                <w:sz w:val="20"/>
                <w:szCs w:val="20"/>
              </w:rPr>
              <w:t xml:space="preserve">“women’s equal participation in the decision-making process, in policy-making, planning, and administration … Equality of participation means involving women in making the decisions by which their community will be affected, in proportion which matches their proportion in the wider community.” </w:t>
            </w:r>
          </w:p>
        </w:tc>
        <w:tc>
          <w:tcPr>
            <w:tcW w:w="2605" w:type="dxa"/>
            <w:vMerge/>
          </w:tcPr>
          <w:p w:rsidR="00FC5811" w:rsidRPr="00C41432" w:rsidRDefault="00FC5811" w:rsidP="00FE5480">
            <w:pPr>
              <w:spacing w:before="180" w:after="160"/>
              <w:jc w:val="both"/>
              <w:rPr>
                <w:rFonts w:ascii="Garamond" w:hAnsi="Garamond"/>
                <w:sz w:val="20"/>
                <w:szCs w:val="20"/>
              </w:rPr>
            </w:pPr>
          </w:p>
        </w:tc>
      </w:tr>
      <w:tr w:rsidR="00FC5811" w:rsidRPr="00C41432" w:rsidTr="00C41432">
        <w:trPr>
          <w:cantSplit/>
          <w:trHeight w:val="899"/>
        </w:trPr>
        <w:tc>
          <w:tcPr>
            <w:tcW w:w="1525" w:type="dxa"/>
          </w:tcPr>
          <w:p w:rsidR="00FC5811" w:rsidRPr="00C41432" w:rsidRDefault="00FC5811" w:rsidP="00FE5480">
            <w:pPr>
              <w:spacing w:before="180" w:after="160"/>
              <w:jc w:val="center"/>
              <w:rPr>
                <w:rFonts w:ascii="Garamond" w:hAnsi="Garamond"/>
                <w:sz w:val="20"/>
                <w:szCs w:val="20"/>
              </w:rPr>
            </w:pPr>
            <w:r w:rsidRPr="00C41432">
              <w:rPr>
                <w:rFonts w:ascii="Garamond" w:hAnsi="Garamond"/>
                <w:sz w:val="20"/>
                <w:szCs w:val="20"/>
              </w:rPr>
              <w:t>Conscien-tisation</w:t>
            </w:r>
          </w:p>
        </w:tc>
        <w:tc>
          <w:tcPr>
            <w:tcW w:w="5220" w:type="dxa"/>
          </w:tcPr>
          <w:p w:rsidR="00FC5811" w:rsidRPr="00C41432" w:rsidRDefault="00FC5811" w:rsidP="00FE5480">
            <w:pPr>
              <w:spacing w:before="180" w:after="160"/>
              <w:jc w:val="both"/>
              <w:rPr>
                <w:rFonts w:ascii="Garamond" w:hAnsi="Garamond"/>
                <w:sz w:val="20"/>
                <w:szCs w:val="20"/>
              </w:rPr>
            </w:pPr>
            <w:r w:rsidRPr="00C41432">
              <w:rPr>
                <w:rFonts w:ascii="Garamond" w:hAnsi="Garamond"/>
                <w:sz w:val="20"/>
                <w:szCs w:val="20"/>
              </w:rPr>
              <w:t xml:space="preserve">“This is understood … as a conscious understanding of the difference between sex and gender, and an awareness that gender roles are cultural and can be changed.”  </w:t>
            </w:r>
          </w:p>
        </w:tc>
        <w:tc>
          <w:tcPr>
            <w:tcW w:w="2605" w:type="dxa"/>
            <w:vMerge/>
          </w:tcPr>
          <w:p w:rsidR="00FC5811" w:rsidRPr="00C41432" w:rsidRDefault="00FC5811" w:rsidP="00FE5480">
            <w:pPr>
              <w:spacing w:before="180" w:after="160"/>
              <w:jc w:val="both"/>
              <w:rPr>
                <w:rFonts w:ascii="Garamond" w:hAnsi="Garamond"/>
                <w:sz w:val="20"/>
                <w:szCs w:val="20"/>
              </w:rPr>
            </w:pPr>
          </w:p>
        </w:tc>
      </w:tr>
      <w:tr w:rsidR="00FC5811" w:rsidRPr="00C41432" w:rsidTr="00C41432">
        <w:trPr>
          <w:cantSplit/>
          <w:trHeight w:val="1145"/>
        </w:trPr>
        <w:tc>
          <w:tcPr>
            <w:tcW w:w="1525" w:type="dxa"/>
          </w:tcPr>
          <w:p w:rsidR="00FC5811" w:rsidRPr="00C41432" w:rsidRDefault="00FC5811" w:rsidP="00FE5480">
            <w:pPr>
              <w:spacing w:before="180" w:after="160"/>
              <w:jc w:val="center"/>
              <w:rPr>
                <w:rFonts w:ascii="Garamond" w:hAnsi="Garamond"/>
                <w:sz w:val="20"/>
                <w:szCs w:val="20"/>
              </w:rPr>
            </w:pPr>
            <w:r w:rsidRPr="00C41432">
              <w:rPr>
                <w:rFonts w:ascii="Garamond" w:hAnsi="Garamond"/>
                <w:sz w:val="20"/>
                <w:szCs w:val="20"/>
              </w:rPr>
              <w:t>Access</w:t>
            </w:r>
          </w:p>
        </w:tc>
        <w:tc>
          <w:tcPr>
            <w:tcW w:w="5220" w:type="dxa"/>
          </w:tcPr>
          <w:p w:rsidR="00FC5811" w:rsidRPr="00C41432" w:rsidRDefault="00FC5811" w:rsidP="00FE5480">
            <w:pPr>
              <w:spacing w:before="180" w:after="160"/>
              <w:jc w:val="both"/>
              <w:rPr>
                <w:rFonts w:ascii="Garamond" w:hAnsi="Garamond"/>
                <w:sz w:val="20"/>
                <w:szCs w:val="20"/>
              </w:rPr>
            </w:pPr>
            <w:r w:rsidRPr="00C41432">
              <w:rPr>
                <w:rFonts w:ascii="Garamond" w:hAnsi="Garamond"/>
                <w:sz w:val="20"/>
                <w:szCs w:val="20"/>
              </w:rPr>
              <w:t>“Women’s access to the factors of production on an equal basis with men … equality of access is obtained by applying the principle of equality of opportunity, which typically entails the reform of the law and administrative practice to remove all forms of discrimination against women.”</w:t>
            </w:r>
          </w:p>
        </w:tc>
        <w:tc>
          <w:tcPr>
            <w:tcW w:w="2605" w:type="dxa"/>
            <w:vMerge/>
          </w:tcPr>
          <w:p w:rsidR="00FC5811" w:rsidRPr="00C41432" w:rsidRDefault="00FC5811" w:rsidP="00FE5480">
            <w:pPr>
              <w:spacing w:before="180" w:after="160"/>
              <w:jc w:val="both"/>
              <w:rPr>
                <w:rFonts w:ascii="Garamond" w:hAnsi="Garamond"/>
                <w:sz w:val="20"/>
                <w:szCs w:val="20"/>
              </w:rPr>
            </w:pPr>
          </w:p>
        </w:tc>
      </w:tr>
      <w:tr w:rsidR="00FC5811" w:rsidRPr="00C41432" w:rsidTr="00C41432">
        <w:trPr>
          <w:cantSplit/>
          <w:trHeight w:val="435"/>
        </w:trPr>
        <w:tc>
          <w:tcPr>
            <w:tcW w:w="1525" w:type="dxa"/>
          </w:tcPr>
          <w:p w:rsidR="00FC5811" w:rsidRPr="00C41432" w:rsidRDefault="00FC5811" w:rsidP="00F56F51">
            <w:pPr>
              <w:jc w:val="center"/>
              <w:rPr>
                <w:rFonts w:ascii="Garamond" w:hAnsi="Garamond"/>
                <w:sz w:val="20"/>
                <w:szCs w:val="20"/>
              </w:rPr>
            </w:pPr>
            <w:r w:rsidRPr="00C41432">
              <w:rPr>
                <w:rFonts w:ascii="Garamond" w:hAnsi="Garamond"/>
                <w:sz w:val="20"/>
                <w:szCs w:val="20"/>
              </w:rPr>
              <w:t>Welfare</w:t>
            </w:r>
          </w:p>
        </w:tc>
        <w:tc>
          <w:tcPr>
            <w:tcW w:w="5220" w:type="dxa"/>
          </w:tcPr>
          <w:p w:rsidR="00FC5811" w:rsidRPr="00C41432" w:rsidRDefault="00FC5811" w:rsidP="00F56F51">
            <w:pPr>
              <w:jc w:val="both"/>
              <w:rPr>
                <w:rFonts w:ascii="Garamond" w:hAnsi="Garamond"/>
                <w:sz w:val="20"/>
                <w:szCs w:val="20"/>
              </w:rPr>
            </w:pPr>
            <w:r w:rsidRPr="00C41432">
              <w:rPr>
                <w:rFonts w:ascii="Garamond" w:hAnsi="Garamond"/>
                <w:sz w:val="20"/>
                <w:szCs w:val="20"/>
              </w:rPr>
              <w:t xml:space="preserve">“Level of women’s material welfare, relative to men.” </w:t>
            </w:r>
          </w:p>
        </w:tc>
        <w:tc>
          <w:tcPr>
            <w:tcW w:w="2605" w:type="dxa"/>
            <w:vMerge/>
          </w:tcPr>
          <w:p w:rsidR="00FC5811" w:rsidRPr="00C41432" w:rsidRDefault="00FC5811" w:rsidP="00F56F51">
            <w:pPr>
              <w:jc w:val="both"/>
              <w:rPr>
                <w:rFonts w:ascii="Garamond" w:hAnsi="Garamond"/>
                <w:sz w:val="20"/>
                <w:szCs w:val="20"/>
              </w:rPr>
            </w:pPr>
          </w:p>
        </w:tc>
      </w:tr>
    </w:tbl>
    <w:p w:rsidR="00FC5811" w:rsidRDefault="00FC5811" w:rsidP="00F56F51">
      <w:pPr>
        <w:spacing w:after="0" w:line="240" w:lineRule="auto"/>
        <w:jc w:val="both"/>
        <w:rPr>
          <w:rFonts w:ascii="Garamond" w:hAnsi="Garamond"/>
          <w:sz w:val="24"/>
          <w:szCs w:val="24"/>
        </w:rPr>
      </w:pPr>
      <w:r>
        <w:rPr>
          <w:rFonts w:ascii="Garamond" w:hAnsi="Garamond"/>
          <w:sz w:val="24"/>
          <w:szCs w:val="24"/>
        </w:rPr>
        <w:t xml:space="preserve">Source: March, Smyth and Mukhopadhyay 2015: 94 </w:t>
      </w:r>
    </w:p>
    <w:p w:rsidR="00651E73" w:rsidRDefault="00651E73" w:rsidP="00FE5480">
      <w:pPr>
        <w:spacing w:before="180" w:line="240" w:lineRule="auto"/>
        <w:jc w:val="both"/>
        <w:rPr>
          <w:rFonts w:ascii="Garamond" w:hAnsi="Garamond"/>
          <w:sz w:val="24"/>
          <w:szCs w:val="24"/>
        </w:rPr>
      </w:pPr>
    </w:p>
    <w:p w:rsidR="008C60D8" w:rsidRDefault="00FC5811" w:rsidP="00FE5480">
      <w:pPr>
        <w:spacing w:before="180" w:line="360" w:lineRule="auto"/>
        <w:jc w:val="both"/>
        <w:rPr>
          <w:rFonts w:ascii="Garamond" w:hAnsi="Garamond"/>
          <w:sz w:val="24"/>
          <w:szCs w:val="24"/>
        </w:rPr>
      </w:pPr>
      <w:r>
        <w:rPr>
          <w:rFonts w:ascii="Garamond" w:hAnsi="Garamond"/>
          <w:sz w:val="24"/>
          <w:szCs w:val="24"/>
        </w:rPr>
        <w:t xml:space="preserve">The target of this project is not ‘Welfare’ or </w:t>
      </w:r>
      <w:r w:rsidR="008F3A2D">
        <w:rPr>
          <w:rFonts w:ascii="Garamond" w:hAnsi="Garamond"/>
          <w:sz w:val="24"/>
          <w:szCs w:val="24"/>
        </w:rPr>
        <w:t>‘</w:t>
      </w:r>
      <w:r>
        <w:rPr>
          <w:rFonts w:ascii="Garamond" w:hAnsi="Garamond"/>
          <w:sz w:val="24"/>
          <w:szCs w:val="24"/>
        </w:rPr>
        <w:t>Access</w:t>
      </w:r>
      <w:r w:rsidR="008F3A2D">
        <w:rPr>
          <w:rFonts w:ascii="Garamond" w:hAnsi="Garamond"/>
          <w:sz w:val="24"/>
          <w:szCs w:val="24"/>
        </w:rPr>
        <w:t>’</w:t>
      </w:r>
      <w:r>
        <w:rPr>
          <w:rFonts w:ascii="Garamond" w:hAnsi="Garamond"/>
          <w:sz w:val="24"/>
          <w:szCs w:val="24"/>
        </w:rPr>
        <w:t xml:space="preserve"> but rather a better level of equality</w:t>
      </w:r>
      <w:r w:rsidR="008F3A2D">
        <w:rPr>
          <w:rFonts w:ascii="Garamond" w:hAnsi="Garamond"/>
          <w:sz w:val="24"/>
          <w:szCs w:val="24"/>
        </w:rPr>
        <w:t xml:space="preserve"> through ‘Conscientisation’ and ‘Participation’</w:t>
      </w:r>
      <w:r>
        <w:rPr>
          <w:rFonts w:ascii="Garamond" w:hAnsi="Garamond"/>
          <w:sz w:val="24"/>
          <w:szCs w:val="24"/>
        </w:rPr>
        <w:t xml:space="preserve"> (see Table 2 below)</w:t>
      </w:r>
      <w:r w:rsidR="008C60D8">
        <w:rPr>
          <w:rFonts w:ascii="Garamond" w:hAnsi="Garamond"/>
          <w:sz w:val="24"/>
          <w:szCs w:val="24"/>
        </w:rPr>
        <w:t xml:space="preserve">. </w:t>
      </w:r>
    </w:p>
    <w:p w:rsidR="00FE5480" w:rsidRDefault="00FE5480" w:rsidP="00FE5480">
      <w:pPr>
        <w:spacing w:before="180" w:line="360" w:lineRule="auto"/>
        <w:jc w:val="both"/>
        <w:rPr>
          <w:rFonts w:ascii="Garamond" w:hAnsi="Garamond"/>
          <w:sz w:val="24"/>
          <w:szCs w:val="24"/>
        </w:rPr>
      </w:pPr>
      <w:r>
        <w:rPr>
          <w:rFonts w:ascii="Garamond" w:hAnsi="Garamond"/>
          <w:sz w:val="24"/>
          <w:szCs w:val="24"/>
        </w:rPr>
        <w:t xml:space="preserve">This is based on the assumption, inherent in the </w:t>
      </w:r>
      <w:r w:rsidR="0089303A">
        <w:rPr>
          <w:rFonts w:ascii="Garamond" w:hAnsi="Garamond"/>
          <w:sz w:val="24"/>
          <w:szCs w:val="24"/>
        </w:rPr>
        <w:t>project design</w:t>
      </w:r>
      <w:r>
        <w:rPr>
          <w:rFonts w:ascii="Garamond" w:hAnsi="Garamond"/>
          <w:sz w:val="24"/>
          <w:szCs w:val="24"/>
        </w:rPr>
        <w:t xml:space="preserve"> and verified by empirical evidence, that in practice, Sri Lankan women’s empowerment has by-passed ‘Welfare’ and ‘Access’ levels but require extensive assistance in the more daunting levels. This is not to say that women do not face issues in access and welfare. Rather, the emphasis placed by the UN-Women designers was based on the assumption that women have achieved</w:t>
      </w:r>
      <w:r w:rsidR="004E6B66">
        <w:rPr>
          <w:rFonts w:ascii="Garamond" w:hAnsi="Garamond"/>
          <w:sz w:val="24"/>
          <w:szCs w:val="24"/>
        </w:rPr>
        <w:t xml:space="preserve"> </w:t>
      </w:r>
      <w:r>
        <w:rPr>
          <w:rFonts w:ascii="Garamond" w:hAnsi="Garamond"/>
          <w:sz w:val="24"/>
          <w:szCs w:val="24"/>
        </w:rPr>
        <w:t xml:space="preserve">– they have material welfare and do have access under the law – and therefore the next stage is to find ways of gaining inclusivity in the political decision-making process. This assumption also highlights the approach to the </w:t>
      </w:r>
      <w:r w:rsidR="004E6B66">
        <w:rPr>
          <w:rFonts w:ascii="Garamond" w:hAnsi="Garamond"/>
          <w:sz w:val="24"/>
          <w:szCs w:val="24"/>
        </w:rPr>
        <w:t>ground reality</w:t>
      </w:r>
      <w:r>
        <w:rPr>
          <w:rFonts w:ascii="Garamond" w:hAnsi="Garamond"/>
          <w:sz w:val="24"/>
          <w:szCs w:val="24"/>
        </w:rPr>
        <w:t xml:space="preserve"> of the project.  </w:t>
      </w:r>
    </w:p>
    <w:p w:rsidR="00FC5811" w:rsidRDefault="00FC5811" w:rsidP="00FE5480">
      <w:pPr>
        <w:spacing w:after="0" w:line="240" w:lineRule="auto"/>
        <w:contextualSpacing/>
        <w:jc w:val="both"/>
        <w:rPr>
          <w:rFonts w:ascii="Garamond" w:hAnsi="Garamond"/>
          <w:sz w:val="24"/>
          <w:szCs w:val="24"/>
        </w:rPr>
      </w:pPr>
      <w:r>
        <w:rPr>
          <w:rFonts w:ascii="Garamond" w:hAnsi="Garamond"/>
          <w:sz w:val="24"/>
          <w:szCs w:val="24"/>
        </w:rPr>
        <w:t xml:space="preserve">Table 2: Level of Equality in </w:t>
      </w:r>
      <w:r w:rsidR="0089303A">
        <w:rPr>
          <w:rFonts w:ascii="Garamond" w:hAnsi="Garamond"/>
          <w:sz w:val="24"/>
          <w:szCs w:val="24"/>
        </w:rPr>
        <w:t>Project Design</w:t>
      </w:r>
    </w:p>
    <w:tbl>
      <w:tblPr>
        <w:tblStyle w:val="TableGrid"/>
        <w:tblW w:w="9445" w:type="dxa"/>
        <w:tblLayout w:type="fixed"/>
        <w:tblLook w:val="04A0" w:firstRow="1" w:lastRow="0" w:firstColumn="1" w:lastColumn="0" w:noHBand="0" w:noVBand="1"/>
      </w:tblPr>
      <w:tblGrid>
        <w:gridCol w:w="1525"/>
        <w:gridCol w:w="2430"/>
        <w:gridCol w:w="2430"/>
        <w:gridCol w:w="3060"/>
      </w:tblGrid>
      <w:tr w:rsidR="00FC5811" w:rsidRPr="00C41432" w:rsidTr="0005536A">
        <w:trPr>
          <w:cantSplit/>
          <w:trHeight w:val="458"/>
        </w:trPr>
        <w:tc>
          <w:tcPr>
            <w:tcW w:w="1525" w:type="dxa"/>
          </w:tcPr>
          <w:p w:rsidR="00FC5811" w:rsidRPr="00C41432" w:rsidRDefault="00FC5811" w:rsidP="00FE5480">
            <w:pPr>
              <w:contextualSpacing/>
              <w:jc w:val="center"/>
              <w:rPr>
                <w:rFonts w:ascii="Garamond" w:hAnsi="Garamond"/>
                <w:b/>
                <w:bCs/>
                <w:sz w:val="20"/>
                <w:szCs w:val="20"/>
              </w:rPr>
            </w:pPr>
            <w:r w:rsidRPr="00C41432">
              <w:rPr>
                <w:rFonts w:ascii="Garamond" w:hAnsi="Garamond"/>
                <w:b/>
                <w:bCs/>
                <w:sz w:val="20"/>
                <w:szCs w:val="20"/>
              </w:rPr>
              <w:t xml:space="preserve">Level of Recognition </w:t>
            </w:r>
          </w:p>
        </w:tc>
        <w:tc>
          <w:tcPr>
            <w:tcW w:w="2430" w:type="dxa"/>
          </w:tcPr>
          <w:p w:rsidR="00FC5811" w:rsidRPr="00C41432" w:rsidRDefault="00FC5811" w:rsidP="00FE5480">
            <w:pPr>
              <w:contextualSpacing/>
              <w:jc w:val="center"/>
              <w:rPr>
                <w:rFonts w:ascii="Garamond" w:hAnsi="Garamond"/>
                <w:b/>
                <w:bCs/>
                <w:sz w:val="20"/>
                <w:szCs w:val="20"/>
              </w:rPr>
            </w:pPr>
            <w:r w:rsidRPr="00C41432">
              <w:rPr>
                <w:rFonts w:ascii="Garamond" w:hAnsi="Garamond"/>
                <w:b/>
                <w:bCs/>
                <w:sz w:val="20"/>
                <w:szCs w:val="20"/>
              </w:rPr>
              <w:t>UN-Women Project</w:t>
            </w:r>
          </w:p>
        </w:tc>
        <w:tc>
          <w:tcPr>
            <w:tcW w:w="2430" w:type="dxa"/>
          </w:tcPr>
          <w:p w:rsidR="00FC5811" w:rsidRPr="00C41432" w:rsidRDefault="00FC5811" w:rsidP="00FE5480">
            <w:pPr>
              <w:contextualSpacing/>
              <w:jc w:val="center"/>
              <w:rPr>
                <w:rFonts w:ascii="Garamond" w:hAnsi="Garamond"/>
                <w:b/>
                <w:bCs/>
                <w:sz w:val="20"/>
                <w:szCs w:val="20"/>
              </w:rPr>
            </w:pPr>
            <w:r w:rsidRPr="00C41432">
              <w:rPr>
                <w:rFonts w:ascii="Garamond" w:hAnsi="Garamond"/>
                <w:b/>
                <w:bCs/>
                <w:sz w:val="20"/>
                <w:szCs w:val="20"/>
              </w:rPr>
              <w:t>UN-Women Outcomes</w:t>
            </w:r>
          </w:p>
        </w:tc>
        <w:tc>
          <w:tcPr>
            <w:tcW w:w="3060" w:type="dxa"/>
          </w:tcPr>
          <w:p w:rsidR="00FC5811" w:rsidRPr="00C41432" w:rsidRDefault="00FC5811" w:rsidP="00FE5480">
            <w:pPr>
              <w:contextualSpacing/>
              <w:jc w:val="center"/>
              <w:rPr>
                <w:rFonts w:ascii="Garamond" w:hAnsi="Garamond"/>
                <w:b/>
                <w:bCs/>
                <w:sz w:val="20"/>
                <w:szCs w:val="20"/>
              </w:rPr>
            </w:pPr>
            <w:r w:rsidRPr="00C41432">
              <w:rPr>
                <w:rFonts w:ascii="Garamond" w:hAnsi="Garamond"/>
                <w:b/>
                <w:bCs/>
                <w:sz w:val="20"/>
                <w:szCs w:val="20"/>
              </w:rPr>
              <w:t xml:space="preserve">UN-WomenProject 3 Elements </w:t>
            </w:r>
          </w:p>
        </w:tc>
      </w:tr>
      <w:tr w:rsidR="00FC5811" w:rsidRPr="00C41432" w:rsidTr="0005536A">
        <w:trPr>
          <w:cantSplit/>
          <w:trHeight w:val="1134"/>
        </w:trPr>
        <w:tc>
          <w:tcPr>
            <w:tcW w:w="1525" w:type="dxa"/>
            <w:vMerge w:val="restart"/>
          </w:tcPr>
          <w:p w:rsidR="00FC5811" w:rsidRPr="00C41432" w:rsidRDefault="00FC5811" w:rsidP="00FE5480">
            <w:pPr>
              <w:contextualSpacing/>
              <w:jc w:val="center"/>
              <w:rPr>
                <w:rFonts w:ascii="Garamond" w:hAnsi="Garamond"/>
                <w:sz w:val="20"/>
                <w:szCs w:val="20"/>
              </w:rPr>
            </w:pPr>
            <w:r w:rsidRPr="00C41432">
              <w:rPr>
                <w:rFonts w:ascii="Garamond" w:hAnsi="Garamond"/>
                <w:sz w:val="20"/>
                <w:szCs w:val="20"/>
              </w:rPr>
              <w:t>Participation</w:t>
            </w:r>
          </w:p>
        </w:tc>
        <w:tc>
          <w:tcPr>
            <w:tcW w:w="2430" w:type="dxa"/>
            <w:vMerge w:val="restart"/>
          </w:tcPr>
          <w:p w:rsidR="00FC5811" w:rsidRPr="00C41432" w:rsidRDefault="00FC5811" w:rsidP="00FE5480">
            <w:pPr>
              <w:contextualSpacing/>
              <w:jc w:val="center"/>
              <w:rPr>
                <w:rFonts w:ascii="Garamond" w:hAnsi="Garamond"/>
                <w:sz w:val="20"/>
                <w:szCs w:val="20"/>
              </w:rPr>
            </w:pPr>
            <w:r w:rsidRPr="00C41432">
              <w:rPr>
                <w:rFonts w:ascii="Garamond" w:hAnsi="Garamond"/>
                <w:noProof/>
                <w:sz w:val="20"/>
                <w:szCs w:val="20"/>
                <w:lang w:bidi="ta-IN"/>
              </w:rPr>
              <mc:AlternateContent>
                <mc:Choice Requires="wps">
                  <w:drawing>
                    <wp:anchor distT="0" distB="0" distL="114300" distR="114300" simplePos="0" relativeHeight="251708416" behindDoc="0" locked="0" layoutInCell="1" allowOverlap="1" wp14:anchorId="041D6B4C" wp14:editId="77A9E36D">
                      <wp:simplePos x="0" y="0"/>
                      <wp:positionH relativeFrom="column">
                        <wp:posOffset>634290</wp:posOffset>
                      </wp:positionH>
                      <wp:positionV relativeFrom="paragraph">
                        <wp:posOffset>45019</wp:posOffset>
                      </wp:positionV>
                      <wp:extent cx="45719" cy="2505694"/>
                      <wp:effectExtent l="57150" t="38100" r="69215" b="9525"/>
                      <wp:wrapNone/>
                      <wp:docPr id="15" name="Straight Arrow Connector 15"/>
                      <wp:cNvGraphicFramePr/>
                      <a:graphic xmlns:a="http://schemas.openxmlformats.org/drawingml/2006/main">
                        <a:graphicData uri="http://schemas.microsoft.com/office/word/2010/wordprocessingShape">
                          <wps:wsp>
                            <wps:cNvCnPr/>
                            <wps:spPr>
                              <a:xfrm flipH="1" flipV="1">
                                <a:off x="0" y="0"/>
                                <a:ext cx="45719" cy="2505694"/>
                              </a:xfrm>
                              <a:prstGeom prst="straightConnector1">
                                <a:avLst/>
                              </a:prstGeom>
                              <a:ln w="3810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DF7007" id="Straight Arrow Connector 15" o:spid="_x0000_s1026" type="#_x0000_t32" style="position:absolute;margin-left:49.95pt;margin-top:3.55pt;width:3.6pt;height:197.3pt;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" strokecolor="black [3213]" strokeweight="3pt">
                      <v:stroke endarrow="classic" joinstyle="miter"/>
                    </v:shape>
                  </w:pict>
                </mc:Fallback>
              </mc:AlternateContent>
            </w:r>
          </w:p>
          <w:p w:rsidR="00FC5811" w:rsidRPr="00C41432" w:rsidRDefault="00FC5811" w:rsidP="00FE5480">
            <w:pPr>
              <w:contextualSpacing/>
              <w:jc w:val="center"/>
              <w:rPr>
                <w:rFonts w:ascii="Garamond" w:hAnsi="Garamond"/>
                <w:sz w:val="20"/>
                <w:szCs w:val="20"/>
              </w:rPr>
            </w:pPr>
            <w:r w:rsidRPr="00C41432">
              <w:rPr>
                <w:rFonts w:ascii="Garamond" w:hAnsi="Garamond"/>
                <w:noProof/>
                <w:sz w:val="20"/>
                <w:szCs w:val="20"/>
                <w:lang w:bidi="ta-IN"/>
              </w:rPr>
              <mc:AlternateContent>
                <mc:Choice Requires="wps">
                  <w:drawing>
                    <wp:anchor distT="0" distB="0" distL="114300" distR="114300" simplePos="0" relativeHeight="251709440" behindDoc="0" locked="0" layoutInCell="1" allowOverlap="1" wp14:anchorId="4B86BBDE" wp14:editId="0AE20373">
                      <wp:simplePos x="0" y="0"/>
                      <wp:positionH relativeFrom="column">
                        <wp:posOffset>-18852</wp:posOffset>
                      </wp:positionH>
                      <wp:positionV relativeFrom="paragraph">
                        <wp:posOffset>460284</wp:posOffset>
                      </wp:positionV>
                      <wp:extent cx="1448435" cy="1673580"/>
                      <wp:effectExtent l="0" t="0" r="0" b="3175"/>
                      <wp:wrapNone/>
                      <wp:docPr id="14" name="Rectangle 14"/>
                      <wp:cNvGraphicFramePr/>
                      <a:graphic xmlns:a="http://schemas.openxmlformats.org/drawingml/2006/main">
                        <a:graphicData uri="http://schemas.microsoft.com/office/word/2010/wordprocessingShape">
                          <wps:wsp>
                            <wps:cNvSpPr/>
                            <wps:spPr>
                              <a:xfrm>
                                <a:off x="0" y="0"/>
                                <a:ext cx="1448435" cy="1673580"/>
                              </a:xfrm>
                              <a:prstGeom prst="rect">
                                <a:avLst/>
                              </a:prstGeom>
                              <a:solidFill>
                                <a:sysClr val="window" lastClr="FFFFFF"/>
                              </a:solidFill>
                              <a:ln w="12700" cap="flat" cmpd="sng" algn="ctr">
                                <a:noFill/>
                                <a:prstDash val="solid"/>
                                <a:miter lim="800000"/>
                              </a:ln>
                              <a:effectLst/>
                            </wps:spPr>
                            <wps:txbx>
                              <w:txbxContent>
                                <w:p w:rsidR="005055CC" w:rsidRPr="00C41432" w:rsidRDefault="005055CC" w:rsidP="00FC5811">
                                  <w:pPr>
                                    <w:spacing w:line="240" w:lineRule="auto"/>
                                    <w:jc w:val="center"/>
                                    <w:rPr>
                                      <w:sz w:val="20"/>
                                      <w:szCs w:val="20"/>
                                    </w:rPr>
                                  </w:pPr>
                                  <w:r w:rsidRPr="00C41432">
                                    <w:rPr>
                                      <w:rFonts w:ascii="Garamond" w:hAnsi="Garamond"/>
                                      <w:sz w:val="20"/>
                                      <w:szCs w:val="20"/>
                                    </w:rPr>
                                    <w:t>“creation of a substantive body of knowledge to inform measures including; policy advocacy, training and capacity building, coalition building and lobbying for mainstreaming gender in the governance structure of Sri Lanka.”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6BBDE" id="Rectangle 14" o:spid="_x0000_s1028" style="position:absolute;left:0;text-align:left;margin-left:-1.5pt;margin-top:36.25pt;width:114.05pt;height:13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" fillcolor="window" stroked="f" strokeweight="1pt">
                      <v:textbox>
                        <w:txbxContent>
                          <w:p w:rsidR="005055CC" w:rsidRPr="00C41432" w:rsidRDefault="005055CC" w:rsidP="00FC5811">
                            <w:pPr>
                              <w:spacing w:line="240" w:lineRule="auto"/>
                              <w:jc w:val="center"/>
                              <w:rPr>
                                <w:sz w:val="20"/>
                                <w:szCs w:val="20"/>
                              </w:rPr>
                            </w:pPr>
                            <w:r w:rsidRPr="00C41432">
                              <w:rPr>
                                <w:rFonts w:ascii="Garamond" w:hAnsi="Garamond"/>
                                <w:sz w:val="20"/>
                                <w:szCs w:val="20"/>
                              </w:rPr>
                              <w:t>“creation of a substantive body of knowledge to inform measures including; policy advocacy, training and capacity building, coalition building and lobbying for mainstreaming gender in the governance structure of Sri Lanka.”</w:t>
                            </w:r>
                          </w:p>
                        </w:txbxContent>
                      </v:textbox>
                    </v:rect>
                  </w:pict>
                </mc:Fallback>
              </mc:AlternateContent>
            </w:r>
          </w:p>
        </w:tc>
        <w:tc>
          <w:tcPr>
            <w:tcW w:w="2430" w:type="dxa"/>
          </w:tcPr>
          <w:p w:rsidR="00FC5811" w:rsidRPr="00C41432" w:rsidRDefault="00FC5811" w:rsidP="00FE5480">
            <w:pPr>
              <w:pStyle w:val="ListParagraph"/>
              <w:numPr>
                <w:ilvl w:val="0"/>
                <w:numId w:val="6"/>
              </w:numPr>
              <w:ind w:left="162" w:hanging="180"/>
              <w:rPr>
                <w:rFonts w:ascii="Garamond" w:hAnsi="Garamond"/>
                <w:noProof/>
                <w:sz w:val="20"/>
                <w:szCs w:val="20"/>
                <w:lang w:bidi="ta-IN"/>
              </w:rPr>
            </w:pPr>
            <w:r w:rsidRPr="00C41432">
              <w:rPr>
                <w:rFonts w:ascii="Garamond" w:hAnsi="Garamond"/>
                <w:sz w:val="20"/>
                <w:szCs w:val="20"/>
              </w:rPr>
              <w:t>Strengthened capacities of women including youth and civil society organisations for greater participation of women in political and institutional mechanisms, at national and provincial levels.</w:t>
            </w:r>
          </w:p>
        </w:tc>
        <w:tc>
          <w:tcPr>
            <w:tcW w:w="3060" w:type="dxa"/>
          </w:tcPr>
          <w:p w:rsidR="00FC5811" w:rsidRPr="00C41432" w:rsidRDefault="00FC5811" w:rsidP="00FE5480">
            <w:pPr>
              <w:pStyle w:val="ListParagraph"/>
              <w:numPr>
                <w:ilvl w:val="0"/>
                <w:numId w:val="5"/>
              </w:numPr>
              <w:ind w:left="162" w:hanging="180"/>
              <w:rPr>
                <w:rFonts w:ascii="Garamond" w:hAnsi="Garamond"/>
                <w:sz w:val="20"/>
                <w:szCs w:val="20"/>
              </w:rPr>
            </w:pPr>
            <w:r w:rsidRPr="00C41432">
              <w:rPr>
                <w:rFonts w:ascii="Garamond" w:hAnsi="Garamond"/>
                <w:sz w:val="20"/>
                <w:szCs w:val="20"/>
              </w:rPr>
              <w:t>Increase women’s influence in national and local governance institutions by strengthening their voice and participation in political and institutional mechanism at national and local level through capacity development;</w:t>
            </w:r>
          </w:p>
        </w:tc>
      </w:tr>
      <w:tr w:rsidR="00FC5811" w:rsidRPr="00C41432" w:rsidTr="0005536A">
        <w:trPr>
          <w:cantSplit/>
          <w:trHeight w:val="51"/>
        </w:trPr>
        <w:tc>
          <w:tcPr>
            <w:tcW w:w="1525" w:type="dxa"/>
            <w:vMerge/>
          </w:tcPr>
          <w:p w:rsidR="00FC5811" w:rsidRPr="00C41432" w:rsidRDefault="00FC5811" w:rsidP="00FE5480">
            <w:pPr>
              <w:contextualSpacing/>
              <w:jc w:val="center"/>
              <w:rPr>
                <w:rFonts w:ascii="Garamond" w:hAnsi="Garamond"/>
                <w:sz w:val="20"/>
                <w:szCs w:val="20"/>
              </w:rPr>
            </w:pPr>
          </w:p>
        </w:tc>
        <w:tc>
          <w:tcPr>
            <w:tcW w:w="2430" w:type="dxa"/>
            <w:vMerge/>
          </w:tcPr>
          <w:p w:rsidR="00FC5811" w:rsidRPr="00C41432" w:rsidRDefault="00FC5811" w:rsidP="00FE5480">
            <w:pPr>
              <w:contextualSpacing/>
              <w:jc w:val="both"/>
              <w:rPr>
                <w:rFonts w:ascii="Garamond" w:hAnsi="Garamond"/>
                <w:sz w:val="20"/>
                <w:szCs w:val="20"/>
              </w:rPr>
            </w:pPr>
          </w:p>
        </w:tc>
        <w:tc>
          <w:tcPr>
            <w:tcW w:w="2430" w:type="dxa"/>
            <w:vMerge w:val="restart"/>
          </w:tcPr>
          <w:p w:rsidR="00FC5811" w:rsidRPr="00C41432" w:rsidRDefault="00FC5811" w:rsidP="00FE5480">
            <w:pPr>
              <w:pStyle w:val="ListParagraph"/>
              <w:numPr>
                <w:ilvl w:val="0"/>
                <w:numId w:val="6"/>
              </w:numPr>
              <w:ind w:left="162" w:hanging="180"/>
              <w:rPr>
                <w:rFonts w:ascii="Garamond" w:hAnsi="Garamond"/>
                <w:sz w:val="20"/>
                <w:szCs w:val="20"/>
              </w:rPr>
            </w:pPr>
            <w:r w:rsidRPr="00C41432">
              <w:rPr>
                <w:rFonts w:ascii="Garamond" w:hAnsi="Garamond"/>
                <w:sz w:val="20"/>
                <w:szCs w:val="20"/>
              </w:rPr>
              <w:t xml:space="preserve">Enhanced understanding among </w:t>
            </w:r>
            <w:r w:rsidR="008F3A2D" w:rsidRPr="00C41432">
              <w:rPr>
                <w:rFonts w:ascii="Garamond" w:hAnsi="Garamond"/>
                <w:sz w:val="20"/>
                <w:szCs w:val="20"/>
              </w:rPr>
              <w:t>P</w:t>
            </w:r>
            <w:r w:rsidRPr="00C41432">
              <w:rPr>
                <w:rFonts w:ascii="Garamond" w:hAnsi="Garamond"/>
                <w:sz w:val="20"/>
                <w:szCs w:val="20"/>
              </w:rPr>
              <w:t>arliamentarians (both women and men) to support and advocate for greater representation and effective participation of women in Sri Lanka’s governance structures.</w:t>
            </w:r>
          </w:p>
        </w:tc>
        <w:tc>
          <w:tcPr>
            <w:tcW w:w="3060" w:type="dxa"/>
          </w:tcPr>
          <w:p w:rsidR="00FC5811" w:rsidRPr="00C41432" w:rsidRDefault="00FC5811" w:rsidP="00FE5480">
            <w:pPr>
              <w:pStyle w:val="ListParagraph"/>
              <w:numPr>
                <w:ilvl w:val="0"/>
                <w:numId w:val="5"/>
              </w:numPr>
              <w:ind w:left="162" w:hanging="180"/>
              <w:rPr>
                <w:rFonts w:ascii="Garamond" w:hAnsi="Garamond"/>
                <w:sz w:val="20"/>
                <w:szCs w:val="20"/>
              </w:rPr>
            </w:pPr>
            <w:r w:rsidRPr="00C41432">
              <w:rPr>
                <w:rFonts w:ascii="Garamond" w:hAnsi="Garamond"/>
                <w:sz w:val="20"/>
                <w:szCs w:val="20"/>
              </w:rPr>
              <w:t>Advocate with parliamentarians for greater representation of women in Sri Lanka’s governance structures and institutions through a mandatory quota for women;</w:t>
            </w:r>
          </w:p>
        </w:tc>
      </w:tr>
      <w:tr w:rsidR="00FC5811" w:rsidRPr="00C41432" w:rsidTr="0005536A">
        <w:trPr>
          <w:cantSplit/>
          <w:trHeight w:val="566"/>
        </w:trPr>
        <w:tc>
          <w:tcPr>
            <w:tcW w:w="1525" w:type="dxa"/>
          </w:tcPr>
          <w:p w:rsidR="00FC5811" w:rsidRPr="00C41432" w:rsidRDefault="00FC5811" w:rsidP="00FE5480">
            <w:pPr>
              <w:contextualSpacing/>
              <w:jc w:val="center"/>
              <w:rPr>
                <w:rFonts w:ascii="Garamond" w:hAnsi="Garamond"/>
                <w:sz w:val="20"/>
                <w:szCs w:val="20"/>
              </w:rPr>
            </w:pPr>
            <w:r w:rsidRPr="00C41432">
              <w:rPr>
                <w:rFonts w:ascii="Garamond" w:hAnsi="Garamond"/>
                <w:sz w:val="20"/>
                <w:szCs w:val="20"/>
              </w:rPr>
              <w:t>Conscien-tisation</w:t>
            </w:r>
          </w:p>
        </w:tc>
        <w:tc>
          <w:tcPr>
            <w:tcW w:w="2430" w:type="dxa"/>
            <w:vMerge/>
          </w:tcPr>
          <w:p w:rsidR="00FC5811" w:rsidRPr="00C41432" w:rsidRDefault="00FC5811" w:rsidP="00FE5480">
            <w:pPr>
              <w:contextualSpacing/>
              <w:jc w:val="center"/>
              <w:rPr>
                <w:rFonts w:ascii="Garamond" w:hAnsi="Garamond"/>
                <w:i/>
                <w:iCs/>
                <w:sz w:val="20"/>
                <w:szCs w:val="20"/>
              </w:rPr>
            </w:pPr>
          </w:p>
        </w:tc>
        <w:tc>
          <w:tcPr>
            <w:tcW w:w="2430" w:type="dxa"/>
            <w:vMerge/>
          </w:tcPr>
          <w:p w:rsidR="00FC5811" w:rsidRPr="00C41432" w:rsidRDefault="00FC5811" w:rsidP="00FE5480">
            <w:pPr>
              <w:contextualSpacing/>
              <w:jc w:val="center"/>
              <w:rPr>
                <w:rFonts w:ascii="Garamond" w:hAnsi="Garamond"/>
                <w:i/>
                <w:iCs/>
                <w:sz w:val="20"/>
                <w:szCs w:val="20"/>
              </w:rPr>
            </w:pPr>
          </w:p>
        </w:tc>
        <w:tc>
          <w:tcPr>
            <w:tcW w:w="3060" w:type="dxa"/>
          </w:tcPr>
          <w:p w:rsidR="00FC5811" w:rsidRPr="00C41432" w:rsidRDefault="00FC5811" w:rsidP="00FE5480">
            <w:pPr>
              <w:pStyle w:val="ListParagraph"/>
              <w:numPr>
                <w:ilvl w:val="0"/>
                <w:numId w:val="5"/>
              </w:numPr>
              <w:ind w:left="162" w:hanging="180"/>
              <w:rPr>
                <w:rFonts w:ascii="Garamond" w:hAnsi="Garamond"/>
                <w:i/>
                <w:iCs/>
                <w:sz w:val="20"/>
                <w:szCs w:val="20"/>
              </w:rPr>
            </w:pPr>
            <w:r w:rsidRPr="00C41432">
              <w:rPr>
                <w:rFonts w:ascii="Garamond" w:hAnsi="Garamond"/>
                <w:sz w:val="20"/>
                <w:szCs w:val="20"/>
              </w:rPr>
              <w:t>Partner with the media in Sri Lanka to build awareness on the issue of under representation of women in national and local governance and advocate for women’s political participation</w:t>
            </w:r>
          </w:p>
        </w:tc>
      </w:tr>
    </w:tbl>
    <w:p w:rsidR="00FC5811" w:rsidRDefault="00FC5811" w:rsidP="00FE5480">
      <w:pPr>
        <w:spacing w:after="0" w:line="240" w:lineRule="auto"/>
        <w:contextualSpacing/>
        <w:jc w:val="both"/>
        <w:rPr>
          <w:rFonts w:ascii="Garamond" w:hAnsi="Garamond"/>
          <w:sz w:val="24"/>
          <w:szCs w:val="24"/>
        </w:rPr>
      </w:pPr>
      <w:r>
        <w:rPr>
          <w:rFonts w:ascii="Garamond" w:hAnsi="Garamond"/>
          <w:sz w:val="24"/>
          <w:szCs w:val="24"/>
        </w:rPr>
        <w:t xml:space="preserve">Source: </w:t>
      </w:r>
      <w:r w:rsidR="00B274C3">
        <w:rPr>
          <w:rFonts w:ascii="Garamond" w:hAnsi="Garamond"/>
          <w:sz w:val="24"/>
          <w:szCs w:val="24"/>
        </w:rPr>
        <w:t>Project Design</w:t>
      </w:r>
      <w:r>
        <w:rPr>
          <w:rFonts w:ascii="Garamond" w:hAnsi="Garamond"/>
          <w:sz w:val="24"/>
          <w:szCs w:val="24"/>
        </w:rPr>
        <w:t xml:space="preserve"> and </w:t>
      </w:r>
      <w:r w:rsidR="00651E73">
        <w:rPr>
          <w:rFonts w:ascii="Garamond" w:hAnsi="Garamond"/>
          <w:sz w:val="24"/>
          <w:szCs w:val="24"/>
        </w:rPr>
        <w:t xml:space="preserve">adapted </w:t>
      </w:r>
      <w:r w:rsidR="00B274C3">
        <w:rPr>
          <w:rFonts w:ascii="Garamond" w:hAnsi="Garamond"/>
          <w:sz w:val="24"/>
          <w:szCs w:val="24"/>
        </w:rPr>
        <w:t xml:space="preserve">from </w:t>
      </w:r>
      <w:r>
        <w:rPr>
          <w:rFonts w:ascii="Garamond" w:hAnsi="Garamond"/>
          <w:sz w:val="24"/>
          <w:szCs w:val="24"/>
        </w:rPr>
        <w:t xml:space="preserve">Longwe 2002) </w:t>
      </w:r>
    </w:p>
    <w:p w:rsidR="00FE5480" w:rsidRDefault="00FE5480" w:rsidP="00FE5480">
      <w:pPr>
        <w:spacing w:after="0" w:line="240" w:lineRule="auto"/>
        <w:contextualSpacing/>
        <w:jc w:val="both"/>
        <w:rPr>
          <w:rFonts w:ascii="Garamond" w:hAnsi="Garamond"/>
          <w:sz w:val="24"/>
          <w:szCs w:val="24"/>
        </w:rPr>
      </w:pPr>
    </w:p>
    <w:p w:rsidR="00FE5480" w:rsidRDefault="00FC5811" w:rsidP="00FE5480">
      <w:pPr>
        <w:spacing w:before="180" w:line="360" w:lineRule="auto"/>
        <w:jc w:val="both"/>
        <w:rPr>
          <w:rFonts w:ascii="Garamond" w:hAnsi="Garamond"/>
          <w:sz w:val="24"/>
          <w:szCs w:val="24"/>
        </w:rPr>
      </w:pPr>
      <w:r>
        <w:rPr>
          <w:rFonts w:ascii="Garamond" w:hAnsi="Garamond"/>
          <w:sz w:val="24"/>
          <w:szCs w:val="24"/>
        </w:rPr>
        <w:t xml:space="preserve">According to the UN Women’s </w:t>
      </w:r>
      <w:r w:rsidRPr="0086259D">
        <w:rPr>
          <w:rFonts w:ascii="Garamond" w:hAnsi="Garamond"/>
          <w:i/>
          <w:iCs/>
          <w:sz w:val="24"/>
          <w:szCs w:val="24"/>
        </w:rPr>
        <w:t>How to Manage Gender-Responsive Evaluation: Evaluation Handbook</w:t>
      </w:r>
      <w:r>
        <w:rPr>
          <w:rFonts w:ascii="Garamond" w:hAnsi="Garamond"/>
          <w:sz w:val="24"/>
          <w:szCs w:val="24"/>
        </w:rPr>
        <w:t xml:space="preserve">, there is a clear ‘Program Causal Chain’ (see </w:t>
      </w:r>
      <w:r w:rsidR="008C60D8">
        <w:rPr>
          <w:rFonts w:ascii="Garamond" w:hAnsi="Garamond"/>
          <w:sz w:val="24"/>
          <w:szCs w:val="24"/>
        </w:rPr>
        <w:t>Figure 1</w:t>
      </w:r>
      <w:r>
        <w:rPr>
          <w:rFonts w:ascii="Garamond" w:hAnsi="Garamond"/>
          <w:sz w:val="24"/>
          <w:szCs w:val="24"/>
        </w:rPr>
        <w:t xml:space="preserve"> below) that was kept in mind at evaluation stage. </w:t>
      </w:r>
      <w:r w:rsidR="00FE5480">
        <w:rPr>
          <w:rFonts w:ascii="Garamond" w:hAnsi="Garamond"/>
          <w:sz w:val="24"/>
          <w:szCs w:val="24"/>
        </w:rPr>
        <w:t xml:space="preserve">This evaluation combines that causal chain with the analysis on the levels of equality in order to glean whether the inputs were adequate to sufficiently result in positive impacts. </w:t>
      </w:r>
    </w:p>
    <w:p w:rsidR="008C60D8" w:rsidRDefault="008C60D8" w:rsidP="00FE5480">
      <w:pPr>
        <w:spacing w:after="0" w:line="240" w:lineRule="auto"/>
        <w:contextualSpacing/>
        <w:jc w:val="both"/>
        <w:rPr>
          <w:rFonts w:ascii="Garamond" w:hAnsi="Garamond"/>
          <w:sz w:val="24"/>
          <w:szCs w:val="24"/>
        </w:rPr>
      </w:pPr>
      <w:r>
        <w:rPr>
          <w:rFonts w:ascii="Garamond" w:hAnsi="Garamond"/>
          <w:sz w:val="24"/>
          <w:szCs w:val="24"/>
        </w:rPr>
        <w:t xml:space="preserve">Figure 1: Program Causal Chain </w:t>
      </w:r>
    </w:p>
    <w:p w:rsidR="00FC5811" w:rsidRDefault="00FC5811" w:rsidP="00FE5480">
      <w:pPr>
        <w:spacing w:after="0" w:line="240" w:lineRule="auto"/>
        <w:contextualSpacing/>
        <w:jc w:val="both"/>
        <w:rPr>
          <w:rFonts w:ascii="Garamond" w:hAnsi="Garamond"/>
          <w:noProof/>
          <w:sz w:val="24"/>
          <w:szCs w:val="24"/>
          <w:lang w:bidi="ta-IN"/>
        </w:rPr>
      </w:pPr>
      <w:r>
        <w:rPr>
          <w:rFonts w:ascii="Garamond" w:hAnsi="Garamond"/>
          <w:noProof/>
          <w:sz w:val="24"/>
          <w:szCs w:val="24"/>
          <w:lang w:bidi="ta-IN"/>
        </w:rPr>
        <w:drawing>
          <wp:inline distT="0" distB="0" distL="0" distR="0" wp14:anchorId="1BAB176A" wp14:editId="0DADFFAC">
            <wp:extent cx="6125378" cy="2897436"/>
            <wp:effectExtent l="38100" t="0" r="46990" b="1778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Pr>
          <w:rFonts w:ascii="Garamond" w:hAnsi="Garamond"/>
          <w:sz w:val="24"/>
          <w:szCs w:val="24"/>
        </w:rPr>
        <w:t xml:space="preserve"> </w:t>
      </w:r>
    </w:p>
    <w:p w:rsidR="00FC5811" w:rsidRDefault="00FC5811" w:rsidP="00FE5480">
      <w:pPr>
        <w:spacing w:after="0" w:line="240" w:lineRule="auto"/>
        <w:contextualSpacing/>
        <w:jc w:val="both"/>
        <w:rPr>
          <w:rFonts w:ascii="Garamond" w:hAnsi="Garamond"/>
          <w:sz w:val="24"/>
          <w:szCs w:val="24"/>
        </w:rPr>
      </w:pPr>
      <w:r>
        <w:rPr>
          <w:rFonts w:ascii="Garamond" w:hAnsi="Garamond"/>
          <w:sz w:val="24"/>
          <w:szCs w:val="24"/>
        </w:rPr>
        <w:t xml:space="preserve">(Source: </w:t>
      </w:r>
      <w:hyperlink r:id="rId18" w:history="1">
        <w:r w:rsidRPr="00E17D3C">
          <w:rPr>
            <w:rStyle w:val="Hyperlink"/>
            <w:rFonts w:ascii="Garamond" w:hAnsi="Garamond"/>
            <w:sz w:val="24"/>
            <w:szCs w:val="24"/>
          </w:rPr>
          <w:t>https://undg.org/wp-content/uploads/2015/01/UNDG-RBM-Handbook-2012.pdf</w:t>
        </w:r>
      </w:hyperlink>
      <w:r>
        <w:rPr>
          <w:rFonts w:ascii="Garamond" w:hAnsi="Garamond"/>
          <w:sz w:val="24"/>
          <w:szCs w:val="24"/>
        </w:rPr>
        <w:t xml:space="preserve">) </w:t>
      </w:r>
    </w:p>
    <w:p w:rsidR="00DD73E8" w:rsidRDefault="00DD73E8" w:rsidP="00FE5480">
      <w:pPr>
        <w:spacing w:before="180" w:line="360" w:lineRule="auto"/>
        <w:jc w:val="both"/>
        <w:rPr>
          <w:rFonts w:ascii="Garamond" w:hAnsi="Garamond"/>
          <w:sz w:val="24"/>
          <w:szCs w:val="24"/>
        </w:rPr>
      </w:pPr>
      <w:r>
        <w:rPr>
          <w:rFonts w:ascii="Garamond" w:hAnsi="Garamond"/>
          <w:sz w:val="24"/>
          <w:szCs w:val="24"/>
        </w:rPr>
        <w:t>These impacts should not be merely token. Rather, the analysis examines whether the Activities envisioned by the partners resulted in a ‘Conscientisation’ or in true ‘Participation’. In other words, whether the Activities resulted in Outputs and Outcomes and Impacts that challeng</w:t>
      </w:r>
      <w:r w:rsidR="00FB7274">
        <w:rPr>
          <w:rFonts w:ascii="Garamond" w:hAnsi="Garamond"/>
          <w:sz w:val="24"/>
          <w:szCs w:val="24"/>
        </w:rPr>
        <w:t>e</w:t>
      </w:r>
      <w:r>
        <w:rPr>
          <w:rFonts w:ascii="Garamond" w:hAnsi="Garamond"/>
          <w:sz w:val="24"/>
          <w:szCs w:val="24"/>
        </w:rPr>
        <w:t xml:space="preserve"> ‘Cultural’ violence</w:t>
      </w:r>
      <w:r w:rsidR="00FB7274">
        <w:rPr>
          <w:rFonts w:ascii="Garamond" w:hAnsi="Garamond"/>
          <w:sz w:val="24"/>
          <w:szCs w:val="24"/>
        </w:rPr>
        <w:t xml:space="preserve"> and</w:t>
      </w:r>
      <w:r>
        <w:rPr>
          <w:rFonts w:ascii="Garamond" w:hAnsi="Garamond"/>
          <w:sz w:val="24"/>
          <w:szCs w:val="24"/>
        </w:rPr>
        <w:t xml:space="preserve"> ‘Structural violence’</w:t>
      </w:r>
      <w:r w:rsidR="00FB7274">
        <w:rPr>
          <w:rFonts w:ascii="Garamond" w:hAnsi="Garamond"/>
          <w:sz w:val="24"/>
          <w:szCs w:val="24"/>
        </w:rPr>
        <w:t xml:space="preserve"> that exist to discriminate</w:t>
      </w:r>
      <w:r>
        <w:rPr>
          <w:rFonts w:ascii="Garamond" w:hAnsi="Garamond"/>
          <w:sz w:val="24"/>
          <w:szCs w:val="24"/>
        </w:rPr>
        <w:t xml:space="preserve"> against women in politics. </w:t>
      </w:r>
    </w:p>
    <w:p w:rsidR="002C1363" w:rsidRPr="002C1363" w:rsidRDefault="002C1363" w:rsidP="00FE5480">
      <w:pPr>
        <w:spacing w:before="180" w:line="360" w:lineRule="auto"/>
        <w:jc w:val="both"/>
        <w:rPr>
          <w:rFonts w:ascii="Garamond" w:hAnsi="Garamond"/>
          <w:sz w:val="24"/>
          <w:szCs w:val="24"/>
        </w:rPr>
      </w:pPr>
    </w:p>
    <w:p w:rsidR="00E32CC5" w:rsidRPr="00651E73" w:rsidRDefault="00E32CC5" w:rsidP="00FE5480">
      <w:pPr>
        <w:pStyle w:val="ListParagraph"/>
        <w:numPr>
          <w:ilvl w:val="0"/>
          <w:numId w:val="4"/>
        </w:numPr>
        <w:spacing w:before="180" w:line="360" w:lineRule="auto"/>
        <w:ind w:hanging="720"/>
        <w:jc w:val="both"/>
        <w:rPr>
          <w:rFonts w:ascii="Garamond" w:hAnsi="Garamond"/>
          <w:b/>
          <w:bCs/>
          <w:sz w:val="24"/>
          <w:szCs w:val="24"/>
        </w:rPr>
      </w:pPr>
      <w:r w:rsidRPr="00651E73">
        <w:rPr>
          <w:rFonts w:ascii="Garamond" w:hAnsi="Garamond"/>
          <w:b/>
          <w:bCs/>
          <w:sz w:val="24"/>
          <w:szCs w:val="24"/>
        </w:rPr>
        <w:t>Focus</w:t>
      </w:r>
      <w:r w:rsidR="00F56F51">
        <w:rPr>
          <w:rFonts w:ascii="Garamond" w:hAnsi="Garamond"/>
          <w:b/>
          <w:bCs/>
          <w:sz w:val="24"/>
          <w:szCs w:val="24"/>
        </w:rPr>
        <w:t xml:space="preserve"> </w:t>
      </w:r>
    </w:p>
    <w:p w:rsidR="00E32CC5" w:rsidRDefault="00E32CC5" w:rsidP="00FE5480">
      <w:pPr>
        <w:spacing w:before="180" w:line="360" w:lineRule="auto"/>
        <w:jc w:val="both"/>
        <w:rPr>
          <w:rFonts w:ascii="Garamond" w:hAnsi="Garamond"/>
          <w:sz w:val="24"/>
          <w:szCs w:val="24"/>
        </w:rPr>
      </w:pPr>
      <w:r>
        <w:rPr>
          <w:rFonts w:ascii="Garamond" w:hAnsi="Garamond"/>
          <w:sz w:val="24"/>
          <w:szCs w:val="24"/>
        </w:rPr>
        <w:t xml:space="preserve">The research methodology is developed in accordance with the objectives of the final evaluation. This is a mixed method approach strives to focus on the outcome-based approach. It will be guided by four broad questions.  </w:t>
      </w:r>
    </w:p>
    <w:p w:rsidR="00E32CC5" w:rsidRDefault="00E32CC5" w:rsidP="00FE5480">
      <w:pPr>
        <w:pStyle w:val="ListParagraph"/>
        <w:numPr>
          <w:ilvl w:val="0"/>
          <w:numId w:val="14"/>
        </w:numPr>
        <w:spacing w:before="180" w:line="360" w:lineRule="auto"/>
        <w:ind w:left="634"/>
        <w:rPr>
          <w:rFonts w:ascii="Garamond" w:hAnsi="Garamond"/>
          <w:i/>
          <w:iCs/>
          <w:sz w:val="24"/>
          <w:szCs w:val="24"/>
        </w:rPr>
      </w:pPr>
      <w:r>
        <w:rPr>
          <w:rFonts w:ascii="Garamond" w:hAnsi="Garamond"/>
          <w:sz w:val="24"/>
          <w:szCs w:val="24"/>
        </w:rPr>
        <w:t xml:space="preserve">Will the outputs be achieved by end of 2016? </w:t>
      </w:r>
    </w:p>
    <w:p w:rsidR="00E32CC5" w:rsidRDefault="00E32CC5" w:rsidP="00FE5480">
      <w:pPr>
        <w:pStyle w:val="ListParagraph"/>
        <w:numPr>
          <w:ilvl w:val="0"/>
          <w:numId w:val="14"/>
        </w:numPr>
        <w:spacing w:before="180" w:line="360" w:lineRule="auto"/>
        <w:ind w:left="634"/>
        <w:rPr>
          <w:rFonts w:ascii="Garamond" w:hAnsi="Garamond"/>
          <w:i/>
          <w:iCs/>
          <w:sz w:val="24"/>
          <w:szCs w:val="24"/>
        </w:rPr>
      </w:pPr>
      <w:r>
        <w:rPr>
          <w:rFonts w:ascii="Garamond" w:hAnsi="Garamond"/>
          <w:sz w:val="24"/>
          <w:szCs w:val="24"/>
        </w:rPr>
        <w:t xml:space="preserve">Have these contributed to the ‘planned outcomes’? </w:t>
      </w:r>
    </w:p>
    <w:p w:rsidR="00E32CC5" w:rsidRDefault="00E32CC5" w:rsidP="00FE5480">
      <w:pPr>
        <w:pStyle w:val="ListParagraph"/>
        <w:numPr>
          <w:ilvl w:val="0"/>
          <w:numId w:val="14"/>
        </w:numPr>
        <w:spacing w:before="180" w:line="360" w:lineRule="auto"/>
        <w:ind w:left="634"/>
        <w:rPr>
          <w:rFonts w:ascii="Garamond" w:hAnsi="Garamond"/>
          <w:i/>
          <w:iCs/>
          <w:sz w:val="24"/>
          <w:szCs w:val="24"/>
        </w:rPr>
      </w:pPr>
      <w:r>
        <w:rPr>
          <w:rFonts w:ascii="Garamond" w:hAnsi="Garamond"/>
          <w:sz w:val="24"/>
          <w:szCs w:val="24"/>
        </w:rPr>
        <w:t xml:space="preserve">Have the outputs produced any intended positive results? </w:t>
      </w:r>
    </w:p>
    <w:p w:rsidR="00E32CC5" w:rsidRDefault="00E32CC5" w:rsidP="00FE5480">
      <w:pPr>
        <w:pStyle w:val="ListParagraph"/>
        <w:numPr>
          <w:ilvl w:val="0"/>
          <w:numId w:val="14"/>
        </w:numPr>
        <w:spacing w:before="180" w:line="360" w:lineRule="auto"/>
        <w:ind w:left="634"/>
        <w:rPr>
          <w:rFonts w:ascii="Garamond" w:hAnsi="Garamond"/>
          <w:i/>
          <w:iCs/>
          <w:sz w:val="24"/>
          <w:szCs w:val="24"/>
        </w:rPr>
      </w:pPr>
      <w:r>
        <w:rPr>
          <w:rFonts w:ascii="Garamond" w:hAnsi="Garamond"/>
          <w:sz w:val="24"/>
          <w:szCs w:val="24"/>
        </w:rPr>
        <w:t>Have the outputs produced any unintended positive or negative results?</w:t>
      </w:r>
    </w:p>
    <w:p w:rsidR="00E32CC5" w:rsidRDefault="00E32CC5" w:rsidP="00FE5480">
      <w:pPr>
        <w:spacing w:before="180" w:line="360" w:lineRule="auto"/>
        <w:rPr>
          <w:rFonts w:ascii="Garamond" w:hAnsi="Garamond"/>
          <w:sz w:val="24"/>
          <w:szCs w:val="24"/>
        </w:rPr>
      </w:pPr>
      <w:r>
        <w:rPr>
          <w:rFonts w:ascii="Garamond" w:hAnsi="Garamond"/>
          <w:sz w:val="24"/>
          <w:szCs w:val="24"/>
        </w:rPr>
        <w:t xml:space="preserve">Answers to these questions enabled us subsequently to analyze the project under the six broad areas: </w:t>
      </w:r>
    </w:p>
    <w:p w:rsidR="00E32CC5" w:rsidRDefault="00E32CC5" w:rsidP="00FE5480">
      <w:pPr>
        <w:pStyle w:val="ListParagraph"/>
        <w:numPr>
          <w:ilvl w:val="1"/>
          <w:numId w:val="14"/>
        </w:numPr>
        <w:spacing w:before="180" w:line="360" w:lineRule="auto"/>
        <w:ind w:left="1354"/>
        <w:rPr>
          <w:rFonts w:ascii="Garamond" w:hAnsi="Garamond"/>
          <w:sz w:val="24"/>
          <w:szCs w:val="24"/>
        </w:rPr>
      </w:pPr>
      <w:r>
        <w:rPr>
          <w:rFonts w:ascii="Garamond" w:hAnsi="Garamond"/>
          <w:sz w:val="24"/>
          <w:szCs w:val="24"/>
        </w:rPr>
        <w:t xml:space="preserve">Relevance </w:t>
      </w:r>
    </w:p>
    <w:p w:rsidR="00E32CC5" w:rsidRDefault="00E32CC5" w:rsidP="00FE5480">
      <w:pPr>
        <w:pStyle w:val="ListParagraph"/>
        <w:numPr>
          <w:ilvl w:val="1"/>
          <w:numId w:val="14"/>
        </w:numPr>
        <w:spacing w:before="180" w:line="360" w:lineRule="auto"/>
        <w:ind w:left="1354"/>
        <w:rPr>
          <w:rFonts w:ascii="Garamond" w:hAnsi="Garamond"/>
          <w:sz w:val="24"/>
          <w:szCs w:val="24"/>
        </w:rPr>
      </w:pPr>
      <w:r>
        <w:rPr>
          <w:rFonts w:ascii="Garamond" w:hAnsi="Garamond"/>
          <w:sz w:val="24"/>
          <w:szCs w:val="24"/>
        </w:rPr>
        <w:t xml:space="preserve">Effectiveness </w:t>
      </w:r>
    </w:p>
    <w:p w:rsidR="00E32CC5" w:rsidRDefault="00E32CC5" w:rsidP="00FE5480">
      <w:pPr>
        <w:pStyle w:val="ListParagraph"/>
        <w:numPr>
          <w:ilvl w:val="1"/>
          <w:numId w:val="14"/>
        </w:numPr>
        <w:spacing w:before="180" w:line="360" w:lineRule="auto"/>
        <w:ind w:left="1354"/>
        <w:rPr>
          <w:rFonts w:ascii="Garamond" w:hAnsi="Garamond"/>
          <w:sz w:val="24"/>
          <w:szCs w:val="24"/>
        </w:rPr>
      </w:pPr>
      <w:r>
        <w:rPr>
          <w:rFonts w:ascii="Garamond" w:hAnsi="Garamond"/>
          <w:sz w:val="24"/>
          <w:szCs w:val="24"/>
        </w:rPr>
        <w:t xml:space="preserve">Efficiency </w:t>
      </w:r>
    </w:p>
    <w:p w:rsidR="00E32CC5" w:rsidRDefault="00E32CC5" w:rsidP="00FE5480">
      <w:pPr>
        <w:pStyle w:val="ListParagraph"/>
        <w:numPr>
          <w:ilvl w:val="1"/>
          <w:numId w:val="14"/>
        </w:numPr>
        <w:spacing w:before="180" w:line="360" w:lineRule="auto"/>
        <w:ind w:left="1354"/>
        <w:rPr>
          <w:rFonts w:ascii="Garamond" w:hAnsi="Garamond"/>
          <w:sz w:val="24"/>
          <w:szCs w:val="24"/>
        </w:rPr>
      </w:pPr>
      <w:r>
        <w:rPr>
          <w:rFonts w:ascii="Garamond" w:hAnsi="Garamond"/>
          <w:sz w:val="24"/>
          <w:szCs w:val="24"/>
        </w:rPr>
        <w:t>Impact</w:t>
      </w:r>
    </w:p>
    <w:p w:rsidR="00E32CC5" w:rsidRDefault="00E32CC5" w:rsidP="00FE5480">
      <w:pPr>
        <w:pStyle w:val="ListParagraph"/>
        <w:numPr>
          <w:ilvl w:val="1"/>
          <w:numId w:val="14"/>
        </w:numPr>
        <w:spacing w:before="180" w:line="360" w:lineRule="auto"/>
        <w:ind w:left="1354"/>
        <w:rPr>
          <w:rFonts w:ascii="Garamond" w:hAnsi="Garamond"/>
          <w:sz w:val="24"/>
          <w:szCs w:val="24"/>
        </w:rPr>
      </w:pPr>
      <w:r>
        <w:rPr>
          <w:rFonts w:ascii="Garamond" w:hAnsi="Garamond"/>
          <w:sz w:val="24"/>
          <w:szCs w:val="24"/>
        </w:rPr>
        <w:t xml:space="preserve">Sustainability  </w:t>
      </w:r>
    </w:p>
    <w:p w:rsidR="00E32CC5" w:rsidRDefault="00E32CC5" w:rsidP="00FE5480">
      <w:pPr>
        <w:pStyle w:val="ListParagraph"/>
        <w:numPr>
          <w:ilvl w:val="1"/>
          <w:numId w:val="14"/>
        </w:numPr>
        <w:spacing w:before="180" w:line="360" w:lineRule="auto"/>
        <w:ind w:left="1354"/>
        <w:jc w:val="both"/>
        <w:rPr>
          <w:rFonts w:ascii="Garamond" w:hAnsi="Garamond"/>
          <w:sz w:val="24"/>
          <w:szCs w:val="24"/>
        </w:rPr>
      </w:pPr>
      <w:r>
        <w:rPr>
          <w:rFonts w:ascii="Garamond" w:hAnsi="Garamond"/>
          <w:sz w:val="24"/>
          <w:szCs w:val="24"/>
        </w:rPr>
        <w:t xml:space="preserve">Gender Equality and Human Rights </w:t>
      </w:r>
    </w:p>
    <w:p w:rsidR="008868D2" w:rsidRDefault="00E32CC5" w:rsidP="00FE5480">
      <w:pPr>
        <w:spacing w:before="180" w:line="360" w:lineRule="auto"/>
        <w:jc w:val="both"/>
        <w:rPr>
          <w:rFonts w:ascii="Garamond" w:hAnsi="Garamond"/>
          <w:sz w:val="24"/>
          <w:szCs w:val="24"/>
        </w:rPr>
      </w:pPr>
      <w:r>
        <w:rPr>
          <w:rFonts w:ascii="Garamond" w:hAnsi="Garamond"/>
          <w:sz w:val="24"/>
          <w:szCs w:val="24"/>
        </w:rPr>
        <w:t xml:space="preserve">Therefore, the evaluation </w:t>
      </w:r>
      <w:r w:rsidR="00FB7274">
        <w:rPr>
          <w:rFonts w:ascii="Garamond" w:hAnsi="Garamond"/>
          <w:sz w:val="24"/>
          <w:szCs w:val="24"/>
        </w:rPr>
        <w:t>examined</w:t>
      </w:r>
      <w:r>
        <w:rPr>
          <w:rFonts w:ascii="Garamond" w:hAnsi="Garamond"/>
          <w:sz w:val="24"/>
          <w:szCs w:val="24"/>
        </w:rPr>
        <w:t xml:space="preserve"> the overarching objective of the project and then evaluate</w:t>
      </w:r>
      <w:r w:rsidR="00FB7274">
        <w:rPr>
          <w:rFonts w:ascii="Garamond" w:hAnsi="Garamond"/>
          <w:sz w:val="24"/>
          <w:szCs w:val="24"/>
        </w:rPr>
        <w:t>d</w:t>
      </w:r>
      <w:r>
        <w:rPr>
          <w:rFonts w:ascii="Garamond" w:hAnsi="Garamond"/>
          <w:sz w:val="24"/>
          <w:szCs w:val="24"/>
        </w:rPr>
        <w:t xml:space="preserve"> whether each of the partners designed appropriate activities and subsequently implemented the activities to the benefit</w:t>
      </w:r>
      <w:r w:rsidR="00FB7274">
        <w:rPr>
          <w:rFonts w:ascii="Garamond" w:hAnsi="Garamond"/>
          <w:sz w:val="24"/>
          <w:szCs w:val="24"/>
        </w:rPr>
        <w:t xml:space="preserve"> of the UN Women’s objectives. </w:t>
      </w:r>
      <w:r w:rsidR="00ED2D2F" w:rsidRPr="00E052FE">
        <w:rPr>
          <w:rFonts w:ascii="Garamond" w:hAnsi="Garamond"/>
          <w:sz w:val="24"/>
          <w:szCs w:val="24"/>
        </w:rPr>
        <w:t xml:space="preserve">The data collection involved </w:t>
      </w:r>
      <w:r w:rsidR="00FB7274">
        <w:rPr>
          <w:rFonts w:ascii="Garamond" w:hAnsi="Garamond"/>
          <w:sz w:val="24"/>
          <w:szCs w:val="24"/>
        </w:rPr>
        <w:t>gathering secondary</w:t>
      </w:r>
      <w:r w:rsidR="00ED2D2F" w:rsidRPr="00E052FE">
        <w:rPr>
          <w:rFonts w:ascii="Garamond" w:hAnsi="Garamond"/>
          <w:sz w:val="24"/>
          <w:szCs w:val="24"/>
        </w:rPr>
        <w:t xml:space="preserve"> and primary data. The research tools used to gather the data is also presented. </w:t>
      </w:r>
      <w:r w:rsidR="00947BBB">
        <w:rPr>
          <w:rFonts w:ascii="Garamond" w:hAnsi="Garamond"/>
          <w:sz w:val="24"/>
          <w:szCs w:val="24"/>
        </w:rPr>
        <w:t xml:space="preserve">This secondary data included all reports by the partners, any documents submitted by the partners on workshop handouts among others. Primary data include the interviews, FGDs, case </w:t>
      </w:r>
      <w:r w:rsidR="00F370B1">
        <w:rPr>
          <w:rFonts w:ascii="Garamond" w:hAnsi="Garamond"/>
          <w:sz w:val="24"/>
          <w:szCs w:val="24"/>
        </w:rPr>
        <w:t>studies</w:t>
      </w:r>
      <w:r w:rsidR="00947BBB">
        <w:rPr>
          <w:rFonts w:ascii="Garamond" w:hAnsi="Garamond"/>
          <w:sz w:val="24"/>
          <w:szCs w:val="24"/>
        </w:rPr>
        <w:t xml:space="preserve">, </w:t>
      </w:r>
      <w:r w:rsidR="008868D2">
        <w:rPr>
          <w:rFonts w:ascii="Garamond" w:hAnsi="Garamond"/>
          <w:sz w:val="24"/>
          <w:szCs w:val="24"/>
        </w:rPr>
        <w:t xml:space="preserve">UN Resolutions, key Conventions, Treaties, the Sri Lankan Constitution, Party Manifestos, as well as any signature/evaluation sheet which holds information on participant names, contact address/phone and their views. </w:t>
      </w:r>
    </w:p>
    <w:p w:rsidR="00ED2D2F" w:rsidRPr="00E052FE" w:rsidRDefault="00ED2D2F" w:rsidP="00FE5480">
      <w:pPr>
        <w:spacing w:before="180" w:line="240" w:lineRule="auto"/>
        <w:contextualSpacing/>
        <w:jc w:val="both"/>
        <w:rPr>
          <w:rFonts w:ascii="Garamond" w:hAnsi="Garamond"/>
          <w:sz w:val="24"/>
          <w:szCs w:val="24"/>
        </w:rPr>
      </w:pPr>
      <w:r>
        <w:rPr>
          <w:rFonts w:ascii="Garamond" w:hAnsi="Garamond"/>
          <w:sz w:val="24"/>
          <w:szCs w:val="24"/>
        </w:rPr>
        <w:t xml:space="preserve">Figure 2: Data </w:t>
      </w:r>
      <w:r w:rsidR="00AF1DD2">
        <w:rPr>
          <w:rFonts w:ascii="Garamond" w:hAnsi="Garamond"/>
          <w:sz w:val="24"/>
          <w:szCs w:val="24"/>
        </w:rPr>
        <w:t xml:space="preserve"> </w:t>
      </w:r>
      <w:r>
        <w:rPr>
          <w:rFonts w:ascii="Garamond" w:hAnsi="Garamond"/>
          <w:sz w:val="24"/>
          <w:szCs w:val="24"/>
        </w:rPr>
        <w:t xml:space="preserve"> </w:t>
      </w:r>
    </w:p>
    <w:p w:rsidR="00ED2D2F" w:rsidRPr="00E052FE" w:rsidRDefault="00ED2D2F" w:rsidP="00FE5480">
      <w:pPr>
        <w:spacing w:before="180" w:line="240" w:lineRule="auto"/>
        <w:contextualSpacing/>
        <w:jc w:val="both"/>
        <w:rPr>
          <w:rFonts w:ascii="Garamond" w:hAnsi="Garamond"/>
          <w:sz w:val="24"/>
          <w:szCs w:val="24"/>
        </w:rPr>
      </w:pPr>
      <w:r w:rsidRPr="00E052FE">
        <w:rPr>
          <w:rFonts w:ascii="Garamond" w:hAnsi="Garamond"/>
          <w:noProof/>
          <w:sz w:val="24"/>
          <w:szCs w:val="24"/>
          <w:lang w:bidi="ta-IN"/>
        </w:rPr>
        <w:drawing>
          <wp:inline distT="0" distB="0" distL="0" distR="0" wp14:anchorId="189C90D1" wp14:editId="496C6E81">
            <wp:extent cx="5722620" cy="2856215"/>
            <wp:effectExtent l="0" t="0" r="11430" b="20955"/>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ED2D2F" w:rsidRDefault="00ED2D2F" w:rsidP="00FE5480">
      <w:pPr>
        <w:pStyle w:val="ListParagraph"/>
        <w:spacing w:before="180" w:line="360" w:lineRule="auto"/>
        <w:jc w:val="both"/>
        <w:rPr>
          <w:rFonts w:ascii="Garamond" w:hAnsi="Garamond"/>
          <w:b/>
          <w:bCs/>
          <w:i/>
          <w:iCs/>
          <w:sz w:val="24"/>
          <w:szCs w:val="24"/>
        </w:rPr>
      </w:pPr>
    </w:p>
    <w:p w:rsidR="00B6424E" w:rsidRPr="00651E73" w:rsidRDefault="00B6424E" w:rsidP="00FE5480">
      <w:pPr>
        <w:pStyle w:val="ListParagraph"/>
        <w:numPr>
          <w:ilvl w:val="0"/>
          <w:numId w:val="4"/>
        </w:numPr>
        <w:spacing w:before="180" w:line="360" w:lineRule="auto"/>
        <w:jc w:val="both"/>
        <w:rPr>
          <w:rFonts w:ascii="Garamond" w:hAnsi="Garamond"/>
          <w:b/>
          <w:bCs/>
          <w:sz w:val="24"/>
          <w:szCs w:val="24"/>
        </w:rPr>
      </w:pPr>
      <w:r w:rsidRPr="00651E73">
        <w:rPr>
          <w:rFonts w:ascii="Garamond" w:hAnsi="Garamond"/>
          <w:b/>
          <w:bCs/>
          <w:sz w:val="24"/>
          <w:szCs w:val="24"/>
        </w:rPr>
        <w:t xml:space="preserve">Systemic manner of the evaluation </w:t>
      </w:r>
    </w:p>
    <w:p w:rsidR="00E32CC5" w:rsidRDefault="00772E5A" w:rsidP="00FE5480">
      <w:pPr>
        <w:spacing w:before="180" w:line="360" w:lineRule="auto"/>
        <w:jc w:val="both"/>
        <w:rPr>
          <w:rFonts w:ascii="Garamond" w:hAnsi="Garamond"/>
          <w:sz w:val="24"/>
          <w:szCs w:val="24"/>
        </w:rPr>
      </w:pPr>
      <w:r w:rsidRPr="00E052FE">
        <w:rPr>
          <w:rFonts w:ascii="Garamond" w:hAnsi="Garamond"/>
          <w:sz w:val="24"/>
          <w:szCs w:val="24"/>
        </w:rPr>
        <w:t xml:space="preserve">Since this project has three partner organizations and is a multi-stakeholder one, data needs to be collected from different stakeholders using different research tools. </w:t>
      </w:r>
      <w:r w:rsidR="00E32CC5">
        <w:rPr>
          <w:rFonts w:ascii="Garamond" w:hAnsi="Garamond"/>
          <w:sz w:val="24"/>
          <w:szCs w:val="24"/>
        </w:rPr>
        <w:t>The initial step was to gather a four specialists/experts to assist the Consultant to conduct the field research. These specialists had extensive experience in conducting field research on women, some with a focus on local government while others on human rights. They in turn worked with Research Assistants (</w:t>
      </w:r>
      <w:r w:rsidRPr="00E052FE">
        <w:rPr>
          <w:rFonts w:ascii="Garamond" w:hAnsi="Garamond"/>
          <w:sz w:val="24"/>
          <w:szCs w:val="24"/>
        </w:rPr>
        <w:t>RA</w:t>
      </w:r>
      <w:r w:rsidR="00E32CC5">
        <w:rPr>
          <w:rFonts w:ascii="Garamond" w:hAnsi="Garamond"/>
          <w:sz w:val="24"/>
          <w:szCs w:val="24"/>
        </w:rPr>
        <w:t>)</w:t>
      </w:r>
      <w:r w:rsidRPr="00E052FE">
        <w:rPr>
          <w:rFonts w:ascii="Garamond" w:hAnsi="Garamond"/>
          <w:sz w:val="24"/>
          <w:szCs w:val="24"/>
        </w:rPr>
        <w:t xml:space="preserve"> – with previous experience in conducting field research of a similar kind – </w:t>
      </w:r>
      <w:r w:rsidR="00E32CC5">
        <w:rPr>
          <w:rFonts w:ascii="Garamond" w:hAnsi="Garamond"/>
          <w:sz w:val="24"/>
          <w:szCs w:val="24"/>
        </w:rPr>
        <w:t xml:space="preserve">who </w:t>
      </w:r>
      <w:r w:rsidR="00420B77">
        <w:rPr>
          <w:rFonts w:ascii="Garamond" w:hAnsi="Garamond"/>
          <w:sz w:val="24"/>
          <w:szCs w:val="24"/>
        </w:rPr>
        <w:t>were g</w:t>
      </w:r>
      <w:r w:rsidRPr="00E052FE">
        <w:rPr>
          <w:rFonts w:ascii="Garamond" w:hAnsi="Garamond"/>
          <w:sz w:val="24"/>
          <w:szCs w:val="24"/>
        </w:rPr>
        <w:t xml:space="preserve">iven an intensive training. This training included training on asking sensitive questions and on the ethical </w:t>
      </w:r>
      <w:r w:rsidRPr="00420B77">
        <w:rPr>
          <w:rFonts w:ascii="Garamond" w:hAnsi="Garamond"/>
          <w:sz w:val="24"/>
          <w:szCs w:val="24"/>
        </w:rPr>
        <w:t>component in conducting field research. Where Tamil language is prevalent, the evaluation would require the assistance of the two Tamil-speaking RAs while in other places, the three Sinhala-speaking RAs.</w:t>
      </w:r>
    </w:p>
    <w:p w:rsidR="007D199A" w:rsidRDefault="00E32CC5" w:rsidP="00FE5480">
      <w:pPr>
        <w:spacing w:before="180" w:line="360" w:lineRule="auto"/>
        <w:jc w:val="both"/>
        <w:rPr>
          <w:rFonts w:ascii="Garamond" w:hAnsi="Garamond"/>
          <w:sz w:val="24"/>
          <w:szCs w:val="24"/>
        </w:rPr>
      </w:pPr>
      <w:r>
        <w:rPr>
          <w:rFonts w:ascii="Garamond" w:hAnsi="Garamond"/>
          <w:noProof/>
          <w:sz w:val="24"/>
          <w:szCs w:val="24"/>
          <w:lang w:bidi="ta-IN"/>
        </w:rPr>
        <w:t>Concurrent to this, t</w:t>
      </w:r>
      <w:r w:rsidR="00420B77" w:rsidRPr="00420B77">
        <w:rPr>
          <w:rFonts w:ascii="Garamond" w:hAnsi="Garamond"/>
          <w:noProof/>
          <w:sz w:val="24"/>
          <w:szCs w:val="24"/>
          <w:lang w:bidi="ta-IN"/>
        </w:rPr>
        <w:t xml:space="preserve">he </w:t>
      </w:r>
      <w:r>
        <w:rPr>
          <w:rFonts w:ascii="Garamond" w:hAnsi="Garamond"/>
          <w:noProof/>
          <w:sz w:val="24"/>
          <w:szCs w:val="24"/>
          <w:lang w:bidi="ta-IN"/>
        </w:rPr>
        <w:t xml:space="preserve">Consultant focused on the desk research, which provided insights into places to conduct field work. The focus then was the determine areas for field work </w:t>
      </w:r>
      <w:r w:rsidR="007D199A">
        <w:rPr>
          <w:rFonts w:ascii="Garamond" w:hAnsi="Garamond"/>
          <w:noProof/>
          <w:sz w:val="24"/>
          <w:szCs w:val="24"/>
          <w:lang w:bidi="ta-IN"/>
        </w:rPr>
        <w:t xml:space="preserve">that was in keeping with the project activities and the time constraints of the research itself. </w:t>
      </w:r>
      <w:r w:rsidR="00772E5A" w:rsidRPr="00420B77">
        <w:rPr>
          <w:rFonts w:ascii="Garamond" w:hAnsi="Garamond"/>
          <w:sz w:val="24"/>
          <w:szCs w:val="24"/>
        </w:rPr>
        <w:t xml:space="preserve">The field setting of this evaluation is presented below. </w:t>
      </w:r>
      <w:r w:rsidR="00B274C3">
        <w:rPr>
          <w:rFonts w:ascii="Garamond" w:hAnsi="Garamond"/>
          <w:sz w:val="24"/>
          <w:szCs w:val="24"/>
        </w:rPr>
        <w:t>Along with</w:t>
      </w:r>
      <w:r w:rsidR="007D199A">
        <w:rPr>
          <w:rFonts w:ascii="Garamond" w:hAnsi="Garamond"/>
          <w:sz w:val="24"/>
          <w:szCs w:val="24"/>
        </w:rPr>
        <w:t xml:space="preserve"> this, a decision was made to conduct telephone interviews of university youth who participated in workshops. This was due to the </w:t>
      </w:r>
      <w:r w:rsidR="006F0663">
        <w:rPr>
          <w:rFonts w:ascii="Garamond" w:hAnsi="Garamond"/>
          <w:sz w:val="24"/>
          <w:szCs w:val="24"/>
        </w:rPr>
        <w:t xml:space="preserve">fact that students from universities would be scattered. The Consultant focused on interviewing students from the Universities of Jaffna and Eastern because it was felt that their needs might not often be heard. </w:t>
      </w:r>
    </w:p>
    <w:p w:rsidR="006F0663" w:rsidRPr="00420B77" w:rsidRDefault="006F0663" w:rsidP="00FE5480">
      <w:pPr>
        <w:spacing w:after="0" w:line="240" w:lineRule="auto"/>
        <w:contextualSpacing/>
        <w:jc w:val="both"/>
        <w:rPr>
          <w:rFonts w:ascii="Garamond" w:hAnsi="Garamond"/>
          <w:sz w:val="24"/>
          <w:szCs w:val="24"/>
        </w:rPr>
      </w:pPr>
      <w:r>
        <w:rPr>
          <w:rFonts w:ascii="Garamond" w:hAnsi="Garamond"/>
          <w:sz w:val="24"/>
          <w:szCs w:val="24"/>
        </w:rPr>
        <w:t xml:space="preserve">Map 1: Field Research </w:t>
      </w:r>
    </w:p>
    <w:tbl>
      <w:tblPr>
        <w:tblStyle w:val="TableGrid"/>
        <w:tblW w:w="0" w:type="auto"/>
        <w:tblLayout w:type="fixed"/>
        <w:tblLook w:val="04A0" w:firstRow="1" w:lastRow="0" w:firstColumn="1" w:lastColumn="0" w:noHBand="0" w:noVBand="1"/>
      </w:tblPr>
      <w:tblGrid>
        <w:gridCol w:w="3505"/>
        <w:gridCol w:w="5845"/>
      </w:tblGrid>
      <w:tr w:rsidR="00772E5A" w:rsidRPr="00E052FE" w:rsidTr="0005536A">
        <w:tc>
          <w:tcPr>
            <w:tcW w:w="3505" w:type="dxa"/>
          </w:tcPr>
          <w:p w:rsidR="00772E5A" w:rsidRPr="009A2C1B" w:rsidRDefault="00FC7EB8" w:rsidP="00FE5480">
            <w:pPr>
              <w:contextualSpacing/>
              <w:jc w:val="both"/>
              <w:rPr>
                <w:rFonts w:ascii="Garamond" w:hAnsi="Garamond"/>
                <w:sz w:val="24"/>
                <w:szCs w:val="24"/>
              </w:rPr>
            </w:pPr>
            <w:r>
              <w:rPr>
                <w:rFonts w:ascii="Garamond" w:hAnsi="Garamond"/>
                <w:sz w:val="24"/>
                <w:szCs w:val="24"/>
              </w:rPr>
              <w:t xml:space="preserve">Field Research: </w:t>
            </w:r>
            <w:r w:rsidR="009A2C1B">
              <w:rPr>
                <w:rFonts w:ascii="Garamond" w:hAnsi="Garamond"/>
                <w:sz w:val="24"/>
                <w:szCs w:val="24"/>
              </w:rPr>
              <w:t>KII, FGDs and Case Studies from</w:t>
            </w:r>
          </w:p>
          <w:p w:rsidR="001927DA" w:rsidRDefault="001927DA" w:rsidP="00FE5480">
            <w:pPr>
              <w:pStyle w:val="ListParagraph"/>
              <w:numPr>
                <w:ilvl w:val="0"/>
                <w:numId w:val="9"/>
              </w:numPr>
              <w:ind w:left="337" w:hanging="337"/>
              <w:jc w:val="both"/>
              <w:rPr>
                <w:rFonts w:ascii="Garamond" w:hAnsi="Garamond"/>
                <w:sz w:val="24"/>
                <w:szCs w:val="24"/>
              </w:rPr>
            </w:pPr>
            <w:r>
              <w:rPr>
                <w:rFonts w:ascii="Garamond" w:hAnsi="Garamond"/>
                <w:sz w:val="24"/>
                <w:szCs w:val="24"/>
              </w:rPr>
              <w:t xml:space="preserve">Anuradhapura (Sinhala) </w:t>
            </w:r>
          </w:p>
          <w:p w:rsidR="000C6DCF" w:rsidRPr="00E052FE" w:rsidRDefault="000C6DCF" w:rsidP="00FE5480">
            <w:pPr>
              <w:pStyle w:val="ListParagraph"/>
              <w:numPr>
                <w:ilvl w:val="0"/>
                <w:numId w:val="9"/>
              </w:numPr>
              <w:ind w:left="337" w:hanging="337"/>
              <w:jc w:val="both"/>
              <w:rPr>
                <w:rFonts w:ascii="Garamond" w:hAnsi="Garamond"/>
                <w:sz w:val="24"/>
                <w:szCs w:val="24"/>
              </w:rPr>
            </w:pPr>
            <w:r w:rsidRPr="00E052FE">
              <w:rPr>
                <w:rFonts w:ascii="Garamond" w:hAnsi="Garamond"/>
                <w:sz w:val="24"/>
                <w:szCs w:val="24"/>
              </w:rPr>
              <w:t>Batticaloa (Tamil)</w:t>
            </w:r>
          </w:p>
          <w:p w:rsidR="000C6DCF" w:rsidRPr="00E052FE" w:rsidRDefault="000C6DCF" w:rsidP="00FE5480">
            <w:pPr>
              <w:pStyle w:val="ListParagraph"/>
              <w:numPr>
                <w:ilvl w:val="0"/>
                <w:numId w:val="9"/>
              </w:numPr>
              <w:ind w:left="337" w:hanging="337"/>
              <w:jc w:val="both"/>
              <w:rPr>
                <w:rFonts w:ascii="Garamond" w:hAnsi="Garamond"/>
                <w:sz w:val="24"/>
                <w:szCs w:val="24"/>
              </w:rPr>
            </w:pPr>
            <w:r w:rsidRPr="00E052FE">
              <w:rPr>
                <w:rFonts w:ascii="Garamond" w:hAnsi="Garamond"/>
                <w:sz w:val="24"/>
                <w:szCs w:val="24"/>
              </w:rPr>
              <w:t>Colombo (Sinhala/Tamil)</w:t>
            </w:r>
          </w:p>
          <w:p w:rsidR="000C6DCF" w:rsidRPr="00E052FE" w:rsidRDefault="000C6DCF" w:rsidP="00FE5480">
            <w:pPr>
              <w:pStyle w:val="ListParagraph"/>
              <w:numPr>
                <w:ilvl w:val="0"/>
                <w:numId w:val="9"/>
              </w:numPr>
              <w:ind w:left="337" w:hanging="337"/>
              <w:jc w:val="both"/>
              <w:rPr>
                <w:rFonts w:ascii="Garamond" w:hAnsi="Garamond"/>
                <w:sz w:val="24"/>
                <w:szCs w:val="24"/>
              </w:rPr>
            </w:pPr>
            <w:r w:rsidRPr="00E052FE">
              <w:rPr>
                <w:rFonts w:ascii="Garamond" w:hAnsi="Garamond"/>
                <w:sz w:val="24"/>
                <w:szCs w:val="24"/>
              </w:rPr>
              <w:t>Kurunegala (Sinhala)</w:t>
            </w:r>
          </w:p>
          <w:p w:rsidR="000C6DCF" w:rsidRPr="00E052FE" w:rsidRDefault="000C6DCF" w:rsidP="00FE5480">
            <w:pPr>
              <w:pStyle w:val="ListParagraph"/>
              <w:numPr>
                <w:ilvl w:val="0"/>
                <w:numId w:val="9"/>
              </w:numPr>
              <w:ind w:left="337" w:hanging="337"/>
              <w:jc w:val="both"/>
              <w:rPr>
                <w:rFonts w:ascii="Garamond" w:hAnsi="Garamond"/>
                <w:sz w:val="24"/>
                <w:szCs w:val="24"/>
              </w:rPr>
            </w:pPr>
            <w:r>
              <w:rPr>
                <w:rFonts w:ascii="Garamond" w:hAnsi="Garamond"/>
                <w:sz w:val="24"/>
                <w:szCs w:val="24"/>
              </w:rPr>
              <w:t>Matara</w:t>
            </w:r>
            <w:r w:rsidRPr="00E052FE">
              <w:rPr>
                <w:rFonts w:ascii="Garamond" w:hAnsi="Garamond"/>
                <w:sz w:val="24"/>
                <w:szCs w:val="24"/>
              </w:rPr>
              <w:t xml:space="preserve"> (Sinhala)</w:t>
            </w:r>
          </w:p>
          <w:p w:rsidR="000C6DCF" w:rsidRPr="00E052FE" w:rsidRDefault="000C6DCF" w:rsidP="00FE5480">
            <w:pPr>
              <w:pStyle w:val="ListParagraph"/>
              <w:numPr>
                <w:ilvl w:val="0"/>
                <w:numId w:val="9"/>
              </w:numPr>
              <w:ind w:left="337" w:hanging="337"/>
              <w:jc w:val="both"/>
              <w:rPr>
                <w:rFonts w:ascii="Garamond" w:hAnsi="Garamond"/>
                <w:sz w:val="24"/>
                <w:szCs w:val="24"/>
              </w:rPr>
            </w:pPr>
            <w:r w:rsidRPr="00E052FE">
              <w:rPr>
                <w:rFonts w:ascii="Garamond" w:hAnsi="Garamond"/>
                <w:sz w:val="24"/>
                <w:szCs w:val="24"/>
              </w:rPr>
              <w:t>Nuwara Eliya (Sinhala/Tamil)</w:t>
            </w:r>
          </w:p>
          <w:p w:rsidR="009A2C1B" w:rsidRDefault="000C6DCF" w:rsidP="00FE5480">
            <w:pPr>
              <w:pStyle w:val="ListParagraph"/>
              <w:numPr>
                <w:ilvl w:val="0"/>
                <w:numId w:val="9"/>
              </w:numPr>
              <w:ind w:left="337" w:hanging="337"/>
              <w:jc w:val="both"/>
              <w:rPr>
                <w:rFonts w:ascii="Garamond" w:hAnsi="Garamond"/>
                <w:sz w:val="24"/>
                <w:szCs w:val="24"/>
              </w:rPr>
            </w:pPr>
            <w:r w:rsidRPr="00E052FE">
              <w:rPr>
                <w:rFonts w:ascii="Garamond" w:hAnsi="Garamond"/>
                <w:sz w:val="24"/>
                <w:szCs w:val="24"/>
              </w:rPr>
              <w:t xml:space="preserve">Trincomalee (Tamil) </w:t>
            </w:r>
          </w:p>
          <w:p w:rsidR="001A35B8" w:rsidRPr="001A35B8" w:rsidRDefault="001A35B8" w:rsidP="00FE5480">
            <w:pPr>
              <w:pStyle w:val="ListParagraph"/>
              <w:ind w:left="337"/>
              <w:jc w:val="both"/>
              <w:rPr>
                <w:rFonts w:ascii="Garamond" w:hAnsi="Garamond"/>
                <w:sz w:val="24"/>
                <w:szCs w:val="24"/>
              </w:rPr>
            </w:pPr>
          </w:p>
          <w:p w:rsidR="009A2C1B" w:rsidRPr="009A2C1B" w:rsidRDefault="009A2C1B" w:rsidP="00FE5480">
            <w:pPr>
              <w:contextualSpacing/>
              <w:jc w:val="both"/>
              <w:rPr>
                <w:rFonts w:ascii="Garamond" w:hAnsi="Garamond"/>
                <w:sz w:val="24"/>
                <w:szCs w:val="24"/>
              </w:rPr>
            </w:pPr>
            <w:r w:rsidRPr="009A2C1B">
              <w:rPr>
                <w:rFonts w:ascii="Garamond" w:hAnsi="Garamond"/>
                <w:sz w:val="24"/>
                <w:szCs w:val="24"/>
              </w:rPr>
              <w:t xml:space="preserve">Telephone </w:t>
            </w:r>
            <w:r>
              <w:rPr>
                <w:rFonts w:ascii="Garamond" w:hAnsi="Garamond"/>
                <w:sz w:val="24"/>
                <w:szCs w:val="24"/>
              </w:rPr>
              <w:t xml:space="preserve">KII </w:t>
            </w:r>
            <w:r w:rsidRPr="009A2C1B">
              <w:rPr>
                <w:rFonts w:ascii="Garamond" w:hAnsi="Garamond"/>
                <w:sz w:val="24"/>
                <w:szCs w:val="24"/>
              </w:rPr>
              <w:t xml:space="preserve">conducted from those living </w:t>
            </w:r>
            <w:r>
              <w:rPr>
                <w:rFonts w:ascii="Garamond" w:hAnsi="Garamond"/>
                <w:sz w:val="24"/>
                <w:szCs w:val="24"/>
              </w:rPr>
              <w:t>in:</w:t>
            </w:r>
            <w:r w:rsidRPr="009A2C1B">
              <w:rPr>
                <w:rFonts w:ascii="Garamond" w:hAnsi="Garamond"/>
                <w:sz w:val="24"/>
                <w:szCs w:val="24"/>
              </w:rPr>
              <w:t xml:space="preserve"> </w:t>
            </w:r>
          </w:p>
          <w:p w:rsidR="009A2C1B" w:rsidRPr="009A2C1B" w:rsidRDefault="009A2C1B" w:rsidP="00FE5480">
            <w:pPr>
              <w:pStyle w:val="ListParagraph"/>
              <w:numPr>
                <w:ilvl w:val="0"/>
                <w:numId w:val="15"/>
              </w:numPr>
              <w:ind w:left="337"/>
              <w:rPr>
                <w:rFonts w:ascii="Garamond" w:hAnsi="Garamond"/>
                <w:sz w:val="24"/>
                <w:szCs w:val="24"/>
              </w:rPr>
            </w:pPr>
            <w:r w:rsidRPr="009A2C1B">
              <w:rPr>
                <w:rFonts w:ascii="Garamond" w:hAnsi="Garamond"/>
                <w:sz w:val="24"/>
                <w:szCs w:val="24"/>
              </w:rPr>
              <w:t xml:space="preserve">Jaffna </w:t>
            </w:r>
            <w:r w:rsidR="00FC7EB8">
              <w:rPr>
                <w:rFonts w:ascii="Garamond" w:hAnsi="Garamond"/>
                <w:sz w:val="24"/>
                <w:szCs w:val="24"/>
              </w:rPr>
              <w:t>(Tamil)</w:t>
            </w:r>
          </w:p>
          <w:p w:rsidR="009A2C1B" w:rsidRDefault="009A2C1B" w:rsidP="00FE5480">
            <w:pPr>
              <w:pStyle w:val="ListParagraph"/>
              <w:numPr>
                <w:ilvl w:val="0"/>
                <w:numId w:val="15"/>
              </w:numPr>
              <w:ind w:left="337"/>
              <w:rPr>
                <w:rFonts w:ascii="Garamond" w:hAnsi="Garamond"/>
                <w:sz w:val="24"/>
                <w:szCs w:val="24"/>
              </w:rPr>
            </w:pPr>
            <w:r w:rsidRPr="009A2C1B">
              <w:rPr>
                <w:rFonts w:ascii="Garamond" w:hAnsi="Garamond"/>
                <w:sz w:val="24"/>
                <w:szCs w:val="24"/>
              </w:rPr>
              <w:t xml:space="preserve">Kandy </w:t>
            </w:r>
            <w:r w:rsidR="00FC7EB8">
              <w:rPr>
                <w:rFonts w:ascii="Garamond" w:hAnsi="Garamond"/>
                <w:sz w:val="24"/>
                <w:szCs w:val="24"/>
              </w:rPr>
              <w:t>(Sinhala)</w:t>
            </w:r>
          </w:p>
          <w:p w:rsidR="001A35B8" w:rsidRDefault="001A35B8" w:rsidP="00FE5480">
            <w:pPr>
              <w:ind w:left="-23"/>
              <w:contextualSpacing/>
              <w:rPr>
                <w:rFonts w:ascii="Garamond" w:hAnsi="Garamond"/>
                <w:sz w:val="24"/>
                <w:szCs w:val="24"/>
              </w:rPr>
            </w:pPr>
          </w:p>
          <w:p w:rsidR="001A35B8" w:rsidRPr="001A35B8" w:rsidRDefault="00445A98" w:rsidP="00FE5480">
            <w:pPr>
              <w:ind w:left="-23"/>
              <w:contextualSpacing/>
              <w:rPr>
                <w:rFonts w:ascii="Garamond" w:hAnsi="Garamond"/>
                <w:sz w:val="24"/>
                <w:szCs w:val="24"/>
              </w:rPr>
            </w:pPr>
            <w:r>
              <w:rPr>
                <w:rFonts w:ascii="Garamond" w:hAnsi="Garamond"/>
                <w:sz w:val="24"/>
                <w:szCs w:val="24"/>
              </w:rPr>
              <w:t>T</w:t>
            </w:r>
            <w:r w:rsidR="001A35B8">
              <w:rPr>
                <w:rFonts w:ascii="Garamond" w:hAnsi="Garamond"/>
                <w:sz w:val="24"/>
                <w:szCs w:val="24"/>
              </w:rPr>
              <w:t xml:space="preserve">he </w:t>
            </w:r>
            <w:r>
              <w:rPr>
                <w:rFonts w:ascii="Garamond" w:hAnsi="Garamond"/>
                <w:sz w:val="24"/>
                <w:szCs w:val="24"/>
              </w:rPr>
              <w:t>KII from</w:t>
            </w:r>
            <w:r w:rsidR="001A35B8">
              <w:rPr>
                <w:rFonts w:ascii="Garamond" w:hAnsi="Garamond"/>
                <w:sz w:val="24"/>
                <w:szCs w:val="24"/>
              </w:rPr>
              <w:t xml:space="preserve"> Puttalam met the Consultant in Colombo. </w:t>
            </w:r>
          </w:p>
          <w:p w:rsidR="009A2C1B" w:rsidRPr="001A35B8" w:rsidRDefault="009A2C1B" w:rsidP="00FE5480">
            <w:pPr>
              <w:pStyle w:val="ListParagraph"/>
              <w:numPr>
                <w:ilvl w:val="0"/>
                <w:numId w:val="16"/>
              </w:numPr>
              <w:ind w:left="337"/>
              <w:rPr>
                <w:rFonts w:ascii="Garamond" w:hAnsi="Garamond"/>
                <w:sz w:val="24"/>
                <w:szCs w:val="24"/>
              </w:rPr>
            </w:pPr>
            <w:r w:rsidRPr="001A35B8">
              <w:rPr>
                <w:rFonts w:ascii="Garamond" w:hAnsi="Garamond"/>
                <w:sz w:val="24"/>
                <w:szCs w:val="24"/>
              </w:rPr>
              <w:t>Puttalam</w:t>
            </w:r>
            <w:r w:rsidR="00FC7EB8">
              <w:rPr>
                <w:rFonts w:ascii="Garamond" w:hAnsi="Garamond"/>
                <w:sz w:val="24"/>
                <w:szCs w:val="24"/>
              </w:rPr>
              <w:t xml:space="preserve"> (Sinhala/Tamil/Muslim)</w:t>
            </w:r>
          </w:p>
          <w:p w:rsidR="009A2C1B" w:rsidRPr="009A2C1B" w:rsidRDefault="009A2C1B" w:rsidP="00FE5480">
            <w:pPr>
              <w:contextualSpacing/>
              <w:rPr>
                <w:rFonts w:ascii="Garamond" w:hAnsi="Garamond"/>
                <w:sz w:val="24"/>
                <w:szCs w:val="24"/>
              </w:rPr>
            </w:pPr>
            <w:r w:rsidRPr="00E052FE">
              <w:rPr>
                <w:rFonts w:ascii="Garamond" w:hAnsi="Garamond"/>
                <w:sz w:val="20"/>
                <w:szCs w:val="20"/>
              </w:rPr>
              <w:t xml:space="preserve">Source: Political Map of Sri Lanka at </w:t>
            </w:r>
            <w:hyperlink r:id="rId24" w:history="1">
              <w:r w:rsidRPr="00E052FE">
                <w:rPr>
                  <w:rStyle w:val="Hyperlink"/>
                  <w:rFonts w:ascii="Garamond" w:hAnsi="Garamond"/>
                  <w:sz w:val="20"/>
                  <w:szCs w:val="20"/>
                </w:rPr>
                <w:t>http://pragmora.com/conflicts/srilanka/maps/</w:t>
              </w:r>
            </w:hyperlink>
            <w:r w:rsidRPr="00E052FE">
              <w:rPr>
                <w:rFonts w:ascii="Garamond" w:hAnsi="Garamond"/>
                <w:sz w:val="20"/>
                <w:szCs w:val="20"/>
              </w:rPr>
              <w:t xml:space="preserve"> </w:t>
            </w:r>
            <w:r>
              <w:rPr>
                <w:rFonts w:ascii="Garamond" w:hAnsi="Garamond"/>
                <w:sz w:val="20"/>
                <w:szCs w:val="20"/>
              </w:rPr>
              <w:t xml:space="preserve"> </w:t>
            </w:r>
          </w:p>
          <w:p w:rsidR="009A2C1B" w:rsidRDefault="009A2C1B" w:rsidP="00FE5480">
            <w:pPr>
              <w:ind w:left="-23"/>
              <w:contextualSpacing/>
              <w:rPr>
                <w:rFonts w:ascii="Garamond" w:hAnsi="Garamond"/>
                <w:sz w:val="20"/>
                <w:szCs w:val="20"/>
              </w:rPr>
            </w:pPr>
          </w:p>
          <w:p w:rsidR="00445A98" w:rsidRDefault="00445A98" w:rsidP="00FE5480">
            <w:pPr>
              <w:ind w:left="-23"/>
              <w:contextualSpacing/>
              <w:rPr>
                <w:rFonts w:ascii="Garamond" w:hAnsi="Garamond"/>
                <w:sz w:val="20"/>
                <w:szCs w:val="20"/>
              </w:rPr>
            </w:pPr>
            <w:r>
              <w:rPr>
                <w:rFonts w:ascii="Garamond" w:hAnsi="Garamond"/>
                <w:sz w:val="20"/>
                <w:szCs w:val="20"/>
              </w:rPr>
              <w:t xml:space="preserve">KII also with </w:t>
            </w:r>
          </w:p>
          <w:p w:rsidR="00445A98" w:rsidRDefault="00445A98" w:rsidP="00E47A36">
            <w:pPr>
              <w:pStyle w:val="ListParagraph"/>
              <w:numPr>
                <w:ilvl w:val="0"/>
                <w:numId w:val="113"/>
              </w:numPr>
              <w:ind w:left="337" w:hanging="270"/>
              <w:rPr>
                <w:rFonts w:ascii="Garamond" w:hAnsi="Garamond"/>
                <w:sz w:val="20"/>
                <w:szCs w:val="20"/>
              </w:rPr>
            </w:pPr>
            <w:r>
              <w:rPr>
                <w:rFonts w:ascii="Garamond" w:hAnsi="Garamond"/>
                <w:sz w:val="20"/>
                <w:szCs w:val="20"/>
              </w:rPr>
              <w:t xml:space="preserve">UN Women Sri Lanka  </w:t>
            </w:r>
          </w:p>
          <w:p w:rsidR="00445A98" w:rsidRPr="00445A98" w:rsidRDefault="00445A98" w:rsidP="00E47A36">
            <w:pPr>
              <w:pStyle w:val="ListParagraph"/>
              <w:numPr>
                <w:ilvl w:val="0"/>
                <w:numId w:val="113"/>
              </w:numPr>
              <w:ind w:left="337" w:hanging="270"/>
              <w:rPr>
                <w:rFonts w:ascii="Garamond" w:hAnsi="Garamond"/>
                <w:sz w:val="20"/>
                <w:szCs w:val="20"/>
              </w:rPr>
            </w:pPr>
            <w:r>
              <w:rPr>
                <w:rFonts w:ascii="Garamond" w:hAnsi="Garamond"/>
                <w:sz w:val="20"/>
                <w:szCs w:val="20"/>
              </w:rPr>
              <w:t>National Committee on Women</w:t>
            </w:r>
          </w:p>
        </w:tc>
        <w:tc>
          <w:tcPr>
            <w:tcW w:w="5845" w:type="dxa"/>
          </w:tcPr>
          <w:p w:rsidR="00772E5A" w:rsidRPr="00E052FE" w:rsidRDefault="001927DA" w:rsidP="00FE5480">
            <w:pPr>
              <w:contextualSpacing/>
              <w:jc w:val="both"/>
              <w:rPr>
                <w:rFonts w:ascii="Garamond" w:hAnsi="Garamond"/>
                <w:sz w:val="24"/>
                <w:szCs w:val="24"/>
              </w:rPr>
            </w:pPr>
            <w:r w:rsidRPr="00E052FE">
              <w:rPr>
                <w:noProof/>
                <w:lang w:bidi="ta-IN"/>
              </w:rPr>
              <mc:AlternateContent>
                <mc:Choice Requires="wps">
                  <w:drawing>
                    <wp:anchor distT="0" distB="0" distL="114300" distR="114300" simplePos="0" relativeHeight="251717632" behindDoc="0" locked="0" layoutInCell="1" allowOverlap="1" wp14:anchorId="4A887ACA" wp14:editId="70DB7A6F">
                      <wp:simplePos x="0" y="0"/>
                      <wp:positionH relativeFrom="column">
                        <wp:posOffset>1075847</wp:posOffset>
                      </wp:positionH>
                      <wp:positionV relativeFrom="paragraph">
                        <wp:posOffset>1469720</wp:posOffset>
                      </wp:positionV>
                      <wp:extent cx="712381" cy="246675"/>
                      <wp:effectExtent l="0" t="0" r="12065" b="20320"/>
                      <wp:wrapNone/>
                      <wp:docPr id="25" name="Oval 25"/>
                      <wp:cNvGraphicFramePr/>
                      <a:graphic xmlns:a="http://schemas.openxmlformats.org/drawingml/2006/main">
                        <a:graphicData uri="http://schemas.microsoft.com/office/word/2010/wordprocessingShape">
                          <wps:wsp>
                            <wps:cNvSpPr/>
                            <wps:spPr>
                              <a:xfrm>
                                <a:off x="0" y="0"/>
                                <a:ext cx="712381" cy="246675"/>
                              </a:xfrm>
                              <a:prstGeom prst="ellipse">
                                <a:avLst/>
                              </a:prstGeom>
                              <a:noFill/>
                              <a:ln w="254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0A58A3" id="Oval 25" o:spid="_x0000_s1026" style="position:absolute;margin-left:84.7pt;margin-top:115.75pt;width:56.1pt;height:19.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" filled="f" strokecolor="red" strokeweight="2pt">
                      <v:stroke joinstyle="miter"/>
                    </v:oval>
                  </w:pict>
                </mc:Fallback>
              </mc:AlternateContent>
            </w:r>
            <w:r w:rsidR="009A2C1B" w:rsidRPr="00E052FE">
              <w:rPr>
                <w:noProof/>
                <w:lang w:bidi="ta-IN"/>
              </w:rPr>
              <mc:AlternateContent>
                <mc:Choice Requires="wps">
                  <w:drawing>
                    <wp:anchor distT="0" distB="0" distL="114300" distR="114300" simplePos="0" relativeHeight="251711488" behindDoc="0" locked="0" layoutInCell="1" allowOverlap="1" wp14:anchorId="6B23EF55" wp14:editId="5CA18032">
                      <wp:simplePos x="0" y="0"/>
                      <wp:positionH relativeFrom="column">
                        <wp:posOffset>1005169</wp:posOffset>
                      </wp:positionH>
                      <wp:positionV relativeFrom="paragraph">
                        <wp:posOffset>238499</wp:posOffset>
                      </wp:positionV>
                      <wp:extent cx="484094" cy="161364"/>
                      <wp:effectExtent l="0" t="0" r="11430" b="10160"/>
                      <wp:wrapNone/>
                      <wp:docPr id="17" name="Oval 17"/>
                      <wp:cNvGraphicFramePr/>
                      <a:graphic xmlns:a="http://schemas.openxmlformats.org/drawingml/2006/main">
                        <a:graphicData uri="http://schemas.microsoft.com/office/word/2010/wordprocessingShape">
                          <wps:wsp>
                            <wps:cNvSpPr/>
                            <wps:spPr>
                              <a:xfrm>
                                <a:off x="0" y="0"/>
                                <a:ext cx="484094" cy="161364"/>
                              </a:xfrm>
                              <a:prstGeom prst="ellipse">
                                <a:avLst/>
                              </a:prstGeom>
                              <a:noFill/>
                              <a:ln w="25400"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865CA1" id="Oval 17" o:spid="_x0000_s1026" style="position:absolute;margin-left:79.15pt;margin-top:18.8pt;width:38.1pt;height:12.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" filled="f" strokecolor="#00b050" strokeweight="2pt">
                      <v:stroke joinstyle="miter"/>
                    </v:oval>
                  </w:pict>
                </mc:Fallback>
              </mc:AlternateContent>
            </w:r>
            <w:r w:rsidR="009A2C1B" w:rsidRPr="00E052FE">
              <w:rPr>
                <w:noProof/>
                <w:lang w:bidi="ta-IN"/>
              </w:rPr>
              <mc:AlternateContent>
                <mc:Choice Requires="wps">
                  <w:drawing>
                    <wp:anchor distT="0" distB="0" distL="114300" distR="114300" simplePos="0" relativeHeight="251715584" behindDoc="0" locked="0" layoutInCell="1" allowOverlap="1" wp14:anchorId="1DBA8619" wp14:editId="17B740EE">
                      <wp:simplePos x="0" y="0"/>
                      <wp:positionH relativeFrom="column">
                        <wp:posOffset>983652</wp:posOffset>
                      </wp:positionH>
                      <wp:positionV relativeFrom="paragraph">
                        <wp:posOffset>1830481</wp:posOffset>
                      </wp:positionV>
                      <wp:extent cx="712381" cy="246675"/>
                      <wp:effectExtent l="0" t="0" r="12065" b="20320"/>
                      <wp:wrapNone/>
                      <wp:docPr id="20" name="Oval 20"/>
                      <wp:cNvGraphicFramePr/>
                      <a:graphic xmlns:a="http://schemas.openxmlformats.org/drawingml/2006/main">
                        <a:graphicData uri="http://schemas.microsoft.com/office/word/2010/wordprocessingShape">
                          <wps:wsp>
                            <wps:cNvSpPr/>
                            <wps:spPr>
                              <a:xfrm>
                                <a:off x="0" y="0"/>
                                <a:ext cx="712381" cy="246675"/>
                              </a:xfrm>
                              <a:prstGeom prst="ellipse">
                                <a:avLst/>
                              </a:prstGeom>
                              <a:noFill/>
                              <a:ln w="25400" cap="flat" cmpd="sng" algn="ctr">
                                <a:solidFill>
                                  <a:schemeClr val="accent5">
                                    <a:lumMod val="7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1EAF2B" id="Oval 20" o:spid="_x0000_s1026" style="position:absolute;margin-left:77.45pt;margin-top:144.15pt;width:56.1pt;height:19.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" filled="f" strokecolor="#2f5496 [2408]" strokeweight="2pt">
                      <v:stroke joinstyle="miter"/>
                    </v:oval>
                  </w:pict>
                </mc:Fallback>
              </mc:AlternateContent>
            </w:r>
            <w:r w:rsidR="009A2C1B" w:rsidRPr="00E052FE">
              <w:rPr>
                <w:noProof/>
                <w:lang w:bidi="ta-IN"/>
              </w:rPr>
              <mc:AlternateContent>
                <mc:Choice Requires="wps">
                  <w:drawing>
                    <wp:anchor distT="0" distB="0" distL="114300" distR="114300" simplePos="0" relativeHeight="251713536" behindDoc="0" locked="0" layoutInCell="1" allowOverlap="1" wp14:anchorId="1DBA8619" wp14:editId="17B740EE">
                      <wp:simplePos x="0" y="0"/>
                      <wp:positionH relativeFrom="column">
                        <wp:posOffset>1865779</wp:posOffset>
                      </wp:positionH>
                      <wp:positionV relativeFrom="paragraph">
                        <wp:posOffset>2583666</wp:posOffset>
                      </wp:positionV>
                      <wp:extent cx="620395" cy="278167"/>
                      <wp:effectExtent l="0" t="0" r="27305" b="26670"/>
                      <wp:wrapNone/>
                      <wp:docPr id="19" name="Oval 19"/>
                      <wp:cNvGraphicFramePr/>
                      <a:graphic xmlns:a="http://schemas.openxmlformats.org/drawingml/2006/main">
                        <a:graphicData uri="http://schemas.microsoft.com/office/word/2010/wordprocessingShape">
                          <wps:wsp>
                            <wps:cNvSpPr/>
                            <wps:spPr>
                              <a:xfrm>
                                <a:off x="0" y="0"/>
                                <a:ext cx="620395" cy="278167"/>
                              </a:xfrm>
                              <a:prstGeom prst="ellipse">
                                <a:avLst/>
                              </a:prstGeom>
                              <a:noFill/>
                              <a:ln w="25400"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56CDBA" id="Oval 19" o:spid="_x0000_s1026" style="position:absolute;margin-left:146.9pt;margin-top:203.45pt;width:48.85pt;height:21.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" filled="f" strokecolor="#00b050" strokeweight="2pt">
                      <v:stroke joinstyle="miter"/>
                    </v:oval>
                  </w:pict>
                </mc:Fallback>
              </mc:AlternateContent>
            </w:r>
            <w:r w:rsidR="00ED2D2F" w:rsidRPr="00E052FE">
              <w:rPr>
                <w:noProof/>
                <w:lang w:bidi="ta-IN"/>
              </w:rPr>
              <mc:AlternateContent>
                <mc:Choice Requires="wps">
                  <w:drawing>
                    <wp:anchor distT="0" distB="0" distL="114300" distR="114300" simplePos="0" relativeHeight="251702272" behindDoc="0" locked="0" layoutInCell="1" allowOverlap="1" wp14:anchorId="4F53E838" wp14:editId="61007B51">
                      <wp:simplePos x="0" y="0"/>
                      <wp:positionH relativeFrom="column">
                        <wp:posOffset>1783827</wp:posOffset>
                      </wp:positionH>
                      <wp:positionV relativeFrom="paragraph">
                        <wp:posOffset>3918323</wp:posOffset>
                      </wp:positionV>
                      <wp:extent cx="340242" cy="159489"/>
                      <wp:effectExtent l="0" t="0" r="22225" b="12065"/>
                      <wp:wrapNone/>
                      <wp:docPr id="32" name="Oval 32"/>
                      <wp:cNvGraphicFramePr/>
                      <a:graphic xmlns:a="http://schemas.openxmlformats.org/drawingml/2006/main">
                        <a:graphicData uri="http://schemas.microsoft.com/office/word/2010/wordprocessingShape">
                          <wps:wsp>
                            <wps:cNvSpPr/>
                            <wps:spPr>
                              <a:xfrm>
                                <a:off x="0" y="0"/>
                                <a:ext cx="340242" cy="159489"/>
                              </a:xfrm>
                              <a:prstGeom prst="ellipse">
                                <a:avLst/>
                              </a:prstGeom>
                              <a:noFill/>
                              <a:ln w="254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DCAFA6" id="Oval 32" o:spid="_x0000_s1026" style="position:absolute;margin-left:140.45pt;margin-top:308.55pt;width:26.8pt;height:12.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" filled="f" strokecolor="red" strokeweight="2pt">
                      <v:stroke joinstyle="miter"/>
                    </v:oval>
                  </w:pict>
                </mc:Fallback>
              </mc:AlternateContent>
            </w:r>
            <w:r w:rsidR="00ED2D2F" w:rsidRPr="00E052FE">
              <w:rPr>
                <w:noProof/>
                <w:lang w:bidi="ta-IN"/>
              </w:rPr>
              <mc:AlternateContent>
                <mc:Choice Requires="wps">
                  <w:drawing>
                    <wp:anchor distT="0" distB="0" distL="114300" distR="114300" simplePos="0" relativeHeight="251697152" behindDoc="0" locked="0" layoutInCell="1" allowOverlap="1" wp14:anchorId="32383399" wp14:editId="31204787">
                      <wp:simplePos x="0" y="0"/>
                      <wp:positionH relativeFrom="column">
                        <wp:posOffset>1108897</wp:posOffset>
                      </wp:positionH>
                      <wp:positionV relativeFrom="paragraph">
                        <wp:posOffset>2951480</wp:posOffset>
                      </wp:positionV>
                      <wp:extent cx="735773" cy="193513"/>
                      <wp:effectExtent l="0" t="0" r="26670" b="16510"/>
                      <wp:wrapNone/>
                      <wp:docPr id="36" name="Oval 36"/>
                      <wp:cNvGraphicFramePr/>
                      <a:graphic xmlns:a="http://schemas.openxmlformats.org/drawingml/2006/main">
                        <a:graphicData uri="http://schemas.microsoft.com/office/word/2010/wordprocessingShape">
                          <wps:wsp>
                            <wps:cNvSpPr/>
                            <wps:spPr>
                              <a:xfrm>
                                <a:off x="0" y="0"/>
                                <a:ext cx="735773" cy="193513"/>
                              </a:xfrm>
                              <a:prstGeom prst="ellipse">
                                <a:avLst/>
                              </a:prstGeom>
                              <a:noFill/>
                              <a:ln w="254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F4348C" id="Oval 36" o:spid="_x0000_s1026" style="position:absolute;margin-left:87.3pt;margin-top:232.4pt;width:57.95pt;height:15.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" filled="f" strokecolor="red" strokeweight="2pt">
                      <v:stroke joinstyle="miter"/>
                    </v:oval>
                  </w:pict>
                </mc:Fallback>
              </mc:AlternateContent>
            </w:r>
            <w:r w:rsidR="00ED2D2F" w:rsidRPr="00E052FE">
              <w:rPr>
                <w:noProof/>
                <w:lang w:bidi="ta-IN"/>
              </w:rPr>
              <mc:AlternateContent>
                <mc:Choice Requires="wps">
                  <w:drawing>
                    <wp:anchor distT="0" distB="0" distL="114300" distR="114300" simplePos="0" relativeHeight="251699200" behindDoc="0" locked="0" layoutInCell="1" allowOverlap="1" wp14:anchorId="164F0E9E" wp14:editId="71F07EAA">
                      <wp:simplePos x="0" y="0"/>
                      <wp:positionH relativeFrom="column">
                        <wp:posOffset>1846729</wp:posOffset>
                      </wp:positionH>
                      <wp:positionV relativeFrom="paragraph">
                        <wp:posOffset>2920851</wp:posOffset>
                      </wp:positionV>
                      <wp:extent cx="371785" cy="245583"/>
                      <wp:effectExtent l="0" t="0" r="28575" b="21590"/>
                      <wp:wrapNone/>
                      <wp:docPr id="35" name="Oval 35"/>
                      <wp:cNvGraphicFramePr/>
                      <a:graphic xmlns:a="http://schemas.openxmlformats.org/drawingml/2006/main">
                        <a:graphicData uri="http://schemas.microsoft.com/office/word/2010/wordprocessingShape">
                          <wps:wsp>
                            <wps:cNvSpPr/>
                            <wps:spPr>
                              <a:xfrm>
                                <a:off x="0" y="0"/>
                                <a:ext cx="371785" cy="245583"/>
                              </a:xfrm>
                              <a:prstGeom prst="ellipse">
                                <a:avLst/>
                              </a:prstGeom>
                              <a:noFill/>
                              <a:ln w="254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7008CB" id="Oval 35" o:spid="_x0000_s1026" style="position:absolute;margin-left:145.4pt;margin-top:230pt;width:29.25pt;height:19.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" filled="f" strokecolor="red" strokeweight="2pt">
                      <v:stroke joinstyle="miter"/>
                    </v:oval>
                  </w:pict>
                </mc:Fallback>
              </mc:AlternateContent>
            </w:r>
            <w:r w:rsidR="00ED2D2F" w:rsidRPr="00E052FE">
              <w:rPr>
                <w:noProof/>
                <w:lang w:bidi="ta-IN"/>
              </w:rPr>
              <mc:AlternateContent>
                <mc:Choice Requires="wps">
                  <w:drawing>
                    <wp:anchor distT="0" distB="0" distL="114300" distR="114300" simplePos="0" relativeHeight="251701248" behindDoc="0" locked="0" layoutInCell="1" allowOverlap="1" wp14:anchorId="3E64E2CE" wp14:editId="3F5DCDBB">
                      <wp:simplePos x="0" y="0"/>
                      <wp:positionH relativeFrom="column">
                        <wp:posOffset>1230593</wp:posOffset>
                      </wp:positionH>
                      <wp:positionV relativeFrom="paragraph">
                        <wp:posOffset>2463613</wp:posOffset>
                      </wp:positionV>
                      <wp:extent cx="640080" cy="150983"/>
                      <wp:effectExtent l="0" t="0" r="26670" b="20955"/>
                      <wp:wrapNone/>
                      <wp:docPr id="9" name="Oval 9"/>
                      <wp:cNvGraphicFramePr/>
                      <a:graphic xmlns:a="http://schemas.openxmlformats.org/drawingml/2006/main">
                        <a:graphicData uri="http://schemas.microsoft.com/office/word/2010/wordprocessingShape">
                          <wps:wsp>
                            <wps:cNvSpPr/>
                            <wps:spPr>
                              <a:xfrm>
                                <a:off x="0" y="0"/>
                                <a:ext cx="640080" cy="150983"/>
                              </a:xfrm>
                              <a:prstGeom prst="ellipse">
                                <a:avLst/>
                              </a:prstGeom>
                              <a:noFill/>
                              <a:ln w="254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4C55A1" id="Oval 9" o:spid="_x0000_s1026" style="position:absolute;margin-left:96.9pt;margin-top:194pt;width:50.4pt;height:11.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" filled="f" strokecolor="red" strokeweight="2pt">
                      <v:stroke joinstyle="miter"/>
                    </v:oval>
                  </w:pict>
                </mc:Fallback>
              </mc:AlternateContent>
            </w:r>
            <w:r w:rsidR="00ED2D2F" w:rsidRPr="00E052FE">
              <w:rPr>
                <w:noProof/>
                <w:lang w:bidi="ta-IN"/>
              </w:rPr>
              <mc:AlternateContent>
                <mc:Choice Requires="wps">
                  <w:drawing>
                    <wp:anchor distT="0" distB="0" distL="114300" distR="114300" simplePos="0" relativeHeight="251696128" behindDoc="0" locked="0" layoutInCell="1" allowOverlap="1" wp14:anchorId="6A87BD7F" wp14:editId="747DA0A1">
                      <wp:simplePos x="0" y="0"/>
                      <wp:positionH relativeFrom="column">
                        <wp:posOffset>2537049</wp:posOffset>
                      </wp:positionH>
                      <wp:positionV relativeFrom="paragraph">
                        <wp:posOffset>1315458</wp:posOffset>
                      </wp:positionV>
                      <wp:extent cx="712381" cy="246675"/>
                      <wp:effectExtent l="0" t="0" r="12065" b="20320"/>
                      <wp:wrapNone/>
                      <wp:docPr id="2" name="Oval 2"/>
                      <wp:cNvGraphicFramePr/>
                      <a:graphic xmlns:a="http://schemas.openxmlformats.org/drawingml/2006/main">
                        <a:graphicData uri="http://schemas.microsoft.com/office/word/2010/wordprocessingShape">
                          <wps:wsp>
                            <wps:cNvSpPr/>
                            <wps:spPr>
                              <a:xfrm>
                                <a:off x="0" y="0"/>
                                <a:ext cx="712381" cy="246675"/>
                              </a:xfrm>
                              <a:prstGeom prst="ellipse">
                                <a:avLst/>
                              </a:prstGeom>
                              <a:noFill/>
                              <a:ln w="2540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B03F3F" id="Oval 2" o:spid="_x0000_s1026" style="position:absolute;margin-left:199.75pt;margin-top:103.6pt;width:56.1pt;height:19.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" filled="f" strokecolor="red" strokeweight="2pt">
                      <v:stroke joinstyle="miter"/>
                    </v:oval>
                  </w:pict>
                </mc:Fallback>
              </mc:AlternateContent>
            </w:r>
            <w:r w:rsidR="00772E5A" w:rsidRPr="00E052FE">
              <w:rPr>
                <w:noProof/>
                <w:lang w:bidi="ta-IN"/>
              </w:rPr>
              <mc:AlternateContent>
                <mc:Choice Requires="wps">
                  <w:drawing>
                    <wp:anchor distT="0" distB="0" distL="114300" distR="114300" simplePos="0" relativeHeight="251700224" behindDoc="0" locked="0" layoutInCell="1" allowOverlap="1" wp14:anchorId="1288251F" wp14:editId="0C04C7A5">
                      <wp:simplePos x="0" y="0"/>
                      <wp:positionH relativeFrom="column">
                        <wp:posOffset>3080651</wp:posOffset>
                      </wp:positionH>
                      <wp:positionV relativeFrom="paragraph">
                        <wp:posOffset>2241993</wp:posOffset>
                      </wp:positionV>
                      <wp:extent cx="531628" cy="214778"/>
                      <wp:effectExtent l="0" t="0" r="20955" b="13970"/>
                      <wp:wrapNone/>
                      <wp:docPr id="33" name="Oval 33"/>
                      <wp:cNvGraphicFramePr/>
                      <a:graphic xmlns:a="http://schemas.openxmlformats.org/drawingml/2006/main">
                        <a:graphicData uri="http://schemas.microsoft.com/office/word/2010/wordprocessingShape">
                          <wps:wsp>
                            <wps:cNvSpPr/>
                            <wps:spPr>
                              <a:xfrm>
                                <a:off x="0" y="0"/>
                                <a:ext cx="531628" cy="214778"/>
                              </a:xfrm>
                              <a:prstGeom prst="ellipse">
                                <a:avLst/>
                              </a:prstGeom>
                              <a:noFill/>
                              <a:ln w="254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4EAB8D" id="Oval 33" o:spid="_x0000_s1026" style="position:absolute;margin-left:242.55pt;margin-top:176.55pt;width:41.85pt;height:16.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" filled="f" strokecolor="red" strokeweight="2pt">
                      <v:stroke joinstyle="miter"/>
                    </v:oval>
                  </w:pict>
                </mc:Fallback>
              </mc:AlternateContent>
            </w:r>
            <w:r w:rsidR="00772E5A" w:rsidRPr="00E052FE">
              <w:rPr>
                <w:noProof/>
                <w:lang w:bidi="ta-IN"/>
              </w:rPr>
              <w:drawing>
                <wp:inline distT="0" distB="0" distL="0" distR="0" wp14:anchorId="0CAA510F" wp14:editId="7CF462EB">
                  <wp:extent cx="3677621" cy="4454723"/>
                  <wp:effectExtent l="0" t="0" r="0" b="3175"/>
                  <wp:docPr id="1" name="Picture 1" descr="Image result for map of key towns in sri lan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p of key towns in sri lank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77621" cy="4454723"/>
                          </a:xfrm>
                          <a:prstGeom prst="rect">
                            <a:avLst/>
                          </a:prstGeom>
                          <a:noFill/>
                          <a:ln>
                            <a:noFill/>
                          </a:ln>
                        </pic:spPr>
                      </pic:pic>
                    </a:graphicData>
                  </a:graphic>
                </wp:inline>
              </w:drawing>
            </w:r>
          </w:p>
        </w:tc>
      </w:tr>
    </w:tbl>
    <w:p w:rsidR="00ED2D2F" w:rsidRPr="00E052FE" w:rsidRDefault="00772E5A" w:rsidP="00B274C3">
      <w:pPr>
        <w:spacing w:before="180" w:line="360" w:lineRule="auto"/>
        <w:jc w:val="both"/>
        <w:rPr>
          <w:rFonts w:ascii="Garamond" w:hAnsi="Garamond"/>
          <w:sz w:val="24"/>
          <w:szCs w:val="24"/>
        </w:rPr>
      </w:pPr>
      <w:r w:rsidRPr="00E052FE">
        <w:rPr>
          <w:rFonts w:ascii="Garamond" w:hAnsi="Garamond"/>
          <w:sz w:val="24"/>
          <w:szCs w:val="24"/>
        </w:rPr>
        <w:t xml:space="preserve">The data collection involved focusing on secondary data and primary data. The research tools used to gather the </w:t>
      </w:r>
      <w:r w:rsidR="006F0663">
        <w:rPr>
          <w:rFonts w:ascii="Garamond" w:hAnsi="Garamond"/>
          <w:sz w:val="24"/>
          <w:szCs w:val="24"/>
        </w:rPr>
        <w:t xml:space="preserve">data include Key Informant Interviews (KII), Focus Group Discussions (FDG), </w:t>
      </w:r>
      <w:r w:rsidR="00DF3FC1">
        <w:rPr>
          <w:rFonts w:ascii="Garamond" w:hAnsi="Garamond"/>
          <w:sz w:val="24"/>
          <w:szCs w:val="24"/>
        </w:rPr>
        <w:t xml:space="preserve">Case Studies, </w:t>
      </w:r>
      <w:r w:rsidR="006F0663">
        <w:rPr>
          <w:rFonts w:ascii="Garamond" w:hAnsi="Garamond"/>
          <w:sz w:val="24"/>
          <w:szCs w:val="24"/>
        </w:rPr>
        <w:t xml:space="preserve">and Survey. </w:t>
      </w:r>
      <w:r w:rsidR="0062379A">
        <w:rPr>
          <w:rFonts w:ascii="Garamond" w:hAnsi="Garamond"/>
          <w:sz w:val="24"/>
          <w:szCs w:val="24"/>
        </w:rPr>
        <w:t xml:space="preserve">The data collection </w:t>
      </w:r>
      <w:r w:rsidR="00DF3FC1">
        <w:rPr>
          <w:rFonts w:ascii="Garamond" w:hAnsi="Garamond"/>
          <w:sz w:val="24"/>
          <w:szCs w:val="24"/>
        </w:rPr>
        <w:t>focused</w:t>
      </w:r>
      <w:r w:rsidR="00ED2D2F" w:rsidRPr="00E052FE">
        <w:rPr>
          <w:rFonts w:ascii="Garamond" w:hAnsi="Garamond"/>
          <w:sz w:val="24"/>
          <w:szCs w:val="24"/>
        </w:rPr>
        <w:t xml:space="preserve"> on gathering information from multiple stakeholders. </w:t>
      </w:r>
    </w:p>
    <w:p w:rsidR="00ED2D2F" w:rsidRPr="00E052FE" w:rsidRDefault="00ED2D2F" w:rsidP="00FE5480">
      <w:pPr>
        <w:pStyle w:val="ListParagraph"/>
        <w:numPr>
          <w:ilvl w:val="0"/>
          <w:numId w:val="10"/>
        </w:numPr>
        <w:spacing w:before="180" w:line="240" w:lineRule="auto"/>
        <w:jc w:val="both"/>
        <w:rPr>
          <w:rFonts w:ascii="Garamond" w:hAnsi="Garamond"/>
          <w:sz w:val="24"/>
          <w:szCs w:val="24"/>
        </w:rPr>
      </w:pPr>
      <w:r w:rsidRPr="00E052FE">
        <w:rPr>
          <w:rFonts w:ascii="Garamond" w:hAnsi="Garamond"/>
          <w:sz w:val="24"/>
          <w:szCs w:val="24"/>
        </w:rPr>
        <w:t xml:space="preserve">UN Women </w:t>
      </w:r>
    </w:p>
    <w:p w:rsidR="00ED2D2F" w:rsidRPr="00E052FE" w:rsidRDefault="00ED2D2F" w:rsidP="00FE5480">
      <w:pPr>
        <w:pStyle w:val="ListParagraph"/>
        <w:numPr>
          <w:ilvl w:val="0"/>
          <w:numId w:val="10"/>
        </w:numPr>
        <w:spacing w:before="180" w:line="240" w:lineRule="auto"/>
        <w:jc w:val="both"/>
        <w:rPr>
          <w:rFonts w:ascii="Garamond" w:hAnsi="Garamond"/>
          <w:sz w:val="24"/>
          <w:szCs w:val="24"/>
        </w:rPr>
      </w:pPr>
      <w:r w:rsidRPr="00E052FE">
        <w:rPr>
          <w:rFonts w:ascii="Garamond" w:hAnsi="Garamond"/>
          <w:sz w:val="24"/>
          <w:szCs w:val="24"/>
        </w:rPr>
        <w:t>Partners: AWAW, WMC, and SFCG</w:t>
      </w:r>
    </w:p>
    <w:p w:rsidR="00B907E1" w:rsidRDefault="00B907E1" w:rsidP="00FE5480">
      <w:pPr>
        <w:pStyle w:val="ListParagraph"/>
        <w:numPr>
          <w:ilvl w:val="0"/>
          <w:numId w:val="10"/>
        </w:numPr>
        <w:spacing w:before="180" w:line="240" w:lineRule="auto"/>
        <w:jc w:val="both"/>
        <w:rPr>
          <w:rFonts w:ascii="Garamond" w:hAnsi="Garamond"/>
          <w:sz w:val="24"/>
          <w:szCs w:val="24"/>
        </w:rPr>
      </w:pPr>
      <w:r>
        <w:rPr>
          <w:rFonts w:ascii="Garamond" w:hAnsi="Garamond"/>
          <w:sz w:val="24"/>
          <w:szCs w:val="24"/>
        </w:rPr>
        <w:t xml:space="preserve">National Level Politicians: </w:t>
      </w:r>
    </w:p>
    <w:p w:rsidR="00ED2D2F" w:rsidRPr="00E052FE" w:rsidRDefault="00ED2D2F" w:rsidP="00FE5480">
      <w:pPr>
        <w:pStyle w:val="ListParagraph"/>
        <w:numPr>
          <w:ilvl w:val="1"/>
          <w:numId w:val="10"/>
        </w:numPr>
        <w:spacing w:before="180" w:line="240" w:lineRule="auto"/>
        <w:jc w:val="both"/>
        <w:rPr>
          <w:rFonts w:ascii="Garamond" w:hAnsi="Garamond"/>
          <w:sz w:val="24"/>
          <w:szCs w:val="24"/>
        </w:rPr>
      </w:pPr>
      <w:r w:rsidRPr="00E052FE">
        <w:rPr>
          <w:rFonts w:ascii="Garamond" w:hAnsi="Garamond"/>
          <w:sz w:val="24"/>
          <w:szCs w:val="24"/>
        </w:rPr>
        <w:t xml:space="preserve">Women’s Parliamentary Caucus representative </w:t>
      </w:r>
    </w:p>
    <w:p w:rsidR="00ED2D2F" w:rsidRPr="00E052FE" w:rsidRDefault="00ED2D2F" w:rsidP="00FE5480">
      <w:pPr>
        <w:pStyle w:val="ListParagraph"/>
        <w:numPr>
          <w:ilvl w:val="1"/>
          <w:numId w:val="10"/>
        </w:numPr>
        <w:spacing w:before="180" w:line="240" w:lineRule="auto"/>
        <w:jc w:val="both"/>
        <w:rPr>
          <w:rFonts w:ascii="Garamond" w:hAnsi="Garamond"/>
          <w:sz w:val="24"/>
          <w:szCs w:val="24"/>
        </w:rPr>
      </w:pPr>
      <w:r w:rsidRPr="00E052FE">
        <w:rPr>
          <w:rFonts w:ascii="Garamond" w:hAnsi="Garamond"/>
          <w:sz w:val="24"/>
          <w:szCs w:val="24"/>
        </w:rPr>
        <w:t>Member of Parliament (current or recent-past)</w:t>
      </w:r>
    </w:p>
    <w:p w:rsidR="00B907E1" w:rsidRDefault="00B907E1" w:rsidP="00FE5480">
      <w:pPr>
        <w:pStyle w:val="ListParagraph"/>
        <w:numPr>
          <w:ilvl w:val="0"/>
          <w:numId w:val="10"/>
        </w:numPr>
        <w:spacing w:before="180" w:line="240" w:lineRule="auto"/>
        <w:jc w:val="both"/>
        <w:rPr>
          <w:rFonts w:ascii="Garamond" w:hAnsi="Garamond"/>
          <w:sz w:val="24"/>
          <w:szCs w:val="24"/>
        </w:rPr>
      </w:pPr>
      <w:r>
        <w:rPr>
          <w:rFonts w:ascii="Garamond" w:hAnsi="Garamond"/>
          <w:sz w:val="24"/>
          <w:szCs w:val="24"/>
        </w:rPr>
        <w:t xml:space="preserve">Local Level Politicians </w:t>
      </w:r>
    </w:p>
    <w:p w:rsidR="00B907E1" w:rsidRDefault="00ED2D2F" w:rsidP="00FE5480">
      <w:pPr>
        <w:pStyle w:val="ListParagraph"/>
        <w:numPr>
          <w:ilvl w:val="1"/>
          <w:numId w:val="10"/>
        </w:numPr>
        <w:spacing w:before="180" w:line="240" w:lineRule="auto"/>
        <w:jc w:val="both"/>
        <w:rPr>
          <w:rFonts w:ascii="Garamond" w:hAnsi="Garamond"/>
          <w:sz w:val="24"/>
          <w:szCs w:val="24"/>
        </w:rPr>
      </w:pPr>
      <w:r w:rsidRPr="00E052FE">
        <w:rPr>
          <w:rFonts w:ascii="Garamond" w:hAnsi="Garamond"/>
          <w:sz w:val="24"/>
          <w:szCs w:val="24"/>
        </w:rPr>
        <w:t>Female Provincial Council</w:t>
      </w:r>
      <w:r w:rsidR="00B907E1">
        <w:rPr>
          <w:rFonts w:ascii="Garamond" w:hAnsi="Garamond"/>
          <w:sz w:val="24"/>
          <w:szCs w:val="24"/>
        </w:rPr>
        <w:t xml:space="preserve"> </w:t>
      </w:r>
      <w:r w:rsidR="00B907E1" w:rsidRPr="00E052FE">
        <w:rPr>
          <w:rFonts w:ascii="Garamond" w:hAnsi="Garamond"/>
          <w:sz w:val="24"/>
          <w:szCs w:val="24"/>
        </w:rPr>
        <w:t xml:space="preserve"> (current or recent-past)</w:t>
      </w:r>
    </w:p>
    <w:p w:rsidR="00ED2D2F" w:rsidRPr="00E052FE" w:rsidRDefault="00ED2D2F" w:rsidP="00FE5480">
      <w:pPr>
        <w:pStyle w:val="ListParagraph"/>
        <w:numPr>
          <w:ilvl w:val="1"/>
          <w:numId w:val="10"/>
        </w:numPr>
        <w:spacing w:before="180" w:line="240" w:lineRule="auto"/>
        <w:jc w:val="both"/>
        <w:rPr>
          <w:rFonts w:ascii="Garamond" w:hAnsi="Garamond"/>
          <w:sz w:val="24"/>
          <w:szCs w:val="24"/>
        </w:rPr>
      </w:pPr>
      <w:r w:rsidRPr="00E052FE">
        <w:rPr>
          <w:rFonts w:ascii="Garamond" w:hAnsi="Garamond"/>
          <w:sz w:val="24"/>
          <w:szCs w:val="24"/>
        </w:rPr>
        <w:t>Local Government member (current or recent-past)</w:t>
      </w:r>
    </w:p>
    <w:p w:rsidR="00B274C3" w:rsidRDefault="00B274C3" w:rsidP="00FE5480">
      <w:pPr>
        <w:pStyle w:val="ListParagraph"/>
        <w:numPr>
          <w:ilvl w:val="0"/>
          <w:numId w:val="10"/>
        </w:numPr>
        <w:spacing w:before="180" w:line="240" w:lineRule="auto"/>
        <w:jc w:val="both"/>
        <w:rPr>
          <w:rFonts w:ascii="Garamond" w:hAnsi="Garamond"/>
          <w:sz w:val="24"/>
          <w:szCs w:val="24"/>
        </w:rPr>
      </w:pPr>
      <w:r>
        <w:rPr>
          <w:rFonts w:ascii="Garamond" w:hAnsi="Garamond"/>
          <w:sz w:val="24"/>
          <w:szCs w:val="24"/>
        </w:rPr>
        <w:t xml:space="preserve">National Committee on Women at Ministry of Women and Child Affairs </w:t>
      </w:r>
    </w:p>
    <w:p w:rsidR="00B907E1" w:rsidRDefault="00B907E1" w:rsidP="00FE5480">
      <w:pPr>
        <w:pStyle w:val="ListParagraph"/>
        <w:numPr>
          <w:ilvl w:val="0"/>
          <w:numId w:val="10"/>
        </w:numPr>
        <w:spacing w:before="180" w:line="240" w:lineRule="auto"/>
        <w:jc w:val="both"/>
        <w:rPr>
          <w:rFonts w:ascii="Garamond" w:hAnsi="Garamond"/>
          <w:sz w:val="24"/>
          <w:szCs w:val="24"/>
        </w:rPr>
      </w:pPr>
      <w:r>
        <w:rPr>
          <w:rFonts w:ascii="Garamond" w:hAnsi="Garamond"/>
          <w:sz w:val="24"/>
          <w:szCs w:val="24"/>
        </w:rPr>
        <w:t xml:space="preserve">Activists: </w:t>
      </w:r>
    </w:p>
    <w:p w:rsidR="00ED2D2F" w:rsidRPr="00E052FE" w:rsidRDefault="00ED2D2F" w:rsidP="00FE5480">
      <w:pPr>
        <w:pStyle w:val="ListParagraph"/>
        <w:numPr>
          <w:ilvl w:val="1"/>
          <w:numId w:val="10"/>
        </w:numPr>
        <w:spacing w:before="180" w:line="240" w:lineRule="auto"/>
        <w:jc w:val="both"/>
        <w:rPr>
          <w:rFonts w:ascii="Garamond" w:hAnsi="Garamond"/>
          <w:sz w:val="24"/>
          <w:szCs w:val="24"/>
        </w:rPr>
      </w:pPr>
      <w:r w:rsidRPr="00E052FE">
        <w:rPr>
          <w:rFonts w:ascii="Garamond" w:hAnsi="Garamond"/>
          <w:sz w:val="24"/>
          <w:szCs w:val="24"/>
        </w:rPr>
        <w:t xml:space="preserve">Government Agent </w:t>
      </w:r>
    </w:p>
    <w:p w:rsidR="00B907E1" w:rsidRPr="00E052FE" w:rsidRDefault="00B907E1" w:rsidP="00FE5480">
      <w:pPr>
        <w:pStyle w:val="ListParagraph"/>
        <w:numPr>
          <w:ilvl w:val="1"/>
          <w:numId w:val="10"/>
        </w:numPr>
        <w:spacing w:before="180" w:line="240" w:lineRule="auto"/>
        <w:jc w:val="both"/>
        <w:rPr>
          <w:rFonts w:ascii="Garamond" w:hAnsi="Garamond"/>
          <w:sz w:val="24"/>
          <w:szCs w:val="24"/>
        </w:rPr>
      </w:pPr>
      <w:r w:rsidRPr="00E052FE">
        <w:rPr>
          <w:rFonts w:ascii="Garamond" w:hAnsi="Garamond"/>
          <w:sz w:val="24"/>
          <w:szCs w:val="24"/>
        </w:rPr>
        <w:t>Women working in different sectors</w:t>
      </w:r>
    </w:p>
    <w:p w:rsidR="00ED2D2F" w:rsidRPr="00E052FE" w:rsidRDefault="00ED2D2F" w:rsidP="00FE5480">
      <w:pPr>
        <w:pStyle w:val="ListParagraph"/>
        <w:numPr>
          <w:ilvl w:val="0"/>
          <w:numId w:val="10"/>
        </w:numPr>
        <w:spacing w:before="180" w:line="240" w:lineRule="auto"/>
        <w:jc w:val="both"/>
        <w:rPr>
          <w:rFonts w:ascii="Garamond" w:hAnsi="Garamond"/>
          <w:sz w:val="24"/>
          <w:szCs w:val="24"/>
        </w:rPr>
      </w:pPr>
      <w:r w:rsidRPr="00E052FE">
        <w:rPr>
          <w:rFonts w:ascii="Garamond" w:hAnsi="Garamond"/>
          <w:sz w:val="24"/>
          <w:szCs w:val="24"/>
        </w:rPr>
        <w:t xml:space="preserve">Trade Union members </w:t>
      </w:r>
    </w:p>
    <w:p w:rsidR="00ED2D2F" w:rsidRDefault="00683CFD" w:rsidP="00FE5480">
      <w:pPr>
        <w:pStyle w:val="ListParagraph"/>
        <w:numPr>
          <w:ilvl w:val="0"/>
          <w:numId w:val="10"/>
        </w:numPr>
        <w:spacing w:before="180" w:line="240" w:lineRule="auto"/>
        <w:jc w:val="both"/>
        <w:rPr>
          <w:rFonts w:ascii="Garamond" w:hAnsi="Garamond"/>
          <w:sz w:val="24"/>
          <w:szCs w:val="24"/>
        </w:rPr>
      </w:pPr>
      <w:r>
        <w:rPr>
          <w:rFonts w:ascii="Garamond" w:hAnsi="Garamond"/>
          <w:sz w:val="24"/>
          <w:szCs w:val="24"/>
        </w:rPr>
        <w:t xml:space="preserve">Youth: </w:t>
      </w:r>
      <w:r w:rsidR="00ED2D2F" w:rsidRPr="00683CFD">
        <w:rPr>
          <w:rFonts w:ascii="Garamond" w:hAnsi="Garamond"/>
          <w:sz w:val="24"/>
          <w:szCs w:val="24"/>
        </w:rPr>
        <w:t>University Students</w:t>
      </w:r>
    </w:p>
    <w:p w:rsidR="00683CFD" w:rsidRPr="00683CFD" w:rsidRDefault="00683CFD" w:rsidP="00FE5480">
      <w:pPr>
        <w:pStyle w:val="ListParagraph"/>
        <w:spacing w:before="180" w:line="240" w:lineRule="auto"/>
        <w:jc w:val="both"/>
        <w:rPr>
          <w:rFonts w:ascii="Garamond" w:hAnsi="Garamond"/>
          <w:sz w:val="24"/>
          <w:szCs w:val="24"/>
        </w:rPr>
      </w:pPr>
    </w:p>
    <w:p w:rsidR="00DF3FC1" w:rsidRPr="00DF3FC1" w:rsidRDefault="00DF3FC1" w:rsidP="00FE5480">
      <w:pPr>
        <w:spacing w:before="180" w:line="360" w:lineRule="auto"/>
        <w:jc w:val="both"/>
        <w:rPr>
          <w:rFonts w:ascii="Garamond" w:hAnsi="Garamond"/>
          <w:sz w:val="24"/>
          <w:szCs w:val="24"/>
        </w:rPr>
      </w:pPr>
      <w:r>
        <w:rPr>
          <w:rFonts w:ascii="Garamond" w:hAnsi="Garamond"/>
          <w:sz w:val="24"/>
          <w:szCs w:val="24"/>
        </w:rPr>
        <w:t xml:space="preserve">The initial desk research resulted in the designing of the ‘field research tools’. This table (see below) not only highlighted the systemic manner of the evaluation but it is also a reflection on the availability of data. </w:t>
      </w:r>
      <w:r w:rsidR="00335DE3">
        <w:rPr>
          <w:rFonts w:ascii="Garamond" w:hAnsi="Garamond"/>
          <w:sz w:val="24"/>
          <w:szCs w:val="24"/>
        </w:rPr>
        <w:t xml:space="preserve">It is evident from the list below that there was a lacuna in the reports providing to UN-Women by the partners regarding activities and the details of the beneficiaries. </w:t>
      </w:r>
    </w:p>
    <w:p w:rsidR="00ED2D2F" w:rsidRPr="00683CFD" w:rsidRDefault="00ED2D2F" w:rsidP="00FE5480">
      <w:pPr>
        <w:spacing w:before="180" w:line="240" w:lineRule="auto"/>
        <w:contextualSpacing/>
        <w:jc w:val="both"/>
        <w:rPr>
          <w:rFonts w:ascii="Garamond" w:hAnsi="Garamond"/>
          <w:sz w:val="24"/>
          <w:szCs w:val="24"/>
        </w:rPr>
      </w:pPr>
      <w:r w:rsidRPr="00683CFD">
        <w:rPr>
          <w:rFonts w:ascii="Garamond" w:hAnsi="Garamond"/>
          <w:sz w:val="24"/>
          <w:szCs w:val="24"/>
        </w:rPr>
        <w:t xml:space="preserve">Table 3: </w:t>
      </w:r>
      <w:r w:rsidR="006360AA" w:rsidRPr="00683CFD">
        <w:rPr>
          <w:rFonts w:ascii="Garamond" w:hAnsi="Garamond"/>
          <w:sz w:val="24"/>
          <w:szCs w:val="24"/>
        </w:rPr>
        <w:t xml:space="preserve">Field Research Tools </w:t>
      </w:r>
    </w:p>
    <w:tbl>
      <w:tblPr>
        <w:tblStyle w:val="TableGrid"/>
        <w:tblW w:w="0" w:type="auto"/>
        <w:tblLayout w:type="fixed"/>
        <w:tblLook w:val="06A0" w:firstRow="1" w:lastRow="0" w:firstColumn="1" w:lastColumn="0" w:noHBand="1" w:noVBand="1"/>
      </w:tblPr>
      <w:tblGrid>
        <w:gridCol w:w="602"/>
        <w:gridCol w:w="1643"/>
        <w:gridCol w:w="2880"/>
        <w:gridCol w:w="3060"/>
        <w:gridCol w:w="537"/>
        <w:gridCol w:w="628"/>
      </w:tblGrid>
      <w:tr w:rsidR="00E12C1F" w:rsidRPr="008868D2" w:rsidTr="00CC7419">
        <w:trPr>
          <w:cantSplit/>
          <w:trHeight w:val="1169"/>
        </w:trPr>
        <w:tc>
          <w:tcPr>
            <w:tcW w:w="602" w:type="dxa"/>
            <w:textDirection w:val="btLr"/>
          </w:tcPr>
          <w:p w:rsidR="00E12C1F" w:rsidRPr="008868D2" w:rsidRDefault="00E12C1F" w:rsidP="00FE5480">
            <w:pPr>
              <w:spacing w:before="180" w:after="160"/>
              <w:ind w:left="115" w:right="115"/>
              <w:contextualSpacing/>
              <w:jc w:val="center"/>
              <w:rPr>
                <w:rFonts w:ascii="Garamond" w:hAnsi="Garamond"/>
                <w:b/>
                <w:bCs/>
                <w:sz w:val="20"/>
                <w:szCs w:val="20"/>
              </w:rPr>
            </w:pPr>
            <w:r w:rsidRPr="008868D2">
              <w:rPr>
                <w:rFonts w:ascii="Garamond" w:hAnsi="Garamond"/>
                <w:b/>
                <w:bCs/>
                <w:sz w:val="20"/>
                <w:szCs w:val="20"/>
              </w:rPr>
              <w:t>Partner</w:t>
            </w:r>
          </w:p>
        </w:tc>
        <w:tc>
          <w:tcPr>
            <w:tcW w:w="1643" w:type="dxa"/>
          </w:tcPr>
          <w:p w:rsidR="00E12C1F" w:rsidRPr="008868D2" w:rsidRDefault="00E12C1F" w:rsidP="00FE5480">
            <w:pPr>
              <w:spacing w:before="180" w:after="160"/>
              <w:ind w:left="115" w:right="115"/>
              <w:contextualSpacing/>
              <w:jc w:val="center"/>
              <w:rPr>
                <w:rFonts w:ascii="Garamond" w:hAnsi="Garamond"/>
                <w:b/>
                <w:bCs/>
                <w:sz w:val="20"/>
                <w:szCs w:val="20"/>
              </w:rPr>
            </w:pPr>
          </w:p>
          <w:p w:rsidR="00E12C1F" w:rsidRPr="008868D2" w:rsidRDefault="00E12C1F" w:rsidP="00FE5480">
            <w:pPr>
              <w:spacing w:before="180" w:after="160"/>
              <w:ind w:left="115" w:right="115"/>
              <w:contextualSpacing/>
              <w:jc w:val="center"/>
              <w:rPr>
                <w:rFonts w:ascii="Garamond" w:hAnsi="Garamond"/>
                <w:b/>
                <w:bCs/>
                <w:sz w:val="20"/>
                <w:szCs w:val="20"/>
              </w:rPr>
            </w:pPr>
          </w:p>
          <w:p w:rsidR="00E12C1F" w:rsidRPr="008868D2" w:rsidRDefault="00E12C1F" w:rsidP="00FE5480">
            <w:pPr>
              <w:spacing w:before="180" w:after="160"/>
              <w:ind w:left="115" w:right="115"/>
              <w:contextualSpacing/>
              <w:jc w:val="center"/>
              <w:rPr>
                <w:rFonts w:ascii="Garamond" w:hAnsi="Garamond"/>
                <w:b/>
                <w:bCs/>
                <w:sz w:val="20"/>
                <w:szCs w:val="20"/>
              </w:rPr>
            </w:pPr>
            <w:r w:rsidRPr="008868D2">
              <w:rPr>
                <w:rFonts w:ascii="Garamond" w:hAnsi="Garamond"/>
                <w:b/>
                <w:bCs/>
                <w:sz w:val="20"/>
                <w:szCs w:val="20"/>
              </w:rPr>
              <w:t>Outcome</w:t>
            </w:r>
          </w:p>
        </w:tc>
        <w:tc>
          <w:tcPr>
            <w:tcW w:w="2880" w:type="dxa"/>
          </w:tcPr>
          <w:p w:rsidR="00E12C1F" w:rsidRPr="008868D2" w:rsidRDefault="00E12C1F" w:rsidP="00FE5480">
            <w:pPr>
              <w:spacing w:before="180" w:after="160"/>
              <w:ind w:left="115" w:right="115"/>
              <w:contextualSpacing/>
              <w:jc w:val="center"/>
              <w:rPr>
                <w:rFonts w:ascii="Garamond" w:hAnsi="Garamond"/>
                <w:b/>
                <w:bCs/>
                <w:sz w:val="20"/>
                <w:szCs w:val="20"/>
              </w:rPr>
            </w:pPr>
          </w:p>
          <w:p w:rsidR="00E12C1F" w:rsidRPr="008868D2" w:rsidRDefault="00E12C1F" w:rsidP="00FE5480">
            <w:pPr>
              <w:spacing w:before="180" w:after="160"/>
              <w:ind w:left="115" w:right="115"/>
              <w:contextualSpacing/>
              <w:jc w:val="center"/>
              <w:rPr>
                <w:rFonts w:ascii="Garamond" w:hAnsi="Garamond"/>
                <w:b/>
                <w:bCs/>
                <w:sz w:val="20"/>
                <w:szCs w:val="20"/>
              </w:rPr>
            </w:pPr>
          </w:p>
          <w:p w:rsidR="00E12C1F" w:rsidRPr="008868D2" w:rsidRDefault="00E12C1F" w:rsidP="00FE5480">
            <w:pPr>
              <w:spacing w:before="180" w:after="160"/>
              <w:ind w:left="115" w:right="115"/>
              <w:contextualSpacing/>
              <w:jc w:val="center"/>
              <w:rPr>
                <w:rFonts w:ascii="Garamond" w:hAnsi="Garamond"/>
                <w:b/>
                <w:bCs/>
                <w:sz w:val="20"/>
                <w:szCs w:val="20"/>
              </w:rPr>
            </w:pPr>
            <w:r w:rsidRPr="008868D2">
              <w:rPr>
                <w:rFonts w:ascii="Garamond" w:hAnsi="Garamond"/>
                <w:b/>
                <w:bCs/>
                <w:sz w:val="20"/>
                <w:szCs w:val="20"/>
              </w:rPr>
              <w:t>Planned Activity</w:t>
            </w:r>
          </w:p>
        </w:tc>
        <w:tc>
          <w:tcPr>
            <w:tcW w:w="3060" w:type="dxa"/>
          </w:tcPr>
          <w:p w:rsidR="00E12C1F" w:rsidRPr="008868D2" w:rsidRDefault="00E12C1F" w:rsidP="00FE5480">
            <w:pPr>
              <w:spacing w:before="180" w:after="160"/>
              <w:ind w:left="115" w:right="115"/>
              <w:contextualSpacing/>
              <w:rPr>
                <w:rFonts w:ascii="Garamond" w:hAnsi="Garamond"/>
                <w:b/>
                <w:bCs/>
                <w:sz w:val="20"/>
                <w:szCs w:val="20"/>
              </w:rPr>
            </w:pPr>
          </w:p>
          <w:p w:rsidR="00E12C1F" w:rsidRPr="008868D2" w:rsidRDefault="00E12C1F" w:rsidP="00FE5480">
            <w:pPr>
              <w:spacing w:before="180" w:after="160"/>
              <w:ind w:left="115" w:right="115"/>
              <w:contextualSpacing/>
              <w:jc w:val="center"/>
              <w:rPr>
                <w:rFonts w:ascii="Garamond" w:hAnsi="Garamond"/>
                <w:b/>
                <w:bCs/>
                <w:sz w:val="20"/>
                <w:szCs w:val="20"/>
              </w:rPr>
            </w:pPr>
          </w:p>
          <w:p w:rsidR="00E12C1F" w:rsidRPr="008868D2" w:rsidRDefault="00E12C1F" w:rsidP="00FE5480">
            <w:pPr>
              <w:spacing w:before="180" w:after="160"/>
              <w:ind w:left="115" w:right="115"/>
              <w:contextualSpacing/>
              <w:jc w:val="center"/>
              <w:rPr>
                <w:rFonts w:ascii="Garamond" w:hAnsi="Garamond"/>
                <w:b/>
                <w:bCs/>
                <w:sz w:val="20"/>
                <w:szCs w:val="20"/>
              </w:rPr>
            </w:pPr>
            <w:r w:rsidRPr="008868D2">
              <w:rPr>
                <w:rFonts w:ascii="Garamond" w:hAnsi="Garamond"/>
                <w:b/>
                <w:bCs/>
                <w:sz w:val="20"/>
                <w:szCs w:val="20"/>
              </w:rPr>
              <w:t>Activity Conducted</w:t>
            </w:r>
          </w:p>
        </w:tc>
        <w:tc>
          <w:tcPr>
            <w:tcW w:w="537" w:type="dxa"/>
            <w:textDirection w:val="btLr"/>
          </w:tcPr>
          <w:p w:rsidR="00E12C1F" w:rsidRPr="008868D2" w:rsidRDefault="00E12C1F" w:rsidP="00FE5480">
            <w:pPr>
              <w:spacing w:before="180" w:after="160"/>
              <w:ind w:left="113" w:right="115"/>
              <w:contextualSpacing/>
              <w:jc w:val="center"/>
              <w:rPr>
                <w:rFonts w:ascii="Garamond" w:hAnsi="Garamond"/>
                <w:b/>
                <w:bCs/>
                <w:sz w:val="20"/>
                <w:szCs w:val="20"/>
              </w:rPr>
            </w:pPr>
            <w:r w:rsidRPr="008868D2">
              <w:rPr>
                <w:rFonts w:ascii="Garamond" w:hAnsi="Garamond"/>
                <w:b/>
                <w:bCs/>
                <w:sz w:val="20"/>
                <w:szCs w:val="20"/>
              </w:rPr>
              <w:t>Area</w:t>
            </w:r>
          </w:p>
        </w:tc>
        <w:tc>
          <w:tcPr>
            <w:tcW w:w="628" w:type="dxa"/>
            <w:textDirection w:val="btLr"/>
          </w:tcPr>
          <w:p w:rsidR="00E12C1F" w:rsidRPr="008868D2" w:rsidRDefault="00E12C1F" w:rsidP="00FE5480">
            <w:pPr>
              <w:spacing w:before="180" w:after="160"/>
              <w:ind w:left="115" w:right="115"/>
              <w:contextualSpacing/>
              <w:jc w:val="center"/>
              <w:rPr>
                <w:rFonts w:ascii="Garamond" w:hAnsi="Garamond"/>
                <w:b/>
                <w:bCs/>
                <w:sz w:val="20"/>
                <w:szCs w:val="20"/>
              </w:rPr>
            </w:pPr>
            <w:r w:rsidRPr="008868D2">
              <w:rPr>
                <w:rFonts w:ascii="Garamond" w:hAnsi="Garamond"/>
                <w:b/>
                <w:bCs/>
                <w:sz w:val="20"/>
                <w:szCs w:val="20"/>
              </w:rPr>
              <w:t xml:space="preserve">Evaluation </w:t>
            </w:r>
            <w:r w:rsidR="00DF2506" w:rsidRPr="008868D2">
              <w:rPr>
                <w:rFonts w:ascii="Garamond" w:hAnsi="Garamond"/>
                <w:b/>
                <w:bCs/>
                <w:sz w:val="20"/>
                <w:szCs w:val="20"/>
              </w:rPr>
              <w:t xml:space="preserve">Tool </w:t>
            </w:r>
          </w:p>
        </w:tc>
      </w:tr>
      <w:tr w:rsidR="00E12C1F" w:rsidRPr="008868D2" w:rsidTr="00CC7419">
        <w:trPr>
          <w:cantSplit/>
          <w:trHeight w:val="1134"/>
        </w:trPr>
        <w:tc>
          <w:tcPr>
            <w:tcW w:w="602" w:type="dxa"/>
            <w:vMerge w:val="restart"/>
            <w:textDirection w:val="btLr"/>
          </w:tcPr>
          <w:p w:rsidR="00E12C1F" w:rsidRPr="008868D2" w:rsidRDefault="00E12C1F" w:rsidP="00FE5480">
            <w:pPr>
              <w:spacing w:before="180" w:after="160"/>
              <w:ind w:left="113" w:right="113"/>
              <w:contextualSpacing/>
              <w:jc w:val="right"/>
              <w:rPr>
                <w:rFonts w:ascii="Garamond" w:hAnsi="Garamond"/>
                <w:sz w:val="20"/>
                <w:szCs w:val="20"/>
              </w:rPr>
            </w:pPr>
            <w:r w:rsidRPr="008868D2">
              <w:rPr>
                <w:rFonts w:ascii="Garamond" w:hAnsi="Garamond"/>
                <w:sz w:val="20"/>
                <w:szCs w:val="20"/>
              </w:rPr>
              <w:t>Association of War Affected Women (AWAW)</w:t>
            </w:r>
          </w:p>
        </w:tc>
        <w:tc>
          <w:tcPr>
            <w:tcW w:w="1643" w:type="dxa"/>
            <w:vMerge w:val="restart"/>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OBJECTIVE 1: Greater willingness among Parliamentarians and select Provincial Councils to actively support increased and effective representation of women in politics at the National and Provincial level  </w:t>
            </w: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1.1.0: To conduct 1 advocacy meeting each with eight political parties in Colombo to advocate for a 33% quota for women in elected office</w:t>
            </w:r>
          </w:p>
        </w:tc>
        <w:tc>
          <w:tcPr>
            <w:tcW w:w="3060" w:type="dxa"/>
          </w:tcPr>
          <w:p w:rsidR="006F430A" w:rsidRPr="008868D2" w:rsidRDefault="006F430A" w:rsidP="00FE5480">
            <w:pPr>
              <w:spacing w:before="180" w:after="160"/>
              <w:contextualSpacing/>
              <w:rPr>
                <w:rFonts w:ascii="Garamond" w:hAnsi="Garamond"/>
                <w:sz w:val="20"/>
                <w:szCs w:val="20"/>
              </w:rPr>
            </w:pPr>
            <w:r w:rsidRPr="008868D2">
              <w:rPr>
                <w:rFonts w:ascii="Garamond" w:hAnsi="Garamond"/>
                <w:sz w:val="20"/>
                <w:szCs w:val="20"/>
              </w:rPr>
              <w:t xml:space="preserve">Advocacy Campaign - Political parties </w:t>
            </w:r>
          </w:p>
          <w:p w:rsidR="00E12C1F" w:rsidRPr="008868D2" w:rsidRDefault="006F430A" w:rsidP="00FE5480">
            <w:pPr>
              <w:spacing w:before="180" w:after="160"/>
              <w:contextualSpacing/>
              <w:rPr>
                <w:rFonts w:ascii="Garamond" w:hAnsi="Garamond"/>
                <w:sz w:val="20"/>
                <w:szCs w:val="20"/>
              </w:rPr>
            </w:pPr>
            <w:r w:rsidRPr="008868D2">
              <w:rPr>
                <w:rFonts w:ascii="Garamond" w:hAnsi="Garamond"/>
                <w:sz w:val="20"/>
                <w:szCs w:val="20"/>
              </w:rPr>
              <w:t>Meeting with representatives of Political Parties [17 -  26 June 2015</w:t>
            </w:r>
          </w:p>
          <w:p w:rsidR="00C503FF" w:rsidRDefault="00C503FF" w:rsidP="00FE5480">
            <w:pPr>
              <w:spacing w:before="180" w:after="160"/>
              <w:contextualSpacing/>
              <w:rPr>
                <w:rFonts w:ascii="Garamond" w:hAnsi="Garamond"/>
                <w:sz w:val="20"/>
                <w:szCs w:val="20"/>
              </w:rPr>
            </w:pPr>
            <w:r w:rsidRPr="008868D2">
              <w:rPr>
                <w:rFonts w:ascii="Garamond" w:hAnsi="Garamond"/>
                <w:sz w:val="20"/>
                <w:szCs w:val="20"/>
              </w:rPr>
              <w:t xml:space="preserve">Discussion about the constitutional submission </w:t>
            </w:r>
            <w:r w:rsidR="00DD73E8" w:rsidRPr="008868D2">
              <w:rPr>
                <w:rFonts w:ascii="Garamond" w:hAnsi="Garamond"/>
                <w:sz w:val="20"/>
                <w:szCs w:val="20"/>
              </w:rPr>
              <w:t>to the constitutional committee</w:t>
            </w:r>
          </w:p>
          <w:p w:rsidR="00FE5480" w:rsidRPr="008868D2" w:rsidRDefault="00FE5480" w:rsidP="00FE5480">
            <w:pPr>
              <w:spacing w:before="180" w:after="160"/>
              <w:contextualSpacing/>
              <w:rPr>
                <w:rFonts w:ascii="Garamond" w:hAnsi="Garamond"/>
                <w:sz w:val="20"/>
                <w:szCs w:val="20"/>
              </w:rPr>
            </w:pPr>
          </w:p>
        </w:tc>
        <w:tc>
          <w:tcPr>
            <w:tcW w:w="537"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tc>
        <w:tc>
          <w:tcPr>
            <w:tcW w:w="628"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KII</w:t>
            </w:r>
            <w:r w:rsidR="00700D60" w:rsidRPr="008868D2">
              <w:rPr>
                <w:rFonts w:ascii="Garamond" w:hAnsi="Garamond"/>
                <w:sz w:val="20"/>
                <w:szCs w:val="20"/>
              </w:rPr>
              <w:t xml:space="preserve">: Political </w:t>
            </w:r>
            <w:r w:rsidR="00CC7419">
              <w:rPr>
                <w:rFonts w:ascii="Garamond" w:hAnsi="Garamond"/>
                <w:sz w:val="20"/>
                <w:szCs w:val="20"/>
              </w:rPr>
              <w:t>Party Representatives</w:t>
            </w:r>
            <w:r w:rsidR="00700D60" w:rsidRPr="008868D2">
              <w:rPr>
                <w:rFonts w:ascii="Garamond" w:hAnsi="Garamond"/>
                <w:sz w:val="20"/>
                <w:szCs w:val="20"/>
              </w:rPr>
              <w:t xml:space="preserve"> </w:t>
            </w:r>
          </w:p>
        </w:tc>
      </w:tr>
      <w:tr w:rsidR="00E12C1F" w:rsidRPr="008868D2" w:rsidTr="00CC7419">
        <w:trPr>
          <w:cantSplit/>
          <w:trHeight w:val="11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ind w:left="27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1.4.0: Conduct two two-day workshops for 50 members of Parliament and Trade Union members on gender responsive policy design and implementation </w:t>
            </w:r>
          </w:p>
        </w:tc>
        <w:tc>
          <w:tcPr>
            <w:tcW w:w="3060" w:type="dxa"/>
          </w:tcPr>
          <w:p w:rsidR="00700D60" w:rsidRPr="008868D2" w:rsidRDefault="00700D60" w:rsidP="00FE5480">
            <w:pPr>
              <w:spacing w:before="180" w:after="160"/>
              <w:contextualSpacing/>
              <w:rPr>
                <w:rFonts w:ascii="Garamond" w:hAnsi="Garamond"/>
                <w:sz w:val="20"/>
                <w:szCs w:val="20"/>
              </w:rPr>
            </w:pPr>
            <w:r w:rsidRPr="008868D2">
              <w:rPr>
                <w:rFonts w:ascii="Garamond" w:hAnsi="Garamond"/>
                <w:sz w:val="20"/>
                <w:szCs w:val="20"/>
              </w:rPr>
              <w:t xml:space="preserve">2 Day Workshop on the </w:t>
            </w:r>
          </w:p>
          <w:p w:rsidR="00700D60" w:rsidRPr="008868D2" w:rsidRDefault="00700D60" w:rsidP="00FE5480">
            <w:pPr>
              <w:spacing w:before="180" w:after="160"/>
              <w:contextualSpacing/>
              <w:rPr>
                <w:rFonts w:ascii="Garamond" w:hAnsi="Garamond"/>
                <w:sz w:val="20"/>
                <w:szCs w:val="20"/>
              </w:rPr>
            </w:pPr>
            <w:r w:rsidRPr="008868D2">
              <w:rPr>
                <w:rFonts w:ascii="Garamond" w:hAnsi="Garamond"/>
                <w:sz w:val="20"/>
                <w:szCs w:val="20"/>
              </w:rPr>
              <w:t>National machinery on women – independent Commission on Women; Discriminatory laws; Violence against Women; Lack of Political participation;  Women in the informal sector;  Gender stereotyping; Health – teen pregnancies and  unsafe abortions; Women affected by conflict; Migrant women.</w:t>
            </w:r>
          </w:p>
          <w:p w:rsidR="000A0860" w:rsidRPr="008868D2" w:rsidRDefault="000A0860" w:rsidP="00E47A36">
            <w:pPr>
              <w:pStyle w:val="ListParagraph"/>
              <w:numPr>
                <w:ilvl w:val="0"/>
                <w:numId w:val="18"/>
              </w:numPr>
              <w:spacing w:before="180" w:after="160"/>
              <w:ind w:left="162" w:hanging="180"/>
              <w:rPr>
                <w:rFonts w:ascii="Garamond" w:hAnsi="Garamond"/>
                <w:sz w:val="20"/>
                <w:szCs w:val="20"/>
              </w:rPr>
            </w:pPr>
            <w:r w:rsidRPr="008868D2">
              <w:rPr>
                <w:rFonts w:ascii="Garamond" w:hAnsi="Garamond"/>
                <w:sz w:val="20"/>
                <w:szCs w:val="20"/>
              </w:rPr>
              <w:t>Prepared 2 Action plans a)Trade union members created an action plan for a social media page (Facebook) to highlight  issues in the plantation sector, and the page was named “Malayaga kozundu” means “up country tea leaf”</w:t>
            </w:r>
          </w:p>
          <w:p w:rsidR="000A0860" w:rsidRPr="008868D2" w:rsidRDefault="000A0860" w:rsidP="00E47A36">
            <w:pPr>
              <w:pStyle w:val="ListParagraph"/>
              <w:numPr>
                <w:ilvl w:val="0"/>
                <w:numId w:val="18"/>
              </w:numPr>
              <w:spacing w:before="180" w:after="160"/>
              <w:ind w:left="162" w:hanging="180"/>
              <w:rPr>
                <w:rFonts w:ascii="Garamond" w:hAnsi="Garamond"/>
                <w:sz w:val="20"/>
                <w:szCs w:val="20"/>
              </w:rPr>
            </w:pPr>
            <w:r w:rsidRPr="008868D2">
              <w:rPr>
                <w:rFonts w:ascii="Garamond" w:hAnsi="Garamond"/>
                <w:sz w:val="20"/>
                <w:szCs w:val="20"/>
              </w:rPr>
              <w:t>Draft an action plans on “Women peace, security and development” in Central and Eastern initially and then in the rest of the 7 provinces</w:t>
            </w:r>
          </w:p>
        </w:tc>
        <w:tc>
          <w:tcPr>
            <w:tcW w:w="537" w:type="dxa"/>
            <w:textDirection w:val="btLr"/>
          </w:tcPr>
          <w:p w:rsidR="00E12C1F" w:rsidRPr="008868D2" w:rsidRDefault="00700D60"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 xml:space="preserve">Colombo, </w:t>
            </w:r>
            <w:r w:rsidR="00E12C1F" w:rsidRPr="008868D2">
              <w:rPr>
                <w:rFonts w:ascii="Garamond" w:hAnsi="Garamond"/>
                <w:sz w:val="20"/>
                <w:szCs w:val="20"/>
              </w:rPr>
              <w:t>Trincomalee</w:t>
            </w:r>
            <w:r w:rsidRPr="008868D2">
              <w:rPr>
                <w:rFonts w:ascii="Garamond" w:hAnsi="Garamond"/>
                <w:sz w:val="20"/>
                <w:szCs w:val="20"/>
              </w:rPr>
              <w:t xml:space="preserve">, and </w:t>
            </w:r>
            <w:r w:rsidR="00E12C1F" w:rsidRPr="008868D2">
              <w:rPr>
                <w:rFonts w:ascii="Garamond" w:hAnsi="Garamond"/>
                <w:sz w:val="20"/>
                <w:szCs w:val="20"/>
              </w:rPr>
              <w:t>Nuwara Eliya</w:t>
            </w:r>
          </w:p>
        </w:tc>
        <w:tc>
          <w:tcPr>
            <w:tcW w:w="628" w:type="dxa"/>
            <w:textDirection w:val="btLr"/>
          </w:tcPr>
          <w:p w:rsidR="00E12C1F" w:rsidRPr="008868D2" w:rsidRDefault="00700D60"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KII: MPs, Provincial  Counsellors, Government Agents</w:t>
            </w:r>
            <w:r w:rsidR="00D54B53" w:rsidRPr="008868D2">
              <w:rPr>
                <w:rFonts w:ascii="Garamond" w:hAnsi="Garamond"/>
                <w:sz w:val="20"/>
                <w:szCs w:val="20"/>
              </w:rPr>
              <w:t xml:space="preserve"> </w:t>
            </w:r>
            <w:r w:rsidRPr="008868D2">
              <w:rPr>
                <w:rFonts w:ascii="Garamond" w:hAnsi="Garamond"/>
                <w:sz w:val="20"/>
                <w:szCs w:val="20"/>
              </w:rPr>
              <w:t xml:space="preserve"> </w:t>
            </w:r>
            <w:r w:rsidR="00D54B53" w:rsidRPr="008868D2">
              <w:rPr>
                <w:rFonts w:ascii="Garamond" w:hAnsi="Garamond"/>
                <w:sz w:val="20"/>
                <w:szCs w:val="20"/>
              </w:rPr>
              <w:t xml:space="preserve">    </w:t>
            </w:r>
            <w:r w:rsidR="00955A43" w:rsidRPr="008868D2">
              <w:rPr>
                <w:rFonts w:ascii="Garamond" w:hAnsi="Garamond"/>
                <w:sz w:val="20"/>
                <w:szCs w:val="20"/>
              </w:rPr>
              <w:t xml:space="preserve">   </w:t>
            </w:r>
            <w:r w:rsidR="00D54B53" w:rsidRPr="008868D2">
              <w:rPr>
                <w:rFonts w:ascii="Garamond" w:hAnsi="Garamond"/>
                <w:sz w:val="20"/>
                <w:szCs w:val="20"/>
              </w:rPr>
              <w:t xml:space="preserve"> FGD: </w:t>
            </w:r>
            <w:r w:rsidRPr="008868D2">
              <w:rPr>
                <w:rFonts w:ascii="Garamond" w:hAnsi="Garamond"/>
                <w:sz w:val="20"/>
                <w:szCs w:val="20"/>
              </w:rPr>
              <w:t xml:space="preserve">Trade Union Members  </w:t>
            </w:r>
          </w:p>
        </w:tc>
      </w:tr>
      <w:tr w:rsidR="00E12C1F" w:rsidRPr="008868D2" w:rsidTr="00CC7419">
        <w:trPr>
          <w:cantSplit/>
          <w:trHeight w:val="11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val="restart"/>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OBJECTIVE 2: Increased public awareness and support of women’s political representation and participation at the national and provincial levels. </w:t>
            </w:r>
          </w:p>
          <w:p w:rsidR="00E12C1F" w:rsidRPr="008868D2" w:rsidRDefault="00E12C1F" w:rsidP="00FE5480">
            <w:pPr>
              <w:spacing w:before="180" w:after="160"/>
              <w:contextualSpacing/>
              <w:rPr>
                <w:rFonts w:ascii="Garamond" w:hAnsi="Garamond"/>
                <w:sz w:val="20"/>
                <w:szCs w:val="20"/>
              </w:rPr>
            </w:pPr>
          </w:p>
        </w:tc>
        <w:tc>
          <w:tcPr>
            <w:tcW w:w="2880" w:type="dxa"/>
          </w:tcPr>
          <w:p w:rsidR="00E12C1F"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2.1.1: Conduct one workshop on identifying themes/messages/issues for advocacy material on women’s political and democratic rights/women in decision-making and ‘vote for women’ with partner organizations and relevant experts </w:t>
            </w:r>
          </w:p>
          <w:p w:rsidR="00FE5480" w:rsidRPr="008868D2" w:rsidRDefault="00FE5480" w:rsidP="00FE5480">
            <w:pPr>
              <w:spacing w:before="180" w:after="160"/>
              <w:contextualSpacing/>
              <w:rPr>
                <w:rFonts w:ascii="Garamond" w:hAnsi="Garamond"/>
                <w:sz w:val="20"/>
                <w:szCs w:val="20"/>
              </w:rPr>
            </w:pPr>
          </w:p>
        </w:tc>
        <w:tc>
          <w:tcPr>
            <w:tcW w:w="3060" w:type="dxa"/>
          </w:tcPr>
          <w:p w:rsidR="00E12C1F" w:rsidRPr="008868D2" w:rsidRDefault="00700D60" w:rsidP="00FE5480">
            <w:pPr>
              <w:spacing w:before="180" w:after="160"/>
              <w:contextualSpacing/>
              <w:rPr>
                <w:rFonts w:ascii="Garamond" w:hAnsi="Garamond"/>
                <w:sz w:val="20"/>
                <w:szCs w:val="20"/>
              </w:rPr>
            </w:pPr>
            <w:r w:rsidRPr="008868D2">
              <w:rPr>
                <w:rFonts w:ascii="Garamond" w:hAnsi="Garamond"/>
                <w:sz w:val="20"/>
                <w:szCs w:val="20"/>
              </w:rPr>
              <w:t xml:space="preserve">Poster campaign. </w:t>
            </w:r>
          </w:p>
        </w:tc>
        <w:tc>
          <w:tcPr>
            <w:tcW w:w="537"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Kandy</w:t>
            </w:r>
            <w:r w:rsidR="008868D2">
              <w:rPr>
                <w:rFonts w:ascii="Garamond" w:hAnsi="Garamond"/>
                <w:sz w:val="20"/>
                <w:szCs w:val="20"/>
              </w:rPr>
              <w:t xml:space="preserve"> &amp; Jaffna</w:t>
            </w:r>
          </w:p>
        </w:tc>
        <w:tc>
          <w:tcPr>
            <w:tcW w:w="628" w:type="dxa"/>
            <w:textDirection w:val="btLr"/>
          </w:tcPr>
          <w:p w:rsidR="00700D60"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 xml:space="preserve"> </w:t>
            </w:r>
            <w:r w:rsidR="008868D2" w:rsidRPr="008868D2">
              <w:rPr>
                <w:rFonts w:ascii="Garamond" w:hAnsi="Garamond"/>
                <w:sz w:val="20"/>
                <w:szCs w:val="20"/>
              </w:rPr>
              <w:t xml:space="preserve">KII of AWAW </w:t>
            </w:r>
            <w:r w:rsidR="00700D60" w:rsidRPr="008868D2">
              <w:rPr>
                <w:rFonts w:ascii="Garamond" w:hAnsi="Garamond"/>
                <w:sz w:val="20"/>
                <w:szCs w:val="20"/>
              </w:rPr>
              <w:t xml:space="preserve">Survey: youth </w:t>
            </w:r>
          </w:p>
          <w:p w:rsidR="00E12C1F" w:rsidRPr="008868D2" w:rsidRDefault="00700D60"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w:t>
            </w:r>
          </w:p>
          <w:p w:rsidR="00E12C1F" w:rsidRPr="008868D2" w:rsidRDefault="00E12C1F" w:rsidP="00FE5480">
            <w:pPr>
              <w:spacing w:before="180" w:after="160"/>
              <w:ind w:left="113" w:right="113"/>
              <w:contextualSpacing/>
              <w:jc w:val="center"/>
              <w:rPr>
                <w:rFonts w:ascii="Garamond" w:hAnsi="Garamond"/>
                <w:sz w:val="20"/>
                <w:szCs w:val="20"/>
              </w:rPr>
            </w:pPr>
          </w:p>
        </w:tc>
      </w:tr>
      <w:tr w:rsidR="00E12C1F" w:rsidRPr="008868D2" w:rsidTr="00CC7419">
        <w:trPr>
          <w:cantSplit/>
          <w:trHeight w:val="11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2.2.1: Conduct 4 one-day meetings with 100 youth from Universities of Peradeniya, Batticoloa (i.e. Eastern), Jaffna, and Colombo.</w:t>
            </w:r>
          </w:p>
        </w:tc>
        <w:tc>
          <w:tcPr>
            <w:tcW w:w="3060" w:type="dxa"/>
            <w:tcBorders>
              <w:bottom w:val="single" w:sz="4" w:space="0" w:color="000000"/>
            </w:tcBorders>
          </w:tcPr>
          <w:p w:rsidR="006F430A" w:rsidRPr="008868D2" w:rsidRDefault="006F430A" w:rsidP="00FE5480">
            <w:pPr>
              <w:spacing w:before="180" w:after="160"/>
              <w:contextualSpacing/>
              <w:rPr>
                <w:rFonts w:ascii="Garamond" w:hAnsi="Garamond"/>
                <w:sz w:val="20"/>
                <w:szCs w:val="20"/>
              </w:rPr>
            </w:pPr>
            <w:r w:rsidRPr="008868D2">
              <w:rPr>
                <w:rFonts w:ascii="Garamond" w:hAnsi="Garamond"/>
                <w:sz w:val="20"/>
                <w:szCs w:val="20"/>
              </w:rPr>
              <w:t xml:space="preserve">Workshops for 76 undergraduates from 4 </w:t>
            </w:r>
            <w:r w:rsidR="000A0860" w:rsidRPr="008868D2">
              <w:rPr>
                <w:rFonts w:ascii="Garamond" w:hAnsi="Garamond"/>
                <w:sz w:val="20"/>
                <w:szCs w:val="20"/>
              </w:rPr>
              <w:t>Universities on</w:t>
            </w:r>
            <w:r w:rsidRPr="008868D2">
              <w:rPr>
                <w:rFonts w:ascii="Garamond" w:hAnsi="Garamond"/>
                <w:sz w:val="20"/>
                <w:szCs w:val="20"/>
              </w:rPr>
              <w:t xml:space="preserve"> the importance of electing women to political bodies.</w:t>
            </w:r>
          </w:p>
          <w:p w:rsidR="006F430A" w:rsidRPr="008868D2" w:rsidRDefault="006F430A" w:rsidP="00FE5480">
            <w:pPr>
              <w:spacing w:before="180" w:after="160"/>
              <w:contextualSpacing/>
              <w:rPr>
                <w:rFonts w:ascii="Garamond" w:hAnsi="Garamond"/>
                <w:sz w:val="20"/>
                <w:szCs w:val="20"/>
              </w:rPr>
            </w:pPr>
            <w:r w:rsidRPr="008868D2">
              <w:rPr>
                <w:rFonts w:ascii="Garamond" w:hAnsi="Garamond"/>
                <w:sz w:val="20"/>
                <w:szCs w:val="20"/>
              </w:rPr>
              <w:t>Themes discussed:</w:t>
            </w:r>
          </w:p>
          <w:p w:rsidR="006F430A" w:rsidRPr="008868D2" w:rsidRDefault="006F430A" w:rsidP="00FE5480">
            <w:pPr>
              <w:spacing w:before="180" w:after="160"/>
              <w:contextualSpacing/>
              <w:rPr>
                <w:rFonts w:ascii="Garamond" w:hAnsi="Garamond"/>
                <w:sz w:val="20"/>
                <w:szCs w:val="20"/>
              </w:rPr>
            </w:pPr>
            <w:r w:rsidRPr="008868D2">
              <w:rPr>
                <w:rFonts w:ascii="Garamond" w:hAnsi="Garamond"/>
                <w:sz w:val="20"/>
                <w:szCs w:val="20"/>
              </w:rPr>
              <w:t>Women’s political history in Sri Lanka, current status and international experience.</w:t>
            </w:r>
          </w:p>
          <w:p w:rsidR="00E12C1F" w:rsidRPr="008868D2" w:rsidRDefault="00E12C1F" w:rsidP="00FE5480">
            <w:pPr>
              <w:spacing w:before="180" w:after="160"/>
              <w:contextualSpacing/>
              <w:rPr>
                <w:rFonts w:ascii="Garamond" w:hAnsi="Garamond"/>
                <w:sz w:val="20"/>
                <w:szCs w:val="20"/>
              </w:rPr>
            </w:pPr>
          </w:p>
        </w:tc>
        <w:tc>
          <w:tcPr>
            <w:tcW w:w="537" w:type="dxa"/>
            <w:tcBorders>
              <w:bottom w:val="single" w:sz="4" w:space="0" w:color="000000"/>
            </w:tcBorders>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Batticaloa</w:t>
            </w:r>
            <w:r w:rsidR="00700D60" w:rsidRPr="008868D2">
              <w:rPr>
                <w:rFonts w:ascii="Garamond" w:hAnsi="Garamond"/>
                <w:sz w:val="20"/>
                <w:szCs w:val="20"/>
              </w:rPr>
              <w:t xml:space="preserve"> &amp; Jaffna</w:t>
            </w:r>
          </w:p>
          <w:p w:rsidR="00E12C1F" w:rsidRPr="008868D2" w:rsidRDefault="00E12C1F" w:rsidP="00FE5480">
            <w:pPr>
              <w:spacing w:before="180" w:after="160"/>
              <w:ind w:left="113" w:right="113"/>
              <w:contextualSpacing/>
              <w:jc w:val="center"/>
              <w:rPr>
                <w:rFonts w:ascii="Garamond" w:hAnsi="Garamond"/>
                <w:sz w:val="20"/>
                <w:szCs w:val="20"/>
              </w:rPr>
            </w:pPr>
          </w:p>
        </w:tc>
        <w:tc>
          <w:tcPr>
            <w:tcW w:w="628" w:type="dxa"/>
            <w:tcBorders>
              <w:bottom w:val="single" w:sz="4" w:space="0" w:color="000000"/>
            </w:tcBorders>
            <w:textDirection w:val="btLr"/>
          </w:tcPr>
          <w:p w:rsidR="00E12C1F" w:rsidRPr="008868D2" w:rsidRDefault="008868D2" w:rsidP="00FE5480">
            <w:pPr>
              <w:spacing w:before="180" w:after="160"/>
              <w:ind w:left="113" w:right="113"/>
              <w:contextualSpacing/>
              <w:jc w:val="center"/>
              <w:rPr>
                <w:rFonts w:ascii="Garamond" w:hAnsi="Garamond"/>
                <w:sz w:val="20"/>
                <w:szCs w:val="20"/>
              </w:rPr>
            </w:pPr>
            <w:r>
              <w:rPr>
                <w:rFonts w:ascii="Garamond" w:hAnsi="Garamond"/>
                <w:sz w:val="20"/>
                <w:szCs w:val="20"/>
              </w:rPr>
              <w:t xml:space="preserve">FGD &amp; </w:t>
            </w:r>
            <w:r w:rsidR="00700D60" w:rsidRPr="008868D2">
              <w:rPr>
                <w:rFonts w:ascii="Garamond" w:hAnsi="Garamond"/>
                <w:sz w:val="20"/>
                <w:szCs w:val="20"/>
              </w:rPr>
              <w:t>Survey: University students</w:t>
            </w:r>
          </w:p>
          <w:p w:rsidR="00E12C1F" w:rsidRPr="008868D2" w:rsidRDefault="00E12C1F" w:rsidP="00FE5480">
            <w:pPr>
              <w:spacing w:before="180" w:after="160"/>
              <w:ind w:left="113" w:right="113"/>
              <w:contextualSpacing/>
              <w:jc w:val="center"/>
              <w:rPr>
                <w:rFonts w:ascii="Garamond" w:hAnsi="Garamond"/>
                <w:sz w:val="20"/>
                <w:szCs w:val="20"/>
              </w:rPr>
            </w:pPr>
          </w:p>
        </w:tc>
      </w:tr>
      <w:tr w:rsidR="00E12C1F" w:rsidRPr="008868D2" w:rsidTr="00CC7419">
        <w:trPr>
          <w:cantSplit/>
          <w:trHeight w:val="1709"/>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2.2.2.: Distribution of 10,000 leaflets and posters to reach 10,000 members of the public all-island to advocate for the ‘vote for women’ by University students </w:t>
            </w:r>
          </w:p>
        </w:tc>
        <w:tc>
          <w:tcPr>
            <w:tcW w:w="3060" w:type="dxa"/>
            <w:tcBorders>
              <w:top w:val="single" w:sz="4" w:space="0" w:color="000000"/>
            </w:tcBorders>
          </w:tcPr>
          <w:p w:rsidR="00E12C1F" w:rsidRPr="008868D2" w:rsidRDefault="00FB3F3C" w:rsidP="00FE5480">
            <w:pPr>
              <w:spacing w:before="180" w:after="160"/>
              <w:contextualSpacing/>
              <w:rPr>
                <w:rFonts w:ascii="Garamond" w:hAnsi="Garamond"/>
                <w:sz w:val="20"/>
                <w:szCs w:val="20"/>
              </w:rPr>
            </w:pPr>
            <w:r w:rsidRPr="008868D2">
              <w:rPr>
                <w:rFonts w:ascii="Garamond" w:hAnsi="Garamond"/>
                <w:sz w:val="20"/>
                <w:szCs w:val="20"/>
              </w:rPr>
              <w:t>Half day Workshops for University Students to distribute the Leaflets and Posters</w:t>
            </w:r>
          </w:p>
        </w:tc>
        <w:tc>
          <w:tcPr>
            <w:tcW w:w="537" w:type="dxa"/>
            <w:tcBorders>
              <w:top w:val="single" w:sz="4" w:space="0" w:color="000000"/>
            </w:tcBorders>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Batticaloa</w:t>
            </w:r>
            <w:r w:rsidR="00700D60" w:rsidRPr="008868D2">
              <w:rPr>
                <w:rFonts w:ascii="Garamond" w:hAnsi="Garamond"/>
                <w:sz w:val="20"/>
                <w:szCs w:val="20"/>
              </w:rPr>
              <w:t xml:space="preserve"> &amp; Jaffna</w:t>
            </w:r>
          </w:p>
        </w:tc>
        <w:tc>
          <w:tcPr>
            <w:tcW w:w="628" w:type="dxa"/>
            <w:tcBorders>
              <w:top w:val="single" w:sz="4" w:space="0" w:color="000000"/>
            </w:tcBorders>
            <w:textDirection w:val="btLr"/>
          </w:tcPr>
          <w:p w:rsidR="00E12C1F" w:rsidRPr="008868D2" w:rsidRDefault="001E0400"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Survey: University Students</w:t>
            </w:r>
          </w:p>
        </w:tc>
      </w:tr>
      <w:tr w:rsidR="00E12C1F" w:rsidRPr="008868D2" w:rsidTr="00CC7419">
        <w:trPr>
          <w:cantSplit/>
          <w:trHeight w:val="166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       : Six one day seminars to establish regional women’s caucus with regular networking and knowledge sharing </w:t>
            </w:r>
          </w:p>
        </w:tc>
        <w:tc>
          <w:tcPr>
            <w:tcW w:w="3060" w:type="dxa"/>
          </w:tcPr>
          <w:p w:rsidR="00E12C1F" w:rsidRDefault="00700D60" w:rsidP="00FE5480">
            <w:pPr>
              <w:spacing w:before="180" w:after="160"/>
              <w:contextualSpacing/>
              <w:rPr>
                <w:rFonts w:ascii="Garamond" w:hAnsi="Garamond"/>
                <w:sz w:val="20"/>
                <w:szCs w:val="20"/>
              </w:rPr>
            </w:pPr>
            <w:r w:rsidRPr="008868D2">
              <w:rPr>
                <w:rFonts w:ascii="Garamond" w:hAnsi="Garamond"/>
                <w:sz w:val="20"/>
                <w:szCs w:val="20"/>
              </w:rPr>
              <w:t xml:space="preserve">Networking workshop   to build women politician’s caucuses [4 </w:t>
            </w:r>
            <w:r w:rsidR="00257EA3" w:rsidRPr="008868D2">
              <w:rPr>
                <w:rFonts w:ascii="Garamond" w:hAnsi="Garamond"/>
                <w:sz w:val="20"/>
                <w:szCs w:val="20"/>
              </w:rPr>
              <w:t>workshops for</w:t>
            </w:r>
            <w:r w:rsidRPr="008868D2">
              <w:rPr>
                <w:rFonts w:ascii="Garamond" w:hAnsi="Garamond"/>
                <w:sz w:val="20"/>
                <w:szCs w:val="20"/>
              </w:rPr>
              <w:t xml:space="preserve"> 77 persons on 20.04.2016 ; 24.05.2016; 31.05.2016 25.06.2016. Covered most of the Districts</w:t>
            </w:r>
          </w:p>
          <w:p w:rsidR="00CC7419" w:rsidRPr="008868D2" w:rsidRDefault="00CC7419" w:rsidP="00FE5480">
            <w:pPr>
              <w:spacing w:before="180" w:after="160"/>
              <w:contextualSpacing/>
              <w:rPr>
                <w:rFonts w:ascii="Garamond" w:hAnsi="Garamond"/>
                <w:sz w:val="20"/>
                <w:szCs w:val="20"/>
              </w:rPr>
            </w:pPr>
          </w:p>
        </w:tc>
        <w:tc>
          <w:tcPr>
            <w:tcW w:w="537" w:type="dxa"/>
            <w:textDirection w:val="btLr"/>
          </w:tcPr>
          <w:p w:rsidR="00E12C1F" w:rsidRPr="008868D2" w:rsidRDefault="001E0400"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r w:rsidR="00CC7419">
              <w:rPr>
                <w:rFonts w:ascii="Garamond" w:hAnsi="Garamond"/>
                <w:sz w:val="20"/>
                <w:szCs w:val="20"/>
              </w:rPr>
              <w:t xml:space="preserve"> </w:t>
            </w:r>
            <w:r w:rsidRPr="008868D2">
              <w:rPr>
                <w:rFonts w:ascii="Garamond" w:hAnsi="Garamond"/>
                <w:sz w:val="20"/>
                <w:szCs w:val="20"/>
              </w:rPr>
              <w:t>Batticaloa, Kandy,</w:t>
            </w:r>
          </w:p>
        </w:tc>
        <w:tc>
          <w:tcPr>
            <w:tcW w:w="628" w:type="dxa"/>
            <w:textDirection w:val="btLr"/>
          </w:tcPr>
          <w:p w:rsidR="00E12C1F" w:rsidRPr="008868D2" w:rsidRDefault="00CC7419" w:rsidP="00FE5480">
            <w:pPr>
              <w:spacing w:before="180" w:after="160"/>
              <w:ind w:left="115" w:right="115"/>
              <w:contextualSpacing/>
              <w:jc w:val="center"/>
              <w:rPr>
                <w:rFonts w:ascii="Garamond" w:hAnsi="Garamond"/>
                <w:sz w:val="20"/>
                <w:szCs w:val="20"/>
              </w:rPr>
            </w:pPr>
            <w:r>
              <w:rPr>
                <w:rFonts w:ascii="Garamond" w:hAnsi="Garamond"/>
                <w:sz w:val="20"/>
                <w:szCs w:val="20"/>
              </w:rPr>
              <w:t>KII</w:t>
            </w:r>
            <w:r w:rsidR="00257EA3">
              <w:rPr>
                <w:rFonts w:ascii="Garamond" w:hAnsi="Garamond"/>
                <w:sz w:val="20"/>
                <w:szCs w:val="20"/>
              </w:rPr>
              <w:t xml:space="preserve">: </w:t>
            </w:r>
            <w:r w:rsidR="001E0400" w:rsidRPr="008868D2">
              <w:rPr>
                <w:rFonts w:ascii="Garamond" w:hAnsi="Garamond"/>
                <w:sz w:val="20"/>
                <w:szCs w:val="20"/>
              </w:rPr>
              <w:t>Politician</w:t>
            </w:r>
            <w:r>
              <w:rPr>
                <w:rFonts w:ascii="Garamond" w:hAnsi="Garamond"/>
                <w:sz w:val="20"/>
                <w:szCs w:val="20"/>
              </w:rPr>
              <w:t xml:space="preserve"> </w:t>
            </w:r>
            <w:r w:rsidR="001E0400" w:rsidRPr="008868D2">
              <w:rPr>
                <w:rFonts w:ascii="Garamond" w:hAnsi="Garamond"/>
                <w:sz w:val="20"/>
                <w:szCs w:val="20"/>
              </w:rPr>
              <w:t>AWAW</w:t>
            </w:r>
          </w:p>
        </w:tc>
      </w:tr>
      <w:tr w:rsidR="00E12C1F" w:rsidRPr="008868D2" w:rsidTr="00CC7419">
        <w:trPr>
          <w:cantSplit/>
          <w:trHeight w:val="11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Borders>
              <w:bottom w:val="single" w:sz="18" w:space="0" w:color="auto"/>
            </w:tcBorders>
          </w:tcPr>
          <w:p w:rsidR="00E12C1F"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       : One regional women’s summit to jumpstart the process with the participation of members of the WPC and male Parliamentarians and Provincial Counsellors </w:t>
            </w:r>
          </w:p>
          <w:p w:rsidR="00FE5480" w:rsidRPr="008868D2" w:rsidRDefault="00FE5480" w:rsidP="00FE5480">
            <w:pPr>
              <w:spacing w:before="180" w:after="160"/>
              <w:contextualSpacing/>
              <w:rPr>
                <w:rFonts w:ascii="Garamond" w:hAnsi="Garamond"/>
                <w:sz w:val="20"/>
                <w:szCs w:val="20"/>
              </w:rPr>
            </w:pPr>
          </w:p>
        </w:tc>
        <w:tc>
          <w:tcPr>
            <w:tcW w:w="3060" w:type="dxa"/>
          </w:tcPr>
          <w:p w:rsidR="00E12C1F" w:rsidRPr="008868D2" w:rsidRDefault="00213F0A" w:rsidP="00FE5480">
            <w:pPr>
              <w:spacing w:before="180" w:after="160"/>
              <w:contextualSpacing/>
              <w:rPr>
                <w:rFonts w:ascii="Garamond" w:hAnsi="Garamond"/>
                <w:sz w:val="20"/>
                <w:szCs w:val="20"/>
              </w:rPr>
            </w:pPr>
            <w:r w:rsidRPr="008868D2">
              <w:rPr>
                <w:rFonts w:ascii="Garamond" w:hAnsi="Garamond"/>
                <w:sz w:val="20"/>
                <w:szCs w:val="20"/>
              </w:rPr>
              <w:t xml:space="preserve">Conducted in 2016 </w:t>
            </w:r>
          </w:p>
        </w:tc>
        <w:tc>
          <w:tcPr>
            <w:tcW w:w="537"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tc>
        <w:tc>
          <w:tcPr>
            <w:tcW w:w="628"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KII</w:t>
            </w:r>
            <w:r w:rsidR="00213F0A" w:rsidRPr="008868D2">
              <w:rPr>
                <w:rFonts w:ascii="Garamond" w:hAnsi="Garamond"/>
                <w:sz w:val="20"/>
                <w:szCs w:val="20"/>
              </w:rPr>
              <w:t>: UNW &amp; AWAW</w:t>
            </w:r>
          </w:p>
        </w:tc>
      </w:tr>
      <w:tr w:rsidR="00E12C1F" w:rsidRPr="008868D2" w:rsidTr="00CC7419">
        <w:trPr>
          <w:cantSplit/>
          <w:trHeight w:val="1134"/>
        </w:trPr>
        <w:tc>
          <w:tcPr>
            <w:tcW w:w="602" w:type="dxa"/>
            <w:vMerge w:val="restart"/>
            <w:tcBorders>
              <w:top w:val="single" w:sz="24" w:space="0" w:color="auto"/>
            </w:tcBorders>
            <w:textDirection w:val="btLr"/>
          </w:tcPr>
          <w:p w:rsidR="00E12C1F" w:rsidRPr="008868D2" w:rsidRDefault="00E12C1F" w:rsidP="00FE5480">
            <w:pPr>
              <w:spacing w:before="180" w:after="160"/>
              <w:ind w:left="113" w:right="113"/>
              <w:contextualSpacing/>
              <w:jc w:val="right"/>
              <w:rPr>
                <w:rFonts w:ascii="Garamond" w:hAnsi="Garamond"/>
                <w:sz w:val="20"/>
                <w:szCs w:val="20"/>
              </w:rPr>
            </w:pPr>
            <w:r w:rsidRPr="008868D2">
              <w:rPr>
                <w:rFonts w:ascii="Garamond" w:hAnsi="Garamond"/>
                <w:sz w:val="20"/>
                <w:szCs w:val="20"/>
              </w:rPr>
              <w:t>Women and Media Collective (WMC)</w:t>
            </w:r>
          </w:p>
        </w:tc>
        <w:tc>
          <w:tcPr>
            <w:tcW w:w="1643" w:type="dxa"/>
            <w:vMerge w:val="restart"/>
            <w:tcBorders>
              <w:top w:val="single" w:sz="24" w:space="0" w:color="auto"/>
            </w:tcBorders>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OBJECTIVE 1: Greater Willingness among Parliamentarians and select Provincial Councils to actively support increased and effective representation of women in politics at the National and Provincial level</w:t>
            </w:r>
          </w:p>
        </w:tc>
        <w:tc>
          <w:tcPr>
            <w:tcW w:w="2880" w:type="dxa"/>
            <w:tcBorders>
              <w:top w:val="single" w:sz="24" w:space="0" w:color="auto"/>
            </w:tcBorders>
          </w:tcPr>
          <w:p w:rsidR="00E12C1F" w:rsidRDefault="00E12C1F" w:rsidP="00FE5480">
            <w:pPr>
              <w:spacing w:before="180" w:after="160"/>
              <w:contextualSpacing/>
              <w:rPr>
                <w:rFonts w:ascii="Garamond" w:hAnsi="Garamond"/>
                <w:sz w:val="20"/>
                <w:szCs w:val="20"/>
              </w:rPr>
            </w:pPr>
            <w:r w:rsidRPr="008868D2">
              <w:rPr>
                <w:rFonts w:ascii="Garamond" w:hAnsi="Garamond"/>
                <w:sz w:val="20"/>
                <w:szCs w:val="20"/>
              </w:rPr>
              <w:t>1.1.2: Conduct one national media briefing to advocate for inclusion of clauses related to increased women’s representation in the 20</w:t>
            </w:r>
            <w:r w:rsidRPr="008868D2">
              <w:rPr>
                <w:rFonts w:ascii="Garamond" w:hAnsi="Garamond"/>
                <w:sz w:val="20"/>
                <w:szCs w:val="20"/>
                <w:vertAlign w:val="superscript"/>
              </w:rPr>
              <w:t>th</w:t>
            </w:r>
            <w:r w:rsidRPr="008868D2">
              <w:rPr>
                <w:rFonts w:ascii="Garamond" w:hAnsi="Garamond"/>
                <w:sz w:val="20"/>
                <w:szCs w:val="20"/>
              </w:rPr>
              <w:t xml:space="preserve"> Constitutional Amendment. </w:t>
            </w:r>
          </w:p>
          <w:p w:rsidR="00FE5480" w:rsidRPr="008868D2" w:rsidRDefault="00FE5480" w:rsidP="00FE5480">
            <w:pPr>
              <w:spacing w:before="180" w:after="160"/>
              <w:contextualSpacing/>
              <w:rPr>
                <w:rFonts w:ascii="Garamond" w:hAnsi="Garamond"/>
                <w:sz w:val="20"/>
                <w:szCs w:val="20"/>
              </w:rPr>
            </w:pPr>
          </w:p>
        </w:tc>
        <w:tc>
          <w:tcPr>
            <w:tcW w:w="3060" w:type="dxa"/>
            <w:tcBorders>
              <w:top w:val="single" w:sz="24" w:space="0" w:color="auto"/>
            </w:tcBorders>
          </w:tcPr>
          <w:p w:rsidR="00E12C1F" w:rsidRPr="008868D2" w:rsidRDefault="001D3123" w:rsidP="00FE5480">
            <w:pPr>
              <w:spacing w:before="180" w:after="160"/>
              <w:contextualSpacing/>
              <w:rPr>
                <w:rFonts w:ascii="Garamond" w:hAnsi="Garamond"/>
                <w:sz w:val="20"/>
                <w:szCs w:val="20"/>
              </w:rPr>
            </w:pPr>
            <w:r w:rsidRPr="008868D2">
              <w:rPr>
                <w:rFonts w:ascii="Garamond" w:hAnsi="Garamond"/>
                <w:sz w:val="20"/>
                <w:szCs w:val="20"/>
              </w:rPr>
              <w:t>Press briefing (08 September 2015) to demand for a 30% increase in women’s political representation at Local Government.</w:t>
            </w:r>
          </w:p>
        </w:tc>
        <w:tc>
          <w:tcPr>
            <w:tcW w:w="537" w:type="dxa"/>
            <w:tcBorders>
              <w:top w:val="single" w:sz="24" w:space="0" w:color="auto"/>
            </w:tcBorders>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tc>
        <w:tc>
          <w:tcPr>
            <w:tcW w:w="628" w:type="dxa"/>
            <w:tcBorders>
              <w:top w:val="single" w:sz="24" w:space="0" w:color="auto"/>
            </w:tcBorders>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KII</w:t>
            </w:r>
          </w:p>
        </w:tc>
      </w:tr>
      <w:tr w:rsidR="00E12C1F" w:rsidRPr="008868D2" w:rsidTr="00CC7419">
        <w:trPr>
          <w:cantSplit/>
          <w:trHeight w:val="11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ind w:left="27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1.2.2: Conduct a one-day consultation with 15 provincial council members (including women) from a select Provincial Council on reviewing gender responsiveness of one Provincial Council’s Action Plan. </w:t>
            </w:r>
          </w:p>
        </w:tc>
        <w:tc>
          <w:tcPr>
            <w:tcW w:w="3060" w:type="dxa"/>
          </w:tcPr>
          <w:p w:rsidR="00E12C1F" w:rsidRPr="008868D2" w:rsidRDefault="001D3123" w:rsidP="00FE5480">
            <w:pPr>
              <w:spacing w:before="180" w:after="160"/>
              <w:contextualSpacing/>
              <w:rPr>
                <w:rFonts w:ascii="Garamond" w:hAnsi="Garamond"/>
                <w:sz w:val="20"/>
                <w:szCs w:val="20"/>
              </w:rPr>
            </w:pPr>
            <w:r w:rsidRPr="008868D2">
              <w:rPr>
                <w:rFonts w:ascii="Garamond" w:hAnsi="Garamond"/>
                <w:sz w:val="20"/>
                <w:szCs w:val="20"/>
              </w:rPr>
              <w:t>Organized a round of discussion on the new constitution making process. Discussions conducted in Batticaloa , Kurunegala and Colombo with the participation of women activists, members of CSOs, women affiliated to political parties, Trade unions and Women’s Organizations.</w:t>
            </w:r>
          </w:p>
        </w:tc>
        <w:tc>
          <w:tcPr>
            <w:tcW w:w="537" w:type="dxa"/>
            <w:textDirection w:val="btLr"/>
          </w:tcPr>
          <w:p w:rsidR="00E12C1F" w:rsidRPr="008868D2" w:rsidRDefault="001D7A7B"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Kurunegala</w:t>
            </w:r>
          </w:p>
        </w:tc>
        <w:tc>
          <w:tcPr>
            <w:tcW w:w="628" w:type="dxa"/>
            <w:textDirection w:val="btLr"/>
          </w:tcPr>
          <w:p w:rsidR="00E12C1F" w:rsidRPr="008868D2" w:rsidRDefault="00B907E1"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FGD/</w:t>
            </w:r>
            <w:r w:rsidR="00E12C1F" w:rsidRPr="008868D2">
              <w:rPr>
                <w:rFonts w:ascii="Garamond" w:hAnsi="Garamond"/>
                <w:sz w:val="20"/>
                <w:szCs w:val="20"/>
              </w:rPr>
              <w:t xml:space="preserve">Case Study </w:t>
            </w:r>
          </w:p>
        </w:tc>
      </w:tr>
      <w:tr w:rsidR="001D3123" w:rsidRPr="008868D2" w:rsidTr="00CC7419">
        <w:trPr>
          <w:cantSplit/>
          <w:trHeight w:val="1134"/>
        </w:trPr>
        <w:tc>
          <w:tcPr>
            <w:tcW w:w="602" w:type="dxa"/>
            <w:vMerge/>
            <w:textDirection w:val="btLr"/>
          </w:tcPr>
          <w:p w:rsidR="001D3123" w:rsidRPr="008868D2" w:rsidRDefault="001D3123" w:rsidP="00FE5480">
            <w:pPr>
              <w:spacing w:before="180" w:after="160"/>
              <w:ind w:left="113" w:right="113"/>
              <w:contextualSpacing/>
              <w:jc w:val="both"/>
              <w:rPr>
                <w:rFonts w:ascii="Garamond" w:hAnsi="Garamond"/>
                <w:sz w:val="20"/>
                <w:szCs w:val="20"/>
              </w:rPr>
            </w:pPr>
          </w:p>
        </w:tc>
        <w:tc>
          <w:tcPr>
            <w:tcW w:w="1643" w:type="dxa"/>
            <w:vMerge/>
          </w:tcPr>
          <w:p w:rsidR="001D3123" w:rsidRPr="008868D2" w:rsidRDefault="001D3123" w:rsidP="00FE5480">
            <w:pPr>
              <w:spacing w:before="180" w:after="160"/>
              <w:ind w:left="270"/>
              <w:contextualSpacing/>
              <w:rPr>
                <w:rFonts w:ascii="Garamond" w:hAnsi="Garamond"/>
                <w:sz w:val="20"/>
                <w:szCs w:val="20"/>
              </w:rPr>
            </w:pPr>
          </w:p>
        </w:tc>
        <w:tc>
          <w:tcPr>
            <w:tcW w:w="2880" w:type="dxa"/>
          </w:tcPr>
          <w:p w:rsidR="001D3123" w:rsidRDefault="001D3123" w:rsidP="00FE5480">
            <w:pPr>
              <w:spacing w:before="180" w:after="160"/>
              <w:contextualSpacing/>
              <w:rPr>
                <w:rFonts w:ascii="Garamond" w:hAnsi="Garamond"/>
                <w:sz w:val="20"/>
                <w:szCs w:val="20"/>
              </w:rPr>
            </w:pPr>
            <w:r w:rsidRPr="008868D2">
              <w:rPr>
                <w:rFonts w:ascii="Garamond" w:hAnsi="Garamond"/>
                <w:sz w:val="20"/>
                <w:szCs w:val="20"/>
              </w:rPr>
              <w:t>1.5.1: Conduct a study (online and on print) on gender-biased statements made in Parliament during the last decade to advocate for gender-equitable political environment.</w:t>
            </w:r>
          </w:p>
          <w:p w:rsidR="00FE5480" w:rsidRPr="008868D2" w:rsidRDefault="00FE5480" w:rsidP="00FE5480">
            <w:pPr>
              <w:spacing w:before="180" w:after="160"/>
              <w:contextualSpacing/>
              <w:rPr>
                <w:rFonts w:ascii="Garamond" w:hAnsi="Garamond"/>
                <w:sz w:val="20"/>
                <w:szCs w:val="20"/>
              </w:rPr>
            </w:pPr>
          </w:p>
        </w:tc>
        <w:tc>
          <w:tcPr>
            <w:tcW w:w="3060" w:type="dxa"/>
            <w:vMerge w:val="restart"/>
          </w:tcPr>
          <w:p w:rsidR="001D3123" w:rsidRPr="008868D2" w:rsidRDefault="00AD37F5" w:rsidP="00FE5480">
            <w:pPr>
              <w:spacing w:before="180" w:after="160"/>
              <w:contextualSpacing/>
              <w:rPr>
                <w:rFonts w:ascii="Garamond" w:hAnsi="Garamond"/>
                <w:sz w:val="20"/>
                <w:szCs w:val="20"/>
              </w:rPr>
            </w:pPr>
            <w:hyperlink r:id="rId26" w:history="1">
              <w:r w:rsidR="001D3123" w:rsidRPr="008868D2">
                <w:rPr>
                  <w:rStyle w:val="Hyperlink"/>
                  <w:rFonts w:ascii="Garamond" w:hAnsi="Garamond"/>
                  <w:sz w:val="20"/>
                  <w:szCs w:val="20"/>
                </w:rPr>
                <w:t>http://womenandmedia.org/wp-content/uploads/2016/02/Hansard-Research-Study.pdf</w:t>
              </w:r>
            </w:hyperlink>
            <w:r w:rsidR="001D3123" w:rsidRPr="008868D2">
              <w:rPr>
                <w:rFonts w:ascii="Garamond" w:hAnsi="Garamond"/>
                <w:sz w:val="20"/>
                <w:szCs w:val="20"/>
              </w:rPr>
              <w:t xml:space="preserve">  </w:t>
            </w:r>
          </w:p>
          <w:p w:rsidR="001D3123" w:rsidRPr="008868D2" w:rsidRDefault="001D3123" w:rsidP="00FE5480">
            <w:pPr>
              <w:spacing w:before="180" w:after="160"/>
              <w:contextualSpacing/>
              <w:rPr>
                <w:rFonts w:ascii="Garamond" w:hAnsi="Garamond"/>
                <w:sz w:val="20"/>
                <w:szCs w:val="20"/>
              </w:rPr>
            </w:pPr>
          </w:p>
          <w:p w:rsidR="001D3123" w:rsidRPr="008868D2" w:rsidRDefault="001D3123" w:rsidP="00FE5480">
            <w:pPr>
              <w:spacing w:before="180" w:after="160"/>
              <w:contextualSpacing/>
              <w:jc w:val="center"/>
              <w:rPr>
                <w:rFonts w:ascii="Garamond" w:hAnsi="Garamond"/>
                <w:sz w:val="20"/>
                <w:szCs w:val="20"/>
              </w:rPr>
            </w:pPr>
            <w:r w:rsidRPr="008868D2">
              <w:rPr>
                <w:rFonts w:ascii="Garamond" w:hAnsi="Garamond"/>
                <w:noProof/>
                <w:sz w:val="20"/>
                <w:szCs w:val="20"/>
                <w:lang w:bidi="ta-IN"/>
              </w:rPr>
              <w:drawing>
                <wp:inline distT="0" distB="0" distL="0" distR="0" wp14:anchorId="348A4A5D" wp14:editId="3853B01F">
                  <wp:extent cx="726670" cy="1086522"/>
                  <wp:effectExtent l="19050" t="19050" r="16510" b="18415"/>
                  <wp:docPr id="18" name="Picture 18" descr="Image result for Parliament’s Representation of Women: A Selective Review of Sri Lanka’s Hansards from 2005-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arliament’s Representation of Women: A Selective Review of Sri Lanka’s Hansards from 2005-201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flipH="1">
                            <a:off x="0" y="0"/>
                            <a:ext cx="741746" cy="1109063"/>
                          </a:xfrm>
                          <a:prstGeom prst="rect">
                            <a:avLst/>
                          </a:prstGeom>
                          <a:noFill/>
                          <a:ln>
                            <a:solidFill>
                              <a:schemeClr val="tx1"/>
                            </a:solidFill>
                          </a:ln>
                        </pic:spPr>
                      </pic:pic>
                    </a:graphicData>
                  </a:graphic>
                </wp:inline>
              </w:drawing>
            </w:r>
          </w:p>
          <w:p w:rsidR="001D3123" w:rsidRPr="008868D2" w:rsidRDefault="001D3123" w:rsidP="00FE5480">
            <w:pPr>
              <w:spacing w:before="180" w:after="160"/>
              <w:contextualSpacing/>
              <w:jc w:val="center"/>
              <w:rPr>
                <w:rFonts w:ascii="Garamond" w:hAnsi="Garamond"/>
                <w:sz w:val="20"/>
                <w:szCs w:val="20"/>
              </w:rPr>
            </w:pPr>
          </w:p>
        </w:tc>
        <w:tc>
          <w:tcPr>
            <w:tcW w:w="537" w:type="dxa"/>
            <w:vMerge w:val="restart"/>
            <w:textDirection w:val="btLr"/>
          </w:tcPr>
          <w:p w:rsidR="001D3123" w:rsidRPr="008868D2" w:rsidRDefault="001D3123"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p w:rsidR="001D3123" w:rsidRPr="008868D2" w:rsidRDefault="001D3123" w:rsidP="00FE5480">
            <w:pPr>
              <w:spacing w:before="180" w:after="160"/>
              <w:ind w:left="113" w:right="113"/>
              <w:contextualSpacing/>
              <w:jc w:val="center"/>
              <w:rPr>
                <w:rFonts w:ascii="Garamond" w:hAnsi="Garamond"/>
                <w:sz w:val="20"/>
                <w:szCs w:val="20"/>
              </w:rPr>
            </w:pPr>
          </w:p>
        </w:tc>
        <w:tc>
          <w:tcPr>
            <w:tcW w:w="628" w:type="dxa"/>
            <w:textDirection w:val="btLr"/>
          </w:tcPr>
          <w:p w:rsidR="001D3123" w:rsidRPr="008868D2" w:rsidRDefault="001D3123"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FGD/KII</w:t>
            </w:r>
          </w:p>
        </w:tc>
      </w:tr>
      <w:tr w:rsidR="001D3123" w:rsidRPr="008868D2" w:rsidTr="00CC7419">
        <w:trPr>
          <w:cantSplit/>
          <w:trHeight w:val="1134"/>
        </w:trPr>
        <w:tc>
          <w:tcPr>
            <w:tcW w:w="602" w:type="dxa"/>
            <w:vMerge/>
            <w:textDirection w:val="btLr"/>
          </w:tcPr>
          <w:p w:rsidR="001D3123" w:rsidRPr="008868D2" w:rsidRDefault="001D3123" w:rsidP="00FE5480">
            <w:pPr>
              <w:spacing w:before="180" w:after="160"/>
              <w:ind w:left="113" w:right="113"/>
              <w:contextualSpacing/>
              <w:jc w:val="both"/>
              <w:rPr>
                <w:rFonts w:ascii="Garamond" w:hAnsi="Garamond"/>
                <w:sz w:val="20"/>
                <w:szCs w:val="20"/>
              </w:rPr>
            </w:pPr>
          </w:p>
        </w:tc>
        <w:tc>
          <w:tcPr>
            <w:tcW w:w="1643" w:type="dxa"/>
            <w:vMerge/>
          </w:tcPr>
          <w:p w:rsidR="001D3123" w:rsidRPr="008868D2" w:rsidRDefault="001D3123" w:rsidP="00FE5480">
            <w:pPr>
              <w:spacing w:before="180" w:after="160"/>
              <w:ind w:left="270"/>
              <w:contextualSpacing/>
              <w:rPr>
                <w:rFonts w:ascii="Garamond" w:hAnsi="Garamond"/>
                <w:sz w:val="20"/>
                <w:szCs w:val="20"/>
              </w:rPr>
            </w:pPr>
          </w:p>
        </w:tc>
        <w:tc>
          <w:tcPr>
            <w:tcW w:w="2880" w:type="dxa"/>
          </w:tcPr>
          <w:p w:rsidR="001D3123" w:rsidRPr="008868D2" w:rsidRDefault="001D3123" w:rsidP="00FE5480">
            <w:pPr>
              <w:spacing w:before="180" w:after="160"/>
              <w:contextualSpacing/>
              <w:rPr>
                <w:rFonts w:ascii="Garamond" w:hAnsi="Garamond"/>
                <w:sz w:val="20"/>
                <w:szCs w:val="20"/>
              </w:rPr>
            </w:pPr>
            <w:r w:rsidRPr="008868D2">
              <w:rPr>
                <w:rFonts w:ascii="Garamond" w:hAnsi="Garamond"/>
                <w:sz w:val="20"/>
                <w:szCs w:val="20"/>
              </w:rPr>
              <w:t xml:space="preserve">1.5.2: Publish the study on gender-biased Parliament statements in three languages </w:t>
            </w:r>
          </w:p>
        </w:tc>
        <w:tc>
          <w:tcPr>
            <w:tcW w:w="3060" w:type="dxa"/>
            <w:vMerge/>
          </w:tcPr>
          <w:p w:rsidR="001D3123" w:rsidRPr="008868D2" w:rsidRDefault="001D3123" w:rsidP="00FE5480">
            <w:pPr>
              <w:spacing w:before="180" w:after="160"/>
              <w:contextualSpacing/>
              <w:rPr>
                <w:rFonts w:ascii="Garamond" w:hAnsi="Garamond"/>
                <w:sz w:val="20"/>
                <w:szCs w:val="20"/>
              </w:rPr>
            </w:pPr>
          </w:p>
        </w:tc>
        <w:tc>
          <w:tcPr>
            <w:tcW w:w="537" w:type="dxa"/>
            <w:vMerge/>
            <w:textDirection w:val="btLr"/>
          </w:tcPr>
          <w:p w:rsidR="001D3123" w:rsidRPr="008868D2" w:rsidRDefault="001D3123" w:rsidP="00FE5480">
            <w:pPr>
              <w:spacing w:before="180" w:after="160"/>
              <w:ind w:left="113" w:right="113"/>
              <w:contextualSpacing/>
              <w:jc w:val="center"/>
              <w:rPr>
                <w:rFonts w:ascii="Garamond" w:hAnsi="Garamond"/>
                <w:sz w:val="20"/>
                <w:szCs w:val="20"/>
              </w:rPr>
            </w:pPr>
          </w:p>
        </w:tc>
        <w:tc>
          <w:tcPr>
            <w:tcW w:w="628" w:type="dxa"/>
            <w:textDirection w:val="btLr"/>
          </w:tcPr>
          <w:p w:rsidR="001D3123" w:rsidRPr="008868D2" w:rsidRDefault="001D3123"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book</w:t>
            </w:r>
          </w:p>
        </w:tc>
      </w:tr>
      <w:tr w:rsidR="001D3123" w:rsidRPr="008868D2" w:rsidTr="00CC7419">
        <w:trPr>
          <w:cantSplit/>
          <w:trHeight w:val="1134"/>
        </w:trPr>
        <w:tc>
          <w:tcPr>
            <w:tcW w:w="602" w:type="dxa"/>
            <w:vMerge/>
            <w:textDirection w:val="btLr"/>
          </w:tcPr>
          <w:p w:rsidR="001D3123" w:rsidRPr="008868D2" w:rsidRDefault="001D3123" w:rsidP="00FE5480">
            <w:pPr>
              <w:spacing w:before="180" w:after="160"/>
              <w:ind w:left="113" w:right="113"/>
              <w:contextualSpacing/>
              <w:jc w:val="both"/>
              <w:rPr>
                <w:rFonts w:ascii="Garamond" w:hAnsi="Garamond"/>
                <w:sz w:val="20"/>
                <w:szCs w:val="20"/>
              </w:rPr>
            </w:pPr>
          </w:p>
        </w:tc>
        <w:tc>
          <w:tcPr>
            <w:tcW w:w="1643" w:type="dxa"/>
            <w:vMerge/>
          </w:tcPr>
          <w:p w:rsidR="001D3123" w:rsidRPr="008868D2" w:rsidRDefault="001D3123" w:rsidP="00FE5480">
            <w:pPr>
              <w:spacing w:before="180" w:after="160"/>
              <w:ind w:left="270"/>
              <w:contextualSpacing/>
              <w:rPr>
                <w:rFonts w:ascii="Garamond" w:hAnsi="Garamond"/>
                <w:sz w:val="20"/>
                <w:szCs w:val="20"/>
              </w:rPr>
            </w:pPr>
          </w:p>
        </w:tc>
        <w:tc>
          <w:tcPr>
            <w:tcW w:w="2880" w:type="dxa"/>
          </w:tcPr>
          <w:p w:rsidR="001D3123" w:rsidRDefault="001D3123" w:rsidP="00FE5480">
            <w:pPr>
              <w:spacing w:before="180" w:after="160"/>
              <w:contextualSpacing/>
              <w:rPr>
                <w:rFonts w:ascii="Garamond" w:hAnsi="Garamond"/>
                <w:sz w:val="20"/>
                <w:szCs w:val="20"/>
              </w:rPr>
            </w:pPr>
            <w:r w:rsidRPr="008868D2">
              <w:rPr>
                <w:rFonts w:ascii="Garamond" w:hAnsi="Garamond"/>
                <w:sz w:val="20"/>
                <w:szCs w:val="20"/>
              </w:rPr>
              <w:t xml:space="preserve">1.5.3: Conduct a national level media-briefing to disseminate findings on gender-biased statements made in the Parliament. </w:t>
            </w:r>
          </w:p>
          <w:p w:rsidR="00FE5480" w:rsidRPr="008868D2" w:rsidRDefault="00FE5480" w:rsidP="00FE5480">
            <w:pPr>
              <w:spacing w:before="180" w:after="160"/>
              <w:contextualSpacing/>
              <w:rPr>
                <w:rFonts w:ascii="Garamond" w:hAnsi="Garamond"/>
                <w:sz w:val="20"/>
                <w:szCs w:val="20"/>
              </w:rPr>
            </w:pPr>
          </w:p>
        </w:tc>
        <w:tc>
          <w:tcPr>
            <w:tcW w:w="3060" w:type="dxa"/>
          </w:tcPr>
          <w:p w:rsidR="001D3123" w:rsidRPr="008868D2" w:rsidRDefault="001D3123" w:rsidP="00FE5480">
            <w:pPr>
              <w:spacing w:before="180" w:after="160"/>
              <w:contextualSpacing/>
              <w:rPr>
                <w:rFonts w:ascii="Garamond" w:hAnsi="Garamond"/>
                <w:sz w:val="20"/>
                <w:szCs w:val="20"/>
              </w:rPr>
            </w:pPr>
            <w:r w:rsidRPr="008868D2">
              <w:rPr>
                <w:rFonts w:ascii="Garamond" w:hAnsi="Garamond"/>
                <w:sz w:val="20"/>
                <w:szCs w:val="20"/>
              </w:rPr>
              <w:t>Held a national level media briefing to disseminate findings on gender biased statements made in the Parliament.</w:t>
            </w:r>
          </w:p>
        </w:tc>
        <w:tc>
          <w:tcPr>
            <w:tcW w:w="537" w:type="dxa"/>
            <w:vMerge/>
            <w:textDirection w:val="btLr"/>
          </w:tcPr>
          <w:p w:rsidR="001D3123" w:rsidRPr="008868D2" w:rsidRDefault="001D3123" w:rsidP="00FE5480">
            <w:pPr>
              <w:spacing w:before="180" w:after="160"/>
              <w:ind w:left="113" w:right="113"/>
              <w:contextualSpacing/>
              <w:jc w:val="center"/>
              <w:rPr>
                <w:rFonts w:ascii="Garamond" w:hAnsi="Garamond"/>
                <w:sz w:val="20"/>
                <w:szCs w:val="20"/>
              </w:rPr>
            </w:pPr>
          </w:p>
        </w:tc>
        <w:tc>
          <w:tcPr>
            <w:tcW w:w="628" w:type="dxa"/>
            <w:textDirection w:val="btLr"/>
          </w:tcPr>
          <w:p w:rsidR="001D3123" w:rsidRPr="008868D2" w:rsidRDefault="001D3123"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WMC Website</w:t>
            </w:r>
          </w:p>
        </w:tc>
      </w:tr>
      <w:tr w:rsidR="00E12C1F" w:rsidRPr="008868D2" w:rsidTr="00CC7419">
        <w:trPr>
          <w:cantSplit/>
          <w:trHeight w:val="773"/>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ind w:left="270"/>
              <w:contextualSpacing/>
              <w:rPr>
                <w:rFonts w:ascii="Garamond" w:hAnsi="Garamond"/>
                <w:sz w:val="20"/>
                <w:szCs w:val="20"/>
              </w:rPr>
            </w:pPr>
          </w:p>
        </w:tc>
        <w:tc>
          <w:tcPr>
            <w:tcW w:w="2880" w:type="dxa"/>
          </w:tcPr>
          <w:p w:rsidR="00E12C1F"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1.5.4: Conduct meetings with WPC to disseminate the study findings </w:t>
            </w:r>
          </w:p>
          <w:p w:rsidR="00FE5480" w:rsidRPr="008868D2" w:rsidRDefault="00FE5480" w:rsidP="00FE5480">
            <w:pPr>
              <w:spacing w:before="180" w:after="160"/>
              <w:contextualSpacing/>
              <w:rPr>
                <w:rFonts w:ascii="Garamond" w:hAnsi="Garamond"/>
                <w:sz w:val="20"/>
                <w:szCs w:val="20"/>
              </w:rPr>
            </w:pPr>
          </w:p>
        </w:tc>
        <w:tc>
          <w:tcPr>
            <w:tcW w:w="3060" w:type="dxa"/>
          </w:tcPr>
          <w:p w:rsidR="00E12C1F" w:rsidRPr="008868D2" w:rsidRDefault="00E12C1F" w:rsidP="00FE5480">
            <w:pPr>
              <w:spacing w:before="180" w:after="160"/>
              <w:contextualSpacing/>
              <w:jc w:val="center"/>
              <w:rPr>
                <w:rFonts w:ascii="Garamond" w:hAnsi="Garamond"/>
                <w:i/>
                <w:iCs/>
                <w:sz w:val="20"/>
                <w:szCs w:val="20"/>
              </w:rPr>
            </w:pPr>
          </w:p>
          <w:p w:rsidR="00911DA4" w:rsidRPr="008868D2" w:rsidRDefault="00B274C3" w:rsidP="00FE5480">
            <w:pPr>
              <w:spacing w:before="180" w:after="160"/>
              <w:contextualSpacing/>
              <w:jc w:val="center"/>
              <w:rPr>
                <w:rFonts w:ascii="Garamond" w:hAnsi="Garamond"/>
                <w:i/>
                <w:iCs/>
                <w:sz w:val="20"/>
                <w:szCs w:val="20"/>
              </w:rPr>
            </w:pPr>
            <w:r>
              <w:rPr>
                <w:rFonts w:ascii="Garamond" w:hAnsi="Garamond"/>
                <w:i/>
                <w:iCs/>
                <w:sz w:val="20"/>
                <w:szCs w:val="20"/>
              </w:rPr>
              <w:t>Lack empirical data</w:t>
            </w:r>
            <w:r w:rsidR="00911DA4" w:rsidRPr="008868D2">
              <w:rPr>
                <w:rFonts w:ascii="Garamond" w:hAnsi="Garamond"/>
                <w:i/>
                <w:iCs/>
                <w:sz w:val="20"/>
                <w:szCs w:val="20"/>
              </w:rPr>
              <w:t xml:space="preserve"> </w:t>
            </w:r>
          </w:p>
        </w:tc>
        <w:tc>
          <w:tcPr>
            <w:tcW w:w="537" w:type="dxa"/>
            <w:vMerge/>
            <w:textDirection w:val="btLr"/>
          </w:tcPr>
          <w:p w:rsidR="00E12C1F" w:rsidRPr="008868D2" w:rsidRDefault="00E12C1F" w:rsidP="00FE5480">
            <w:pPr>
              <w:spacing w:before="180" w:after="160"/>
              <w:ind w:left="113" w:right="113"/>
              <w:contextualSpacing/>
              <w:jc w:val="center"/>
              <w:rPr>
                <w:rFonts w:ascii="Garamond" w:hAnsi="Garamond"/>
                <w:sz w:val="20"/>
                <w:szCs w:val="20"/>
              </w:rPr>
            </w:pPr>
          </w:p>
        </w:tc>
        <w:tc>
          <w:tcPr>
            <w:tcW w:w="628" w:type="dxa"/>
            <w:textDirection w:val="btLr"/>
          </w:tcPr>
          <w:p w:rsidR="00E12C1F" w:rsidRPr="008868D2" w:rsidRDefault="00B274C3" w:rsidP="00FE5480">
            <w:pPr>
              <w:spacing w:before="180" w:after="160"/>
              <w:ind w:left="113" w:right="113"/>
              <w:contextualSpacing/>
              <w:jc w:val="center"/>
              <w:rPr>
                <w:rFonts w:ascii="Garamond" w:hAnsi="Garamond"/>
                <w:sz w:val="20"/>
                <w:szCs w:val="20"/>
              </w:rPr>
            </w:pPr>
            <w:r>
              <w:rPr>
                <w:rFonts w:ascii="Garamond" w:hAnsi="Garamond"/>
                <w:sz w:val="20"/>
                <w:szCs w:val="20"/>
              </w:rPr>
              <w:t>N/A</w:t>
            </w:r>
          </w:p>
        </w:tc>
      </w:tr>
      <w:tr w:rsidR="00E12C1F" w:rsidRPr="008868D2" w:rsidTr="00CC7419">
        <w:trPr>
          <w:cantSplit/>
          <w:trHeight w:val="827"/>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ind w:left="270"/>
              <w:contextualSpacing/>
              <w:rPr>
                <w:rFonts w:ascii="Garamond" w:hAnsi="Garamond"/>
                <w:sz w:val="20"/>
                <w:szCs w:val="20"/>
              </w:rPr>
            </w:pPr>
          </w:p>
        </w:tc>
        <w:tc>
          <w:tcPr>
            <w:tcW w:w="2880" w:type="dxa"/>
          </w:tcPr>
          <w:p w:rsidR="00E12C1F"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1.5.5: Monitor Parliamentary speeches for 3 months to evaluate the impact of the dissemination of the study </w:t>
            </w:r>
          </w:p>
          <w:p w:rsidR="00FE5480" w:rsidRPr="008868D2" w:rsidRDefault="00FE5480" w:rsidP="00FE5480">
            <w:pPr>
              <w:spacing w:before="180" w:after="160"/>
              <w:contextualSpacing/>
              <w:rPr>
                <w:rFonts w:ascii="Garamond" w:hAnsi="Garamond"/>
                <w:sz w:val="20"/>
                <w:szCs w:val="20"/>
              </w:rPr>
            </w:pPr>
          </w:p>
        </w:tc>
        <w:tc>
          <w:tcPr>
            <w:tcW w:w="3060" w:type="dxa"/>
          </w:tcPr>
          <w:p w:rsidR="00E12C1F" w:rsidRPr="008868D2" w:rsidRDefault="00E12C1F" w:rsidP="00FE5480">
            <w:pPr>
              <w:spacing w:before="180" w:after="160"/>
              <w:contextualSpacing/>
              <w:jc w:val="center"/>
              <w:rPr>
                <w:rFonts w:ascii="Garamond" w:hAnsi="Garamond"/>
                <w:i/>
                <w:iCs/>
                <w:sz w:val="20"/>
                <w:szCs w:val="20"/>
              </w:rPr>
            </w:pPr>
          </w:p>
          <w:p w:rsidR="00911DA4" w:rsidRPr="008868D2" w:rsidRDefault="00911DA4" w:rsidP="00FE5480">
            <w:pPr>
              <w:spacing w:before="180" w:after="160"/>
              <w:contextualSpacing/>
              <w:jc w:val="center"/>
              <w:rPr>
                <w:rFonts w:ascii="Garamond" w:hAnsi="Garamond"/>
                <w:i/>
                <w:iCs/>
                <w:sz w:val="20"/>
                <w:szCs w:val="20"/>
              </w:rPr>
            </w:pPr>
          </w:p>
          <w:p w:rsidR="00911DA4" w:rsidRPr="008868D2" w:rsidRDefault="00B274C3" w:rsidP="00FE5480">
            <w:pPr>
              <w:spacing w:before="180" w:after="160"/>
              <w:contextualSpacing/>
              <w:jc w:val="center"/>
              <w:rPr>
                <w:rFonts w:ascii="Garamond" w:hAnsi="Garamond"/>
                <w:i/>
                <w:iCs/>
                <w:sz w:val="20"/>
                <w:szCs w:val="20"/>
              </w:rPr>
            </w:pPr>
            <w:r>
              <w:rPr>
                <w:rFonts w:ascii="Garamond" w:hAnsi="Garamond"/>
                <w:i/>
                <w:iCs/>
                <w:sz w:val="20"/>
                <w:szCs w:val="20"/>
              </w:rPr>
              <w:t>Lack empirical data</w:t>
            </w:r>
          </w:p>
        </w:tc>
        <w:tc>
          <w:tcPr>
            <w:tcW w:w="537" w:type="dxa"/>
            <w:vMerge/>
            <w:textDirection w:val="btLr"/>
          </w:tcPr>
          <w:p w:rsidR="00E12C1F" w:rsidRPr="008868D2" w:rsidRDefault="00E12C1F" w:rsidP="00FE5480">
            <w:pPr>
              <w:spacing w:before="180" w:after="160"/>
              <w:ind w:left="113" w:right="113"/>
              <w:contextualSpacing/>
              <w:jc w:val="center"/>
              <w:rPr>
                <w:rFonts w:ascii="Garamond" w:hAnsi="Garamond"/>
                <w:sz w:val="20"/>
                <w:szCs w:val="20"/>
              </w:rPr>
            </w:pPr>
          </w:p>
        </w:tc>
        <w:tc>
          <w:tcPr>
            <w:tcW w:w="628" w:type="dxa"/>
            <w:textDirection w:val="btLr"/>
          </w:tcPr>
          <w:p w:rsidR="00E12C1F" w:rsidRPr="008868D2" w:rsidRDefault="00B274C3" w:rsidP="00FE5480">
            <w:pPr>
              <w:spacing w:before="180" w:after="160"/>
              <w:ind w:left="113" w:right="113"/>
              <w:contextualSpacing/>
              <w:jc w:val="center"/>
              <w:rPr>
                <w:rFonts w:ascii="Garamond" w:hAnsi="Garamond"/>
                <w:sz w:val="20"/>
                <w:szCs w:val="20"/>
              </w:rPr>
            </w:pPr>
            <w:r>
              <w:rPr>
                <w:rFonts w:ascii="Garamond" w:hAnsi="Garamond"/>
                <w:sz w:val="20"/>
                <w:szCs w:val="20"/>
              </w:rPr>
              <w:t>N/A</w:t>
            </w:r>
          </w:p>
        </w:tc>
      </w:tr>
      <w:tr w:rsidR="00E12C1F" w:rsidRPr="008868D2" w:rsidTr="00CC7419">
        <w:trPr>
          <w:cantSplit/>
          <w:trHeight w:val="980"/>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val="restart"/>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OBJECTIVE 2: Increased public awareness and support of women’s political representation and participation at the National and Provincial levels</w:t>
            </w:r>
          </w:p>
        </w:tc>
        <w:tc>
          <w:tcPr>
            <w:tcW w:w="2880" w:type="dxa"/>
          </w:tcPr>
          <w:p w:rsidR="00E12C1F"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2.2.1: Conduct one workshop on identifying themes/messages/issues for advocacy material on women’s political and democratic rights/women in decision-making and ‘Vote for Women’ with partner organizations and relevant experts. </w:t>
            </w:r>
          </w:p>
          <w:p w:rsidR="00FE5480" w:rsidRPr="008868D2" w:rsidRDefault="00FE5480" w:rsidP="00FE5480">
            <w:pPr>
              <w:spacing w:before="180" w:after="160"/>
              <w:contextualSpacing/>
              <w:rPr>
                <w:rFonts w:ascii="Garamond" w:hAnsi="Garamond"/>
                <w:sz w:val="20"/>
                <w:szCs w:val="20"/>
              </w:rPr>
            </w:pPr>
          </w:p>
        </w:tc>
        <w:tc>
          <w:tcPr>
            <w:tcW w:w="3060" w:type="dxa"/>
          </w:tcPr>
          <w:p w:rsidR="001D3123" w:rsidRPr="008868D2" w:rsidRDefault="001D3123" w:rsidP="00FE5480">
            <w:pPr>
              <w:spacing w:before="180" w:after="160"/>
              <w:contextualSpacing/>
              <w:rPr>
                <w:rFonts w:ascii="Garamond" w:hAnsi="Garamond"/>
                <w:sz w:val="20"/>
                <w:szCs w:val="20"/>
              </w:rPr>
            </w:pPr>
            <w:r w:rsidRPr="008868D2">
              <w:rPr>
                <w:rFonts w:ascii="Garamond" w:hAnsi="Garamond"/>
                <w:sz w:val="20"/>
                <w:szCs w:val="20"/>
              </w:rPr>
              <w:t>Facilitated a discussion on the Local Authorities Elections Amendment Act of 2012 [December 21, 2015]. Focused on increasing representation of women under the mixed electoral system.</w:t>
            </w:r>
          </w:p>
          <w:p w:rsidR="00E12C1F" w:rsidRPr="008868D2" w:rsidRDefault="00E12C1F" w:rsidP="00FE5480">
            <w:pPr>
              <w:spacing w:before="180" w:after="160"/>
              <w:contextualSpacing/>
              <w:rPr>
                <w:rFonts w:ascii="Garamond" w:hAnsi="Garamond"/>
                <w:sz w:val="20"/>
                <w:szCs w:val="20"/>
              </w:rPr>
            </w:pPr>
          </w:p>
        </w:tc>
        <w:tc>
          <w:tcPr>
            <w:tcW w:w="537"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 and Kandy</w:t>
            </w:r>
          </w:p>
        </w:tc>
        <w:tc>
          <w:tcPr>
            <w:tcW w:w="628"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FGD</w:t>
            </w:r>
          </w:p>
        </w:tc>
      </w:tr>
      <w:tr w:rsidR="00E12C1F" w:rsidRPr="008868D2" w:rsidTr="00CC7419">
        <w:trPr>
          <w:cantSplit/>
          <w:trHeight w:val="11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ind w:left="27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2.1.2: Commission the production of three animated sports</w:t>
            </w:r>
          </w:p>
        </w:tc>
        <w:tc>
          <w:tcPr>
            <w:tcW w:w="3060" w:type="dxa"/>
          </w:tcPr>
          <w:p w:rsidR="001D3123" w:rsidRPr="008868D2" w:rsidRDefault="001D3123" w:rsidP="00FE5480">
            <w:pPr>
              <w:spacing w:before="180" w:after="160"/>
              <w:contextualSpacing/>
              <w:rPr>
                <w:rFonts w:ascii="Garamond" w:hAnsi="Garamond"/>
                <w:sz w:val="20"/>
                <w:szCs w:val="20"/>
              </w:rPr>
            </w:pPr>
            <w:r w:rsidRPr="008868D2">
              <w:rPr>
                <w:rFonts w:ascii="Garamond" w:hAnsi="Garamond"/>
                <w:sz w:val="20"/>
                <w:szCs w:val="20"/>
              </w:rPr>
              <w:t>Produced animated spots targeting the Parliamentary elections.</w:t>
            </w:r>
          </w:p>
          <w:p w:rsidR="00E12C1F" w:rsidRPr="008868D2" w:rsidRDefault="00E12C1F" w:rsidP="00FE5480">
            <w:pPr>
              <w:spacing w:before="180" w:after="160"/>
              <w:contextualSpacing/>
              <w:rPr>
                <w:rFonts w:ascii="Garamond" w:hAnsi="Garamond"/>
                <w:sz w:val="20"/>
                <w:szCs w:val="20"/>
              </w:rPr>
            </w:pPr>
          </w:p>
        </w:tc>
        <w:tc>
          <w:tcPr>
            <w:tcW w:w="537"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tc>
        <w:tc>
          <w:tcPr>
            <w:tcW w:w="628"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FGD</w:t>
            </w:r>
          </w:p>
        </w:tc>
      </w:tr>
      <w:tr w:rsidR="00E12C1F" w:rsidRPr="008868D2" w:rsidTr="00CC7419">
        <w:trPr>
          <w:cantSplit/>
          <w:trHeight w:val="827"/>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ind w:left="270"/>
              <w:contextualSpacing/>
              <w:rPr>
                <w:rFonts w:ascii="Garamond" w:hAnsi="Garamond"/>
                <w:sz w:val="20"/>
                <w:szCs w:val="20"/>
              </w:rPr>
            </w:pPr>
          </w:p>
        </w:tc>
        <w:tc>
          <w:tcPr>
            <w:tcW w:w="2880" w:type="dxa"/>
          </w:tcPr>
          <w:p w:rsidR="00E12C1F" w:rsidRDefault="00E12C1F" w:rsidP="00FE5480">
            <w:pPr>
              <w:spacing w:before="180" w:after="160"/>
              <w:contextualSpacing/>
              <w:rPr>
                <w:rFonts w:ascii="Garamond" w:hAnsi="Garamond"/>
                <w:sz w:val="20"/>
                <w:szCs w:val="20"/>
              </w:rPr>
            </w:pPr>
            <w:r w:rsidRPr="008868D2">
              <w:rPr>
                <w:rFonts w:ascii="Garamond" w:hAnsi="Garamond"/>
                <w:sz w:val="20"/>
                <w:szCs w:val="20"/>
              </w:rPr>
              <w:t>2.1.6: Developing and commissioning the broadcasting of 30 (voice) profiles for a period of 3 months in three languages</w:t>
            </w:r>
          </w:p>
          <w:p w:rsidR="00FE5480" w:rsidRPr="008868D2" w:rsidRDefault="00FE5480" w:rsidP="00FE5480">
            <w:pPr>
              <w:spacing w:before="180" w:after="160"/>
              <w:contextualSpacing/>
              <w:rPr>
                <w:rFonts w:ascii="Garamond" w:hAnsi="Garamond"/>
                <w:sz w:val="20"/>
                <w:szCs w:val="20"/>
              </w:rPr>
            </w:pPr>
          </w:p>
        </w:tc>
        <w:tc>
          <w:tcPr>
            <w:tcW w:w="3060" w:type="dxa"/>
          </w:tcPr>
          <w:p w:rsidR="00911DA4" w:rsidRPr="008868D2" w:rsidRDefault="00911DA4" w:rsidP="00FE5480">
            <w:pPr>
              <w:spacing w:before="180" w:after="160"/>
              <w:contextualSpacing/>
              <w:jc w:val="center"/>
              <w:rPr>
                <w:rFonts w:ascii="Garamond" w:hAnsi="Garamond"/>
                <w:i/>
                <w:iCs/>
                <w:sz w:val="20"/>
                <w:szCs w:val="20"/>
              </w:rPr>
            </w:pPr>
          </w:p>
          <w:p w:rsidR="00E12C1F" w:rsidRPr="008868D2" w:rsidRDefault="00B274C3" w:rsidP="00FE5480">
            <w:pPr>
              <w:spacing w:before="180" w:after="160"/>
              <w:contextualSpacing/>
              <w:jc w:val="center"/>
              <w:rPr>
                <w:rFonts w:ascii="Garamond" w:hAnsi="Garamond"/>
                <w:sz w:val="20"/>
                <w:szCs w:val="20"/>
              </w:rPr>
            </w:pPr>
            <w:r>
              <w:rPr>
                <w:rFonts w:ascii="Garamond" w:hAnsi="Garamond"/>
                <w:i/>
                <w:iCs/>
                <w:sz w:val="20"/>
                <w:szCs w:val="20"/>
              </w:rPr>
              <w:t>Lack empirical data</w:t>
            </w:r>
          </w:p>
        </w:tc>
        <w:tc>
          <w:tcPr>
            <w:tcW w:w="537" w:type="dxa"/>
            <w:textDirection w:val="btLr"/>
          </w:tcPr>
          <w:p w:rsidR="00E12C1F" w:rsidRPr="008868D2" w:rsidRDefault="00B274C3" w:rsidP="00FE5480">
            <w:pPr>
              <w:spacing w:before="180" w:after="160"/>
              <w:ind w:left="113" w:right="113"/>
              <w:contextualSpacing/>
              <w:jc w:val="center"/>
              <w:rPr>
                <w:rFonts w:ascii="Garamond" w:hAnsi="Garamond"/>
                <w:sz w:val="20"/>
                <w:szCs w:val="20"/>
              </w:rPr>
            </w:pPr>
            <w:r>
              <w:rPr>
                <w:rFonts w:ascii="Garamond" w:hAnsi="Garamond"/>
                <w:sz w:val="20"/>
                <w:szCs w:val="20"/>
              </w:rPr>
              <w:t>N/A</w:t>
            </w:r>
          </w:p>
        </w:tc>
        <w:tc>
          <w:tcPr>
            <w:tcW w:w="628" w:type="dxa"/>
            <w:textDirection w:val="btLr"/>
          </w:tcPr>
          <w:p w:rsidR="00E12C1F" w:rsidRPr="008868D2" w:rsidRDefault="00B274C3" w:rsidP="00FE5480">
            <w:pPr>
              <w:spacing w:before="180" w:after="160"/>
              <w:ind w:left="113" w:right="113"/>
              <w:contextualSpacing/>
              <w:jc w:val="center"/>
              <w:rPr>
                <w:rFonts w:ascii="Garamond" w:hAnsi="Garamond"/>
                <w:sz w:val="20"/>
                <w:szCs w:val="20"/>
              </w:rPr>
            </w:pPr>
            <w:r>
              <w:rPr>
                <w:rFonts w:ascii="Garamond" w:hAnsi="Garamond"/>
                <w:sz w:val="20"/>
                <w:szCs w:val="20"/>
              </w:rPr>
              <w:t>N/A</w:t>
            </w:r>
          </w:p>
        </w:tc>
      </w:tr>
      <w:tr w:rsidR="00E12C1F" w:rsidRPr="008868D2" w:rsidTr="00CC7419">
        <w:trPr>
          <w:cantSplit/>
          <w:trHeight w:val="10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       : Constitutional-making </w:t>
            </w:r>
          </w:p>
        </w:tc>
        <w:tc>
          <w:tcPr>
            <w:tcW w:w="3060" w:type="dxa"/>
          </w:tcPr>
          <w:p w:rsidR="00E12C1F" w:rsidRDefault="001D3123" w:rsidP="00FE5480">
            <w:pPr>
              <w:spacing w:before="180" w:after="160"/>
              <w:contextualSpacing/>
              <w:rPr>
                <w:rFonts w:ascii="Garamond" w:hAnsi="Garamond"/>
                <w:sz w:val="20"/>
                <w:szCs w:val="20"/>
              </w:rPr>
            </w:pPr>
            <w:r w:rsidRPr="008868D2">
              <w:rPr>
                <w:rFonts w:ascii="Garamond" w:hAnsi="Garamond"/>
                <w:sz w:val="20"/>
                <w:szCs w:val="20"/>
              </w:rPr>
              <w:t>Discussions held with women’s rights activists (WRAs) and Women’s groups (WGs)</w:t>
            </w:r>
            <w:r w:rsidR="00CC7419">
              <w:rPr>
                <w:rFonts w:ascii="Garamond" w:hAnsi="Garamond"/>
                <w:sz w:val="20"/>
                <w:szCs w:val="20"/>
              </w:rPr>
              <w:t xml:space="preserve"> </w:t>
            </w:r>
            <w:r w:rsidRPr="008868D2">
              <w:rPr>
                <w:rFonts w:ascii="Garamond" w:hAnsi="Garamond"/>
                <w:sz w:val="20"/>
                <w:szCs w:val="20"/>
              </w:rPr>
              <w:t>in appox. 20 Districts on the ne</w:t>
            </w:r>
            <w:r w:rsidR="001927DA" w:rsidRPr="008868D2">
              <w:rPr>
                <w:rFonts w:ascii="Garamond" w:hAnsi="Garamond"/>
                <w:sz w:val="20"/>
                <w:szCs w:val="20"/>
              </w:rPr>
              <w:t xml:space="preserve">w constitution making process. </w:t>
            </w:r>
          </w:p>
          <w:p w:rsidR="00FE5480" w:rsidRPr="008868D2" w:rsidRDefault="00FE5480" w:rsidP="00FE5480">
            <w:pPr>
              <w:spacing w:before="180" w:after="160"/>
              <w:contextualSpacing/>
              <w:rPr>
                <w:rFonts w:ascii="Garamond" w:hAnsi="Garamond"/>
                <w:sz w:val="20"/>
                <w:szCs w:val="20"/>
              </w:rPr>
            </w:pPr>
          </w:p>
        </w:tc>
        <w:tc>
          <w:tcPr>
            <w:tcW w:w="537" w:type="dxa"/>
            <w:vMerge w:val="restart"/>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tc>
        <w:tc>
          <w:tcPr>
            <w:tcW w:w="628" w:type="dxa"/>
            <w:vMerge w:val="restart"/>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FGD</w:t>
            </w:r>
            <w:r w:rsidR="00911DA4" w:rsidRPr="008868D2">
              <w:rPr>
                <w:rFonts w:ascii="Garamond" w:hAnsi="Garamond"/>
                <w:sz w:val="20"/>
                <w:szCs w:val="20"/>
              </w:rPr>
              <w:t xml:space="preserve">/Website </w:t>
            </w:r>
          </w:p>
        </w:tc>
      </w:tr>
      <w:tr w:rsidR="00911DA4" w:rsidRPr="008868D2" w:rsidTr="00CC7419">
        <w:trPr>
          <w:cantSplit/>
          <w:trHeight w:val="305"/>
        </w:trPr>
        <w:tc>
          <w:tcPr>
            <w:tcW w:w="602" w:type="dxa"/>
            <w:vMerge/>
            <w:textDirection w:val="btLr"/>
          </w:tcPr>
          <w:p w:rsidR="00911DA4" w:rsidRPr="008868D2" w:rsidRDefault="00911DA4" w:rsidP="00FE5480">
            <w:pPr>
              <w:spacing w:before="180" w:after="160"/>
              <w:ind w:left="113" w:right="113"/>
              <w:contextualSpacing/>
              <w:jc w:val="both"/>
              <w:rPr>
                <w:rFonts w:ascii="Garamond" w:hAnsi="Garamond"/>
                <w:sz w:val="20"/>
                <w:szCs w:val="20"/>
              </w:rPr>
            </w:pPr>
          </w:p>
        </w:tc>
        <w:tc>
          <w:tcPr>
            <w:tcW w:w="1643" w:type="dxa"/>
            <w:vMerge/>
          </w:tcPr>
          <w:p w:rsidR="00911DA4" w:rsidRPr="008868D2" w:rsidRDefault="00911DA4" w:rsidP="00FE5480">
            <w:pPr>
              <w:spacing w:before="180" w:after="160"/>
              <w:contextualSpacing/>
              <w:rPr>
                <w:rFonts w:ascii="Garamond" w:hAnsi="Garamond"/>
                <w:sz w:val="20"/>
                <w:szCs w:val="20"/>
              </w:rPr>
            </w:pPr>
          </w:p>
        </w:tc>
        <w:tc>
          <w:tcPr>
            <w:tcW w:w="2880" w:type="dxa"/>
          </w:tcPr>
          <w:p w:rsidR="00911DA4" w:rsidRPr="008868D2" w:rsidRDefault="00911DA4" w:rsidP="00FE5480">
            <w:pPr>
              <w:spacing w:before="180" w:after="160"/>
              <w:contextualSpacing/>
              <w:rPr>
                <w:rFonts w:ascii="Garamond" w:hAnsi="Garamond"/>
                <w:sz w:val="20"/>
                <w:szCs w:val="20"/>
              </w:rPr>
            </w:pPr>
            <w:r w:rsidRPr="008868D2">
              <w:rPr>
                <w:rFonts w:ascii="Garamond" w:hAnsi="Garamond"/>
                <w:sz w:val="20"/>
                <w:szCs w:val="20"/>
              </w:rPr>
              <w:t xml:space="preserve">      : Social Media Campaign</w:t>
            </w:r>
          </w:p>
        </w:tc>
        <w:tc>
          <w:tcPr>
            <w:tcW w:w="3060" w:type="dxa"/>
          </w:tcPr>
          <w:p w:rsidR="00911DA4" w:rsidRPr="008868D2" w:rsidRDefault="001927DA" w:rsidP="00FE5480">
            <w:pPr>
              <w:spacing w:before="180" w:after="160"/>
              <w:contextualSpacing/>
              <w:jc w:val="center"/>
              <w:rPr>
                <w:rFonts w:ascii="Garamond" w:hAnsi="Garamond"/>
                <w:sz w:val="20"/>
                <w:szCs w:val="20"/>
              </w:rPr>
            </w:pPr>
            <w:r w:rsidRPr="008868D2">
              <w:rPr>
                <w:rFonts w:ascii="Garamond" w:hAnsi="Garamond"/>
                <w:sz w:val="20"/>
                <w:szCs w:val="20"/>
              </w:rPr>
              <w:t>http://womenandmedia.org</w:t>
            </w:r>
          </w:p>
        </w:tc>
        <w:tc>
          <w:tcPr>
            <w:tcW w:w="537" w:type="dxa"/>
            <w:vMerge/>
            <w:textDirection w:val="btLr"/>
          </w:tcPr>
          <w:p w:rsidR="00911DA4" w:rsidRPr="008868D2" w:rsidRDefault="00911DA4" w:rsidP="00FE5480">
            <w:pPr>
              <w:spacing w:before="180" w:after="160"/>
              <w:ind w:left="113" w:right="113"/>
              <w:contextualSpacing/>
              <w:jc w:val="center"/>
              <w:rPr>
                <w:rFonts w:ascii="Garamond" w:hAnsi="Garamond"/>
                <w:sz w:val="20"/>
                <w:szCs w:val="20"/>
              </w:rPr>
            </w:pPr>
          </w:p>
        </w:tc>
        <w:tc>
          <w:tcPr>
            <w:tcW w:w="628" w:type="dxa"/>
            <w:vMerge/>
            <w:textDirection w:val="btLr"/>
          </w:tcPr>
          <w:p w:rsidR="00911DA4" w:rsidRPr="008868D2" w:rsidRDefault="00911DA4" w:rsidP="00FE5480">
            <w:pPr>
              <w:spacing w:before="180" w:after="160"/>
              <w:ind w:left="113" w:right="113"/>
              <w:contextualSpacing/>
              <w:jc w:val="center"/>
              <w:rPr>
                <w:rFonts w:ascii="Garamond" w:hAnsi="Garamond"/>
                <w:sz w:val="20"/>
                <w:szCs w:val="20"/>
              </w:rPr>
            </w:pPr>
          </w:p>
        </w:tc>
      </w:tr>
      <w:tr w:rsidR="00911DA4" w:rsidRPr="008868D2" w:rsidTr="00CC7419">
        <w:trPr>
          <w:cantSplit/>
          <w:trHeight w:val="1134"/>
        </w:trPr>
        <w:tc>
          <w:tcPr>
            <w:tcW w:w="602" w:type="dxa"/>
            <w:vMerge/>
            <w:textDirection w:val="btLr"/>
          </w:tcPr>
          <w:p w:rsidR="00911DA4" w:rsidRPr="008868D2" w:rsidRDefault="00911DA4" w:rsidP="00FE5480">
            <w:pPr>
              <w:spacing w:before="180" w:after="160"/>
              <w:ind w:left="113" w:right="113"/>
              <w:contextualSpacing/>
              <w:jc w:val="both"/>
              <w:rPr>
                <w:rFonts w:ascii="Garamond" w:hAnsi="Garamond"/>
                <w:sz w:val="20"/>
                <w:szCs w:val="20"/>
              </w:rPr>
            </w:pPr>
          </w:p>
        </w:tc>
        <w:tc>
          <w:tcPr>
            <w:tcW w:w="1643" w:type="dxa"/>
            <w:vMerge/>
          </w:tcPr>
          <w:p w:rsidR="00911DA4" w:rsidRPr="008868D2" w:rsidRDefault="00911DA4" w:rsidP="00FE5480">
            <w:pPr>
              <w:spacing w:before="180" w:after="160"/>
              <w:contextualSpacing/>
              <w:rPr>
                <w:rFonts w:ascii="Garamond" w:hAnsi="Garamond"/>
                <w:sz w:val="20"/>
                <w:szCs w:val="20"/>
              </w:rPr>
            </w:pPr>
          </w:p>
        </w:tc>
        <w:tc>
          <w:tcPr>
            <w:tcW w:w="2880" w:type="dxa"/>
          </w:tcPr>
          <w:p w:rsidR="00911DA4" w:rsidRPr="008868D2" w:rsidRDefault="00911DA4" w:rsidP="00FE5480">
            <w:pPr>
              <w:spacing w:before="180" w:after="160"/>
              <w:contextualSpacing/>
              <w:rPr>
                <w:rFonts w:ascii="Garamond" w:hAnsi="Garamond"/>
                <w:sz w:val="20"/>
                <w:szCs w:val="20"/>
              </w:rPr>
            </w:pPr>
            <w:r w:rsidRPr="008868D2">
              <w:rPr>
                <w:rFonts w:ascii="Garamond" w:hAnsi="Garamond"/>
                <w:sz w:val="20"/>
                <w:szCs w:val="20"/>
              </w:rPr>
              <w:t xml:space="preserve">       : Short Film Competition (theme: “Women’s Participation and Representation in politics”</w:t>
            </w:r>
          </w:p>
        </w:tc>
        <w:tc>
          <w:tcPr>
            <w:tcW w:w="3060" w:type="dxa"/>
          </w:tcPr>
          <w:p w:rsidR="00FE5480" w:rsidRPr="00E54430" w:rsidRDefault="00E54430" w:rsidP="00E54430">
            <w:pPr>
              <w:pStyle w:val="Heading2"/>
              <w:shd w:val="clear" w:color="auto" w:fill="FFFFFF"/>
              <w:spacing w:before="180" w:after="160"/>
              <w:contextualSpacing/>
              <w:textAlignment w:val="baseline"/>
              <w:outlineLvl w:val="1"/>
              <w:rPr>
                <w:rFonts w:ascii="Garamond" w:hAnsi="Garamond" w:cs="Arial"/>
                <w:color w:val="auto"/>
                <w:sz w:val="20"/>
                <w:szCs w:val="20"/>
              </w:rPr>
            </w:pPr>
            <w:r>
              <w:rPr>
                <w:rFonts w:ascii="Garamond" w:hAnsi="Garamond" w:cs="Arial"/>
                <w:color w:val="auto"/>
                <w:sz w:val="20"/>
                <w:szCs w:val="20"/>
              </w:rPr>
              <w:t>WMC Short film competition 2016</w:t>
            </w:r>
            <w:r w:rsidR="00911DA4" w:rsidRPr="008868D2">
              <w:rPr>
                <w:rFonts w:ascii="Garamond" w:hAnsi="Garamond"/>
                <w:sz w:val="20"/>
                <w:szCs w:val="20"/>
              </w:rPr>
              <w:t xml:space="preserve"> </w:t>
            </w:r>
            <w:hyperlink r:id="rId28" w:history="1">
              <w:r w:rsidR="00911DA4" w:rsidRPr="008868D2">
                <w:rPr>
                  <w:rStyle w:val="Hyperlink"/>
                  <w:rFonts w:ascii="Garamond" w:hAnsi="Garamond"/>
                  <w:color w:val="auto"/>
                  <w:sz w:val="20"/>
                  <w:szCs w:val="20"/>
                </w:rPr>
                <w:t>http://womenandmedia.org/winners-wmc-short-film-competition-2016/</w:t>
              </w:r>
            </w:hyperlink>
            <w:r w:rsidR="00911DA4" w:rsidRPr="008868D2">
              <w:rPr>
                <w:rFonts w:ascii="Garamond" w:hAnsi="Garamond"/>
                <w:sz w:val="20"/>
                <w:szCs w:val="20"/>
              </w:rPr>
              <w:t xml:space="preserve"> </w:t>
            </w:r>
          </w:p>
        </w:tc>
        <w:tc>
          <w:tcPr>
            <w:tcW w:w="537" w:type="dxa"/>
            <w:vMerge/>
            <w:textDirection w:val="btLr"/>
          </w:tcPr>
          <w:p w:rsidR="00911DA4" w:rsidRPr="008868D2" w:rsidRDefault="00911DA4" w:rsidP="00FE5480">
            <w:pPr>
              <w:spacing w:before="180" w:after="160"/>
              <w:ind w:left="113" w:right="113"/>
              <w:contextualSpacing/>
              <w:jc w:val="center"/>
              <w:rPr>
                <w:rFonts w:ascii="Garamond" w:hAnsi="Garamond"/>
                <w:sz w:val="20"/>
                <w:szCs w:val="20"/>
              </w:rPr>
            </w:pPr>
          </w:p>
        </w:tc>
        <w:tc>
          <w:tcPr>
            <w:tcW w:w="628" w:type="dxa"/>
            <w:vMerge/>
            <w:textDirection w:val="btLr"/>
          </w:tcPr>
          <w:p w:rsidR="00911DA4" w:rsidRPr="008868D2" w:rsidRDefault="00911DA4" w:rsidP="00FE5480">
            <w:pPr>
              <w:spacing w:before="180" w:after="160"/>
              <w:ind w:left="113" w:right="113"/>
              <w:contextualSpacing/>
              <w:jc w:val="center"/>
              <w:rPr>
                <w:rFonts w:ascii="Garamond" w:hAnsi="Garamond"/>
                <w:sz w:val="20"/>
                <w:szCs w:val="20"/>
              </w:rPr>
            </w:pPr>
          </w:p>
        </w:tc>
      </w:tr>
      <w:tr w:rsidR="00911DA4" w:rsidRPr="008868D2" w:rsidTr="00CC7419">
        <w:trPr>
          <w:cantSplit/>
          <w:trHeight w:val="728"/>
        </w:trPr>
        <w:tc>
          <w:tcPr>
            <w:tcW w:w="602" w:type="dxa"/>
            <w:vMerge/>
            <w:textDirection w:val="btLr"/>
          </w:tcPr>
          <w:p w:rsidR="00911DA4" w:rsidRPr="008868D2" w:rsidRDefault="00911DA4" w:rsidP="00FE5480">
            <w:pPr>
              <w:spacing w:before="180" w:after="160"/>
              <w:ind w:left="113" w:right="113"/>
              <w:contextualSpacing/>
              <w:jc w:val="both"/>
              <w:rPr>
                <w:rFonts w:ascii="Garamond" w:hAnsi="Garamond"/>
                <w:sz w:val="20"/>
                <w:szCs w:val="20"/>
              </w:rPr>
            </w:pPr>
          </w:p>
        </w:tc>
        <w:tc>
          <w:tcPr>
            <w:tcW w:w="1643" w:type="dxa"/>
            <w:vMerge/>
          </w:tcPr>
          <w:p w:rsidR="00911DA4" w:rsidRPr="008868D2" w:rsidRDefault="00911DA4" w:rsidP="00FE5480">
            <w:pPr>
              <w:spacing w:before="180" w:after="160"/>
              <w:contextualSpacing/>
              <w:rPr>
                <w:rFonts w:ascii="Garamond" w:hAnsi="Garamond"/>
                <w:sz w:val="20"/>
                <w:szCs w:val="20"/>
              </w:rPr>
            </w:pPr>
          </w:p>
        </w:tc>
        <w:tc>
          <w:tcPr>
            <w:tcW w:w="2880" w:type="dxa"/>
          </w:tcPr>
          <w:p w:rsidR="00911DA4" w:rsidRDefault="00911DA4" w:rsidP="00FE5480">
            <w:pPr>
              <w:spacing w:before="180" w:after="160"/>
              <w:contextualSpacing/>
              <w:rPr>
                <w:rFonts w:ascii="Garamond" w:hAnsi="Garamond"/>
                <w:sz w:val="20"/>
                <w:szCs w:val="20"/>
              </w:rPr>
            </w:pPr>
            <w:r w:rsidRPr="008868D2">
              <w:rPr>
                <w:rFonts w:ascii="Garamond" w:hAnsi="Garamond"/>
                <w:sz w:val="20"/>
                <w:szCs w:val="20"/>
              </w:rPr>
              <w:t xml:space="preserve">      : Publications: focusing on Women, Politics and Constitutional Amendments </w:t>
            </w:r>
          </w:p>
          <w:p w:rsidR="00FE5480" w:rsidRPr="008868D2" w:rsidRDefault="00FE5480" w:rsidP="00FE5480">
            <w:pPr>
              <w:spacing w:before="180" w:after="160"/>
              <w:contextualSpacing/>
              <w:rPr>
                <w:rFonts w:ascii="Garamond" w:hAnsi="Garamond"/>
                <w:sz w:val="20"/>
                <w:szCs w:val="20"/>
              </w:rPr>
            </w:pPr>
          </w:p>
        </w:tc>
        <w:tc>
          <w:tcPr>
            <w:tcW w:w="3060" w:type="dxa"/>
          </w:tcPr>
          <w:p w:rsidR="00911DA4" w:rsidRPr="008868D2" w:rsidRDefault="001D7A7B" w:rsidP="00FE5480">
            <w:pPr>
              <w:spacing w:before="180" w:after="160"/>
              <w:contextualSpacing/>
              <w:rPr>
                <w:rFonts w:ascii="Garamond" w:hAnsi="Garamond"/>
                <w:i/>
                <w:iCs/>
                <w:sz w:val="20"/>
                <w:szCs w:val="20"/>
              </w:rPr>
            </w:pPr>
            <w:r w:rsidRPr="008868D2">
              <w:rPr>
                <w:rFonts w:ascii="Garamond" w:hAnsi="Garamond"/>
                <w:sz w:val="20"/>
                <w:szCs w:val="20"/>
              </w:rPr>
              <w:t xml:space="preserve">http://womenandmedia.org/category/publications/wmc-publications/ </w:t>
            </w:r>
          </w:p>
          <w:p w:rsidR="00911DA4" w:rsidRPr="008868D2" w:rsidRDefault="00911DA4" w:rsidP="00FE5480">
            <w:pPr>
              <w:spacing w:before="180" w:after="160"/>
              <w:contextualSpacing/>
              <w:jc w:val="center"/>
              <w:rPr>
                <w:rFonts w:ascii="Garamond" w:hAnsi="Garamond"/>
                <w:i/>
                <w:iCs/>
                <w:sz w:val="20"/>
                <w:szCs w:val="20"/>
              </w:rPr>
            </w:pPr>
          </w:p>
        </w:tc>
        <w:tc>
          <w:tcPr>
            <w:tcW w:w="537" w:type="dxa"/>
            <w:vMerge/>
            <w:textDirection w:val="btLr"/>
          </w:tcPr>
          <w:p w:rsidR="00911DA4" w:rsidRPr="008868D2" w:rsidRDefault="00911DA4" w:rsidP="00FE5480">
            <w:pPr>
              <w:spacing w:before="180" w:after="160"/>
              <w:ind w:left="113" w:right="113"/>
              <w:contextualSpacing/>
              <w:jc w:val="center"/>
              <w:rPr>
                <w:rFonts w:ascii="Garamond" w:hAnsi="Garamond"/>
                <w:sz w:val="20"/>
                <w:szCs w:val="20"/>
              </w:rPr>
            </w:pPr>
          </w:p>
        </w:tc>
        <w:tc>
          <w:tcPr>
            <w:tcW w:w="628" w:type="dxa"/>
            <w:vMerge/>
            <w:textDirection w:val="btLr"/>
          </w:tcPr>
          <w:p w:rsidR="00911DA4" w:rsidRPr="008868D2" w:rsidRDefault="00911DA4" w:rsidP="00FE5480">
            <w:pPr>
              <w:spacing w:before="180" w:after="160"/>
              <w:ind w:left="113" w:right="113"/>
              <w:contextualSpacing/>
              <w:jc w:val="center"/>
              <w:rPr>
                <w:rFonts w:ascii="Garamond" w:hAnsi="Garamond"/>
                <w:sz w:val="20"/>
                <w:szCs w:val="20"/>
              </w:rPr>
            </w:pPr>
          </w:p>
        </w:tc>
      </w:tr>
      <w:tr w:rsidR="00E12C1F" w:rsidRPr="008868D2" w:rsidTr="00CC7419">
        <w:trPr>
          <w:cantSplit/>
          <w:trHeight w:val="11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      : Two forums with 15 male Parliamentarians and representatives of the WPC on raising awareness on gender-responsive policies. </w:t>
            </w:r>
          </w:p>
          <w:p w:rsidR="00FE5480" w:rsidRPr="008868D2" w:rsidRDefault="00FE5480" w:rsidP="00FE5480">
            <w:pPr>
              <w:spacing w:before="180" w:after="160"/>
              <w:contextualSpacing/>
              <w:rPr>
                <w:rFonts w:ascii="Garamond" w:hAnsi="Garamond"/>
                <w:sz w:val="20"/>
                <w:szCs w:val="20"/>
              </w:rPr>
            </w:pPr>
          </w:p>
        </w:tc>
        <w:tc>
          <w:tcPr>
            <w:tcW w:w="3060" w:type="dxa"/>
          </w:tcPr>
          <w:p w:rsidR="00E12C1F" w:rsidRPr="008868D2" w:rsidRDefault="00683ACA" w:rsidP="00FE5480">
            <w:pPr>
              <w:spacing w:before="180" w:after="160"/>
              <w:contextualSpacing/>
              <w:rPr>
                <w:rFonts w:ascii="Garamond" w:hAnsi="Garamond"/>
                <w:sz w:val="20"/>
                <w:szCs w:val="20"/>
              </w:rPr>
            </w:pPr>
            <w:r w:rsidRPr="008868D2">
              <w:rPr>
                <w:rFonts w:ascii="Garamond" w:hAnsi="Garamond"/>
                <w:sz w:val="20"/>
                <w:szCs w:val="20"/>
              </w:rPr>
              <w:t>National level Consultation led by WMC with contributions from 45 WR advocates to build a consensus on the electoral systems and W’s political participation.</w:t>
            </w:r>
          </w:p>
        </w:tc>
        <w:tc>
          <w:tcPr>
            <w:tcW w:w="537"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tc>
        <w:tc>
          <w:tcPr>
            <w:tcW w:w="628"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KII</w:t>
            </w:r>
          </w:p>
        </w:tc>
      </w:tr>
      <w:tr w:rsidR="00E12C1F" w:rsidRPr="008868D2" w:rsidTr="00CC7419">
        <w:trPr>
          <w:cantSplit/>
          <w:trHeight w:val="935"/>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FE5480"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      : Women’s National Convention on Advocacy Strategies in the current political/constitutional framework</w:t>
            </w:r>
          </w:p>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 </w:t>
            </w:r>
          </w:p>
        </w:tc>
        <w:tc>
          <w:tcPr>
            <w:tcW w:w="3060" w:type="dxa"/>
          </w:tcPr>
          <w:p w:rsidR="00E12C1F" w:rsidRPr="008868D2" w:rsidRDefault="00E12C1F" w:rsidP="00FE5480">
            <w:pPr>
              <w:spacing w:before="180" w:after="160"/>
              <w:contextualSpacing/>
              <w:rPr>
                <w:rFonts w:ascii="Garamond" w:hAnsi="Garamond"/>
                <w:sz w:val="20"/>
                <w:szCs w:val="20"/>
              </w:rPr>
            </w:pPr>
          </w:p>
        </w:tc>
        <w:tc>
          <w:tcPr>
            <w:tcW w:w="537"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tc>
        <w:tc>
          <w:tcPr>
            <w:tcW w:w="628"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KII</w:t>
            </w:r>
          </w:p>
        </w:tc>
      </w:tr>
      <w:tr w:rsidR="003E70F6" w:rsidRPr="008868D2" w:rsidTr="00CC7419">
        <w:trPr>
          <w:cantSplit/>
          <w:trHeight w:val="750"/>
        </w:trPr>
        <w:tc>
          <w:tcPr>
            <w:tcW w:w="602" w:type="dxa"/>
            <w:vMerge w:val="restart"/>
            <w:tcBorders>
              <w:top w:val="single" w:sz="24" w:space="0" w:color="auto"/>
            </w:tcBorders>
            <w:textDirection w:val="btLr"/>
          </w:tcPr>
          <w:p w:rsidR="003E70F6" w:rsidRPr="008868D2" w:rsidRDefault="003E70F6" w:rsidP="00FE5480">
            <w:pPr>
              <w:spacing w:before="180" w:after="160"/>
              <w:ind w:left="113" w:right="113"/>
              <w:contextualSpacing/>
              <w:jc w:val="right"/>
              <w:rPr>
                <w:rFonts w:ascii="Garamond" w:hAnsi="Garamond"/>
                <w:b/>
                <w:bCs/>
                <w:sz w:val="20"/>
                <w:szCs w:val="20"/>
              </w:rPr>
            </w:pPr>
            <w:r w:rsidRPr="008868D2">
              <w:rPr>
                <w:rFonts w:ascii="Garamond" w:hAnsi="Garamond"/>
                <w:b/>
                <w:bCs/>
                <w:sz w:val="20"/>
                <w:szCs w:val="20"/>
              </w:rPr>
              <w:t>Search for Common Ground (SFCG)</w:t>
            </w:r>
          </w:p>
        </w:tc>
        <w:tc>
          <w:tcPr>
            <w:tcW w:w="1643" w:type="dxa"/>
            <w:vMerge w:val="restart"/>
            <w:tcBorders>
              <w:top w:val="single" w:sz="24" w:space="0" w:color="auto"/>
            </w:tcBorders>
          </w:tcPr>
          <w:p w:rsidR="003E70F6" w:rsidRPr="008868D2" w:rsidRDefault="003E70F6" w:rsidP="00FE5480">
            <w:pPr>
              <w:spacing w:before="180" w:after="160"/>
              <w:contextualSpacing/>
              <w:rPr>
                <w:rFonts w:ascii="Garamond" w:hAnsi="Garamond"/>
                <w:sz w:val="20"/>
                <w:szCs w:val="20"/>
              </w:rPr>
            </w:pPr>
            <w:r w:rsidRPr="008868D2">
              <w:rPr>
                <w:rFonts w:ascii="Garamond" w:hAnsi="Garamond"/>
                <w:sz w:val="20"/>
                <w:szCs w:val="20"/>
              </w:rPr>
              <w:t>OBJECTIVE 1: Greater willingness among Parliamentarians and select Provincial Councils to actively support increased and effective representation of women in politics at the National and Provincial levels</w:t>
            </w:r>
          </w:p>
        </w:tc>
        <w:tc>
          <w:tcPr>
            <w:tcW w:w="2880" w:type="dxa"/>
            <w:tcBorders>
              <w:top w:val="single" w:sz="24" w:space="0" w:color="auto"/>
            </w:tcBorders>
          </w:tcPr>
          <w:p w:rsidR="003E70F6" w:rsidRDefault="003E70F6" w:rsidP="00FE5480">
            <w:pPr>
              <w:spacing w:before="180" w:after="160"/>
              <w:contextualSpacing/>
              <w:rPr>
                <w:rFonts w:ascii="Garamond" w:hAnsi="Garamond"/>
                <w:sz w:val="20"/>
                <w:szCs w:val="20"/>
              </w:rPr>
            </w:pPr>
            <w:r w:rsidRPr="008868D2">
              <w:rPr>
                <w:rFonts w:ascii="Garamond" w:hAnsi="Garamond"/>
                <w:sz w:val="20"/>
                <w:szCs w:val="20"/>
              </w:rPr>
              <w:t>1.1: Conduct four stakeholder consultations with women parliamentarians to identify three key interventions from the Country Action Plan of the WPC for gender-responsive planning, design and implementation. Provide follow-up support to secure funds for implementation</w:t>
            </w:r>
          </w:p>
          <w:p w:rsidR="00FE5480" w:rsidRPr="008868D2" w:rsidRDefault="00FE5480" w:rsidP="00FE5480">
            <w:pPr>
              <w:spacing w:before="180" w:after="160"/>
              <w:contextualSpacing/>
              <w:rPr>
                <w:rFonts w:ascii="Garamond" w:hAnsi="Garamond"/>
                <w:sz w:val="20"/>
                <w:szCs w:val="20"/>
              </w:rPr>
            </w:pPr>
          </w:p>
        </w:tc>
        <w:tc>
          <w:tcPr>
            <w:tcW w:w="3060" w:type="dxa"/>
            <w:vMerge w:val="restart"/>
            <w:tcBorders>
              <w:top w:val="single" w:sz="24" w:space="0" w:color="auto"/>
            </w:tcBorders>
          </w:tcPr>
          <w:p w:rsidR="00A945B4" w:rsidRPr="008868D2" w:rsidRDefault="003E70F6" w:rsidP="00FE5480">
            <w:pPr>
              <w:spacing w:before="180" w:after="160"/>
              <w:contextualSpacing/>
              <w:rPr>
                <w:rFonts w:ascii="Garamond" w:hAnsi="Garamond"/>
                <w:sz w:val="20"/>
                <w:szCs w:val="20"/>
              </w:rPr>
            </w:pPr>
            <w:r w:rsidRPr="008868D2">
              <w:rPr>
                <w:rFonts w:ascii="Garamond" w:hAnsi="Garamond"/>
                <w:sz w:val="20"/>
                <w:szCs w:val="20"/>
              </w:rPr>
              <w:t xml:space="preserve">SFCG, after consultations with MPs, women’s organizations, women’s activists, Women’s Affairs Ministry officials and Women’s committee members, prepared a  draft action plan for the Sri Lanka Women’s Parliamentarians Caucus(February 2016). </w:t>
            </w:r>
          </w:p>
          <w:p w:rsidR="003E70F6" w:rsidRPr="008868D2" w:rsidRDefault="003E70F6" w:rsidP="00FE5480">
            <w:pPr>
              <w:spacing w:before="180" w:after="160"/>
              <w:contextualSpacing/>
              <w:rPr>
                <w:rFonts w:ascii="Garamond" w:hAnsi="Garamond"/>
                <w:sz w:val="20"/>
                <w:szCs w:val="20"/>
              </w:rPr>
            </w:pPr>
            <w:r w:rsidRPr="008868D2">
              <w:rPr>
                <w:rFonts w:ascii="Garamond" w:hAnsi="Garamond"/>
                <w:sz w:val="20"/>
                <w:szCs w:val="20"/>
              </w:rPr>
              <w:t>With amendments from the caucus, this plan was launched on the 10th March in all three languages.</w:t>
            </w:r>
          </w:p>
          <w:p w:rsidR="003E70F6" w:rsidRPr="008868D2" w:rsidRDefault="003E70F6" w:rsidP="00FE5480">
            <w:pPr>
              <w:spacing w:before="180" w:after="160"/>
              <w:contextualSpacing/>
              <w:rPr>
                <w:rFonts w:ascii="Garamond" w:hAnsi="Garamond"/>
                <w:sz w:val="20"/>
                <w:szCs w:val="20"/>
              </w:rPr>
            </w:pPr>
          </w:p>
        </w:tc>
        <w:tc>
          <w:tcPr>
            <w:tcW w:w="537" w:type="dxa"/>
            <w:tcBorders>
              <w:top w:val="single" w:sz="24" w:space="0" w:color="auto"/>
            </w:tcBorders>
            <w:textDirection w:val="btLr"/>
          </w:tcPr>
          <w:p w:rsidR="003E70F6" w:rsidRPr="008868D2" w:rsidRDefault="003E70F6"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tc>
        <w:tc>
          <w:tcPr>
            <w:tcW w:w="628" w:type="dxa"/>
            <w:tcBorders>
              <w:top w:val="single" w:sz="24" w:space="0" w:color="auto"/>
            </w:tcBorders>
            <w:textDirection w:val="btLr"/>
          </w:tcPr>
          <w:p w:rsidR="003E70F6" w:rsidRPr="008868D2" w:rsidRDefault="003E70F6"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KII /Case Study</w:t>
            </w:r>
          </w:p>
        </w:tc>
      </w:tr>
      <w:tr w:rsidR="003E70F6" w:rsidRPr="008868D2" w:rsidTr="00CC7419">
        <w:trPr>
          <w:cantSplit/>
          <w:trHeight w:val="1134"/>
        </w:trPr>
        <w:tc>
          <w:tcPr>
            <w:tcW w:w="602" w:type="dxa"/>
            <w:vMerge/>
            <w:textDirection w:val="btLr"/>
          </w:tcPr>
          <w:p w:rsidR="003E70F6" w:rsidRPr="008868D2" w:rsidRDefault="003E70F6" w:rsidP="00FE5480">
            <w:pPr>
              <w:spacing w:before="180" w:after="160"/>
              <w:ind w:left="113" w:right="113"/>
              <w:contextualSpacing/>
              <w:jc w:val="both"/>
              <w:rPr>
                <w:rFonts w:ascii="Garamond" w:hAnsi="Garamond"/>
                <w:sz w:val="20"/>
                <w:szCs w:val="20"/>
              </w:rPr>
            </w:pPr>
          </w:p>
        </w:tc>
        <w:tc>
          <w:tcPr>
            <w:tcW w:w="1643" w:type="dxa"/>
            <w:vMerge/>
          </w:tcPr>
          <w:p w:rsidR="003E70F6" w:rsidRPr="008868D2" w:rsidRDefault="003E70F6" w:rsidP="00FE5480">
            <w:pPr>
              <w:spacing w:before="180" w:after="160"/>
              <w:contextualSpacing/>
              <w:rPr>
                <w:rFonts w:ascii="Garamond" w:hAnsi="Garamond"/>
                <w:sz w:val="20"/>
                <w:szCs w:val="20"/>
              </w:rPr>
            </w:pPr>
          </w:p>
        </w:tc>
        <w:tc>
          <w:tcPr>
            <w:tcW w:w="2880" w:type="dxa"/>
          </w:tcPr>
          <w:p w:rsidR="003E70F6" w:rsidRPr="008868D2" w:rsidRDefault="003E70F6" w:rsidP="00FE5480">
            <w:pPr>
              <w:spacing w:before="180" w:after="160"/>
              <w:contextualSpacing/>
              <w:rPr>
                <w:rFonts w:ascii="Garamond" w:hAnsi="Garamond"/>
                <w:sz w:val="20"/>
                <w:szCs w:val="20"/>
              </w:rPr>
            </w:pPr>
            <w:r w:rsidRPr="008868D2">
              <w:rPr>
                <w:rFonts w:ascii="Garamond" w:hAnsi="Garamond"/>
                <w:sz w:val="20"/>
                <w:szCs w:val="20"/>
              </w:rPr>
              <w:t xml:space="preserve">1.2: Needs assessment focusing on (1) Women MPs, (2) Officers working at the WPC, and (3) the WPC as an institution/body </w:t>
            </w:r>
          </w:p>
        </w:tc>
        <w:tc>
          <w:tcPr>
            <w:tcW w:w="3060" w:type="dxa"/>
            <w:vMerge/>
          </w:tcPr>
          <w:p w:rsidR="003E70F6" w:rsidRPr="008868D2" w:rsidRDefault="003E70F6" w:rsidP="00FE5480">
            <w:pPr>
              <w:spacing w:before="180" w:after="160"/>
              <w:contextualSpacing/>
              <w:rPr>
                <w:rFonts w:ascii="Garamond" w:hAnsi="Garamond"/>
                <w:sz w:val="20"/>
                <w:szCs w:val="20"/>
              </w:rPr>
            </w:pPr>
          </w:p>
        </w:tc>
        <w:tc>
          <w:tcPr>
            <w:tcW w:w="537" w:type="dxa"/>
            <w:textDirection w:val="btLr"/>
          </w:tcPr>
          <w:p w:rsidR="003E70F6" w:rsidRPr="008868D2" w:rsidRDefault="003E70F6"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tc>
        <w:tc>
          <w:tcPr>
            <w:tcW w:w="628" w:type="dxa"/>
            <w:textDirection w:val="btLr"/>
          </w:tcPr>
          <w:p w:rsidR="003E70F6" w:rsidRPr="008868D2" w:rsidRDefault="003E70F6"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KII/Case Study</w:t>
            </w:r>
          </w:p>
        </w:tc>
      </w:tr>
      <w:tr w:rsidR="00E12C1F" w:rsidRPr="008868D2" w:rsidTr="00CC7419">
        <w:trPr>
          <w:cantSplit/>
          <w:trHeight w:val="989"/>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1.3: Developing an action plan for WPC and 2 or 3 project proposals focusing on key priorities. </w:t>
            </w:r>
          </w:p>
        </w:tc>
        <w:tc>
          <w:tcPr>
            <w:tcW w:w="3060" w:type="dxa"/>
          </w:tcPr>
          <w:p w:rsidR="00E13024" w:rsidRPr="008868D2" w:rsidRDefault="00E13024" w:rsidP="00FE5480">
            <w:pPr>
              <w:spacing w:before="180" w:after="160"/>
              <w:contextualSpacing/>
              <w:jc w:val="center"/>
              <w:rPr>
                <w:rFonts w:ascii="Garamond" w:hAnsi="Garamond"/>
                <w:i/>
                <w:iCs/>
                <w:sz w:val="20"/>
                <w:szCs w:val="20"/>
              </w:rPr>
            </w:pPr>
          </w:p>
          <w:p w:rsidR="00E12C1F" w:rsidRPr="008868D2" w:rsidRDefault="00B274C3" w:rsidP="00FE5480">
            <w:pPr>
              <w:spacing w:before="180" w:after="160"/>
              <w:contextualSpacing/>
              <w:jc w:val="center"/>
              <w:rPr>
                <w:rFonts w:ascii="Garamond" w:hAnsi="Garamond"/>
                <w:sz w:val="20"/>
                <w:szCs w:val="20"/>
              </w:rPr>
            </w:pPr>
            <w:r>
              <w:rPr>
                <w:rFonts w:ascii="Garamond" w:hAnsi="Garamond"/>
                <w:i/>
                <w:iCs/>
                <w:sz w:val="20"/>
                <w:szCs w:val="20"/>
              </w:rPr>
              <w:t>Lack empirical data</w:t>
            </w:r>
          </w:p>
        </w:tc>
        <w:tc>
          <w:tcPr>
            <w:tcW w:w="537" w:type="dxa"/>
            <w:textDirection w:val="btLr"/>
          </w:tcPr>
          <w:p w:rsidR="00E12C1F" w:rsidRPr="008868D2" w:rsidRDefault="00B274C3" w:rsidP="00FE5480">
            <w:pPr>
              <w:spacing w:before="180" w:after="160"/>
              <w:ind w:left="113" w:right="113"/>
              <w:contextualSpacing/>
              <w:jc w:val="center"/>
              <w:rPr>
                <w:rFonts w:ascii="Garamond" w:hAnsi="Garamond"/>
                <w:sz w:val="20"/>
                <w:szCs w:val="20"/>
              </w:rPr>
            </w:pPr>
            <w:r>
              <w:rPr>
                <w:rFonts w:ascii="Garamond" w:hAnsi="Garamond"/>
                <w:sz w:val="20"/>
                <w:szCs w:val="20"/>
              </w:rPr>
              <w:t>N/A</w:t>
            </w:r>
          </w:p>
        </w:tc>
        <w:tc>
          <w:tcPr>
            <w:tcW w:w="628" w:type="dxa"/>
            <w:textDirection w:val="btLr"/>
          </w:tcPr>
          <w:p w:rsidR="00E12C1F" w:rsidRPr="008868D2" w:rsidRDefault="00B274C3" w:rsidP="00FE5480">
            <w:pPr>
              <w:spacing w:before="180" w:after="160"/>
              <w:ind w:left="113" w:right="113"/>
              <w:contextualSpacing/>
              <w:jc w:val="center"/>
              <w:rPr>
                <w:rFonts w:ascii="Garamond" w:hAnsi="Garamond"/>
                <w:strike/>
                <w:sz w:val="20"/>
                <w:szCs w:val="20"/>
              </w:rPr>
            </w:pPr>
            <w:r>
              <w:rPr>
                <w:rFonts w:ascii="Garamond" w:hAnsi="Garamond"/>
                <w:strike/>
                <w:sz w:val="20"/>
                <w:szCs w:val="20"/>
              </w:rPr>
              <w:t>N/A</w:t>
            </w:r>
          </w:p>
        </w:tc>
      </w:tr>
      <w:tr w:rsidR="00E12C1F" w:rsidRPr="008868D2" w:rsidTr="00CC7419">
        <w:trPr>
          <w:cantSplit/>
          <w:trHeight w:val="11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1.4: Building networks for Women Members of Parliament at Provincial and Local Governmental level.</w:t>
            </w:r>
          </w:p>
        </w:tc>
        <w:tc>
          <w:tcPr>
            <w:tcW w:w="3060" w:type="dxa"/>
          </w:tcPr>
          <w:p w:rsidR="003E70F6" w:rsidRPr="008868D2" w:rsidRDefault="003E70F6" w:rsidP="00FE5480">
            <w:pPr>
              <w:spacing w:before="180" w:after="160"/>
              <w:contextualSpacing/>
              <w:rPr>
                <w:rFonts w:ascii="Garamond" w:hAnsi="Garamond"/>
                <w:sz w:val="20"/>
                <w:szCs w:val="20"/>
              </w:rPr>
            </w:pPr>
            <w:r w:rsidRPr="008868D2">
              <w:rPr>
                <w:rFonts w:ascii="Garamond" w:hAnsi="Garamond"/>
                <w:sz w:val="20"/>
                <w:szCs w:val="20"/>
              </w:rPr>
              <w:t>Three meetings held on 6th, 22nd and 28th of September, to raise awareness among local women activists of the Amended LG Act.</w:t>
            </w:r>
          </w:p>
          <w:p w:rsidR="00E12C1F" w:rsidRPr="008868D2" w:rsidRDefault="00E12C1F" w:rsidP="00FE5480">
            <w:pPr>
              <w:spacing w:before="180" w:after="160"/>
              <w:contextualSpacing/>
              <w:rPr>
                <w:rFonts w:ascii="Garamond" w:hAnsi="Garamond"/>
                <w:sz w:val="20"/>
                <w:szCs w:val="20"/>
              </w:rPr>
            </w:pPr>
          </w:p>
        </w:tc>
        <w:tc>
          <w:tcPr>
            <w:tcW w:w="537"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Badulla</w:t>
            </w:r>
          </w:p>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Kurunegala</w:t>
            </w:r>
          </w:p>
        </w:tc>
        <w:tc>
          <w:tcPr>
            <w:tcW w:w="628"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KII/Case Study</w:t>
            </w:r>
          </w:p>
        </w:tc>
      </w:tr>
      <w:tr w:rsidR="00E12C1F" w:rsidRPr="008868D2" w:rsidTr="00CC7419">
        <w:trPr>
          <w:cantSplit/>
          <w:trHeight w:val="899"/>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1.5: Group and tailor-made training for women MPs, their research assistants, and WPC officers </w:t>
            </w:r>
          </w:p>
          <w:p w:rsidR="00FE5480" w:rsidRPr="008868D2" w:rsidRDefault="00FE5480" w:rsidP="00FE5480">
            <w:pPr>
              <w:spacing w:before="180" w:after="160"/>
              <w:contextualSpacing/>
              <w:rPr>
                <w:rFonts w:ascii="Garamond" w:hAnsi="Garamond"/>
                <w:sz w:val="20"/>
                <w:szCs w:val="20"/>
              </w:rPr>
            </w:pPr>
          </w:p>
        </w:tc>
        <w:tc>
          <w:tcPr>
            <w:tcW w:w="3060" w:type="dxa"/>
          </w:tcPr>
          <w:p w:rsidR="00E13024" w:rsidRPr="008868D2" w:rsidRDefault="00E13024" w:rsidP="00FE5480">
            <w:pPr>
              <w:spacing w:before="180" w:after="160"/>
              <w:contextualSpacing/>
              <w:jc w:val="center"/>
              <w:rPr>
                <w:rFonts w:ascii="Garamond" w:hAnsi="Garamond"/>
                <w:i/>
                <w:iCs/>
                <w:sz w:val="20"/>
                <w:szCs w:val="20"/>
              </w:rPr>
            </w:pPr>
          </w:p>
          <w:p w:rsidR="00E12C1F" w:rsidRPr="008868D2" w:rsidRDefault="00B274C3" w:rsidP="00FE5480">
            <w:pPr>
              <w:spacing w:before="180" w:after="160"/>
              <w:contextualSpacing/>
              <w:jc w:val="center"/>
              <w:rPr>
                <w:rFonts w:ascii="Garamond" w:hAnsi="Garamond"/>
                <w:i/>
                <w:iCs/>
                <w:sz w:val="20"/>
                <w:szCs w:val="20"/>
              </w:rPr>
            </w:pPr>
            <w:r>
              <w:rPr>
                <w:rFonts w:ascii="Garamond" w:hAnsi="Garamond"/>
                <w:i/>
                <w:iCs/>
                <w:sz w:val="20"/>
                <w:szCs w:val="20"/>
              </w:rPr>
              <w:t>Lack empirical data</w:t>
            </w:r>
          </w:p>
        </w:tc>
        <w:tc>
          <w:tcPr>
            <w:tcW w:w="537" w:type="dxa"/>
            <w:textDirection w:val="btLr"/>
          </w:tcPr>
          <w:p w:rsidR="00E12C1F" w:rsidRPr="008868D2" w:rsidRDefault="00B274C3" w:rsidP="00FE5480">
            <w:pPr>
              <w:spacing w:before="180" w:after="160"/>
              <w:ind w:left="113" w:right="113"/>
              <w:contextualSpacing/>
              <w:jc w:val="center"/>
              <w:rPr>
                <w:rFonts w:ascii="Garamond" w:hAnsi="Garamond"/>
                <w:sz w:val="20"/>
                <w:szCs w:val="20"/>
              </w:rPr>
            </w:pPr>
            <w:r>
              <w:rPr>
                <w:rFonts w:ascii="Garamond" w:hAnsi="Garamond"/>
                <w:sz w:val="20"/>
                <w:szCs w:val="20"/>
              </w:rPr>
              <w:t>N/A</w:t>
            </w:r>
          </w:p>
        </w:tc>
        <w:tc>
          <w:tcPr>
            <w:tcW w:w="628" w:type="dxa"/>
            <w:textDirection w:val="btLr"/>
          </w:tcPr>
          <w:p w:rsidR="00E12C1F" w:rsidRPr="008868D2" w:rsidRDefault="00B274C3" w:rsidP="00FE5480">
            <w:pPr>
              <w:spacing w:before="180" w:after="160"/>
              <w:ind w:left="113" w:right="113"/>
              <w:contextualSpacing/>
              <w:jc w:val="center"/>
              <w:rPr>
                <w:rFonts w:ascii="Garamond" w:hAnsi="Garamond"/>
                <w:strike/>
                <w:sz w:val="20"/>
                <w:szCs w:val="20"/>
              </w:rPr>
            </w:pPr>
            <w:r>
              <w:rPr>
                <w:rFonts w:ascii="Garamond" w:hAnsi="Garamond"/>
                <w:strike/>
                <w:sz w:val="20"/>
                <w:szCs w:val="20"/>
              </w:rPr>
              <w:t>N/A</w:t>
            </w:r>
          </w:p>
        </w:tc>
      </w:tr>
      <w:tr w:rsidR="00E12C1F" w:rsidRPr="008868D2" w:rsidTr="00CC7419">
        <w:trPr>
          <w:cantSplit/>
          <w:trHeight w:val="656"/>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1.6: Communication and monitoring and evaluation technical support </w:t>
            </w:r>
          </w:p>
          <w:p w:rsidR="00FE5480" w:rsidRPr="008868D2" w:rsidRDefault="00FE5480" w:rsidP="00FE5480">
            <w:pPr>
              <w:spacing w:before="180" w:after="160"/>
              <w:contextualSpacing/>
              <w:rPr>
                <w:rFonts w:ascii="Garamond" w:hAnsi="Garamond"/>
                <w:sz w:val="20"/>
                <w:szCs w:val="20"/>
              </w:rPr>
            </w:pPr>
          </w:p>
        </w:tc>
        <w:tc>
          <w:tcPr>
            <w:tcW w:w="3060" w:type="dxa"/>
          </w:tcPr>
          <w:p w:rsidR="00E13024" w:rsidRPr="008868D2" w:rsidRDefault="00E13024" w:rsidP="00FE5480">
            <w:pPr>
              <w:spacing w:before="180" w:after="160"/>
              <w:contextualSpacing/>
              <w:jc w:val="center"/>
              <w:rPr>
                <w:rFonts w:ascii="Garamond" w:hAnsi="Garamond"/>
                <w:i/>
                <w:iCs/>
                <w:sz w:val="20"/>
                <w:szCs w:val="20"/>
              </w:rPr>
            </w:pPr>
          </w:p>
          <w:p w:rsidR="00E12C1F" w:rsidRPr="008868D2" w:rsidRDefault="00B274C3" w:rsidP="00FE5480">
            <w:pPr>
              <w:spacing w:before="180" w:after="160"/>
              <w:contextualSpacing/>
              <w:jc w:val="center"/>
              <w:rPr>
                <w:rFonts w:ascii="Garamond" w:hAnsi="Garamond"/>
                <w:i/>
                <w:iCs/>
                <w:sz w:val="20"/>
                <w:szCs w:val="20"/>
              </w:rPr>
            </w:pPr>
            <w:r>
              <w:rPr>
                <w:rFonts w:ascii="Garamond" w:hAnsi="Garamond"/>
                <w:i/>
                <w:iCs/>
                <w:sz w:val="20"/>
                <w:szCs w:val="20"/>
              </w:rPr>
              <w:t>Lack empirical data</w:t>
            </w:r>
          </w:p>
        </w:tc>
        <w:tc>
          <w:tcPr>
            <w:tcW w:w="537" w:type="dxa"/>
            <w:textDirection w:val="btLr"/>
          </w:tcPr>
          <w:p w:rsidR="00E12C1F" w:rsidRPr="008868D2" w:rsidRDefault="00B274C3" w:rsidP="00FE5480">
            <w:pPr>
              <w:spacing w:before="180" w:after="160"/>
              <w:ind w:left="113" w:right="113"/>
              <w:contextualSpacing/>
              <w:jc w:val="center"/>
              <w:rPr>
                <w:rFonts w:ascii="Garamond" w:hAnsi="Garamond"/>
                <w:sz w:val="20"/>
                <w:szCs w:val="20"/>
              </w:rPr>
            </w:pPr>
            <w:r>
              <w:rPr>
                <w:rFonts w:ascii="Garamond" w:hAnsi="Garamond"/>
                <w:sz w:val="20"/>
                <w:szCs w:val="20"/>
              </w:rPr>
              <w:t>N/A</w:t>
            </w:r>
          </w:p>
        </w:tc>
        <w:tc>
          <w:tcPr>
            <w:tcW w:w="628" w:type="dxa"/>
            <w:textDirection w:val="btLr"/>
          </w:tcPr>
          <w:p w:rsidR="00E12C1F" w:rsidRPr="008868D2" w:rsidRDefault="00B274C3" w:rsidP="00FE5480">
            <w:pPr>
              <w:spacing w:before="180" w:after="160"/>
              <w:ind w:left="113" w:right="113"/>
              <w:contextualSpacing/>
              <w:jc w:val="center"/>
              <w:rPr>
                <w:rFonts w:ascii="Garamond" w:hAnsi="Garamond"/>
                <w:strike/>
                <w:sz w:val="20"/>
                <w:szCs w:val="20"/>
              </w:rPr>
            </w:pPr>
            <w:r>
              <w:rPr>
                <w:rFonts w:ascii="Garamond" w:hAnsi="Garamond"/>
                <w:strike/>
                <w:sz w:val="20"/>
                <w:szCs w:val="20"/>
              </w:rPr>
              <w:t>N/A</w:t>
            </w:r>
          </w:p>
        </w:tc>
      </w:tr>
      <w:tr w:rsidR="00E12C1F" w:rsidRPr="008868D2" w:rsidTr="00CC7419">
        <w:trPr>
          <w:cantSplit/>
          <w:trHeight w:val="11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val="restart"/>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OBJECTIVE 2: Increased public awareness and support of women’s political representation and participation at the National and Provincial levels</w:t>
            </w:r>
          </w:p>
        </w:tc>
        <w:tc>
          <w:tcPr>
            <w:tcW w:w="2880" w:type="dxa"/>
          </w:tcPr>
          <w:p w:rsidR="00E12C1F"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2.1.1: Conduct one workshop identifying </w:t>
            </w:r>
            <w:r w:rsidR="008C77CF" w:rsidRPr="008868D2">
              <w:rPr>
                <w:rFonts w:ascii="Garamond" w:hAnsi="Garamond"/>
                <w:sz w:val="20"/>
                <w:szCs w:val="20"/>
              </w:rPr>
              <w:t>themes/messages/issues for advocacy material on women’s political and democratic rights/women in decision-making and ‘Vote for Women’ with partner organizations and relevant experts.</w:t>
            </w:r>
          </w:p>
          <w:p w:rsidR="00FE5480" w:rsidRPr="008868D2" w:rsidRDefault="00FE5480" w:rsidP="00FE5480">
            <w:pPr>
              <w:spacing w:before="180" w:after="160"/>
              <w:contextualSpacing/>
              <w:rPr>
                <w:rFonts w:ascii="Garamond" w:hAnsi="Garamond"/>
                <w:sz w:val="20"/>
                <w:szCs w:val="20"/>
              </w:rPr>
            </w:pPr>
          </w:p>
        </w:tc>
        <w:tc>
          <w:tcPr>
            <w:tcW w:w="3060" w:type="dxa"/>
          </w:tcPr>
          <w:p w:rsidR="00E12C1F" w:rsidRPr="008868D2" w:rsidRDefault="008C77CF" w:rsidP="00FE5480">
            <w:pPr>
              <w:spacing w:before="180" w:after="160"/>
              <w:contextualSpacing/>
              <w:rPr>
                <w:rFonts w:ascii="Garamond" w:hAnsi="Garamond"/>
                <w:sz w:val="20"/>
                <w:szCs w:val="20"/>
              </w:rPr>
            </w:pPr>
            <w:r w:rsidRPr="008868D2">
              <w:rPr>
                <w:rFonts w:ascii="Garamond" w:hAnsi="Garamond"/>
                <w:bCs/>
                <w:sz w:val="20"/>
                <w:szCs w:val="20"/>
              </w:rPr>
              <w:t>The Vote for Women media campaign launch</w:t>
            </w:r>
            <w:r w:rsidRPr="008868D2">
              <w:rPr>
                <w:rFonts w:ascii="Garamond" w:hAnsi="Garamond"/>
                <w:sz w:val="20"/>
                <w:szCs w:val="20"/>
              </w:rPr>
              <w:t xml:space="preserve"> took place from 3:30 – 5.00  p.m. on August 15, 2015 . Joint initiative by SFCG, WMC and  AWAW</w:t>
            </w:r>
            <w:r w:rsidR="003E70F6" w:rsidRPr="008868D2">
              <w:rPr>
                <w:rFonts w:ascii="Garamond" w:hAnsi="Garamond"/>
                <w:sz w:val="20"/>
                <w:szCs w:val="20"/>
              </w:rPr>
              <w:t xml:space="preserve">. </w:t>
            </w:r>
          </w:p>
        </w:tc>
        <w:tc>
          <w:tcPr>
            <w:tcW w:w="537"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 and Kandy</w:t>
            </w:r>
          </w:p>
        </w:tc>
        <w:tc>
          <w:tcPr>
            <w:tcW w:w="628"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FGD/KII</w:t>
            </w:r>
          </w:p>
        </w:tc>
      </w:tr>
      <w:tr w:rsidR="00E12C1F" w:rsidRPr="008868D2" w:rsidTr="00CC7419">
        <w:trPr>
          <w:cantSplit/>
          <w:trHeight w:val="11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2.4: Launching and maintaining a social media campaign designed in activity 2.1 (above)</w:t>
            </w:r>
          </w:p>
        </w:tc>
        <w:tc>
          <w:tcPr>
            <w:tcW w:w="3060" w:type="dxa"/>
          </w:tcPr>
          <w:p w:rsidR="00E12C1F" w:rsidRPr="008868D2" w:rsidRDefault="003E70F6" w:rsidP="00FE5480">
            <w:pPr>
              <w:spacing w:before="180" w:after="160"/>
              <w:contextualSpacing/>
              <w:rPr>
                <w:rFonts w:ascii="Garamond" w:hAnsi="Garamond"/>
                <w:sz w:val="20"/>
                <w:szCs w:val="20"/>
              </w:rPr>
            </w:pPr>
            <w:r w:rsidRPr="008868D2">
              <w:rPr>
                <w:rFonts w:ascii="Garamond" w:hAnsi="Garamond"/>
                <w:sz w:val="20"/>
                <w:szCs w:val="20"/>
              </w:rPr>
              <w:t xml:space="preserve">Introduction of social media platform of the </w:t>
            </w:r>
            <w:r w:rsidR="00E13024" w:rsidRPr="008868D2">
              <w:rPr>
                <w:rFonts w:ascii="Garamond" w:hAnsi="Garamond"/>
                <w:sz w:val="20"/>
                <w:szCs w:val="20"/>
              </w:rPr>
              <w:t>campaign (consists</w:t>
            </w:r>
            <w:r w:rsidRPr="008868D2">
              <w:rPr>
                <w:rFonts w:ascii="Garamond" w:hAnsi="Garamond"/>
                <w:sz w:val="20"/>
                <w:szCs w:val="20"/>
              </w:rPr>
              <w:t xml:space="preserve"> of a Facebook page (facebook.com/VoteWomenSL) ,Twitter page (@vote_women_sl) and Instagram page (votewomensl).</w:t>
            </w:r>
          </w:p>
        </w:tc>
        <w:tc>
          <w:tcPr>
            <w:tcW w:w="537"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tc>
        <w:tc>
          <w:tcPr>
            <w:tcW w:w="628"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KII</w:t>
            </w:r>
          </w:p>
        </w:tc>
      </w:tr>
      <w:tr w:rsidR="00E12C1F" w:rsidRPr="008868D2" w:rsidTr="00CC7419">
        <w:trPr>
          <w:cantSplit/>
          <w:trHeight w:val="11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2.5: Conduct two training programs for 25 Sinhala/Tamil radio journalists on ‘Common Ground approach’ and script writing. </w:t>
            </w:r>
          </w:p>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Those who followed this would then be invited to </w:t>
            </w:r>
          </w:p>
          <w:p w:rsidR="00E12C1F" w:rsidRPr="008868D2" w:rsidRDefault="00E12C1F" w:rsidP="00FE5480">
            <w:pPr>
              <w:pStyle w:val="ListParagraph"/>
              <w:numPr>
                <w:ilvl w:val="0"/>
                <w:numId w:val="8"/>
              </w:numPr>
              <w:spacing w:before="180" w:after="160"/>
              <w:ind w:left="162" w:hanging="180"/>
              <w:rPr>
                <w:rFonts w:ascii="Garamond" w:hAnsi="Garamond"/>
                <w:sz w:val="20"/>
                <w:szCs w:val="20"/>
              </w:rPr>
            </w:pPr>
            <w:r w:rsidRPr="008868D2">
              <w:rPr>
                <w:rFonts w:ascii="Garamond" w:hAnsi="Garamond"/>
                <w:sz w:val="20"/>
                <w:szCs w:val="20"/>
              </w:rPr>
              <w:t>Half-day coaching session on ‘women empowerment’</w:t>
            </w:r>
          </w:p>
          <w:p w:rsidR="00E12C1F" w:rsidRPr="008868D2" w:rsidRDefault="00E12C1F" w:rsidP="00FE5480">
            <w:pPr>
              <w:pStyle w:val="ListParagraph"/>
              <w:numPr>
                <w:ilvl w:val="0"/>
                <w:numId w:val="8"/>
              </w:numPr>
              <w:spacing w:before="180" w:after="160"/>
              <w:ind w:left="162" w:hanging="180"/>
              <w:rPr>
                <w:rFonts w:ascii="Garamond" w:hAnsi="Garamond"/>
                <w:sz w:val="20"/>
                <w:szCs w:val="20"/>
              </w:rPr>
            </w:pPr>
            <w:r w:rsidRPr="008868D2">
              <w:rPr>
                <w:rFonts w:ascii="Garamond" w:hAnsi="Garamond"/>
                <w:sz w:val="20"/>
                <w:szCs w:val="20"/>
              </w:rPr>
              <w:t>Developing a drama script that focuses on ‘Women’s empowerment and gender’</w:t>
            </w:r>
          </w:p>
          <w:p w:rsidR="00E12C1F" w:rsidRPr="008868D2" w:rsidRDefault="00E12C1F" w:rsidP="00FE5480">
            <w:pPr>
              <w:pStyle w:val="ListParagraph"/>
              <w:numPr>
                <w:ilvl w:val="0"/>
                <w:numId w:val="8"/>
              </w:numPr>
              <w:spacing w:before="180" w:after="160"/>
              <w:ind w:left="162" w:hanging="180"/>
              <w:rPr>
                <w:rFonts w:ascii="Garamond" w:hAnsi="Garamond"/>
                <w:sz w:val="20"/>
                <w:szCs w:val="20"/>
              </w:rPr>
            </w:pPr>
            <w:r w:rsidRPr="008868D2">
              <w:rPr>
                <w:rFonts w:ascii="Garamond" w:hAnsi="Garamond"/>
                <w:sz w:val="20"/>
                <w:szCs w:val="20"/>
              </w:rPr>
              <w:t xml:space="preserve">One day script finalizing workshop </w:t>
            </w:r>
          </w:p>
        </w:tc>
        <w:tc>
          <w:tcPr>
            <w:tcW w:w="3060" w:type="dxa"/>
          </w:tcPr>
          <w:p w:rsidR="003D129E" w:rsidRPr="008868D2" w:rsidRDefault="003D129E" w:rsidP="00FE5480">
            <w:pPr>
              <w:spacing w:before="180" w:after="160"/>
              <w:contextualSpacing/>
              <w:rPr>
                <w:rFonts w:ascii="Garamond" w:hAnsi="Garamond"/>
                <w:sz w:val="20"/>
                <w:szCs w:val="20"/>
              </w:rPr>
            </w:pPr>
            <w:r w:rsidRPr="008868D2">
              <w:rPr>
                <w:rFonts w:ascii="Garamond" w:hAnsi="Garamond"/>
                <w:sz w:val="20"/>
                <w:szCs w:val="20"/>
              </w:rPr>
              <w:t xml:space="preserve">Training </w:t>
            </w:r>
            <w:r w:rsidR="003E70F6" w:rsidRPr="008868D2">
              <w:rPr>
                <w:rFonts w:ascii="Garamond" w:hAnsi="Garamond"/>
                <w:sz w:val="20"/>
                <w:szCs w:val="20"/>
              </w:rPr>
              <w:t>programmer held</w:t>
            </w:r>
            <w:r w:rsidRPr="008868D2">
              <w:rPr>
                <w:rFonts w:ascii="Garamond" w:hAnsi="Garamond"/>
                <w:sz w:val="20"/>
                <w:szCs w:val="20"/>
              </w:rPr>
              <w:t xml:space="preserve"> for journalists from Tamil, Sinhala and Muslim communities. The participants represented media organizations such as Vasantham FM ,Ruhunu Sevaya, Kathurata Sevaya, and Sri Lanka broadcasting cooperation. This was the second training programme conducted for them.</w:t>
            </w:r>
          </w:p>
          <w:p w:rsidR="00E12C1F" w:rsidRPr="008868D2" w:rsidRDefault="00E12C1F" w:rsidP="00FE5480">
            <w:pPr>
              <w:spacing w:before="180" w:after="160"/>
              <w:contextualSpacing/>
              <w:rPr>
                <w:rFonts w:ascii="Garamond" w:hAnsi="Garamond"/>
                <w:sz w:val="20"/>
                <w:szCs w:val="20"/>
              </w:rPr>
            </w:pPr>
          </w:p>
        </w:tc>
        <w:tc>
          <w:tcPr>
            <w:tcW w:w="537" w:type="dxa"/>
            <w:vMerge w:val="restart"/>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Colombo</w:t>
            </w:r>
          </w:p>
        </w:tc>
        <w:tc>
          <w:tcPr>
            <w:tcW w:w="628"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 xml:space="preserve">KII </w:t>
            </w:r>
          </w:p>
        </w:tc>
      </w:tr>
      <w:tr w:rsidR="00E12C1F" w:rsidRPr="008868D2" w:rsidTr="00CC7419">
        <w:trPr>
          <w:cantSplit/>
          <w:trHeight w:val="1134"/>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2.6: Conduct a three-day training workshop for 25-30 journalists in English medium on ‘Gender Sensitive and Responsive Journalism</w:t>
            </w:r>
          </w:p>
        </w:tc>
        <w:tc>
          <w:tcPr>
            <w:tcW w:w="3060" w:type="dxa"/>
          </w:tcPr>
          <w:p w:rsidR="00BA4166" w:rsidRPr="008868D2" w:rsidRDefault="00BA4166" w:rsidP="00FE5480">
            <w:pPr>
              <w:spacing w:before="180" w:after="160"/>
              <w:contextualSpacing/>
              <w:rPr>
                <w:rFonts w:ascii="Garamond" w:hAnsi="Garamond"/>
                <w:sz w:val="20"/>
                <w:szCs w:val="20"/>
              </w:rPr>
            </w:pPr>
            <w:r w:rsidRPr="008868D2">
              <w:rPr>
                <w:rFonts w:ascii="Garamond" w:hAnsi="Garamond"/>
                <w:sz w:val="20"/>
                <w:szCs w:val="20"/>
              </w:rPr>
              <w:t xml:space="preserve">Professional Training Course on Radio Drama for Social Advocacy (18-20,Sept. 2015). </w:t>
            </w:r>
          </w:p>
          <w:p w:rsidR="00E12C1F" w:rsidRPr="008868D2" w:rsidRDefault="00BA4166" w:rsidP="00FE5480">
            <w:pPr>
              <w:spacing w:before="180" w:after="160"/>
              <w:contextualSpacing/>
              <w:rPr>
                <w:rFonts w:ascii="Garamond" w:hAnsi="Garamond"/>
                <w:sz w:val="20"/>
                <w:szCs w:val="20"/>
              </w:rPr>
            </w:pPr>
            <w:r w:rsidRPr="008868D2">
              <w:rPr>
                <w:rFonts w:ascii="Garamond" w:hAnsi="Garamond"/>
                <w:sz w:val="20"/>
                <w:szCs w:val="20"/>
              </w:rPr>
              <w:t>A 3 day training program to develop the skills and knowledge of radio journalists to develop the capacities of these journalists to ensure that they can produce radio programs that are conflict sensitive while at the same time being attractive and interesting to the local audience.</w:t>
            </w:r>
          </w:p>
        </w:tc>
        <w:tc>
          <w:tcPr>
            <w:tcW w:w="537" w:type="dxa"/>
            <w:vMerge/>
          </w:tcPr>
          <w:p w:rsidR="00E12C1F" w:rsidRPr="008868D2" w:rsidRDefault="00E12C1F" w:rsidP="00FE5480">
            <w:pPr>
              <w:spacing w:before="180" w:after="160"/>
              <w:contextualSpacing/>
              <w:jc w:val="center"/>
              <w:rPr>
                <w:rFonts w:ascii="Garamond" w:hAnsi="Garamond"/>
                <w:sz w:val="20"/>
                <w:szCs w:val="20"/>
              </w:rPr>
            </w:pPr>
          </w:p>
        </w:tc>
        <w:tc>
          <w:tcPr>
            <w:tcW w:w="628" w:type="dxa"/>
            <w:textDirection w:val="btLr"/>
          </w:tcPr>
          <w:p w:rsidR="00E12C1F" w:rsidRPr="008868D2" w:rsidRDefault="00E12C1F" w:rsidP="00FE5480">
            <w:pPr>
              <w:spacing w:before="180" w:after="160"/>
              <w:ind w:left="113" w:right="113"/>
              <w:contextualSpacing/>
              <w:jc w:val="center"/>
              <w:rPr>
                <w:rFonts w:ascii="Garamond" w:hAnsi="Garamond"/>
                <w:sz w:val="20"/>
                <w:szCs w:val="20"/>
              </w:rPr>
            </w:pPr>
          </w:p>
        </w:tc>
      </w:tr>
      <w:tr w:rsidR="00E12C1F" w:rsidRPr="008868D2" w:rsidTr="00CC7419">
        <w:trPr>
          <w:cantSplit/>
          <w:trHeight w:val="1070"/>
        </w:trPr>
        <w:tc>
          <w:tcPr>
            <w:tcW w:w="602" w:type="dxa"/>
            <w:vMerge/>
            <w:textDirection w:val="btLr"/>
          </w:tcPr>
          <w:p w:rsidR="00E12C1F" w:rsidRPr="008868D2" w:rsidRDefault="00E12C1F" w:rsidP="00FE5480">
            <w:pPr>
              <w:spacing w:before="180" w:after="160"/>
              <w:ind w:left="113" w:right="113"/>
              <w:contextualSpacing/>
              <w:jc w:val="both"/>
              <w:rPr>
                <w:rFonts w:ascii="Garamond" w:hAnsi="Garamond"/>
                <w:sz w:val="20"/>
                <w:szCs w:val="20"/>
              </w:rPr>
            </w:pPr>
          </w:p>
        </w:tc>
        <w:tc>
          <w:tcPr>
            <w:tcW w:w="1643" w:type="dxa"/>
            <w:vMerge/>
          </w:tcPr>
          <w:p w:rsidR="00E12C1F" w:rsidRPr="008868D2" w:rsidRDefault="00E12C1F" w:rsidP="00FE5480">
            <w:pPr>
              <w:spacing w:before="180" w:after="160"/>
              <w:contextualSpacing/>
              <w:rPr>
                <w:rFonts w:ascii="Garamond" w:hAnsi="Garamond"/>
                <w:sz w:val="20"/>
                <w:szCs w:val="20"/>
              </w:rPr>
            </w:pPr>
          </w:p>
        </w:tc>
        <w:tc>
          <w:tcPr>
            <w:tcW w:w="2880" w:type="dxa"/>
          </w:tcPr>
          <w:p w:rsidR="00E12C1F" w:rsidRPr="008868D2" w:rsidRDefault="00E12C1F" w:rsidP="00FE5480">
            <w:pPr>
              <w:spacing w:before="180" w:after="160"/>
              <w:contextualSpacing/>
              <w:rPr>
                <w:rFonts w:ascii="Garamond" w:hAnsi="Garamond"/>
                <w:sz w:val="20"/>
                <w:szCs w:val="20"/>
              </w:rPr>
            </w:pPr>
            <w:r w:rsidRPr="008868D2">
              <w:rPr>
                <w:rFonts w:ascii="Garamond" w:hAnsi="Garamond"/>
                <w:sz w:val="20"/>
                <w:szCs w:val="20"/>
              </w:rPr>
              <w:t xml:space="preserve">   : Building profiles of WPC members.</w:t>
            </w:r>
            <w:r w:rsidR="00997431" w:rsidRPr="008868D2">
              <w:rPr>
                <w:rFonts w:ascii="Garamond" w:hAnsi="Garamond"/>
                <w:sz w:val="20"/>
                <w:szCs w:val="20"/>
              </w:rPr>
              <w:t xml:space="preserve"> </w:t>
            </w:r>
          </w:p>
        </w:tc>
        <w:tc>
          <w:tcPr>
            <w:tcW w:w="3060" w:type="dxa"/>
          </w:tcPr>
          <w:p w:rsidR="004C357C" w:rsidRPr="008868D2" w:rsidRDefault="004C357C" w:rsidP="00FE5480">
            <w:pPr>
              <w:spacing w:before="180" w:after="160"/>
              <w:contextualSpacing/>
              <w:jc w:val="center"/>
              <w:rPr>
                <w:rFonts w:ascii="Garamond" w:hAnsi="Garamond"/>
                <w:sz w:val="20"/>
                <w:szCs w:val="20"/>
              </w:rPr>
            </w:pPr>
          </w:p>
          <w:p w:rsidR="00E12C1F" w:rsidRPr="008868D2" w:rsidRDefault="00997431" w:rsidP="00FE5480">
            <w:pPr>
              <w:spacing w:before="180" w:after="160"/>
              <w:contextualSpacing/>
              <w:jc w:val="center"/>
              <w:rPr>
                <w:rFonts w:ascii="Garamond" w:hAnsi="Garamond"/>
                <w:sz w:val="20"/>
                <w:szCs w:val="20"/>
              </w:rPr>
            </w:pPr>
            <w:r w:rsidRPr="008868D2">
              <w:rPr>
                <w:rFonts w:ascii="Garamond" w:hAnsi="Garamond"/>
                <w:sz w:val="20"/>
                <w:szCs w:val="20"/>
              </w:rPr>
              <w:t>Book</w:t>
            </w:r>
          </w:p>
        </w:tc>
        <w:tc>
          <w:tcPr>
            <w:tcW w:w="537" w:type="dxa"/>
            <w:textDirection w:val="btLr"/>
          </w:tcPr>
          <w:p w:rsidR="00E12C1F" w:rsidRPr="008868D2" w:rsidRDefault="00997431" w:rsidP="00FE5480">
            <w:pPr>
              <w:spacing w:before="180" w:after="160"/>
              <w:ind w:left="113" w:right="113"/>
              <w:contextualSpacing/>
              <w:jc w:val="center"/>
              <w:rPr>
                <w:rFonts w:ascii="Garamond" w:hAnsi="Garamond"/>
                <w:sz w:val="20"/>
                <w:szCs w:val="20"/>
              </w:rPr>
            </w:pPr>
            <w:r w:rsidRPr="008868D2">
              <w:rPr>
                <w:rFonts w:ascii="Garamond" w:hAnsi="Garamond"/>
                <w:sz w:val="20"/>
                <w:szCs w:val="20"/>
              </w:rPr>
              <w:t xml:space="preserve">Colombo </w:t>
            </w:r>
          </w:p>
        </w:tc>
        <w:tc>
          <w:tcPr>
            <w:tcW w:w="628" w:type="dxa"/>
            <w:textDirection w:val="btLr"/>
          </w:tcPr>
          <w:p w:rsidR="00E12C1F" w:rsidRPr="008868D2" w:rsidRDefault="00997431" w:rsidP="00FE5480">
            <w:pPr>
              <w:spacing w:before="180" w:after="160"/>
              <w:ind w:left="113" w:right="113"/>
              <w:contextualSpacing/>
              <w:jc w:val="center"/>
              <w:rPr>
                <w:rFonts w:ascii="Garamond" w:hAnsi="Garamond"/>
                <w:strike/>
                <w:sz w:val="20"/>
                <w:szCs w:val="20"/>
              </w:rPr>
            </w:pPr>
            <w:r w:rsidRPr="008868D2">
              <w:rPr>
                <w:rFonts w:ascii="Garamond" w:hAnsi="Garamond"/>
                <w:strike/>
                <w:sz w:val="20"/>
                <w:szCs w:val="20"/>
              </w:rPr>
              <w:t>KII</w:t>
            </w:r>
          </w:p>
        </w:tc>
      </w:tr>
    </w:tbl>
    <w:p w:rsidR="00B3000C" w:rsidRPr="00FE5480" w:rsidRDefault="00924D32" w:rsidP="00FE5480">
      <w:pPr>
        <w:spacing w:before="180" w:line="240" w:lineRule="auto"/>
        <w:contextualSpacing/>
        <w:rPr>
          <w:rFonts w:ascii="Garamond" w:hAnsi="Garamond"/>
          <w:sz w:val="24"/>
          <w:szCs w:val="24"/>
        </w:rPr>
      </w:pPr>
      <w:r w:rsidRPr="00FE5480">
        <w:rPr>
          <w:rFonts w:ascii="Garamond" w:hAnsi="Garamond"/>
          <w:sz w:val="24"/>
          <w:szCs w:val="24"/>
        </w:rPr>
        <w:t>Source: Based solely on Partner reports submitted to UN-Women Sri Lanka</w:t>
      </w:r>
    </w:p>
    <w:p w:rsidR="00C21BC8" w:rsidRDefault="00C21BC8" w:rsidP="00FE5480">
      <w:pPr>
        <w:spacing w:before="180" w:line="240" w:lineRule="auto"/>
        <w:contextualSpacing/>
        <w:rPr>
          <w:rFonts w:ascii="Garamond" w:hAnsi="Garamond"/>
          <w:sz w:val="24"/>
          <w:szCs w:val="24"/>
        </w:rPr>
      </w:pPr>
    </w:p>
    <w:p w:rsidR="00805AE6" w:rsidRDefault="00805AE6" w:rsidP="00FE5480">
      <w:pPr>
        <w:spacing w:before="180" w:line="360" w:lineRule="auto"/>
        <w:jc w:val="both"/>
        <w:rPr>
          <w:rFonts w:ascii="Garamond" w:hAnsi="Garamond"/>
          <w:sz w:val="24"/>
          <w:szCs w:val="24"/>
        </w:rPr>
      </w:pPr>
      <w:r>
        <w:rPr>
          <w:rFonts w:ascii="Garamond" w:hAnsi="Garamond"/>
          <w:sz w:val="24"/>
          <w:szCs w:val="24"/>
        </w:rPr>
        <w:t xml:space="preserve">While it is possible to be critical of the fact that some Partners had not complete their initially submitted Activities. However, due to the complex political transformation that occurred during the period 2014 – 2016, it is understandable that there was a shift in the focus. This is clearly indicated by Dr. Kotagoda. </w:t>
      </w:r>
    </w:p>
    <w:p w:rsidR="00805AE6" w:rsidRPr="00683CFD" w:rsidRDefault="00805AE6" w:rsidP="00FE5480">
      <w:pPr>
        <w:spacing w:before="180" w:line="240" w:lineRule="auto"/>
        <w:ind w:left="360"/>
        <w:jc w:val="both"/>
        <w:rPr>
          <w:rFonts w:ascii="Garamond" w:hAnsi="Garamond"/>
          <w:sz w:val="24"/>
          <w:szCs w:val="24"/>
        </w:rPr>
      </w:pPr>
      <w:r w:rsidRPr="00683CFD">
        <w:rPr>
          <w:rFonts w:ascii="Garamond" w:hAnsi="Garamond"/>
          <w:sz w:val="24"/>
          <w:szCs w:val="24"/>
        </w:rPr>
        <w:t>“The proposal was for increasing women in local. For that, in 2015, we had this digital animation spots. “But our whole idea was based on local government. We canvassed but then in 2015 it was cancelled. We designed a poster. We campaigned to increase voting for women. Therefore, it was difficult to complete everything for what we applied for in 2014. [Suddenly] When we got funding, we were bang in the middle of the General Election. In 2015, we wanted to check how women were spoken about in Parliament. Then we realized that there was another aspect that needed crucial focus and that was on Constitutional change. So we spoke to UN-Women [Sri Lanka], and they said ok … So most of 2016 was supporting women to make representation to the Representation Committee that was part of the new Constitutional making process.” (Dr. Sepali Kotagoda (WMC</w:t>
      </w:r>
      <w:r w:rsidR="00E54430">
        <w:rPr>
          <w:rFonts w:ascii="Garamond" w:hAnsi="Garamond"/>
          <w:sz w:val="24"/>
          <w:szCs w:val="24"/>
        </w:rPr>
        <w:t>, recorded with permission</w:t>
      </w:r>
      <w:r w:rsidRPr="00683CFD">
        <w:rPr>
          <w:rFonts w:ascii="Garamond" w:hAnsi="Garamond"/>
          <w:sz w:val="24"/>
          <w:szCs w:val="24"/>
        </w:rPr>
        <w:t>)</w:t>
      </w:r>
      <w:r w:rsidR="00E54430">
        <w:rPr>
          <w:rFonts w:ascii="Garamond" w:hAnsi="Garamond"/>
          <w:sz w:val="24"/>
          <w:szCs w:val="24"/>
        </w:rPr>
        <w:t xml:space="preserve">. </w:t>
      </w:r>
    </w:p>
    <w:p w:rsidR="006A1215" w:rsidRDefault="006A1215" w:rsidP="00FE5480">
      <w:pPr>
        <w:spacing w:before="180" w:line="240" w:lineRule="auto"/>
        <w:jc w:val="both"/>
        <w:rPr>
          <w:rFonts w:ascii="Garamond" w:hAnsi="Garamond"/>
          <w:sz w:val="24"/>
          <w:szCs w:val="24"/>
        </w:rPr>
      </w:pPr>
    </w:p>
    <w:p w:rsidR="00B3000C" w:rsidRPr="00651E73" w:rsidRDefault="00B3000C" w:rsidP="00FE5480">
      <w:pPr>
        <w:pStyle w:val="ListParagraph"/>
        <w:numPr>
          <w:ilvl w:val="0"/>
          <w:numId w:val="4"/>
        </w:numPr>
        <w:spacing w:before="180" w:line="360" w:lineRule="auto"/>
        <w:jc w:val="both"/>
        <w:rPr>
          <w:rFonts w:ascii="Garamond" w:hAnsi="Garamond"/>
          <w:b/>
          <w:bCs/>
          <w:sz w:val="24"/>
          <w:szCs w:val="24"/>
        </w:rPr>
      </w:pPr>
      <w:r w:rsidRPr="00651E73">
        <w:rPr>
          <w:rFonts w:ascii="Garamond" w:hAnsi="Garamond"/>
          <w:b/>
          <w:bCs/>
          <w:sz w:val="24"/>
          <w:szCs w:val="24"/>
        </w:rPr>
        <w:t xml:space="preserve">Ethical considerations </w:t>
      </w:r>
      <w:r w:rsidR="00ED2D2F" w:rsidRPr="00651E73">
        <w:rPr>
          <w:rFonts w:ascii="Garamond" w:hAnsi="Garamond"/>
          <w:b/>
          <w:bCs/>
          <w:sz w:val="24"/>
          <w:szCs w:val="24"/>
        </w:rPr>
        <w:t xml:space="preserve">in the evaluation </w:t>
      </w:r>
    </w:p>
    <w:p w:rsidR="006360AA" w:rsidRPr="006360AA" w:rsidRDefault="006360AA" w:rsidP="00FE5480">
      <w:pPr>
        <w:spacing w:before="180" w:line="360" w:lineRule="auto"/>
        <w:jc w:val="both"/>
        <w:rPr>
          <w:rFonts w:ascii="Garamond" w:hAnsi="Garamond"/>
          <w:sz w:val="24"/>
          <w:szCs w:val="24"/>
        </w:rPr>
      </w:pPr>
      <w:r>
        <w:rPr>
          <w:rFonts w:ascii="Garamond" w:hAnsi="Garamond"/>
          <w:sz w:val="24"/>
          <w:szCs w:val="24"/>
        </w:rPr>
        <w:t xml:space="preserve">Ethical considerations for this evaluation included areas listed below. </w:t>
      </w:r>
    </w:p>
    <w:p w:rsidR="00B3000C" w:rsidRPr="00335DE3" w:rsidRDefault="006360AA" w:rsidP="00FE5480">
      <w:pPr>
        <w:pStyle w:val="ListParagraph"/>
        <w:numPr>
          <w:ilvl w:val="0"/>
          <w:numId w:val="3"/>
        </w:numPr>
        <w:spacing w:before="180" w:line="360" w:lineRule="auto"/>
        <w:jc w:val="both"/>
        <w:rPr>
          <w:rFonts w:ascii="Garamond" w:hAnsi="Garamond"/>
          <w:sz w:val="24"/>
          <w:szCs w:val="24"/>
        </w:rPr>
      </w:pPr>
      <w:r w:rsidRPr="00335DE3">
        <w:rPr>
          <w:rFonts w:ascii="Garamond" w:hAnsi="Garamond"/>
          <w:sz w:val="24"/>
          <w:szCs w:val="24"/>
        </w:rPr>
        <w:t xml:space="preserve">Independence and Impartiality through </w:t>
      </w:r>
      <w:r w:rsidR="00B3000C" w:rsidRPr="00335DE3">
        <w:rPr>
          <w:rFonts w:ascii="Garamond" w:hAnsi="Garamond"/>
          <w:sz w:val="24"/>
          <w:szCs w:val="24"/>
        </w:rPr>
        <w:t>Triangulation</w:t>
      </w:r>
    </w:p>
    <w:p w:rsidR="00997079" w:rsidRDefault="00B3000C" w:rsidP="00FE5480">
      <w:pPr>
        <w:spacing w:before="180" w:line="360" w:lineRule="auto"/>
        <w:jc w:val="both"/>
        <w:rPr>
          <w:rFonts w:ascii="Garamond" w:hAnsi="Garamond"/>
          <w:sz w:val="24"/>
          <w:szCs w:val="24"/>
        </w:rPr>
      </w:pPr>
      <w:r w:rsidRPr="002C1363">
        <w:rPr>
          <w:rFonts w:ascii="Garamond" w:hAnsi="Garamond"/>
          <w:sz w:val="24"/>
          <w:szCs w:val="24"/>
        </w:rPr>
        <w:t xml:space="preserve">The </w:t>
      </w:r>
      <w:r>
        <w:rPr>
          <w:rFonts w:ascii="Garamond" w:hAnsi="Garamond"/>
          <w:sz w:val="24"/>
          <w:szCs w:val="24"/>
        </w:rPr>
        <w:t xml:space="preserve">data gathered for the evaluation included review of existing documentations from UN-Women, the partner reports; Interviews which were conducted by the Consultant and experts (on women in local government) and by trained Research Assistants (RAs); Focus Group sessions (only with the partners and mainly by the Consultant); </w:t>
      </w:r>
      <w:r w:rsidR="00997079">
        <w:rPr>
          <w:rFonts w:ascii="Garamond" w:hAnsi="Garamond"/>
          <w:sz w:val="24"/>
          <w:szCs w:val="24"/>
        </w:rPr>
        <w:t xml:space="preserve">Case Studies; </w:t>
      </w:r>
      <w:r>
        <w:rPr>
          <w:rFonts w:ascii="Garamond" w:hAnsi="Garamond"/>
          <w:sz w:val="24"/>
          <w:szCs w:val="24"/>
        </w:rPr>
        <w:t xml:space="preserve">and Survey. It was understood that there were inherent strengths and weaknesses in this endeavor. The documentations were limited in nature and there were instances where the contents did not fully illustrate the amount of work completed by the partners. In conducting interviews, while the information was rich, and in-depth, it was also very time consuming. Moreover, the survey was limited to University students who participated in one activity by one partner. They were interviewed via telephone so there was a limitation in terms of numbers and in terms of visually observing the responses.  </w:t>
      </w:r>
      <w:r w:rsidR="00997079">
        <w:rPr>
          <w:rFonts w:ascii="Garamond" w:hAnsi="Garamond"/>
          <w:sz w:val="24"/>
          <w:szCs w:val="24"/>
        </w:rPr>
        <w:t xml:space="preserve">In brief, there was triangulation of data – interviews, surveys, and focus group discussions, coupled with case studies and documentary evidence – which ensured lacuna in one would be compensated by the other. It also prevented skewed analysis as data flow was from diverse sides. </w:t>
      </w:r>
    </w:p>
    <w:p w:rsidR="0085167D" w:rsidRPr="0085167D" w:rsidRDefault="0085167D" w:rsidP="00FE5480">
      <w:pPr>
        <w:spacing w:before="180" w:line="360" w:lineRule="auto"/>
        <w:jc w:val="both"/>
        <w:rPr>
          <w:rFonts w:ascii="Garamond" w:hAnsi="Garamond"/>
          <w:color w:val="000000"/>
          <w:sz w:val="24"/>
          <w:szCs w:val="24"/>
          <w:shd w:val="clear" w:color="auto" w:fill="FFFFFF"/>
        </w:rPr>
      </w:pPr>
      <w:r>
        <w:rPr>
          <w:rFonts w:ascii="Garamond" w:hAnsi="Garamond"/>
          <w:color w:val="000000"/>
          <w:sz w:val="24"/>
          <w:szCs w:val="24"/>
          <w:shd w:val="clear" w:color="auto" w:fill="FFFFFF"/>
        </w:rPr>
        <w:t>The training of the</w:t>
      </w:r>
      <w:r w:rsidRPr="005D4573">
        <w:rPr>
          <w:rFonts w:ascii="Garamond" w:hAnsi="Garamond"/>
          <w:color w:val="000000"/>
          <w:sz w:val="24"/>
          <w:szCs w:val="24"/>
          <w:shd w:val="clear" w:color="auto" w:fill="FFFFFF"/>
        </w:rPr>
        <w:t xml:space="preserve"> RAs, conducted in </w:t>
      </w:r>
      <w:r>
        <w:rPr>
          <w:rFonts w:ascii="Garamond" w:hAnsi="Garamond"/>
          <w:color w:val="000000"/>
          <w:sz w:val="24"/>
          <w:szCs w:val="24"/>
          <w:shd w:val="clear" w:color="auto" w:fill="FFFFFF"/>
        </w:rPr>
        <w:t>two</w:t>
      </w:r>
      <w:r w:rsidRPr="005D4573">
        <w:rPr>
          <w:rFonts w:ascii="Garamond" w:hAnsi="Garamond"/>
          <w:color w:val="000000"/>
          <w:sz w:val="24"/>
          <w:szCs w:val="24"/>
          <w:shd w:val="clear" w:color="auto" w:fill="FFFFFF"/>
        </w:rPr>
        <w:t xml:space="preserve"> sessions</w:t>
      </w:r>
      <w:r>
        <w:rPr>
          <w:rFonts w:ascii="Garamond" w:hAnsi="Garamond"/>
          <w:color w:val="000000"/>
          <w:sz w:val="24"/>
          <w:szCs w:val="24"/>
          <w:shd w:val="clear" w:color="auto" w:fill="FFFFFF"/>
        </w:rPr>
        <w:t xml:space="preserve"> – 3</w:t>
      </w:r>
      <w:r w:rsidRPr="0085167D">
        <w:rPr>
          <w:rFonts w:ascii="Garamond" w:hAnsi="Garamond"/>
          <w:color w:val="000000"/>
          <w:sz w:val="24"/>
          <w:szCs w:val="24"/>
          <w:shd w:val="clear" w:color="auto" w:fill="FFFFFF"/>
          <w:vertAlign w:val="superscript"/>
        </w:rPr>
        <w:t>rd</w:t>
      </w:r>
      <w:r>
        <w:rPr>
          <w:rFonts w:ascii="Garamond" w:hAnsi="Garamond"/>
          <w:color w:val="000000"/>
          <w:sz w:val="24"/>
          <w:szCs w:val="24"/>
          <w:shd w:val="clear" w:color="auto" w:fill="FFFFFF"/>
        </w:rPr>
        <w:t xml:space="preserve"> December and 16</w:t>
      </w:r>
      <w:r w:rsidRPr="0085167D">
        <w:rPr>
          <w:rFonts w:ascii="Garamond" w:hAnsi="Garamond"/>
          <w:color w:val="000000"/>
          <w:sz w:val="24"/>
          <w:szCs w:val="24"/>
          <w:shd w:val="clear" w:color="auto" w:fill="FFFFFF"/>
          <w:vertAlign w:val="superscript"/>
        </w:rPr>
        <w:t>th</w:t>
      </w:r>
      <w:r>
        <w:rPr>
          <w:rFonts w:ascii="Garamond" w:hAnsi="Garamond"/>
          <w:color w:val="000000"/>
          <w:sz w:val="24"/>
          <w:szCs w:val="24"/>
          <w:shd w:val="clear" w:color="auto" w:fill="FFFFFF"/>
        </w:rPr>
        <w:t xml:space="preserve"> December </w:t>
      </w:r>
      <w:r w:rsidRPr="005D4573">
        <w:rPr>
          <w:rFonts w:ascii="Garamond" w:hAnsi="Garamond"/>
          <w:color w:val="000000"/>
          <w:sz w:val="24"/>
          <w:szCs w:val="24"/>
          <w:shd w:val="clear" w:color="auto" w:fill="FFFFFF"/>
        </w:rPr>
        <w:t xml:space="preserve">2016 – provided the core investigative team to ensure that the RAs would work under these strict requirements. </w:t>
      </w:r>
      <w:r>
        <w:rPr>
          <w:rFonts w:ascii="Garamond" w:hAnsi="Garamond"/>
          <w:color w:val="000000"/>
          <w:sz w:val="24"/>
          <w:szCs w:val="24"/>
          <w:shd w:val="clear" w:color="auto" w:fill="FFFFFF"/>
        </w:rPr>
        <w:t xml:space="preserve">This meant triangulation </w:t>
      </w:r>
      <w:r w:rsidR="00997079">
        <w:rPr>
          <w:rFonts w:ascii="Garamond" w:hAnsi="Garamond"/>
          <w:color w:val="000000"/>
          <w:sz w:val="24"/>
          <w:szCs w:val="24"/>
          <w:shd w:val="clear" w:color="auto" w:fill="FFFFFF"/>
        </w:rPr>
        <w:t xml:space="preserve">of investigator </w:t>
      </w:r>
      <w:r>
        <w:rPr>
          <w:rFonts w:ascii="Garamond" w:hAnsi="Garamond"/>
          <w:color w:val="000000"/>
          <w:sz w:val="24"/>
          <w:szCs w:val="24"/>
          <w:shd w:val="clear" w:color="auto" w:fill="FFFFFF"/>
        </w:rPr>
        <w:t xml:space="preserve">as a method of research to ensure validity and reliability. </w:t>
      </w:r>
      <w:r>
        <w:rPr>
          <w:rFonts w:ascii="Garamond" w:hAnsi="Garamond"/>
          <w:sz w:val="24"/>
          <w:szCs w:val="24"/>
        </w:rPr>
        <w:t xml:space="preserve">Two triangulations – method and investigator – along with the use of qualitative and quantitative data analytical tools meant that </w:t>
      </w:r>
    </w:p>
    <w:p w:rsidR="0085167D" w:rsidRDefault="0085167D" w:rsidP="00FE5480">
      <w:pPr>
        <w:pStyle w:val="ListParagraph"/>
        <w:numPr>
          <w:ilvl w:val="0"/>
          <w:numId w:val="13"/>
        </w:numPr>
        <w:spacing w:before="180" w:line="360" w:lineRule="auto"/>
        <w:jc w:val="both"/>
        <w:rPr>
          <w:rFonts w:ascii="Garamond" w:hAnsi="Garamond"/>
          <w:sz w:val="24"/>
          <w:szCs w:val="24"/>
        </w:rPr>
      </w:pPr>
      <w:r>
        <w:rPr>
          <w:rFonts w:ascii="Garamond" w:hAnsi="Garamond"/>
          <w:sz w:val="24"/>
          <w:szCs w:val="24"/>
        </w:rPr>
        <w:t xml:space="preserve">The researcher’s bias was avoided since both the RAs and the core researcher specialists/experts would conduct interviews – one observing whilst interviewing, the other writing and observing – in order to provide a clear picture of the different opinions expressed by the participants. </w:t>
      </w:r>
    </w:p>
    <w:p w:rsidR="0085167D" w:rsidRDefault="0085167D" w:rsidP="00FE5480">
      <w:pPr>
        <w:pStyle w:val="ListParagraph"/>
        <w:numPr>
          <w:ilvl w:val="0"/>
          <w:numId w:val="13"/>
        </w:numPr>
        <w:spacing w:before="180" w:line="360" w:lineRule="auto"/>
        <w:jc w:val="both"/>
        <w:rPr>
          <w:rFonts w:ascii="Garamond" w:hAnsi="Garamond"/>
          <w:sz w:val="24"/>
          <w:szCs w:val="24"/>
        </w:rPr>
      </w:pPr>
      <w:r>
        <w:rPr>
          <w:rFonts w:ascii="Garamond" w:hAnsi="Garamond"/>
          <w:sz w:val="24"/>
          <w:szCs w:val="24"/>
        </w:rPr>
        <w:t xml:space="preserve">It also provided a means of fact-checking of sorts, whereby the key informants’ statements were examined for validity through observation of their practices and through their attitudes. </w:t>
      </w:r>
    </w:p>
    <w:p w:rsidR="00997079" w:rsidRPr="00997079" w:rsidRDefault="0085167D" w:rsidP="00FE5480">
      <w:pPr>
        <w:spacing w:before="180" w:line="360" w:lineRule="auto"/>
        <w:jc w:val="both"/>
        <w:rPr>
          <w:rFonts w:ascii="Garamond" w:hAnsi="Garamond"/>
          <w:sz w:val="24"/>
          <w:szCs w:val="24"/>
        </w:rPr>
      </w:pPr>
      <w:r>
        <w:rPr>
          <w:rFonts w:ascii="Garamond" w:hAnsi="Garamond"/>
          <w:sz w:val="24"/>
          <w:szCs w:val="24"/>
        </w:rPr>
        <w:t>The qualitative and quantitative approaches also meant that a more comprehensive picture of the reality among people who dealt wi</w:t>
      </w:r>
      <w:r w:rsidR="00E54430">
        <w:rPr>
          <w:rFonts w:ascii="Garamond" w:hAnsi="Garamond"/>
          <w:sz w:val="24"/>
          <w:szCs w:val="24"/>
        </w:rPr>
        <w:t xml:space="preserve">th disability on a daily basis. </w:t>
      </w:r>
      <w:r w:rsidR="00997079">
        <w:rPr>
          <w:rFonts w:ascii="Garamond" w:hAnsi="Garamond"/>
          <w:sz w:val="24"/>
          <w:szCs w:val="24"/>
        </w:rPr>
        <w:t xml:space="preserve">Triangulation, of method and investigator ensured transparency of the whole process since each statement in the evaluation has </w:t>
      </w:r>
      <w:r w:rsidR="00E54430">
        <w:rPr>
          <w:rFonts w:ascii="Garamond" w:hAnsi="Garamond"/>
          <w:sz w:val="24"/>
          <w:szCs w:val="24"/>
        </w:rPr>
        <w:t xml:space="preserve">empirical evidence backing it. </w:t>
      </w:r>
    </w:p>
    <w:p w:rsidR="00B71723" w:rsidRPr="00997079" w:rsidRDefault="00B71723" w:rsidP="00FE5480">
      <w:pPr>
        <w:pStyle w:val="ListParagraph"/>
        <w:numPr>
          <w:ilvl w:val="0"/>
          <w:numId w:val="3"/>
        </w:numPr>
        <w:spacing w:before="180" w:line="360" w:lineRule="auto"/>
        <w:jc w:val="both"/>
        <w:rPr>
          <w:rFonts w:ascii="Garamond" w:hAnsi="Garamond"/>
          <w:sz w:val="24"/>
          <w:szCs w:val="24"/>
        </w:rPr>
      </w:pPr>
      <w:r w:rsidRPr="00997079">
        <w:rPr>
          <w:rFonts w:ascii="Garamond" w:hAnsi="Garamond"/>
          <w:sz w:val="24"/>
          <w:szCs w:val="24"/>
        </w:rPr>
        <w:t xml:space="preserve">Understanding power relations in order to promote participation </w:t>
      </w:r>
    </w:p>
    <w:p w:rsidR="00956DF5" w:rsidRDefault="00997079" w:rsidP="00FE5480">
      <w:pPr>
        <w:spacing w:before="180" w:line="360" w:lineRule="auto"/>
        <w:jc w:val="both"/>
        <w:rPr>
          <w:rFonts w:ascii="Garamond" w:hAnsi="Garamond"/>
          <w:color w:val="000000"/>
          <w:sz w:val="24"/>
          <w:szCs w:val="24"/>
          <w:shd w:val="clear" w:color="auto" w:fill="FFFFFF"/>
        </w:rPr>
      </w:pPr>
      <w:r>
        <w:rPr>
          <w:rFonts w:ascii="Garamond" w:hAnsi="Garamond"/>
          <w:color w:val="000000"/>
          <w:sz w:val="24"/>
          <w:szCs w:val="24"/>
          <w:shd w:val="clear" w:color="auto" w:fill="FFFFFF"/>
        </w:rPr>
        <w:t xml:space="preserve">The Consultant was mindful of the power asymmetry in dealing with women. This was very evident in women in the </w:t>
      </w:r>
      <w:r w:rsidR="005F2F9E">
        <w:rPr>
          <w:rFonts w:ascii="Garamond" w:hAnsi="Garamond"/>
          <w:color w:val="000000"/>
          <w:sz w:val="24"/>
          <w:szCs w:val="24"/>
          <w:shd w:val="clear" w:color="auto" w:fill="FFFFFF"/>
        </w:rPr>
        <w:t xml:space="preserve">Plantation </w:t>
      </w:r>
      <w:r>
        <w:rPr>
          <w:rFonts w:ascii="Garamond" w:hAnsi="Garamond"/>
          <w:color w:val="000000"/>
          <w:sz w:val="24"/>
          <w:szCs w:val="24"/>
          <w:shd w:val="clear" w:color="auto" w:fill="FFFFFF"/>
        </w:rPr>
        <w:t xml:space="preserve">sector. </w:t>
      </w:r>
      <w:r w:rsidR="00C447B4">
        <w:rPr>
          <w:rFonts w:ascii="Garamond" w:hAnsi="Garamond"/>
          <w:color w:val="000000"/>
          <w:sz w:val="24"/>
          <w:szCs w:val="24"/>
          <w:shd w:val="clear" w:color="auto" w:fill="FFFFFF"/>
        </w:rPr>
        <w:t xml:space="preserve">Women are marginalized under technical, social and political dimensions. </w:t>
      </w:r>
      <w:r>
        <w:rPr>
          <w:rFonts w:ascii="Garamond" w:hAnsi="Garamond"/>
          <w:color w:val="000000"/>
          <w:sz w:val="24"/>
          <w:szCs w:val="24"/>
          <w:shd w:val="clear" w:color="auto" w:fill="FFFFFF"/>
        </w:rPr>
        <w:t xml:space="preserve">However, to compensate, the Consultant took three steps: </w:t>
      </w:r>
      <w:r w:rsidR="00956DF5">
        <w:rPr>
          <w:rFonts w:ascii="Garamond" w:hAnsi="Garamond"/>
          <w:color w:val="000000"/>
          <w:sz w:val="24"/>
          <w:szCs w:val="24"/>
          <w:shd w:val="clear" w:color="auto" w:fill="FFFFFF"/>
        </w:rPr>
        <w:t>i.) I</w:t>
      </w:r>
      <w:r>
        <w:rPr>
          <w:rFonts w:ascii="Garamond" w:hAnsi="Garamond"/>
          <w:color w:val="000000"/>
          <w:sz w:val="24"/>
          <w:szCs w:val="24"/>
          <w:shd w:val="clear" w:color="auto" w:fill="FFFFFF"/>
        </w:rPr>
        <w:t>nterviewed women by themselves where possible,</w:t>
      </w:r>
      <w:r w:rsidR="00956DF5">
        <w:rPr>
          <w:rFonts w:ascii="Garamond" w:hAnsi="Garamond"/>
          <w:color w:val="000000"/>
          <w:sz w:val="24"/>
          <w:szCs w:val="24"/>
          <w:shd w:val="clear" w:color="auto" w:fill="FFFFFF"/>
        </w:rPr>
        <w:t xml:space="preserve"> ii.)</w:t>
      </w:r>
      <w:r>
        <w:rPr>
          <w:rFonts w:ascii="Garamond" w:hAnsi="Garamond"/>
          <w:color w:val="000000"/>
          <w:sz w:val="24"/>
          <w:szCs w:val="24"/>
          <w:shd w:val="clear" w:color="auto" w:fill="FFFFFF"/>
        </w:rPr>
        <w:t xml:space="preserve"> </w:t>
      </w:r>
      <w:r w:rsidR="00956DF5">
        <w:rPr>
          <w:rFonts w:ascii="Garamond" w:hAnsi="Garamond"/>
          <w:color w:val="000000"/>
          <w:sz w:val="24"/>
          <w:szCs w:val="24"/>
          <w:shd w:val="clear" w:color="auto" w:fill="FFFFFF"/>
        </w:rPr>
        <w:t>Interviewed</w:t>
      </w:r>
      <w:r>
        <w:rPr>
          <w:rFonts w:ascii="Garamond" w:hAnsi="Garamond"/>
          <w:color w:val="000000"/>
          <w:sz w:val="24"/>
          <w:szCs w:val="24"/>
          <w:shd w:val="clear" w:color="auto" w:fill="FFFFFF"/>
        </w:rPr>
        <w:t xml:space="preserve"> men separately, and </w:t>
      </w:r>
      <w:r w:rsidR="00956DF5">
        <w:rPr>
          <w:rFonts w:ascii="Garamond" w:hAnsi="Garamond"/>
          <w:color w:val="000000"/>
          <w:sz w:val="24"/>
          <w:szCs w:val="24"/>
          <w:shd w:val="clear" w:color="auto" w:fill="FFFFFF"/>
        </w:rPr>
        <w:t>iii.) U</w:t>
      </w:r>
      <w:r>
        <w:rPr>
          <w:rFonts w:ascii="Garamond" w:hAnsi="Garamond"/>
          <w:color w:val="000000"/>
          <w:sz w:val="24"/>
          <w:szCs w:val="24"/>
          <w:shd w:val="clear" w:color="auto" w:fill="FFFFFF"/>
        </w:rPr>
        <w:t xml:space="preserve">sed the </w:t>
      </w:r>
      <w:r w:rsidR="00C447B4">
        <w:rPr>
          <w:rFonts w:ascii="Garamond" w:hAnsi="Garamond"/>
          <w:color w:val="000000"/>
          <w:sz w:val="24"/>
          <w:szCs w:val="24"/>
          <w:shd w:val="clear" w:color="auto" w:fill="FFFFFF"/>
        </w:rPr>
        <w:t xml:space="preserve">‘levels of severity of gender problem’ </w:t>
      </w:r>
      <w:r w:rsidR="00956DF5">
        <w:rPr>
          <w:rFonts w:ascii="Garamond" w:hAnsi="Garamond"/>
          <w:color w:val="000000"/>
          <w:sz w:val="24"/>
          <w:szCs w:val="24"/>
          <w:shd w:val="clear" w:color="auto" w:fill="FFFFFF"/>
        </w:rPr>
        <w:t xml:space="preserve">as a lens </w:t>
      </w:r>
      <w:r w:rsidR="00C447B4">
        <w:rPr>
          <w:rFonts w:ascii="Garamond" w:hAnsi="Garamond"/>
          <w:color w:val="000000"/>
          <w:sz w:val="24"/>
          <w:szCs w:val="24"/>
          <w:shd w:val="clear" w:color="auto" w:fill="FFFFFF"/>
        </w:rPr>
        <w:t xml:space="preserve">to make sense of the power disparity and the focus of this evaluation. In Sri Lanka, there is a sever type of gender </w:t>
      </w:r>
      <w:r w:rsidR="00C447B4" w:rsidRPr="00C447B4">
        <w:rPr>
          <w:rFonts w:ascii="Garamond" w:hAnsi="Garamond"/>
          <w:color w:val="000000"/>
          <w:sz w:val="24"/>
          <w:szCs w:val="24"/>
          <w:shd w:val="clear" w:color="auto" w:fill="FFFFFF"/>
        </w:rPr>
        <w:t>problem</w:t>
      </w:r>
      <w:r w:rsidR="00C447B4">
        <w:rPr>
          <w:rFonts w:ascii="Garamond" w:hAnsi="Garamond"/>
          <w:color w:val="000000"/>
          <w:sz w:val="24"/>
          <w:szCs w:val="24"/>
          <w:shd w:val="clear" w:color="auto" w:fill="FFFFFF"/>
        </w:rPr>
        <w:t xml:space="preserve">. </w:t>
      </w:r>
      <w:r w:rsidR="004E6B66">
        <w:rPr>
          <w:rFonts w:ascii="Garamond" w:hAnsi="Garamond"/>
          <w:color w:val="000000"/>
          <w:sz w:val="24"/>
          <w:szCs w:val="24"/>
          <w:shd w:val="clear" w:color="auto" w:fill="FFFFFF"/>
        </w:rPr>
        <w:t>The</w:t>
      </w:r>
      <w:r w:rsidR="00C447B4">
        <w:rPr>
          <w:rFonts w:ascii="Garamond" w:hAnsi="Garamond"/>
          <w:color w:val="000000"/>
          <w:sz w:val="24"/>
          <w:szCs w:val="24"/>
          <w:shd w:val="clear" w:color="auto" w:fill="FFFFFF"/>
        </w:rPr>
        <w:t xml:space="preserve"> data on women in politics emphasize the reality of a ‘gender gap’</w:t>
      </w:r>
      <w:r w:rsidR="00E54430">
        <w:rPr>
          <w:rFonts w:ascii="Garamond" w:hAnsi="Garamond"/>
          <w:color w:val="000000"/>
          <w:sz w:val="24"/>
          <w:szCs w:val="24"/>
          <w:shd w:val="clear" w:color="auto" w:fill="FFFFFF"/>
        </w:rPr>
        <w:t xml:space="preserve">. </w:t>
      </w:r>
      <w:r w:rsidR="00956DF5">
        <w:rPr>
          <w:rFonts w:ascii="Garamond" w:hAnsi="Garamond"/>
          <w:color w:val="000000"/>
          <w:sz w:val="24"/>
          <w:szCs w:val="24"/>
          <w:shd w:val="clear" w:color="auto" w:fill="FFFFFF"/>
        </w:rPr>
        <w:t xml:space="preserve">The statement made by former Member of Parliament (MP) Ms. Rosy Senanayake, for example, can be taken to highlight </w:t>
      </w:r>
      <w:r w:rsidR="00E8712B">
        <w:rPr>
          <w:rFonts w:ascii="Garamond" w:hAnsi="Garamond"/>
          <w:color w:val="000000"/>
          <w:sz w:val="24"/>
          <w:szCs w:val="24"/>
          <w:shd w:val="clear" w:color="auto" w:fill="FFFFFF"/>
        </w:rPr>
        <w:t xml:space="preserve">gender concerns. </w:t>
      </w:r>
    </w:p>
    <w:p w:rsidR="00956DF5" w:rsidRPr="00956DF5" w:rsidRDefault="00956DF5" w:rsidP="00FE5480">
      <w:pPr>
        <w:pStyle w:val="NormalWeb"/>
        <w:shd w:val="clear" w:color="auto" w:fill="FFFFFF"/>
        <w:spacing w:before="180" w:beforeAutospacing="0" w:after="160" w:afterAutospacing="0"/>
        <w:ind w:left="720"/>
        <w:jc w:val="both"/>
        <w:textAlignment w:val="baseline"/>
        <w:rPr>
          <w:rFonts w:ascii="Garamond" w:hAnsi="Garamond"/>
          <w:color w:val="222222"/>
        </w:rPr>
      </w:pPr>
      <w:r w:rsidRPr="00956DF5">
        <w:rPr>
          <w:rFonts w:ascii="Garamond" w:hAnsi="Garamond"/>
          <w:color w:val="222222"/>
        </w:rPr>
        <w:t>It is unfortunate that in general women are not considered strong enough to be in the political arena. Being a woman itself is a challenge to enter into politics. I myself had gone through a long list of barriers, which could be discouraging. I have been in politics for over 28 years but I worked for the party for 20 to 22 years before I actually got nominations.</w:t>
      </w:r>
    </w:p>
    <w:p w:rsidR="00956DF5" w:rsidRPr="00956DF5" w:rsidRDefault="00956DF5" w:rsidP="00FE5480">
      <w:pPr>
        <w:pStyle w:val="NormalWeb"/>
        <w:shd w:val="clear" w:color="auto" w:fill="FFFFFF"/>
        <w:spacing w:before="180" w:beforeAutospacing="0" w:after="160" w:afterAutospacing="0"/>
        <w:ind w:left="720"/>
        <w:jc w:val="both"/>
        <w:textAlignment w:val="baseline"/>
        <w:rPr>
          <w:rFonts w:ascii="Garamond" w:hAnsi="Garamond"/>
          <w:color w:val="222222"/>
        </w:rPr>
      </w:pPr>
      <w:r w:rsidRPr="00956DF5">
        <w:rPr>
          <w:rFonts w:ascii="Garamond" w:hAnsi="Garamond"/>
          <w:color w:val="222222"/>
        </w:rPr>
        <w:t>I was not taken seriously and my decisions were also not taken seriously. They often do not consider giving responsibility or a key position in the party to a woman.  However, majority of people who work in politics at the grassroots level are women and there are plenty who have the capacity to come into local councils, then to provincial and national politics.</w:t>
      </w:r>
      <w:r>
        <w:rPr>
          <w:rFonts w:ascii="Garamond" w:hAnsi="Garamond"/>
          <w:color w:val="222222"/>
        </w:rPr>
        <w:t xml:space="preserve"> (2014). </w:t>
      </w:r>
    </w:p>
    <w:p w:rsidR="00E8712B" w:rsidRDefault="00E8712B" w:rsidP="00FE5480">
      <w:pPr>
        <w:spacing w:before="180" w:line="360" w:lineRule="auto"/>
        <w:jc w:val="both"/>
        <w:rPr>
          <w:rFonts w:ascii="Garamond" w:hAnsi="Garamond"/>
          <w:color w:val="000000"/>
          <w:sz w:val="24"/>
          <w:szCs w:val="24"/>
          <w:shd w:val="clear" w:color="auto" w:fill="FFFFFF"/>
        </w:rPr>
      </w:pPr>
      <w:r>
        <w:rPr>
          <w:rFonts w:ascii="Garamond" w:hAnsi="Garamond"/>
          <w:color w:val="000000"/>
          <w:sz w:val="24"/>
          <w:szCs w:val="24"/>
          <w:shd w:val="clear" w:color="auto" w:fill="FFFFFF"/>
        </w:rPr>
        <w:t xml:space="preserve">The structural and cultural violence against women who wish to enter politics in Sri Lanka is evident. The statement illustrate the existence of the ‘gender gap’, ‘gender discrimination’, and ‘patriarchal control’. </w:t>
      </w:r>
    </w:p>
    <w:p w:rsidR="00FC5811" w:rsidRDefault="00FC5811" w:rsidP="00FE5480">
      <w:pPr>
        <w:spacing w:before="180" w:line="360" w:lineRule="auto"/>
        <w:jc w:val="both"/>
        <w:rPr>
          <w:rFonts w:ascii="Garamond" w:hAnsi="Garamond"/>
          <w:color w:val="000000"/>
          <w:sz w:val="24"/>
          <w:szCs w:val="24"/>
          <w:shd w:val="clear" w:color="auto" w:fill="FFFFFF"/>
        </w:rPr>
      </w:pPr>
    </w:p>
    <w:p w:rsidR="007E2806" w:rsidRPr="007E2806" w:rsidRDefault="007E2806" w:rsidP="00FE5480">
      <w:pPr>
        <w:spacing w:before="180" w:line="360" w:lineRule="auto"/>
        <w:jc w:val="both"/>
        <w:rPr>
          <w:rFonts w:ascii="Garamond" w:hAnsi="Garamond"/>
          <w:b/>
          <w:bCs/>
          <w:color w:val="000000"/>
          <w:sz w:val="24"/>
          <w:szCs w:val="24"/>
          <w:shd w:val="clear" w:color="auto" w:fill="FFFFFF"/>
        </w:rPr>
      </w:pPr>
      <w:r w:rsidRPr="007E2806">
        <w:rPr>
          <w:rFonts w:ascii="Garamond" w:hAnsi="Garamond"/>
          <w:b/>
          <w:bCs/>
          <w:color w:val="000000"/>
          <w:sz w:val="24"/>
          <w:szCs w:val="24"/>
          <w:shd w:val="clear" w:color="auto" w:fill="FFFFFF"/>
        </w:rPr>
        <w:t xml:space="preserve">LIMITATIONS </w:t>
      </w:r>
    </w:p>
    <w:p w:rsidR="00681CE4" w:rsidRDefault="0006211D" w:rsidP="00FE5480">
      <w:pPr>
        <w:spacing w:before="180" w:line="360" w:lineRule="auto"/>
        <w:jc w:val="both"/>
        <w:rPr>
          <w:rFonts w:ascii="Garamond" w:hAnsi="Garamond"/>
          <w:sz w:val="24"/>
          <w:szCs w:val="24"/>
        </w:rPr>
      </w:pPr>
      <w:r>
        <w:rPr>
          <w:rFonts w:ascii="Garamond" w:hAnsi="Garamond"/>
          <w:sz w:val="24"/>
          <w:szCs w:val="24"/>
        </w:rPr>
        <w:t xml:space="preserve">The evaluation faced a number of limitations, which had to be overcome by the Consultant in order to complete the task on time, effectively and efficiently. </w:t>
      </w:r>
      <w:r w:rsidR="00110929">
        <w:rPr>
          <w:rFonts w:ascii="Garamond" w:hAnsi="Garamond"/>
          <w:sz w:val="24"/>
          <w:szCs w:val="24"/>
        </w:rPr>
        <w:t xml:space="preserve">The matrix (Figure 3 below) summarizes the limitations faced by the Consultant (inner circle) and the methods used to overcome/compensate for those limitations (outer squares). </w:t>
      </w:r>
    </w:p>
    <w:p w:rsidR="00B907E1" w:rsidRPr="009A1967" w:rsidRDefault="00B907E1" w:rsidP="00FE5480">
      <w:pPr>
        <w:pStyle w:val="ListParagraph"/>
        <w:numPr>
          <w:ilvl w:val="0"/>
          <w:numId w:val="7"/>
        </w:numPr>
        <w:spacing w:before="180" w:line="360" w:lineRule="auto"/>
        <w:ind w:left="270" w:hanging="270"/>
        <w:jc w:val="both"/>
        <w:rPr>
          <w:rFonts w:ascii="Garamond" w:hAnsi="Garamond"/>
          <w:sz w:val="24"/>
          <w:szCs w:val="24"/>
        </w:rPr>
      </w:pPr>
      <w:r>
        <w:rPr>
          <w:rFonts w:ascii="Garamond" w:hAnsi="Garamond"/>
          <w:sz w:val="24"/>
          <w:szCs w:val="24"/>
          <w:u w:val="single"/>
        </w:rPr>
        <w:t xml:space="preserve">The Evaluation process </w:t>
      </w:r>
    </w:p>
    <w:p w:rsidR="00B907E1" w:rsidRDefault="00B907E1" w:rsidP="00FE5480">
      <w:pPr>
        <w:pStyle w:val="ListParagraph"/>
        <w:numPr>
          <w:ilvl w:val="1"/>
          <w:numId w:val="7"/>
        </w:numPr>
        <w:spacing w:before="180" w:line="360" w:lineRule="auto"/>
        <w:ind w:left="360" w:hanging="270"/>
        <w:jc w:val="both"/>
        <w:rPr>
          <w:rFonts w:ascii="Garamond" w:hAnsi="Garamond"/>
          <w:sz w:val="24"/>
          <w:szCs w:val="24"/>
        </w:rPr>
      </w:pPr>
      <w:r w:rsidRPr="009835CC">
        <w:rPr>
          <w:rFonts w:ascii="Garamond" w:hAnsi="Garamond"/>
          <w:sz w:val="24"/>
          <w:szCs w:val="24"/>
          <w:u w:val="single"/>
        </w:rPr>
        <w:t>Time Constraint</w:t>
      </w:r>
      <w:r>
        <w:rPr>
          <w:rFonts w:ascii="Garamond" w:hAnsi="Garamond"/>
          <w:sz w:val="24"/>
          <w:szCs w:val="24"/>
        </w:rPr>
        <w:t>: more than the period given (25 working days, from November 25</w:t>
      </w:r>
      <w:r w:rsidRPr="007E2806">
        <w:rPr>
          <w:rFonts w:ascii="Garamond" w:hAnsi="Garamond"/>
          <w:sz w:val="24"/>
          <w:szCs w:val="24"/>
          <w:vertAlign w:val="superscript"/>
        </w:rPr>
        <w:t>th</w:t>
      </w:r>
      <w:r>
        <w:rPr>
          <w:rFonts w:ascii="Garamond" w:hAnsi="Garamond"/>
          <w:sz w:val="24"/>
          <w:szCs w:val="24"/>
        </w:rPr>
        <w:t xml:space="preserve"> to December 30</w:t>
      </w:r>
      <w:r w:rsidRPr="007E2806">
        <w:rPr>
          <w:rFonts w:ascii="Garamond" w:hAnsi="Garamond"/>
          <w:sz w:val="24"/>
          <w:szCs w:val="24"/>
          <w:vertAlign w:val="superscript"/>
        </w:rPr>
        <w:t>th</w:t>
      </w:r>
      <w:r>
        <w:rPr>
          <w:rFonts w:ascii="Garamond" w:hAnsi="Garamond"/>
          <w:sz w:val="24"/>
          <w:szCs w:val="24"/>
        </w:rPr>
        <w:t xml:space="preserve"> 2016) was the fact that there were a number of holidays during the evaluation period in Sri Lanka. This resulted in the unavailability of some stakeholders/beneficiaries. Moreover, those in the government (i.e. local and provincial government level) sectors were busy with end-of-year work that had to be completed by 31</w:t>
      </w:r>
      <w:r w:rsidRPr="007E2806">
        <w:rPr>
          <w:rFonts w:ascii="Garamond" w:hAnsi="Garamond"/>
          <w:sz w:val="24"/>
          <w:szCs w:val="24"/>
          <w:vertAlign w:val="superscript"/>
        </w:rPr>
        <w:t>st</w:t>
      </w:r>
      <w:r>
        <w:rPr>
          <w:rFonts w:ascii="Garamond" w:hAnsi="Garamond"/>
          <w:sz w:val="24"/>
          <w:szCs w:val="24"/>
        </w:rPr>
        <w:t xml:space="preserve"> December 2016. They therefore were reluctant to take time off to meet the Consultant and/or Specialists. The trade-off for both these was to allow these individuals to set the time for meetings. This resulted in a number of interviews taking place after 20</w:t>
      </w:r>
      <w:r w:rsidRPr="007E2806">
        <w:rPr>
          <w:rFonts w:ascii="Garamond" w:hAnsi="Garamond"/>
          <w:sz w:val="24"/>
          <w:szCs w:val="24"/>
          <w:vertAlign w:val="superscript"/>
        </w:rPr>
        <w:t>th</w:t>
      </w:r>
      <w:r>
        <w:rPr>
          <w:rFonts w:ascii="Garamond" w:hAnsi="Garamond"/>
          <w:sz w:val="24"/>
          <w:szCs w:val="24"/>
        </w:rPr>
        <w:t xml:space="preserve"> December. There were times when the Consultant had to return on another day (as in returning to Batticaloa) to ensure that the all relevant information was gathered. On one occasion, the stakeholder from Puttalam was interviewed in Colombo.   </w:t>
      </w:r>
    </w:p>
    <w:p w:rsidR="00E55E32" w:rsidRPr="00E54430" w:rsidRDefault="0006211D" w:rsidP="00E54430">
      <w:pPr>
        <w:pStyle w:val="ListParagraph"/>
        <w:numPr>
          <w:ilvl w:val="1"/>
          <w:numId w:val="7"/>
        </w:numPr>
        <w:spacing w:before="180" w:line="360" w:lineRule="auto"/>
        <w:ind w:left="360" w:hanging="270"/>
        <w:jc w:val="both"/>
        <w:rPr>
          <w:rFonts w:ascii="Garamond" w:hAnsi="Garamond"/>
          <w:sz w:val="24"/>
          <w:szCs w:val="24"/>
        </w:rPr>
      </w:pPr>
      <w:r w:rsidRPr="00110929">
        <w:rPr>
          <w:rFonts w:ascii="Garamond" w:hAnsi="Garamond"/>
          <w:sz w:val="24"/>
          <w:szCs w:val="24"/>
          <w:u w:val="single"/>
        </w:rPr>
        <w:t>Methodology</w:t>
      </w:r>
      <w:r w:rsidRPr="00110929">
        <w:rPr>
          <w:rFonts w:ascii="Garamond" w:hAnsi="Garamond"/>
          <w:sz w:val="24"/>
          <w:szCs w:val="24"/>
        </w:rPr>
        <w:t xml:space="preserve"> was such that the Consultant had to gather four specialists/experts to assist in conducting the</w:t>
      </w:r>
      <w:r w:rsidR="00924D32" w:rsidRPr="00110929">
        <w:rPr>
          <w:rFonts w:ascii="Garamond" w:hAnsi="Garamond"/>
          <w:sz w:val="24"/>
          <w:szCs w:val="24"/>
        </w:rPr>
        <w:t xml:space="preserve"> field research (i.e. KII, Survey, FGDs, and Case Studies</w:t>
      </w:r>
      <w:r w:rsidRPr="00110929">
        <w:rPr>
          <w:rFonts w:ascii="Garamond" w:hAnsi="Garamond"/>
          <w:sz w:val="24"/>
          <w:szCs w:val="24"/>
        </w:rPr>
        <w:t xml:space="preserve">). </w:t>
      </w:r>
      <w:r w:rsidR="00924D32" w:rsidRPr="00110929">
        <w:rPr>
          <w:rFonts w:ascii="Garamond" w:hAnsi="Garamond"/>
          <w:sz w:val="24"/>
          <w:szCs w:val="24"/>
        </w:rPr>
        <w:t xml:space="preserve">Each of the specialists had extensive experience conducting field research and, more importantly, had a background in conducting research on gender sensitive issues and on local government elections. </w:t>
      </w:r>
      <w:r w:rsidR="00AC4378" w:rsidRPr="00110929">
        <w:rPr>
          <w:rFonts w:ascii="Garamond" w:hAnsi="Garamond"/>
          <w:sz w:val="24"/>
          <w:szCs w:val="24"/>
        </w:rPr>
        <w:t xml:space="preserve">They, along with the RAs provided the relevant material on time. </w:t>
      </w:r>
    </w:p>
    <w:p w:rsidR="009A1967" w:rsidRPr="009A1967" w:rsidRDefault="00AC4378" w:rsidP="00FE5480">
      <w:pPr>
        <w:pStyle w:val="ListParagraph"/>
        <w:numPr>
          <w:ilvl w:val="0"/>
          <w:numId w:val="7"/>
        </w:numPr>
        <w:spacing w:before="180" w:line="360" w:lineRule="auto"/>
        <w:ind w:left="270" w:hanging="270"/>
        <w:jc w:val="both"/>
        <w:rPr>
          <w:rFonts w:ascii="Garamond" w:hAnsi="Garamond"/>
          <w:sz w:val="24"/>
          <w:szCs w:val="24"/>
        </w:rPr>
      </w:pPr>
      <w:r w:rsidRPr="009A1967">
        <w:rPr>
          <w:rFonts w:ascii="Garamond" w:hAnsi="Garamond"/>
          <w:sz w:val="24"/>
          <w:szCs w:val="24"/>
          <w:u w:val="single"/>
        </w:rPr>
        <w:t xml:space="preserve">Partner </w:t>
      </w:r>
      <w:r w:rsidR="009A1967">
        <w:rPr>
          <w:rFonts w:ascii="Garamond" w:hAnsi="Garamond"/>
          <w:sz w:val="24"/>
          <w:szCs w:val="24"/>
          <w:u w:val="single"/>
        </w:rPr>
        <w:t>Reporting</w:t>
      </w:r>
    </w:p>
    <w:p w:rsidR="00AC4378" w:rsidRPr="00AC4378" w:rsidRDefault="009A1967" w:rsidP="00FE5480">
      <w:pPr>
        <w:pStyle w:val="ListParagraph"/>
        <w:numPr>
          <w:ilvl w:val="1"/>
          <w:numId w:val="7"/>
        </w:numPr>
        <w:spacing w:before="180" w:line="360" w:lineRule="auto"/>
        <w:ind w:left="360" w:hanging="270"/>
        <w:jc w:val="both"/>
        <w:rPr>
          <w:rFonts w:ascii="Garamond" w:hAnsi="Garamond"/>
          <w:sz w:val="24"/>
          <w:szCs w:val="24"/>
        </w:rPr>
      </w:pPr>
      <w:r>
        <w:rPr>
          <w:rFonts w:ascii="Garamond" w:hAnsi="Garamond"/>
          <w:sz w:val="24"/>
          <w:szCs w:val="24"/>
          <w:u w:val="single"/>
        </w:rPr>
        <w:t>D</w:t>
      </w:r>
      <w:r w:rsidR="00AC4378" w:rsidRPr="009A1967">
        <w:rPr>
          <w:rFonts w:ascii="Garamond" w:hAnsi="Garamond"/>
          <w:sz w:val="24"/>
          <w:szCs w:val="24"/>
          <w:u w:val="single"/>
        </w:rPr>
        <w:t>ocumentation/reporting was not adequate</w:t>
      </w:r>
      <w:r w:rsidR="00AC4378">
        <w:rPr>
          <w:rFonts w:ascii="Garamond" w:hAnsi="Garamond"/>
          <w:sz w:val="24"/>
          <w:szCs w:val="24"/>
        </w:rPr>
        <w:t>. The partners’ reports</w:t>
      </w:r>
      <w:r>
        <w:rPr>
          <w:rFonts w:ascii="Garamond" w:hAnsi="Garamond"/>
          <w:sz w:val="24"/>
          <w:szCs w:val="24"/>
        </w:rPr>
        <w:t xml:space="preserve"> (see Table 2 above)</w:t>
      </w:r>
      <w:r w:rsidR="00AC4378">
        <w:rPr>
          <w:rFonts w:ascii="Garamond" w:hAnsi="Garamond"/>
          <w:sz w:val="24"/>
          <w:szCs w:val="24"/>
        </w:rPr>
        <w:t xml:space="preserve"> lacked in-depth insights and analysis. The reports were not framed under </w:t>
      </w:r>
      <w:r w:rsidR="00E54430">
        <w:rPr>
          <w:rFonts w:ascii="Garamond" w:hAnsi="Garamond"/>
          <w:sz w:val="24"/>
          <w:szCs w:val="24"/>
        </w:rPr>
        <w:t>formal</w:t>
      </w:r>
      <w:r w:rsidR="00AC4378">
        <w:rPr>
          <w:rFonts w:ascii="Garamond" w:hAnsi="Garamond"/>
          <w:sz w:val="24"/>
          <w:szCs w:val="24"/>
        </w:rPr>
        <w:t xml:space="preserve"> framework </w:t>
      </w:r>
      <w:r>
        <w:rPr>
          <w:rFonts w:ascii="Garamond" w:hAnsi="Garamond"/>
          <w:sz w:val="24"/>
          <w:szCs w:val="24"/>
        </w:rPr>
        <w:t xml:space="preserve">and </w:t>
      </w:r>
      <w:r w:rsidR="00AC4378">
        <w:rPr>
          <w:rFonts w:ascii="Garamond" w:hAnsi="Garamond"/>
          <w:sz w:val="24"/>
          <w:szCs w:val="24"/>
        </w:rPr>
        <w:t>were not</w:t>
      </w:r>
      <w:r w:rsidR="00E54430">
        <w:rPr>
          <w:rFonts w:ascii="Garamond" w:hAnsi="Garamond"/>
          <w:sz w:val="24"/>
          <w:szCs w:val="24"/>
        </w:rPr>
        <w:t xml:space="preserve"> presented in a similar fashion</w:t>
      </w:r>
      <w:r>
        <w:rPr>
          <w:rFonts w:ascii="Garamond" w:hAnsi="Garamond"/>
          <w:sz w:val="24"/>
          <w:szCs w:val="24"/>
        </w:rPr>
        <w:t xml:space="preserve">. This lacuna was overcome by interviewing the partners, the trainers, the beneficiaries, and UN-Women Sri Lanka members. The UN-Women staff also provided copies of </w:t>
      </w:r>
      <w:r w:rsidR="00683CFD">
        <w:rPr>
          <w:rFonts w:ascii="Garamond" w:hAnsi="Garamond"/>
          <w:sz w:val="24"/>
          <w:szCs w:val="24"/>
        </w:rPr>
        <w:t xml:space="preserve">names and addresses from </w:t>
      </w:r>
      <w:r>
        <w:rPr>
          <w:rFonts w:ascii="Garamond" w:hAnsi="Garamond"/>
          <w:sz w:val="24"/>
          <w:szCs w:val="24"/>
        </w:rPr>
        <w:t xml:space="preserve">the signature lists of all participants. </w:t>
      </w:r>
    </w:p>
    <w:p w:rsidR="009835CC" w:rsidRDefault="009835CC" w:rsidP="00FE5480">
      <w:pPr>
        <w:pStyle w:val="ListParagraph"/>
        <w:numPr>
          <w:ilvl w:val="1"/>
          <w:numId w:val="7"/>
        </w:numPr>
        <w:spacing w:before="180" w:line="360" w:lineRule="auto"/>
        <w:ind w:left="360" w:hanging="270"/>
        <w:jc w:val="both"/>
        <w:rPr>
          <w:rFonts w:ascii="Garamond" w:hAnsi="Garamond"/>
          <w:sz w:val="24"/>
          <w:szCs w:val="24"/>
        </w:rPr>
      </w:pPr>
      <w:r w:rsidRPr="009835CC">
        <w:rPr>
          <w:rFonts w:ascii="Garamond" w:hAnsi="Garamond"/>
          <w:sz w:val="24"/>
          <w:szCs w:val="24"/>
          <w:u w:val="single"/>
        </w:rPr>
        <w:t xml:space="preserve">Activities </w:t>
      </w:r>
      <w:r w:rsidR="00E54430">
        <w:rPr>
          <w:rFonts w:ascii="Garamond" w:hAnsi="Garamond"/>
          <w:sz w:val="24"/>
          <w:szCs w:val="24"/>
          <w:u w:val="single"/>
        </w:rPr>
        <w:t>in</w:t>
      </w:r>
      <w:r w:rsidRPr="009835CC">
        <w:rPr>
          <w:rFonts w:ascii="Garamond" w:hAnsi="Garamond"/>
          <w:sz w:val="24"/>
          <w:szCs w:val="24"/>
          <w:u w:val="single"/>
        </w:rPr>
        <w:t xml:space="preserve"> workshops</w:t>
      </w:r>
      <w:r>
        <w:rPr>
          <w:rFonts w:ascii="Garamond" w:hAnsi="Garamond"/>
          <w:sz w:val="24"/>
          <w:szCs w:val="24"/>
        </w:rPr>
        <w:t>: The structure of all workshops was similar with a large amount of time focused on lectures followed by group discussions</w:t>
      </w:r>
      <w:r w:rsidR="00683CFD">
        <w:rPr>
          <w:rFonts w:ascii="Garamond" w:hAnsi="Garamond"/>
          <w:sz w:val="24"/>
          <w:szCs w:val="24"/>
        </w:rPr>
        <w:t xml:space="preserve"> </w:t>
      </w:r>
      <w:r w:rsidR="00E54430">
        <w:rPr>
          <w:rFonts w:ascii="Garamond" w:hAnsi="Garamond"/>
          <w:sz w:val="24"/>
          <w:szCs w:val="24"/>
        </w:rPr>
        <w:t>and presentations</w:t>
      </w:r>
      <w:r>
        <w:rPr>
          <w:rFonts w:ascii="Garamond" w:hAnsi="Garamond"/>
          <w:sz w:val="24"/>
          <w:szCs w:val="24"/>
        </w:rPr>
        <w:t xml:space="preserve">. This format, while commendable in that it provides information vital to the participants, </w:t>
      </w:r>
      <w:r w:rsidR="00745834">
        <w:rPr>
          <w:rFonts w:ascii="Garamond" w:hAnsi="Garamond"/>
          <w:sz w:val="24"/>
          <w:szCs w:val="24"/>
        </w:rPr>
        <w:t>can often re-affirm</w:t>
      </w:r>
      <w:r>
        <w:rPr>
          <w:rFonts w:ascii="Garamond" w:hAnsi="Garamond"/>
          <w:sz w:val="24"/>
          <w:szCs w:val="24"/>
        </w:rPr>
        <w:t xml:space="preserve"> issues</w:t>
      </w:r>
      <w:r w:rsidR="00745834">
        <w:rPr>
          <w:rFonts w:ascii="Garamond" w:hAnsi="Garamond"/>
          <w:sz w:val="24"/>
          <w:szCs w:val="24"/>
        </w:rPr>
        <w:t xml:space="preserve"> and not challenge them. Moreover, i</w:t>
      </w:r>
      <w:r>
        <w:rPr>
          <w:rFonts w:ascii="Garamond" w:hAnsi="Garamond"/>
          <w:sz w:val="24"/>
          <w:szCs w:val="24"/>
        </w:rPr>
        <w:t>nformation on how those who did not participate fully were incl</w:t>
      </w:r>
      <w:r w:rsidR="00E54430">
        <w:rPr>
          <w:rFonts w:ascii="Garamond" w:hAnsi="Garamond"/>
          <w:sz w:val="24"/>
          <w:szCs w:val="24"/>
        </w:rPr>
        <w:t>uded in the workshop sessions was not adequately</w:t>
      </w:r>
      <w:r w:rsidR="00745834">
        <w:rPr>
          <w:rFonts w:ascii="Garamond" w:hAnsi="Garamond"/>
          <w:sz w:val="24"/>
          <w:szCs w:val="24"/>
        </w:rPr>
        <w:t xml:space="preserve"> presented in reports</w:t>
      </w:r>
      <w:r>
        <w:rPr>
          <w:rFonts w:ascii="Garamond" w:hAnsi="Garamond"/>
          <w:sz w:val="24"/>
          <w:szCs w:val="24"/>
        </w:rPr>
        <w:t xml:space="preserve">. </w:t>
      </w:r>
    </w:p>
    <w:p w:rsidR="009A1967" w:rsidRDefault="009A1967" w:rsidP="00FE5480">
      <w:pPr>
        <w:pStyle w:val="ListParagraph"/>
        <w:numPr>
          <w:ilvl w:val="1"/>
          <w:numId w:val="7"/>
        </w:numPr>
        <w:spacing w:before="180" w:line="360" w:lineRule="auto"/>
        <w:ind w:left="360" w:hanging="270"/>
        <w:jc w:val="both"/>
        <w:rPr>
          <w:rFonts w:ascii="Garamond" w:hAnsi="Garamond"/>
          <w:sz w:val="24"/>
          <w:szCs w:val="24"/>
        </w:rPr>
      </w:pPr>
      <w:r w:rsidRPr="009A1967">
        <w:rPr>
          <w:rFonts w:ascii="Garamond" w:hAnsi="Garamond"/>
          <w:sz w:val="24"/>
          <w:szCs w:val="24"/>
          <w:u w:val="single"/>
        </w:rPr>
        <w:t>Level and target group</w:t>
      </w:r>
      <w:r>
        <w:rPr>
          <w:rFonts w:ascii="Garamond" w:hAnsi="Garamond"/>
          <w:sz w:val="24"/>
          <w:szCs w:val="24"/>
        </w:rPr>
        <w:t>: Some of the workshops target specific groups but lacked cohesiveness in the depth of the contents. According to an interview (26</w:t>
      </w:r>
      <w:r>
        <w:rPr>
          <w:rFonts w:ascii="Garamond" w:hAnsi="Garamond"/>
          <w:sz w:val="24"/>
          <w:szCs w:val="24"/>
          <w:vertAlign w:val="superscript"/>
        </w:rPr>
        <w:t xml:space="preserve">th </w:t>
      </w:r>
      <w:r>
        <w:rPr>
          <w:rFonts w:ascii="Garamond" w:hAnsi="Garamond"/>
          <w:sz w:val="24"/>
          <w:szCs w:val="24"/>
        </w:rPr>
        <w:t>December 2016), the introduction to journalists on ‘gender’ sensitivity included young jo</w:t>
      </w:r>
      <w:r w:rsidR="00745834">
        <w:rPr>
          <w:rFonts w:ascii="Garamond" w:hAnsi="Garamond"/>
          <w:sz w:val="24"/>
          <w:szCs w:val="24"/>
        </w:rPr>
        <w:t xml:space="preserve">urnalists as well as veterans. Whilst commendable that veterans can be used to guide the novices, reports on how that was done was not clearly indicated.  </w:t>
      </w:r>
    </w:p>
    <w:p w:rsidR="00AC4378" w:rsidRDefault="00AC4378" w:rsidP="00FE5480">
      <w:pPr>
        <w:pStyle w:val="ListParagraph"/>
        <w:numPr>
          <w:ilvl w:val="0"/>
          <w:numId w:val="7"/>
        </w:numPr>
        <w:spacing w:before="180" w:line="360" w:lineRule="auto"/>
        <w:ind w:left="270" w:hanging="270"/>
        <w:jc w:val="both"/>
        <w:rPr>
          <w:rFonts w:ascii="Garamond" w:hAnsi="Garamond"/>
          <w:sz w:val="24"/>
          <w:szCs w:val="24"/>
        </w:rPr>
      </w:pPr>
      <w:r w:rsidRPr="009A1967">
        <w:rPr>
          <w:rFonts w:ascii="Garamond" w:hAnsi="Garamond"/>
          <w:sz w:val="24"/>
          <w:szCs w:val="24"/>
          <w:u w:val="single"/>
        </w:rPr>
        <w:t>Lacked Monitoring and Evaluation.</w:t>
      </w:r>
      <w:r w:rsidRPr="00AC4378">
        <w:rPr>
          <w:rFonts w:ascii="Garamond" w:hAnsi="Garamond"/>
          <w:sz w:val="24"/>
          <w:szCs w:val="24"/>
        </w:rPr>
        <w:t xml:space="preserve"> </w:t>
      </w:r>
      <w:r>
        <w:rPr>
          <w:rFonts w:ascii="Garamond" w:hAnsi="Garamond"/>
          <w:sz w:val="24"/>
          <w:szCs w:val="24"/>
        </w:rPr>
        <w:t>Teaching a group to create a drama</w:t>
      </w:r>
      <w:r w:rsidR="00745834">
        <w:rPr>
          <w:rFonts w:ascii="Garamond" w:hAnsi="Garamond"/>
          <w:sz w:val="24"/>
          <w:szCs w:val="24"/>
        </w:rPr>
        <w:t>, whilst very impactful,</w:t>
      </w:r>
      <w:r>
        <w:rPr>
          <w:rFonts w:ascii="Garamond" w:hAnsi="Garamond"/>
          <w:sz w:val="24"/>
          <w:szCs w:val="24"/>
        </w:rPr>
        <w:t xml:space="preserve"> was never evaluated by interviewing or </w:t>
      </w:r>
      <w:r w:rsidR="00745834">
        <w:rPr>
          <w:rFonts w:ascii="Garamond" w:hAnsi="Garamond"/>
          <w:sz w:val="24"/>
          <w:szCs w:val="24"/>
        </w:rPr>
        <w:t xml:space="preserve">by </w:t>
      </w:r>
      <w:r>
        <w:rPr>
          <w:rFonts w:ascii="Garamond" w:hAnsi="Garamond"/>
          <w:sz w:val="24"/>
          <w:szCs w:val="24"/>
        </w:rPr>
        <w:t>observing the participants</w:t>
      </w:r>
      <w:r w:rsidR="00745834">
        <w:rPr>
          <w:rFonts w:ascii="Garamond" w:hAnsi="Garamond"/>
          <w:sz w:val="24"/>
          <w:szCs w:val="24"/>
        </w:rPr>
        <w:t>’</w:t>
      </w:r>
      <w:r>
        <w:rPr>
          <w:rFonts w:ascii="Garamond" w:hAnsi="Garamond"/>
          <w:sz w:val="24"/>
          <w:szCs w:val="24"/>
        </w:rPr>
        <w:t xml:space="preserve"> use of the knowledge/techniques.. This was overcome by the Consultant by interviewing a selected nu</w:t>
      </w:r>
      <w:r w:rsidR="009A1967">
        <w:rPr>
          <w:rFonts w:ascii="Garamond" w:hAnsi="Garamond"/>
          <w:sz w:val="24"/>
          <w:szCs w:val="24"/>
        </w:rPr>
        <w:t>mber of the participants. In Nu</w:t>
      </w:r>
      <w:r>
        <w:rPr>
          <w:rFonts w:ascii="Garamond" w:hAnsi="Garamond"/>
          <w:sz w:val="24"/>
          <w:szCs w:val="24"/>
        </w:rPr>
        <w:t>wara Eliya, for example</w:t>
      </w:r>
      <w:r w:rsidR="009835CC">
        <w:rPr>
          <w:rFonts w:ascii="Garamond" w:hAnsi="Garamond"/>
          <w:sz w:val="24"/>
          <w:szCs w:val="24"/>
        </w:rPr>
        <w:t xml:space="preserve">, the impact on </w:t>
      </w:r>
      <w:r w:rsidR="005F2F9E">
        <w:rPr>
          <w:rFonts w:ascii="Garamond" w:hAnsi="Garamond"/>
          <w:sz w:val="24"/>
          <w:szCs w:val="24"/>
        </w:rPr>
        <w:t xml:space="preserve">Plantation sector </w:t>
      </w:r>
      <w:r w:rsidR="009835CC">
        <w:rPr>
          <w:rFonts w:ascii="Garamond" w:hAnsi="Garamond"/>
          <w:sz w:val="24"/>
          <w:szCs w:val="24"/>
        </w:rPr>
        <w:t>Workers’ views on gender equality and importance of political education had been tremendous (KII 22</w:t>
      </w:r>
      <w:r w:rsidR="009835CC" w:rsidRPr="009835CC">
        <w:rPr>
          <w:rFonts w:ascii="Garamond" w:hAnsi="Garamond"/>
          <w:sz w:val="24"/>
          <w:szCs w:val="24"/>
          <w:vertAlign w:val="superscript"/>
        </w:rPr>
        <w:t>nd</w:t>
      </w:r>
      <w:r w:rsidR="009835CC">
        <w:rPr>
          <w:rFonts w:ascii="Garamond" w:hAnsi="Garamond"/>
          <w:sz w:val="24"/>
          <w:szCs w:val="24"/>
        </w:rPr>
        <w:t xml:space="preserve"> and 23</w:t>
      </w:r>
      <w:r w:rsidR="009835CC" w:rsidRPr="009835CC">
        <w:rPr>
          <w:rFonts w:ascii="Garamond" w:hAnsi="Garamond"/>
          <w:sz w:val="24"/>
          <w:szCs w:val="24"/>
          <w:vertAlign w:val="superscript"/>
        </w:rPr>
        <w:t>rd</w:t>
      </w:r>
      <w:r w:rsidR="009835CC">
        <w:rPr>
          <w:rFonts w:ascii="Garamond" w:hAnsi="Garamond"/>
          <w:sz w:val="24"/>
          <w:szCs w:val="24"/>
        </w:rPr>
        <w:t xml:space="preserve"> December 2016)</w:t>
      </w:r>
      <w:r w:rsidR="009A1967">
        <w:rPr>
          <w:rFonts w:ascii="Garamond" w:hAnsi="Garamond"/>
          <w:sz w:val="24"/>
          <w:szCs w:val="24"/>
        </w:rPr>
        <w:t xml:space="preserve"> but was never included in the reports provided by the partners since there was no follow-up</w:t>
      </w:r>
      <w:r w:rsidR="009835CC">
        <w:rPr>
          <w:rFonts w:ascii="Garamond" w:hAnsi="Garamond"/>
          <w:sz w:val="24"/>
          <w:szCs w:val="24"/>
        </w:rPr>
        <w:t xml:space="preserve">. </w:t>
      </w:r>
    </w:p>
    <w:p w:rsidR="00AC4378" w:rsidRPr="00110929" w:rsidRDefault="009835CC" w:rsidP="00FE5480">
      <w:pPr>
        <w:pStyle w:val="ListParagraph"/>
        <w:numPr>
          <w:ilvl w:val="0"/>
          <w:numId w:val="7"/>
        </w:numPr>
        <w:spacing w:before="180" w:line="360" w:lineRule="auto"/>
        <w:ind w:left="270" w:hanging="270"/>
        <w:jc w:val="both"/>
        <w:rPr>
          <w:rFonts w:ascii="Garamond" w:hAnsi="Garamond"/>
          <w:sz w:val="24"/>
          <w:szCs w:val="24"/>
          <w:u w:val="single"/>
        </w:rPr>
      </w:pPr>
      <w:r w:rsidRPr="009A1967">
        <w:rPr>
          <w:rFonts w:ascii="Garamond" w:hAnsi="Garamond"/>
          <w:sz w:val="24"/>
          <w:szCs w:val="24"/>
          <w:u w:val="single"/>
        </w:rPr>
        <w:t>Gender</w:t>
      </w:r>
      <w:r w:rsidR="00110929">
        <w:rPr>
          <w:rFonts w:ascii="Garamond" w:hAnsi="Garamond"/>
          <w:sz w:val="24"/>
          <w:szCs w:val="24"/>
          <w:u w:val="single"/>
        </w:rPr>
        <w:t xml:space="preserve"> Awareness</w:t>
      </w:r>
      <w:r w:rsidR="00110929" w:rsidRPr="00745834">
        <w:rPr>
          <w:rFonts w:ascii="Garamond" w:hAnsi="Garamond"/>
          <w:sz w:val="24"/>
          <w:szCs w:val="24"/>
        </w:rPr>
        <w:t xml:space="preserve">: </w:t>
      </w:r>
      <w:r w:rsidR="00546836" w:rsidRPr="00110929">
        <w:rPr>
          <w:rFonts w:ascii="Garamond" w:hAnsi="Garamond"/>
          <w:sz w:val="24"/>
          <w:szCs w:val="24"/>
        </w:rPr>
        <w:t xml:space="preserve">From the perspective of Women’s Empowerment </w:t>
      </w:r>
      <w:r w:rsidR="009A1967" w:rsidRPr="00110929">
        <w:rPr>
          <w:rFonts w:ascii="Garamond" w:hAnsi="Garamond"/>
          <w:sz w:val="24"/>
          <w:szCs w:val="24"/>
        </w:rPr>
        <w:t>T</w:t>
      </w:r>
      <w:r w:rsidR="00546836" w:rsidRPr="00110929">
        <w:rPr>
          <w:rFonts w:ascii="Garamond" w:hAnsi="Garamond"/>
          <w:sz w:val="24"/>
          <w:szCs w:val="24"/>
        </w:rPr>
        <w:t>ool 1, which analyzes levels of equality, it is apparent that the focus was on Conscientiation and Participation</w:t>
      </w:r>
      <w:r w:rsidR="009A1967" w:rsidRPr="00110929">
        <w:rPr>
          <w:rFonts w:ascii="Garamond" w:hAnsi="Garamond"/>
          <w:sz w:val="24"/>
          <w:szCs w:val="24"/>
        </w:rPr>
        <w:t xml:space="preserve">. However, what was not clear from the initial documentation was whether the workshops, awareness campaigns, etc. </w:t>
      </w:r>
      <w:r w:rsidR="00110929" w:rsidRPr="00110929">
        <w:rPr>
          <w:rFonts w:ascii="Garamond" w:hAnsi="Garamond"/>
          <w:sz w:val="24"/>
          <w:szCs w:val="24"/>
        </w:rPr>
        <w:t xml:space="preserve">targeted men and women equally. Moreover, there existed a lacuna on the methods used to ensure gender awareness (for journalists for example). Follow-up interviews compensated for this lacuna. </w:t>
      </w:r>
    </w:p>
    <w:p w:rsidR="00B907E1" w:rsidRPr="00B907E1" w:rsidRDefault="00B907E1" w:rsidP="00FE5480">
      <w:pPr>
        <w:spacing w:before="180" w:line="240" w:lineRule="auto"/>
        <w:rPr>
          <w:rFonts w:ascii="Garamond" w:hAnsi="Garamond"/>
          <w:sz w:val="24"/>
          <w:szCs w:val="24"/>
        </w:rPr>
      </w:pPr>
      <w:r w:rsidRPr="00B907E1">
        <w:rPr>
          <w:rFonts w:ascii="Garamond" w:hAnsi="Garamond"/>
          <w:sz w:val="24"/>
          <w:szCs w:val="24"/>
        </w:rPr>
        <w:t>Figure 3: Limitations Matrix</w:t>
      </w:r>
      <w:r>
        <w:rPr>
          <w:noProof/>
          <w:lang w:bidi="ta-IN"/>
        </w:rPr>
        <w:drawing>
          <wp:inline distT="0" distB="0" distL="0" distR="0" wp14:anchorId="7C8E220A" wp14:editId="73BCC4C7">
            <wp:extent cx="5766099" cy="2614109"/>
            <wp:effectExtent l="0" t="19050" r="25400" b="3429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r w:rsidRPr="00B907E1">
        <w:rPr>
          <w:rFonts w:ascii="Garamond" w:hAnsi="Garamond"/>
          <w:sz w:val="24"/>
          <w:szCs w:val="24"/>
        </w:rPr>
        <w:t xml:space="preserve"> </w:t>
      </w:r>
    </w:p>
    <w:p w:rsidR="00FC5811" w:rsidRPr="00C41432" w:rsidRDefault="00FC5811" w:rsidP="00FE5480">
      <w:pPr>
        <w:spacing w:before="180" w:line="240" w:lineRule="auto"/>
        <w:jc w:val="both"/>
        <w:rPr>
          <w:rFonts w:ascii="Garamond" w:hAnsi="Garamond"/>
          <w:sz w:val="24"/>
          <w:szCs w:val="24"/>
        </w:rPr>
      </w:pPr>
    </w:p>
    <w:p w:rsidR="00681CE4" w:rsidRDefault="00682498" w:rsidP="00FE5480">
      <w:pPr>
        <w:pBdr>
          <w:bottom w:val="single" w:sz="6" w:space="1" w:color="auto"/>
        </w:pBdr>
        <w:spacing w:before="180" w:line="360" w:lineRule="auto"/>
        <w:jc w:val="center"/>
        <w:rPr>
          <w:rFonts w:ascii="Garamond" w:hAnsi="Garamond"/>
          <w:b/>
          <w:bCs/>
          <w:color w:val="767171" w:themeColor="background2" w:themeShade="80"/>
          <w:sz w:val="36"/>
          <w:szCs w:val="36"/>
        </w:rPr>
      </w:pPr>
      <w:r w:rsidRPr="00FC5811">
        <w:rPr>
          <w:rFonts w:ascii="Garamond" w:hAnsi="Garamond"/>
          <w:b/>
          <w:bCs/>
          <w:color w:val="767171" w:themeColor="background2" w:themeShade="80"/>
          <w:sz w:val="36"/>
          <w:szCs w:val="36"/>
        </w:rPr>
        <w:t>FINDINGS</w:t>
      </w:r>
    </w:p>
    <w:p w:rsidR="00682498" w:rsidRPr="00681CE4" w:rsidRDefault="00687110" w:rsidP="00FE5480">
      <w:pPr>
        <w:spacing w:before="180" w:line="360" w:lineRule="auto"/>
        <w:rPr>
          <w:rFonts w:ascii="Garamond" w:hAnsi="Garamond"/>
          <w:b/>
          <w:bCs/>
          <w:smallCaps/>
          <w:sz w:val="24"/>
          <w:szCs w:val="24"/>
        </w:rPr>
      </w:pPr>
      <w:r>
        <w:rPr>
          <w:rFonts w:ascii="Garamond" w:hAnsi="Garamond"/>
          <w:b/>
          <w:bCs/>
          <w:smallCaps/>
          <w:sz w:val="24"/>
          <w:szCs w:val="24"/>
        </w:rPr>
        <w:t xml:space="preserve">ANALYSIS </w:t>
      </w:r>
    </w:p>
    <w:p w:rsidR="00CC2388" w:rsidRDefault="00EF56C9" w:rsidP="00FE5480">
      <w:pPr>
        <w:spacing w:before="180" w:line="360" w:lineRule="auto"/>
        <w:jc w:val="both"/>
        <w:rPr>
          <w:rFonts w:ascii="Garamond" w:hAnsi="Garamond"/>
          <w:sz w:val="24"/>
          <w:szCs w:val="24"/>
        </w:rPr>
      </w:pPr>
      <w:r>
        <w:rPr>
          <w:rFonts w:ascii="Garamond" w:hAnsi="Garamond"/>
          <w:sz w:val="24"/>
          <w:szCs w:val="24"/>
        </w:rPr>
        <w:t xml:space="preserve">This section intends to present a summarized version of the findings and then, below, illustrate with empirical evidence the reasons for certain conclusions. The analysis begins from the </w:t>
      </w:r>
      <w:r w:rsidR="00BE5D7B">
        <w:rPr>
          <w:rFonts w:ascii="Garamond" w:hAnsi="Garamond"/>
          <w:sz w:val="24"/>
          <w:szCs w:val="24"/>
        </w:rPr>
        <w:t xml:space="preserve">Project design </w:t>
      </w:r>
      <w:r>
        <w:rPr>
          <w:rFonts w:ascii="Garamond" w:hAnsi="Garamond"/>
          <w:sz w:val="24"/>
          <w:szCs w:val="24"/>
        </w:rPr>
        <w:t xml:space="preserve">itself. As noted at the outset, the </w:t>
      </w:r>
      <w:r w:rsidR="006650CA">
        <w:rPr>
          <w:rFonts w:ascii="Garamond" w:hAnsi="Garamond"/>
          <w:sz w:val="24"/>
          <w:szCs w:val="24"/>
        </w:rPr>
        <w:t>project</w:t>
      </w:r>
      <w:r>
        <w:rPr>
          <w:rFonts w:ascii="Garamond" w:hAnsi="Garamond"/>
          <w:sz w:val="24"/>
          <w:szCs w:val="24"/>
        </w:rPr>
        <w:t xml:space="preserve"> was designed pre-2014 but came into effect between 2014 and 2016. During this period there was a political </w:t>
      </w:r>
      <w:r w:rsidR="006650CA">
        <w:rPr>
          <w:rFonts w:ascii="Garamond" w:hAnsi="Garamond"/>
          <w:sz w:val="24"/>
          <w:szCs w:val="24"/>
        </w:rPr>
        <w:t>change</w:t>
      </w:r>
      <w:r>
        <w:rPr>
          <w:rFonts w:ascii="Garamond" w:hAnsi="Garamond"/>
          <w:sz w:val="24"/>
          <w:szCs w:val="24"/>
        </w:rPr>
        <w:t xml:space="preserve"> that was never anticipated. </w:t>
      </w:r>
      <w:r w:rsidR="00F35C0C">
        <w:rPr>
          <w:rFonts w:ascii="Garamond" w:hAnsi="Garamond"/>
          <w:sz w:val="24"/>
          <w:szCs w:val="24"/>
        </w:rPr>
        <w:t>As a result of the Presidential elections of 2015, a new President (Maithreepala Sisirena) with a different ag</w:t>
      </w:r>
      <w:r w:rsidR="006650CA">
        <w:rPr>
          <w:rFonts w:ascii="Garamond" w:hAnsi="Garamond"/>
          <w:sz w:val="24"/>
          <w:szCs w:val="24"/>
        </w:rPr>
        <w:t xml:space="preserve">enda came to the forefront. An unforeseen outcome was the </w:t>
      </w:r>
      <w:r w:rsidR="00F35C0C">
        <w:rPr>
          <w:rFonts w:ascii="Garamond" w:hAnsi="Garamond"/>
          <w:sz w:val="24"/>
          <w:szCs w:val="24"/>
        </w:rPr>
        <w:t>postponement of local elections. Thus, the Table</w:t>
      </w:r>
      <w:r w:rsidR="00D0089C">
        <w:rPr>
          <w:rFonts w:ascii="Garamond" w:hAnsi="Garamond"/>
          <w:sz w:val="24"/>
          <w:szCs w:val="24"/>
        </w:rPr>
        <w:t>s</w:t>
      </w:r>
      <w:r w:rsidR="00DA5B10">
        <w:rPr>
          <w:rFonts w:ascii="Garamond" w:hAnsi="Garamond"/>
          <w:sz w:val="24"/>
          <w:szCs w:val="24"/>
        </w:rPr>
        <w:t xml:space="preserve"> 4</w:t>
      </w:r>
      <w:r w:rsidR="00D0089C">
        <w:rPr>
          <w:rFonts w:ascii="Garamond" w:hAnsi="Garamond"/>
          <w:sz w:val="24"/>
          <w:szCs w:val="24"/>
        </w:rPr>
        <w:t xml:space="preserve"> and 5</w:t>
      </w:r>
      <w:r w:rsidR="00F35C0C">
        <w:rPr>
          <w:rFonts w:ascii="Garamond" w:hAnsi="Garamond"/>
          <w:sz w:val="24"/>
          <w:szCs w:val="24"/>
        </w:rPr>
        <w:t xml:space="preserve"> below </w:t>
      </w:r>
      <w:r w:rsidR="00DA5B10">
        <w:rPr>
          <w:rFonts w:ascii="Garamond" w:hAnsi="Garamond"/>
          <w:sz w:val="24"/>
          <w:szCs w:val="24"/>
        </w:rPr>
        <w:t xml:space="preserve">provides </w:t>
      </w:r>
      <w:r w:rsidR="00D0089C">
        <w:rPr>
          <w:rFonts w:ascii="Garamond" w:hAnsi="Garamond"/>
          <w:sz w:val="24"/>
          <w:szCs w:val="24"/>
        </w:rPr>
        <w:t xml:space="preserve">an analysis of the project (proposal to implementation) </w:t>
      </w:r>
      <w:r w:rsidR="00DA3887">
        <w:rPr>
          <w:rFonts w:ascii="Garamond" w:hAnsi="Garamond"/>
          <w:sz w:val="24"/>
          <w:szCs w:val="24"/>
        </w:rPr>
        <w:t xml:space="preserve">itself. </w:t>
      </w:r>
      <w:r w:rsidR="00B1494B">
        <w:rPr>
          <w:rFonts w:ascii="Garamond" w:hAnsi="Garamond"/>
          <w:sz w:val="24"/>
          <w:szCs w:val="24"/>
        </w:rPr>
        <w:t xml:space="preserve">It examines the Outcomes and </w:t>
      </w:r>
      <w:r w:rsidR="00D0089C">
        <w:rPr>
          <w:rFonts w:ascii="Garamond" w:hAnsi="Garamond"/>
          <w:sz w:val="24"/>
          <w:szCs w:val="24"/>
        </w:rPr>
        <w:t>Outputs</w:t>
      </w:r>
      <w:r w:rsidR="006650CA">
        <w:rPr>
          <w:rFonts w:ascii="Garamond" w:hAnsi="Garamond"/>
          <w:sz w:val="24"/>
          <w:szCs w:val="24"/>
        </w:rPr>
        <w:t xml:space="preserve"> as envisioned in 2014</w:t>
      </w:r>
      <w:r w:rsidR="00C87085">
        <w:rPr>
          <w:rFonts w:ascii="Garamond" w:hAnsi="Garamond"/>
          <w:sz w:val="24"/>
          <w:szCs w:val="24"/>
        </w:rPr>
        <w:t xml:space="preserve"> (see Box 1)</w:t>
      </w:r>
      <w:r w:rsidR="00D0089C">
        <w:rPr>
          <w:rFonts w:ascii="Garamond" w:hAnsi="Garamond"/>
          <w:sz w:val="24"/>
          <w:szCs w:val="24"/>
        </w:rPr>
        <w:t xml:space="preserve">. </w:t>
      </w:r>
      <w:r w:rsidR="00B1494B">
        <w:rPr>
          <w:rFonts w:ascii="Garamond" w:hAnsi="Garamond"/>
          <w:sz w:val="24"/>
          <w:szCs w:val="24"/>
        </w:rPr>
        <w:t xml:space="preserve">  </w:t>
      </w:r>
    </w:p>
    <w:p w:rsidR="00CC2388" w:rsidRDefault="00CC2388" w:rsidP="00FE5480">
      <w:pPr>
        <w:spacing w:before="180" w:line="240" w:lineRule="auto"/>
        <w:contextualSpacing/>
        <w:jc w:val="both"/>
        <w:rPr>
          <w:rFonts w:ascii="Garamond" w:hAnsi="Garamond"/>
          <w:sz w:val="24"/>
          <w:szCs w:val="24"/>
        </w:rPr>
      </w:pPr>
      <w:r>
        <w:rPr>
          <w:rFonts w:ascii="Garamond" w:hAnsi="Garamond"/>
          <w:sz w:val="24"/>
          <w:szCs w:val="24"/>
        </w:rPr>
        <w:t xml:space="preserve">Box 1: Outcome and Outputs </w:t>
      </w:r>
    </w:p>
    <w:tbl>
      <w:tblPr>
        <w:tblStyle w:val="TableGrid"/>
        <w:tblW w:w="936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
      <w:tblGrid>
        <w:gridCol w:w="9360"/>
      </w:tblGrid>
      <w:tr w:rsidR="00CC2388" w:rsidRPr="00E55E32" w:rsidTr="00E55E32">
        <w:tc>
          <w:tcPr>
            <w:tcW w:w="9360" w:type="dxa"/>
            <w:shd w:val="clear" w:color="auto" w:fill="FBE4D5" w:themeFill="accent2" w:themeFillTint="33"/>
          </w:tcPr>
          <w:p w:rsidR="00FF5DDB" w:rsidRPr="00E55E32" w:rsidRDefault="00FF5DDB" w:rsidP="00C87085">
            <w:pPr>
              <w:spacing w:before="180" w:after="160"/>
              <w:contextualSpacing/>
              <w:jc w:val="both"/>
              <w:rPr>
                <w:rFonts w:ascii="Garamond" w:hAnsi="Garamond"/>
                <w:sz w:val="24"/>
                <w:szCs w:val="24"/>
                <w:u w:val="single"/>
              </w:rPr>
            </w:pPr>
            <w:r w:rsidRPr="00E55E32">
              <w:rPr>
                <w:rFonts w:ascii="Garamond" w:hAnsi="Garamond"/>
                <w:sz w:val="24"/>
                <w:szCs w:val="24"/>
                <w:u w:val="single"/>
              </w:rPr>
              <w:t xml:space="preserve">Outcome 1: Capacity Development and Attitudinal/Behavioral change  </w:t>
            </w:r>
          </w:p>
          <w:p w:rsidR="00CC2388" w:rsidRPr="00E55E32" w:rsidRDefault="00CC2388" w:rsidP="00C87085">
            <w:pPr>
              <w:numPr>
                <w:ilvl w:val="0"/>
                <w:numId w:val="17"/>
              </w:numPr>
              <w:spacing w:before="180" w:after="160"/>
              <w:ind w:left="342"/>
              <w:contextualSpacing/>
              <w:jc w:val="both"/>
              <w:rPr>
                <w:rFonts w:ascii="Garamond" w:hAnsi="Garamond"/>
                <w:sz w:val="24"/>
                <w:szCs w:val="24"/>
              </w:rPr>
            </w:pPr>
            <w:r w:rsidRPr="00E55E32">
              <w:rPr>
                <w:rFonts w:ascii="Garamond" w:hAnsi="Garamond"/>
                <w:sz w:val="24"/>
                <w:szCs w:val="24"/>
              </w:rPr>
              <w:t>Strengthened capacities of women including youth and civil society organisations for greater participation of women in political and institutional mechanisms, at national and provincial levels.</w:t>
            </w:r>
          </w:p>
          <w:p w:rsidR="00CC2388" w:rsidRPr="00E55E32" w:rsidRDefault="00CC2388" w:rsidP="00C87085">
            <w:pPr>
              <w:pStyle w:val="ListParagraph"/>
              <w:numPr>
                <w:ilvl w:val="2"/>
                <w:numId w:val="17"/>
              </w:numPr>
              <w:autoSpaceDE w:val="0"/>
              <w:autoSpaceDN w:val="0"/>
              <w:adjustRightInd w:val="0"/>
              <w:spacing w:before="180" w:after="160"/>
              <w:ind w:left="522" w:hanging="270"/>
              <w:rPr>
                <w:rFonts w:ascii="Garamond" w:hAnsi="Garamond" w:cs="Arial"/>
                <w:sz w:val="24"/>
                <w:szCs w:val="24"/>
              </w:rPr>
            </w:pPr>
            <w:r w:rsidRPr="00E55E32">
              <w:rPr>
                <w:rFonts w:ascii="Garamond" w:hAnsi="Garamond" w:cs="Arial"/>
                <w:sz w:val="24"/>
                <w:szCs w:val="24"/>
              </w:rPr>
              <w:t>Increase women’s influence in national and local governance institutions by strengthening their voice and participation in political and institutional mechanism at national and local lev</w:t>
            </w:r>
            <w:r w:rsidR="005C0FB0" w:rsidRPr="00E55E32">
              <w:rPr>
                <w:rFonts w:ascii="Garamond" w:hAnsi="Garamond" w:cs="Arial"/>
                <w:sz w:val="24"/>
                <w:szCs w:val="24"/>
              </w:rPr>
              <w:t>el through capacity development</w:t>
            </w:r>
          </w:p>
          <w:p w:rsidR="00CC2388" w:rsidRPr="00E55E32" w:rsidRDefault="00CC2388" w:rsidP="00C87085">
            <w:pPr>
              <w:pStyle w:val="ListParagraph"/>
              <w:numPr>
                <w:ilvl w:val="2"/>
                <w:numId w:val="17"/>
              </w:numPr>
              <w:autoSpaceDE w:val="0"/>
              <w:autoSpaceDN w:val="0"/>
              <w:adjustRightInd w:val="0"/>
              <w:spacing w:before="180" w:after="160"/>
              <w:ind w:left="522" w:hanging="270"/>
              <w:rPr>
                <w:rFonts w:ascii="Garamond" w:hAnsi="Garamond" w:cs="Arial"/>
                <w:sz w:val="24"/>
                <w:szCs w:val="24"/>
              </w:rPr>
            </w:pPr>
            <w:r w:rsidRPr="00E55E32">
              <w:rPr>
                <w:rFonts w:ascii="Garamond" w:hAnsi="Garamond" w:cs="Arial"/>
                <w:sz w:val="24"/>
                <w:szCs w:val="24"/>
              </w:rPr>
              <w:t>Partner with the media in Sri Lanka to build awareness on the issue of under representation of women in national and local governance and advocate for women’s political participation</w:t>
            </w:r>
          </w:p>
          <w:p w:rsidR="005C0FB0" w:rsidRPr="00E55E32" w:rsidRDefault="00FF5DDB" w:rsidP="00C87085">
            <w:pPr>
              <w:autoSpaceDE w:val="0"/>
              <w:autoSpaceDN w:val="0"/>
              <w:adjustRightInd w:val="0"/>
              <w:spacing w:before="180" w:after="160"/>
              <w:contextualSpacing/>
              <w:rPr>
                <w:rFonts w:ascii="Garamond" w:hAnsi="Garamond" w:cs="Arial"/>
                <w:sz w:val="24"/>
                <w:szCs w:val="24"/>
                <w:u w:val="single"/>
              </w:rPr>
            </w:pPr>
            <w:r w:rsidRPr="00E55E32">
              <w:rPr>
                <w:rFonts w:ascii="Garamond" w:hAnsi="Garamond" w:cs="Arial"/>
                <w:sz w:val="24"/>
                <w:szCs w:val="24"/>
                <w:u w:val="single"/>
              </w:rPr>
              <w:t>Outputs 1.1 and 1.2: capacity development, networking, knowledge and attitude transformation</w:t>
            </w:r>
          </w:p>
          <w:p w:rsidR="00FF5DDB" w:rsidRPr="00E55E32" w:rsidRDefault="00FF5DDB" w:rsidP="00C87085">
            <w:pPr>
              <w:autoSpaceDE w:val="0"/>
              <w:autoSpaceDN w:val="0"/>
              <w:adjustRightInd w:val="0"/>
              <w:spacing w:before="180" w:after="160"/>
              <w:contextualSpacing/>
              <w:rPr>
                <w:rFonts w:ascii="Garamond" w:hAnsi="Garamond" w:cs="Arial"/>
                <w:sz w:val="24"/>
                <w:szCs w:val="24"/>
              </w:rPr>
            </w:pPr>
          </w:p>
          <w:p w:rsidR="00FF5DDB" w:rsidRPr="00E55E32" w:rsidRDefault="00FF5DDB" w:rsidP="00C87085">
            <w:pPr>
              <w:spacing w:before="180" w:after="160"/>
              <w:contextualSpacing/>
              <w:jc w:val="both"/>
              <w:rPr>
                <w:rFonts w:ascii="Garamond" w:hAnsi="Garamond"/>
                <w:sz w:val="24"/>
                <w:szCs w:val="24"/>
                <w:u w:val="single"/>
              </w:rPr>
            </w:pPr>
            <w:r w:rsidRPr="00E55E32">
              <w:rPr>
                <w:rFonts w:ascii="Garamond" w:hAnsi="Garamond"/>
                <w:sz w:val="24"/>
                <w:szCs w:val="24"/>
                <w:u w:val="single"/>
              </w:rPr>
              <w:t xml:space="preserve">Outcome 2: Institutional and Legal Change </w:t>
            </w:r>
          </w:p>
          <w:p w:rsidR="005C0FB0" w:rsidRPr="00E55E32" w:rsidRDefault="00CC2388" w:rsidP="00C87085">
            <w:pPr>
              <w:numPr>
                <w:ilvl w:val="0"/>
                <w:numId w:val="17"/>
              </w:numPr>
              <w:spacing w:before="180" w:after="160"/>
              <w:ind w:left="342"/>
              <w:contextualSpacing/>
              <w:jc w:val="both"/>
              <w:rPr>
                <w:rFonts w:ascii="Garamond" w:hAnsi="Garamond"/>
                <w:sz w:val="24"/>
                <w:szCs w:val="24"/>
              </w:rPr>
            </w:pPr>
            <w:r w:rsidRPr="00E55E32">
              <w:rPr>
                <w:rFonts w:ascii="Garamond" w:hAnsi="Garamond"/>
                <w:sz w:val="24"/>
                <w:szCs w:val="24"/>
              </w:rPr>
              <w:t>Enhanced understanding among parliamentarians (both women and men) to support and advocate for greater representation and effective participation of women in Sri Lanka’s governance structures.</w:t>
            </w:r>
          </w:p>
          <w:p w:rsidR="005C0FB0" w:rsidRPr="00E55E32" w:rsidRDefault="00CC2388" w:rsidP="00C87085">
            <w:pPr>
              <w:numPr>
                <w:ilvl w:val="1"/>
                <w:numId w:val="17"/>
              </w:numPr>
              <w:spacing w:before="180" w:after="160"/>
              <w:ind w:left="522" w:hanging="270"/>
              <w:contextualSpacing/>
              <w:jc w:val="both"/>
              <w:rPr>
                <w:rFonts w:ascii="Garamond" w:hAnsi="Garamond"/>
                <w:sz w:val="24"/>
                <w:szCs w:val="24"/>
              </w:rPr>
            </w:pPr>
            <w:r w:rsidRPr="00E55E32">
              <w:rPr>
                <w:rFonts w:ascii="Garamond" w:hAnsi="Garamond" w:cs="Arial"/>
                <w:sz w:val="24"/>
                <w:szCs w:val="24"/>
              </w:rPr>
              <w:t xml:space="preserve">Advocate with parliamentarians for greater representation of women in Sri Lanka’s governance structures and institutions through a mandatory quota for women. </w:t>
            </w:r>
          </w:p>
          <w:p w:rsidR="00683CFD" w:rsidRPr="00E55E32" w:rsidRDefault="00683CFD" w:rsidP="00C87085">
            <w:pPr>
              <w:spacing w:before="180" w:after="160"/>
              <w:contextualSpacing/>
              <w:jc w:val="both"/>
              <w:rPr>
                <w:rFonts w:ascii="Garamond" w:hAnsi="Garamond" w:cs="Arial"/>
                <w:sz w:val="24"/>
                <w:szCs w:val="24"/>
                <w:u w:val="single"/>
              </w:rPr>
            </w:pPr>
          </w:p>
          <w:p w:rsidR="00FF5DDB" w:rsidRPr="00E55E32" w:rsidRDefault="00FF5DDB" w:rsidP="00C87085">
            <w:pPr>
              <w:spacing w:before="180" w:after="160"/>
              <w:contextualSpacing/>
              <w:jc w:val="both"/>
              <w:rPr>
                <w:rFonts w:ascii="Garamond" w:hAnsi="Garamond"/>
                <w:sz w:val="24"/>
                <w:szCs w:val="24"/>
                <w:u w:val="single"/>
              </w:rPr>
            </w:pPr>
            <w:r w:rsidRPr="00E55E32">
              <w:rPr>
                <w:rFonts w:ascii="Garamond" w:hAnsi="Garamond" w:cs="Arial"/>
                <w:sz w:val="24"/>
                <w:szCs w:val="24"/>
                <w:u w:val="single"/>
              </w:rPr>
              <w:t>Output 2.1 and 2.2: capacity development, knowledge and attitude transformation</w:t>
            </w:r>
          </w:p>
          <w:p w:rsidR="005C0FB0" w:rsidRPr="00E55E32" w:rsidRDefault="005C0FB0" w:rsidP="00D23F80">
            <w:pPr>
              <w:spacing w:before="180" w:after="160" w:line="276" w:lineRule="auto"/>
              <w:contextualSpacing/>
              <w:jc w:val="both"/>
              <w:rPr>
                <w:rFonts w:ascii="Garamond" w:hAnsi="Garamond"/>
                <w:sz w:val="24"/>
                <w:szCs w:val="24"/>
              </w:rPr>
            </w:pPr>
          </w:p>
        </w:tc>
      </w:tr>
    </w:tbl>
    <w:p w:rsidR="00FF1C32" w:rsidRDefault="00C643FF" w:rsidP="00FE5480">
      <w:pPr>
        <w:spacing w:before="180" w:line="360" w:lineRule="auto"/>
        <w:jc w:val="both"/>
        <w:rPr>
          <w:rFonts w:ascii="Garamond" w:hAnsi="Garamond"/>
          <w:sz w:val="24"/>
          <w:szCs w:val="24"/>
        </w:rPr>
      </w:pPr>
      <w:r>
        <w:rPr>
          <w:rFonts w:ascii="Garamond" w:hAnsi="Garamond"/>
          <w:sz w:val="24"/>
          <w:szCs w:val="24"/>
        </w:rPr>
        <w:t>The proposed Outcomes mentioned here include changes to institutional (Parliamentary), legal (the Constitution), and behavioral (awareness lead to change in perception) capacities that can transform the structural violence prevalent when looking at women in politics</w:t>
      </w:r>
      <w:r w:rsidR="00FF5DDB">
        <w:rPr>
          <w:rFonts w:ascii="Garamond" w:hAnsi="Garamond"/>
          <w:sz w:val="24"/>
          <w:szCs w:val="24"/>
        </w:rPr>
        <w:t xml:space="preserve"> (see Box 1 above and </w:t>
      </w:r>
      <w:r w:rsidR="00942F4B">
        <w:rPr>
          <w:rFonts w:ascii="Garamond" w:hAnsi="Garamond"/>
          <w:sz w:val="24"/>
          <w:szCs w:val="24"/>
        </w:rPr>
        <w:t>Annex V</w:t>
      </w:r>
      <w:r w:rsidR="00FF5DDB">
        <w:rPr>
          <w:rFonts w:ascii="Garamond" w:hAnsi="Garamond"/>
          <w:sz w:val="24"/>
          <w:szCs w:val="24"/>
        </w:rPr>
        <w:t>)</w:t>
      </w:r>
      <w:r>
        <w:rPr>
          <w:rFonts w:ascii="Garamond" w:hAnsi="Garamond"/>
          <w:sz w:val="24"/>
          <w:szCs w:val="24"/>
        </w:rPr>
        <w:t>.</w:t>
      </w:r>
      <w:r w:rsidR="00E01BA7">
        <w:rPr>
          <w:rFonts w:ascii="Garamond" w:hAnsi="Garamond"/>
          <w:sz w:val="24"/>
          <w:szCs w:val="24"/>
        </w:rPr>
        <w:t xml:space="preserve"> </w:t>
      </w:r>
      <w:r w:rsidR="00942F4B">
        <w:rPr>
          <w:rFonts w:ascii="Garamond" w:hAnsi="Garamond"/>
          <w:sz w:val="24"/>
          <w:szCs w:val="24"/>
        </w:rPr>
        <w:t xml:space="preserve">The </w:t>
      </w:r>
      <w:r w:rsidR="00942F4B" w:rsidRPr="006650CA">
        <w:rPr>
          <w:rFonts w:ascii="Garamond" w:hAnsi="Garamond"/>
          <w:b/>
          <w:bCs/>
          <w:sz w:val="24"/>
          <w:szCs w:val="24"/>
        </w:rPr>
        <w:t>findings</w:t>
      </w:r>
      <w:r w:rsidR="00942F4B">
        <w:rPr>
          <w:rFonts w:ascii="Garamond" w:hAnsi="Garamond"/>
          <w:sz w:val="24"/>
          <w:szCs w:val="24"/>
        </w:rPr>
        <w:t xml:space="preserve"> </w:t>
      </w:r>
      <w:r w:rsidR="00FF1C32">
        <w:rPr>
          <w:rFonts w:ascii="Garamond" w:hAnsi="Garamond"/>
          <w:sz w:val="24"/>
          <w:szCs w:val="24"/>
        </w:rPr>
        <w:t xml:space="preserve">regarding the completion of activities: </w:t>
      </w:r>
    </w:p>
    <w:p w:rsidR="00FF1C32" w:rsidRDefault="00FF1C32" w:rsidP="00E47A36">
      <w:pPr>
        <w:pStyle w:val="ListParagraph"/>
        <w:numPr>
          <w:ilvl w:val="0"/>
          <w:numId w:val="114"/>
        </w:numPr>
        <w:spacing w:before="180" w:line="360" w:lineRule="auto"/>
        <w:jc w:val="both"/>
        <w:rPr>
          <w:rFonts w:ascii="Garamond" w:hAnsi="Garamond"/>
          <w:sz w:val="24"/>
          <w:szCs w:val="24"/>
        </w:rPr>
      </w:pPr>
      <w:r w:rsidRPr="00E01BA7">
        <w:rPr>
          <w:rFonts w:ascii="Garamond" w:hAnsi="Garamond"/>
          <w:i/>
          <w:iCs/>
          <w:sz w:val="24"/>
          <w:szCs w:val="24"/>
        </w:rPr>
        <w:t>Relevance</w:t>
      </w:r>
      <w:r>
        <w:rPr>
          <w:rFonts w:ascii="Garamond" w:hAnsi="Garamond"/>
          <w:sz w:val="24"/>
          <w:szCs w:val="24"/>
        </w:rPr>
        <w:t>: W</w:t>
      </w:r>
      <w:r w:rsidR="00942F4B" w:rsidRPr="00FF1C32">
        <w:rPr>
          <w:rFonts w:ascii="Garamond" w:hAnsi="Garamond"/>
          <w:sz w:val="24"/>
          <w:szCs w:val="24"/>
        </w:rPr>
        <w:t xml:space="preserve">ith the exception of one activity (Activity 2.1.1: Conduct one workshop on identifying themes/messages/issues for advocacy material on women’s political and democratic rights/women in decision-making and ‘vote for women’ with partner organizations and relevant experts), which had a broad focus, all activities were </w:t>
      </w:r>
      <w:r w:rsidR="004807E8" w:rsidRPr="00FF1C32">
        <w:rPr>
          <w:rFonts w:ascii="Garamond" w:hAnsi="Garamond"/>
          <w:sz w:val="24"/>
          <w:szCs w:val="24"/>
        </w:rPr>
        <w:t xml:space="preserve">specifically targeting gender equality and human rights as it pertained to the </w:t>
      </w:r>
      <w:r w:rsidR="006650CA" w:rsidRPr="00FF1C32">
        <w:rPr>
          <w:rFonts w:ascii="Garamond" w:hAnsi="Garamond"/>
          <w:sz w:val="24"/>
          <w:szCs w:val="24"/>
        </w:rPr>
        <w:t>project design</w:t>
      </w:r>
      <w:r w:rsidR="004807E8" w:rsidRPr="00FF1C32">
        <w:rPr>
          <w:rFonts w:ascii="Garamond" w:hAnsi="Garamond"/>
          <w:sz w:val="24"/>
          <w:szCs w:val="24"/>
        </w:rPr>
        <w:t xml:space="preserve"> in the UN-Women Sri Lanka project. The exception here was a two-day workshop which had examined human rights, good governance, and gender-responsive budgeting and had come out with two action plans. They had however included aspects of ‘health-teen pregnancies, unsafe abortions, migrant women amo</w:t>
      </w:r>
      <w:r w:rsidR="003E2FEE" w:rsidRPr="00FF1C32">
        <w:rPr>
          <w:rFonts w:ascii="Garamond" w:hAnsi="Garamond"/>
          <w:sz w:val="24"/>
          <w:szCs w:val="24"/>
        </w:rPr>
        <w:t xml:space="preserve">ng others. This means that </w:t>
      </w:r>
      <w:r w:rsidR="002C043C" w:rsidRPr="00FF1C32">
        <w:rPr>
          <w:rFonts w:ascii="Garamond" w:hAnsi="Garamond"/>
          <w:sz w:val="24"/>
          <w:szCs w:val="24"/>
        </w:rPr>
        <w:t xml:space="preserve">all – with the exception of the above small divergence – were very focused on the relevance of their activities. </w:t>
      </w:r>
    </w:p>
    <w:p w:rsidR="00FF1C32" w:rsidRDefault="00FF1C32" w:rsidP="00E47A36">
      <w:pPr>
        <w:pStyle w:val="ListParagraph"/>
        <w:numPr>
          <w:ilvl w:val="0"/>
          <w:numId w:val="114"/>
        </w:numPr>
        <w:spacing w:before="180" w:line="360" w:lineRule="auto"/>
        <w:jc w:val="both"/>
        <w:rPr>
          <w:rFonts w:ascii="Garamond" w:hAnsi="Garamond"/>
          <w:sz w:val="24"/>
          <w:szCs w:val="24"/>
        </w:rPr>
      </w:pPr>
      <w:r w:rsidRPr="00E01BA7">
        <w:rPr>
          <w:rFonts w:ascii="Garamond" w:hAnsi="Garamond"/>
          <w:i/>
          <w:iCs/>
          <w:sz w:val="24"/>
          <w:szCs w:val="24"/>
        </w:rPr>
        <w:t>Efficiency and Effectiveness</w:t>
      </w:r>
      <w:r>
        <w:rPr>
          <w:rFonts w:ascii="Garamond" w:hAnsi="Garamond"/>
          <w:sz w:val="24"/>
          <w:szCs w:val="24"/>
        </w:rPr>
        <w:t xml:space="preserve">: The </w:t>
      </w:r>
      <w:r w:rsidR="0004549E" w:rsidRPr="00FF1C32">
        <w:rPr>
          <w:rFonts w:ascii="Garamond" w:hAnsi="Garamond"/>
          <w:sz w:val="24"/>
          <w:szCs w:val="24"/>
        </w:rPr>
        <w:t>tasked taken over by UN Women, including working with the National Committee on Women, supervision of partner activities, and organizing meetings with key stakeholders, were also completed</w:t>
      </w:r>
      <w:r w:rsidR="003B2397" w:rsidRPr="00FF1C32">
        <w:rPr>
          <w:rFonts w:ascii="Garamond" w:hAnsi="Garamond"/>
          <w:sz w:val="24"/>
          <w:szCs w:val="24"/>
        </w:rPr>
        <w:t>, albeit in 2016</w:t>
      </w:r>
      <w:r w:rsidR="0004549E" w:rsidRPr="00FF1C32">
        <w:rPr>
          <w:rFonts w:ascii="Garamond" w:hAnsi="Garamond"/>
          <w:sz w:val="24"/>
          <w:szCs w:val="24"/>
        </w:rPr>
        <w:t>.</w:t>
      </w:r>
      <w:r w:rsidR="003B2397" w:rsidRPr="00FF1C32">
        <w:rPr>
          <w:rFonts w:ascii="Garamond" w:hAnsi="Garamond"/>
          <w:sz w:val="24"/>
          <w:szCs w:val="24"/>
        </w:rPr>
        <w:t xml:space="preserve"> </w:t>
      </w:r>
    </w:p>
    <w:p w:rsidR="00A02F72" w:rsidRDefault="00A02F72" w:rsidP="00E47A36">
      <w:pPr>
        <w:pStyle w:val="ListParagraph"/>
        <w:numPr>
          <w:ilvl w:val="0"/>
          <w:numId w:val="114"/>
        </w:numPr>
        <w:spacing w:before="180" w:line="360" w:lineRule="auto"/>
        <w:jc w:val="both"/>
        <w:rPr>
          <w:rFonts w:ascii="Garamond" w:hAnsi="Garamond"/>
          <w:sz w:val="24"/>
          <w:szCs w:val="24"/>
        </w:rPr>
      </w:pPr>
      <w:r w:rsidRPr="00E01BA7">
        <w:rPr>
          <w:rFonts w:ascii="Garamond" w:hAnsi="Garamond"/>
          <w:i/>
          <w:iCs/>
          <w:sz w:val="24"/>
          <w:szCs w:val="24"/>
        </w:rPr>
        <w:t>Sustainability:</w:t>
      </w:r>
      <w:r w:rsidR="00FA48C1" w:rsidRPr="00FF1C32">
        <w:rPr>
          <w:rFonts w:ascii="Garamond" w:hAnsi="Garamond"/>
          <w:sz w:val="24"/>
          <w:szCs w:val="24"/>
        </w:rPr>
        <w:t xml:space="preserve"> The UN Women Sri Lanka, for example, provided unstinting support for </w:t>
      </w:r>
      <w:r w:rsidR="003B2397" w:rsidRPr="00FF1C32">
        <w:rPr>
          <w:rFonts w:ascii="Garamond" w:hAnsi="Garamond"/>
          <w:sz w:val="24"/>
          <w:szCs w:val="24"/>
        </w:rPr>
        <w:t xml:space="preserve">organizing events, such as the one for National Committee on Women. </w:t>
      </w:r>
      <w:r>
        <w:rPr>
          <w:rFonts w:ascii="Garamond" w:hAnsi="Garamond"/>
          <w:sz w:val="24"/>
          <w:szCs w:val="24"/>
        </w:rPr>
        <w:t xml:space="preserve">Their support would ensure sustainability. </w:t>
      </w:r>
    </w:p>
    <w:p w:rsidR="00A02F72" w:rsidRDefault="00A02F72" w:rsidP="00E47A36">
      <w:pPr>
        <w:pStyle w:val="ListParagraph"/>
        <w:numPr>
          <w:ilvl w:val="0"/>
          <w:numId w:val="114"/>
        </w:numPr>
        <w:spacing w:before="180" w:line="360" w:lineRule="auto"/>
        <w:jc w:val="both"/>
        <w:rPr>
          <w:rFonts w:ascii="Garamond" w:hAnsi="Garamond"/>
          <w:sz w:val="24"/>
          <w:szCs w:val="24"/>
        </w:rPr>
      </w:pPr>
      <w:r w:rsidRPr="00E01BA7">
        <w:rPr>
          <w:rFonts w:ascii="Garamond" w:hAnsi="Garamond"/>
          <w:i/>
          <w:iCs/>
          <w:sz w:val="24"/>
          <w:szCs w:val="24"/>
        </w:rPr>
        <w:t>Impact</w:t>
      </w:r>
      <w:r w:rsidRPr="00A02F72">
        <w:rPr>
          <w:rFonts w:ascii="Garamond" w:hAnsi="Garamond"/>
          <w:sz w:val="24"/>
          <w:szCs w:val="24"/>
        </w:rPr>
        <w:t xml:space="preserve">: </w:t>
      </w:r>
      <w:r w:rsidR="00FF1C32" w:rsidRPr="00A02F72">
        <w:rPr>
          <w:rFonts w:ascii="Garamond" w:hAnsi="Garamond"/>
          <w:sz w:val="24"/>
          <w:szCs w:val="24"/>
        </w:rPr>
        <w:t xml:space="preserve">Training </w:t>
      </w:r>
      <w:r w:rsidR="003D7BFF" w:rsidRPr="00A02F72">
        <w:rPr>
          <w:rFonts w:ascii="Garamond" w:hAnsi="Garamond"/>
          <w:sz w:val="24"/>
          <w:szCs w:val="24"/>
        </w:rPr>
        <w:t>‘English medium’ journalists</w:t>
      </w:r>
      <w:r w:rsidR="00FF1C32" w:rsidRPr="00A02F72">
        <w:rPr>
          <w:rFonts w:ascii="Garamond" w:hAnsi="Garamond"/>
          <w:sz w:val="24"/>
          <w:szCs w:val="24"/>
        </w:rPr>
        <w:t xml:space="preserve"> on drama might have limited </w:t>
      </w:r>
      <w:r w:rsidRPr="00A02F72">
        <w:rPr>
          <w:rFonts w:ascii="Garamond" w:hAnsi="Garamond"/>
          <w:sz w:val="24"/>
          <w:szCs w:val="24"/>
        </w:rPr>
        <w:t xml:space="preserve">impact </w:t>
      </w:r>
      <w:r w:rsidR="00FF1C32" w:rsidRPr="00A02F72">
        <w:rPr>
          <w:rFonts w:ascii="Garamond" w:hAnsi="Garamond"/>
          <w:sz w:val="24"/>
          <w:szCs w:val="24"/>
        </w:rPr>
        <w:t>to Sri Lanka</w:t>
      </w:r>
      <w:r w:rsidR="003D7BFF" w:rsidRPr="00A02F72">
        <w:rPr>
          <w:rFonts w:ascii="Garamond" w:hAnsi="Garamond"/>
          <w:sz w:val="24"/>
          <w:szCs w:val="24"/>
        </w:rPr>
        <w:t>. Sri Lankans predominantly listen to their native language radio programs (including radio-plays)</w:t>
      </w:r>
      <w:r w:rsidR="006C54B5" w:rsidRPr="00A02F72">
        <w:rPr>
          <w:rFonts w:ascii="Garamond" w:hAnsi="Garamond"/>
          <w:sz w:val="24"/>
          <w:szCs w:val="24"/>
        </w:rPr>
        <w:t xml:space="preserve"> and only the urban class listens to the English medium radio. Also, there is no follow-up so it is uncertain whether this training reached the general public and if so, how. </w:t>
      </w:r>
      <w:r w:rsidR="00FF1C32" w:rsidRPr="00A02F72">
        <w:rPr>
          <w:rFonts w:ascii="Garamond" w:hAnsi="Garamond"/>
          <w:sz w:val="24"/>
          <w:szCs w:val="24"/>
        </w:rPr>
        <w:t xml:space="preserve"> </w:t>
      </w:r>
    </w:p>
    <w:p w:rsidR="00A02F72" w:rsidRDefault="00E01BA7" w:rsidP="00A02F72">
      <w:pPr>
        <w:spacing w:before="180" w:line="360" w:lineRule="auto"/>
        <w:ind w:left="337"/>
        <w:jc w:val="both"/>
        <w:rPr>
          <w:rFonts w:ascii="Garamond" w:hAnsi="Garamond"/>
          <w:sz w:val="24"/>
          <w:szCs w:val="24"/>
        </w:rPr>
      </w:pPr>
      <w:r>
        <w:rPr>
          <w:rFonts w:ascii="Garamond" w:hAnsi="Garamond"/>
          <w:sz w:val="24"/>
          <w:szCs w:val="24"/>
        </w:rPr>
        <w:t>The impact of activities is often not measureable for a two-year project. However, it</w:t>
      </w:r>
      <w:r w:rsidR="00A02F72">
        <w:rPr>
          <w:rFonts w:ascii="Garamond" w:hAnsi="Garamond"/>
          <w:sz w:val="24"/>
          <w:szCs w:val="24"/>
        </w:rPr>
        <w:t xml:space="preserve"> is also </w:t>
      </w:r>
      <w:r>
        <w:rPr>
          <w:rFonts w:ascii="Garamond" w:hAnsi="Garamond"/>
          <w:sz w:val="24"/>
          <w:szCs w:val="24"/>
        </w:rPr>
        <w:t xml:space="preserve">important to mention that some activities may have had some measurabe impact. </w:t>
      </w:r>
    </w:p>
    <w:p w:rsidR="00E01BA7" w:rsidRDefault="00DF742A" w:rsidP="00E47A36">
      <w:pPr>
        <w:pStyle w:val="ListParagraph"/>
        <w:numPr>
          <w:ilvl w:val="0"/>
          <w:numId w:val="115"/>
        </w:numPr>
        <w:spacing w:before="180" w:line="360" w:lineRule="auto"/>
        <w:jc w:val="both"/>
        <w:rPr>
          <w:rFonts w:ascii="Garamond" w:hAnsi="Garamond"/>
          <w:sz w:val="24"/>
          <w:szCs w:val="24"/>
        </w:rPr>
      </w:pPr>
      <w:r w:rsidRPr="00A02F72">
        <w:rPr>
          <w:rFonts w:ascii="Garamond" w:hAnsi="Garamond"/>
          <w:sz w:val="24"/>
          <w:szCs w:val="24"/>
        </w:rPr>
        <w:t>WMC: Activity 1.5.1. and 1.5.2</w:t>
      </w:r>
      <w:r w:rsidR="008055BC" w:rsidRPr="00A02F72">
        <w:rPr>
          <w:rFonts w:ascii="Garamond" w:hAnsi="Garamond"/>
          <w:sz w:val="24"/>
          <w:szCs w:val="24"/>
        </w:rPr>
        <w:t xml:space="preserve"> resulted in the publication of a book (available online as well) on </w:t>
      </w:r>
      <w:r w:rsidR="008055BC" w:rsidRPr="00A02F72">
        <w:rPr>
          <w:rFonts w:ascii="Garamond" w:eastAsia="Times New Roman" w:hAnsi="Garamond" w:cs="Arial"/>
          <w:i/>
          <w:iCs/>
          <w:sz w:val="24"/>
          <w:szCs w:val="24"/>
          <w:lang w:bidi="ta-IN"/>
        </w:rPr>
        <w:t>Parliament’s Representation of Women: A Selective Review of Sri Lanka’s Hansards from 2005-2014</w:t>
      </w:r>
      <w:r w:rsidR="008055BC" w:rsidRPr="00A02F72">
        <w:rPr>
          <w:rFonts w:ascii="Garamond" w:eastAsia="Times New Roman" w:hAnsi="Garamond" w:cs="Arial"/>
          <w:sz w:val="24"/>
          <w:szCs w:val="24"/>
          <w:lang w:bidi="ta-IN"/>
        </w:rPr>
        <w:t xml:space="preserve"> </w:t>
      </w:r>
      <w:r w:rsidR="008055BC" w:rsidRPr="00A02F72">
        <w:rPr>
          <w:rFonts w:ascii="Garamond" w:hAnsi="Garamond"/>
          <w:sz w:val="24"/>
          <w:szCs w:val="24"/>
        </w:rPr>
        <w:t xml:space="preserve">was commendable. </w:t>
      </w:r>
      <w:r w:rsidR="00E01BA7">
        <w:rPr>
          <w:rFonts w:ascii="Garamond" w:hAnsi="Garamond"/>
          <w:sz w:val="24"/>
          <w:szCs w:val="24"/>
        </w:rPr>
        <w:t xml:space="preserve">Letters have come from Parliamentarians to WMC thanking them for the work. At the same time, other Parliamentarians commented that </w:t>
      </w:r>
    </w:p>
    <w:p w:rsidR="00E01BA7" w:rsidRDefault="003B2397" w:rsidP="00E01BA7">
      <w:pPr>
        <w:pStyle w:val="ListParagraph"/>
        <w:spacing w:before="180" w:line="360" w:lineRule="auto"/>
        <w:jc w:val="both"/>
        <w:rPr>
          <w:rFonts w:ascii="Garamond" w:hAnsi="Garamond"/>
          <w:sz w:val="24"/>
          <w:szCs w:val="24"/>
        </w:rPr>
      </w:pPr>
      <w:r w:rsidRPr="00A02F72">
        <w:rPr>
          <w:rFonts w:ascii="Garamond" w:hAnsi="Garamond"/>
          <w:sz w:val="24"/>
          <w:szCs w:val="24"/>
        </w:rPr>
        <w:t>“</w:t>
      </w:r>
      <w:r w:rsidR="00CA3DA5" w:rsidRPr="00A02F72">
        <w:rPr>
          <w:rFonts w:ascii="Garamond" w:hAnsi="Garamond"/>
          <w:sz w:val="24"/>
          <w:szCs w:val="24"/>
        </w:rPr>
        <w:t>I have never heard about this document. And I check whether this book is available to us as MPs.” (</w:t>
      </w:r>
      <w:r w:rsidRPr="00A02F72">
        <w:rPr>
          <w:rFonts w:ascii="Garamond" w:hAnsi="Garamond"/>
          <w:sz w:val="24"/>
          <w:szCs w:val="24"/>
        </w:rPr>
        <w:t>16</w:t>
      </w:r>
      <w:r w:rsidRPr="00A02F72">
        <w:rPr>
          <w:rFonts w:ascii="Garamond" w:hAnsi="Garamond"/>
          <w:sz w:val="24"/>
          <w:szCs w:val="24"/>
          <w:vertAlign w:val="superscript"/>
        </w:rPr>
        <w:t>th</w:t>
      </w:r>
      <w:r w:rsidRPr="00A02F72">
        <w:rPr>
          <w:rFonts w:ascii="Garamond" w:hAnsi="Garamond"/>
          <w:sz w:val="24"/>
          <w:szCs w:val="24"/>
        </w:rPr>
        <w:t xml:space="preserve"> December 2017</w:t>
      </w:r>
      <w:r w:rsidR="00CA3DA5" w:rsidRPr="00A02F72">
        <w:rPr>
          <w:rFonts w:ascii="Garamond" w:hAnsi="Garamond"/>
          <w:sz w:val="24"/>
          <w:szCs w:val="24"/>
        </w:rPr>
        <w:t xml:space="preserve">). </w:t>
      </w:r>
    </w:p>
    <w:p w:rsidR="003B2397" w:rsidRPr="00E01BA7" w:rsidRDefault="00A02F72" w:rsidP="00E01BA7">
      <w:pPr>
        <w:pStyle w:val="ListParagraph"/>
        <w:spacing w:before="180" w:line="360" w:lineRule="auto"/>
        <w:jc w:val="both"/>
        <w:rPr>
          <w:rFonts w:ascii="Garamond" w:hAnsi="Garamond"/>
          <w:sz w:val="24"/>
          <w:szCs w:val="24"/>
        </w:rPr>
      </w:pPr>
      <w:r w:rsidRPr="00E01BA7">
        <w:rPr>
          <w:rFonts w:ascii="Garamond" w:hAnsi="Garamond"/>
          <w:sz w:val="24"/>
          <w:szCs w:val="24"/>
        </w:rPr>
        <w:t xml:space="preserve">Yet, the publication of the speeches itself had brought on a discussion on what is insulting to women. This was evident when Hon. Minister </w:t>
      </w:r>
      <w:r w:rsidR="00CA3DA5" w:rsidRPr="00E01BA7">
        <w:rPr>
          <w:rFonts w:ascii="Garamond" w:hAnsi="Garamond"/>
          <w:sz w:val="24"/>
          <w:szCs w:val="24"/>
        </w:rPr>
        <w:t xml:space="preserve">added that </w:t>
      </w:r>
      <w:r w:rsidR="00DF742A" w:rsidRPr="00E01BA7">
        <w:rPr>
          <w:rFonts w:ascii="Garamond" w:hAnsi="Garamond"/>
          <w:sz w:val="24"/>
          <w:szCs w:val="24"/>
        </w:rPr>
        <w:t>“</w:t>
      </w:r>
      <w:r w:rsidR="00584DA1" w:rsidRPr="00E01BA7">
        <w:rPr>
          <w:rFonts w:ascii="Garamond" w:hAnsi="Garamond"/>
          <w:sz w:val="24"/>
          <w:szCs w:val="24"/>
        </w:rPr>
        <w:t>We men never insult women. We treat them with respect. As members of different parties [in Parliament] men and men argue and fight among themselves. But we never insult women.</w:t>
      </w:r>
      <w:r w:rsidR="003B2397" w:rsidRPr="00E01BA7">
        <w:rPr>
          <w:rFonts w:ascii="Garamond" w:hAnsi="Garamond"/>
          <w:sz w:val="24"/>
          <w:szCs w:val="24"/>
        </w:rPr>
        <w:t>“</w:t>
      </w:r>
      <w:r w:rsidR="00E01BA7" w:rsidRPr="00E01BA7">
        <w:rPr>
          <w:rFonts w:ascii="Garamond" w:hAnsi="Garamond"/>
          <w:sz w:val="24"/>
          <w:szCs w:val="24"/>
        </w:rPr>
        <w:t xml:space="preserve"> </w:t>
      </w:r>
    </w:p>
    <w:p w:rsidR="003B2397" w:rsidRPr="003B2397" w:rsidRDefault="00C03231" w:rsidP="003B2397">
      <w:pPr>
        <w:spacing w:before="180" w:line="360" w:lineRule="auto"/>
        <w:jc w:val="both"/>
        <w:rPr>
          <w:rFonts w:ascii="Garamond" w:hAnsi="Garamond"/>
          <w:sz w:val="24"/>
          <w:szCs w:val="24"/>
        </w:rPr>
      </w:pPr>
      <w:r>
        <w:rPr>
          <w:rFonts w:ascii="Garamond" w:hAnsi="Garamond"/>
          <w:sz w:val="24"/>
          <w:szCs w:val="24"/>
        </w:rPr>
        <w:t xml:space="preserve">Another caveat in the analysis is that some activities were transformed to accommodate the changing post-2015 election environment of Sri Lanka. </w:t>
      </w:r>
      <w:r w:rsidRPr="00C03231">
        <w:rPr>
          <w:rFonts w:ascii="Garamond" w:hAnsi="Garamond"/>
          <w:sz w:val="24"/>
          <w:szCs w:val="24"/>
        </w:rPr>
        <w:t>WMC: Activity 1.2.2.</w:t>
      </w:r>
      <w:r>
        <w:rPr>
          <w:rFonts w:ascii="Garamond" w:hAnsi="Garamond"/>
          <w:sz w:val="24"/>
          <w:szCs w:val="24"/>
        </w:rPr>
        <w:t>, for example,</w:t>
      </w:r>
      <w:r w:rsidRPr="00C03231">
        <w:rPr>
          <w:rFonts w:ascii="Garamond" w:hAnsi="Garamond"/>
          <w:sz w:val="24"/>
          <w:szCs w:val="24"/>
        </w:rPr>
        <w:t xml:space="preserve"> was a  plan to conduct a one-day consultation with 15 Provincial Council members by WMC, which was not done as expected. What they did was to focus on </w:t>
      </w:r>
      <w:r w:rsidR="00D23F80">
        <w:rPr>
          <w:rFonts w:ascii="Garamond" w:hAnsi="Garamond"/>
          <w:sz w:val="24"/>
          <w:szCs w:val="24"/>
        </w:rPr>
        <w:t xml:space="preserve">women activists (see Annex V). </w:t>
      </w:r>
      <w:r w:rsidR="003B2397">
        <w:rPr>
          <w:rFonts w:ascii="Garamond" w:hAnsi="Garamond"/>
          <w:sz w:val="24"/>
          <w:szCs w:val="24"/>
        </w:rPr>
        <w:t xml:space="preserve">To reiterate, the flexibility afforded to the partners by UN Women is not a negative factor. This allowed the partners </w:t>
      </w:r>
      <w:r w:rsidR="009A7371">
        <w:rPr>
          <w:rFonts w:ascii="Garamond" w:hAnsi="Garamond"/>
          <w:sz w:val="24"/>
          <w:szCs w:val="24"/>
        </w:rPr>
        <w:t>to effective</w:t>
      </w:r>
      <w:r w:rsidR="00B44289">
        <w:rPr>
          <w:rFonts w:ascii="Garamond" w:hAnsi="Garamond"/>
          <w:sz w:val="24"/>
          <w:szCs w:val="24"/>
        </w:rPr>
        <w:t xml:space="preserve"> when there were many changes. </w:t>
      </w:r>
    </w:p>
    <w:p w:rsidR="00D2055F" w:rsidRDefault="00D2055F" w:rsidP="00FE5480">
      <w:pPr>
        <w:spacing w:before="180" w:line="360" w:lineRule="auto"/>
        <w:jc w:val="both"/>
        <w:rPr>
          <w:rFonts w:ascii="Garamond" w:hAnsi="Garamond"/>
          <w:sz w:val="24"/>
          <w:szCs w:val="24"/>
        </w:rPr>
      </w:pPr>
    </w:p>
    <w:p w:rsidR="00ED398A" w:rsidRPr="00D2055F" w:rsidRDefault="00D2055F" w:rsidP="00FE5480">
      <w:pPr>
        <w:spacing w:before="180" w:line="360" w:lineRule="auto"/>
        <w:jc w:val="both"/>
        <w:rPr>
          <w:rFonts w:ascii="Garamond" w:hAnsi="Garamond"/>
          <w:b/>
          <w:bCs/>
          <w:sz w:val="24"/>
          <w:szCs w:val="24"/>
        </w:rPr>
      </w:pPr>
      <w:r w:rsidRPr="00D2055F">
        <w:rPr>
          <w:rFonts w:ascii="Garamond" w:hAnsi="Garamond"/>
          <w:b/>
          <w:bCs/>
          <w:sz w:val="24"/>
          <w:szCs w:val="24"/>
        </w:rPr>
        <w:t xml:space="preserve">Analysis of UN-Women Sri Lanka </w:t>
      </w:r>
    </w:p>
    <w:p w:rsidR="00A622A7" w:rsidRDefault="00D2055F" w:rsidP="00A622A7">
      <w:pPr>
        <w:spacing w:before="180" w:line="360" w:lineRule="auto"/>
        <w:jc w:val="both"/>
        <w:rPr>
          <w:rFonts w:ascii="Garamond" w:hAnsi="Garamond"/>
          <w:sz w:val="24"/>
          <w:szCs w:val="24"/>
        </w:rPr>
      </w:pPr>
      <w:r>
        <w:rPr>
          <w:rFonts w:ascii="Garamond" w:hAnsi="Garamond"/>
          <w:sz w:val="24"/>
          <w:szCs w:val="24"/>
        </w:rPr>
        <w:t>The UN-Women Sri Lanka appear</w:t>
      </w:r>
      <w:r w:rsidR="007E65CA">
        <w:rPr>
          <w:rFonts w:ascii="Garamond" w:hAnsi="Garamond"/>
          <w:sz w:val="24"/>
          <w:szCs w:val="24"/>
        </w:rPr>
        <w:t>s</w:t>
      </w:r>
      <w:r>
        <w:rPr>
          <w:rFonts w:ascii="Garamond" w:hAnsi="Garamond"/>
          <w:sz w:val="24"/>
          <w:szCs w:val="24"/>
        </w:rPr>
        <w:t xml:space="preserve"> to do a herculean task whilst being under-staffed. </w:t>
      </w:r>
      <w:r w:rsidR="00A622A7">
        <w:rPr>
          <w:rFonts w:ascii="Garamond" w:hAnsi="Garamond"/>
          <w:sz w:val="24"/>
          <w:szCs w:val="24"/>
        </w:rPr>
        <w:t xml:space="preserve">The UN Women Sri Lanka contribution can be analyzed from two lenses. The first is as the coordinator of the activities of the partners (AWAW, SFCG, and WMC). The second is as an entity that designed and implemented activities under the broad rubric of ‘Women’s Political Participation’. </w:t>
      </w:r>
    </w:p>
    <w:p w:rsidR="00D23F80" w:rsidRDefault="00A622A7" w:rsidP="00E47A36">
      <w:pPr>
        <w:pStyle w:val="ListParagraph"/>
        <w:numPr>
          <w:ilvl w:val="0"/>
          <w:numId w:val="115"/>
        </w:numPr>
        <w:spacing w:before="180" w:line="360" w:lineRule="auto"/>
        <w:jc w:val="both"/>
        <w:rPr>
          <w:rFonts w:ascii="Garamond" w:hAnsi="Garamond"/>
          <w:sz w:val="24"/>
          <w:szCs w:val="24"/>
        </w:rPr>
      </w:pPr>
      <w:r w:rsidRPr="00A622A7">
        <w:rPr>
          <w:rFonts w:ascii="Garamond" w:hAnsi="Garamond"/>
          <w:i/>
          <w:iCs/>
          <w:sz w:val="24"/>
          <w:szCs w:val="24"/>
        </w:rPr>
        <w:t>Sustainability</w:t>
      </w:r>
      <w:r w:rsidRPr="00A622A7">
        <w:rPr>
          <w:rFonts w:ascii="Garamond" w:hAnsi="Garamond"/>
          <w:sz w:val="24"/>
          <w:szCs w:val="24"/>
        </w:rPr>
        <w:t xml:space="preserve">: </w:t>
      </w:r>
      <w:r w:rsidRPr="00D23F80">
        <w:rPr>
          <w:rFonts w:ascii="Garamond" w:hAnsi="Garamond"/>
          <w:sz w:val="24"/>
          <w:szCs w:val="24"/>
        </w:rPr>
        <w:t xml:space="preserve">UN Women Sri Lanka </w:t>
      </w:r>
      <w:r w:rsidR="00D2055F" w:rsidRPr="00D23F80">
        <w:rPr>
          <w:rFonts w:ascii="Garamond" w:hAnsi="Garamond"/>
          <w:sz w:val="24"/>
          <w:szCs w:val="24"/>
        </w:rPr>
        <w:t xml:space="preserve">provided the initial introduction of the partners to each other, provided basic training on budgeting, and conducted discussions for all partners (for which some did partners sent representatives but did not personally attend). </w:t>
      </w:r>
      <w:r w:rsidR="00934AA3" w:rsidRPr="00D23F80">
        <w:rPr>
          <w:rFonts w:ascii="Garamond" w:hAnsi="Garamond"/>
          <w:sz w:val="24"/>
          <w:szCs w:val="24"/>
        </w:rPr>
        <w:t xml:space="preserve">The documentation of the project in December 2016 is also commendable. </w:t>
      </w:r>
    </w:p>
    <w:p w:rsidR="00D23F80" w:rsidRDefault="00A622A7" w:rsidP="00E47A36">
      <w:pPr>
        <w:pStyle w:val="ListParagraph"/>
        <w:numPr>
          <w:ilvl w:val="0"/>
          <w:numId w:val="115"/>
        </w:numPr>
        <w:spacing w:before="180" w:line="360" w:lineRule="auto"/>
        <w:jc w:val="both"/>
        <w:rPr>
          <w:rFonts w:ascii="Garamond" w:hAnsi="Garamond"/>
          <w:sz w:val="24"/>
          <w:szCs w:val="24"/>
        </w:rPr>
      </w:pPr>
      <w:r w:rsidRPr="00D23F80">
        <w:rPr>
          <w:rFonts w:ascii="Garamond" w:hAnsi="Garamond"/>
          <w:i/>
          <w:iCs/>
          <w:sz w:val="24"/>
          <w:szCs w:val="24"/>
        </w:rPr>
        <w:t xml:space="preserve">Efficiency and Effectiveness: </w:t>
      </w:r>
      <w:r w:rsidR="009A7371" w:rsidRPr="00D23F80">
        <w:rPr>
          <w:rFonts w:ascii="Garamond" w:hAnsi="Garamond"/>
          <w:sz w:val="24"/>
          <w:szCs w:val="24"/>
        </w:rPr>
        <w:t>The positive takeaways include the fact that t</w:t>
      </w:r>
      <w:r w:rsidR="00322F5D" w:rsidRPr="00D23F80">
        <w:rPr>
          <w:rFonts w:ascii="Garamond" w:hAnsi="Garamond"/>
          <w:sz w:val="24"/>
          <w:szCs w:val="24"/>
        </w:rPr>
        <w:t xml:space="preserve">hey continuously kept the partners informed and allowed flexibility in terms of activity, submission (in terms of a single format) of reports and evidence. It appears that the UN-Women Sri Lanka team had set out criteria for assessment and budgeting (i.e. trained through ‘gender-responsive’ budgeting workshop) but still allowed the partners to submit reports and expenses in slightly different formats. Whilst commendable since this flexibility allows partners to submit information on time, it also hinder evaluation since reports provide different depths in terms of insights. Other than collecting the documents submitted to the UN-Women Sri Lanka by partners on workshops and campaigns, they have had limited opportunity to observe the partners in action. The names of the UN-Women staff appear only in one workshop. </w:t>
      </w:r>
      <w:r w:rsidRPr="00D23F80">
        <w:rPr>
          <w:rFonts w:ascii="Garamond" w:hAnsi="Garamond"/>
          <w:sz w:val="24"/>
          <w:szCs w:val="24"/>
        </w:rPr>
        <w:t xml:space="preserve"> </w:t>
      </w:r>
    </w:p>
    <w:p w:rsidR="00A622A7" w:rsidRPr="00D23F80" w:rsidRDefault="00322F5D" w:rsidP="00D23F80">
      <w:pPr>
        <w:spacing w:before="180" w:line="360" w:lineRule="auto"/>
        <w:jc w:val="both"/>
        <w:rPr>
          <w:rFonts w:ascii="Garamond" w:hAnsi="Garamond"/>
          <w:sz w:val="24"/>
          <w:szCs w:val="24"/>
        </w:rPr>
      </w:pPr>
      <w:r w:rsidRPr="00D23F80">
        <w:rPr>
          <w:rFonts w:ascii="Garamond" w:hAnsi="Garamond"/>
          <w:sz w:val="24"/>
          <w:szCs w:val="24"/>
        </w:rPr>
        <w:t xml:space="preserve">At the same time, UN Women Sri Lanka team provided funding and helped organize events that impacted women’s empowerment. </w:t>
      </w:r>
    </w:p>
    <w:p w:rsidR="00A622A7" w:rsidRDefault="00A622A7" w:rsidP="00E47A36">
      <w:pPr>
        <w:pStyle w:val="ListParagraph"/>
        <w:numPr>
          <w:ilvl w:val="0"/>
          <w:numId w:val="116"/>
        </w:numPr>
        <w:spacing w:before="180" w:line="360" w:lineRule="auto"/>
        <w:jc w:val="both"/>
        <w:rPr>
          <w:rFonts w:ascii="Garamond" w:hAnsi="Garamond"/>
          <w:sz w:val="24"/>
          <w:szCs w:val="24"/>
        </w:rPr>
      </w:pPr>
      <w:r w:rsidRPr="00A622A7">
        <w:rPr>
          <w:rFonts w:ascii="Garamond" w:hAnsi="Garamond"/>
          <w:i/>
          <w:iCs/>
          <w:sz w:val="24"/>
          <w:szCs w:val="24"/>
        </w:rPr>
        <w:t>Relevance</w:t>
      </w:r>
      <w:r>
        <w:rPr>
          <w:rFonts w:ascii="Garamond" w:hAnsi="Garamond"/>
          <w:sz w:val="24"/>
          <w:szCs w:val="24"/>
        </w:rPr>
        <w:t xml:space="preserve">: </w:t>
      </w:r>
      <w:r w:rsidR="00322F5D" w:rsidRPr="00A622A7">
        <w:rPr>
          <w:rFonts w:ascii="Garamond" w:hAnsi="Garamond"/>
          <w:sz w:val="24"/>
          <w:szCs w:val="24"/>
        </w:rPr>
        <w:t xml:space="preserve">A rough video of all their activism provided information on the activism, networking, and organizational skills utilized </w:t>
      </w:r>
      <w:r>
        <w:rPr>
          <w:rFonts w:ascii="Garamond" w:hAnsi="Garamond"/>
          <w:sz w:val="24"/>
          <w:szCs w:val="24"/>
        </w:rPr>
        <w:t xml:space="preserve">the staff members. </w:t>
      </w:r>
      <w:r w:rsidR="00322F5D" w:rsidRPr="00A622A7">
        <w:rPr>
          <w:rFonts w:ascii="Garamond" w:hAnsi="Garamond"/>
          <w:sz w:val="24"/>
          <w:szCs w:val="24"/>
        </w:rPr>
        <w:t xml:space="preserve">They constantly interacted with the Women’s Caucus at Parliament, the Ministry of Women and Child Affairs, the National Committee on Women, male politicians, activists, and trainers. The lacuna in activism was due to </w:t>
      </w:r>
      <w:r w:rsidR="00D9325D" w:rsidRPr="00A622A7">
        <w:rPr>
          <w:rFonts w:ascii="Garamond" w:hAnsi="Garamond"/>
          <w:sz w:val="24"/>
          <w:szCs w:val="24"/>
        </w:rPr>
        <w:t xml:space="preserve">staff limitations rather than interest. </w:t>
      </w:r>
    </w:p>
    <w:p w:rsidR="00A622A7" w:rsidRPr="00416916" w:rsidRDefault="00A622A7" w:rsidP="00E47A36">
      <w:pPr>
        <w:pStyle w:val="ListParagraph"/>
        <w:numPr>
          <w:ilvl w:val="0"/>
          <w:numId w:val="116"/>
        </w:numPr>
        <w:spacing w:before="180" w:line="360" w:lineRule="auto"/>
        <w:jc w:val="both"/>
        <w:rPr>
          <w:rFonts w:ascii="Garamond" w:hAnsi="Garamond"/>
          <w:sz w:val="24"/>
          <w:szCs w:val="24"/>
        </w:rPr>
      </w:pPr>
      <w:r>
        <w:rPr>
          <w:rFonts w:ascii="Garamond" w:hAnsi="Garamond"/>
          <w:i/>
          <w:iCs/>
          <w:sz w:val="24"/>
          <w:szCs w:val="24"/>
        </w:rPr>
        <w:t>Efficiency</w:t>
      </w:r>
      <w:r w:rsidRPr="00A622A7">
        <w:rPr>
          <w:rFonts w:ascii="Garamond" w:hAnsi="Garamond"/>
          <w:sz w:val="24"/>
          <w:szCs w:val="24"/>
        </w:rPr>
        <w:t>:</w:t>
      </w:r>
      <w:r>
        <w:rPr>
          <w:rFonts w:ascii="Garamond" w:hAnsi="Garamond"/>
          <w:sz w:val="24"/>
          <w:szCs w:val="24"/>
        </w:rPr>
        <w:t xml:space="preserve"> UN Women Sri Lanka provided a certain amount of freedom for the partners in report writing and submission of expenses. At the same time, when they took over the organizing of events, their </w:t>
      </w:r>
      <w:r w:rsidR="00416916">
        <w:rPr>
          <w:rFonts w:ascii="Garamond" w:hAnsi="Garamond"/>
          <w:sz w:val="24"/>
          <w:szCs w:val="24"/>
        </w:rPr>
        <w:t xml:space="preserve">skills were evident. </w:t>
      </w:r>
      <w:r w:rsidRPr="00416916">
        <w:rPr>
          <w:rFonts w:ascii="Garamond" w:hAnsi="Garamond"/>
          <w:sz w:val="24"/>
          <w:szCs w:val="24"/>
        </w:rPr>
        <w:t>“</w:t>
      </w:r>
      <w:r w:rsidR="00416916" w:rsidRPr="00416916">
        <w:rPr>
          <w:rFonts w:ascii="Garamond" w:hAnsi="Garamond"/>
          <w:sz w:val="24"/>
          <w:szCs w:val="24"/>
        </w:rPr>
        <w:t>T</w:t>
      </w:r>
      <w:r w:rsidRPr="00416916">
        <w:rPr>
          <w:rFonts w:ascii="Garamond" w:hAnsi="Garamond"/>
          <w:sz w:val="24"/>
          <w:szCs w:val="24"/>
        </w:rPr>
        <w:t xml:space="preserve">he UN Women took over all aspects of organizing the event. They paid for everything. We just did the programme” noted Ms. Sumanasekara, the Chairperson of the National Committee on Women. </w:t>
      </w:r>
    </w:p>
    <w:p w:rsidR="00801C86" w:rsidRDefault="00A622A7" w:rsidP="00E47A36">
      <w:pPr>
        <w:pStyle w:val="ListParagraph"/>
        <w:numPr>
          <w:ilvl w:val="0"/>
          <w:numId w:val="116"/>
        </w:numPr>
        <w:spacing w:before="180" w:line="360" w:lineRule="auto"/>
        <w:jc w:val="both"/>
        <w:rPr>
          <w:rFonts w:ascii="Garamond" w:hAnsi="Garamond"/>
          <w:sz w:val="24"/>
          <w:szCs w:val="24"/>
        </w:rPr>
      </w:pPr>
      <w:r w:rsidRPr="00A622A7">
        <w:rPr>
          <w:rFonts w:ascii="Garamond" w:hAnsi="Garamond"/>
          <w:i/>
          <w:iCs/>
          <w:sz w:val="24"/>
          <w:szCs w:val="24"/>
        </w:rPr>
        <w:t xml:space="preserve">Sustainability: </w:t>
      </w:r>
      <w:r w:rsidR="00D9325D" w:rsidRPr="00A622A7">
        <w:rPr>
          <w:rFonts w:ascii="Garamond" w:hAnsi="Garamond"/>
          <w:sz w:val="24"/>
          <w:szCs w:val="24"/>
        </w:rPr>
        <w:t>A positive aspect of this analysis is</w:t>
      </w:r>
      <w:r w:rsidR="009A7371" w:rsidRPr="00A622A7">
        <w:rPr>
          <w:rFonts w:ascii="Garamond" w:hAnsi="Garamond"/>
          <w:sz w:val="24"/>
          <w:szCs w:val="24"/>
        </w:rPr>
        <w:t xml:space="preserve"> the fact that UN Women Sri Lanka </w:t>
      </w:r>
      <w:r w:rsidR="00D9325D" w:rsidRPr="00A622A7">
        <w:rPr>
          <w:rFonts w:ascii="Garamond" w:hAnsi="Garamond"/>
          <w:sz w:val="24"/>
          <w:szCs w:val="24"/>
        </w:rPr>
        <w:t xml:space="preserve">successfully </w:t>
      </w:r>
      <w:r w:rsidR="009A7371" w:rsidRPr="00A622A7">
        <w:rPr>
          <w:rFonts w:ascii="Garamond" w:hAnsi="Garamond"/>
          <w:sz w:val="24"/>
          <w:szCs w:val="24"/>
        </w:rPr>
        <w:t>coordinated a number of events</w:t>
      </w:r>
      <w:r w:rsidR="00D9325D" w:rsidRPr="00A622A7">
        <w:rPr>
          <w:rFonts w:ascii="Garamond" w:hAnsi="Garamond"/>
          <w:sz w:val="24"/>
          <w:szCs w:val="24"/>
        </w:rPr>
        <w:t>,</w:t>
      </w:r>
      <w:r w:rsidR="009A7371" w:rsidRPr="00A622A7">
        <w:rPr>
          <w:rFonts w:ascii="Garamond" w:hAnsi="Garamond"/>
          <w:sz w:val="24"/>
          <w:szCs w:val="24"/>
        </w:rPr>
        <w:t xml:space="preserve"> including the ‘Round-table discussion on women’s political participation’ where activists and specialists were brought together on 14</w:t>
      </w:r>
      <w:r w:rsidR="009A7371" w:rsidRPr="00A622A7">
        <w:rPr>
          <w:rFonts w:ascii="Garamond" w:hAnsi="Garamond"/>
          <w:sz w:val="24"/>
          <w:szCs w:val="24"/>
          <w:vertAlign w:val="superscript"/>
        </w:rPr>
        <w:t>th</w:t>
      </w:r>
      <w:r w:rsidR="009A7371" w:rsidRPr="00A622A7">
        <w:rPr>
          <w:rFonts w:ascii="Garamond" w:hAnsi="Garamond"/>
          <w:sz w:val="24"/>
          <w:szCs w:val="24"/>
        </w:rPr>
        <w:t xml:space="preserve"> December 2016 to examine future training programs and voter education campaigns. </w:t>
      </w:r>
      <w:r w:rsidR="00D9325D" w:rsidRPr="00A622A7">
        <w:rPr>
          <w:rFonts w:ascii="Garamond" w:hAnsi="Garamond"/>
          <w:sz w:val="24"/>
          <w:szCs w:val="24"/>
        </w:rPr>
        <w:t xml:space="preserve">Ms. Swarna Sumanasekara, the Chairperson of the National Committee on Women, praised the assistance given to their activities. </w:t>
      </w:r>
    </w:p>
    <w:p w:rsidR="00D23F80" w:rsidRPr="00D23F80" w:rsidRDefault="00D23F80" w:rsidP="00D23F80">
      <w:pPr>
        <w:pStyle w:val="ListParagraph"/>
        <w:spacing w:before="180" w:line="360" w:lineRule="auto"/>
        <w:ind w:left="697"/>
        <w:jc w:val="both"/>
        <w:rPr>
          <w:rFonts w:ascii="Garamond" w:hAnsi="Garamond"/>
          <w:sz w:val="24"/>
          <w:szCs w:val="24"/>
        </w:rPr>
      </w:pPr>
    </w:p>
    <w:p w:rsidR="00ED398A" w:rsidRPr="00965DBD" w:rsidRDefault="00ED398A" w:rsidP="00D23F80">
      <w:pPr>
        <w:spacing w:before="180" w:line="360" w:lineRule="auto"/>
        <w:contextualSpacing/>
        <w:rPr>
          <w:rFonts w:ascii="Garamond" w:hAnsi="Garamond"/>
          <w:b/>
          <w:bCs/>
          <w:sz w:val="24"/>
          <w:szCs w:val="24"/>
        </w:rPr>
      </w:pPr>
      <w:r w:rsidRPr="00965DBD">
        <w:rPr>
          <w:rFonts w:ascii="Garamond" w:hAnsi="Garamond"/>
          <w:b/>
          <w:bCs/>
          <w:sz w:val="24"/>
          <w:szCs w:val="24"/>
        </w:rPr>
        <w:t xml:space="preserve">Analysis of Partners </w:t>
      </w:r>
    </w:p>
    <w:p w:rsidR="00965DBD" w:rsidRDefault="00965DBD" w:rsidP="00D23F80">
      <w:pPr>
        <w:spacing w:before="180" w:line="360" w:lineRule="auto"/>
        <w:contextualSpacing/>
        <w:jc w:val="both"/>
        <w:rPr>
          <w:rFonts w:ascii="Garamond" w:hAnsi="Garamond"/>
          <w:sz w:val="24"/>
          <w:szCs w:val="24"/>
        </w:rPr>
      </w:pPr>
      <w:r>
        <w:rPr>
          <w:rFonts w:ascii="Garamond" w:hAnsi="Garamond"/>
          <w:sz w:val="24"/>
          <w:szCs w:val="24"/>
        </w:rPr>
        <w:t xml:space="preserve">According to Bartsiotas and Prom-Jackson in the </w:t>
      </w:r>
      <w:r>
        <w:rPr>
          <w:rFonts w:ascii="Garamond" w:hAnsi="Garamond"/>
          <w:i/>
          <w:iCs/>
          <w:sz w:val="24"/>
          <w:szCs w:val="24"/>
        </w:rPr>
        <w:t>Review of the Management of Implementing Partners in United Nations System Organizations</w:t>
      </w:r>
      <w:r>
        <w:rPr>
          <w:rFonts w:ascii="Garamond" w:hAnsi="Garamond"/>
          <w:sz w:val="24"/>
          <w:szCs w:val="24"/>
        </w:rPr>
        <w:t>, p</w:t>
      </w:r>
      <w:r w:rsidRPr="00965DBD">
        <w:rPr>
          <w:rFonts w:ascii="Garamond" w:hAnsi="Garamond"/>
          <w:sz w:val="24"/>
          <w:szCs w:val="24"/>
        </w:rPr>
        <w:t xml:space="preserve">arties responsible and accountable to UN-Women to manage individual programs and projects. Each project has one implementing partner. In this relationship with the partner, there are some ‘Duties’ and ‘Responsibilities’ </w:t>
      </w:r>
      <w:r w:rsidR="007E65CA">
        <w:rPr>
          <w:rFonts w:ascii="Garamond" w:hAnsi="Garamond"/>
          <w:sz w:val="24"/>
          <w:szCs w:val="24"/>
        </w:rPr>
        <w:t xml:space="preserve">that the </w:t>
      </w:r>
      <w:r w:rsidRPr="00965DBD">
        <w:rPr>
          <w:rFonts w:ascii="Garamond" w:hAnsi="Garamond"/>
          <w:sz w:val="24"/>
          <w:szCs w:val="24"/>
        </w:rPr>
        <w:t>UN system expect</w:t>
      </w:r>
      <w:r w:rsidR="007E65CA">
        <w:rPr>
          <w:rFonts w:ascii="Garamond" w:hAnsi="Garamond"/>
          <w:sz w:val="24"/>
          <w:szCs w:val="24"/>
        </w:rPr>
        <w:t>s</w:t>
      </w:r>
      <w:r w:rsidRPr="00965DBD">
        <w:rPr>
          <w:rFonts w:ascii="Garamond" w:hAnsi="Garamond"/>
          <w:sz w:val="24"/>
          <w:szCs w:val="24"/>
        </w:rPr>
        <w:t xml:space="preserve"> of a Partner.  </w:t>
      </w:r>
      <w:r w:rsidR="00934AA3">
        <w:rPr>
          <w:rFonts w:ascii="Garamond" w:hAnsi="Garamond"/>
          <w:sz w:val="24"/>
          <w:szCs w:val="24"/>
        </w:rPr>
        <w:t xml:space="preserve">These do not appear to have been taken into consideration during the initial period or in subsequent monitoring and evaluation periods. </w:t>
      </w:r>
      <w:r>
        <w:rPr>
          <w:rFonts w:ascii="Garamond" w:hAnsi="Garamond"/>
          <w:sz w:val="24"/>
          <w:szCs w:val="24"/>
        </w:rPr>
        <w:t xml:space="preserve">The ideas adapted from Bartsiotas and Prom-Jackson (2013) </w:t>
      </w:r>
      <w:r w:rsidRPr="00965DBD">
        <w:rPr>
          <w:rFonts w:ascii="Garamond" w:hAnsi="Garamond"/>
          <w:sz w:val="24"/>
          <w:szCs w:val="24"/>
        </w:rPr>
        <w:t>are</w:t>
      </w:r>
      <w:r>
        <w:rPr>
          <w:rFonts w:ascii="Garamond" w:hAnsi="Garamond"/>
          <w:sz w:val="24"/>
          <w:szCs w:val="24"/>
        </w:rPr>
        <w:t xml:space="preserve"> listed below</w:t>
      </w:r>
      <w:r w:rsidRPr="00965DBD">
        <w:rPr>
          <w:rFonts w:ascii="Garamond" w:hAnsi="Garamond"/>
          <w:sz w:val="24"/>
          <w:szCs w:val="24"/>
        </w:rPr>
        <w:t xml:space="preserve">: </w:t>
      </w:r>
    </w:p>
    <w:p w:rsidR="00D23F80" w:rsidRDefault="00D23F80" w:rsidP="00D23F80">
      <w:pPr>
        <w:spacing w:before="180" w:line="360" w:lineRule="auto"/>
        <w:contextualSpacing/>
        <w:jc w:val="both"/>
        <w:rPr>
          <w:rFonts w:ascii="Garamond" w:hAnsi="Garamond"/>
          <w:sz w:val="24"/>
          <w:szCs w:val="24"/>
        </w:rPr>
      </w:pPr>
    </w:p>
    <w:p w:rsidR="00ED398A" w:rsidRDefault="00ED398A" w:rsidP="00D23F80">
      <w:pPr>
        <w:spacing w:before="180" w:line="360" w:lineRule="auto"/>
        <w:contextualSpacing/>
        <w:rPr>
          <w:rFonts w:ascii="Garamond" w:hAnsi="Garamond"/>
          <w:b/>
          <w:bCs/>
          <w:sz w:val="24"/>
          <w:szCs w:val="24"/>
        </w:rPr>
      </w:pPr>
      <w:r>
        <w:rPr>
          <w:rFonts w:ascii="Garamond" w:hAnsi="Garamond"/>
          <w:b/>
          <w:bCs/>
          <w:sz w:val="24"/>
          <w:szCs w:val="24"/>
        </w:rPr>
        <w:t xml:space="preserve">Analysis of Activities </w:t>
      </w:r>
    </w:p>
    <w:p w:rsidR="000E7C87" w:rsidRDefault="000E7C87" w:rsidP="00D23F80">
      <w:pPr>
        <w:spacing w:before="180" w:line="360" w:lineRule="auto"/>
        <w:contextualSpacing/>
        <w:jc w:val="both"/>
        <w:rPr>
          <w:rFonts w:ascii="Garamond" w:hAnsi="Garamond"/>
          <w:sz w:val="24"/>
          <w:szCs w:val="24"/>
        </w:rPr>
      </w:pPr>
      <w:r>
        <w:rPr>
          <w:rFonts w:ascii="Garamond" w:hAnsi="Garamond"/>
          <w:sz w:val="24"/>
          <w:szCs w:val="24"/>
        </w:rPr>
        <w:t xml:space="preserve">To reiterate, the overarching attempt of this project is to ensure the self-actualization of women who want to enter into politics. In other sense, it is possible to state that the project envisioned the reduction of cultural violence and the end of structural violence against women in politics. It is because of this that a good analysis must be made to understand how they hoped to ensure that the outcomes and outputs were positive. </w:t>
      </w:r>
    </w:p>
    <w:p w:rsidR="000605B6" w:rsidRDefault="000E7C87" w:rsidP="00E47A36">
      <w:pPr>
        <w:pStyle w:val="ListParagraph"/>
        <w:numPr>
          <w:ilvl w:val="0"/>
          <w:numId w:val="117"/>
        </w:numPr>
        <w:spacing w:before="180" w:line="360" w:lineRule="auto"/>
        <w:jc w:val="both"/>
        <w:rPr>
          <w:rFonts w:ascii="Garamond" w:hAnsi="Garamond"/>
          <w:sz w:val="24"/>
          <w:szCs w:val="24"/>
        </w:rPr>
      </w:pPr>
      <w:r w:rsidRPr="000605B6">
        <w:rPr>
          <w:rFonts w:ascii="Garamond" w:hAnsi="Garamond"/>
          <w:sz w:val="24"/>
          <w:szCs w:val="24"/>
        </w:rPr>
        <w:t xml:space="preserve">The most significant activity for all three partners was the ‘Vote for Women’. This in some sense was a success in that the partners used their own skill-set to disseminate knowledge. At the same time, without voter education as the foundation, the impact of such a campaign might not be as successful. </w:t>
      </w:r>
    </w:p>
    <w:p w:rsidR="002D7CDD" w:rsidRPr="000605B6" w:rsidRDefault="002D7CDD" w:rsidP="00E47A36">
      <w:pPr>
        <w:pStyle w:val="ListParagraph"/>
        <w:numPr>
          <w:ilvl w:val="0"/>
          <w:numId w:val="117"/>
        </w:numPr>
        <w:spacing w:before="180" w:line="360" w:lineRule="auto"/>
        <w:jc w:val="both"/>
        <w:rPr>
          <w:rFonts w:ascii="Garamond" w:hAnsi="Garamond"/>
          <w:sz w:val="24"/>
          <w:szCs w:val="24"/>
        </w:rPr>
      </w:pPr>
      <w:r w:rsidRPr="000605B6">
        <w:rPr>
          <w:rFonts w:ascii="Garamond" w:hAnsi="Garamond"/>
          <w:sz w:val="24"/>
          <w:szCs w:val="24"/>
        </w:rPr>
        <w:t xml:space="preserve">The work with the Parliamentary Women’s Caucus was also important. According to Mr. Abdul Majeed Nzamuddin, the Coordinator of Parliamentary Caucus noted that the Caucus members work without political affiliation. Since it works to empower women parliamentarians, partner networking with this caucus is crucial. The </w:t>
      </w:r>
      <w:r w:rsidR="008821C9" w:rsidRPr="000605B6">
        <w:rPr>
          <w:rFonts w:ascii="Garamond" w:hAnsi="Garamond"/>
          <w:sz w:val="24"/>
          <w:szCs w:val="24"/>
        </w:rPr>
        <w:t>C</w:t>
      </w:r>
      <w:r w:rsidRPr="000605B6">
        <w:rPr>
          <w:rFonts w:ascii="Garamond" w:hAnsi="Garamond"/>
          <w:sz w:val="24"/>
          <w:szCs w:val="24"/>
        </w:rPr>
        <w:t xml:space="preserve">aucus was able to help pass the Local Government Amendment Act, which enables 25% female representation at Local </w:t>
      </w:r>
      <w:r w:rsidR="00FE5480" w:rsidRPr="000605B6">
        <w:rPr>
          <w:rFonts w:ascii="Garamond" w:hAnsi="Garamond"/>
          <w:sz w:val="24"/>
          <w:szCs w:val="24"/>
        </w:rPr>
        <w:t xml:space="preserve">Government elections. The Caucus designed an Activity plan for 2017 and its four objectives are: </w:t>
      </w:r>
    </w:p>
    <w:p w:rsidR="00FE5480" w:rsidRDefault="00FE5480" w:rsidP="00E47A36">
      <w:pPr>
        <w:pStyle w:val="ListParagraph"/>
        <w:numPr>
          <w:ilvl w:val="0"/>
          <w:numId w:val="69"/>
        </w:numPr>
        <w:spacing w:before="180" w:line="360" w:lineRule="auto"/>
        <w:jc w:val="both"/>
        <w:rPr>
          <w:rFonts w:ascii="Garamond" w:hAnsi="Garamond"/>
          <w:sz w:val="24"/>
          <w:szCs w:val="24"/>
        </w:rPr>
      </w:pPr>
      <w:r>
        <w:rPr>
          <w:rFonts w:ascii="Garamond" w:hAnsi="Garamond"/>
          <w:sz w:val="24"/>
          <w:szCs w:val="24"/>
        </w:rPr>
        <w:t>To enhance the capacity of the caucus and it is individual members</w:t>
      </w:r>
    </w:p>
    <w:p w:rsidR="00FE5480" w:rsidRDefault="00FE5480" w:rsidP="00E47A36">
      <w:pPr>
        <w:pStyle w:val="ListParagraph"/>
        <w:numPr>
          <w:ilvl w:val="0"/>
          <w:numId w:val="69"/>
        </w:numPr>
        <w:spacing w:before="180" w:line="360" w:lineRule="auto"/>
        <w:jc w:val="both"/>
        <w:rPr>
          <w:rFonts w:ascii="Garamond" w:hAnsi="Garamond"/>
          <w:sz w:val="24"/>
          <w:szCs w:val="24"/>
        </w:rPr>
      </w:pPr>
      <w:r>
        <w:rPr>
          <w:rFonts w:ascii="Garamond" w:hAnsi="Garamond"/>
          <w:sz w:val="24"/>
          <w:szCs w:val="24"/>
        </w:rPr>
        <w:t>To contribute towards the ongoing and proposed governance, economic and political reforms</w:t>
      </w:r>
    </w:p>
    <w:p w:rsidR="00FE5480" w:rsidRDefault="00FE5480" w:rsidP="00E47A36">
      <w:pPr>
        <w:pStyle w:val="ListParagraph"/>
        <w:numPr>
          <w:ilvl w:val="0"/>
          <w:numId w:val="69"/>
        </w:numPr>
        <w:spacing w:before="180" w:line="360" w:lineRule="auto"/>
        <w:jc w:val="both"/>
        <w:rPr>
          <w:rFonts w:ascii="Garamond" w:hAnsi="Garamond"/>
          <w:sz w:val="24"/>
          <w:szCs w:val="24"/>
        </w:rPr>
      </w:pPr>
      <w:r>
        <w:rPr>
          <w:rFonts w:ascii="Garamond" w:hAnsi="Garamond"/>
          <w:sz w:val="24"/>
          <w:szCs w:val="24"/>
        </w:rPr>
        <w:t>To increase women’s active participation and political representation at local, provincial and parliamentary level</w:t>
      </w:r>
    </w:p>
    <w:p w:rsidR="00FE5480" w:rsidRPr="00FE5480" w:rsidRDefault="00FE5480" w:rsidP="00E47A36">
      <w:pPr>
        <w:pStyle w:val="ListParagraph"/>
        <w:numPr>
          <w:ilvl w:val="0"/>
          <w:numId w:val="69"/>
        </w:numPr>
        <w:spacing w:before="180" w:line="360" w:lineRule="auto"/>
        <w:jc w:val="both"/>
        <w:rPr>
          <w:rFonts w:ascii="Garamond" w:hAnsi="Garamond"/>
          <w:sz w:val="24"/>
          <w:szCs w:val="24"/>
        </w:rPr>
      </w:pPr>
      <w:r>
        <w:rPr>
          <w:rFonts w:ascii="Garamond" w:hAnsi="Garamond"/>
          <w:sz w:val="24"/>
          <w:szCs w:val="24"/>
        </w:rPr>
        <w:t xml:space="preserve">To focus on women affected by disasters and others recovering from conflicts. </w:t>
      </w:r>
    </w:p>
    <w:p w:rsidR="00FE5480" w:rsidRDefault="00FE5480" w:rsidP="000605B6">
      <w:pPr>
        <w:spacing w:before="180" w:line="360" w:lineRule="auto"/>
        <w:ind w:left="697"/>
        <w:jc w:val="both"/>
        <w:rPr>
          <w:rFonts w:ascii="Garamond" w:hAnsi="Garamond"/>
          <w:sz w:val="24"/>
          <w:szCs w:val="24"/>
        </w:rPr>
      </w:pPr>
      <w:r>
        <w:rPr>
          <w:rFonts w:ascii="Garamond" w:hAnsi="Garamond"/>
          <w:sz w:val="24"/>
          <w:szCs w:val="24"/>
        </w:rPr>
        <w:t>The activity plan that was drafted was assisted by SFCG</w:t>
      </w:r>
      <w:r w:rsidR="008821C9">
        <w:rPr>
          <w:rFonts w:ascii="Garamond" w:hAnsi="Garamond"/>
          <w:sz w:val="24"/>
          <w:szCs w:val="24"/>
        </w:rPr>
        <w:t xml:space="preserve">, although other activists not related to UN Women project was also involved. </w:t>
      </w:r>
      <w:r>
        <w:rPr>
          <w:rFonts w:ascii="Garamond" w:hAnsi="Garamond"/>
          <w:sz w:val="24"/>
          <w:szCs w:val="24"/>
        </w:rPr>
        <w:t>.</w:t>
      </w:r>
    </w:p>
    <w:p w:rsidR="000605B6" w:rsidRDefault="000E7C87" w:rsidP="00E47A36">
      <w:pPr>
        <w:pStyle w:val="ListParagraph"/>
        <w:numPr>
          <w:ilvl w:val="0"/>
          <w:numId w:val="118"/>
        </w:numPr>
        <w:spacing w:before="180" w:line="360" w:lineRule="auto"/>
        <w:jc w:val="both"/>
        <w:rPr>
          <w:rFonts w:ascii="Garamond" w:hAnsi="Garamond"/>
          <w:sz w:val="24"/>
          <w:szCs w:val="24"/>
        </w:rPr>
      </w:pPr>
      <w:r w:rsidRPr="000605B6">
        <w:rPr>
          <w:rFonts w:ascii="Garamond" w:hAnsi="Garamond"/>
          <w:sz w:val="24"/>
          <w:szCs w:val="24"/>
        </w:rPr>
        <w:t xml:space="preserve">Another crucial activity was the creating of a Regional Caucus. As will be discussed below, while the idea of such a caucus is good, it needs follow-up sessions with networking between grassroots and decision makers being at the heart of the workshop sessions. </w:t>
      </w:r>
    </w:p>
    <w:p w:rsidR="00733D62" w:rsidRPr="000605B6" w:rsidRDefault="00D159F8" w:rsidP="00E47A36">
      <w:pPr>
        <w:pStyle w:val="ListParagraph"/>
        <w:numPr>
          <w:ilvl w:val="0"/>
          <w:numId w:val="118"/>
        </w:numPr>
        <w:spacing w:before="180" w:line="360" w:lineRule="auto"/>
        <w:jc w:val="both"/>
        <w:rPr>
          <w:rFonts w:ascii="Garamond" w:hAnsi="Garamond"/>
          <w:sz w:val="24"/>
          <w:szCs w:val="24"/>
        </w:rPr>
      </w:pPr>
      <w:r w:rsidRPr="000605B6">
        <w:rPr>
          <w:rFonts w:ascii="Garamond" w:hAnsi="Garamond"/>
          <w:sz w:val="24"/>
          <w:szCs w:val="24"/>
        </w:rPr>
        <w:t xml:space="preserve">While a great deal has been analyzed below on </w:t>
      </w:r>
      <w:r w:rsidR="000E7C87" w:rsidRPr="000605B6">
        <w:rPr>
          <w:rFonts w:ascii="Garamond" w:hAnsi="Garamond"/>
          <w:sz w:val="24"/>
          <w:szCs w:val="24"/>
        </w:rPr>
        <w:t>activism by and for women</w:t>
      </w:r>
      <w:r w:rsidRPr="000605B6">
        <w:rPr>
          <w:rFonts w:ascii="Garamond" w:hAnsi="Garamond"/>
          <w:sz w:val="24"/>
          <w:szCs w:val="24"/>
        </w:rPr>
        <w:t>, the focus here</w:t>
      </w:r>
      <w:r w:rsidR="000E7C87" w:rsidRPr="000605B6">
        <w:rPr>
          <w:rFonts w:ascii="Garamond" w:hAnsi="Garamond"/>
          <w:sz w:val="24"/>
          <w:szCs w:val="24"/>
        </w:rPr>
        <w:t xml:space="preserve"> should also be on the</w:t>
      </w:r>
      <w:r w:rsidRPr="000605B6">
        <w:rPr>
          <w:rFonts w:ascii="Garamond" w:hAnsi="Garamond"/>
          <w:sz w:val="24"/>
          <w:szCs w:val="24"/>
        </w:rPr>
        <w:t xml:space="preserve"> youth from Universities who were included in the poster campaign conducted by AWAW. The focus on youth is important as they – both male and female – are new to the idea of women’s participation and therefore, it is possible to assess/evaluated the impact of poster campaigns on their attitudes</w:t>
      </w:r>
      <w:r w:rsidR="00D23F80">
        <w:rPr>
          <w:rFonts w:ascii="Garamond" w:hAnsi="Garamond"/>
          <w:sz w:val="24"/>
          <w:szCs w:val="24"/>
        </w:rPr>
        <w:t xml:space="preserve"> (see Box 2 in Annex IV)</w:t>
      </w:r>
      <w:r w:rsidRPr="000605B6">
        <w:rPr>
          <w:rFonts w:ascii="Garamond" w:hAnsi="Garamond"/>
          <w:sz w:val="24"/>
          <w:szCs w:val="24"/>
        </w:rPr>
        <w:t xml:space="preserve">.  </w:t>
      </w:r>
    </w:p>
    <w:p w:rsidR="00784B39" w:rsidRDefault="002D5746" w:rsidP="00FE5480">
      <w:pPr>
        <w:spacing w:before="180" w:line="360" w:lineRule="auto"/>
        <w:jc w:val="both"/>
        <w:rPr>
          <w:rFonts w:ascii="Garamond" w:hAnsi="Garamond"/>
          <w:sz w:val="24"/>
          <w:szCs w:val="24"/>
        </w:rPr>
      </w:pPr>
      <w:r>
        <w:rPr>
          <w:rFonts w:ascii="Garamond" w:hAnsi="Garamond"/>
          <w:sz w:val="24"/>
          <w:szCs w:val="24"/>
        </w:rPr>
        <w:t>These 10 students spoke of their understanding of the aim of the wor</w:t>
      </w:r>
      <w:r w:rsidR="00460C0E">
        <w:rPr>
          <w:rFonts w:ascii="Garamond" w:hAnsi="Garamond"/>
          <w:sz w:val="24"/>
          <w:szCs w:val="24"/>
        </w:rPr>
        <w:t>kshop (see Chart 1</w:t>
      </w:r>
      <w:r w:rsidR="00D23F80">
        <w:rPr>
          <w:rFonts w:ascii="Garamond" w:hAnsi="Garamond"/>
          <w:sz w:val="24"/>
          <w:szCs w:val="24"/>
        </w:rPr>
        <w:t>,</w:t>
      </w:r>
      <w:r w:rsidR="00784B39">
        <w:rPr>
          <w:rFonts w:ascii="Garamond" w:hAnsi="Garamond"/>
          <w:sz w:val="24"/>
          <w:szCs w:val="24"/>
        </w:rPr>
        <w:t xml:space="preserve"> Annex </w:t>
      </w:r>
      <w:r w:rsidR="00460C0E">
        <w:rPr>
          <w:rFonts w:ascii="Garamond" w:hAnsi="Garamond"/>
          <w:sz w:val="24"/>
          <w:szCs w:val="24"/>
        </w:rPr>
        <w:t>I</w:t>
      </w:r>
      <w:r w:rsidR="00784B39">
        <w:rPr>
          <w:rFonts w:ascii="Garamond" w:hAnsi="Garamond"/>
          <w:sz w:val="24"/>
          <w:szCs w:val="24"/>
        </w:rPr>
        <w:t xml:space="preserve">V). </w:t>
      </w:r>
    </w:p>
    <w:p w:rsidR="00460C0E" w:rsidRPr="00460C0E" w:rsidRDefault="00784B39" w:rsidP="00E47A36">
      <w:pPr>
        <w:pStyle w:val="ListParagraph"/>
        <w:numPr>
          <w:ilvl w:val="0"/>
          <w:numId w:val="119"/>
        </w:numPr>
        <w:spacing w:before="180" w:line="360" w:lineRule="auto"/>
        <w:jc w:val="both"/>
        <w:rPr>
          <w:rFonts w:ascii="Garamond" w:hAnsi="Garamond"/>
          <w:sz w:val="24"/>
          <w:szCs w:val="24"/>
        </w:rPr>
      </w:pPr>
      <w:r w:rsidRPr="00460C0E">
        <w:rPr>
          <w:rFonts w:ascii="Garamond" w:hAnsi="Garamond"/>
          <w:i/>
          <w:iCs/>
          <w:sz w:val="24"/>
          <w:szCs w:val="24"/>
        </w:rPr>
        <w:t>Impact:</w:t>
      </w:r>
      <w:r w:rsidRPr="00460C0E">
        <w:rPr>
          <w:rFonts w:ascii="Garamond" w:hAnsi="Garamond"/>
          <w:sz w:val="24"/>
          <w:szCs w:val="24"/>
        </w:rPr>
        <w:t xml:space="preserve"> </w:t>
      </w:r>
      <w:r w:rsidR="00E34B1E" w:rsidRPr="00460C0E">
        <w:rPr>
          <w:rFonts w:ascii="Garamond" w:hAnsi="Garamond"/>
          <w:sz w:val="24"/>
          <w:szCs w:val="24"/>
        </w:rPr>
        <w:t>It was one day workshop. Most of the participants do not re</w:t>
      </w:r>
      <w:r w:rsidR="00BF3A1D" w:rsidRPr="00460C0E">
        <w:rPr>
          <w:rFonts w:ascii="Garamond" w:hAnsi="Garamond"/>
          <w:sz w:val="24"/>
          <w:szCs w:val="24"/>
        </w:rPr>
        <w:t>call</w:t>
      </w:r>
      <w:r w:rsidR="00E34B1E" w:rsidRPr="00460C0E">
        <w:rPr>
          <w:rFonts w:ascii="Garamond" w:hAnsi="Garamond"/>
          <w:sz w:val="24"/>
          <w:szCs w:val="24"/>
        </w:rPr>
        <w:t xml:space="preserve"> the names of the resource persons and few remembered a woman lecturer’s name, Mrs. Barathi</w:t>
      </w:r>
      <w:r w:rsidR="00BF3A1D" w:rsidRPr="00460C0E">
        <w:rPr>
          <w:rFonts w:ascii="Garamond" w:hAnsi="Garamond"/>
          <w:sz w:val="24"/>
          <w:szCs w:val="24"/>
        </w:rPr>
        <w:t xml:space="preserve"> since the evaluator interviews were months after the workshops.</w:t>
      </w:r>
      <w:r w:rsidRPr="00460C0E">
        <w:rPr>
          <w:rFonts w:ascii="Garamond" w:hAnsi="Garamond"/>
          <w:sz w:val="24"/>
          <w:szCs w:val="24"/>
        </w:rPr>
        <w:t xml:space="preserve"> </w:t>
      </w:r>
      <w:r w:rsidR="00460C0E" w:rsidRPr="00460C0E">
        <w:rPr>
          <w:rFonts w:ascii="Garamond" w:hAnsi="Garamond"/>
          <w:sz w:val="24"/>
          <w:szCs w:val="24"/>
        </w:rPr>
        <w:t>However, it is apparent that youth – whilst not ignorant of women’s rights – retained information.</w:t>
      </w:r>
    </w:p>
    <w:p w:rsidR="00460C0E" w:rsidRDefault="00460C0E" w:rsidP="00E47A36">
      <w:pPr>
        <w:pStyle w:val="ListParagraph"/>
        <w:numPr>
          <w:ilvl w:val="0"/>
          <w:numId w:val="119"/>
        </w:numPr>
        <w:spacing w:before="180" w:line="360" w:lineRule="auto"/>
        <w:jc w:val="both"/>
        <w:rPr>
          <w:rFonts w:ascii="Garamond" w:hAnsi="Garamond"/>
          <w:sz w:val="24"/>
          <w:szCs w:val="24"/>
        </w:rPr>
      </w:pPr>
      <w:r w:rsidRPr="00460C0E">
        <w:rPr>
          <w:rFonts w:ascii="Garamond" w:hAnsi="Garamond"/>
          <w:i/>
          <w:iCs/>
          <w:sz w:val="24"/>
          <w:szCs w:val="24"/>
        </w:rPr>
        <w:t xml:space="preserve">Relevance: </w:t>
      </w:r>
      <w:r w:rsidR="006D2CDF" w:rsidRPr="00460C0E">
        <w:rPr>
          <w:rFonts w:ascii="Garamond" w:hAnsi="Garamond"/>
          <w:sz w:val="24"/>
          <w:szCs w:val="24"/>
        </w:rPr>
        <w:t>Most of them have heard of the topics/issues raised in the workshop, but they could earn more knowledge in the subject area through the workshop. However, few stated that some areas, specifically rights and issues of women, are new for them and they came to know them through the workshop. All of them told that the workshop was fruitful for them.</w:t>
      </w:r>
      <w:r w:rsidR="000E7C87" w:rsidRPr="00460C0E">
        <w:rPr>
          <w:rFonts w:ascii="Garamond" w:hAnsi="Garamond"/>
          <w:sz w:val="24"/>
          <w:szCs w:val="24"/>
        </w:rPr>
        <w:t xml:space="preserve"> </w:t>
      </w:r>
      <w:r w:rsidR="006D2CDF" w:rsidRPr="00460C0E">
        <w:rPr>
          <w:rFonts w:ascii="Garamond" w:hAnsi="Garamond"/>
          <w:sz w:val="24"/>
          <w:szCs w:val="24"/>
        </w:rPr>
        <w:t>They mentioned that at the end of the workshop, they were given a group work. In that assignment, they were categorized into groups and asked them to present the outcome of the group work</w:t>
      </w:r>
      <w:r w:rsidR="00784B39" w:rsidRPr="00460C0E">
        <w:rPr>
          <w:rFonts w:ascii="Garamond" w:hAnsi="Garamond"/>
          <w:sz w:val="24"/>
          <w:szCs w:val="24"/>
        </w:rPr>
        <w:t xml:space="preserve"> (See Chart 3 in Annex </w:t>
      </w:r>
      <w:r w:rsidR="00D23F80">
        <w:rPr>
          <w:rFonts w:ascii="Garamond" w:hAnsi="Garamond"/>
          <w:sz w:val="24"/>
          <w:szCs w:val="24"/>
        </w:rPr>
        <w:t>I</w:t>
      </w:r>
      <w:r w:rsidR="00784B39" w:rsidRPr="00460C0E">
        <w:rPr>
          <w:rFonts w:ascii="Garamond" w:hAnsi="Garamond"/>
          <w:sz w:val="24"/>
          <w:szCs w:val="24"/>
        </w:rPr>
        <w:t>V)</w:t>
      </w:r>
      <w:r w:rsidR="006D2CDF" w:rsidRPr="00460C0E">
        <w:rPr>
          <w:rFonts w:ascii="Garamond" w:hAnsi="Garamond"/>
          <w:sz w:val="24"/>
          <w:szCs w:val="24"/>
        </w:rPr>
        <w:t>.</w:t>
      </w:r>
      <w:r w:rsidR="00784B39" w:rsidRPr="00460C0E">
        <w:rPr>
          <w:rFonts w:ascii="Garamond" w:hAnsi="Garamond"/>
          <w:sz w:val="24"/>
          <w:szCs w:val="24"/>
        </w:rPr>
        <w:t xml:space="preserve"> </w:t>
      </w:r>
      <w:r w:rsidR="00D23F80">
        <w:rPr>
          <w:rFonts w:ascii="Garamond" w:hAnsi="Garamond"/>
          <w:sz w:val="24"/>
          <w:szCs w:val="24"/>
        </w:rPr>
        <w:t>While the students</w:t>
      </w:r>
      <w:r w:rsidR="000F7953" w:rsidRPr="00460C0E">
        <w:rPr>
          <w:rFonts w:ascii="Garamond" w:hAnsi="Garamond"/>
          <w:sz w:val="24"/>
          <w:szCs w:val="24"/>
        </w:rPr>
        <w:t xml:space="preserve"> appear to have understood the barriers, they do not appear to have knowledge on what is sought by women in joining politics, nor on discriminations, insecurities, and hardships of women in politics</w:t>
      </w:r>
      <w:r w:rsidR="00D23F80">
        <w:rPr>
          <w:rFonts w:ascii="Garamond" w:hAnsi="Garamond"/>
          <w:sz w:val="24"/>
          <w:szCs w:val="24"/>
        </w:rPr>
        <w:t xml:space="preserve"> (See Chart 4,</w:t>
      </w:r>
      <w:r w:rsidR="00784B39" w:rsidRPr="00460C0E">
        <w:rPr>
          <w:rFonts w:ascii="Garamond" w:hAnsi="Garamond"/>
          <w:sz w:val="24"/>
          <w:szCs w:val="24"/>
        </w:rPr>
        <w:t xml:space="preserve"> Annex </w:t>
      </w:r>
      <w:r w:rsidRPr="00460C0E">
        <w:rPr>
          <w:rFonts w:ascii="Garamond" w:hAnsi="Garamond"/>
          <w:sz w:val="24"/>
          <w:szCs w:val="24"/>
        </w:rPr>
        <w:t>I</w:t>
      </w:r>
      <w:r w:rsidR="00784B39" w:rsidRPr="00460C0E">
        <w:rPr>
          <w:rFonts w:ascii="Garamond" w:hAnsi="Garamond"/>
          <w:sz w:val="24"/>
          <w:szCs w:val="24"/>
        </w:rPr>
        <w:t>V)</w:t>
      </w:r>
      <w:r w:rsidR="000F7953" w:rsidRPr="00460C0E">
        <w:rPr>
          <w:rFonts w:ascii="Garamond" w:hAnsi="Garamond"/>
          <w:sz w:val="24"/>
          <w:szCs w:val="24"/>
        </w:rPr>
        <w:t xml:space="preserve">. </w:t>
      </w:r>
    </w:p>
    <w:p w:rsidR="00F00E77" w:rsidRDefault="00460C0E" w:rsidP="00E47A36">
      <w:pPr>
        <w:pStyle w:val="ListParagraph"/>
        <w:numPr>
          <w:ilvl w:val="0"/>
          <w:numId w:val="119"/>
        </w:numPr>
        <w:spacing w:before="180" w:line="360" w:lineRule="auto"/>
        <w:jc w:val="both"/>
        <w:rPr>
          <w:rFonts w:ascii="Garamond" w:hAnsi="Garamond"/>
          <w:sz w:val="24"/>
          <w:szCs w:val="24"/>
        </w:rPr>
      </w:pPr>
      <w:r>
        <w:rPr>
          <w:rFonts w:ascii="Garamond" w:hAnsi="Garamond"/>
          <w:i/>
          <w:iCs/>
          <w:sz w:val="24"/>
          <w:szCs w:val="24"/>
        </w:rPr>
        <w:t>Sustainability:</w:t>
      </w:r>
      <w:r>
        <w:rPr>
          <w:rFonts w:ascii="Garamond" w:hAnsi="Garamond"/>
          <w:sz w:val="24"/>
          <w:szCs w:val="24"/>
        </w:rPr>
        <w:t xml:space="preserve"> The youth</w:t>
      </w:r>
      <w:r w:rsidR="00D2055F" w:rsidRPr="00460C0E">
        <w:rPr>
          <w:rFonts w:ascii="Garamond" w:hAnsi="Garamond"/>
          <w:sz w:val="24"/>
          <w:szCs w:val="24"/>
        </w:rPr>
        <w:t xml:space="preserve"> did not appear to be interested in campaigning for nominations for women. Thus, while knowledge was gained, that appears not to have created advocates, nor has it embolden them to join politics. </w:t>
      </w:r>
    </w:p>
    <w:p w:rsidR="00CC7C97" w:rsidRPr="00CC7C97" w:rsidRDefault="00C21BC8" w:rsidP="00CC7C97">
      <w:pPr>
        <w:spacing w:before="180" w:line="360" w:lineRule="auto"/>
        <w:jc w:val="both"/>
        <w:rPr>
          <w:rFonts w:ascii="Garamond" w:hAnsi="Garamond"/>
          <w:sz w:val="24"/>
          <w:szCs w:val="24"/>
        </w:rPr>
      </w:pPr>
      <w:r w:rsidRPr="00F00E77">
        <w:rPr>
          <w:rFonts w:ascii="Garamond" w:hAnsi="Garamond"/>
          <w:sz w:val="24"/>
          <w:szCs w:val="24"/>
        </w:rPr>
        <w:t>A more in-depth discussion on youth from the Eastern University provided clearer answers</w:t>
      </w:r>
      <w:r w:rsidR="007E21BF">
        <w:rPr>
          <w:rFonts w:ascii="Garamond" w:hAnsi="Garamond"/>
          <w:sz w:val="24"/>
          <w:szCs w:val="24"/>
        </w:rPr>
        <w:t xml:space="preserve"> (see Charts 5 to </w:t>
      </w:r>
      <w:r w:rsidR="00CC7C97">
        <w:rPr>
          <w:rFonts w:ascii="Garamond" w:hAnsi="Garamond"/>
          <w:sz w:val="24"/>
          <w:szCs w:val="24"/>
        </w:rPr>
        <w:t>8</w:t>
      </w:r>
      <w:r w:rsidR="007E21BF">
        <w:rPr>
          <w:rFonts w:ascii="Garamond" w:hAnsi="Garamond"/>
          <w:sz w:val="24"/>
          <w:szCs w:val="24"/>
        </w:rPr>
        <w:t xml:space="preserve"> in Annex IV;</w:t>
      </w:r>
      <w:r w:rsidR="00F00E77" w:rsidRPr="00F00E77">
        <w:rPr>
          <w:rFonts w:ascii="Garamond" w:hAnsi="Garamond"/>
          <w:sz w:val="24"/>
          <w:szCs w:val="24"/>
        </w:rPr>
        <w:t xml:space="preserve"> Box 3 below)</w:t>
      </w:r>
      <w:r w:rsidRPr="00F00E77">
        <w:rPr>
          <w:rFonts w:ascii="Garamond" w:hAnsi="Garamond"/>
          <w:sz w:val="24"/>
          <w:szCs w:val="24"/>
        </w:rPr>
        <w:t xml:space="preserve">. </w:t>
      </w:r>
      <w:r w:rsidR="00F00E77">
        <w:rPr>
          <w:rFonts w:ascii="Garamond" w:hAnsi="Garamond"/>
          <w:sz w:val="24"/>
          <w:szCs w:val="24"/>
        </w:rPr>
        <w:t xml:space="preserve">A caveat; </w:t>
      </w:r>
      <w:r w:rsidR="00F00E77" w:rsidRPr="00F00E77">
        <w:rPr>
          <w:rFonts w:ascii="Garamond" w:hAnsi="Garamond"/>
          <w:sz w:val="24"/>
          <w:szCs w:val="24"/>
        </w:rPr>
        <w:t>the above interviews were conducted via telephone</w:t>
      </w:r>
      <w:r w:rsidR="00D23F80">
        <w:rPr>
          <w:rFonts w:ascii="Garamond" w:hAnsi="Garamond"/>
          <w:sz w:val="24"/>
          <w:szCs w:val="24"/>
        </w:rPr>
        <w:t xml:space="preserve"> (see Box 3 in Annex IV)</w:t>
      </w:r>
      <w:r w:rsidR="00F00E77" w:rsidRPr="00F00E77">
        <w:rPr>
          <w:rFonts w:ascii="Garamond" w:hAnsi="Garamond"/>
          <w:sz w:val="24"/>
          <w:szCs w:val="24"/>
        </w:rPr>
        <w:t>.</w:t>
      </w:r>
      <w:r w:rsidR="00D23F80">
        <w:rPr>
          <w:rFonts w:ascii="Garamond" w:hAnsi="Garamond"/>
          <w:sz w:val="24"/>
          <w:szCs w:val="24"/>
        </w:rPr>
        <w:t xml:space="preserve"> </w:t>
      </w:r>
      <w:r w:rsidR="00CC7C97" w:rsidRPr="00CC7C97">
        <w:rPr>
          <w:rFonts w:ascii="Garamond" w:hAnsi="Garamond"/>
          <w:sz w:val="24"/>
          <w:szCs w:val="24"/>
        </w:rPr>
        <w:t>The analysis (in Chart 5 in Annex IV) illustrate that</w:t>
      </w:r>
      <w:r w:rsidR="00CC7C97">
        <w:rPr>
          <w:rFonts w:ascii="Garamond" w:hAnsi="Garamond"/>
          <w:sz w:val="24"/>
          <w:szCs w:val="24"/>
        </w:rPr>
        <w:t>:</w:t>
      </w:r>
    </w:p>
    <w:p w:rsidR="002C4E30" w:rsidRPr="00CC7C97" w:rsidRDefault="00CC7C97" w:rsidP="00E47A36">
      <w:pPr>
        <w:pStyle w:val="ListParagraph"/>
        <w:numPr>
          <w:ilvl w:val="0"/>
          <w:numId w:val="121"/>
        </w:numPr>
        <w:spacing w:before="180" w:line="360" w:lineRule="auto"/>
        <w:jc w:val="both"/>
        <w:rPr>
          <w:rFonts w:ascii="Garamond" w:hAnsi="Garamond"/>
          <w:sz w:val="24"/>
          <w:szCs w:val="24"/>
        </w:rPr>
      </w:pPr>
      <w:r w:rsidRPr="00CC7C97">
        <w:rPr>
          <w:rFonts w:ascii="Garamond" w:hAnsi="Garamond"/>
          <w:i/>
          <w:iCs/>
          <w:sz w:val="24"/>
          <w:szCs w:val="24"/>
        </w:rPr>
        <w:t xml:space="preserve">Relevance: </w:t>
      </w:r>
      <w:r>
        <w:rPr>
          <w:rFonts w:ascii="Garamond" w:hAnsi="Garamond"/>
          <w:sz w:val="24"/>
          <w:szCs w:val="24"/>
        </w:rPr>
        <w:t>T</w:t>
      </w:r>
      <w:r w:rsidR="00910BED" w:rsidRPr="00CC7C97">
        <w:rPr>
          <w:rFonts w:ascii="Garamond" w:hAnsi="Garamond"/>
          <w:sz w:val="24"/>
          <w:szCs w:val="24"/>
        </w:rPr>
        <w:t>he youth from Eastern University were far more critical than their University of Jaffna counterparts</w:t>
      </w:r>
      <w:r w:rsidR="00784B39" w:rsidRPr="00CC7C97">
        <w:rPr>
          <w:rFonts w:ascii="Garamond" w:hAnsi="Garamond"/>
          <w:sz w:val="24"/>
          <w:szCs w:val="24"/>
        </w:rPr>
        <w:t xml:space="preserve"> since they wanted different insights and information from the workshop</w:t>
      </w:r>
      <w:r w:rsidR="00910BED" w:rsidRPr="00CC7C97">
        <w:rPr>
          <w:rFonts w:ascii="Garamond" w:hAnsi="Garamond"/>
          <w:sz w:val="24"/>
          <w:szCs w:val="24"/>
        </w:rPr>
        <w:t>.</w:t>
      </w:r>
      <w:r w:rsidR="00784B39" w:rsidRPr="00CC7C97">
        <w:rPr>
          <w:rFonts w:ascii="Garamond" w:hAnsi="Garamond"/>
          <w:sz w:val="24"/>
          <w:szCs w:val="24"/>
        </w:rPr>
        <w:t xml:space="preserve"> At the same time, wh</w:t>
      </w:r>
      <w:r w:rsidR="00910BED" w:rsidRPr="00CC7C97">
        <w:rPr>
          <w:rFonts w:ascii="Garamond" w:hAnsi="Garamond"/>
          <w:sz w:val="24"/>
          <w:szCs w:val="24"/>
        </w:rPr>
        <w:t>ether it is a direct impact of this workshop is hard to decipher but it is apparent that the students had some innovative and interesting ideas</w:t>
      </w:r>
      <w:r w:rsidR="00784B39" w:rsidRPr="00CC7C97">
        <w:rPr>
          <w:rFonts w:ascii="Garamond" w:hAnsi="Garamond"/>
          <w:sz w:val="24"/>
          <w:szCs w:val="24"/>
        </w:rPr>
        <w:t xml:space="preserve"> (see Chart 6, Annex </w:t>
      </w:r>
      <w:r w:rsidR="007E21BF" w:rsidRPr="00CC7C97">
        <w:rPr>
          <w:rFonts w:ascii="Garamond" w:hAnsi="Garamond"/>
          <w:sz w:val="24"/>
          <w:szCs w:val="24"/>
        </w:rPr>
        <w:t>I</w:t>
      </w:r>
      <w:r w:rsidR="00784B39" w:rsidRPr="00CC7C97">
        <w:rPr>
          <w:rFonts w:ascii="Garamond" w:hAnsi="Garamond"/>
          <w:sz w:val="24"/>
          <w:szCs w:val="24"/>
        </w:rPr>
        <w:t xml:space="preserve">V). </w:t>
      </w:r>
      <w:r w:rsidR="002C4E30" w:rsidRPr="00CC7C97">
        <w:rPr>
          <w:rFonts w:ascii="Garamond" w:hAnsi="Garamond"/>
          <w:sz w:val="24"/>
          <w:szCs w:val="24"/>
        </w:rPr>
        <w:t xml:space="preserve">But at the same time, acknowledged the reality that women are often discouraged from becoming active participants in politics. </w:t>
      </w:r>
    </w:p>
    <w:p w:rsidR="00EB4B6A" w:rsidRDefault="007E21BF" w:rsidP="00E47A36">
      <w:pPr>
        <w:pStyle w:val="ListParagraph"/>
        <w:numPr>
          <w:ilvl w:val="0"/>
          <w:numId w:val="120"/>
        </w:numPr>
        <w:spacing w:before="180" w:line="360" w:lineRule="auto"/>
        <w:jc w:val="both"/>
        <w:rPr>
          <w:rFonts w:ascii="Garamond" w:hAnsi="Garamond"/>
          <w:sz w:val="24"/>
          <w:szCs w:val="24"/>
        </w:rPr>
      </w:pPr>
      <w:r w:rsidRPr="00EB4B6A">
        <w:rPr>
          <w:rFonts w:ascii="Garamond" w:hAnsi="Garamond"/>
          <w:i/>
          <w:iCs/>
          <w:sz w:val="24"/>
          <w:szCs w:val="24"/>
        </w:rPr>
        <w:t xml:space="preserve">Efficiency and Effectiveness: </w:t>
      </w:r>
      <w:r w:rsidR="00FE243F" w:rsidRPr="00EB4B6A">
        <w:rPr>
          <w:rFonts w:ascii="Garamond" w:hAnsi="Garamond"/>
          <w:sz w:val="24"/>
          <w:szCs w:val="24"/>
        </w:rPr>
        <w:t xml:space="preserve">As the diagram </w:t>
      </w:r>
      <w:r w:rsidRPr="00EB4B6A">
        <w:rPr>
          <w:rFonts w:ascii="Garamond" w:hAnsi="Garamond"/>
          <w:sz w:val="24"/>
          <w:szCs w:val="24"/>
        </w:rPr>
        <w:t xml:space="preserve">(in Annex IV) </w:t>
      </w:r>
      <w:r w:rsidR="00FE243F" w:rsidRPr="00EB4B6A">
        <w:rPr>
          <w:rFonts w:ascii="Garamond" w:hAnsi="Garamond"/>
          <w:sz w:val="24"/>
          <w:szCs w:val="24"/>
        </w:rPr>
        <w:t xml:space="preserve">illuminate, the futility of a single workshop was expressed by all participants. “A single workshop won’t give us knowledge and tools to change the situation. You need us to become activist but we are without tools” noted one participant. </w:t>
      </w:r>
      <w:r w:rsidR="002D5746" w:rsidRPr="00EB4B6A">
        <w:rPr>
          <w:rFonts w:ascii="Garamond" w:hAnsi="Garamond"/>
          <w:sz w:val="24"/>
          <w:szCs w:val="24"/>
        </w:rPr>
        <w:t>They further noted that the reality faced by women was dire in Batticatoa (see Chart</w:t>
      </w:r>
      <w:r w:rsidR="00784B39" w:rsidRPr="00EB4B6A">
        <w:rPr>
          <w:rFonts w:ascii="Garamond" w:hAnsi="Garamond"/>
          <w:sz w:val="24"/>
          <w:szCs w:val="24"/>
        </w:rPr>
        <w:t xml:space="preserve"> 7 and</w:t>
      </w:r>
      <w:r w:rsidR="002D5746" w:rsidRPr="00EB4B6A">
        <w:rPr>
          <w:rFonts w:ascii="Garamond" w:hAnsi="Garamond"/>
          <w:sz w:val="24"/>
          <w:szCs w:val="24"/>
        </w:rPr>
        <w:t xml:space="preserve"> 8</w:t>
      </w:r>
      <w:r w:rsidR="00784B39" w:rsidRPr="00EB4B6A">
        <w:rPr>
          <w:rFonts w:ascii="Garamond" w:hAnsi="Garamond"/>
          <w:sz w:val="24"/>
          <w:szCs w:val="24"/>
        </w:rPr>
        <w:t xml:space="preserve"> in Annex </w:t>
      </w:r>
      <w:r w:rsidR="00CC7C97">
        <w:rPr>
          <w:rFonts w:ascii="Garamond" w:hAnsi="Garamond"/>
          <w:sz w:val="24"/>
          <w:szCs w:val="24"/>
        </w:rPr>
        <w:t>I</w:t>
      </w:r>
      <w:r w:rsidR="00784B39" w:rsidRPr="00EB4B6A">
        <w:rPr>
          <w:rFonts w:ascii="Garamond" w:hAnsi="Garamond"/>
          <w:sz w:val="24"/>
          <w:szCs w:val="24"/>
        </w:rPr>
        <w:t>V</w:t>
      </w:r>
      <w:r w:rsidR="002D5746" w:rsidRPr="00EB4B6A">
        <w:rPr>
          <w:rFonts w:ascii="Garamond" w:hAnsi="Garamond"/>
          <w:sz w:val="24"/>
          <w:szCs w:val="24"/>
        </w:rPr>
        <w:t>).</w:t>
      </w:r>
      <w:r w:rsidR="00784B39" w:rsidRPr="00EB4B6A">
        <w:rPr>
          <w:rFonts w:ascii="Garamond" w:hAnsi="Garamond"/>
          <w:sz w:val="24"/>
          <w:szCs w:val="24"/>
        </w:rPr>
        <w:t xml:space="preserve"> </w:t>
      </w:r>
    </w:p>
    <w:p w:rsidR="00FE243F" w:rsidRPr="00EB4B6A" w:rsidRDefault="00EB4B6A" w:rsidP="00E47A36">
      <w:pPr>
        <w:pStyle w:val="ListParagraph"/>
        <w:numPr>
          <w:ilvl w:val="0"/>
          <w:numId w:val="120"/>
        </w:numPr>
        <w:spacing w:before="180" w:line="360" w:lineRule="auto"/>
        <w:jc w:val="both"/>
        <w:rPr>
          <w:rFonts w:ascii="Garamond" w:hAnsi="Garamond"/>
          <w:sz w:val="24"/>
          <w:szCs w:val="24"/>
        </w:rPr>
      </w:pPr>
      <w:r>
        <w:rPr>
          <w:rFonts w:ascii="Garamond" w:hAnsi="Garamond"/>
          <w:i/>
          <w:iCs/>
          <w:sz w:val="24"/>
          <w:szCs w:val="24"/>
        </w:rPr>
        <w:t>Sustainability:</w:t>
      </w:r>
      <w:r>
        <w:rPr>
          <w:rFonts w:ascii="Garamond" w:hAnsi="Garamond"/>
          <w:sz w:val="24"/>
          <w:szCs w:val="24"/>
        </w:rPr>
        <w:t xml:space="preserve"> </w:t>
      </w:r>
      <w:r w:rsidR="00FE243F" w:rsidRPr="00EB4B6A">
        <w:rPr>
          <w:rFonts w:ascii="Garamond" w:hAnsi="Garamond"/>
          <w:sz w:val="24"/>
          <w:szCs w:val="24"/>
        </w:rPr>
        <w:t>All the female students (5</w:t>
      </w:r>
      <w:r w:rsidR="00CC7C97">
        <w:rPr>
          <w:rFonts w:ascii="Garamond" w:hAnsi="Garamond"/>
          <w:sz w:val="24"/>
          <w:szCs w:val="24"/>
        </w:rPr>
        <w:t xml:space="preserve"> out of the </w:t>
      </w:r>
      <w:r w:rsidR="00FE243F" w:rsidRPr="00EB4B6A">
        <w:rPr>
          <w:rFonts w:ascii="Garamond" w:hAnsi="Garamond"/>
          <w:sz w:val="24"/>
          <w:szCs w:val="24"/>
        </w:rPr>
        <w:t>10</w:t>
      </w:r>
      <w:r w:rsidR="00CC7C97">
        <w:rPr>
          <w:rFonts w:ascii="Garamond" w:hAnsi="Garamond"/>
          <w:sz w:val="24"/>
          <w:szCs w:val="24"/>
        </w:rPr>
        <w:t xml:space="preserve"> interviewed</w:t>
      </w:r>
      <w:r w:rsidR="00FE243F" w:rsidRPr="00EB4B6A">
        <w:rPr>
          <w:rFonts w:ascii="Garamond" w:hAnsi="Garamond"/>
          <w:sz w:val="24"/>
          <w:szCs w:val="24"/>
        </w:rPr>
        <w:t>) stated that they will never become politically active</w:t>
      </w:r>
      <w:r w:rsidR="00CC7419" w:rsidRPr="00EB4B6A">
        <w:rPr>
          <w:rFonts w:ascii="Garamond" w:hAnsi="Garamond"/>
          <w:sz w:val="24"/>
          <w:szCs w:val="24"/>
        </w:rPr>
        <w:t xml:space="preserve"> under the current status quo. They did not relish the criticisms, discriminations, sexism, and threats they might face. They also commented that they felt their future husbands will oppose such a venture. </w:t>
      </w:r>
    </w:p>
    <w:p w:rsidR="005F3DC3" w:rsidRDefault="00784B39" w:rsidP="00FE5480">
      <w:pPr>
        <w:spacing w:before="180" w:line="360" w:lineRule="auto"/>
        <w:jc w:val="both"/>
        <w:rPr>
          <w:rFonts w:ascii="Garamond" w:hAnsi="Garamond"/>
          <w:sz w:val="24"/>
          <w:szCs w:val="24"/>
        </w:rPr>
      </w:pPr>
      <w:r>
        <w:rPr>
          <w:rFonts w:ascii="Garamond" w:hAnsi="Garamond"/>
          <w:sz w:val="24"/>
          <w:szCs w:val="24"/>
        </w:rPr>
        <w:t xml:space="preserve">The </w:t>
      </w:r>
      <w:r w:rsidR="00FE243F">
        <w:rPr>
          <w:rFonts w:ascii="Garamond" w:hAnsi="Garamond"/>
          <w:sz w:val="24"/>
          <w:szCs w:val="24"/>
        </w:rPr>
        <w:t xml:space="preserve">Plantation Sector participants who had a history of working </w:t>
      </w:r>
      <w:r w:rsidR="002D5746">
        <w:rPr>
          <w:rFonts w:ascii="Garamond" w:hAnsi="Garamond"/>
          <w:sz w:val="24"/>
          <w:szCs w:val="24"/>
        </w:rPr>
        <w:t>with women and had previous workshop experiences provided a different set of answers. A</w:t>
      </w:r>
      <w:r w:rsidR="007B59FD">
        <w:rPr>
          <w:rFonts w:ascii="Garamond" w:hAnsi="Garamond"/>
          <w:sz w:val="24"/>
          <w:szCs w:val="24"/>
        </w:rPr>
        <w:t xml:space="preserve">t Nuwara </w:t>
      </w:r>
      <w:r w:rsidR="002D5746">
        <w:rPr>
          <w:rFonts w:ascii="Garamond" w:hAnsi="Garamond"/>
          <w:sz w:val="24"/>
          <w:szCs w:val="24"/>
        </w:rPr>
        <w:t>Eliya, for example, s</w:t>
      </w:r>
      <w:r w:rsidR="007B59FD">
        <w:rPr>
          <w:rFonts w:ascii="Garamond" w:hAnsi="Garamond"/>
          <w:sz w:val="24"/>
          <w:szCs w:val="24"/>
        </w:rPr>
        <w:t>even</w:t>
      </w:r>
      <w:r w:rsidR="002D5746">
        <w:rPr>
          <w:rFonts w:ascii="Garamond" w:hAnsi="Garamond"/>
          <w:sz w:val="24"/>
          <w:szCs w:val="24"/>
        </w:rPr>
        <w:t xml:space="preserve"> took part</w:t>
      </w:r>
      <w:r w:rsidR="007B59FD">
        <w:rPr>
          <w:rFonts w:ascii="Garamond" w:hAnsi="Garamond"/>
          <w:sz w:val="24"/>
          <w:szCs w:val="24"/>
        </w:rPr>
        <w:t xml:space="preserve"> </w:t>
      </w:r>
      <w:r w:rsidR="002D5746">
        <w:rPr>
          <w:rFonts w:ascii="Garamond" w:hAnsi="Garamond"/>
          <w:sz w:val="24"/>
          <w:szCs w:val="24"/>
        </w:rPr>
        <w:t xml:space="preserve">in a </w:t>
      </w:r>
      <w:r w:rsidR="007B59FD">
        <w:rPr>
          <w:rFonts w:ascii="Garamond" w:hAnsi="Garamond"/>
          <w:sz w:val="24"/>
          <w:szCs w:val="24"/>
        </w:rPr>
        <w:t xml:space="preserve">FGDs. The coordinator who gathered the participants was </w:t>
      </w:r>
      <w:r w:rsidR="007933E9">
        <w:rPr>
          <w:rFonts w:ascii="Garamond" w:hAnsi="Garamond"/>
          <w:sz w:val="24"/>
          <w:szCs w:val="24"/>
        </w:rPr>
        <w:t xml:space="preserve">Hon. Sivaguru </w:t>
      </w:r>
      <w:r w:rsidR="007B59FD">
        <w:rPr>
          <w:rFonts w:ascii="Garamond" w:hAnsi="Garamond"/>
          <w:sz w:val="24"/>
          <w:szCs w:val="24"/>
        </w:rPr>
        <w:t xml:space="preserve">Saraswathi, a member of the </w:t>
      </w:r>
      <w:r w:rsidR="007933E9">
        <w:rPr>
          <w:rFonts w:ascii="Garamond" w:hAnsi="Garamond"/>
          <w:sz w:val="24"/>
          <w:szCs w:val="24"/>
        </w:rPr>
        <w:t>Central Provincial Council</w:t>
      </w:r>
      <w:r w:rsidR="00D23F80">
        <w:rPr>
          <w:rFonts w:ascii="Garamond" w:hAnsi="Garamond"/>
          <w:sz w:val="24"/>
          <w:szCs w:val="24"/>
        </w:rPr>
        <w:t xml:space="preserve"> (see Box 4 in Annex IV)</w:t>
      </w:r>
      <w:r w:rsidR="007933E9">
        <w:rPr>
          <w:rFonts w:ascii="Garamond" w:hAnsi="Garamond"/>
          <w:sz w:val="24"/>
          <w:szCs w:val="24"/>
        </w:rPr>
        <w:t xml:space="preserve">. </w:t>
      </w:r>
      <w:r w:rsidR="00D23F80">
        <w:rPr>
          <w:rFonts w:ascii="Garamond" w:hAnsi="Garamond"/>
          <w:sz w:val="24"/>
          <w:szCs w:val="24"/>
        </w:rPr>
        <w:t xml:space="preserve"> </w:t>
      </w:r>
      <w:r w:rsidR="002D5746">
        <w:rPr>
          <w:rFonts w:ascii="Garamond" w:hAnsi="Garamond"/>
          <w:sz w:val="24"/>
          <w:szCs w:val="24"/>
        </w:rPr>
        <w:t>It is apparent that these individuals were not plantation workers who toil in the fields</w:t>
      </w:r>
      <w:r>
        <w:rPr>
          <w:rFonts w:ascii="Garamond" w:hAnsi="Garamond"/>
          <w:sz w:val="24"/>
          <w:szCs w:val="24"/>
        </w:rPr>
        <w:t xml:space="preserve"> (see Chart 9 in Annex </w:t>
      </w:r>
      <w:r w:rsidR="00CC7C97">
        <w:rPr>
          <w:rFonts w:ascii="Garamond" w:hAnsi="Garamond"/>
          <w:sz w:val="24"/>
          <w:szCs w:val="24"/>
        </w:rPr>
        <w:t>I</w:t>
      </w:r>
      <w:r>
        <w:rPr>
          <w:rFonts w:ascii="Garamond" w:hAnsi="Garamond"/>
          <w:sz w:val="24"/>
          <w:szCs w:val="24"/>
        </w:rPr>
        <w:t>V)</w:t>
      </w:r>
      <w:r w:rsidR="002D5746">
        <w:rPr>
          <w:rFonts w:ascii="Garamond" w:hAnsi="Garamond"/>
          <w:sz w:val="24"/>
          <w:szCs w:val="24"/>
        </w:rPr>
        <w:t xml:space="preserve">. </w:t>
      </w:r>
      <w:r w:rsidR="00D23F80">
        <w:rPr>
          <w:rFonts w:ascii="Garamond" w:hAnsi="Garamond"/>
          <w:sz w:val="24"/>
          <w:szCs w:val="24"/>
        </w:rPr>
        <w:t xml:space="preserve">They however gained some knowledge of women and their political empowerment (see Box 5 in Annex IV). The participants </w:t>
      </w:r>
      <w:r w:rsidR="002D5746">
        <w:rPr>
          <w:rFonts w:ascii="Garamond" w:hAnsi="Garamond"/>
          <w:sz w:val="24"/>
          <w:szCs w:val="24"/>
        </w:rPr>
        <w:t>requested that in future, “Bring new trainers so that it will be more successful” noted one participant. To these indivi</w:t>
      </w:r>
      <w:r>
        <w:rPr>
          <w:rFonts w:ascii="Garamond" w:hAnsi="Garamond"/>
          <w:sz w:val="24"/>
          <w:szCs w:val="24"/>
        </w:rPr>
        <w:t>duals, there was strong impact</w:t>
      </w:r>
      <w:r w:rsidR="00D23F80">
        <w:rPr>
          <w:rFonts w:ascii="Garamond" w:hAnsi="Garamond"/>
          <w:sz w:val="24"/>
          <w:szCs w:val="24"/>
        </w:rPr>
        <w:t xml:space="preserve"> (see Box 6 in Annex IV).</w:t>
      </w:r>
    </w:p>
    <w:p w:rsidR="007F331F" w:rsidRPr="007F331F" w:rsidRDefault="007F331F" w:rsidP="00E47A36">
      <w:pPr>
        <w:pStyle w:val="ListParagraph"/>
        <w:numPr>
          <w:ilvl w:val="0"/>
          <w:numId w:val="122"/>
        </w:numPr>
        <w:spacing w:before="180" w:line="360" w:lineRule="auto"/>
        <w:jc w:val="both"/>
        <w:rPr>
          <w:rFonts w:ascii="Garamond" w:hAnsi="Garamond"/>
          <w:sz w:val="24"/>
          <w:szCs w:val="24"/>
        </w:rPr>
      </w:pPr>
      <w:r>
        <w:rPr>
          <w:rFonts w:ascii="Garamond" w:hAnsi="Garamond"/>
          <w:sz w:val="24"/>
          <w:szCs w:val="24"/>
        </w:rPr>
        <w:t xml:space="preserve">Relevance: </w:t>
      </w:r>
      <w:r w:rsidR="002D5746" w:rsidRPr="007F331F">
        <w:rPr>
          <w:rFonts w:ascii="Garamond" w:hAnsi="Garamond"/>
          <w:sz w:val="24"/>
          <w:szCs w:val="24"/>
        </w:rPr>
        <w:t>The FGD participants reiterated that these changes to knowledge, practice and attitudes was essential in order to help women. This was mainly due to the reality of the issues fac</w:t>
      </w:r>
      <w:r w:rsidR="00784B39" w:rsidRPr="007F331F">
        <w:rPr>
          <w:rFonts w:ascii="Garamond" w:hAnsi="Garamond"/>
          <w:sz w:val="24"/>
          <w:szCs w:val="24"/>
        </w:rPr>
        <w:t xml:space="preserve">ed by women (see Chart below).  </w:t>
      </w:r>
    </w:p>
    <w:p w:rsidR="007F331F" w:rsidRDefault="007F331F" w:rsidP="00E47A36">
      <w:pPr>
        <w:pStyle w:val="ListParagraph"/>
        <w:numPr>
          <w:ilvl w:val="0"/>
          <w:numId w:val="122"/>
        </w:numPr>
        <w:spacing w:before="180" w:line="360" w:lineRule="auto"/>
        <w:jc w:val="both"/>
        <w:rPr>
          <w:rFonts w:ascii="Garamond" w:hAnsi="Garamond"/>
          <w:sz w:val="24"/>
          <w:szCs w:val="24"/>
        </w:rPr>
      </w:pPr>
      <w:r w:rsidRPr="007F331F">
        <w:rPr>
          <w:rFonts w:ascii="Garamond" w:hAnsi="Garamond"/>
          <w:i/>
          <w:iCs/>
          <w:sz w:val="24"/>
          <w:szCs w:val="24"/>
        </w:rPr>
        <w:t xml:space="preserve">Impact: </w:t>
      </w:r>
      <w:r w:rsidR="005F3DC3" w:rsidRPr="007F331F">
        <w:rPr>
          <w:rFonts w:ascii="Garamond" w:hAnsi="Garamond"/>
          <w:sz w:val="24"/>
          <w:szCs w:val="24"/>
        </w:rPr>
        <w:t xml:space="preserve">the Plantation workers who participated in workshops conducted by AWAW, the participants noted that there was trickle-down effect. They had to explain their ideas to the villagers, which in turn helped impart knowledge to the villagers as well. </w:t>
      </w:r>
    </w:p>
    <w:p w:rsidR="00D23F80" w:rsidRPr="00D23F80" w:rsidRDefault="007F331F" w:rsidP="00E47A36">
      <w:pPr>
        <w:pStyle w:val="ListParagraph"/>
        <w:numPr>
          <w:ilvl w:val="0"/>
          <w:numId w:val="122"/>
        </w:numPr>
        <w:spacing w:before="180" w:line="360" w:lineRule="auto"/>
        <w:jc w:val="both"/>
        <w:rPr>
          <w:rFonts w:ascii="Garamond" w:hAnsi="Garamond"/>
          <w:sz w:val="24"/>
          <w:szCs w:val="24"/>
        </w:rPr>
      </w:pPr>
      <w:r>
        <w:rPr>
          <w:rFonts w:ascii="Garamond" w:hAnsi="Garamond"/>
          <w:i/>
          <w:iCs/>
          <w:sz w:val="24"/>
          <w:szCs w:val="24"/>
        </w:rPr>
        <w:t>Effectiveness:</w:t>
      </w:r>
      <w:r>
        <w:rPr>
          <w:rFonts w:ascii="Garamond" w:hAnsi="Garamond"/>
          <w:sz w:val="24"/>
          <w:szCs w:val="24"/>
        </w:rPr>
        <w:t xml:space="preserve"> </w:t>
      </w:r>
      <w:r w:rsidR="005F3DC3" w:rsidRPr="007F331F">
        <w:rPr>
          <w:rFonts w:ascii="Garamond" w:hAnsi="Garamond"/>
          <w:sz w:val="24"/>
          <w:szCs w:val="24"/>
        </w:rPr>
        <w:t>These individual would like to go on study tours to areas where women volunteerism/social work/ activism is strongest to learn from those lessons. At the same time, parents do not like young girls from attending or 3 day workshops. So better to have workshops in Nuwara Eliya or any other place close to the Estates</w:t>
      </w:r>
      <w:r w:rsidR="00784B39" w:rsidRPr="007F331F">
        <w:rPr>
          <w:rFonts w:ascii="Garamond" w:hAnsi="Garamond"/>
          <w:sz w:val="24"/>
          <w:szCs w:val="24"/>
        </w:rPr>
        <w:t xml:space="preserve"> (Chart 10 in Annex V)</w:t>
      </w:r>
      <w:r w:rsidR="005F3DC3" w:rsidRPr="007F331F">
        <w:rPr>
          <w:rFonts w:ascii="Garamond" w:hAnsi="Garamond"/>
          <w:sz w:val="24"/>
          <w:szCs w:val="24"/>
        </w:rPr>
        <w:t xml:space="preserve">. </w:t>
      </w:r>
    </w:p>
    <w:p w:rsidR="009C25D9" w:rsidRDefault="009C25D9" w:rsidP="00FE5480">
      <w:pPr>
        <w:spacing w:before="180"/>
        <w:rPr>
          <w:rFonts w:ascii="Garamond" w:hAnsi="Garamond"/>
          <w:b/>
          <w:bCs/>
          <w:sz w:val="24"/>
          <w:szCs w:val="24"/>
        </w:rPr>
      </w:pPr>
    </w:p>
    <w:p w:rsidR="00B740AC" w:rsidRDefault="00B740AC" w:rsidP="00FE5480">
      <w:pPr>
        <w:spacing w:before="180"/>
        <w:rPr>
          <w:rFonts w:ascii="Garamond" w:hAnsi="Garamond"/>
          <w:b/>
          <w:bCs/>
          <w:sz w:val="24"/>
          <w:szCs w:val="24"/>
        </w:rPr>
      </w:pPr>
      <w:r>
        <w:rPr>
          <w:rFonts w:ascii="Garamond" w:hAnsi="Garamond"/>
          <w:b/>
          <w:bCs/>
          <w:sz w:val="24"/>
          <w:szCs w:val="24"/>
        </w:rPr>
        <w:t xml:space="preserve">Analysis of the workshops  </w:t>
      </w:r>
    </w:p>
    <w:p w:rsidR="00160A65" w:rsidRDefault="00B740AC" w:rsidP="00E47A36">
      <w:pPr>
        <w:pStyle w:val="ListParagraph"/>
        <w:numPr>
          <w:ilvl w:val="0"/>
          <w:numId w:val="23"/>
        </w:numPr>
        <w:spacing w:before="180" w:line="360" w:lineRule="auto"/>
        <w:ind w:left="360"/>
        <w:rPr>
          <w:rFonts w:ascii="Garamond" w:hAnsi="Garamond"/>
          <w:sz w:val="24"/>
          <w:szCs w:val="24"/>
        </w:rPr>
      </w:pPr>
      <w:r w:rsidRPr="009E3D17">
        <w:rPr>
          <w:rFonts w:ascii="Garamond" w:hAnsi="Garamond"/>
          <w:b/>
          <w:bCs/>
          <w:sz w:val="24"/>
          <w:szCs w:val="24"/>
        </w:rPr>
        <w:t>Training methods</w:t>
      </w:r>
      <w:r>
        <w:rPr>
          <w:rFonts w:ascii="Garamond" w:hAnsi="Garamond"/>
          <w:sz w:val="24"/>
          <w:szCs w:val="24"/>
        </w:rPr>
        <w:t xml:space="preserve">: </w:t>
      </w:r>
    </w:p>
    <w:p w:rsidR="00B740AC" w:rsidRPr="00160A65" w:rsidRDefault="00160A65" w:rsidP="00160A65">
      <w:pPr>
        <w:spacing w:before="180" w:line="360" w:lineRule="auto"/>
        <w:jc w:val="both"/>
        <w:rPr>
          <w:rFonts w:ascii="Garamond" w:hAnsi="Garamond"/>
          <w:sz w:val="24"/>
          <w:szCs w:val="24"/>
        </w:rPr>
      </w:pPr>
      <w:r>
        <w:rPr>
          <w:rFonts w:ascii="Garamond" w:hAnsi="Garamond"/>
          <w:i/>
          <w:iCs/>
          <w:sz w:val="24"/>
          <w:szCs w:val="24"/>
        </w:rPr>
        <w:t>“</w:t>
      </w:r>
      <w:r w:rsidR="00231A2E" w:rsidRPr="00160A65">
        <w:rPr>
          <w:rFonts w:ascii="Garamond" w:hAnsi="Garamond"/>
          <w:i/>
          <w:iCs/>
          <w:sz w:val="24"/>
          <w:szCs w:val="24"/>
        </w:rPr>
        <w:t>By the time you understood the contents of the lecture, it was over</w:t>
      </w:r>
      <w:r w:rsidR="00231A2E" w:rsidRPr="00160A65">
        <w:rPr>
          <w:rFonts w:ascii="Garamond" w:hAnsi="Garamond"/>
          <w:sz w:val="24"/>
          <w:szCs w:val="24"/>
        </w:rPr>
        <w:t xml:space="preserve">” </w:t>
      </w:r>
      <w:r w:rsidRPr="00160A65">
        <w:rPr>
          <w:rFonts w:ascii="Garamond" w:hAnsi="Garamond"/>
          <w:sz w:val="24"/>
          <w:szCs w:val="24"/>
        </w:rPr>
        <w:t xml:space="preserve">noted a </w:t>
      </w:r>
      <w:r w:rsidR="00231A2E" w:rsidRPr="00160A65">
        <w:rPr>
          <w:rFonts w:ascii="Garamond" w:hAnsi="Garamond"/>
          <w:sz w:val="24"/>
          <w:szCs w:val="24"/>
        </w:rPr>
        <w:t>Participant</w:t>
      </w:r>
      <w:r w:rsidR="00005062" w:rsidRPr="00160A65">
        <w:rPr>
          <w:rFonts w:ascii="Garamond" w:hAnsi="Garamond"/>
          <w:sz w:val="24"/>
          <w:szCs w:val="24"/>
        </w:rPr>
        <w:t xml:space="preserve"> on a one-day workshop</w:t>
      </w:r>
      <w:r w:rsidR="00231A2E" w:rsidRPr="00160A65">
        <w:rPr>
          <w:rFonts w:ascii="Garamond" w:hAnsi="Garamond"/>
          <w:sz w:val="24"/>
          <w:szCs w:val="24"/>
        </w:rPr>
        <w:t xml:space="preserve">. </w:t>
      </w:r>
    </w:p>
    <w:p w:rsidR="009E3D17" w:rsidRDefault="00B740AC" w:rsidP="00E47A36">
      <w:pPr>
        <w:pStyle w:val="ListParagraph"/>
        <w:numPr>
          <w:ilvl w:val="1"/>
          <w:numId w:val="23"/>
        </w:numPr>
        <w:spacing w:before="180" w:line="360" w:lineRule="auto"/>
        <w:ind w:left="900"/>
        <w:jc w:val="both"/>
        <w:rPr>
          <w:rFonts w:ascii="Garamond" w:hAnsi="Garamond"/>
          <w:sz w:val="24"/>
          <w:szCs w:val="24"/>
        </w:rPr>
      </w:pPr>
      <w:r>
        <w:rPr>
          <w:rFonts w:ascii="Garamond" w:hAnsi="Garamond"/>
          <w:sz w:val="24"/>
          <w:szCs w:val="24"/>
        </w:rPr>
        <w:t>Lecture method: some of the lecturers/trainers are well known (e.g. Cyrene Siriwardane</w:t>
      </w:r>
      <w:r w:rsidR="00FB106B">
        <w:rPr>
          <w:rFonts w:ascii="Garamond" w:hAnsi="Garamond"/>
          <w:sz w:val="24"/>
          <w:szCs w:val="24"/>
        </w:rPr>
        <w:t xml:space="preserve"> and Anoma Rajakaruna</w:t>
      </w:r>
      <w:r>
        <w:rPr>
          <w:rFonts w:ascii="Garamond" w:hAnsi="Garamond"/>
          <w:sz w:val="24"/>
          <w:szCs w:val="24"/>
        </w:rPr>
        <w:t>). However, there were others who were not only not well known but, due to the lacuna in the report content, it was difficult to assess their abilities to impart knowledge.</w:t>
      </w:r>
      <w:r w:rsidR="00FB106B">
        <w:rPr>
          <w:rFonts w:ascii="Garamond" w:hAnsi="Garamond"/>
          <w:sz w:val="24"/>
          <w:szCs w:val="24"/>
        </w:rPr>
        <w:t xml:space="preserve"> However, as Annex V illuminated, some participants like the lecture format while others were less enthusiastic about the method/style of imparting knowledge.  </w:t>
      </w:r>
    </w:p>
    <w:p w:rsidR="009E3D17" w:rsidRDefault="005961A3" w:rsidP="00E47A36">
      <w:pPr>
        <w:pStyle w:val="ListParagraph"/>
        <w:numPr>
          <w:ilvl w:val="1"/>
          <w:numId w:val="23"/>
        </w:numPr>
        <w:spacing w:before="180" w:line="360" w:lineRule="auto"/>
        <w:ind w:left="900"/>
        <w:jc w:val="both"/>
        <w:rPr>
          <w:rFonts w:ascii="Garamond" w:hAnsi="Garamond"/>
          <w:sz w:val="24"/>
          <w:szCs w:val="24"/>
        </w:rPr>
      </w:pPr>
      <w:r w:rsidRPr="009E3D17">
        <w:rPr>
          <w:rFonts w:ascii="Garamond" w:hAnsi="Garamond"/>
          <w:sz w:val="24"/>
          <w:szCs w:val="24"/>
        </w:rPr>
        <w:t xml:space="preserve">Discussions: </w:t>
      </w:r>
      <w:r w:rsidR="00874ED7" w:rsidRPr="009E3D17">
        <w:rPr>
          <w:rFonts w:ascii="Garamond" w:hAnsi="Garamond"/>
          <w:sz w:val="24"/>
          <w:szCs w:val="24"/>
        </w:rPr>
        <w:t xml:space="preserve">all were free to talk and in their own language. This meant that no one felt intimidated. The participants were happy on that aspect. </w:t>
      </w:r>
    </w:p>
    <w:p w:rsidR="00F85AB7" w:rsidRPr="009E3D17" w:rsidRDefault="00F85AB7" w:rsidP="00E47A36">
      <w:pPr>
        <w:pStyle w:val="ListParagraph"/>
        <w:numPr>
          <w:ilvl w:val="1"/>
          <w:numId w:val="23"/>
        </w:numPr>
        <w:spacing w:before="180" w:line="360" w:lineRule="auto"/>
        <w:ind w:left="900"/>
        <w:jc w:val="both"/>
        <w:rPr>
          <w:rFonts w:ascii="Garamond" w:hAnsi="Garamond"/>
          <w:sz w:val="24"/>
          <w:szCs w:val="24"/>
        </w:rPr>
      </w:pPr>
      <w:r w:rsidRPr="009E3D17">
        <w:rPr>
          <w:rFonts w:ascii="Garamond" w:hAnsi="Garamond"/>
          <w:sz w:val="24"/>
          <w:szCs w:val="24"/>
        </w:rPr>
        <w:t xml:space="preserve">Practical method: women were trained to give speeches. Once they are on stage, their public speaking was critiqued and advise given to gain confidence. This was greatly appreciated as those who did not have the opportunity to go for this workshop fervently wished that they could also be taught this way. </w:t>
      </w:r>
    </w:p>
    <w:p w:rsidR="00734529" w:rsidRPr="00734529" w:rsidRDefault="00160A65" w:rsidP="003305ED">
      <w:pPr>
        <w:spacing w:before="180" w:line="360" w:lineRule="auto"/>
        <w:ind w:left="360"/>
        <w:jc w:val="both"/>
        <w:rPr>
          <w:rFonts w:ascii="Garamond" w:hAnsi="Garamond"/>
          <w:sz w:val="24"/>
          <w:szCs w:val="24"/>
        </w:rPr>
      </w:pPr>
      <w:r>
        <w:rPr>
          <w:rFonts w:ascii="Garamond" w:hAnsi="Garamond"/>
          <w:sz w:val="24"/>
          <w:szCs w:val="24"/>
        </w:rPr>
        <w:t xml:space="preserve">A </w:t>
      </w:r>
      <w:r w:rsidRPr="00160A65">
        <w:rPr>
          <w:rFonts w:ascii="Garamond" w:hAnsi="Garamond"/>
          <w:b/>
          <w:bCs/>
          <w:i/>
          <w:iCs/>
          <w:sz w:val="24"/>
          <w:szCs w:val="24"/>
        </w:rPr>
        <w:t>finding</w:t>
      </w:r>
      <w:r>
        <w:rPr>
          <w:rFonts w:ascii="Garamond" w:hAnsi="Garamond"/>
          <w:sz w:val="24"/>
          <w:szCs w:val="24"/>
        </w:rPr>
        <w:t xml:space="preserve"> is that </w:t>
      </w:r>
      <w:r w:rsidR="00734529">
        <w:rPr>
          <w:rFonts w:ascii="Garamond" w:hAnsi="Garamond"/>
          <w:sz w:val="24"/>
          <w:szCs w:val="24"/>
        </w:rPr>
        <w:t xml:space="preserve">workshops which focuses on lectures alone is not adequate to inculcate knowledge. What is needed include handouts, case study analysis (by partners), </w:t>
      </w:r>
      <w:r w:rsidR="00651E73">
        <w:rPr>
          <w:rFonts w:ascii="Garamond" w:hAnsi="Garamond"/>
          <w:sz w:val="24"/>
          <w:szCs w:val="24"/>
        </w:rPr>
        <w:t>and practicing</w:t>
      </w:r>
      <w:r w:rsidR="00734529">
        <w:rPr>
          <w:rFonts w:ascii="Garamond" w:hAnsi="Garamond"/>
          <w:sz w:val="24"/>
          <w:szCs w:val="24"/>
        </w:rPr>
        <w:t xml:space="preserve"> skills with the assistance of a facilitator, </w:t>
      </w:r>
      <w:r w:rsidR="009E3D17">
        <w:rPr>
          <w:rFonts w:ascii="Garamond" w:hAnsi="Garamond"/>
          <w:sz w:val="24"/>
          <w:szCs w:val="24"/>
        </w:rPr>
        <w:t xml:space="preserve">forum theatre, plenary discussions, among </w:t>
      </w:r>
      <w:r w:rsidR="009E3D17" w:rsidRPr="002D5746">
        <w:rPr>
          <w:rFonts w:ascii="Garamond" w:hAnsi="Garamond"/>
          <w:sz w:val="24"/>
          <w:szCs w:val="24"/>
        </w:rPr>
        <w:t xml:space="preserve">others (British Council and Action for </w:t>
      </w:r>
      <w:r w:rsidR="00C41432" w:rsidRPr="002D5746">
        <w:rPr>
          <w:rFonts w:ascii="Garamond" w:hAnsi="Garamond"/>
          <w:sz w:val="24"/>
          <w:szCs w:val="24"/>
        </w:rPr>
        <w:t>Development</w:t>
      </w:r>
      <w:r w:rsidR="009E3D17" w:rsidRPr="002D5746">
        <w:rPr>
          <w:rFonts w:ascii="Garamond" w:hAnsi="Garamond"/>
          <w:sz w:val="24"/>
          <w:szCs w:val="24"/>
        </w:rPr>
        <w:t xml:space="preserve"> 2015).</w:t>
      </w:r>
      <w:r w:rsidR="009E3D17">
        <w:rPr>
          <w:rFonts w:ascii="Garamond" w:hAnsi="Garamond"/>
          <w:sz w:val="24"/>
          <w:szCs w:val="24"/>
        </w:rPr>
        <w:t xml:space="preserve"> </w:t>
      </w:r>
    </w:p>
    <w:p w:rsidR="00FB106B" w:rsidRDefault="00B740AC" w:rsidP="00E47A36">
      <w:pPr>
        <w:pStyle w:val="ListParagraph"/>
        <w:numPr>
          <w:ilvl w:val="0"/>
          <w:numId w:val="23"/>
        </w:numPr>
        <w:spacing w:before="180" w:line="360" w:lineRule="auto"/>
        <w:ind w:left="360"/>
        <w:rPr>
          <w:rFonts w:ascii="Garamond" w:hAnsi="Garamond"/>
          <w:sz w:val="24"/>
          <w:szCs w:val="24"/>
        </w:rPr>
      </w:pPr>
      <w:r w:rsidRPr="009E3D17">
        <w:rPr>
          <w:rFonts w:ascii="Garamond" w:hAnsi="Garamond"/>
          <w:b/>
          <w:bCs/>
          <w:sz w:val="24"/>
          <w:szCs w:val="24"/>
        </w:rPr>
        <w:t>Training content</w:t>
      </w:r>
      <w:r>
        <w:rPr>
          <w:rFonts w:ascii="Garamond" w:hAnsi="Garamond"/>
          <w:sz w:val="24"/>
          <w:szCs w:val="24"/>
        </w:rPr>
        <w:t xml:space="preserve">: </w:t>
      </w:r>
    </w:p>
    <w:p w:rsidR="009E3D17" w:rsidRDefault="00FB106B" w:rsidP="00E47A36">
      <w:pPr>
        <w:pStyle w:val="ListParagraph"/>
        <w:numPr>
          <w:ilvl w:val="1"/>
          <w:numId w:val="23"/>
        </w:numPr>
        <w:spacing w:before="180" w:line="360" w:lineRule="auto"/>
        <w:ind w:left="900" w:hanging="540"/>
        <w:jc w:val="both"/>
        <w:rPr>
          <w:rFonts w:ascii="Garamond" w:hAnsi="Garamond"/>
          <w:sz w:val="24"/>
          <w:szCs w:val="24"/>
        </w:rPr>
      </w:pPr>
      <w:r>
        <w:rPr>
          <w:rFonts w:ascii="Garamond" w:hAnsi="Garamond"/>
          <w:sz w:val="24"/>
          <w:szCs w:val="24"/>
        </w:rPr>
        <w:t xml:space="preserve">An analysis of the reports and participant comments indicate that there is little information or agreement on what should be included in a training manual/package. </w:t>
      </w:r>
    </w:p>
    <w:p w:rsidR="00651E73" w:rsidRPr="00EB4FBF" w:rsidRDefault="00FB106B" w:rsidP="00E47A36">
      <w:pPr>
        <w:pStyle w:val="ListParagraph"/>
        <w:numPr>
          <w:ilvl w:val="1"/>
          <w:numId w:val="23"/>
        </w:numPr>
        <w:spacing w:before="180" w:line="360" w:lineRule="auto"/>
        <w:ind w:left="900" w:hanging="540"/>
        <w:jc w:val="both"/>
        <w:rPr>
          <w:rFonts w:ascii="Garamond" w:hAnsi="Garamond"/>
          <w:sz w:val="24"/>
          <w:szCs w:val="24"/>
        </w:rPr>
      </w:pPr>
      <w:r w:rsidRPr="00EB4FBF">
        <w:rPr>
          <w:rFonts w:ascii="Garamond" w:hAnsi="Garamond"/>
          <w:sz w:val="24"/>
          <w:szCs w:val="24"/>
        </w:rPr>
        <w:t xml:space="preserve">The content of training sessions differed. Some focused on training women to speak in public, others on getting the participants to write a drama. More others focused on imparting knowledge on ‘Women’s Rights’ and on barriers faced by women interested in entering politics. This is in keeping with the reality faced by women, even those who otherwise were well known such as Rosy Senanayake. </w:t>
      </w:r>
    </w:p>
    <w:p w:rsidR="009E3D17" w:rsidRDefault="00FB106B" w:rsidP="00E47A36">
      <w:pPr>
        <w:pStyle w:val="ListParagraph"/>
        <w:numPr>
          <w:ilvl w:val="1"/>
          <w:numId w:val="23"/>
        </w:numPr>
        <w:spacing w:before="180" w:line="360" w:lineRule="auto"/>
        <w:ind w:left="900" w:hanging="540"/>
        <w:jc w:val="both"/>
        <w:rPr>
          <w:rFonts w:ascii="Garamond" w:hAnsi="Garamond"/>
          <w:sz w:val="24"/>
          <w:szCs w:val="24"/>
        </w:rPr>
      </w:pPr>
      <w:r w:rsidRPr="009E3D17">
        <w:rPr>
          <w:rFonts w:ascii="Garamond" w:hAnsi="Garamond"/>
          <w:sz w:val="24"/>
          <w:szCs w:val="24"/>
        </w:rPr>
        <w:t>It was evident that some workshops provided a</w:t>
      </w:r>
      <w:r w:rsidR="00B740AC" w:rsidRPr="009E3D17">
        <w:rPr>
          <w:rFonts w:ascii="Garamond" w:hAnsi="Garamond"/>
          <w:sz w:val="24"/>
          <w:szCs w:val="24"/>
        </w:rPr>
        <w:t xml:space="preserve"> lot of introductory training. While this is required, the partners did not conduct follow-up sessions</w:t>
      </w:r>
      <w:r w:rsidRPr="009E3D17">
        <w:rPr>
          <w:rFonts w:ascii="Garamond" w:hAnsi="Garamond"/>
          <w:sz w:val="24"/>
          <w:szCs w:val="24"/>
        </w:rPr>
        <w:t xml:space="preserve"> for these individuals. </w:t>
      </w:r>
      <w:r w:rsidR="00B740AC" w:rsidRPr="009E3D17">
        <w:rPr>
          <w:rFonts w:ascii="Garamond" w:hAnsi="Garamond"/>
          <w:sz w:val="24"/>
          <w:szCs w:val="24"/>
        </w:rPr>
        <w:t>If there had been time, this wo</w:t>
      </w:r>
      <w:r w:rsidRPr="009E3D17">
        <w:rPr>
          <w:rFonts w:ascii="Garamond" w:hAnsi="Garamond"/>
          <w:sz w:val="24"/>
          <w:szCs w:val="24"/>
        </w:rPr>
        <w:t>uld have resulted in assessing ‘impact’</w:t>
      </w:r>
      <w:r w:rsidR="000509E5" w:rsidRPr="009E3D17">
        <w:rPr>
          <w:rFonts w:ascii="Garamond" w:hAnsi="Garamond"/>
          <w:sz w:val="24"/>
          <w:szCs w:val="24"/>
        </w:rPr>
        <w:t xml:space="preserve"> by examining how knowledge transformed the participants’ (both female and male in some workshops) attitudes (i.e. ‘conscientisation’</w:t>
      </w:r>
      <w:r w:rsidR="00417180" w:rsidRPr="009E3D17">
        <w:rPr>
          <w:rFonts w:ascii="Garamond" w:hAnsi="Garamond"/>
          <w:sz w:val="24"/>
          <w:szCs w:val="24"/>
        </w:rPr>
        <w:t xml:space="preserve">) which in turn influence their practice (i.e. enable the women to participate in politics with confidence).  </w:t>
      </w:r>
    </w:p>
    <w:p w:rsidR="005D43CE" w:rsidRPr="009E3D17" w:rsidRDefault="00417180" w:rsidP="00E47A36">
      <w:pPr>
        <w:pStyle w:val="ListParagraph"/>
        <w:numPr>
          <w:ilvl w:val="1"/>
          <w:numId w:val="23"/>
        </w:numPr>
        <w:spacing w:before="180" w:line="360" w:lineRule="auto"/>
        <w:ind w:left="900" w:hanging="540"/>
        <w:jc w:val="both"/>
        <w:rPr>
          <w:rFonts w:ascii="Garamond" w:hAnsi="Garamond"/>
          <w:sz w:val="24"/>
          <w:szCs w:val="24"/>
        </w:rPr>
      </w:pPr>
      <w:r w:rsidRPr="009E3D17">
        <w:rPr>
          <w:rFonts w:ascii="Garamond" w:hAnsi="Garamond"/>
          <w:sz w:val="24"/>
          <w:szCs w:val="24"/>
        </w:rPr>
        <w:t>While the proposed workshop/training for a tailor-made training for women MPs, their research assistants, and the WPC</w:t>
      </w:r>
      <w:r w:rsidR="00127FAC" w:rsidRPr="009E3D17">
        <w:rPr>
          <w:rFonts w:ascii="Garamond" w:hAnsi="Garamond"/>
          <w:sz w:val="24"/>
          <w:szCs w:val="24"/>
        </w:rPr>
        <w:t xml:space="preserve">s, it also highlights the fact that politicians who are in places of power face different challenges and therefore require more specific trainings. Moreover, as was made apparent by two MPs, the politicians themselves go for trainings. </w:t>
      </w:r>
      <w:r w:rsidRPr="009E3D17">
        <w:rPr>
          <w:rFonts w:ascii="Garamond" w:hAnsi="Garamond"/>
          <w:sz w:val="24"/>
          <w:szCs w:val="24"/>
        </w:rPr>
        <w:t xml:space="preserve">  </w:t>
      </w:r>
      <w:r w:rsidR="005D43CE" w:rsidRPr="009E3D17">
        <w:rPr>
          <w:rFonts w:ascii="Garamond" w:hAnsi="Garamond"/>
          <w:sz w:val="24"/>
          <w:szCs w:val="24"/>
        </w:rPr>
        <w:t xml:space="preserve">  </w:t>
      </w:r>
    </w:p>
    <w:p w:rsidR="009C25D9" w:rsidRDefault="005D43CE" w:rsidP="009C25D9">
      <w:pPr>
        <w:spacing w:before="180" w:line="240" w:lineRule="auto"/>
        <w:ind w:left="900"/>
        <w:jc w:val="both"/>
        <w:rPr>
          <w:rFonts w:ascii="Garamond" w:hAnsi="Garamond"/>
          <w:sz w:val="24"/>
          <w:szCs w:val="24"/>
        </w:rPr>
      </w:pPr>
      <w:r w:rsidRPr="009C25D9">
        <w:rPr>
          <w:rFonts w:ascii="Garamond" w:hAnsi="Garamond"/>
          <w:sz w:val="24"/>
          <w:szCs w:val="24"/>
        </w:rPr>
        <w:t>“</w:t>
      </w:r>
      <w:r w:rsidRPr="009C25D9">
        <w:rPr>
          <w:rFonts w:ascii="Garamond" w:hAnsi="Garamond"/>
          <w:i/>
          <w:iCs/>
          <w:sz w:val="24"/>
          <w:szCs w:val="24"/>
        </w:rPr>
        <w:t>We have had trainings and trainings. Substance and content is useless. Whether it is new or not</w:t>
      </w:r>
      <w:r w:rsidR="00A948F6" w:rsidRPr="009C25D9">
        <w:rPr>
          <w:rFonts w:ascii="Garamond" w:hAnsi="Garamond"/>
          <w:i/>
          <w:iCs/>
          <w:sz w:val="24"/>
          <w:szCs w:val="24"/>
        </w:rPr>
        <w:t>,</w:t>
      </w:r>
      <w:r w:rsidRPr="009C25D9">
        <w:rPr>
          <w:rFonts w:ascii="Garamond" w:hAnsi="Garamond"/>
          <w:i/>
          <w:iCs/>
          <w:sz w:val="24"/>
          <w:szCs w:val="24"/>
        </w:rPr>
        <w:t xml:space="preserve"> most NGO trainers talk of ‘experiences’. We need to know about the Laws. The Local Government Act, Election Laws, Constitutions, Women Rights Laws, and machinery to implement these laws. This is never done</w:t>
      </w:r>
      <w:r w:rsidR="00FB106B" w:rsidRPr="009C25D9">
        <w:rPr>
          <w:rFonts w:ascii="Garamond" w:hAnsi="Garamond"/>
          <w:i/>
          <w:iCs/>
          <w:sz w:val="24"/>
          <w:szCs w:val="24"/>
        </w:rPr>
        <w:t xml:space="preserve"> by the government or the NGOs.”</w:t>
      </w:r>
      <w:r w:rsidR="00FB106B" w:rsidRPr="009C25D9">
        <w:rPr>
          <w:rFonts w:ascii="Garamond" w:hAnsi="Garamond"/>
          <w:sz w:val="24"/>
          <w:szCs w:val="24"/>
        </w:rPr>
        <w:t xml:space="preserve"> (Chandrika de Soysa)</w:t>
      </w:r>
    </w:p>
    <w:p w:rsidR="00734529" w:rsidRPr="009C25D9" w:rsidRDefault="00127FAC" w:rsidP="009C25D9">
      <w:pPr>
        <w:spacing w:before="180" w:line="240" w:lineRule="auto"/>
        <w:ind w:left="900"/>
        <w:jc w:val="both"/>
        <w:rPr>
          <w:rFonts w:ascii="Garamond" w:hAnsi="Garamond"/>
          <w:sz w:val="24"/>
          <w:szCs w:val="24"/>
        </w:rPr>
      </w:pPr>
      <w:r w:rsidRPr="009C25D9">
        <w:rPr>
          <w:rFonts w:ascii="Garamond" w:hAnsi="Garamond"/>
          <w:sz w:val="24"/>
          <w:szCs w:val="24"/>
        </w:rPr>
        <w:t>“</w:t>
      </w:r>
      <w:r w:rsidRPr="009C25D9">
        <w:rPr>
          <w:rFonts w:ascii="Garamond" w:hAnsi="Garamond"/>
          <w:i/>
          <w:iCs/>
          <w:sz w:val="24"/>
          <w:szCs w:val="24"/>
        </w:rPr>
        <w:t>There are training sessions under Education Committees within the Hela Urumaya. We talk about our ideology, we discuss world trends, give leadership training. In addition to which, we send people for trainings such as these. We even have a media coordinator.</w:t>
      </w:r>
      <w:r w:rsidRPr="009C25D9">
        <w:rPr>
          <w:rFonts w:ascii="Garamond" w:hAnsi="Garamond"/>
          <w:sz w:val="24"/>
          <w:szCs w:val="24"/>
        </w:rPr>
        <w:t xml:space="preserve"> ” </w:t>
      </w:r>
      <w:r w:rsidR="006D02E7">
        <w:rPr>
          <w:rFonts w:ascii="Garamond" w:hAnsi="Garamond"/>
          <w:sz w:val="24"/>
          <w:szCs w:val="24"/>
        </w:rPr>
        <w:t>(N. Siri Waranasinghe</w:t>
      </w:r>
      <w:r w:rsidRPr="009C25D9">
        <w:rPr>
          <w:rFonts w:ascii="Garamond" w:hAnsi="Garamond"/>
          <w:sz w:val="24"/>
          <w:szCs w:val="24"/>
        </w:rPr>
        <w:t>)</w:t>
      </w:r>
    </w:p>
    <w:p w:rsidR="006D02E7" w:rsidRPr="006D02E7" w:rsidRDefault="006D02E7" w:rsidP="006D02E7">
      <w:pPr>
        <w:spacing w:before="180" w:line="360" w:lineRule="auto"/>
        <w:jc w:val="both"/>
        <w:rPr>
          <w:rFonts w:ascii="Garamond" w:hAnsi="Garamond"/>
          <w:b/>
          <w:bCs/>
          <w:i/>
          <w:iCs/>
          <w:sz w:val="24"/>
          <w:szCs w:val="24"/>
        </w:rPr>
      </w:pPr>
      <w:r w:rsidRPr="006D02E7">
        <w:rPr>
          <w:rFonts w:ascii="Garamond" w:hAnsi="Garamond"/>
          <w:b/>
          <w:bCs/>
          <w:i/>
          <w:iCs/>
          <w:sz w:val="24"/>
          <w:szCs w:val="24"/>
        </w:rPr>
        <w:t xml:space="preserve">Findings </w:t>
      </w:r>
    </w:p>
    <w:p w:rsidR="006D02E7" w:rsidRDefault="006D02E7" w:rsidP="00E47A36">
      <w:pPr>
        <w:pStyle w:val="ListParagraph"/>
        <w:numPr>
          <w:ilvl w:val="0"/>
          <w:numId w:val="132"/>
        </w:numPr>
        <w:spacing w:before="180" w:line="360" w:lineRule="auto"/>
        <w:jc w:val="both"/>
        <w:rPr>
          <w:rFonts w:ascii="Garamond" w:hAnsi="Garamond"/>
          <w:sz w:val="24"/>
          <w:szCs w:val="24"/>
        </w:rPr>
      </w:pPr>
      <w:r>
        <w:rPr>
          <w:rFonts w:ascii="Garamond" w:hAnsi="Garamond"/>
          <w:sz w:val="24"/>
          <w:szCs w:val="24"/>
        </w:rPr>
        <w:t>T</w:t>
      </w:r>
      <w:r w:rsidR="00160A65" w:rsidRPr="006D02E7">
        <w:rPr>
          <w:rFonts w:ascii="Garamond" w:hAnsi="Garamond"/>
          <w:sz w:val="24"/>
          <w:szCs w:val="24"/>
        </w:rPr>
        <w:t>raining should include</w:t>
      </w:r>
      <w:r w:rsidR="00734529" w:rsidRPr="006D02E7">
        <w:rPr>
          <w:rFonts w:ascii="Garamond" w:hAnsi="Garamond"/>
          <w:sz w:val="24"/>
          <w:szCs w:val="24"/>
        </w:rPr>
        <w:t xml:space="preserve"> aspects of ‘values’, ‘leadership qualities’, ‘gender and accountability, commitments and required standards’, </w:t>
      </w:r>
      <w:r w:rsidR="003E7344" w:rsidRPr="006D02E7">
        <w:rPr>
          <w:rFonts w:ascii="Garamond" w:hAnsi="Garamond"/>
          <w:sz w:val="24"/>
          <w:szCs w:val="24"/>
        </w:rPr>
        <w:t>‘public expenditure tracking’</w:t>
      </w:r>
      <w:r w:rsidR="00160A65" w:rsidRPr="006D02E7">
        <w:rPr>
          <w:rFonts w:ascii="Garamond" w:hAnsi="Garamond"/>
          <w:sz w:val="24"/>
          <w:szCs w:val="24"/>
        </w:rPr>
        <w:t>,</w:t>
      </w:r>
      <w:r w:rsidR="003E7344" w:rsidRPr="006D02E7">
        <w:rPr>
          <w:rFonts w:ascii="Garamond" w:hAnsi="Garamond"/>
          <w:sz w:val="24"/>
          <w:szCs w:val="24"/>
        </w:rPr>
        <w:t xml:space="preserve"> ‘participatory budgeting’, </w:t>
      </w:r>
      <w:r w:rsidR="00734529" w:rsidRPr="006D02E7">
        <w:rPr>
          <w:rFonts w:ascii="Garamond" w:hAnsi="Garamond"/>
          <w:sz w:val="24"/>
          <w:szCs w:val="24"/>
        </w:rPr>
        <w:t>‘advocacy and lobbying’, the ‘structure of local government/provincial councils’ among others</w:t>
      </w:r>
      <w:r w:rsidR="003E7344" w:rsidRPr="006D02E7">
        <w:rPr>
          <w:rFonts w:ascii="Garamond" w:hAnsi="Garamond"/>
          <w:sz w:val="24"/>
          <w:szCs w:val="24"/>
        </w:rPr>
        <w:t xml:space="preserve"> (</w:t>
      </w:r>
      <w:r w:rsidR="009E3D17" w:rsidRPr="006D02E7">
        <w:rPr>
          <w:rFonts w:ascii="Garamond" w:hAnsi="Garamond"/>
          <w:sz w:val="24"/>
          <w:szCs w:val="24"/>
        </w:rPr>
        <w:t xml:space="preserve">British Council and Action for </w:t>
      </w:r>
      <w:r w:rsidR="00C41432" w:rsidRPr="006D02E7">
        <w:rPr>
          <w:rFonts w:ascii="Garamond" w:hAnsi="Garamond"/>
          <w:sz w:val="24"/>
          <w:szCs w:val="24"/>
        </w:rPr>
        <w:t>Development</w:t>
      </w:r>
      <w:r w:rsidR="009E3D17" w:rsidRPr="006D02E7">
        <w:rPr>
          <w:rFonts w:ascii="Garamond" w:hAnsi="Garamond"/>
          <w:sz w:val="24"/>
          <w:szCs w:val="24"/>
        </w:rPr>
        <w:t xml:space="preserve"> 2015</w:t>
      </w:r>
      <w:r w:rsidR="003E7344" w:rsidRPr="006D02E7">
        <w:rPr>
          <w:rFonts w:ascii="Garamond" w:hAnsi="Garamond"/>
          <w:sz w:val="24"/>
          <w:szCs w:val="24"/>
        </w:rPr>
        <w:t>)</w:t>
      </w:r>
      <w:r w:rsidR="00734529" w:rsidRPr="006D02E7">
        <w:rPr>
          <w:rFonts w:ascii="Garamond" w:hAnsi="Garamond"/>
          <w:sz w:val="24"/>
          <w:szCs w:val="24"/>
        </w:rPr>
        <w:t xml:space="preserve">. </w:t>
      </w:r>
    </w:p>
    <w:p w:rsidR="006D02E7" w:rsidRPr="006D02E7" w:rsidRDefault="006D02E7" w:rsidP="00E47A36">
      <w:pPr>
        <w:pStyle w:val="ListParagraph"/>
        <w:numPr>
          <w:ilvl w:val="0"/>
          <w:numId w:val="132"/>
        </w:numPr>
        <w:spacing w:before="180" w:line="360" w:lineRule="auto"/>
        <w:jc w:val="both"/>
        <w:rPr>
          <w:rFonts w:ascii="Garamond" w:hAnsi="Garamond"/>
          <w:sz w:val="24"/>
          <w:szCs w:val="24"/>
        </w:rPr>
      </w:pPr>
      <w:r w:rsidRPr="006D02E7">
        <w:rPr>
          <w:rFonts w:ascii="Garamond" w:hAnsi="Garamond"/>
          <w:sz w:val="24"/>
          <w:szCs w:val="24"/>
        </w:rPr>
        <w:t>N</w:t>
      </w:r>
      <w:r w:rsidR="00160A65" w:rsidRPr="006D02E7">
        <w:rPr>
          <w:rFonts w:ascii="Garamond" w:hAnsi="Garamond"/>
          <w:sz w:val="24"/>
          <w:szCs w:val="24"/>
        </w:rPr>
        <w:t>etworking is essential. The UN Women Sri Lanka and the current and any future partners must have this aspect for any project targeting wom</w:t>
      </w:r>
      <w:r>
        <w:rPr>
          <w:rFonts w:ascii="Garamond" w:hAnsi="Garamond"/>
          <w:sz w:val="24"/>
          <w:szCs w:val="24"/>
        </w:rPr>
        <w:t>en in politics to be a success.</w:t>
      </w:r>
    </w:p>
    <w:p w:rsidR="00B740AC" w:rsidRDefault="00B740AC" w:rsidP="00E47A36">
      <w:pPr>
        <w:pStyle w:val="ListParagraph"/>
        <w:numPr>
          <w:ilvl w:val="0"/>
          <w:numId w:val="23"/>
        </w:numPr>
        <w:spacing w:before="180" w:line="360" w:lineRule="auto"/>
        <w:ind w:left="360"/>
        <w:rPr>
          <w:rFonts w:ascii="Garamond" w:hAnsi="Garamond"/>
          <w:sz w:val="24"/>
          <w:szCs w:val="24"/>
        </w:rPr>
      </w:pPr>
      <w:r w:rsidRPr="009E3D17">
        <w:rPr>
          <w:rFonts w:ascii="Garamond" w:hAnsi="Garamond"/>
          <w:b/>
          <w:bCs/>
          <w:sz w:val="24"/>
          <w:szCs w:val="24"/>
        </w:rPr>
        <w:t>Trainers</w:t>
      </w:r>
      <w:r w:rsidR="00F85AB7">
        <w:rPr>
          <w:rFonts w:ascii="Garamond" w:hAnsi="Garamond"/>
          <w:sz w:val="24"/>
          <w:szCs w:val="24"/>
        </w:rPr>
        <w:t xml:space="preserve">: </w:t>
      </w:r>
    </w:p>
    <w:p w:rsidR="00F85AB7" w:rsidRDefault="00F85AB7" w:rsidP="00E47A36">
      <w:pPr>
        <w:pStyle w:val="ListParagraph"/>
        <w:numPr>
          <w:ilvl w:val="1"/>
          <w:numId w:val="23"/>
        </w:numPr>
        <w:spacing w:before="180" w:line="360" w:lineRule="auto"/>
        <w:ind w:left="900" w:hanging="540"/>
        <w:jc w:val="both"/>
        <w:rPr>
          <w:rFonts w:ascii="Garamond" w:hAnsi="Garamond"/>
          <w:sz w:val="24"/>
          <w:szCs w:val="24"/>
        </w:rPr>
      </w:pPr>
      <w:r>
        <w:rPr>
          <w:rFonts w:ascii="Garamond" w:hAnsi="Garamond"/>
          <w:sz w:val="24"/>
          <w:szCs w:val="24"/>
        </w:rPr>
        <w:t xml:space="preserve">Some of the trainers were men. While this is commendable, there were some complaints by participants on why this is so. It would have been beneficial to explain the importance of not excluding men in the discussion to the participants. </w:t>
      </w:r>
    </w:p>
    <w:p w:rsidR="009E3D17" w:rsidRDefault="00F85AB7" w:rsidP="00E47A36">
      <w:pPr>
        <w:pStyle w:val="ListParagraph"/>
        <w:numPr>
          <w:ilvl w:val="1"/>
          <w:numId w:val="23"/>
        </w:numPr>
        <w:spacing w:before="180" w:line="360" w:lineRule="auto"/>
        <w:ind w:left="900" w:hanging="540"/>
        <w:rPr>
          <w:rFonts w:ascii="Garamond" w:hAnsi="Garamond"/>
          <w:sz w:val="24"/>
          <w:szCs w:val="24"/>
        </w:rPr>
      </w:pPr>
      <w:r>
        <w:rPr>
          <w:rFonts w:ascii="Garamond" w:hAnsi="Garamond"/>
          <w:sz w:val="24"/>
          <w:szCs w:val="24"/>
        </w:rPr>
        <w:t>Some complained that they meet the same set</w:t>
      </w:r>
      <w:r w:rsidR="009E3D17">
        <w:rPr>
          <w:rFonts w:ascii="Garamond" w:hAnsi="Garamond"/>
          <w:sz w:val="24"/>
          <w:szCs w:val="24"/>
        </w:rPr>
        <w:t xml:space="preserve"> of trainers for every workshop.</w:t>
      </w:r>
    </w:p>
    <w:p w:rsidR="009E3D17" w:rsidRPr="009E3D17" w:rsidRDefault="00160A65" w:rsidP="00D23F80">
      <w:pPr>
        <w:spacing w:before="180" w:line="360" w:lineRule="auto"/>
        <w:jc w:val="both"/>
        <w:rPr>
          <w:rFonts w:ascii="Garamond" w:hAnsi="Garamond"/>
          <w:sz w:val="24"/>
          <w:szCs w:val="24"/>
        </w:rPr>
      </w:pPr>
      <w:r>
        <w:rPr>
          <w:rFonts w:ascii="Garamond" w:hAnsi="Garamond"/>
          <w:sz w:val="24"/>
          <w:szCs w:val="24"/>
        </w:rPr>
        <w:t>A</w:t>
      </w:r>
      <w:r w:rsidRPr="00160A65">
        <w:rPr>
          <w:rFonts w:ascii="Garamond" w:hAnsi="Garamond"/>
          <w:b/>
          <w:bCs/>
          <w:i/>
          <w:iCs/>
          <w:sz w:val="24"/>
          <w:szCs w:val="24"/>
        </w:rPr>
        <w:t xml:space="preserve"> finding</w:t>
      </w:r>
      <w:r>
        <w:rPr>
          <w:rFonts w:ascii="Garamond" w:hAnsi="Garamond"/>
          <w:sz w:val="24"/>
          <w:szCs w:val="24"/>
        </w:rPr>
        <w:t xml:space="preserve"> is that </w:t>
      </w:r>
      <w:r w:rsidR="009E3D17">
        <w:rPr>
          <w:rFonts w:ascii="Garamond" w:hAnsi="Garamond"/>
          <w:sz w:val="24"/>
          <w:szCs w:val="24"/>
        </w:rPr>
        <w:t>it is vital that the trainers become ‘facilitators’ in order to impart knowledge and transform attitudes. Some have done this effectively (e.g. WMC) while others appear to have pleased the participants</w:t>
      </w:r>
      <w:r>
        <w:rPr>
          <w:rFonts w:ascii="Garamond" w:hAnsi="Garamond"/>
          <w:sz w:val="24"/>
          <w:szCs w:val="24"/>
        </w:rPr>
        <w:t xml:space="preserve"> at workshops</w:t>
      </w:r>
      <w:r w:rsidR="009E3D17">
        <w:rPr>
          <w:rFonts w:ascii="Garamond" w:hAnsi="Garamond"/>
          <w:sz w:val="24"/>
          <w:szCs w:val="24"/>
        </w:rPr>
        <w:t xml:space="preserve"> but </w:t>
      </w:r>
      <w:r>
        <w:rPr>
          <w:rFonts w:ascii="Garamond" w:hAnsi="Garamond"/>
          <w:sz w:val="24"/>
          <w:szCs w:val="24"/>
        </w:rPr>
        <w:t xml:space="preserve">at the same time, appear </w:t>
      </w:r>
      <w:r w:rsidR="009E3D17">
        <w:rPr>
          <w:rFonts w:ascii="Garamond" w:hAnsi="Garamond"/>
          <w:sz w:val="24"/>
          <w:szCs w:val="24"/>
        </w:rPr>
        <w:t>not</w:t>
      </w:r>
      <w:r>
        <w:rPr>
          <w:rFonts w:ascii="Garamond" w:hAnsi="Garamond"/>
          <w:sz w:val="24"/>
          <w:szCs w:val="24"/>
        </w:rPr>
        <w:t xml:space="preserve"> to have</w:t>
      </w:r>
      <w:r w:rsidR="009E3D17">
        <w:rPr>
          <w:rFonts w:ascii="Garamond" w:hAnsi="Garamond"/>
          <w:sz w:val="24"/>
          <w:szCs w:val="24"/>
        </w:rPr>
        <w:t xml:space="preserve"> inculcated in-depth knowledge. </w:t>
      </w:r>
      <w:r w:rsidR="00F85AB7" w:rsidRPr="009E3D17">
        <w:rPr>
          <w:rFonts w:ascii="Garamond" w:hAnsi="Garamond"/>
          <w:sz w:val="24"/>
          <w:szCs w:val="24"/>
        </w:rPr>
        <w:t xml:space="preserve"> </w:t>
      </w:r>
    </w:p>
    <w:p w:rsidR="009E3D17" w:rsidRDefault="00B740AC" w:rsidP="00E47A36">
      <w:pPr>
        <w:pStyle w:val="ListParagraph"/>
        <w:numPr>
          <w:ilvl w:val="0"/>
          <w:numId w:val="23"/>
        </w:numPr>
        <w:spacing w:before="180" w:line="360" w:lineRule="auto"/>
        <w:ind w:left="360"/>
        <w:rPr>
          <w:rFonts w:ascii="Garamond" w:hAnsi="Garamond"/>
          <w:sz w:val="24"/>
          <w:szCs w:val="24"/>
        </w:rPr>
      </w:pPr>
      <w:r w:rsidRPr="009E3D17">
        <w:rPr>
          <w:rFonts w:ascii="Garamond" w:hAnsi="Garamond"/>
          <w:b/>
          <w:bCs/>
          <w:sz w:val="24"/>
          <w:szCs w:val="24"/>
        </w:rPr>
        <w:t>Participants</w:t>
      </w:r>
      <w:r w:rsidR="000A007E">
        <w:rPr>
          <w:rFonts w:ascii="Garamond" w:hAnsi="Garamond"/>
          <w:sz w:val="24"/>
          <w:szCs w:val="24"/>
        </w:rPr>
        <w:t xml:space="preserve"> </w:t>
      </w:r>
    </w:p>
    <w:p w:rsidR="00B740AC" w:rsidRDefault="009E3D17" w:rsidP="00E47A36">
      <w:pPr>
        <w:pStyle w:val="ListParagraph"/>
        <w:numPr>
          <w:ilvl w:val="1"/>
          <w:numId w:val="23"/>
        </w:numPr>
        <w:spacing w:before="180" w:line="360" w:lineRule="auto"/>
        <w:ind w:left="900" w:hanging="540"/>
        <w:jc w:val="both"/>
        <w:rPr>
          <w:rFonts w:ascii="Garamond" w:hAnsi="Garamond"/>
          <w:sz w:val="24"/>
          <w:szCs w:val="24"/>
        </w:rPr>
      </w:pPr>
      <w:r>
        <w:rPr>
          <w:rFonts w:ascii="Garamond" w:hAnsi="Garamond"/>
          <w:sz w:val="24"/>
          <w:szCs w:val="24"/>
        </w:rPr>
        <w:t>T</w:t>
      </w:r>
      <w:r w:rsidR="00B740AC">
        <w:rPr>
          <w:rFonts w:ascii="Garamond" w:hAnsi="Garamond"/>
          <w:sz w:val="24"/>
          <w:szCs w:val="24"/>
        </w:rPr>
        <w:t>here were t</w:t>
      </w:r>
      <w:r>
        <w:rPr>
          <w:rFonts w:ascii="Garamond" w:hAnsi="Garamond"/>
          <w:sz w:val="24"/>
          <w:szCs w:val="24"/>
        </w:rPr>
        <w:t>hree</w:t>
      </w:r>
      <w:r w:rsidR="00B740AC">
        <w:rPr>
          <w:rFonts w:ascii="Garamond" w:hAnsi="Garamond"/>
          <w:sz w:val="24"/>
          <w:szCs w:val="24"/>
        </w:rPr>
        <w:t xml:space="preserve"> types of ‘beneficiaries’ </w:t>
      </w:r>
      <w:r w:rsidR="000A007E">
        <w:rPr>
          <w:rFonts w:ascii="Garamond" w:hAnsi="Garamond"/>
          <w:sz w:val="24"/>
          <w:szCs w:val="24"/>
        </w:rPr>
        <w:t xml:space="preserve">(see Annex V) who have different requirements in terms of Project Activities. </w:t>
      </w:r>
    </w:p>
    <w:p w:rsidR="009E3D17" w:rsidRPr="00F65C77" w:rsidRDefault="00B740AC" w:rsidP="00E47A36">
      <w:pPr>
        <w:pStyle w:val="ListParagraph"/>
        <w:numPr>
          <w:ilvl w:val="2"/>
          <w:numId w:val="23"/>
        </w:numPr>
        <w:spacing w:before="180" w:line="360" w:lineRule="auto"/>
        <w:ind w:left="900" w:hanging="270"/>
        <w:jc w:val="both"/>
        <w:rPr>
          <w:rFonts w:ascii="Garamond" w:hAnsi="Garamond"/>
          <w:sz w:val="24"/>
          <w:szCs w:val="24"/>
        </w:rPr>
      </w:pPr>
      <w:r w:rsidRPr="00F65C77">
        <w:rPr>
          <w:rFonts w:ascii="Garamond" w:hAnsi="Garamond"/>
          <w:sz w:val="24"/>
          <w:szCs w:val="24"/>
        </w:rPr>
        <w:t xml:space="preserve">Those who are women’s rights activists who have been working for the advancement of women, some for over 20 years. They have experience, some their own associations and networks. These individuals lobbied, canvased at meetings and therefore had the experience. </w:t>
      </w:r>
      <w:r w:rsidR="00F65C77" w:rsidRPr="00F65C77">
        <w:rPr>
          <w:rFonts w:ascii="Garamond" w:hAnsi="Garamond"/>
          <w:sz w:val="24"/>
          <w:szCs w:val="24"/>
        </w:rPr>
        <w:t xml:space="preserve">The case study of </w:t>
      </w:r>
      <w:r w:rsidR="009E3D17" w:rsidRPr="00F65C77">
        <w:rPr>
          <w:rFonts w:ascii="Garamond" w:hAnsi="Garamond"/>
          <w:sz w:val="24"/>
          <w:szCs w:val="24"/>
        </w:rPr>
        <w:t xml:space="preserve">Ms. Sumeeka </w:t>
      </w:r>
      <w:r w:rsidR="00F65C77" w:rsidRPr="00F65C77">
        <w:rPr>
          <w:rFonts w:ascii="Garamond" w:hAnsi="Garamond"/>
          <w:sz w:val="24"/>
          <w:szCs w:val="24"/>
        </w:rPr>
        <w:t>Perera presented below in one such example of someone who needs to gain</w:t>
      </w:r>
      <w:r w:rsidR="00160A65">
        <w:rPr>
          <w:rFonts w:ascii="Garamond" w:hAnsi="Garamond"/>
          <w:sz w:val="24"/>
          <w:szCs w:val="24"/>
        </w:rPr>
        <w:t xml:space="preserve"> further and extensive</w:t>
      </w:r>
      <w:r w:rsidR="00F65C77" w:rsidRPr="00F65C77">
        <w:rPr>
          <w:rFonts w:ascii="Garamond" w:hAnsi="Garamond"/>
          <w:sz w:val="24"/>
          <w:szCs w:val="24"/>
        </w:rPr>
        <w:t xml:space="preserve"> knowledge on how to use tools for advocacy than anything basic/introductory. </w:t>
      </w:r>
    </w:p>
    <w:p w:rsidR="00F65C77" w:rsidRDefault="00B740AC" w:rsidP="00E47A36">
      <w:pPr>
        <w:pStyle w:val="ListParagraph"/>
        <w:numPr>
          <w:ilvl w:val="2"/>
          <w:numId w:val="23"/>
        </w:numPr>
        <w:spacing w:before="180" w:line="360" w:lineRule="auto"/>
        <w:ind w:left="900" w:hanging="270"/>
        <w:jc w:val="both"/>
        <w:rPr>
          <w:rFonts w:ascii="Garamond" w:hAnsi="Garamond"/>
          <w:sz w:val="24"/>
          <w:szCs w:val="24"/>
        </w:rPr>
      </w:pPr>
      <w:r w:rsidRPr="00F65C77">
        <w:rPr>
          <w:rFonts w:ascii="Garamond" w:hAnsi="Garamond"/>
          <w:sz w:val="24"/>
          <w:szCs w:val="24"/>
        </w:rPr>
        <w:t xml:space="preserve">Those who are young, whose parents/grandparents were from the political arena who had knowledge of issues related to women’s political participation. </w:t>
      </w:r>
      <w:r w:rsidR="00F65C77" w:rsidRPr="00F65C77">
        <w:rPr>
          <w:rFonts w:ascii="Garamond" w:hAnsi="Garamond"/>
          <w:sz w:val="24"/>
          <w:szCs w:val="24"/>
        </w:rPr>
        <w:t xml:space="preserve">Ms. Sujeewa Chandrasiri, </w:t>
      </w:r>
      <w:r w:rsidR="00F65C77">
        <w:rPr>
          <w:rFonts w:ascii="Garamond" w:hAnsi="Garamond"/>
          <w:sz w:val="24"/>
          <w:szCs w:val="24"/>
        </w:rPr>
        <w:t xml:space="preserve">(DATE) </w:t>
      </w:r>
      <w:r w:rsidR="00F65C77" w:rsidRPr="00F65C77">
        <w:rPr>
          <w:rFonts w:ascii="Garamond" w:hAnsi="Garamond"/>
          <w:sz w:val="24"/>
          <w:szCs w:val="24"/>
        </w:rPr>
        <w:t xml:space="preserve">the granddaughter of Somaweera Chandrasiri is the enthusiastic young SLFP organizer for the Colombo District. She is also the Chairman for the Somaweera Chandrasiri Cultural Foundation. </w:t>
      </w:r>
      <w:r w:rsidR="00F65C77">
        <w:rPr>
          <w:rFonts w:ascii="Garamond" w:hAnsi="Garamond"/>
          <w:sz w:val="24"/>
          <w:szCs w:val="24"/>
        </w:rPr>
        <w:t xml:space="preserve">She is a young activist, just as Ms. Jeevani Kariyawasm, both of whom fall into a category of those with extensive knowledge.   </w:t>
      </w:r>
    </w:p>
    <w:p w:rsidR="00B740AC" w:rsidRPr="00F65C77" w:rsidRDefault="00B740AC" w:rsidP="00E47A36">
      <w:pPr>
        <w:pStyle w:val="ListParagraph"/>
        <w:numPr>
          <w:ilvl w:val="2"/>
          <w:numId w:val="23"/>
        </w:numPr>
        <w:spacing w:before="180" w:line="360" w:lineRule="auto"/>
        <w:ind w:left="900" w:hanging="270"/>
        <w:jc w:val="both"/>
        <w:rPr>
          <w:rFonts w:ascii="Garamond" w:hAnsi="Garamond"/>
          <w:sz w:val="24"/>
          <w:szCs w:val="24"/>
        </w:rPr>
      </w:pPr>
      <w:r w:rsidRPr="00F65C77">
        <w:rPr>
          <w:rFonts w:ascii="Garamond" w:hAnsi="Garamond"/>
          <w:sz w:val="24"/>
          <w:szCs w:val="24"/>
        </w:rPr>
        <w:t>Those who have no knowledge on women’s participation issues but are eager to learn.</w:t>
      </w:r>
      <w:r w:rsidR="00F65C77">
        <w:rPr>
          <w:rFonts w:ascii="Garamond" w:hAnsi="Garamond"/>
          <w:sz w:val="24"/>
          <w:szCs w:val="24"/>
        </w:rPr>
        <w:t xml:space="preserve"> These include participants of sessions in Kurunegala, Kandy, Batticaloa, among other places. They (as the Beneficiary Analysis in Annex </w:t>
      </w:r>
      <w:r w:rsidR="00431E8F">
        <w:rPr>
          <w:rFonts w:ascii="Garamond" w:hAnsi="Garamond"/>
          <w:sz w:val="24"/>
          <w:szCs w:val="24"/>
        </w:rPr>
        <w:t>I</w:t>
      </w:r>
      <w:r w:rsidR="00F65C77">
        <w:rPr>
          <w:rFonts w:ascii="Garamond" w:hAnsi="Garamond"/>
          <w:sz w:val="24"/>
          <w:szCs w:val="24"/>
        </w:rPr>
        <w:t xml:space="preserve">V illuminate) attend the sessions to gain knowledge. They are content with the knowledge but understand from experience the reality of the discrimination against women in politics. </w:t>
      </w:r>
      <w:r w:rsidR="000A007E">
        <w:rPr>
          <w:rFonts w:ascii="Garamond" w:hAnsi="Garamond"/>
          <w:sz w:val="24"/>
          <w:szCs w:val="24"/>
        </w:rPr>
        <w:t xml:space="preserve">These women must be trained for working at village level. </w:t>
      </w:r>
    </w:p>
    <w:p w:rsidR="00905FD7" w:rsidRPr="000A007E" w:rsidRDefault="00160A65" w:rsidP="00D23F80">
      <w:pPr>
        <w:spacing w:before="180" w:line="360" w:lineRule="auto"/>
        <w:jc w:val="both"/>
        <w:rPr>
          <w:rFonts w:ascii="Garamond" w:hAnsi="Garamond"/>
          <w:sz w:val="24"/>
          <w:szCs w:val="24"/>
        </w:rPr>
      </w:pPr>
      <w:r>
        <w:rPr>
          <w:rFonts w:ascii="Garamond" w:hAnsi="Garamond"/>
          <w:sz w:val="24"/>
          <w:szCs w:val="24"/>
        </w:rPr>
        <w:t xml:space="preserve">A crucial </w:t>
      </w:r>
      <w:r w:rsidRPr="00160A65">
        <w:rPr>
          <w:rFonts w:ascii="Garamond" w:hAnsi="Garamond"/>
          <w:b/>
          <w:bCs/>
          <w:i/>
          <w:iCs/>
          <w:sz w:val="24"/>
          <w:szCs w:val="24"/>
        </w:rPr>
        <w:t>finding</w:t>
      </w:r>
      <w:r>
        <w:rPr>
          <w:rFonts w:ascii="Garamond" w:hAnsi="Garamond"/>
          <w:sz w:val="24"/>
          <w:szCs w:val="24"/>
        </w:rPr>
        <w:t xml:space="preserve"> is that </w:t>
      </w:r>
      <w:r w:rsidR="000A007E">
        <w:rPr>
          <w:rFonts w:ascii="Garamond" w:hAnsi="Garamond"/>
          <w:sz w:val="24"/>
          <w:szCs w:val="24"/>
        </w:rPr>
        <w:t>it is imperative to tailor-make the training sessions/workshops for the different needs to the participants. The training given by the partners is commendable but could have been more focused, more professional (some), and better organized in that they are designed based on the abilit</w:t>
      </w:r>
      <w:r w:rsidR="00D23F80">
        <w:rPr>
          <w:rFonts w:ascii="Garamond" w:hAnsi="Garamond"/>
          <w:sz w:val="24"/>
          <w:szCs w:val="24"/>
        </w:rPr>
        <w:t xml:space="preserve">ies/needs of the participants. </w:t>
      </w:r>
    </w:p>
    <w:p w:rsidR="009E3D17" w:rsidRPr="000A007E" w:rsidRDefault="00B740AC" w:rsidP="00E47A36">
      <w:pPr>
        <w:pStyle w:val="ListParagraph"/>
        <w:numPr>
          <w:ilvl w:val="0"/>
          <w:numId w:val="23"/>
        </w:numPr>
        <w:spacing w:before="180" w:line="360" w:lineRule="auto"/>
        <w:ind w:left="360"/>
        <w:rPr>
          <w:rFonts w:ascii="Garamond" w:hAnsi="Garamond"/>
          <w:b/>
          <w:bCs/>
          <w:sz w:val="24"/>
          <w:szCs w:val="24"/>
        </w:rPr>
      </w:pPr>
      <w:r w:rsidRPr="000A007E">
        <w:rPr>
          <w:rFonts w:ascii="Garamond" w:hAnsi="Garamond"/>
          <w:b/>
          <w:bCs/>
          <w:sz w:val="24"/>
          <w:szCs w:val="24"/>
        </w:rPr>
        <w:t xml:space="preserve">Frequency of Training </w:t>
      </w:r>
    </w:p>
    <w:p w:rsidR="000A007E" w:rsidRDefault="000A007E" w:rsidP="00E47A36">
      <w:pPr>
        <w:pStyle w:val="ListParagraph"/>
        <w:numPr>
          <w:ilvl w:val="1"/>
          <w:numId w:val="23"/>
        </w:numPr>
        <w:spacing w:before="180" w:line="360" w:lineRule="auto"/>
        <w:ind w:left="900" w:hanging="450"/>
        <w:jc w:val="both"/>
        <w:rPr>
          <w:rFonts w:ascii="Garamond" w:hAnsi="Garamond"/>
          <w:sz w:val="24"/>
          <w:szCs w:val="24"/>
        </w:rPr>
      </w:pPr>
      <w:r>
        <w:rPr>
          <w:rFonts w:ascii="Garamond" w:hAnsi="Garamond"/>
          <w:sz w:val="24"/>
          <w:szCs w:val="24"/>
        </w:rPr>
        <w:t xml:space="preserve">The reports highlighted the fact that the partners had had only a few sessions where the same participants were invited to attend a more advance training/workshop session. </w:t>
      </w:r>
    </w:p>
    <w:p w:rsidR="00160A65" w:rsidRPr="000A007E" w:rsidRDefault="0064037D" w:rsidP="00FE5480">
      <w:pPr>
        <w:spacing w:before="180" w:line="360" w:lineRule="auto"/>
        <w:jc w:val="both"/>
        <w:rPr>
          <w:rFonts w:ascii="Garamond" w:hAnsi="Garamond"/>
          <w:sz w:val="24"/>
          <w:szCs w:val="24"/>
        </w:rPr>
      </w:pPr>
      <w:r>
        <w:rPr>
          <w:rFonts w:ascii="Garamond" w:hAnsi="Garamond"/>
          <w:sz w:val="24"/>
          <w:szCs w:val="24"/>
        </w:rPr>
        <w:t xml:space="preserve">An interesting </w:t>
      </w:r>
      <w:r w:rsidRPr="0064037D">
        <w:rPr>
          <w:rFonts w:ascii="Garamond" w:hAnsi="Garamond"/>
          <w:b/>
          <w:bCs/>
          <w:i/>
          <w:iCs/>
          <w:sz w:val="24"/>
          <w:szCs w:val="24"/>
        </w:rPr>
        <w:t>finding</w:t>
      </w:r>
      <w:r>
        <w:rPr>
          <w:rFonts w:ascii="Garamond" w:hAnsi="Garamond"/>
          <w:sz w:val="24"/>
          <w:szCs w:val="24"/>
        </w:rPr>
        <w:t xml:space="preserve"> was that since </w:t>
      </w:r>
      <w:r w:rsidR="000A007E" w:rsidRPr="000A007E">
        <w:rPr>
          <w:rFonts w:ascii="Garamond" w:hAnsi="Garamond"/>
          <w:sz w:val="24"/>
          <w:szCs w:val="24"/>
        </w:rPr>
        <w:t>the participants were part of a long-term commitment to enhancing the politi</w:t>
      </w:r>
      <w:r>
        <w:rPr>
          <w:rFonts w:ascii="Garamond" w:hAnsi="Garamond"/>
          <w:sz w:val="24"/>
          <w:szCs w:val="24"/>
        </w:rPr>
        <w:t>cal power of women</w:t>
      </w:r>
      <w:r w:rsidR="000A007E" w:rsidRPr="000A007E">
        <w:rPr>
          <w:rFonts w:ascii="Garamond" w:hAnsi="Garamond"/>
          <w:sz w:val="24"/>
          <w:szCs w:val="24"/>
        </w:rPr>
        <w:t xml:space="preserve">, </w:t>
      </w:r>
      <w:r>
        <w:rPr>
          <w:rFonts w:ascii="Garamond" w:hAnsi="Garamond"/>
          <w:sz w:val="24"/>
          <w:szCs w:val="24"/>
        </w:rPr>
        <w:t xml:space="preserve">trainings were a continuation of previous workshops done under different projects. </w:t>
      </w:r>
    </w:p>
    <w:p w:rsidR="00B740AC" w:rsidRPr="000A007E" w:rsidRDefault="00B740AC" w:rsidP="00E47A36">
      <w:pPr>
        <w:pStyle w:val="ListParagraph"/>
        <w:numPr>
          <w:ilvl w:val="0"/>
          <w:numId w:val="23"/>
        </w:numPr>
        <w:spacing w:before="180" w:line="360" w:lineRule="auto"/>
        <w:ind w:left="360"/>
        <w:rPr>
          <w:rFonts w:ascii="Garamond" w:hAnsi="Garamond"/>
          <w:b/>
          <w:bCs/>
          <w:sz w:val="24"/>
          <w:szCs w:val="24"/>
        </w:rPr>
      </w:pPr>
      <w:r w:rsidRPr="000A007E">
        <w:rPr>
          <w:rFonts w:ascii="Garamond" w:hAnsi="Garamond"/>
          <w:b/>
          <w:bCs/>
          <w:sz w:val="24"/>
          <w:szCs w:val="24"/>
        </w:rPr>
        <w:t>Duration and Venue</w:t>
      </w:r>
    </w:p>
    <w:p w:rsidR="00B740AC" w:rsidRDefault="00B740AC" w:rsidP="00E47A36">
      <w:pPr>
        <w:pStyle w:val="ListParagraph"/>
        <w:numPr>
          <w:ilvl w:val="1"/>
          <w:numId w:val="23"/>
        </w:numPr>
        <w:spacing w:before="180" w:line="360" w:lineRule="auto"/>
        <w:ind w:left="900" w:hanging="450"/>
        <w:jc w:val="both"/>
        <w:rPr>
          <w:rFonts w:ascii="Garamond" w:hAnsi="Garamond"/>
          <w:sz w:val="24"/>
          <w:szCs w:val="24"/>
        </w:rPr>
      </w:pPr>
      <w:r>
        <w:rPr>
          <w:rFonts w:ascii="Garamond" w:hAnsi="Garamond"/>
          <w:sz w:val="24"/>
          <w:szCs w:val="24"/>
        </w:rPr>
        <w:t xml:space="preserve">There were half-day, one day and two or three day residential workshops. </w:t>
      </w:r>
      <w:r w:rsidR="00E50AE0">
        <w:rPr>
          <w:rFonts w:ascii="Garamond" w:hAnsi="Garamond"/>
          <w:sz w:val="24"/>
          <w:szCs w:val="24"/>
        </w:rPr>
        <w:t xml:space="preserve">There are benefits for all these. However, as noted by one (male) participant interviewed, in Nuwara Eliya, there was a reluctance to sending girls to even Kandy for a residential workshop. These men commented on the safety of the </w:t>
      </w:r>
      <w:r w:rsidR="00905FD7">
        <w:rPr>
          <w:rFonts w:ascii="Garamond" w:hAnsi="Garamond"/>
          <w:sz w:val="24"/>
          <w:szCs w:val="24"/>
        </w:rPr>
        <w:t>girls</w:t>
      </w:r>
      <w:r w:rsidR="00E50AE0">
        <w:rPr>
          <w:rFonts w:ascii="Garamond" w:hAnsi="Garamond"/>
          <w:sz w:val="24"/>
          <w:szCs w:val="24"/>
        </w:rPr>
        <w:t xml:space="preserve"> issue but also of the fact that women had responsibilities which could not be shunned even for two-days. </w:t>
      </w:r>
    </w:p>
    <w:p w:rsidR="0064037D" w:rsidRPr="00D23F80" w:rsidRDefault="0064037D" w:rsidP="00D23F80">
      <w:pPr>
        <w:spacing w:before="180" w:line="360" w:lineRule="auto"/>
        <w:ind w:left="360"/>
        <w:jc w:val="both"/>
        <w:rPr>
          <w:rFonts w:ascii="Garamond" w:hAnsi="Garamond"/>
          <w:sz w:val="24"/>
          <w:szCs w:val="24"/>
        </w:rPr>
      </w:pPr>
      <w:r>
        <w:rPr>
          <w:rFonts w:ascii="Garamond" w:hAnsi="Garamond"/>
          <w:sz w:val="24"/>
          <w:szCs w:val="24"/>
        </w:rPr>
        <w:t xml:space="preserve">A </w:t>
      </w:r>
      <w:r w:rsidRPr="0064037D">
        <w:rPr>
          <w:rFonts w:ascii="Garamond" w:hAnsi="Garamond"/>
          <w:b/>
          <w:bCs/>
          <w:i/>
          <w:iCs/>
          <w:sz w:val="24"/>
          <w:szCs w:val="24"/>
        </w:rPr>
        <w:t>finding</w:t>
      </w:r>
      <w:r>
        <w:rPr>
          <w:rFonts w:ascii="Garamond" w:hAnsi="Garamond"/>
          <w:sz w:val="24"/>
          <w:szCs w:val="24"/>
        </w:rPr>
        <w:t xml:space="preserve"> was that</w:t>
      </w:r>
      <w:r w:rsidR="00E50AE0">
        <w:rPr>
          <w:rFonts w:ascii="Garamond" w:hAnsi="Garamond"/>
          <w:sz w:val="24"/>
          <w:szCs w:val="24"/>
        </w:rPr>
        <w:t xml:space="preserve"> all three types of workshop sessions had benefits. The partners were adapt at organizing and conducting</w:t>
      </w:r>
      <w:r w:rsidR="00D23F80">
        <w:rPr>
          <w:rFonts w:ascii="Garamond" w:hAnsi="Garamond"/>
          <w:sz w:val="24"/>
          <w:szCs w:val="24"/>
        </w:rPr>
        <w:t xml:space="preserve"> workshops.</w:t>
      </w:r>
    </w:p>
    <w:p w:rsidR="0064037D" w:rsidRPr="008C1A1D" w:rsidRDefault="0064037D" w:rsidP="00E47A36">
      <w:pPr>
        <w:pStyle w:val="ListParagraph"/>
        <w:numPr>
          <w:ilvl w:val="0"/>
          <w:numId w:val="23"/>
        </w:numPr>
        <w:spacing w:before="180" w:line="360" w:lineRule="auto"/>
        <w:ind w:left="360"/>
        <w:jc w:val="both"/>
        <w:rPr>
          <w:rFonts w:ascii="Garamond" w:hAnsi="Garamond"/>
          <w:b/>
          <w:bCs/>
          <w:sz w:val="24"/>
          <w:szCs w:val="24"/>
        </w:rPr>
      </w:pPr>
      <w:r w:rsidRPr="008C1A1D">
        <w:rPr>
          <w:rFonts w:ascii="Garamond" w:hAnsi="Garamond"/>
          <w:b/>
          <w:bCs/>
          <w:sz w:val="24"/>
          <w:szCs w:val="24"/>
        </w:rPr>
        <w:t>Impact of Training</w:t>
      </w:r>
    </w:p>
    <w:p w:rsidR="00D23F80" w:rsidRDefault="00B740AC" w:rsidP="0064037D">
      <w:pPr>
        <w:spacing w:before="180" w:line="360" w:lineRule="auto"/>
        <w:jc w:val="both"/>
        <w:rPr>
          <w:rFonts w:ascii="Garamond" w:hAnsi="Garamond"/>
          <w:sz w:val="24"/>
          <w:szCs w:val="24"/>
        </w:rPr>
      </w:pPr>
      <w:r w:rsidRPr="0064037D">
        <w:rPr>
          <w:rFonts w:ascii="Garamond" w:hAnsi="Garamond"/>
          <w:sz w:val="24"/>
          <w:szCs w:val="24"/>
        </w:rPr>
        <w:t xml:space="preserve">Impact should include changes to ‘knowledge’, ‘attitudes’ and ‘practice’ in keeping with the Levels of </w:t>
      </w:r>
      <w:r w:rsidR="00E50AE0" w:rsidRPr="0064037D">
        <w:rPr>
          <w:rFonts w:ascii="Garamond" w:hAnsi="Garamond"/>
          <w:sz w:val="24"/>
          <w:szCs w:val="24"/>
        </w:rPr>
        <w:t xml:space="preserve">Equality. </w:t>
      </w:r>
      <w:r w:rsidR="003170BE" w:rsidRPr="0064037D">
        <w:rPr>
          <w:rFonts w:ascii="Garamond" w:hAnsi="Garamond"/>
          <w:sz w:val="24"/>
          <w:szCs w:val="24"/>
        </w:rPr>
        <w:t>It is evident from the FGDs and KII of youth that they felt that a single workshop – whether spanning one day or three-days – while enough to impart knowledge, is not enough to provide tools and create advocates. These students were critical of the fact that there was no needs assessment in know of their level of knowledge. They felt that what th</w:t>
      </w:r>
      <w:r w:rsidR="0064037D">
        <w:rPr>
          <w:rFonts w:ascii="Garamond" w:hAnsi="Garamond"/>
          <w:sz w:val="24"/>
          <w:szCs w:val="24"/>
        </w:rPr>
        <w:t xml:space="preserve">ey were taught was </w:t>
      </w:r>
      <w:r w:rsidR="00D23F80">
        <w:rPr>
          <w:rFonts w:ascii="Garamond" w:hAnsi="Garamond"/>
          <w:sz w:val="24"/>
          <w:szCs w:val="24"/>
        </w:rPr>
        <w:t xml:space="preserve">inadequate. </w:t>
      </w:r>
    </w:p>
    <w:p w:rsidR="00D23F80" w:rsidRDefault="00D23F80" w:rsidP="0064037D">
      <w:pPr>
        <w:spacing w:before="180" w:line="360" w:lineRule="auto"/>
        <w:jc w:val="both"/>
        <w:rPr>
          <w:rFonts w:ascii="Garamond" w:hAnsi="Garamond"/>
          <w:sz w:val="24"/>
          <w:szCs w:val="24"/>
        </w:rPr>
      </w:pPr>
      <w:r w:rsidRPr="00D23F80">
        <w:rPr>
          <w:rFonts w:ascii="Garamond" w:hAnsi="Garamond"/>
          <w:b/>
          <w:bCs/>
          <w:i/>
          <w:iCs/>
          <w:sz w:val="24"/>
          <w:szCs w:val="24"/>
        </w:rPr>
        <w:t>F</w:t>
      </w:r>
      <w:r w:rsidR="0064037D" w:rsidRPr="00D23F80">
        <w:rPr>
          <w:rFonts w:ascii="Garamond" w:hAnsi="Garamond"/>
          <w:b/>
          <w:bCs/>
          <w:i/>
          <w:iCs/>
          <w:sz w:val="24"/>
          <w:szCs w:val="24"/>
        </w:rPr>
        <w:t>inding</w:t>
      </w:r>
      <w:r w:rsidR="0064037D">
        <w:rPr>
          <w:rFonts w:ascii="Garamond" w:hAnsi="Garamond"/>
          <w:sz w:val="24"/>
          <w:szCs w:val="24"/>
        </w:rPr>
        <w:t xml:space="preserve"> </w:t>
      </w:r>
      <w:r>
        <w:rPr>
          <w:rFonts w:ascii="Garamond" w:hAnsi="Garamond"/>
          <w:sz w:val="24"/>
          <w:szCs w:val="24"/>
        </w:rPr>
        <w:t xml:space="preserve">include: </w:t>
      </w:r>
    </w:p>
    <w:p w:rsidR="00D23F80" w:rsidRDefault="00D23F80" w:rsidP="00E47A36">
      <w:pPr>
        <w:pStyle w:val="ListParagraph"/>
        <w:numPr>
          <w:ilvl w:val="0"/>
          <w:numId w:val="131"/>
        </w:numPr>
        <w:spacing w:before="180" w:line="360" w:lineRule="auto"/>
        <w:jc w:val="both"/>
        <w:rPr>
          <w:rFonts w:ascii="Garamond" w:hAnsi="Garamond"/>
          <w:sz w:val="24"/>
          <w:szCs w:val="24"/>
        </w:rPr>
      </w:pPr>
      <w:r>
        <w:rPr>
          <w:rFonts w:ascii="Garamond" w:hAnsi="Garamond"/>
          <w:sz w:val="24"/>
          <w:szCs w:val="24"/>
        </w:rPr>
        <w:t>V</w:t>
      </w:r>
      <w:r w:rsidR="0064037D" w:rsidRPr="00D23F80">
        <w:rPr>
          <w:rFonts w:ascii="Garamond" w:hAnsi="Garamond"/>
          <w:sz w:val="24"/>
          <w:szCs w:val="24"/>
        </w:rPr>
        <w:t xml:space="preserve">oter education, advance human rights discussions were not included in training. There must be a progressive increase in the knowledge gained in order to make informed decisions on women and political empowerment. </w:t>
      </w:r>
    </w:p>
    <w:p w:rsidR="00D23F80" w:rsidRDefault="00D23F80" w:rsidP="00E47A36">
      <w:pPr>
        <w:pStyle w:val="ListParagraph"/>
        <w:numPr>
          <w:ilvl w:val="0"/>
          <w:numId w:val="131"/>
        </w:numPr>
        <w:spacing w:before="180" w:line="360" w:lineRule="auto"/>
        <w:jc w:val="both"/>
        <w:rPr>
          <w:rFonts w:ascii="Garamond" w:hAnsi="Garamond"/>
          <w:sz w:val="24"/>
          <w:szCs w:val="24"/>
        </w:rPr>
      </w:pPr>
      <w:r w:rsidRPr="00D23F80">
        <w:rPr>
          <w:rFonts w:ascii="Garamond" w:hAnsi="Garamond"/>
          <w:sz w:val="24"/>
          <w:szCs w:val="24"/>
        </w:rPr>
        <w:t>T</w:t>
      </w:r>
      <w:r w:rsidR="00874ED7" w:rsidRPr="00D23F80">
        <w:rPr>
          <w:rFonts w:ascii="Garamond" w:hAnsi="Garamond"/>
          <w:sz w:val="24"/>
          <w:szCs w:val="24"/>
        </w:rPr>
        <w:t xml:space="preserve">he </w:t>
      </w:r>
      <w:r w:rsidR="00E50AE0" w:rsidRPr="00D23F80">
        <w:rPr>
          <w:rFonts w:ascii="Garamond" w:hAnsi="Garamond"/>
          <w:sz w:val="24"/>
          <w:szCs w:val="24"/>
        </w:rPr>
        <w:t>evaluation</w:t>
      </w:r>
      <w:r w:rsidR="00874ED7" w:rsidRPr="00D23F80">
        <w:rPr>
          <w:rFonts w:ascii="Garamond" w:hAnsi="Garamond"/>
          <w:sz w:val="24"/>
          <w:szCs w:val="24"/>
        </w:rPr>
        <w:t xml:space="preserve"> of the workshops/training sessions/practical sessions all </w:t>
      </w:r>
      <w:r w:rsidR="00E50AE0" w:rsidRPr="00D23F80">
        <w:rPr>
          <w:rFonts w:ascii="Garamond" w:hAnsi="Garamond"/>
          <w:sz w:val="24"/>
          <w:szCs w:val="24"/>
        </w:rPr>
        <w:t>hinged</w:t>
      </w:r>
      <w:r w:rsidR="00874ED7" w:rsidRPr="00D23F80">
        <w:rPr>
          <w:rFonts w:ascii="Garamond" w:hAnsi="Garamond"/>
          <w:sz w:val="24"/>
          <w:szCs w:val="24"/>
        </w:rPr>
        <w:t xml:space="preserve"> on the capabilities of the trainer/organizer and the </w:t>
      </w:r>
      <w:r w:rsidR="00E50AE0" w:rsidRPr="00D23F80">
        <w:rPr>
          <w:rFonts w:ascii="Garamond" w:hAnsi="Garamond"/>
          <w:sz w:val="24"/>
          <w:szCs w:val="24"/>
        </w:rPr>
        <w:t xml:space="preserve">knowledge/experience/expectations </w:t>
      </w:r>
      <w:r w:rsidR="00874ED7" w:rsidRPr="00D23F80">
        <w:rPr>
          <w:rFonts w:ascii="Garamond" w:hAnsi="Garamond"/>
          <w:sz w:val="24"/>
          <w:szCs w:val="24"/>
        </w:rPr>
        <w:t xml:space="preserve">participants. </w:t>
      </w:r>
      <w:r w:rsidR="005C390D" w:rsidRPr="00D23F80">
        <w:rPr>
          <w:rFonts w:ascii="Garamond" w:hAnsi="Garamond"/>
          <w:sz w:val="24"/>
          <w:szCs w:val="24"/>
        </w:rPr>
        <w:t xml:space="preserve">There is a lacuna </w:t>
      </w:r>
      <w:r w:rsidR="00814493" w:rsidRPr="00D23F80">
        <w:rPr>
          <w:rFonts w:ascii="Garamond" w:hAnsi="Garamond"/>
          <w:sz w:val="24"/>
          <w:szCs w:val="24"/>
        </w:rPr>
        <w:t xml:space="preserve">in information </w:t>
      </w:r>
      <w:r w:rsidR="005C390D" w:rsidRPr="00D23F80">
        <w:rPr>
          <w:rFonts w:ascii="Garamond" w:hAnsi="Garamond"/>
          <w:sz w:val="24"/>
          <w:szCs w:val="24"/>
        </w:rPr>
        <w:t>on the reasons for choosing both the ‘trainers’ and the ‘participants</w:t>
      </w:r>
      <w:r w:rsidR="00E50AE0" w:rsidRPr="00D23F80">
        <w:rPr>
          <w:rFonts w:ascii="Garamond" w:hAnsi="Garamond"/>
          <w:sz w:val="24"/>
          <w:szCs w:val="24"/>
        </w:rPr>
        <w:t>’</w:t>
      </w:r>
      <w:r w:rsidR="005C390D" w:rsidRPr="00D23F80">
        <w:rPr>
          <w:rFonts w:ascii="Garamond" w:hAnsi="Garamond"/>
          <w:sz w:val="24"/>
          <w:szCs w:val="24"/>
        </w:rPr>
        <w:t>. The abilities of the trainer, their skill-level at creating enthusiasm, and their suitability for the task</w:t>
      </w:r>
      <w:r w:rsidR="00E50AE0" w:rsidRPr="00D23F80">
        <w:rPr>
          <w:rFonts w:ascii="Garamond" w:hAnsi="Garamond"/>
          <w:sz w:val="24"/>
          <w:szCs w:val="24"/>
        </w:rPr>
        <w:t xml:space="preserve"> of imparting knowledge and skills,</w:t>
      </w:r>
      <w:r w:rsidR="005C390D" w:rsidRPr="00D23F80">
        <w:rPr>
          <w:rFonts w:ascii="Garamond" w:hAnsi="Garamond"/>
          <w:sz w:val="24"/>
          <w:szCs w:val="24"/>
        </w:rPr>
        <w:t xml:space="preserve"> have not been explained in the reports. </w:t>
      </w:r>
    </w:p>
    <w:p w:rsidR="005C390D" w:rsidRDefault="00D23F80" w:rsidP="00E47A36">
      <w:pPr>
        <w:pStyle w:val="ListParagraph"/>
        <w:numPr>
          <w:ilvl w:val="0"/>
          <w:numId w:val="131"/>
        </w:numPr>
        <w:spacing w:before="180" w:line="360" w:lineRule="auto"/>
        <w:jc w:val="both"/>
        <w:rPr>
          <w:rFonts w:ascii="Garamond" w:hAnsi="Garamond"/>
          <w:sz w:val="24"/>
          <w:szCs w:val="24"/>
        </w:rPr>
      </w:pPr>
      <w:r>
        <w:rPr>
          <w:rFonts w:ascii="Garamond" w:hAnsi="Garamond"/>
          <w:sz w:val="24"/>
          <w:szCs w:val="24"/>
        </w:rPr>
        <w:t>W</w:t>
      </w:r>
      <w:r w:rsidR="00814493">
        <w:rPr>
          <w:rFonts w:ascii="Garamond" w:hAnsi="Garamond"/>
          <w:sz w:val="24"/>
          <w:szCs w:val="24"/>
        </w:rPr>
        <w:t xml:space="preserve">orkshops/training sessions that were designed for particular groups provided the most effective </w:t>
      </w:r>
      <w:r w:rsidR="008C1A1D">
        <w:rPr>
          <w:rFonts w:ascii="Garamond" w:hAnsi="Garamond"/>
          <w:sz w:val="24"/>
          <w:szCs w:val="24"/>
        </w:rPr>
        <w:t xml:space="preserve">due to the choice of relevant information being imparted in a creative manner. According to </w:t>
      </w:r>
      <w:r w:rsidR="005C390D">
        <w:rPr>
          <w:rFonts w:ascii="Garamond" w:hAnsi="Garamond"/>
          <w:sz w:val="24"/>
          <w:szCs w:val="24"/>
        </w:rPr>
        <w:t>Anoma Rajakauna, for example, noted that the workshop for journalists specifically targeted young journalists, both men and women. She a</w:t>
      </w:r>
      <w:r w:rsidR="00E50AE0">
        <w:rPr>
          <w:rFonts w:ascii="Garamond" w:hAnsi="Garamond"/>
          <w:sz w:val="24"/>
          <w:szCs w:val="24"/>
        </w:rPr>
        <w:t xml:space="preserve">dded that interspersed with these youth were veteran journalists who were role models for the young electronic, print, and social media journalists. </w:t>
      </w:r>
      <w:r w:rsidR="005C390D">
        <w:rPr>
          <w:rFonts w:ascii="Garamond" w:hAnsi="Garamond"/>
          <w:sz w:val="24"/>
          <w:szCs w:val="24"/>
        </w:rPr>
        <w:t xml:space="preserve"> </w:t>
      </w:r>
    </w:p>
    <w:p w:rsidR="00E50AE0" w:rsidRDefault="00E50AE0" w:rsidP="00FE5480">
      <w:pPr>
        <w:spacing w:before="180" w:line="360" w:lineRule="auto"/>
        <w:jc w:val="both"/>
        <w:rPr>
          <w:rFonts w:ascii="Garamond" w:hAnsi="Garamond"/>
          <w:sz w:val="24"/>
          <w:szCs w:val="24"/>
        </w:rPr>
      </w:pPr>
    </w:p>
    <w:p w:rsidR="00035647" w:rsidRPr="00035647" w:rsidRDefault="00035647" w:rsidP="00FE5480">
      <w:pPr>
        <w:spacing w:before="180" w:line="256" w:lineRule="auto"/>
        <w:rPr>
          <w:rFonts w:ascii="Garamond" w:hAnsi="Garamond"/>
          <w:b/>
          <w:bCs/>
          <w:sz w:val="24"/>
          <w:szCs w:val="24"/>
        </w:rPr>
      </w:pPr>
      <w:r w:rsidRPr="00035647">
        <w:rPr>
          <w:rFonts w:ascii="Garamond" w:hAnsi="Garamond"/>
          <w:b/>
          <w:bCs/>
          <w:sz w:val="24"/>
          <w:szCs w:val="24"/>
        </w:rPr>
        <w:t xml:space="preserve">Analysis of Impact </w:t>
      </w:r>
    </w:p>
    <w:p w:rsidR="004122A6" w:rsidRPr="00CC7C97" w:rsidRDefault="00CC7C97" w:rsidP="00CC7C97">
      <w:pPr>
        <w:shd w:val="clear" w:color="auto" w:fill="FFFFFF"/>
        <w:spacing w:before="180" w:line="360" w:lineRule="auto"/>
        <w:contextualSpacing/>
        <w:jc w:val="both"/>
        <w:textAlignment w:val="baseline"/>
        <w:outlineLvl w:val="1"/>
        <w:rPr>
          <w:rFonts w:ascii="Garamond" w:hAnsi="Garamond"/>
          <w:sz w:val="24"/>
          <w:szCs w:val="24"/>
        </w:rPr>
      </w:pPr>
      <w:r>
        <w:rPr>
          <w:rFonts w:ascii="Garamond" w:hAnsi="Garamond"/>
          <w:sz w:val="24"/>
          <w:szCs w:val="24"/>
        </w:rPr>
        <w:t xml:space="preserve">According to politicians and government agents interviewed, impact in terms of UN Women Sri Lanka activities is positive. The relationship is developing and there is </w:t>
      </w:r>
      <w:r w:rsidR="00A80975">
        <w:rPr>
          <w:rFonts w:ascii="Garamond" w:hAnsi="Garamond"/>
          <w:sz w:val="24"/>
          <w:szCs w:val="24"/>
        </w:rPr>
        <w:t>belief, especially by members of the Women’s Caucus in the Parliament and the Chairperson from the National Committee for Women, that UN Women Sri Lanka has a good reputation for organizing. At the same time, i</w:t>
      </w:r>
      <w:r w:rsidR="00035647">
        <w:rPr>
          <w:rFonts w:ascii="Garamond" w:hAnsi="Garamond"/>
          <w:sz w:val="24"/>
          <w:szCs w:val="24"/>
        </w:rPr>
        <w:t xml:space="preserve">t is apparent that </w:t>
      </w:r>
      <w:r w:rsidR="00035647" w:rsidRPr="004122A6">
        <w:rPr>
          <w:rFonts w:ascii="Garamond" w:hAnsi="Garamond"/>
          <w:sz w:val="24"/>
          <w:szCs w:val="24"/>
        </w:rPr>
        <w:t xml:space="preserve">the impact </w:t>
      </w:r>
      <w:r w:rsidR="00431E8F">
        <w:rPr>
          <w:rFonts w:ascii="Garamond" w:hAnsi="Garamond"/>
          <w:sz w:val="24"/>
          <w:szCs w:val="24"/>
        </w:rPr>
        <w:t>can be difficult to ga</w:t>
      </w:r>
      <w:r>
        <w:rPr>
          <w:rFonts w:ascii="Garamond" w:hAnsi="Garamond"/>
          <w:sz w:val="24"/>
          <w:szCs w:val="24"/>
        </w:rPr>
        <w:t>ge</w:t>
      </w:r>
      <w:r w:rsidR="00431E8F">
        <w:rPr>
          <w:rFonts w:ascii="Garamond" w:hAnsi="Garamond"/>
          <w:sz w:val="24"/>
          <w:szCs w:val="24"/>
        </w:rPr>
        <w:t xml:space="preserve"> (see </w:t>
      </w:r>
      <w:r w:rsidR="00035647" w:rsidRPr="004122A6">
        <w:rPr>
          <w:rFonts w:ascii="Garamond" w:hAnsi="Garamond"/>
          <w:sz w:val="24"/>
          <w:szCs w:val="24"/>
        </w:rPr>
        <w:t>Annex V)</w:t>
      </w:r>
      <w:r>
        <w:rPr>
          <w:rFonts w:ascii="Garamond" w:hAnsi="Garamond"/>
          <w:sz w:val="24"/>
          <w:szCs w:val="24"/>
        </w:rPr>
        <w:t xml:space="preserve"> since the period of the project was limited and the evaluation was conducted prior to understanding a long-term ‘impact’</w:t>
      </w:r>
      <w:r w:rsidR="00035647" w:rsidRPr="004122A6">
        <w:rPr>
          <w:rFonts w:ascii="Garamond" w:hAnsi="Garamond"/>
          <w:sz w:val="24"/>
          <w:szCs w:val="24"/>
        </w:rPr>
        <w:t xml:space="preserve">. However, it is possible to infer impact. </w:t>
      </w:r>
      <w:r w:rsidR="004122A6" w:rsidRPr="004122A6">
        <w:rPr>
          <w:rFonts w:ascii="Garamond" w:hAnsi="Garamond"/>
          <w:sz w:val="24"/>
          <w:szCs w:val="24"/>
        </w:rPr>
        <w:t xml:space="preserve">In some cases, when the Partner has done an excellent job (e.g. WMC’s book </w:t>
      </w:r>
      <w:r w:rsidR="004122A6" w:rsidRPr="004122A6">
        <w:rPr>
          <w:rFonts w:ascii="Garamond" w:eastAsia="Times New Roman" w:hAnsi="Garamond" w:cs="Arial"/>
          <w:i/>
          <w:iCs/>
          <w:sz w:val="24"/>
          <w:szCs w:val="24"/>
          <w:lang w:bidi="ta-IN"/>
        </w:rPr>
        <w:t>Parliament’s Representation of Women: A Selective Review of Sri Lanka’s Hansards from 2005-2014</w:t>
      </w:r>
      <w:r w:rsidR="004122A6">
        <w:rPr>
          <w:rFonts w:ascii="Garamond" w:eastAsia="Times New Roman" w:hAnsi="Garamond" w:cs="Arial"/>
          <w:i/>
          <w:iCs/>
          <w:sz w:val="24"/>
          <w:szCs w:val="24"/>
          <w:lang w:bidi="ta-IN"/>
        </w:rPr>
        <w:t>)</w:t>
      </w:r>
      <w:r w:rsidR="004122A6" w:rsidRPr="004122A6">
        <w:rPr>
          <w:rFonts w:ascii="Garamond" w:eastAsia="Times New Roman" w:hAnsi="Garamond" w:cs="Arial"/>
          <w:sz w:val="24"/>
          <w:szCs w:val="24"/>
          <w:lang w:bidi="ta-IN"/>
        </w:rPr>
        <w:t xml:space="preserve"> </w:t>
      </w:r>
      <w:r w:rsidR="004122A6">
        <w:rPr>
          <w:rFonts w:ascii="Garamond" w:eastAsia="Times New Roman" w:hAnsi="Garamond" w:cs="Arial"/>
          <w:sz w:val="24"/>
          <w:szCs w:val="24"/>
          <w:lang w:bidi="ta-IN"/>
        </w:rPr>
        <w:t xml:space="preserve">there appeared to be a lack of interest by the people it was targeted for. As one participant at the </w:t>
      </w:r>
      <w:r w:rsidR="004122A6" w:rsidRPr="004122A6">
        <w:rPr>
          <w:rFonts w:ascii="Garamond" w:eastAsia="Times New Roman" w:hAnsi="Garamond" w:cs="Arial"/>
          <w:sz w:val="24"/>
          <w:szCs w:val="24"/>
          <w:lang w:bidi="ta-IN"/>
        </w:rPr>
        <w:t>launched on 30</w:t>
      </w:r>
      <w:r w:rsidR="004122A6" w:rsidRPr="004122A6">
        <w:rPr>
          <w:rFonts w:ascii="Garamond" w:eastAsia="Times New Roman" w:hAnsi="Garamond" w:cs="Arial"/>
          <w:sz w:val="24"/>
          <w:szCs w:val="24"/>
          <w:vertAlign w:val="superscript"/>
          <w:lang w:bidi="ta-IN"/>
        </w:rPr>
        <w:t>th</w:t>
      </w:r>
      <w:r w:rsidR="004122A6">
        <w:rPr>
          <w:rFonts w:ascii="Garamond" w:eastAsia="Times New Roman" w:hAnsi="Garamond" w:cs="Arial"/>
          <w:sz w:val="24"/>
          <w:szCs w:val="24"/>
          <w:lang w:bidi="ta-IN"/>
        </w:rPr>
        <w:t xml:space="preserve"> January 2016 noted, </w:t>
      </w:r>
    </w:p>
    <w:p w:rsidR="00CC7C97" w:rsidRDefault="004122A6" w:rsidP="00CC7C97">
      <w:pPr>
        <w:shd w:val="clear" w:color="auto" w:fill="FFFFFF"/>
        <w:spacing w:before="180" w:line="360" w:lineRule="auto"/>
        <w:ind w:left="720"/>
        <w:contextualSpacing/>
        <w:jc w:val="both"/>
        <w:textAlignment w:val="baseline"/>
        <w:outlineLvl w:val="1"/>
        <w:rPr>
          <w:rFonts w:ascii="Garamond" w:eastAsia="Times New Roman" w:hAnsi="Garamond" w:cs="Arial"/>
          <w:sz w:val="24"/>
          <w:szCs w:val="24"/>
          <w:lang w:bidi="ta-IN"/>
        </w:rPr>
      </w:pPr>
      <w:r w:rsidRPr="00CC7C97">
        <w:rPr>
          <w:rFonts w:ascii="Garamond" w:eastAsia="Times New Roman" w:hAnsi="Garamond" w:cs="Arial"/>
          <w:i/>
          <w:iCs/>
          <w:sz w:val="24"/>
          <w:szCs w:val="24"/>
          <w:lang w:bidi="ta-IN"/>
        </w:rPr>
        <w:t>“The launch was a grand reception at the Galadari Hotel. A lot of food but few attendees. Hardly anyone from the Parliament. There was only one person I remember who left after a short time</w:t>
      </w:r>
      <w:r w:rsidR="0071591E" w:rsidRPr="00CC7C97">
        <w:rPr>
          <w:rFonts w:ascii="Garamond" w:eastAsia="Times New Roman" w:hAnsi="Garamond" w:cs="Arial"/>
          <w:i/>
          <w:iCs/>
          <w:sz w:val="24"/>
          <w:szCs w:val="24"/>
          <w:lang w:bidi="ta-IN"/>
        </w:rPr>
        <w:t>.”</w:t>
      </w:r>
      <w:r w:rsidR="0071591E">
        <w:rPr>
          <w:rFonts w:ascii="Garamond" w:eastAsia="Times New Roman" w:hAnsi="Garamond" w:cs="Arial"/>
          <w:sz w:val="24"/>
          <w:szCs w:val="24"/>
          <w:lang w:bidi="ta-IN"/>
        </w:rPr>
        <w:t xml:space="preserve"> </w:t>
      </w:r>
    </w:p>
    <w:p w:rsidR="0071591E" w:rsidRPr="0071591E" w:rsidRDefault="0071591E" w:rsidP="00CC7C97">
      <w:pPr>
        <w:shd w:val="clear" w:color="auto" w:fill="FFFFFF"/>
        <w:spacing w:before="180" w:line="360" w:lineRule="auto"/>
        <w:ind w:left="720"/>
        <w:contextualSpacing/>
        <w:jc w:val="both"/>
        <w:textAlignment w:val="baseline"/>
        <w:outlineLvl w:val="1"/>
        <w:rPr>
          <w:rFonts w:ascii="Garamond" w:eastAsia="Times New Roman" w:hAnsi="Garamond" w:cs="Arial"/>
          <w:sz w:val="24"/>
          <w:szCs w:val="24"/>
          <w:lang w:bidi="ta-IN"/>
        </w:rPr>
      </w:pPr>
      <w:r w:rsidRPr="00CC7C97">
        <w:rPr>
          <w:rFonts w:ascii="Garamond" w:eastAsia="Times New Roman" w:hAnsi="Garamond" w:cs="Arial"/>
          <w:i/>
          <w:iCs/>
          <w:sz w:val="24"/>
          <w:szCs w:val="24"/>
          <w:lang w:bidi="ta-IN"/>
        </w:rPr>
        <w:t>“If there are such incidents of verbal abuse, there is a sub-committee of women to whom the women MPs could complain to. There is a complain mechanism. But it has not received any complaints so far.”</w:t>
      </w:r>
      <w:r>
        <w:rPr>
          <w:rFonts w:ascii="Garamond" w:eastAsia="Times New Roman" w:hAnsi="Garamond" w:cs="Arial"/>
          <w:sz w:val="24"/>
          <w:szCs w:val="24"/>
          <w:lang w:bidi="ta-IN"/>
        </w:rPr>
        <w:t xml:space="preserve"> </w:t>
      </w:r>
      <w:r w:rsidR="003170BE">
        <w:rPr>
          <w:rFonts w:ascii="Garamond" w:eastAsia="Times New Roman" w:hAnsi="Garamond" w:cs="Arial"/>
          <w:sz w:val="24"/>
          <w:szCs w:val="24"/>
          <w:lang w:bidi="ta-IN"/>
        </w:rPr>
        <w:t>(Participant</w:t>
      </w:r>
      <w:r>
        <w:rPr>
          <w:rFonts w:ascii="Garamond" w:eastAsia="Times New Roman" w:hAnsi="Garamond" w:cs="Arial"/>
          <w:sz w:val="24"/>
          <w:szCs w:val="24"/>
          <w:lang w:bidi="ta-IN"/>
        </w:rPr>
        <w:t>)</w:t>
      </w:r>
      <w:r w:rsidR="003170BE">
        <w:rPr>
          <w:rFonts w:ascii="Garamond" w:eastAsia="Times New Roman" w:hAnsi="Garamond" w:cs="Arial"/>
          <w:sz w:val="24"/>
          <w:szCs w:val="24"/>
          <w:lang w:bidi="ta-IN"/>
        </w:rPr>
        <w:t>.</w:t>
      </w:r>
    </w:p>
    <w:p w:rsidR="00035647" w:rsidRDefault="00C00416" w:rsidP="00CC7C97">
      <w:pPr>
        <w:spacing w:before="180" w:line="360" w:lineRule="auto"/>
        <w:jc w:val="both"/>
        <w:rPr>
          <w:rFonts w:ascii="Garamond" w:hAnsi="Garamond"/>
          <w:sz w:val="24"/>
          <w:szCs w:val="24"/>
        </w:rPr>
      </w:pPr>
      <w:r>
        <w:rPr>
          <w:rFonts w:ascii="Garamond" w:hAnsi="Garamond"/>
          <w:sz w:val="24"/>
          <w:szCs w:val="24"/>
        </w:rPr>
        <w:t xml:space="preserve">Therefore, it is apparent that the dissemination of the knowledge was inadequate. Therefore, the impact of such hard work is meager. </w:t>
      </w:r>
    </w:p>
    <w:p w:rsidR="00822E9B" w:rsidRDefault="00E67499" w:rsidP="00FE5480">
      <w:pPr>
        <w:spacing w:before="180" w:line="360" w:lineRule="auto"/>
        <w:jc w:val="both"/>
        <w:rPr>
          <w:rFonts w:ascii="Garamond" w:hAnsi="Garamond"/>
          <w:sz w:val="24"/>
          <w:szCs w:val="24"/>
        </w:rPr>
      </w:pPr>
      <w:r>
        <w:rPr>
          <w:rFonts w:ascii="Garamond" w:hAnsi="Garamond"/>
          <w:b/>
          <w:bCs/>
          <w:i/>
          <w:iCs/>
          <w:sz w:val="24"/>
          <w:szCs w:val="24"/>
        </w:rPr>
        <w:t>F</w:t>
      </w:r>
      <w:r w:rsidR="00822E9B">
        <w:rPr>
          <w:rFonts w:ascii="Garamond" w:hAnsi="Garamond"/>
          <w:b/>
          <w:bCs/>
          <w:i/>
          <w:iCs/>
          <w:sz w:val="24"/>
          <w:szCs w:val="24"/>
        </w:rPr>
        <w:t>inding</w:t>
      </w:r>
      <w:r>
        <w:rPr>
          <w:rFonts w:ascii="Garamond" w:hAnsi="Garamond"/>
          <w:b/>
          <w:bCs/>
          <w:i/>
          <w:iCs/>
          <w:sz w:val="24"/>
          <w:szCs w:val="24"/>
        </w:rPr>
        <w:t>s</w:t>
      </w:r>
      <w:r w:rsidR="00822E9B">
        <w:rPr>
          <w:rFonts w:ascii="Garamond" w:hAnsi="Garamond"/>
          <w:b/>
          <w:bCs/>
          <w:i/>
          <w:iCs/>
          <w:sz w:val="24"/>
          <w:szCs w:val="24"/>
        </w:rPr>
        <w:t xml:space="preserve"> </w:t>
      </w:r>
      <w:r>
        <w:rPr>
          <w:rFonts w:ascii="Garamond" w:hAnsi="Garamond"/>
          <w:sz w:val="24"/>
          <w:szCs w:val="24"/>
        </w:rPr>
        <w:t>include</w:t>
      </w:r>
      <w:r w:rsidR="00822E9B" w:rsidRPr="00822E9B">
        <w:rPr>
          <w:rFonts w:ascii="Garamond" w:hAnsi="Garamond"/>
          <w:sz w:val="24"/>
          <w:szCs w:val="24"/>
        </w:rPr>
        <w:t>:</w:t>
      </w:r>
      <w:r w:rsidR="00822E9B">
        <w:rPr>
          <w:rFonts w:ascii="Garamond" w:hAnsi="Garamond"/>
          <w:sz w:val="24"/>
          <w:szCs w:val="24"/>
        </w:rPr>
        <w:t xml:space="preserve"> </w:t>
      </w:r>
    </w:p>
    <w:p w:rsidR="00822E9B" w:rsidRDefault="00822E9B" w:rsidP="00E47A36">
      <w:pPr>
        <w:pStyle w:val="ListParagraph"/>
        <w:numPr>
          <w:ilvl w:val="2"/>
          <w:numId w:val="65"/>
        </w:numPr>
        <w:spacing w:before="180" w:line="360" w:lineRule="auto"/>
        <w:ind w:left="630"/>
        <w:jc w:val="both"/>
        <w:rPr>
          <w:rFonts w:ascii="Garamond" w:hAnsi="Garamond"/>
          <w:sz w:val="24"/>
          <w:szCs w:val="24"/>
        </w:rPr>
      </w:pPr>
      <w:r>
        <w:rPr>
          <w:rFonts w:ascii="Garamond" w:hAnsi="Garamond"/>
          <w:sz w:val="24"/>
          <w:szCs w:val="24"/>
        </w:rPr>
        <w:t xml:space="preserve">To </w:t>
      </w:r>
      <w:r w:rsidR="003170BE" w:rsidRPr="00822E9B">
        <w:rPr>
          <w:rFonts w:ascii="Garamond" w:hAnsi="Garamond"/>
          <w:sz w:val="24"/>
          <w:szCs w:val="24"/>
        </w:rPr>
        <w:t xml:space="preserve">get women candidates, they must be trained over a long period of time on different aspects that will ensure that they are articulate, knowledgeable and have the necessary </w:t>
      </w:r>
      <w:r w:rsidR="00005062" w:rsidRPr="00822E9B">
        <w:rPr>
          <w:rFonts w:ascii="Garamond" w:hAnsi="Garamond"/>
          <w:sz w:val="24"/>
          <w:szCs w:val="24"/>
        </w:rPr>
        <w:t xml:space="preserve">management </w:t>
      </w:r>
      <w:r w:rsidR="003170BE" w:rsidRPr="00822E9B">
        <w:rPr>
          <w:rFonts w:ascii="Garamond" w:hAnsi="Garamond"/>
          <w:sz w:val="24"/>
          <w:szCs w:val="24"/>
        </w:rPr>
        <w:t xml:space="preserve">expertise to lead. This is not to say that male politicians have all these attributes. But this was the overall idea presented by all stakeholders, from partners to politicians to trainers to beneficiaries. </w:t>
      </w:r>
    </w:p>
    <w:p w:rsidR="00822E9B" w:rsidRDefault="003170BE" w:rsidP="00E47A36">
      <w:pPr>
        <w:pStyle w:val="ListParagraph"/>
        <w:numPr>
          <w:ilvl w:val="2"/>
          <w:numId w:val="65"/>
        </w:numPr>
        <w:spacing w:before="180" w:line="360" w:lineRule="auto"/>
        <w:ind w:left="630"/>
        <w:jc w:val="both"/>
        <w:rPr>
          <w:rFonts w:ascii="Garamond" w:hAnsi="Garamond"/>
          <w:sz w:val="24"/>
          <w:szCs w:val="24"/>
        </w:rPr>
      </w:pPr>
      <w:r w:rsidRPr="00822E9B">
        <w:rPr>
          <w:rFonts w:ascii="Garamond" w:hAnsi="Garamond"/>
          <w:sz w:val="24"/>
          <w:szCs w:val="24"/>
        </w:rPr>
        <w:t>It is an interesting fact that no one has questioned why a quota is needed but a number of those interviewed commented that providing a quota won’t guarantee that the best candidates will be able to come forward. As note dishearteningly by one individual, “Politician’s family members will then be a</w:t>
      </w:r>
      <w:r w:rsidR="00822E9B">
        <w:rPr>
          <w:rFonts w:ascii="Garamond" w:hAnsi="Garamond"/>
          <w:sz w:val="24"/>
          <w:szCs w:val="24"/>
        </w:rPr>
        <w:t xml:space="preserve">ble to come for nominations”. (see Annex IV for further quotations). </w:t>
      </w:r>
    </w:p>
    <w:p w:rsidR="00E67499" w:rsidRDefault="00005062" w:rsidP="00E47A36">
      <w:pPr>
        <w:pStyle w:val="ListParagraph"/>
        <w:numPr>
          <w:ilvl w:val="2"/>
          <w:numId w:val="65"/>
        </w:numPr>
        <w:spacing w:before="180" w:line="360" w:lineRule="auto"/>
        <w:ind w:left="630"/>
        <w:jc w:val="both"/>
        <w:rPr>
          <w:rFonts w:ascii="Garamond" w:hAnsi="Garamond"/>
          <w:sz w:val="24"/>
          <w:szCs w:val="24"/>
        </w:rPr>
      </w:pPr>
      <w:r w:rsidRPr="00822E9B">
        <w:rPr>
          <w:rFonts w:ascii="Garamond" w:hAnsi="Garamond"/>
          <w:sz w:val="24"/>
          <w:szCs w:val="24"/>
        </w:rPr>
        <w:t>According to some politicians, setting aside a q</w:t>
      </w:r>
      <w:r w:rsidR="003170BE" w:rsidRPr="00822E9B">
        <w:rPr>
          <w:rFonts w:ascii="Garamond" w:hAnsi="Garamond"/>
          <w:sz w:val="24"/>
          <w:szCs w:val="24"/>
        </w:rPr>
        <w:t xml:space="preserve">uota </w:t>
      </w:r>
      <w:r w:rsidRPr="00822E9B">
        <w:rPr>
          <w:rFonts w:ascii="Garamond" w:hAnsi="Garamond"/>
          <w:sz w:val="24"/>
          <w:szCs w:val="24"/>
        </w:rPr>
        <w:t xml:space="preserve">for women to enter into politics </w:t>
      </w:r>
      <w:r w:rsidR="003170BE" w:rsidRPr="00822E9B">
        <w:rPr>
          <w:rFonts w:ascii="Garamond" w:hAnsi="Garamond"/>
          <w:sz w:val="24"/>
          <w:szCs w:val="24"/>
        </w:rPr>
        <w:t xml:space="preserve">should be at the </w:t>
      </w:r>
      <w:r w:rsidRPr="00822E9B">
        <w:rPr>
          <w:rFonts w:ascii="Garamond" w:hAnsi="Garamond"/>
          <w:sz w:val="24"/>
          <w:szCs w:val="24"/>
        </w:rPr>
        <w:t>political party n</w:t>
      </w:r>
      <w:r w:rsidR="003170BE" w:rsidRPr="00822E9B">
        <w:rPr>
          <w:rFonts w:ascii="Garamond" w:hAnsi="Garamond"/>
          <w:sz w:val="24"/>
          <w:szCs w:val="24"/>
        </w:rPr>
        <w:t xml:space="preserve">omination level and not at the Parliament level. The lack of internal democracy within the political party system is the issue. Inexperienced or those with family ties are nominated at present because the ‘name’ can get a person elected. </w:t>
      </w:r>
    </w:p>
    <w:p w:rsidR="003170BE" w:rsidRDefault="00E67499" w:rsidP="00E47A36">
      <w:pPr>
        <w:pStyle w:val="ListParagraph"/>
        <w:numPr>
          <w:ilvl w:val="2"/>
          <w:numId w:val="65"/>
        </w:numPr>
        <w:spacing w:before="180" w:line="360" w:lineRule="auto"/>
        <w:ind w:left="630"/>
        <w:jc w:val="both"/>
        <w:rPr>
          <w:rFonts w:ascii="Garamond" w:hAnsi="Garamond"/>
          <w:sz w:val="24"/>
          <w:szCs w:val="24"/>
        </w:rPr>
      </w:pPr>
      <w:r>
        <w:rPr>
          <w:rFonts w:ascii="Garamond" w:hAnsi="Garamond"/>
          <w:sz w:val="24"/>
          <w:szCs w:val="24"/>
        </w:rPr>
        <w:t>Accordingly, t</w:t>
      </w:r>
      <w:r w:rsidR="003170BE">
        <w:rPr>
          <w:rFonts w:ascii="Garamond" w:hAnsi="Garamond"/>
          <w:sz w:val="24"/>
          <w:szCs w:val="24"/>
        </w:rPr>
        <w:t xml:space="preserve">he entrance </w:t>
      </w:r>
      <w:r>
        <w:rPr>
          <w:rFonts w:ascii="Garamond" w:hAnsi="Garamond"/>
          <w:sz w:val="24"/>
          <w:szCs w:val="24"/>
        </w:rPr>
        <w:t xml:space="preserve">to politics </w:t>
      </w:r>
      <w:r w:rsidR="003170BE">
        <w:rPr>
          <w:rFonts w:ascii="Garamond" w:hAnsi="Garamond"/>
          <w:sz w:val="24"/>
          <w:szCs w:val="24"/>
        </w:rPr>
        <w:t xml:space="preserve">should be skewed in favor of women. There are women who work voluntarily since the 1980s who have the local knowledge and the contacts at local level but have had no opportunity to lead as they are not given nominations. </w:t>
      </w:r>
    </w:p>
    <w:p w:rsidR="003170BE" w:rsidRDefault="003170BE" w:rsidP="00FE5480">
      <w:pPr>
        <w:spacing w:before="180" w:line="360" w:lineRule="auto"/>
        <w:rPr>
          <w:rFonts w:ascii="Garamond" w:hAnsi="Garamond"/>
          <w:sz w:val="24"/>
          <w:szCs w:val="24"/>
        </w:rPr>
      </w:pPr>
      <w:r>
        <w:rPr>
          <w:rFonts w:ascii="Garamond" w:hAnsi="Garamond"/>
          <w:sz w:val="24"/>
          <w:szCs w:val="24"/>
        </w:rPr>
        <w:t xml:space="preserve">A FGD summarized the frustration felt by female politicians: Some noted that while the party does call for nominations, they were not nominated despite having extensive experience. </w:t>
      </w:r>
    </w:p>
    <w:p w:rsidR="003170BE" w:rsidRDefault="003170BE" w:rsidP="00FE5480">
      <w:pPr>
        <w:spacing w:before="180" w:line="240" w:lineRule="auto"/>
        <w:ind w:left="720"/>
        <w:rPr>
          <w:rFonts w:ascii="Garamond" w:hAnsi="Garamond"/>
          <w:sz w:val="24"/>
          <w:szCs w:val="24"/>
        </w:rPr>
      </w:pPr>
      <w:r>
        <w:rPr>
          <w:rFonts w:ascii="Garamond" w:hAnsi="Garamond"/>
          <w:sz w:val="24"/>
          <w:szCs w:val="24"/>
        </w:rPr>
        <w:t xml:space="preserve">“At the last minute they did not give a chance.  So women went as independent candidates because of this. Sometimes, because they are given information late, at mid-night, some women don’t even have a chance to go as independent candidates.” (Sumitha Perera, Kurunegala). </w:t>
      </w:r>
    </w:p>
    <w:p w:rsidR="003170BE" w:rsidRDefault="00005062" w:rsidP="00FE5480">
      <w:pPr>
        <w:spacing w:before="180" w:line="360" w:lineRule="auto"/>
        <w:rPr>
          <w:rFonts w:ascii="Garamond" w:hAnsi="Garamond"/>
          <w:sz w:val="24"/>
          <w:szCs w:val="24"/>
        </w:rPr>
      </w:pPr>
      <w:r>
        <w:rPr>
          <w:rFonts w:ascii="Garamond" w:hAnsi="Garamond"/>
          <w:sz w:val="24"/>
          <w:szCs w:val="24"/>
        </w:rPr>
        <w:t xml:space="preserve">This aspect is rationalized by another political party decision-maker.  </w:t>
      </w:r>
    </w:p>
    <w:p w:rsidR="003170BE" w:rsidRDefault="00E67499" w:rsidP="00FE5480">
      <w:pPr>
        <w:spacing w:before="180" w:line="240" w:lineRule="auto"/>
        <w:ind w:left="720"/>
        <w:jc w:val="both"/>
        <w:rPr>
          <w:rFonts w:ascii="Garamond" w:hAnsi="Garamond"/>
          <w:sz w:val="24"/>
          <w:szCs w:val="24"/>
        </w:rPr>
      </w:pPr>
      <w:r w:rsidRPr="00E67499">
        <w:rPr>
          <w:rFonts w:ascii="Garamond" w:hAnsi="Garamond"/>
          <w:i/>
          <w:iCs/>
          <w:sz w:val="24"/>
          <w:szCs w:val="24"/>
        </w:rPr>
        <w:t>“</w:t>
      </w:r>
      <w:r w:rsidR="003170BE" w:rsidRPr="00E67499">
        <w:rPr>
          <w:rFonts w:ascii="Garamond" w:hAnsi="Garamond"/>
          <w:i/>
          <w:iCs/>
          <w:sz w:val="24"/>
          <w:szCs w:val="24"/>
        </w:rPr>
        <w:t>Any political party, as a party we focus on whether a person can win. We already have two female members in the Central Committee. The Chairperson of the Legal Sub-committee is also a women, Dr. Nirmala Perera. Candidates such as Vishaka Athukorala had a large voter-base and she is a new member. These women have come to these positions through their own endeavor. The Media Coordinator, who is also a lady, plays a major role. Even inside the Party, at District and National level, women play a great role, even acting as Electoral Organizers in some Districts. The Party’s philosophy, the Buddhist philosophy, is that you can rise to any position based on your abilities, knowledge, perseverance and skills. So, women can do this even without a quota. Women have not been granted quotas for education or in any other sector, even jobs. Women in administration, in all places where women shine, they are not given quotas. So why a quota here? If there is one, it is possible that relatives will come</w:t>
      </w:r>
      <w:r w:rsidR="003170BE">
        <w:rPr>
          <w:rFonts w:ascii="Garamond" w:hAnsi="Garamond"/>
          <w:sz w:val="24"/>
          <w:szCs w:val="24"/>
        </w:rPr>
        <w:t>.” (Hon. Sri Warnasinghe KII)</w:t>
      </w:r>
    </w:p>
    <w:p w:rsidR="009E3BA1" w:rsidRDefault="002C4E30" w:rsidP="00E67499">
      <w:pPr>
        <w:tabs>
          <w:tab w:val="left" w:pos="720"/>
        </w:tabs>
        <w:spacing w:before="180" w:line="360" w:lineRule="auto"/>
        <w:jc w:val="both"/>
        <w:rPr>
          <w:rFonts w:ascii="Garamond" w:hAnsi="Garamond"/>
          <w:sz w:val="24"/>
          <w:szCs w:val="24"/>
        </w:rPr>
      </w:pPr>
      <w:r>
        <w:rPr>
          <w:rFonts w:ascii="Garamond" w:hAnsi="Garamond"/>
          <w:sz w:val="24"/>
          <w:szCs w:val="24"/>
        </w:rPr>
        <w:t>With regard to the ‘Regional Caucus’, women who participated in sessions, including  T. Thangavel and K. Konalakanthi from Trincomalee and G. Santhimathi, A. Hansa, and M. Christian from Batticaloa commented on the lack of progress. They noted that the workshop provided knowledge on gender in politics</w:t>
      </w:r>
      <w:r w:rsidR="004C3F97">
        <w:rPr>
          <w:rFonts w:ascii="Garamond" w:hAnsi="Garamond"/>
          <w:sz w:val="24"/>
          <w:szCs w:val="24"/>
        </w:rPr>
        <w:t xml:space="preserve">. </w:t>
      </w:r>
      <w:r w:rsidR="00E67499">
        <w:rPr>
          <w:rFonts w:ascii="Garamond" w:hAnsi="Garamond"/>
          <w:sz w:val="24"/>
          <w:szCs w:val="24"/>
        </w:rPr>
        <w:t>A cruc</w:t>
      </w:r>
      <w:r w:rsidR="00E67499" w:rsidRPr="00E67499">
        <w:rPr>
          <w:rFonts w:ascii="Garamond" w:hAnsi="Garamond"/>
          <w:sz w:val="24"/>
          <w:szCs w:val="24"/>
        </w:rPr>
        <w:t>ial</w:t>
      </w:r>
      <w:r w:rsidR="00E67499" w:rsidRPr="00E67499">
        <w:rPr>
          <w:rFonts w:ascii="Garamond" w:hAnsi="Garamond"/>
          <w:b/>
          <w:bCs/>
          <w:i/>
          <w:iCs/>
          <w:sz w:val="24"/>
          <w:szCs w:val="24"/>
        </w:rPr>
        <w:t xml:space="preserve"> finding </w:t>
      </w:r>
      <w:r w:rsidR="00E67499">
        <w:rPr>
          <w:rFonts w:ascii="Garamond" w:hAnsi="Garamond"/>
          <w:sz w:val="24"/>
          <w:szCs w:val="24"/>
        </w:rPr>
        <w:t>here is that:</w:t>
      </w:r>
      <w:r w:rsidR="004C3F97">
        <w:rPr>
          <w:rFonts w:ascii="Garamond" w:hAnsi="Garamond"/>
          <w:sz w:val="24"/>
          <w:szCs w:val="24"/>
        </w:rPr>
        <w:t xml:space="preserve"> </w:t>
      </w:r>
    </w:p>
    <w:p w:rsidR="004C3F97" w:rsidRDefault="004C3F97" w:rsidP="00E47A36">
      <w:pPr>
        <w:pStyle w:val="ListParagraph"/>
        <w:numPr>
          <w:ilvl w:val="0"/>
          <w:numId w:val="67"/>
        </w:numPr>
        <w:spacing w:before="180" w:line="360" w:lineRule="auto"/>
        <w:jc w:val="both"/>
        <w:rPr>
          <w:rFonts w:ascii="Garamond" w:hAnsi="Garamond"/>
          <w:sz w:val="24"/>
          <w:szCs w:val="24"/>
        </w:rPr>
      </w:pPr>
      <w:r>
        <w:rPr>
          <w:rFonts w:ascii="Garamond" w:hAnsi="Garamond"/>
          <w:sz w:val="24"/>
          <w:szCs w:val="24"/>
        </w:rPr>
        <w:t>P</w:t>
      </w:r>
      <w:r w:rsidRPr="00910BED">
        <w:rPr>
          <w:rFonts w:ascii="Garamond" w:hAnsi="Garamond"/>
          <w:sz w:val="24"/>
          <w:szCs w:val="24"/>
        </w:rPr>
        <w:t xml:space="preserve">olitical parties should be forced to provide a quota for women candidates. Only then will women be able to come to positions of power. </w:t>
      </w:r>
    </w:p>
    <w:p w:rsidR="004C3F97" w:rsidRDefault="004C3F97" w:rsidP="00E47A36">
      <w:pPr>
        <w:pStyle w:val="ListParagraph"/>
        <w:numPr>
          <w:ilvl w:val="0"/>
          <w:numId w:val="67"/>
        </w:numPr>
        <w:spacing w:before="180" w:line="360" w:lineRule="auto"/>
        <w:jc w:val="both"/>
        <w:rPr>
          <w:rFonts w:ascii="Garamond" w:hAnsi="Garamond"/>
          <w:sz w:val="24"/>
          <w:szCs w:val="24"/>
        </w:rPr>
      </w:pPr>
      <w:r>
        <w:rPr>
          <w:rFonts w:ascii="Garamond" w:hAnsi="Garamond"/>
          <w:sz w:val="24"/>
          <w:szCs w:val="24"/>
        </w:rPr>
        <w:t xml:space="preserve">CSOs, especially civil forums, have to work to select and support a single woman candidate to win elections. </w:t>
      </w:r>
    </w:p>
    <w:p w:rsidR="005E718E" w:rsidRPr="006D02E7" w:rsidRDefault="004C3F97" w:rsidP="00E47A36">
      <w:pPr>
        <w:pStyle w:val="ListParagraph"/>
        <w:numPr>
          <w:ilvl w:val="0"/>
          <w:numId w:val="67"/>
        </w:numPr>
        <w:spacing w:before="180" w:line="360" w:lineRule="auto"/>
        <w:contextualSpacing w:val="0"/>
        <w:jc w:val="both"/>
        <w:rPr>
          <w:rFonts w:ascii="Garamond" w:hAnsi="Garamond"/>
          <w:sz w:val="24"/>
          <w:szCs w:val="24"/>
        </w:rPr>
      </w:pPr>
      <w:r>
        <w:rPr>
          <w:rFonts w:ascii="Garamond" w:hAnsi="Garamond"/>
          <w:sz w:val="24"/>
          <w:szCs w:val="24"/>
        </w:rPr>
        <w:t xml:space="preserve">Parties must extend financial and physical assistance to women candidates to support their progress in politics. </w:t>
      </w:r>
    </w:p>
    <w:p w:rsidR="00035647" w:rsidRPr="009544EF" w:rsidRDefault="006D02E7" w:rsidP="00E47A36">
      <w:pPr>
        <w:pStyle w:val="ListParagraph"/>
        <w:numPr>
          <w:ilvl w:val="0"/>
          <w:numId w:val="126"/>
        </w:numPr>
        <w:spacing w:before="180" w:line="360" w:lineRule="auto"/>
        <w:ind w:hanging="720"/>
        <w:contextualSpacing w:val="0"/>
        <w:rPr>
          <w:rFonts w:ascii="Garamond" w:hAnsi="Garamond"/>
          <w:b/>
          <w:bCs/>
          <w:sz w:val="24"/>
          <w:szCs w:val="24"/>
        </w:rPr>
      </w:pPr>
      <w:r>
        <w:rPr>
          <w:rFonts w:ascii="Garamond" w:hAnsi="Garamond"/>
          <w:b/>
          <w:bCs/>
          <w:sz w:val="24"/>
          <w:szCs w:val="24"/>
        </w:rPr>
        <w:t xml:space="preserve">On </w:t>
      </w:r>
      <w:r w:rsidR="00035647" w:rsidRPr="009544EF">
        <w:rPr>
          <w:rFonts w:ascii="Garamond" w:hAnsi="Garamond"/>
          <w:b/>
          <w:bCs/>
          <w:sz w:val="24"/>
          <w:szCs w:val="24"/>
        </w:rPr>
        <w:t xml:space="preserve">Women </w:t>
      </w:r>
      <w:r w:rsidR="001F6E71" w:rsidRPr="009544EF">
        <w:rPr>
          <w:rFonts w:ascii="Garamond" w:hAnsi="Garamond"/>
          <w:b/>
          <w:bCs/>
          <w:sz w:val="24"/>
          <w:szCs w:val="24"/>
        </w:rPr>
        <w:t xml:space="preserve"> </w:t>
      </w:r>
    </w:p>
    <w:p w:rsidR="00E67499" w:rsidRDefault="002A47CE" w:rsidP="006D02E7">
      <w:pPr>
        <w:spacing w:before="180" w:line="360" w:lineRule="auto"/>
        <w:jc w:val="both"/>
        <w:rPr>
          <w:rFonts w:ascii="Garamond" w:hAnsi="Garamond"/>
          <w:sz w:val="24"/>
          <w:szCs w:val="24"/>
        </w:rPr>
      </w:pPr>
      <w:r>
        <w:rPr>
          <w:rFonts w:ascii="Garamond" w:hAnsi="Garamond"/>
          <w:sz w:val="24"/>
          <w:szCs w:val="24"/>
        </w:rPr>
        <w:t xml:space="preserve">Women from different background were interviewed for the evaluation. </w:t>
      </w:r>
      <w:r w:rsidR="009E3BA1">
        <w:rPr>
          <w:rFonts w:ascii="Garamond" w:hAnsi="Garamond"/>
          <w:sz w:val="24"/>
          <w:szCs w:val="24"/>
        </w:rPr>
        <w:t xml:space="preserve">While the initial idea for the project occurred prior to the political </w:t>
      </w:r>
      <w:r w:rsidR="00E67499">
        <w:rPr>
          <w:rFonts w:ascii="Garamond" w:hAnsi="Garamond"/>
          <w:sz w:val="24"/>
          <w:szCs w:val="24"/>
        </w:rPr>
        <w:t xml:space="preserve">changes </w:t>
      </w:r>
      <w:r w:rsidR="009E3BA1">
        <w:rPr>
          <w:rFonts w:ascii="Garamond" w:hAnsi="Garamond"/>
          <w:sz w:val="24"/>
          <w:szCs w:val="24"/>
        </w:rPr>
        <w:t>of 2014/2015 and therefore was designed to target a local government election, the partners expanded or altered their Activities in order to rally behind the newly evolving political needs. In the process, it is apparent that the partners targeted women from different sectors (</w:t>
      </w:r>
      <w:r w:rsidR="005F2F9E">
        <w:rPr>
          <w:rFonts w:ascii="Garamond" w:hAnsi="Garamond"/>
          <w:sz w:val="24"/>
          <w:szCs w:val="24"/>
        </w:rPr>
        <w:t xml:space="preserve">Plantation sector </w:t>
      </w:r>
      <w:r w:rsidR="009E3BA1">
        <w:rPr>
          <w:rFonts w:ascii="Garamond" w:hAnsi="Garamond"/>
          <w:sz w:val="24"/>
          <w:szCs w:val="24"/>
        </w:rPr>
        <w:t>workers, Provincial Council members, MPs, among others)</w:t>
      </w:r>
      <w:r w:rsidR="000E2430">
        <w:rPr>
          <w:rFonts w:ascii="Garamond" w:hAnsi="Garamond"/>
          <w:sz w:val="24"/>
          <w:szCs w:val="24"/>
        </w:rPr>
        <w:t xml:space="preserve">. </w:t>
      </w:r>
    </w:p>
    <w:p w:rsidR="000402F4" w:rsidRDefault="000402F4" w:rsidP="00FE5480">
      <w:pPr>
        <w:spacing w:before="180" w:line="360" w:lineRule="auto"/>
        <w:jc w:val="both"/>
        <w:rPr>
          <w:rFonts w:ascii="Garamond" w:hAnsi="Garamond"/>
          <w:b/>
          <w:bCs/>
          <w:i/>
          <w:iCs/>
          <w:sz w:val="24"/>
          <w:szCs w:val="24"/>
        </w:rPr>
      </w:pPr>
      <w:r>
        <w:rPr>
          <w:rFonts w:ascii="Garamond" w:hAnsi="Garamond"/>
          <w:b/>
          <w:bCs/>
          <w:i/>
          <w:iCs/>
          <w:sz w:val="24"/>
          <w:szCs w:val="24"/>
        </w:rPr>
        <w:t>F</w:t>
      </w:r>
      <w:r w:rsidR="00E67499" w:rsidRPr="00E67499">
        <w:rPr>
          <w:rFonts w:ascii="Garamond" w:hAnsi="Garamond"/>
          <w:b/>
          <w:bCs/>
          <w:i/>
          <w:iCs/>
          <w:sz w:val="24"/>
          <w:szCs w:val="24"/>
        </w:rPr>
        <w:t>inding</w:t>
      </w:r>
      <w:r>
        <w:rPr>
          <w:rFonts w:ascii="Garamond" w:hAnsi="Garamond"/>
          <w:b/>
          <w:bCs/>
          <w:i/>
          <w:iCs/>
          <w:sz w:val="24"/>
          <w:szCs w:val="24"/>
        </w:rPr>
        <w:t xml:space="preserve">s include </w:t>
      </w:r>
    </w:p>
    <w:p w:rsidR="000402F4" w:rsidRDefault="000402F4" w:rsidP="00E47A36">
      <w:pPr>
        <w:pStyle w:val="ListParagraph"/>
        <w:numPr>
          <w:ilvl w:val="0"/>
          <w:numId w:val="123"/>
        </w:numPr>
        <w:spacing w:before="180" w:line="360" w:lineRule="auto"/>
        <w:jc w:val="both"/>
        <w:rPr>
          <w:rFonts w:ascii="Garamond" w:hAnsi="Garamond"/>
          <w:sz w:val="24"/>
          <w:szCs w:val="24"/>
        </w:rPr>
      </w:pPr>
      <w:r>
        <w:rPr>
          <w:rFonts w:ascii="Garamond" w:hAnsi="Garamond"/>
          <w:sz w:val="24"/>
          <w:szCs w:val="24"/>
        </w:rPr>
        <w:t>So</w:t>
      </w:r>
      <w:r w:rsidR="000E2430" w:rsidRPr="000402F4">
        <w:rPr>
          <w:rFonts w:ascii="Garamond" w:hAnsi="Garamond"/>
          <w:sz w:val="24"/>
          <w:szCs w:val="24"/>
        </w:rPr>
        <w:t>me workshops</w:t>
      </w:r>
      <w:r w:rsidR="00E67499" w:rsidRPr="000402F4">
        <w:rPr>
          <w:rFonts w:ascii="Garamond" w:hAnsi="Garamond"/>
          <w:sz w:val="24"/>
          <w:szCs w:val="24"/>
        </w:rPr>
        <w:t xml:space="preserve"> </w:t>
      </w:r>
      <w:r w:rsidR="000E2430" w:rsidRPr="000402F4">
        <w:rPr>
          <w:rFonts w:ascii="Garamond" w:hAnsi="Garamond"/>
          <w:sz w:val="24"/>
          <w:szCs w:val="24"/>
        </w:rPr>
        <w:t xml:space="preserve">– according to the reports submitted to UN-Women – </w:t>
      </w:r>
      <w:r w:rsidR="00E67499" w:rsidRPr="000402F4">
        <w:rPr>
          <w:rFonts w:ascii="Garamond" w:hAnsi="Garamond"/>
          <w:sz w:val="24"/>
          <w:szCs w:val="24"/>
        </w:rPr>
        <w:t>were specifically designed for the participants while others lacked information on the practical application of the ideas imparted</w:t>
      </w:r>
      <w:r w:rsidR="000E2430" w:rsidRPr="000402F4">
        <w:rPr>
          <w:rFonts w:ascii="Garamond" w:hAnsi="Garamond"/>
          <w:sz w:val="24"/>
          <w:szCs w:val="24"/>
        </w:rPr>
        <w:t>. In one session, for example, a workshop/training conducted by WMC targeted the women participants by training them on public speaking. This was an example of correct targeting. At the same time, there were workshop sessions in which the basic background</w:t>
      </w:r>
      <w:r w:rsidR="00E67499" w:rsidRPr="000402F4">
        <w:rPr>
          <w:rFonts w:ascii="Garamond" w:hAnsi="Garamond"/>
          <w:sz w:val="24"/>
          <w:szCs w:val="24"/>
        </w:rPr>
        <w:t xml:space="preserve"> information</w:t>
      </w:r>
      <w:r w:rsidR="000E2430" w:rsidRPr="000402F4">
        <w:rPr>
          <w:rFonts w:ascii="Garamond" w:hAnsi="Garamond"/>
          <w:sz w:val="24"/>
          <w:szCs w:val="24"/>
        </w:rPr>
        <w:t xml:space="preserve"> was not imparted prior to a discussion on a knowledge-heavy topic such as constitutional changes. Moreover, the </w:t>
      </w:r>
      <w:r w:rsidR="00E67499" w:rsidRPr="000402F4">
        <w:rPr>
          <w:rFonts w:ascii="Garamond" w:hAnsi="Garamond"/>
          <w:sz w:val="24"/>
          <w:szCs w:val="24"/>
        </w:rPr>
        <w:t xml:space="preserve">village level concerns appear not to be part </w:t>
      </w:r>
      <w:r w:rsidR="000E2430" w:rsidRPr="000402F4">
        <w:rPr>
          <w:rFonts w:ascii="Garamond" w:hAnsi="Garamond"/>
          <w:sz w:val="24"/>
          <w:szCs w:val="24"/>
        </w:rPr>
        <w:t xml:space="preserve">of the training. This was reiterated by a participant who noted sadly that in practice some of the ideas imparted did/would not work. </w:t>
      </w:r>
    </w:p>
    <w:p w:rsidR="00016ED6" w:rsidRDefault="000402F4" w:rsidP="00E47A36">
      <w:pPr>
        <w:pStyle w:val="ListParagraph"/>
        <w:numPr>
          <w:ilvl w:val="0"/>
          <w:numId w:val="123"/>
        </w:numPr>
        <w:spacing w:before="180" w:line="360" w:lineRule="auto"/>
        <w:jc w:val="both"/>
        <w:rPr>
          <w:rFonts w:ascii="Garamond" w:hAnsi="Garamond"/>
          <w:sz w:val="24"/>
          <w:szCs w:val="24"/>
        </w:rPr>
      </w:pPr>
      <w:r w:rsidRPr="000402F4">
        <w:rPr>
          <w:rFonts w:ascii="Garamond" w:hAnsi="Garamond"/>
          <w:sz w:val="24"/>
          <w:szCs w:val="24"/>
        </w:rPr>
        <w:t xml:space="preserve">There is </w:t>
      </w:r>
      <w:r w:rsidR="009A1538" w:rsidRPr="000402F4">
        <w:rPr>
          <w:rFonts w:ascii="Garamond" w:hAnsi="Garamond"/>
          <w:sz w:val="24"/>
          <w:szCs w:val="24"/>
        </w:rPr>
        <w:t xml:space="preserve">no indication as to whether the target group are the women who participated in the workshops or women in the area which such participants represent. </w:t>
      </w:r>
      <w:r w:rsidR="000E2430" w:rsidRPr="000402F4">
        <w:rPr>
          <w:rFonts w:ascii="Garamond" w:hAnsi="Garamond"/>
          <w:sz w:val="24"/>
          <w:szCs w:val="24"/>
        </w:rPr>
        <w:t xml:space="preserve">Training the enthusiastic female political participant on human rights in itself is inadequate if dissemination of knowledge (i.e. “Strengthened capacities of women including youth and civil society organisations for greater participation of women in political and institutional mechanisms, at national and provincial level”) into practice and attitudes is to be successful. </w:t>
      </w:r>
    </w:p>
    <w:p w:rsidR="00016ED6" w:rsidRDefault="000E2430" w:rsidP="00E47A36">
      <w:pPr>
        <w:pStyle w:val="ListParagraph"/>
        <w:numPr>
          <w:ilvl w:val="0"/>
          <w:numId w:val="123"/>
        </w:numPr>
        <w:spacing w:before="180" w:line="360" w:lineRule="auto"/>
        <w:jc w:val="both"/>
        <w:rPr>
          <w:rFonts w:ascii="Garamond" w:hAnsi="Garamond"/>
          <w:sz w:val="24"/>
          <w:szCs w:val="24"/>
        </w:rPr>
      </w:pPr>
      <w:r w:rsidRPr="000402F4">
        <w:rPr>
          <w:rFonts w:ascii="Garamond" w:hAnsi="Garamond"/>
          <w:sz w:val="24"/>
          <w:szCs w:val="24"/>
        </w:rPr>
        <w:t xml:space="preserve">Though participants were genuinely interested in the advancement of women in politics, they also require skills and knowhow on how to impart knowledge gained at workshops to their supporters. </w:t>
      </w:r>
    </w:p>
    <w:p w:rsidR="001F6E71" w:rsidRPr="00016ED6" w:rsidRDefault="00A4784B" w:rsidP="00E47A36">
      <w:pPr>
        <w:pStyle w:val="ListParagraph"/>
        <w:numPr>
          <w:ilvl w:val="0"/>
          <w:numId w:val="123"/>
        </w:numPr>
        <w:spacing w:before="180" w:line="360" w:lineRule="auto"/>
        <w:jc w:val="both"/>
        <w:rPr>
          <w:rFonts w:ascii="Garamond" w:hAnsi="Garamond"/>
          <w:sz w:val="24"/>
          <w:szCs w:val="24"/>
        </w:rPr>
      </w:pPr>
      <w:r w:rsidRPr="00016ED6">
        <w:rPr>
          <w:rFonts w:ascii="Garamond" w:hAnsi="Garamond"/>
          <w:sz w:val="24"/>
          <w:szCs w:val="24"/>
        </w:rPr>
        <w:t xml:space="preserve">Another problem was that there were workshop where men and women were both included (e.g. AWAW at Nuwara Eliya; Journalist workshop SFCG) but in the majority of the workshops, only female participants were included. The men constitute a vote base whose attitudes towards women must be transformed. </w:t>
      </w:r>
    </w:p>
    <w:p w:rsidR="009544EF" w:rsidRPr="006D02E7" w:rsidRDefault="00016ED6" w:rsidP="00E47A36">
      <w:pPr>
        <w:pStyle w:val="ListParagraph"/>
        <w:numPr>
          <w:ilvl w:val="0"/>
          <w:numId w:val="123"/>
        </w:numPr>
        <w:spacing w:before="180" w:line="360" w:lineRule="auto"/>
        <w:contextualSpacing w:val="0"/>
        <w:jc w:val="both"/>
        <w:rPr>
          <w:rFonts w:ascii="Garamond" w:hAnsi="Garamond"/>
          <w:sz w:val="24"/>
          <w:szCs w:val="24"/>
        </w:rPr>
      </w:pPr>
      <w:r w:rsidRPr="00016ED6">
        <w:rPr>
          <w:rFonts w:ascii="Garamond" w:hAnsi="Garamond"/>
          <w:sz w:val="24"/>
          <w:szCs w:val="24"/>
        </w:rPr>
        <w:t xml:space="preserve">The participants lamented on the difficulty in meeting members of the Parliamentary Women’s Caucus. There was a concern that women do not actually help women. </w:t>
      </w:r>
      <w:r>
        <w:rPr>
          <w:rFonts w:ascii="Garamond" w:hAnsi="Garamond"/>
          <w:sz w:val="24"/>
          <w:szCs w:val="24"/>
        </w:rPr>
        <w:t>This is reiterated</w:t>
      </w:r>
      <w:r w:rsidR="005F2F9E" w:rsidRPr="00016ED6">
        <w:rPr>
          <w:rFonts w:ascii="Garamond" w:hAnsi="Garamond"/>
          <w:sz w:val="24"/>
          <w:szCs w:val="24"/>
        </w:rPr>
        <w:t xml:space="preserve"> by a Politician: “</w:t>
      </w:r>
      <w:r w:rsidR="005F2F9E" w:rsidRPr="00016ED6">
        <w:rPr>
          <w:rFonts w:ascii="Garamond" w:hAnsi="Garamond"/>
          <w:i/>
          <w:iCs/>
          <w:sz w:val="24"/>
          <w:szCs w:val="24"/>
        </w:rPr>
        <w:t>Local government politicians are invited to the Parliamentary Caucus on rare occasions, like the Women’s Day or for some useless training program. Or to talk about the Local Government Acts. Nothing else</w:t>
      </w:r>
      <w:r w:rsidR="005F2F9E" w:rsidRPr="00016ED6">
        <w:rPr>
          <w:rFonts w:ascii="Garamond" w:hAnsi="Garamond"/>
          <w:sz w:val="24"/>
          <w:szCs w:val="24"/>
        </w:rPr>
        <w:t xml:space="preserve">.” </w:t>
      </w:r>
    </w:p>
    <w:p w:rsidR="001F6E71" w:rsidRPr="009544EF" w:rsidRDefault="006D02E7" w:rsidP="00E47A36">
      <w:pPr>
        <w:pStyle w:val="ListParagraph"/>
        <w:numPr>
          <w:ilvl w:val="0"/>
          <w:numId w:val="123"/>
        </w:numPr>
        <w:spacing w:before="180" w:line="360" w:lineRule="auto"/>
        <w:ind w:hanging="784"/>
        <w:contextualSpacing w:val="0"/>
        <w:jc w:val="both"/>
        <w:rPr>
          <w:rFonts w:ascii="Garamond" w:hAnsi="Garamond"/>
          <w:b/>
          <w:bCs/>
          <w:sz w:val="24"/>
          <w:szCs w:val="24"/>
        </w:rPr>
      </w:pPr>
      <w:r>
        <w:rPr>
          <w:rFonts w:ascii="Garamond" w:hAnsi="Garamond"/>
          <w:b/>
          <w:bCs/>
          <w:sz w:val="24"/>
          <w:szCs w:val="24"/>
        </w:rPr>
        <w:t xml:space="preserve">On </w:t>
      </w:r>
      <w:r w:rsidR="001F6E71" w:rsidRPr="009544EF">
        <w:rPr>
          <w:rFonts w:ascii="Garamond" w:hAnsi="Garamond"/>
          <w:b/>
          <w:bCs/>
          <w:sz w:val="24"/>
          <w:szCs w:val="24"/>
        </w:rPr>
        <w:t xml:space="preserve">Media  </w:t>
      </w:r>
    </w:p>
    <w:p w:rsidR="00B96F2C" w:rsidRDefault="00B96F2C" w:rsidP="006D02E7">
      <w:pPr>
        <w:spacing w:before="180"/>
        <w:rPr>
          <w:rFonts w:ascii="Garamond" w:hAnsi="Garamond"/>
          <w:sz w:val="24"/>
          <w:szCs w:val="24"/>
        </w:rPr>
      </w:pPr>
      <w:r>
        <w:rPr>
          <w:rFonts w:ascii="Garamond" w:hAnsi="Garamond"/>
          <w:sz w:val="24"/>
          <w:szCs w:val="24"/>
        </w:rPr>
        <w:t xml:space="preserve">According to one politician, </w:t>
      </w:r>
      <w:r w:rsidR="00016ED6">
        <w:rPr>
          <w:rFonts w:ascii="Garamond" w:hAnsi="Garamond"/>
          <w:sz w:val="24"/>
          <w:szCs w:val="24"/>
        </w:rPr>
        <w:t xml:space="preserve">the media stereotypes women. </w:t>
      </w:r>
    </w:p>
    <w:p w:rsidR="001F6E71" w:rsidRDefault="00016ED6" w:rsidP="00FE5480">
      <w:pPr>
        <w:spacing w:before="180"/>
        <w:ind w:left="720"/>
        <w:jc w:val="both"/>
        <w:rPr>
          <w:rFonts w:ascii="Garamond" w:hAnsi="Garamond"/>
          <w:sz w:val="24"/>
          <w:szCs w:val="24"/>
        </w:rPr>
      </w:pPr>
      <w:r>
        <w:rPr>
          <w:rFonts w:ascii="Garamond" w:hAnsi="Garamond"/>
          <w:sz w:val="24"/>
          <w:szCs w:val="24"/>
        </w:rPr>
        <w:t>“</w:t>
      </w:r>
      <w:r w:rsidR="001F6E71" w:rsidRPr="00016ED6">
        <w:rPr>
          <w:rFonts w:ascii="Garamond" w:hAnsi="Garamond"/>
          <w:i/>
          <w:iCs/>
          <w:sz w:val="24"/>
          <w:szCs w:val="24"/>
        </w:rPr>
        <w:t xml:space="preserve">They show women bathing, using various products, looking after kids, eating and drinking. </w:t>
      </w:r>
      <w:r w:rsidR="00A948F6" w:rsidRPr="00016ED6">
        <w:rPr>
          <w:rFonts w:ascii="Garamond" w:hAnsi="Garamond"/>
          <w:i/>
          <w:iCs/>
          <w:sz w:val="24"/>
          <w:szCs w:val="24"/>
        </w:rPr>
        <w:t xml:space="preserve">These advertisements waste </w:t>
      </w:r>
      <w:r w:rsidR="001F6E71" w:rsidRPr="00016ED6">
        <w:rPr>
          <w:rFonts w:ascii="Garamond" w:hAnsi="Garamond"/>
          <w:i/>
          <w:iCs/>
          <w:sz w:val="24"/>
          <w:szCs w:val="24"/>
        </w:rPr>
        <w:t xml:space="preserve">people’s time. Why can’t they portray women as role models in the villages and the cities? Women who have taken the </w:t>
      </w:r>
      <w:r w:rsidR="00A948F6" w:rsidRPr="00016ED6">
        <w:rPr>
          <w:rFonts w:ascii="Garamond" w:hAnsi="Garamond"/>
          <w:i/>
          <w:iCs/>
          <w:sz w:val="24"/>
          <w:szCs w:val="24"/>
        </w:rPr>
        <w:t>initiative</w:t>
      </w:r>
      <w:r w:rsidR="001F6E71" w:rsidRPr="00016ED6">
        <w:rPr>
          <w:rFonts w:ascii="Garamond" w:hAnsi="Garamond"/>
          <w:i/>
          <w:iCs/>
          <w:sz w:val="24"/>
          <w:szCs w:val="24"/>
        </w:rPr>
        <w:t xml:space="preserve"> and have </w:t>
      </w:r>
      <w:r w:rsidR="00A948F6" w:rsidRPr="00016ED6">
        <w:rPr>
          <w:rFonts w:ascii="Garamond" w:hAnsi="Garamond"/>
          <w:i/>
          <w:iCs/>
          <w:sz w:val="24"/>
          <w:szCs w:val="24"/>
        </w:rPr>
        <w:t>thought</w:t>
      </w:r>
      <w:r w:rsidR="001F6E71" w:rsidRPr="00016ED6">
        <w:rPr>
          <w:rFonts w:ascii="Garamond" w:hAnsi="Garamond"/>
          <w:i/>
          <w:iCs/>
          <w:sz w:val="24"/>
          <w:szCs w:val="24"/>
        </w:rPr>
        <w:t xml:space="preserve"> out of the box, done something spectacular</w:t>
      </w:r>
      <w:r w:rsidR="00A948F6" w:rsidRPr="00016ED6">
        <w:rPr>
          <w:rFonts w:ascii="Garamond" w:hAnsi="Garamond"/>
          <w:i/>
          <w:iCs/>
          <w:sz w:val="24"/>
          <w:szCs w:val="24"/>
        </w:rPr>
        <w:t>. Y</w:t>
      </w:r>
      <w:r w:rsidR="001F6E71" w:rsidRPr="00016ED6">
        <w:rPr>
          <w:rFonts w:ascii="Garamond" w:hAnsi="Garamond"/>
          <w:i/>
          <w:iCs/>
          <w:sz w:val="24"/>
          <w:szCs w:val="24"/>
        </w:rPr>
        <w:t>ou never see this. They can interview su</w:t>
      </w:r>
      <w:r w:rsidR="00B96F2C" w:rsidRPr="00016ED6">
        <w:rPr>
          <w:rFonts w:ascii="Garamond" w:hAnsi="Garamond"/>
          <w:i/>
          <w:iCs/>
          <w:sz w:val="24"/>
          <w:szCs w:val="24"/>
        </w:rPr>
        <w:t>ch people [women] once a week</w:t>
      </w:r>
      <w:r w:rsidR="0012550E">
        <w:rPr>
          <w:rFonts w:ascii="Garamond" w:hAnsi="Garamond"/>
          <w:sz w:val="24"/>
          <w:szCs w:val="24"/>
        </w:rPr>
        <w:t>.”</w:t>
      </w:r>
    </w:p>
    <w:p w:rsidR="001F6E71" w:rsidRDefault="0012550E" w:rsidP="00FE5480">
      <w:pPr>
        <w:spacing w:before="180" w:line="360" w:lineRule="auto"/>
        <w:jc w:val="both"/>
        <w:rPr>
          <w:rFonts w:ascii="Garamond" w:hAnsi="Garamond"/>
          <w:sz w:val="24"/>
          <w:szCs w:val="24"/>
        </w:rPr>
      </w:pPr>
      <w:r>
        <w:rPr>
          <w:rFonts w:ascii="Garamond" w:hAnsi="Garamond"/>
          <w:sz w:val="24"/>
          <w:szCs w:val="24"/>
        </w:rPr>
        <w:t xml:space="preserve">This </w:t>
      </w:r>
      <w:r w:rsidRPr="0012550E">
        <w:rPr>
          <w:rFonts w:ascii="Garamond" w:hAnsi="Garamond"/>
          <w:b/>
          <w:bCs/>
          <w:i/>
          <w:iCs/>
          <w:sz w:val="24"/>
          <w:szCs w:val="24"/>
        </w:rPr>
        <w:t>finding</w:t>
      </w:r>
      <w:r>
        <w:rPr>
          <w:rFonts w:ascii="Garamond" w:hAnsi="Garamond"/>
          <w:sz w:val="24"/>
          <w:szCs w:val="24"/>
        </w:rPr>
        <w:t xml:space="preserve"> is reiterated by the </w:t>
      </w:r>
      <w:r w:rsidR="00B96F2C">
        <w:rPr>
          <w:rFonts w:ascii="Garamond" w:hAnsi="Garamond"/>
          <w:sz w:val="24"/>
          <w:szCs w:val="24"/>
        </w:rPr>
        <w:t xml:space="preserve">Hon. Dr. Sudarshani Fernandopulle, the Chairperson of the Parliamentary Women’s Caucus commented on the fact that media </w:t>
      </w:r>
      <w:r w:rsidR="007C7983">
        <w:rPr>
          <w:rFonts w:ascii="Garamond" w:hAnsi="Garamond"/>
          <w:sz w:val="24"/>
          <w:szCs w:val="24"/>
        </w:rPr>
        <w:t xml:space="preserve">does not do justice to women. </w:t>
      </w:r>
      <w:r w:rsidR="00A4784B">
        <w:rPr>
          <w:rFonts w:ascii="Garamond" w:hAnsi="Garamond"/>
          <w:sz w:val="24"/>
          <w:szCs w:val="24"/>
        </w:rPr>
        <w:t xml:space="preserve">There is a lack of interest in how to capture the media, ensure peace journalism and media monitoring. </w:t>
      </w:r>
    </w:p>
    <w:p w:rsidR="00A4784B" w:rsidRPr="0098662B" w:rsidRDefault="00A4784B" w:rsidP="00FE5480">
      <w:pPr>
        <w:spacing w:before="180" w:line="360" w:lineRule="auto"/>
        <w:jc w:val="both"/>
        <w:rPr>
          <w:rFonts w:ascii="Garamond" w:hAnsi="Garamond"/>
          <w:sz w:val="24"/>
          <w:szCs w:val="24"/>
        </w:rPr>
      </w:pPr>
      <w:r>
        <w:rPr>
          <w:rFonts w:ascii="Garamond" w:hAnsi="Garamond"/>
          <w:sz w:val="24"/>
          <w:szCs w:val="24"/>
        </w:rPr>
        <w:t xml:space="preserve">It is possible to have a social media campaign on ‘name it, change it’ (as done by Women and Media Centre </w:t>
      </w:r>
      <w:hyperlink r:id="rId34" w:history="1">
        <w:r w:rsidRPr="00A24D4D">
          <w:rPr>
            <w:rStyle w:val="Hyperlink"/>
            <w:rFonts w:ascii="Garamond" w:hAnsi="Garamond"/>
            <w:sz w:val="24"/>
            <w:szCs w:val="24"/>
          </w:rPr>
          <w:t>http://www.womensmediacenter.com/pages/media-monitoring-education</w:t>
        </w:r>
      </w:hyperlink>
      <w:r>
        <w:rPr>
          <w:rFonts w:ascii="Garamond" w:hAnsi="Garamond"/>
          <w:sz w:val="24"/>
          <w:szCs w:val="24"/>
        </w:rPr>
        <w:t xml:space="preserve">) </w:t>
      </w:r>
      <w:r w:rsidR="0098662B">
        <w:rPr>
          <w:rFonts w:ascii="Garamond" w:hAnsi="Garamond"/>
          <w:sz w:val="24"/>
          <w:szCs w:val="24"/>
        </w:rPr>
        <w:t xml:space="preserve">along with tracking sexual harassment can provide different lenses to reporting of women. Women, as noted by a journalist, portrays women as either victims or naggers. But, as emphasized by UN-Women in the Asia Pacific region, </w:t>
      </w:r>
      <w:r w:rsidR="0098662B" w:rsidRPr="0098662B">
        <w:rPr>
          <w:rFonts w:ascii="Garamond" w:hAnsi="Garamond"/>
          <w:sz w:val="24"/>
          <w:szCs w:val="24"/>
        </w:rPr>
        <w:t xml:space="preserve">media is crucial as </w:t>
      </w:r>
    </w:p>
    <w:p w:rsidR="0098662B" w:rsidRPr="0098662B" w:rsidRDefault="0098662B" w:rsidP="00FE5480">
      <w:pPr>
        <w:spacing w:before="180" w:line="240" w:lineRule="auto"/>
        <w:ind w:left="720"/>
        <w:jc w:val="both"/>
        <w:rPr>
          <w:rFonts w:ascii="Garamond" w:hAnsi="Garamond" w:cs="Tahoma"/>
          <w:sz w:val="24"/>
          <w:szCs w:val="24"/>
          <w:shd w:val="clear" w:color="auto" w:fill="FFFFFF"/>
        </w:rPr>
      </w:pPr>
      <w:r w:rsidRPr="0098662B">
        <w:rPr>
          <w:rFonts w:ascii="Garamond" w:hAnsi="Garamond" w:cs="Tahoma"/>
          <w:sz w:val="24"/>
          <w:szCs w:val="24"/>
          <w:shd w:val="clear" w:color="auto" w:fill="FFFFFF"/>
        </w:rPr>
        <w:t>Media plays a very important role in our daily life. Media helps form our social values. Partnering with private sector organizations, UN Women has been promoting the use of media, especially social media, as a powerful tool to advocate for elimination of violence against women and promote gender equality”. (</w:t>
      </w:r>
      <w:hyperlink r:id="rId35" w:history="1">
        <w:r w:rsidRPr="0098662B">
          <w:rPr>
            <w:rStyle w:val="Hyperlink"/>
            <w:rFonts w:ascii="Garamond" w:hAnsi="Garamond" w:cs="Tahoma"/>
            <w:color w:val="auto"/>
            <w:sz w:val="24"/>
            <w:szCs w:val="24"/>
            <w:shd w:val="clear" w:color="auto" w:fill="FFFFFF"/>
          </w:rPr>
          <w:t>http://asiapacific.unwomen.org/</w:t>
        </w:r>
      </w:hyperlink>
      <w:r w:rsidRPr="0098662B">
        <w:rPr>
          <w:rFonts w:ascii="Garamond" w:hAnsi="Garamond" w:cs="Tahoma"/>
          <w:sz w:val="24"/>
          <w:szCs w:val="24"/>
          <w:shd w:val="clear" w:color="auto" w:fill="FFFFFF"/>
        </w:rPr>
        <w:t xml:space="preserve">). </w:t>
      </w:r>
    </w:p>
    <w:p w:rsidR="00DD09F9" w:rsidRDefault="0098662B" w:rsidP="006D72C8">
      <w:pPr>
        <w:spacing w:before="180" w:line="360" w:lineRule="auto"/>
        <w:jc w:val="both"/>
        <w:rPr>
          <w:rFonts w:ascii="Garamond" w:hAnsi="Garamond" w:cs="Tahoma"/>
          <w:sz w:val="24"/>
          <w:szCs w:val="24"/>
          <w:shd w:val="clear" w:color="auto" w:fill="FFFFFF"/>
        </w:rPr>
      </w:pPr>
      <w:r w:rsidRPr="0098662B">
        <w:rPr>
          <w:rFonts w:ascii="Garamond" w:hAnsi="Garamond" w:cs="Tahoma"/>
          <w:sz w:val="24"/>
          <w:szCs w:val="24"/>
          <w:shd w:val="clear" w:color="auto" w:fill="FFFFFF"/>
        </w:rPr>
        <w:t xml:space="preserve">The team from WMC has focused on twitter, youtube and facebook to bring attention to women’ issues including vote for women campaign. They have </w:t>
      </w:r>
      <w:r>
        <w:rPr>
          <w:rFonts w:ascii="Garamond" w:hAnsi="Garamond" w:cs="Tahoma"/>
          <w:sz w:val="24"/>
          <w:szCs w:val="24"/>
          <w:shd w:val="clear" w:color="auto" w:fill="FFFFFF"/>
        </w:rPr>
        <w:t>uploaded the best short films (of 2014) that highlight the needs of women in politics. Moreover, they have incorporated news spots in local television. Such innovative approaches can help transform attitudes and impart knowledge</w:t>
      </w:r>
      <w:r w:rsidR="006D72C8">
        <w:rPr>
          <w:rFonts w:ascii="Garamond" w:hAnsi="Garamond" w:cs="Tahoma"/>
          <w:sz w:val="24"/>
          <w:szCs w:val="24"/>
          <w:shd w:val="clear" w:color="auto" w:fill="FFFFFF"/>
        </w:rPr>
        <w:t xml:space="preserve"> (see Case Study in Annex V). </w:t>
      </w:r>
      <w:r>
        <w:rPr>
          <w:rFonts w:ascii="Garamond" w:hAnsi="Garamond" w:cs="Tahoma"/>
          <w:sz w:val="24"/>
          <w:szCs w:val="24"/>
          <w:shd w:val="clear" w:color="auto" w:fill="FFFFFF"/>
        </w:rPr>
        <w:t xml:space="preserve"> </w:t>
      </w:r>
    </w:p>
    <w:p w:rsidR="00DD09F9" w:rsidRPr="009544EF" w:rsidRDefault="006D02E7" w:rsidP="00E47A36">
      <w:pPr>
        <w:pStyle w:val="ListParagraph"/>
        <w:numPr>
          <w:ilvl w:val="0"/>
          <w:numId w:val="127"/>
        </w:numPr>
        <w:spacing w:before="180" w:line="360" w:lineRule="auto"/>
        <w:ind w:hanging="720"/>
        <w:rPr>
          <w:rFonts w:ascii="Garamond" w:hAnsi="Garamond"/>
          <w:b/>
          <w:bCs/>
          <w:sz w:val="24"/>
          <w:szCs w:val="24"/>
        </w:rPr>
      </w:pPr>
      <w:r>
        <w:rPr>
          <w:rFonts w:ascii="Garamond" w:hAnsi="Garamond"/>
          <w:b/>
          <w:bCs/>
          <w:sz w:val="24"/>
          <w:szCs w:val="24"/>
        </w:rPr>
        <w:t xml:space="preserve">On </w:t>
      </w:r>
      <w:r w:rsidR="00DD09F9" w:rsidRPr="009544EF">
        <w:rPr>
          <w:rFonts w:ascii="Garamond" w:hAnsi="Garamond"/>
          <w:b/>
          <w:bCs/>
          <w:sz w:val="24"/>
          <w:szCs w:val="24"/>
        </w:rPr>
        <w:t xml:space="preserve">Youth </w:t>
      </w:r>
    </w:p>
    <w:p w:rsidR="00333D81" w:rsidRDefault="00DD09F9" w:rsidP="00FE5480">
      <w:pPr>
        <w:spacing w:before="180" w:line="360" w:lineRule="auto"/>
        <w:jc w:val="both"/>
        <w:rPr>
          <w:rFonts w:ascii="Garamond" w:hAnsi="Garamond"/>
          <w:sz w:val="24"/>
          <w:szCs w:val="24"/>
        </w:rPr>
      </w:pPr>
      <w:r>
        <w:rPr>
          <w:rFonts w:ascii="Garamond" w:hAnsi="Garamond"/>
          <w:sz w:val="24"/>
          <w:szCs w:val="24"/>
        </w:rPr>
        <w:t>Youth as noted above, were knowledgeable but were reluctant to become activists or politicians. They felt that the knowledge gained was inadequate for them to be</w:t>
      </w:r>
      <w:r w:rsidR="005E718E">
        <w:rPr>
          <w:rFonts w:ascii="Garamond" w:hAnsi="Garamond"/>
          <w:sz w:val="24"/>
          <w:szCs w:val="24"/>
        </w:rPr>
        <w:t xml:space="preserve">come active for women’s rights (see above Charts 1-8 and the analysis). </w:t>
      </w:r>
    </w:p>
    <w:p w:rsidR="005E718E" w:rsidRDefault="005E718E" w:rsidP="00FE5480">
      <w:pPr>
        <w:spacing w:before="180" w:line="360" w:lineRule="auto"/>
        <w:jc w:val="both"/>
        <w:rPr>
          <w:rFonts w:ascii="Garamond" w:hAnsi="Garamond"/>
          <w:sz w:val="24"/>
          <w:szCs w:val="24"/>
        </w:rPr>
      </w:pPr>
    </w:p>
    <w:p w:rsidR="00333D81" w:rsidRPr="002B711A" w:rsidRDefault="00333D81" w:rsidP="00FE5480">
      <w:pPr>
        <w:spacing w:before="180"/>
        <w:rPr>
          <w:rFonts w:ascii="Garamond" w:hAnsi="Garamond"/>
          <w:b/>
          <w:bCs/>
          <w:sz w:val="24"/>
          <w:szCs w:val="24"/>
        </w:rPr>
      </w:pPr>
      <w:r w:rsidRPr="002B711A">
        <w:rPr>
          <w:rFonts w:ascii="Garamond" w:hAnsi="Garamond"/>
          <w:b/>
          <w:bCs/>
          <w:sz w:val="24"/>
          <w:szCs w:val="24"/>
        </w:rPr>
        <w:t xml:space="preserve">Analysis of Reporting </w:t>
      </w:r>
    </w:p>
    <w:p w:rsidR="006D72C8" w:rsidRDefault="009A1538" w:rsidP="006D72C8">
      <w:pPr>
        <w:spacing w:before="180" w:line="360" w:lineRule="auto"/>
        <w:jc w:val="both"/>
        <w:rPr>
          <w:rFonts w:ascii="Garamond" w:hAnsi="Garamond"/>
          <w:sz w:val="24"/>
          <w:szCs w:val="24"/>
        </w:rPr>
      </w:pPr>
      <w:r>
        <w:rPr>
          <w:rFonts w:ascii="Garamond" w:hAnsi="Garamond"/>
          <w:sz w:val="24"/>
          <w:szCs w:val="24"/>
        </w:rPr>
        <w:t xml:space="preserve">There does not appear to be a pre-set criteria for evaluating performance. The lack of a performance indicator is an issue in understanding the ‘impact’ of each of the activities. </w:t>
      </w:r>
      <w:r w:rsidR="003771FE">
        <w:rPr>
          <w:rFonts w:ascii="Garamond" w:hAnsi="Garamond"/>
          <w:sz w:val="24"/>
          <w:szCs w:val="24"/>
        </w:rPr>
        <w:t xml:space="preserve">The reporting requirements appear to be lax in that most of the work </w:t>
      </w:r>
      <w:r w:rsidR="003771FE" w:rsidRPr="008B3419">
        <w:rPr>
          <w:rFonts w:ascii="Garamond" w:hAnsi="Garamond"/>
          <w:sz w:val="24"/>
          <w:szCs w:val="24"/>
        </w:rPr>
        <w:t>carried out by</w:t>
      </w:r>
      <w:r w:rsidR="008B3419">
        <w:rPr>
          <w:rFonts w:ascii="Garamond" w:hAnsi="Garamond"/>
          <w:sz w:val="24"/>
          <w:szCs w:val="24"/>
        </w:rPr>
        <w:t xml:space="preserve"> partners is not highlighted adequately. </w:t>
      </w:r>
      <w:r w:rsidR="003771FE">
        <w:rPr>
          <w:rFonts w:ascii="Garamond" w:hAnsi="Garamond"/>
          <w:sz w:val="24"/>
          <w:szCs w:val="24"/>
        </w:rPr>
        <w:t xml:space="preserve"> </w:t>
      </w:r>
    </w:p>
    <w:p w:rsidR="00DD09F9" w:rsidRDefault="00DD09F9" w:rsidP="006D72C8">
      <w:pPr>
        <w:spacing w:before="180" w:line="360" w:lineRule="auto"/>
        <w:jc w:val="both"/>
        <w:rPr>
          <w:rFonts w:ascii="Garamond" w:hAnsi="Garamond"/>
          <w:b/>
          <w:bCs/>
          <w:sz w:val="24"/>
          <w:szCs w:val="24"/>
        </w:rPr>
      </w:pPr>
      <w:r>
        <w:rPr>
          <w:rFonts w:ascii="Garamond" w:hAnsi="Garamond"/>
          <w:b/>
          <w:bCs/>
          <w:sz w:val="24"/>
          <w:szCs w:val="24"/>
        </w:rPr>
        <w:t xml:space="preserve">Analysis of Partner Monitoring and Evaluation </w:t>
      </w:r>
    </w:p>
    <w:p w:rsidR="00DD09F9" w:rsidRDefault="00DD09F9" w:rsidP="00FE5480">
      <w:pPr>
        <w:spacing w:before="180" w:line="360" w:lineRule="auto"/>
        <w:jc w:val="both"/>
        <w:rPr>
          <w:rFonts w:ascii="Garamond" w:hAnsi="Garamond"/>
          <w:sz w:val="24"/>
          <w:szCs w:val="24"/>
        </w:rPr>
      </w:pPr>
      <w:r>
        <w:rPr>
          <w:rFonts w:ascii="Garamond" w:hAnsi="Garamond"/>
          <w:sz w:val="24"/>
          <w:szCs w:val="24"/>
        </w:rPr>
        <w:t>It is evident that monitoring and evaluation criteria is not given. This is a major concern in the evaluation process. There are two examples of post-workshop evaluation (WMC and AWAW) but these were done immediately after the sessions. What has been neglected is the importance of evaluation several months after the workshop/tra</w:t>
      </w:r>
      <w:r w:rsidR="006D72C8">
        <w:rPr>
          <w:rFonts w:ascii="Garamond" w:hAnsi="Garamond"/>
          <w:sz w:val="24"/>
          <w:szCs w:val="24"/>
        </w:rPr>
        <w:t xml:space="preserve">ining to understand the impact. </w:t>
      </w:r>
      <w:r>
        <w:rPr>
          <w:rFonts w:ascii="Garamond" w:hAnsi="Garamond"/>
          <w:sz w:val="24"/>
          <w:szCs w:val="24"/>
        </w:rPr>
        <w:t xml:space="preserve">WMC does have an analysis of those who watched their short films on </w:t>
      </w:r>
      <w:r w:rsidR="00E66C7C">
        <w:rPr>
          <w:rFonts w:ascii="Garamond" w:hAnsi="Garamond"/>
          <w:sz w:val="24"/>
          <w:szCs w:val="24"/>
        </w:rPr>
        <w:t>YouTube</w:t>
      </w:r>
      <w:r>
        <w:rPr>
          <w:rFonts w:ascii="Garamond" w:hAnsi="Garamond"/>
          <w:sz w:val="24"/>
          <w:szCs w:val="24"/>
        </w:rPr>
        <w:t xml:space="preserve"> and who commented on twitter/</w:t>
      </w:r>
      <w:r w:rsidR="00E66C7C">
        <w:rPr>
          <w:rFonts w:ascii="Garamond" w:hAnsi="Garamond"/>
          <w:sz w:val="24"/>
          <w:szCs w:val="24"/>
        </w:rPr>
        <w:t>Facebook</w:t>
      </w:r>
      <w:r>
        <w:rPr>
          <w:rFonts w:ascii="Garamond" w:hAnsi="Garamond"/>
          <w:sz w:val="24"/>
          <w:szCs w:val="24"/>
        </w:rPr>
        <w:t xml:space="preserve">. This is a good approach. </w:t>
      </w:r>
    </w:p>
    <w:p w:rsidR="00E66C7C" w:rsidRDefault="00C87085" w:rsidP="00FE5480">
      <w:pPr>
        <w:spacing w:before="180" w:line="360" w:lineRule="auto"/>
        <w:jc w:val="both"/>
        <w:rPr>
          <w:rFonts w:ascii="Garamond" w:hAnsi="Garamond"/>
          <w:sz w:val="24"/>
          <w:szCs w:val="24"/>
        </w:rPr>
      </w:pPr>
      <w:r w:rsidRPr="00C87085">
        <w:rPr>
          <w:rFonts w:ascii="Garamond" w:hAnsi="Garamond"/>
          <w:b/>
          <w:bCs/>
          <w:i/>
          <w:iCs/>
          <w:sz w:val="24"/>
          <w:szCs w:val="24"/>
        </w:rPr>
        <w:t>Fi</w:t>
      </w:r>
      <w:r w:rsidR="006D72C8" w:rsidRPr="006D72C8">
        <w:rPr>
          <w:rFonts w:ascii="Garamond" w:hAnsi="Garamond"/>
          <w:b/>
          <w:bCs/>
          <w:i/>
          <w:iCs/>
          <w:sz w:val="24"/>
          <w:szCs w:val="24"/>
        </w:rPr>
        <w:t>nding</w:t>
      </w:r>
      <w:r w:rsidR="00E66C7C">
        <w:rPr>
          <w:rFonts w:ascii="Garamond" w:hAnsi="Garamond"/>
          <w:b/>
          <w:bCs/>
          <w:i/>
          <w:iCs/>
          <w:sz w:val="24"/>
          <w:szCs w:val="24"/>
        </w:rPr>
        <w:t>s</w:t>
      </w:r>
      <w:r w:rsidR="00E66C7C">
        <w:rPr>
          <w:rFonts w:ascii="Garamond" w:hAnsi="Garamond"/>
          <w:sz w:val="24"/>
          <w:szCs w:val="24"/>
        </w:rPr>
        <w:t xml:space="preserve"> include </w:t>
      </w:r>
    </w:p>
    <w:p w:rsidR="00C87085" w:rsidRPr="00C87085" w:rsidRDefault="00C87085" w:rsidP="00E47A36">
      <w:pPr>
        <w:pStyle w:val="ListParagraph"/>
        <w:numPr>
          <w:ilvl w:val="0"/>
          <w:numId w:val="127"/>
        </w:numPr>
        <w:spacing w:before="180" w:line="360" w:lineRule="auto"/>
        <w:jc w:val="both"/>
        <w:rPr>
          <w:rFonts w:ascii="Garamond" w:hAnsi="Garamond"/>
          <w:sz w:val="24"/>
          <w:szCs w:val="24"/>
        </w:rPr>
      </w:pPr>
      <w:r w:rsidRPr="00C87085">
        <w:rPr>
          <w:rFonts w:ascii="Garamond" w:hAnsi="Garamond"/>
          <w:sz w:val="24"/>
          <w:szCs w:val="24"/>
        </w:rPr>
        <w:t>UN Women Sri Lanka</w:t>
      </w:r>
      <w:r>
        <w:rPr>
          <w:rFonts w:ascii="Garamond" w:hAnsi="Garamond"/>
          <w:sz w:val="24"/>
          <w:szCs w:val="24"/>
        </w:rPr>
        <w:t xml:space="preserve"> was detailed oriented</w:t>
      </w:r>
      <w:r w:rsidRPr="00C87085">
        <w:rPr>
          <w:rFonts w:ascii="Garamond" w:hAnsi="Garamond"/>
          <w:sz w:val="24"/>
          <w:szCs w:val="24"/>
        </w:rPr>
        <w:t xml:space="preserve"> with regard to their own activities. They provide detailed activity sheets and budgets. It is apparent that, whilst late in initiative the activities (since most occurred in 2016), they are impactful. </w:t>
      </w:r>
    </w:p>
    <w:p w:rsidR="00E66C7C" w:rsidRDefault="00E66C7C" w:rsidP="00E47A36">
      <w:pPr>
        <w:pStyle w:val="ListParagraph"/>
        <w:numPr>
          <w:ilvl w:val="0"/>
          <w:numId w:val="127"/>
        </w:numPr>
        <w:spacing w:before="180" w:line="360" w:lineRule="auto"/>
        <w:jc w:val="both"/>
        <w:rPr>
          <w:rFonts w:ascii="Garamond" w:hAnsi="Garamond"/>
          <w:sz w:val="24"/>
          <w:szCs w:val="24"/>
        </w:rPr>
      </w:pPr>
      <w:r w:rsidRPr="00E66C7C">
        <w:rPr>
          <w:rFonts w:ascii="Garamond" w:hAnsi="Garamond"/>
          <w:sz w:val="24"/>
          <w:szCs w:val="24"/>
        </w:rPr>
        <w:t>The</w:t>
      </w:r>
      <w:r>
        <w:rPr>
          <w:rFonts w:ascii="Garamond" w:hAnsi="Garamond"/>
          <w:sz w:val="24"/>
          <w:szCs w:val="24"/>
        </w:rPr>
        <w:t>re is a</w:t>
      </w:r>
      <w:r w:rsidR="006D72C8" w:rsidRPr="00E66C7C">
        <w:rPr>
          <w:rFonts w:ascii="Garamond" w:hAnsi="Garamond"/>
          <w:sz w:val="24"/>
          <w:szCs w:val="24"/>
        </w:rPr>
        <w:t xml:space="preserve"> need to </w:t>
      </w:r>
      <w:r w:rsidR="00DD09F9" w:rsidRPr="00E66C7C">
        <w:rPr>
          <w:rFonts w:ascii="Garamond" w:hAnsi="Garamond"/>
          <w:sz w:val="24"/>
          <w:szCs w:val="24"/>
        </w:rPr>
        <w:t>include workshop training modules in order to comprehend the depth of what is being taught and whether such knowledge/skills are required for the specific audience</w:t>
      </w:r>
      <w:r w:rsidR="005055CC" w:rsidRPr="00E66C7C">
        <w:rPr>
          <w:rFonts w:ascii="Garamond" w:hAnsi="Garamond"/>
          <w:sz w:val="24"/>
          <w:szCs w:val="24"/>
        </w:rPr>
        <w:t xml:space="preserve"> (see Annex V)</w:t>
      </w:r>
      <w:r w:rsidR="00DD09F9" w:rsidRPr="00E66C7C">
        <w:rPr>
          <w:rFonts w:ascii="Garamond" w:hAnsi="Garamond"/>
          <w:sz w:val="24"/>
          <w:szCs w:val="24"/>
        </w:rPr>
        <w:t>.</w:t>
      </w:r>
    </w:p>
    <w:p w:rsidR="00E66C7C" w:rsidRDefault="00E66C7C" w:rsidP="00E47A36">
      <w:pPr>
        <w:pStyle w:val="ListParagraph"/>
        <w:numPr>
          <w:ilvl w:val="0"/>
          <w:numId w:val="127"/>
        </w:numPr>
        <w:spacing w:before="180" w:line="360" w:lineRule="auto"/>
        <w:jc w:val="both"/>
        <w:rPr>
          <w:rFonts w:ascii="Garamond" w:hAnsi="Garamond"/>
          <w:sz w:val="24"/>
          <w:szCs w:val="24"/>
        </w:rPr>
      </w:pPr>
      <w:r>
        <w:rPr>
          <w:rFonts w:ascii="Garamond" w:hAnsi="Garamond"/>
          <w:sz w:val="24"/>
          <w:szCs w:val="24"/>
        </w:rPr>
        <w:t xml:space="preserve">The </w:t>
      </w:r>
      <w:r w:rsidR="003305ED" w:rsidRPr="00E66C7C">
        <w:rPr>
          <w:rFonts w:ascii="Garamond" w:hAnsi="Garamond"/>
          <w:sz w:val="24"/>
          <w:szCs w:val="24"/>
        </w:rPr>
        <w:t xml:space="preserve">partners often provided information on the Resource Persons but not their qualification to conduct such workshops. </w:t>
      </w:r>
    </w:p>
    <w:p w:rsidR="00E66C7C" w:rsidRDefault="003305ED" w:rsidP="00E47A36">
      <w:pPr>
        <w:pStyle w:val="ListParagraph"/>
        <w:numPr>
          <w:ilvl w:val="0"/>
          <w:numId w:val="127"/>
        </w:numPr>
        <w:spacing w:before="180" w:line="360" w:lineRule="auto"/>
        <w:jc w:val="both"/>
        <w:rPr>
          <w:rFonts w:ascii="Garamond" w:hAnsi="Garamond"/>
          <w:sz w:val="24"/>
          <w:szCs w:val="24"/>
        </w:rPr>
      </w:pPr>
      <w:r w:rsidRPr="00E66C7C">
        <w:rPr>
          <w:rFonts w:ascii="Garamond" w:hAnsi="Garamond"/>
          <w:sz w:val="24"/>
          <w:szCs w:val="24"/>
        </w:rPr>
        <w:t xml:space="preserve">Monitoring appeared stringent with regard to fund allocation. </w:t>
      </w:r>
    </w:p>
    <w:p w:rsidR="00E66C7C" w:rsidRDefault="00E66C7C" w:rsidP="00E47A36">
      <w:pPr>
        <w:pStyle w:val="ListParagraph"/>
        <w:numPr>
          <w:ilvl w:val="0"/>
          <w:numId w:val="127"/>
        </w:numPr>
        <w:spacing w:before="180" w:line="360" w:lineRule="auto"/>
        <w:jc w:val="both"/>
        <w:rPr>
          <w:rFonts w:ascii="Garamond" w:hAnsi="Garamond"/>
          <w:sz w:val="24"/>
          <w:szCs w:val="24"/>
        </w:rPr>
      </w:pPr>
      <w:r>
        <w:rPr>
          <w:rFonts w:ascii="Garamond" w:hAnsi="Garamond"/>
          <w:sz w:val="24"/>
          <w:szCs w:val="24"/>
        </w:rPr>
        <w:t xml:space="preserve">Partners require further training on how to work inside the UN system. </w:t>
      </w:r>
      <w:r w:rsidR="003305ED" w:rsidRPr="00E66C7C">
        <w:rPr>
          <w:rFonts w:ascii="Garamond" w:hAnsi="Garamond"/>
          <w:sz w:val="24"/>
          <w:szCs w:val="24"/>
        </w:rPr>
        <w:t xml:space="preserve">As noted by one member of UN-Women, sometimes reimbursement was delayed because the partners did not forward their financial information in accordance with the exacting standards of UN. This despite UN-Women having had a training session on budgeting with all three members. </w:t>
      </w:r>
    </w:p>
    <w:p w:rsidR="00FC5811" w:rsidRPr="00E66C7C" w:rsidRDefault="00FF5DDB" w:rsidP="00E47A36">
      <w:pPr>
        <w:pStyle w:val="ListParagraph"/>
        <w:numPr>
          <w:ilvl w:val="0"/>
          <w:numId w:val="127"/>
        </w:numPr>
        <w:spacing w:before="180" w:line="360" w:lineRule="auto"/>
        <w:jc w:val="both"/>
        <w:rPr>
          <w:rFonts w:ascii="Garamond" w:hAnsi="Garamond"/>
          <w:sz w:val="24"/>
          <w:szCs w:val="24"/>
        </w:rPr>
      </w:pPr>
      <w:r w:rsidRPr="00E66C7C">
        <w:rPr>
          <w:rFonts w:ascii="Garamond" w:hAnsi="Garamond"/>
          <w:sz w:val="24"/>
          <w:szCs w:val="24"/>
        </w:rPr>
        <w:t xml:space="preserve">The fact that a baseline was never done is a concern. However, there is enough existing data (some verifiable while other not) on the reality faced by women who wish to enter into politics. </w:t>
      </w:r>
      <w:r w:rsidR="00BD0E6C" w:rsidRPr="00E66C7C">
        <w:rPr>
          <w:rFonts w:ascii="Garamond" w:hAnsi="Garamond"/>
          <w:sz w:val="24"/>
          <w:szCs w:val="24"/>
        </w:rPr>
        <w:t xml:space="preserve"> </w:t>
      </w:r>
    </w:p>
    <w:p w:rsidR="008B3419" w:rsidRDefault="008B3419" w:rsidP="00FE5480">
      <w:pPr>
        <w:spacing w:before="180" w:line="360" w:lineRule="auto"/>
        <w:jc w:val="center"/>
        <w:rPr>
          <w:rFonts w:ascii="Garamond" w:hAnsi="Garamond"/>
          <w:b/>
          <w:bCs/>
          <w:color w:val="767171" w:themeColor="background2" w:themeShade="80"/>
          <w:sz w:val="36"/>
          <w:szCs w:val="36"/>
        </w:rPr>
      </w:pPr>
    </w:p>
    <w:p w:rsidR="005F3DC3" w:rsidRDefault="005F3DC3" w:rsidP="00FE5480">
      <w:pPr>
        <w:spacing w:before="180" w:line="360" w:lineRule="auto"/>
        <w:jc w:val="center"/>
        <w:rPr>
          <w:rFonts w:ascii="Garamond" w:hAnsi="Garamond"/>
          <w:b/>
          <w:bCs/>
          <w:color w:val="767171" w:themeColor="background2" w:themeShade="80"/>
          <w:sz w:val="36"/>
          <w:szCs w:val="36"/>
        </w:rPr>
      </w:pPr>
    </w:p>
    <w:p w:rsidR="005F3DC3" w:rsidRDefault="005F3DC3" w:rsidP="00FE5480">
      <w:pPr>
        <w:spacing w:before="180" w:line="360" w:lineRule="auto"/>
        <w:jc w:val="center"/>
        <w:rPr>
          <w:rFonts w:ascii="Garamond" w:hAnsi="Garamond"/>
          <w:b/>
          <w:bCs/>
          <w:color w:val="767171" w:themeColor="background2" w:themeShade="80"/>
          <w:sz w:val="36"/>
          <w:szCs w:val="36"/>
        </w:rPr>
      </w:pPr>
    </w:p>
    <w:p w:rsidR="005F3DC3" w:rsidRDefault="005F3DC3" w:rsidP="00FE5480">
      <w:pPr>
        <w:spacing w:before="180" w:line="360" w:lineRule="auto"/>
        <w:jc w:val="center"/>
        <w:rPr>
          <w:rFonts w:ascii="Garamond" w:hAnsi="Garamond"/>
          <w:b/>
          <w:bCs/>
          <w:color w:val="767171" w:themeColor="background2" w:themeShade="80"/>
          <w:sz w:val="36"/>
          <w:szCs w:val="36"/>
        </w:rPr>
      </w:pPr>
    </w:p>
    <w:p w:rsidR="00682498" w:rsidRPr="00E66C7C" w:rsidRDefault="006D02E7" w:rsidP="00FE5480">
      <w:pPr>
        <w:pBdr>
          <w:bottom w:val="single" w:sz="12" w:space="1" w:color="auto"/>
        </w:pBdr>
        <w:spacing w:before="180" w:line="360" w:lineRule="auto"/>
        <w:jc w:val="center"/>
        <w:rPr>
          <w:rFonts w:ascii="Garamond" w:hAnsi="Garamond"/>
          <w:b/>
          <w:bCs/>
          <w:sz w:val="36"/>
          <w:szCs w:val="36"/>
        </w:rPr>
      </w:pPr>
      <w:r>
        <w:rPr>
          <w:rFonts w:ascii="Garamond" w:hAnsi="Garamond"/>
          <w:b/>
          <w:bCs/>
          <w:sz w:val="36"/>
          <w:szCs w:val="36"/>
        </w:rPr>
        <w:t>C</w:t>
      </w:r>
      <w:r w:rsidR="00682498" w:rsidRPr="00E66C7C">
        <w:rPr>
          <w:rFonts w:ascii="Garamond" w:hAnsi="Garamond"/>
          <w:b/>
          <w:bCs/>
          <w:sz w:val="36"/>
          <w:szCs w:val="36"/>
        </w:rPr>
        <w:t>ONCLUSION</w:t>
      </w:r>
    </w:p>
    <w:p w:rsidR="00E66C7C" w:rsidRDefault="00E66C7C" w:rsidP="00FE5480">
      <w:pPr>
        <w:spacing w:before="180" w:line="360" w:lineRule="auto"/>
        <w:jc w:val="both"/>
        <w:rPr>
          <w:rFonts w:ascii="Garamond" w:hAnsi="Garamond"/>
          <w:sz w:val="24"/>
          <w:szCs w:val="24"/>
        </w:rPr>
      </w:pPr>
    </w:p>
    <w:p w:rsidR="00682498" w:rsidRPr="00682498" w:rsidRDefault="00682498" w:rsidP="00E66C7C">
      <w:pPr>
        <w:spacing w:before="180" w:line="360" w:lineRule="auto"/>
        <w:jc w:val="both"/>
        <w:rPr>
          <w:rFonts w:ascii="Garamond" w:hAnsi="Garamond"/>
          <w:b/>
          <w:bCs/>
          <w:sz w:val="24"/>
          <w:szCs w:val="24"/>
        </w:rPr>
      </w:pPr>
      <w:r w:rsidRPr="00682498">
        <w:rPr>
          <w:rFonts w:ascii="Garamond" w:hAnsi="Garamond"/>
          <w:b/>
          <w:bCs/>
          <w:sz w:val="24"/>
          <w:szCs w:val="24"/>
        </w:rPr>
        <w:t>RECOMMENDATION</w:t>
      </w:r>
      <w:r w:rsidR="005F3DC3">
        <w:rPr>
          <w:rFonts w:ascii="Garamond" w:hAnsi="Garamond"/>
          <w:b/>
          <w:bCs/>
          <w:sz w:val="24"/>
          <w:szCs w:val="24"/>
        </w:rPr>
        <w:t>S</w:t>
      </w:r>
      <w:r w:rsidRPr="00682498">
        <w:rPr>
          <w:rFonts w:ascii="Garamond" w:hAnsi="Garamond"/>
          <w:b/>
          <w:bCs/>
          <w:sz w:val="24"/>
          <w:szCs w:val="24"/>
        </w:rPr>
        <w:t xml:space="preserve"> </w:t>
      </w:r>
    </w:p>
    <w:p w:rsidR="006C2D55" w:rsidRDefault="006C2D55" w:rsidP="00E66C7C">
      <w:pPr>
        <w:spacing w:before="180" w:line="360" w:lineRule="auto"/>
        <w:jc w:val="both"/>
        <w:rPr>
          <w:rFonts w:ascii="Garamond" w:hAnsi="Garamond"/>
          <w:sz w:val="24"/>
          <w:szCs w:val="24"/>
        </w:rPr>
      </w:pPr>
      <w:r>
        <w:rPr>
          <w:rFonts w:ascii="Garamond" w:hAnsi="Garamond"/>
          <w:sz w:val="24"/>
          <w:szCs w:val="24"/>
        </w:rPr>
        <w:t xml:space="preserve">The </w:t>
      </w:r>
      <w:r w:rsidR="00BE5D7B">
        <w:rPr>
          <w:rFonts w:ascii="Garamond" w:hAnsi="Garamond"/>
          <w:sz w:val="24"/>
          <w:szCs w:val="24"/>
        </w:rPr>
        <w:t>project design</w:t>
      </w:r>
      <w:r>
        <w:rPr>
          <w:rFonts w:ascii="Garamond" w:hAnsi="Garamond"/>
          <w:sz w:val="24"/>
          <w:szCs w:val="24"/>
        </w:rPr>
        <w:t xml:space="preserve"> envisioned a mainstreaming of gender equality in politics in Sri Lanka. To some extent, the partners</w:t>
      </w:r>
      <w:r w:rsidR="00E66C7C">
        <w:rPr>
          <w:rFonts w:ascii="Garamond" w:hAnsi="Garamond"/>
          <w:sz w:val="24"/>
          <w:szCs w:val="24"/>
        </w:rPr>
        <w:t xml:space="preserve"> and UN Women</w:t>
      </w:r>
      <w:r>
        <w:rPr>
          <w:rFonts w:ascii="Garamond" w:hAnsi="Garamond"/>
          <w:sz w:val="24"/>
          <w:szCs w:val="24"/>
        </w:rPr>
        <w:t xml:space="preserve"> have done a herculean task in the short period of the project. </w:t>
      </w:r>
    </w:p>
    <w:p w:rsidR="006C2D55" w:rsidRPr="003305ED" w:rsidRDefault="006C2D55" w:rsidP="00E66C7C">
      <w:pPr>
        <w:pStyle w:val="ListParagraph"/>
        <w:numPr>
          <w:ilvl w:val="0"/>
          <w:numId w:val="1"/>
        </w:numPr>
        <w:spacing w:before="180" w:line="360" w:lineRule="auto"/>
        <w:jc w:val="both"/>
        <w:rPr>
          <w:rFonts w:ascii="Garamond" w:hAnsi="Garamond"/>
          <w:sz w:val="24"/>
          <w:szCs w:val="24"/>
        </w:rPr>
      </w:pPr>
      <w:r>
        <w:rPr>
          <w:rFonts w:ascii="Garamond" w:hAnsi="Garamond"/>
          <w:sz w:val="24"/>
          <w:szCs w:val="24"/>
        </w:rPr>
        <w:t xml:space="preserve">It is possible to change sexist attitudes of the populous by ‘Re-Framing’ the argument. </w:t>
      </w:r>
      <w:r w:rsidRPr="006C2D55">
        <w:rPr>
          <w:rFonts w:ascii="Garamond" w:hAnsi="Garamond"/>
          <w:sz w:val="24"/>
          <w:szCs w:val="24"/>
        </w:rPr>
        <w:t xml:space="preserve">Instead of Women Empowerment, etc. term it </w:t>
      </w:r>
      <w:r>
        <w:rPr>
          <w:rFonts w:ascii="Garamond" w:hAnsi="Garamond"/>
          <w:sz w:val="24"/>
          <w:szCs w:val="24"/>
        </w:rPr>
        <w:t xml:space="preserve">“Partnership for Democracy”. </w:t>
      </w:r>
    </w:p>
    <w:p w:rsidR="00682498" w:rsidRPr="004F08BA" w:rsidRDefault="00682498" w:rsidP="00E66C7C">
      <w:pPr>
        <w:pStyle w:val="ListParagraph"/>
        <w:numPr>
          <w:ilvl w:val="0"/>
          <w:numId w:val="1"/>
        </w:numPr>
        <w:spacing w:before="180" w:line="360" w:lineRule="auto"/>
        <w:jc w:val="both"/>
        <w:rPr>
          <w:rFonts w:ascii="Garamond" w:hAnsi="Garamond"/>
          <w:sz w:val="24"/>
          <w:szCs w:val="24"/>
        </w:rPr>
      </w:pPr>
      <w:r w:rsidRPr="004F08BA">
        <w:rPr>
          <w:rFonts w:ascii="Garamond" w:hAnsi="Garamond"/>
          <w:sz w:val="24"/>
          <w:szCs w:val="24"/>
        </w:rPr>
        <w:t xml:space="preserve">Strategizing </w:t>
      </w:r>
    </w:p>
    <w:p w:rsidR="00682498" w:rsidRDefault="00682498" w:rsidP="00E66C7C">
      <w:pPr>
        <w:pStyle w:val="ListParagraph"/>
        <w:numPr>
          <w:ilvl w:val="1"/>
          <w:numId w:val="1"/>
        </w:numPr>
        <w:spacing w:before="180" w:line="360" w:lineRule="auto"/>
        <w:jc w:val="both"/>
        <w:rPr>
          <w:rFonts w:ascii="Garamond" w:hAnsi="Garamond"/>
          <w:sz w:val="24"/>
          <w:szCs w:val="24"/>
        </w:rPr>
      </w:pPr>
      <w:r w:rsidRPr="004F08BA">
        <w:rPr>
          <w:rFonts w:ascii="Garamond" w:hAnsi="Garamond"/>
          <w:sz w:val="24"/>
          <w:szCs w:val="24"/>
        </w:rPr>
        <w:t xml:space="preserve">Promote </w:t>
      </w:r>
      <w:r>
        <w:rPr>
          <w:rFonts w:ascii="Garamond" w:hAnsi="Garamond"/>
          <w:sz w:val="24"/>
          <w:szCs w:val="24"/>
        </w:rPr>
        <w:t xml:space="preserve">women’s participation but focus on the obstacles and the advances made by women </w:t>
      </w:r>
    </w:p>
    <w:p w:rsidR="00682498" w:rsidRDefault="00682498" w:rsidP="005F3DC3">
      <w:pPr>
        <w:pStyle w:val="ListParagraph"/>
        <w:numPr>
          <w:ilvl w:val="2"/>
          <w:numId w:val="1"/>
        </w:numPr>
        <w:spacing w:before="180" w:line="360" w:lineRule="auto"/>
        <w:rPr>
          <w:rFonts w:ascii="Garamond" w:hAnsi="Garamond"/>
          <w:sz w:val="24"/>
          <w:szCs w:val="24"/>
        </w:rPr>
      </w:pPr>
      <w:r>
        <w:rPr>
          <w:rFonts w:ascii="Garamond" w:hAnsi="Garamond"/>
          <w:sz w:val="24"/>
          <w:szCs w:val="24"/>
        </w:rPr>
        <w:t>Obs</w:t>
      </w:r>
      <w:r w:rsidR="006C2D55">
        <w:rPr>
          <w:rFonts w:ascii="Garamond" w:hAnsi="Garamond"/>
          <w:sz w:val="24"/>
          <w:szCs w:val="24"/>
        </w:rPr>
        <w:t xml:space="preserve">tacles such as those faced by rural women; advocates; activists; and men who support women’s empowerment. </w:t>
      </w:r>
    </w:p>
    <w:p w:rsidR="00682498" w:rsidRDefault="00682498" w:rsidP="005F3DC3">
      <w:pPr>
        <w:pStyle w:val="ListParagraph"/>
        <w:numPr>
          <w:ilvl w:val="2"/>
          <w:numId w:val="1"/>
        </w:numPr>
        <w:spacing w:before="180" w:line="360" w:lineRule="auto"/>
        <w:rPr>
          <w:rFonts w:ascii="Garamond" w:hAnsi="Garamond"/>
          <w:sz w:val="24"/>
          <w:szCs w:val="24"/>
        </w:rPr>
      </w:pPr>
      <w:r>
        <w:rPr>
          <w:rFonts w:ascii="Garamond" w:hAnsi="Garamond"/>
          <w:sz w:val="24"/>
          <w:szCs w:val="24"/>
        </w:rPr>
        <w:t>Advances</w:t>
      </w:r>
      <w:r w:rsidR="006C2D55">
        <w:rPr>
          <w:rFonts w:ascii="Garamond" w:hAnsi="Garamond"/>
          <w:sz w:val="24"/>
          <w:szCs w:val="24"/>
        </w:rPr>
        <w:t xml:space="preserve"> can be presented by proposing</w:t>
      </w:r>
      <w:r>
        <w:rPr>
          <w:rFonts w:ascii="Garamond" w:hAnsi="Garamond"/>
          <w:sz w:val="24"/>
          <w:szCs w:val="24"/>
        </w:rPr>
        <w:t xml:space="preserve"> workshops for each level </w:t>
      </w:r>
    </w:p>
    <w:p w:rsidR="00682498" w:rsidRDefault="00682498" w:rsidP="005F3DC3">
      <w:pPr>
        <w:pStyle w:val="ListParagraph"/>
        <w:numPr>
          <w:ilvl w:val="3"/>
          <w:numId w:val="1"/>
        </w:numPr>
        <w:spacing w:before="180" w:line="360" w:lineRule="auto"/>
        <w:rPr>
          <w:rFonts w:ascii="Garamond" w:hAnsi="Garamond"/>
          <w:sz w:val="24"/>
          <w:szCs w:val="24"/>
        </w:rPr>
      </w:pPr>
      <w:r>
        <w:rPr>
          <w:rFonts w:ascii="Garamond" w:hAnsi="Garamond"/>
          <w:sz w:val="24"/>
          <w:szCs w:val="24"/>
        </w:rPr>
        <w:t xml:space="preserve">Parliamentary level: </w:t>
      </w:r>
    </w:p>
    <w:p w:rsidR="00682498" w:rsidRDefault="00682498" w:rsidP="005F3DC3">
      <w:pPr>
        <w:pStyle w:val="ListParagraph"/>
        <w:numPr>
          <w:ilvl w:val="4"/>
          <w:numId w:val="1"/>
        </w:numPr>
        <w:spacing w:before="180" w:line="360" w:lineRule="auto"/>
        <w:rPr>
          <w:rFonts w:ascii="Garamond" w:hAnsi="Garamond"/>
          <w:sz w:val="24"/>
          <w:szCs w:val="24"/>
        </w:rPr>
      </w:pPr>
      <w:r>
        <w:rPr>
          <w:rFonts w:ascii="Garamond" w:hAnsi="Garamond"/>
          <w:sz w:val="24"/>
          <w:szCs w:val="24"/>
        </w:rPr>
        <w:t xml:space="preserve">Awareness: Constitution, Rules and Regulations within Parliament; </w:t>
      </w:r>
    </w:p>
    <w:p w:rsidR="00682498" w:rsidRDefault="00682498" w:rsidP="005F3DC3">
      <w:pPr>
        <w:pStyle w:val="ListParagraph"/>
        <w:numPr>
          <w:ilvl w:val="4"/>
          <w:numId w:val="1"/>
        </w:numPr>
        <w:spacing w:before="180" w:line="360" w:lineRule="auto"/>
        <w:rPr>
          <w:rFonts w:ascii="Garamond" w:hAnsi="Garamond"/>
          <w:sz w:val="24"/>
          <w:szCs w:val="24"/>
        </w:rPr>
      </w:pPr>
      <w:r>
        <w:rPr>
          <w:rFonts w:ascii="Garamond" w:hAnsi="Garamond"/>
          <w:sz w:val="24"/>
          <w:szCs w:val="24"/>
        </w:rPr>
        <w:t xml:space="preserve">Activism: areas where women have to be vocal (all) </w:t>
      </w:r>
    </w:p>
    <w:p w:rsidR="00682498" w:rsidRDefault="00682498" w:rsidP="005F3DC3">
      <w:pPr>
        <w:pStyle w:val="ListParagraph"/>
        <w:numPr>
          <w:ilvl w:val="4"/>
          <w:numId w:val="1"/>
        </w:numPr>
        <w:spacing w:before="180" w:line="360" w:lineRule="auto"/>
        <w:rPr>
          <w:rFonts w:ascii="Garamond" w:hAnsi="Garamond"/>
          <w:sz w:val="24"/>
          <w:szCs w:val="24"/>
        </w:rPr>
      </w:pPr>
      <w:r>
        <w:rPr>
          <w:rFonts w:ascii="Garamond" w:hAnsi="Garamond"/>
          <w:sz w:val="24"/>
          <w:szCs w:val="24"/>
        </w:rPr>
        <w:t xml:space="preserve">Visibility: media attention (build rapport with specific media personnel/organizations. Get invitations for discussions/talks; invite media for events etc.) </w:t>
      </w:r>
    </w:p>
    <w:p w:rsidR="006C2D55" w:rsidRDefault="006C2D55" w:rsidP="005F3DC3">
      <w:pPr>
        <w:pStyle w:val="ListParagraph"/>
        <w:numPr>
          <w:ilvl w:val="3"/>
          <w:numId w:val="1"/>
        </w:numPr>
        <w:spacing w:before="180" w:line="360" w:lineRule="auto"/>
        <w:rPr>
          <w:rFonts w:ascii="Garamond" w:hAnsi="Garamond"/>
          <w:sz w:val="24"/>
          <w:szCs w:val="24"/>
        </w:rPr>
      </w:pPr>
      <w:r>
        <w:rPr>
          <w:rFonts w:ascii="Garamond" w:hAnsi="Garamond"/>
          <w:sz w:val="24"/>
          <w:szCs w:val="24"/>
        </w:rPr>
        <w:t xml:space="preserve">Potential nominees for national/local government level </w:t>
      </w:r>
    </w:p>
    <w:p w:rsidR="006C2D55" w:rsidRDefault="006C2D55" w:rsidP="005F3DC3">
      <w:pPr>
        <w:pStyle w:val="ListParagraph"/>
        <w:numPr>
          <w:ilvl w:val="4"/>
          <w:numId w:val="1"/>
        </w:numPr>
        <w:spacing w:before="180" w:line="360" w:lineRule="auto"/>
        <w:rPr>
          <w:rFonts w:ascii="Garamond" w:hAnsi="Garamond"/>
          <w:sz w:val="24"/>
          <w:szCs w:val="24"/>
        </w:rPr>
      </w:pPr>
      <w:r>
        <w:rPr>
          <w:rFonts w:ascii="Garamond" w:hAnsi="Garamond"/>
          <w:sz w:val="24"/>
          <w:szCs w:val="24"/>
        </w:rPr>
        <w:t>Knowledge</w:t>
      </w:r>
      <w:r w:rsidR="00335EC7">
        <w:rPr>
          <w:rFonts w:ascii="Garamond" w:hAnsi="Garamond"/>
          <w:sz w:val="24"/>
          <w:szCs w:val="24"/>
        </w:rPr>
        <w:t>/Awareness: Constitution, Rules and Regulations at national/local government level</w:t>
      </w:r>
      <w:r>
        <w:rPr>
          <w:rFonts w:ascii="Garamond" w:hAnsi="Garamond"/>
          <w:sz w:val="24"/>
          <w:szCs w:val="24"/>
        </w:rPr>
        <w:t xml:space="preserve"> </w:t>
      </w:r>
    </w:p>
    <w:p w:rsidR="006C2D55" w:rsidRDefault="00335EC7" w:rsidP="005F3DC3">
      <w:pPr>
        <w:pStyle w:val="ListParagraph"/>
        <w:numPr>
          <w:ilvl w:val="4"/>
          <w:numId w:val="1"/>
        </w:numPr>
        <w:spacing w:before="180" w:line="360" w:lineRule="auto"/>
        <w:rPr>
          <w:rFonts w:ascii="Garamond" w:hAnsi="Garamond"/>
          <w:sz w:val="24"/>
          <w:szCs w:val="24"/>
        </w:rPr>
      </w:pPr>
      <w:r>
        <w:rPr>
          <w:rFonts w:ascii="Garamond" w:hAnsi="Garamond"/>
          <w:sz w:val="24"/>
          <w:szCs w:val="24"/>
        </w:rPr>
        <w:t xml:space="preserve">Skills: public speaking; organizing; administrative; leadership. </w:t>
      </w:r>
    </w:p>
    <w:p w:rsidR="006C2D55" w:rsidRDefault="006C2D55" w:rsidP="005F3DC3">
      <w:pPr>
        <w:pStyle w:val="ListParagraph"/>
        <w:numPr>
          <w:ilvl w:val="4"/>
          <w:numId w:val="1"/>
        </w:numPr>
        <w:spacing w:before="180" w:line="360" w:lineRule="auto"/>
        <w:rPr>
          <w:rFonts w:ascii="Garamond" w:hAnsi="Garamond"/>
          <w:sz w:val="24"/>
          <w:szCs w:val="24"/>
        </w:rPr>
      </w:pPr>
      <w:r>
        <w:rPr>
          <w:rFonts w:ascii="Garamond" w:hAnsi="Garamond"/>
          <w:sz w:val="24"/>
          <w:szCs w:val="24"/>
        </w:rPr>
        <w:t>Visibility</w:t>
      </w:r>
      <w:r w:rsidR="00335EC7">
        <w:rPr>
          <w:rFonts w:ascii="Garamond" w:hAnsi="Garamond"/>
          <w:sz w:val="24"/>
          <w:szCs w:val="24"/>
        </w:rPr>
        <w:t xml:space="preserve">: training of the use of traditional and non-traditional media. </w:t>
      </w:r>
      <w:r>
        <w:rPr>
          <w:rFonts w:ascii="Garamond" w:hAnsi="Garamond"/>
          <w:sz w:val="24"/>
          <w:szCs w:val="24"/>
        </w:rPr>
        <w:t xml:space="preserve"> </w:t>
      </w:r>
    </w:p>
    <w:p w:rsidR="006C2D55" w:rsidRDefault="00335EC7" w:rsidP="005F3DC3">
      <w:pPr>
        <w:pStyle w:val="ListParagraph"/>
        <w:numPr>
          <w:ilvl w:val="4"/>
          <w:numId w:val="1"/>
        </w:numPr>
        <w:spacing w:before="180" w:line="360" w:lineRule="auto"/>
        <w:rPr>
          <w:rFonts w:ascii="Garamond" w:hAnsi="Garamond"/>
          <w:sz w:val="24"/>
          <w:szCs w:val="24"/>
        </w:rPr>
      </w:pPr>
      <w:r>
        <w:rPr>
          <w:rFonts w:ascii="Garamond" w:hAnsi="Garamond"/>
          <w:sz w:val="24"/>
          <w:szCs w:val="24"/>
        </w:rPr>
        <w:t xml:space="preserve">Funding: how to find funding. </w:t>
      </w:r>
    </w:p>
    <w:p w:rsidR="00682498" w:rsidRDefault="00682498" w:rsidP="005F3DC3">
      <w:pPr>
        <w:pStyle w:val="ListParagraph"/>
        <w:numPr>
          <w:ilvl w:val="1"/>
          <w:numId w:val="1"/>
        </w:numPr>
        <w:spacing w:before="180" w:line="360" w:lineRule="auto"/>
        <w:rPr>
          <w:rFonts w:ascii="Garamond" w:hAnsi="Garamond"/>
          <w:sz w:val="24"/>
          <w:szCs w:val="24"/>
        </w:rPr>
      </w:pPr>
      <w:r>
        <w:rPr>
          <w:rFonts w:ascii="Garamond" w:hAnsi="Garamond"/>
          <w:sz w:val="24"/>
          <w:szCs w:val="24"/>
        </w:rPr>
        <w:t xml:space="preserve">Challenge the ‘Boy’s Club’ mentality </w:t>
      </w:r>
    </w:p>
    <w:p w:rsidR="00682498" w:rsidRDefault="00682498" w:rsidP="005F3DC3">
      <w:pPr>
        <w:pStyle w:val="ListParagraph"/>
        <w:numPr>
          <w:ilvl w:val="2"/>
          <w:numId w:val="1"/>
        </w:numPr>
        <w:spacing w:before="180" w:line="360" w:lineRule="auto"/>
        <w:rPr>
          <w:rFonts w:ascii="Garamond" w:hAnsi="Garamond"/>
          <w:sz w:val="24"/>
          <w:szCs w:val="24"/>
        </w:rPr>
      </w:pPr>
      <w:r>
        <w:rPr>
          <w:rFonts w:ascii="Garamond" w:hAnsi="Garamond"/>
          <w:sz w:val="24"/>
          <w:szCs w:val="24"/>
        </w:rPr>
        <w:t xml:space="preserve">Media campaign on role of male Parliamentarians </w:t>
      </w:r>
    </w:p>
    <w:p w:rsidR="00682498" w:rsidRDefault="00682498" w:rsidP="005F3DC3">
      <w:pPr>
        <w:pStyle w:val="ListParagraph"/>
        <w:numPr>
          <w:ilvl w:val="3"/>
          <w:numId w:val="1"/>
        </w:numPr>
        <w:spacing w:before="180" w:line="360" w:lineRule="auto"/>
        <w:rPr>
          <w:rFonts w:ascii="Garamond" w:hAnsi="Garamond"/>
          <w:sz w:val="24"/>
          <w:szCs w:val="24"/>
        </w:rPr>
      </w:pPr>
      <w:r>
        <w:rPr>
          <w:rFonts w:ascii="Garamond" w:hAnsi="Garamond"/>
          <w:sz w:val="24"/>
          <w:szCs w:val="24"/>
        </w:rPr>
        <w:t xml:space="preserve">Their responsibilities as citizens/elected representatives (half of whom would have been voted in by women) </w:t>
      </w:r>
    </w:p>
    <w:p w:rsidR="00682498" w:rsidRDefault="00682498" w:rsidP="005F3DC3">
      <w:pPr>
        <w:pStyle w:val="ListParagraph"/>
        <w:numPr>
          <w:ilvl w:val="3"/>
          <w:numId w:val="1"/>
        </w:numPr>
        <w:spacing w:before="180" w:line="360" w:lineRule="auto"/>
        <w:rPr>
          <w:rFonts w:ascii="Garamond" w:hAnsi="Garamond"/>
          <w:sz w:val="24"/>
          <w:szCs w:val="24"/>
        </w:rPr>
      </w:pPr>
      <w:r>
        <w:rPr>
          <w:rFonts w:ascii="Garamond" w:hAnsi="Garamond"/>
          <w:sz w:val="24"/>
          <w:szCs w:val="24"/>
        </w:rPr>
        <w:t>Their language</w:t>
      </w:r>
    </w:p>
    <w:p w:rsidR="00682498" w:rsidRDefault="00682498" w:rsidP="005F3DC3">
      <w:pPr>
        <w:pStyle w:val="ListParagraph"/>
        <w:numPr>
          <w:ilvl w:val="3"/>
          <w:numId w:val="1"/>
        </w:numPr>
        <w:spacing w:before="180" w:line="360" w:lineRule="auto"/>
        <w:rPr>
          <w:rFonts w:ascii="Garamond" w:hAnsi="Garamond"/>
          <w:sz w:val="24"/>
          <w:szCs w:val="24"/>
        </w:rPr>
      </w:pPr>
      <w:r>
        <w:rPr>
          <w:rFonts w:ascii="Garamond" w:hAnsi="Garamond"/>
          <w:sz w:val="24"/>
          <w:szCs w:val="24"/>
        </w:rPr>
        <w:t xml:space="preserve">Their actions </w:t>
      </w:r>
    </w:p>
    <w:p w:rsidR="00682498" w:rsidRDefault="00682498" w:rsidP="005F3DC3">
      <w:pPr>
        <w:pStyle w:val="ListParagraph"/>
        <w:numPr>
          <w:ilvl w:val="3"/>
          <w:numId w:val="1"/>
        </w:numPr>
        <w:spacing w:before="180" w:line="360" w:lineRule="auto"/>
        <w:rPr>
          <w:rFonts w:ascii="Garamond" w:hAnsi="Garamond"/>
          <w:sz w:val="24"/>
          <w:szCs w:val="24"/>
        </w:rPr>
      </w:pPr>
      <w:r>
        <w:rPr>
          <w:rFonts w:ascii="Garamond" w:hAnsi="Garamond"/>
          <w:sz w:val="24"/>
          <w:szCs w:val="24"/>
        </w:rPr>
        <w:t xml:space="preserve">Their family life and how it impacts vs. women’s </w:t>
      </w:r>
    </w:p>
    <w:p w:rsidR="00682498" w:rsidRDefault="00682498" w:rsidP="005F3DC3">
      <w:pPr>
        <w:pStyle w:val="ListParagraph"/>
        <w:numPr>
          <w:ilvl w:val="2"/>
          <w:numId w:val="1"/>
        </w:numPr>
        <w:spacing w:before="180" w:line="360" w:lineRule="auto"/>
        <w:rPr>
          <w:rFonts w:ascii="Garamond" w:hAnsi="Garamond"/>
          <w:sz w:val="24"/>
          <w:szCs w:val="24"/>
        </w:rPr>
      </w:pPr>
      <w:r>
        <w:rPr>
          <w:rFonts w:ascii="Garamond" w:hAnsi="Garamond"/>
          <w:sz w:val="24"/>
          <w:szCs w:val="24"/>
        </w:rPr>
        <w:t>Highlight the family as integral</w:t>
      </w:r>
    </w:p>
    <w:p w:rsidR="00682498" w:rsidRDefault="00682498" w:rsidP="005F3DC3">
      <w:pPr>
        <w:pStyle w:val="ListParagraph"/>
        <w:numPr>
          <w:ilvl w:val="3"/>
          <w:numId w:val="1"/>
        </w:numPr>
        <w:spacing w:before="180" w:line="360" w:lineRule="auto"/>
        <w:rPr>
          <w:rFonts w:ascii="Garamond" w:hAnsi="Garamond"/>
          <w:sz w:val="24"/>
          <w:szCs w:val="24"/>
        </w:rPr>
      </w:pPr>
      <w:r>
        <w:rPr>
          <w:rFonts w:ascii="Garamond" w:hAnsi="Garamond"/>
          <w:sz w:val="24"/>
          <w:szCs w:val="24"/>
        </w:rPr>
        <w:t xml:space="preserve">Role of women and men (paternity leave) </w:t>
      </w:r>
    </w:p>
    <w:p w:rsidR="00682498" w:rsidRDefault="00682498" w:rsidP="005F3DC3">
      <w:pPr>
        <w:pStyle w:val="ListParagraph"/>
        <w:numPr>
          <w:ilvl w:val="2"/>
          <w:numId w:val="1"/>
        </w:numPr>
        <w:spacing w:before="180" w:line="360" w:lineRule="auto"/>
        <w:rPr>
          <w:rFonts w:ascii="Garamond" w:hAnsi="Garamond"/>
          <w:sz w:val="24"/>
          <w:szCs w:val="24"/>
        </w:rPr>
      </w:pPr>
      <w:r>
        <w:rPr>
          <w:rFonts w:ascii="Garamond" w:hAnsi="Garamond"/>
          <w:sz w:val="24"/>
          <w:szCs w:val="24"/>
        </w:rPr>
        <w:t xml:space="preserve">Male and Female Parliamentarians together focus on a crucial issue </w:t>
      </w:r>
    </w:p>
    <w:p w:rsidR="00682498" w:rsidRDefault="00682498" w:rsidP="005F3DC3">
      <w:pPr>
        <w:pStyle w:val="ListParagraph"/>
        <w:numPr>
          <w:ilvl w:val="3"/>
          <w:numId w:val="1"/>
        </w:numPr>
        <w:spacing w:before="180" w:line="360" w:lineRule="auto"/>
        <w:rPr>
          <w:rFonts w:ascii="Garamond" w:hAnsi="Garamond"/>
          <w:sz w:val="24"/>
          <w:szCs w:val="24"/>
        </w:rPr>
      </w:pPr>
      <w:r>
        <w:rPr>
          <w:rFonts w:ascii="Garamond" w:hAnsi="Garamond"/>
          <w:sz w:val="24"/>
          <w:szCs w:val="24"/>
        </w:rPr>
        <w:t xml:space="preserve">Combatting Alcoholism and Drug addiction through Rehabilitation </w:t>
      </w:r>
    </w:p>
    <w:p w:rsidR="00682498" w:rsidRDefault="00682498" w:rsidP="005F3DC3">
      <w:pPr>
        <w:pStyle w:val="ListParagraph"/>
        <w:numPr>
          <w:ilvl w:val="3"/>
          <w:numId w:val="1"/>
        </w:numPr>
        <w:spacing w:before="180" w:line="360" w:lineRule="auto"/>
        <w:rPr>
          <w:rFonts w:ascii="Garamond" w:hAnsi="Garamond"/>
          <w:sz w:val="24"/>
          <w:szCs w:val="24"/>
        </w:rPr>
      </w:pPr>
      <w:r>
        <w:rPr>
          <w:rFonts w:ascii="Garamond" w:hAnsi="Garamond"/>
          <w:sz w:val="24"/>
          <w:szCs w:val="24"/>
        </w:rPr>
        <w:t xml:space="preserve">Childcare and Women’s Employment </w:t>
      </w:r>
    </w:p>
    <w:p w:rsidR="00682498" w:rsidRDefault="00682498" w:rsidP="005F3DC3">
      <w:pPr>
        <w:pStyle w:val="ListParagraph"/>
        <w:numPr>
          <w:ilvl w:val="3"/>
          <w:numId w:val="1"/>
        </w:numPr>
        <w:spacing w:before="180" w:line="360" w:lineRule="auto"/>
        <w:rPr>
          <w:rFonts w:ascii="Garamond" w:hAnsi="Garamond"/>
          <w:sz w:val="24"/>
          <w:szCs w:val="24"/>
        </w:rPr>
      </w:pPr>
      <w:r>
        <w:rPr>
          <w:rFonts w:ascii="Garamond" w:hAnsi="Garamond"/>
          <w:sz w:val="24"/>
          <w:szCs w:val="24"/>
        </w:rPr>
        <w:t xml:space="preserve">Increase Migration of Educated men and women </w:t>
      </w:r>
    </w:p>
    <w:p w:rsidR="00682498" w:rsidRDefault="00682498" w:rsidP="005F3DC3">
      <w:pPr>
        <w:pStyle w:val="ListParagraph"/>
        <w:numPr>
          <w:ilvl w:val="2"/>
          <w:numId w:val="1"/>
        </w:numPr>
        <w:spacing w:before="180" w:line="360" w:lineRule="auto"/>
        <w:rPr>
          <w:rFonts w:ascii="Garamond" w:hAnsi="Garamond"/>
          <w:sz w:val="24"/>
          <w:szCs w:val="24"/>
        </w:rPr>
      </w:pPr>
      <w:r>
        <w:rPr>
          <w:rFonts w:ascii="Garamond" w:hAnsi="Garamond"/>
          <w:sz w:val="24"/>
          <w:szCs w:val="24"/>
        </w:rPr>
        <w:t>Be a mentor</w:t>
      </w:r>
      <w:r w:rsidR="00335EC7">
        <w:rPr>
          <w:rFonts w:ascii="Garamond" w:hAnsi="Garamond"/>
          <w:sz w:val="24"/>
          <w:szCs w:val="24"/>
        </w:rPr>
        <w:t>/role model</w:t>
      </w:r>
      <w:r>
        <w:rPr>
          <w:rFonts w:ascii="Garamond" w:hAnsi="Garamond"/>
          <w:sz w:val="24"/>
          <w:szCs w:val="24"/>
        </w:rPr>
        <w:t xml:space="preserve"> to the people </w:t>
      </w:r>
    </w:p>
    <w:p w:rsidR="00682498" w:rsidRPr="004F08BA" w:rsidRDefault="00682498" w:rsidP="005F3DC3">
      <w:pPr>
        <w:pStyle w:val="ListParagraph"/>
        <w:numPr>
          <w:ilvl w:val="0"/>
          <w:numId w:val="1"/>
        </w:numPr>
        <w:spacing w:before="180" w:line="360" w:lineRule="auto"/>
        <w:rPr>
          <w:rFonts w:ascii="Garamond" w:hAnsi="Garamond"/>
          <w:sz w:val="24"/>
          <w:szCs w:val="24"/>
        </w:rPr>
      </w:pPr>
      <w:r w:rsidRPr="004F08BA">
        <w:rPr>
          <w:rFonts w:ascii="Garamond" w:hAnsi="Garamond"/>
          <w:sz w:val="24"/>
          <w:szCs w:val="24"/>
        </w:rPr>
        <w:t xml:space="preserve">Learn from others </w:t>
      </w:r>
    </w:p>
    <w:p w:rsidR="00682498" w:rsidRPr="004F08BA" w:rsidRDefault="00682498" w:rsidP="005F3DC3">
      <w:pPr>
        <w:pStyle w:val="ListParagraph"/>
        <w:numPr>
          <w:ilvl w:val="1"/>
          <w:numId w:val="1"/>
        </w:numPr>
        <w:spacing w:before="180" w:line="360" w:lineRule="auto"/>
        <w:rPr>
          <w:rFonts w:ascii="Garamond" w:hAnsi="Garamond"/>
          <w:sz w:val="24"/>
          <w:szCs w:val="24"/>
        </w:rPr>
      </w:pPr>
      <w:r w:rsidRPr="004F08BA">
        <w:rPr>
          <w:rFonts w:ascii="Garamond" w:hAnsi="Garamond"/>
          <w:sz w:val="24"/>
          <w:szCs w:val="24"/>
        </w:rPr>
        <w:t xml:space="preserve">South Asia </w:t>
      </w:r>
    </w:p>
    <w:p w:rsidR="00682498" w:rsidRDefault="00335EC7" w:rsidP="005F3DC3">
      <w:pPr>
        <w:pStyle w:val="ListParagraph"/>
        <w:numPr>
          <w:ilvl w:val="1"/>
          <w:numId w:val="1"/>
        </w:numPr>
        <w:spacing w:before="180" w:line="360" w:lineRule="auto"/>
        <w:rPr>
          <w:rFonts w:ascii="Garamond" w:hAnsi="Garamond"/>
          <w:sz w:val="24"/>
          <w:szCs w:val="24"/>
        </w:rPr>
      </w:pPr>
      <w:r>
        <w:rPr>
          <w:rFonts w:ascii="Garamond" w:hAnsi="Garamond"/>
          <w:sz w:val="24"/>
          <w:szCs w:val="24"/>
        </w:rPr>
        <w:t xml:space="preserve">Rwanda </w:t>
      </w:r>
    </w:p>
    <w:p w:rsidR="00335EC7" w:rsidRPr="004F08BA" w:rsidRDefault="00335EC7" w:rsidP="005F3DC3">
      <w:pPr>
        <w:pStyle w:val="ListParagraph"/>
        <w:spacing w:before="180" w:line="360" w:lineRule="auto"/>
        <w:ind w:left="1440"/>
        <w:rPr>
          <w:rFonts w:ascii="Garamond" w:hAnsi="Garamond"/>
          <w:sz w:val="24"/>
          <w:szCs w:val="24"/>
        </w:rPr>
      </w:pPr>
    </w:p>
    <w:p w:rsidR="00682498" w:rsidRDefault="00335EC7" w:rsidP="005F3DC3">
      <w:pPr>
        <w:pStyle w:val="ListParagraph"/>
        <w:numPr>
          <w:ilvl w:val="0"/>
          <w:numId w:val="1"/>
        </w:numPr>
        <w:spacing w:before="180" w:line="360" w:lineRule="auto"/>
        <w:jc w:val="both"/>
        <w:rPr>
          <w:rFonts w:ascii="Garamond" w:hAnsi="Garamond"/>
          <w:sz w:val="24"/>
          <w:szCs w:val="24"/>
        </w:rPr>
      </w:pPr>
      <w:r>
        <w:rPr>
          <w:rFonts w:ascii="Garamond" w:hAnsi="Garamond"/>
          <w:sz w:val="24"/>
          <w:szCs w:val="24"/>
        </w:rPr>
        <w:t xml:space="preserve">Highlight that having a quota for women in politics does not do away with corruption/nepotism. Accountability, transparency, and integrity should be attributes to be inculcated. </w:t>
      </w:r>
    </w:p>
    <w:p w:rsidR="00E66C7C" w:rsidRDefault="00E66C7C" w:rsidP="00E66C7C">
      <w:pPr>
        <w:pStyle w:val="ListParagraph"/>
        <w:spacing w:before="180" w:line="360" w:lineRule="auto"/>
        <w:jc w:val="both"/>
        <w:rPr>
          <w:rFonts w:ascii="Garamond" w:hAnsi="Garamond"/>
          <w:sz w:val="24"/>
          <w:szCs w:val="24"/>
        </w:rPr>
      </w:pPr>
    </w:p>
    <w:p w:rsidR="00A85371" w:rsidRPr="005A5484" w:rsidRDefault="00A85371" w:rsidP="00A85371">
      <w:pPr>
        <w:spacing w:before="180" w:line="276" w:lineRule="auto"/>
        <w:jc w:val="both"/>
        <w:rPr>
          <w:rFonts w:ascii="Garamond" w:hAnsi="Garamond" w:cs="Arial"/>
          <w:b/>
          <w:bCs/>
          <w:sz w:val="24"/>
          <w:szCs w:val="24"/>
        </w:rPr>
      </w:pPr>
      <w:r w:rsidRPr="005A5484">
        <w:rPr>
          <w:rFonts w:ascii="Garamond" w:hAnsi="Garamond" w:cs="Arial"/>
          <w:b/>
          <w:bCs/>
          <w:sz w:val="24"/>
          <w:szCs w:val="24"/>
        </w:rPr>
        <w:t xml:space="preserve">Recommendations </w:t>
      </w:r>
    </w:p>
    <w:p w:rsidR="00A85371" w:rsidRDefault="00A85371" w:rsidP="00E47A36">
      <w:pPr>
        <w:pStyle w:val="ListParagraph"/>
        <w:numPr>
          <w:ilvl w:val="0"/>
          <w:numId w:val="112"/>
        </w:numPr>
        <w:tabs>
          <w:tab w:val="left" w:pos="720"/>
        </w:tabs>
        <w:spacing w:before="180" w:line="276" w:lineRule="auto"/>
        <w:ind w:hanging="720"/>
        <w:contextualSpacing w:val="0"/>
        <w:jc w:val="both"/>
        <w:rPr>
          <w:rFonts w:ascii="Garamond" w:hAnsi="Garamond" w:cs="Arial"/>
          <w:b/>
          <w:bCs/>
          <w:sz w:val="24"/>
          <w:szCs w:val="24"/>
        </w:rPr>
      </w:pPr>
      <w:r>
        <w:rPr>
          <w:rFonts w:ascii="Garamond" w:hAnsi="Garamond" w:cs="Arial"/>
          <w:b/>
          <w:bCs/>
          <w:sz w:val="24"/>
          <w:szCs w:val="24"/>
        </w:rPr>
        <w:t xml:space="preserve">Promoting a focus </w:t>
      </w:r>
    </w:p>
    <w:p w:rsidR="00A85371" w:rsidRDefault="00A85371" w:rsidP="00E47A36">
      <w:pPr>
        <w:pStyle w:val="ListParagraph"/>
        <w:numPr>
          <w:ilvl w:val="0"/>
          <w:numId w:val="68"/>
        </w:numPr>
        <w:tabs>
          <w:tab w:val="left" w:pos="1080"/>
        </w:tabs>
        <w:spacing w:before="180" w:line="276" w:lineRule="auto"/>
        <w:contextualSpacing w:val="0"/>
        <w:jc w:val="both"/>
        <w:rPr>
          <w:rFonts w:ascii="Garamond" w:hAnsi="Garamond" w:cs="Arial"/>
          <w:sz w:val="24"/>
          <w:szCs w:val="24"/>
        </w:rPr>
      </w:pPr>
      <w:r>
        <w:rPr>
          <w:rFonts w:ascii="Garamond" w:hAnsi="Garamond" w:cs="Arial"/>
          <w:sz w:val="24"/>
          <w:szCs w:val="24"/>
        </w:rPr>
        <w:t xml:space="preserve">Activism for Women </w:t>
      </w:r>
    </w:p>
    <w:p w:rsidR="00A85371" w:rsidRPr="00C67364" w:rsidRDefault="00A85371" w:rsidP="00A85371">
      <w:pPr>
        <w:tabs>
          <w:tab w:val="left" w:pos="1080"/>
        </w:tabs>
        <w:spacing w:before="180" w:line="276" w:lineRule="auto"/>
        <w:jc w:val="both"/>
        <w:rPr>
          <w:rFonts w:ascii="Garamond" w:hAnsi="Garamond" w:cs="Arial"/>
          <w:sz w:val="24"/>
          <w:szCs w:val="24"/>
        </w:rPr>
      </w:pPr>
      <w:r w:rsidRPr="00C67364">
        <w:rPr>
          <w:rFonts w:ascii="Garamond" w:hAnsi="Garamond" w:cs="Arial"/>
          <w:sz w:val="24"/>
          <w:szCs w:val="24"/>
        </w:rPr>
        <w:t>Holding campaigns, having workshops and trainings are essential. They help disseminate knowledge.</w:t>
      </w:r>
      <w:r>
        <w:rPr>
          <w:rFonts w:ascii="Garamond" w:hAnsi="Garamond" w:cs="Arial"/>
          <w:sz w:val="24"/>
          <w:szCs w:val="24"/>
        </w:rPr>
        <w:t xml:space="preserve"> This focus must be sustained in for future projects. </w:t>
      </w:r>
      <w:r w:rsidRPr="00C67364">
        <w:rPr>
          <w:rFonts w:ascii="Garamond" w:hAnsi="Garamond" w:cs="Arial"/>
          <w:sz w:val="24"/>
          <w:szCs w:val="24"/>
        </w:rPr>
        <w:t xml:space="preserve"> </w:t>
      </w:r>
    </w:p>
    <w:p w:rsidR="00A85371" w:rsidRDefault="00A85371" w:rsidP="00E47A36">
      <w:pPr>
        <w:pStyle w:val="ListParagraph"/>
        <w:numPr>
          <w:ilvl w:val="0"/>
          <w:numId w:val="68"/>
        </w:numPr>
        <w:tabs>
          <w:tab w:val="left" w:pos="1080"/>
        </w:tabs>
        <w:spacing w:before="180" w:line="276" w:lineRule="auto"/>
        <w:jc w:val="both"/>
        <w:rPr>
          <w:rFonts w:ascii="Garamond" w:hAnsi="Garamond" w:cs="Arial"/>
          <w:sz w:val="24"/>
          <w:szCs w:val="24"/>
        </w:rPr>
      </w:pPr>
      <w:r w:rsidRPr="00C67364">
        <w:rPr>
          <w:rFonts w:ascii="Garamond" w:hAnsi="Garamond" w:cs="Arial"/>
          <w:sz w:val="24"/>
          <w:szCs w:val="24"/>
        </w:rPr>
        <w:t>Political participation of women</w:t>
      </w:r>
    </w:p>
    <w:p w:rsidR="00A85371" w:rsidRPr="00C67364" w:rsidRDefault="00A85371" w:rsidP="00A85371">
      <w:pPr>
        <w:tabs>
          <w:tab w:val="left" w:pos="1080"/>
        </w:tabs>
        <w:spacing w:before="180" w:line="276" w:lineRule="auto"/>
        <w:jc w:val="both"/>
        <w:rPr>
          <w:rFonts w:ascii="Garamond" w:hAnsi="Garamond" w:cs="Arial"/>
          <w:sz w:val="24"/>
          <w:szCs w:val="24"/>
        </w:rPr>
      </w:pPr>
      <w:r>
        <w:rPr>
          <w:rFonts w:ascii="Garamond" w:hAnsi="Garamond" w:cs="Arial"/>
          <w:sz w:val="24"/>
          <w:szCs w:val="24"/>
        </w:rPr>
        <w:t>While political participation of women is essential,</w:t>
      </w:r>
      <w:r w:rsidRPr="00C67364">
        <w:rPr>
          <w:rFonts w:ascii="Garamond" w:hAnsi="Garamond" w:cs="Arial"/>
          <w:sz w:val="24"/>
          <w:szCs w:val="24"/>
        </w:rPr>
        <w:t xml:space="preserve"> there must be a greater discourse on the best ways of achieving this. These include a discussion on the validity of demanding special provisions for women through a quota system when (a) no quota system has been set aside for women in other sectors and they have excelled in those areas; and (b) the quota system highlights the fact that women are a group to be protected (i.e. Article 12(4), Sri Lanka Constitution 1978) and therefore not equal to men; and (c) a quota system is required at nomination from party level as this might make the political parties more democratic.  </w:t>
      </w:r>
    </w:p>
    <w:p w:rsidR="00A85371" w:rsidRDefault="00A85371" w:rsidP="00E47A36">
      <w:pPr>
        <w:pStyle w:val="ListParagraph"/>
        <w:numPr>
          <w:ilvl w:val="0"/>
          <w:numId w:val="68"/>
        </w:numPr>
        <w:spacing w:before="180" w:line="276" w:lineRule="auto"/>
        <w:rPr>
          <w:rFonts w:ascii="Garamond" w:hAnsi="Garamond"/>
          <w:sz w:val="24"/>
          <w:szCs w:val="24"/>
        </w:rPr>
      </w:pPr>
      <w:r>
        <w:rPr>
          <w:rFonts w:ascii="Garamond" w:hAnsi="Garamond"/>
          <w:sz w:val="24"/>
          <w:szCs w:val="24"/>
        </w:rPr>
        <w:t xml:space="preserve">Voter Education </w:t>
      </w:r>
    </w:p>
    <w:p w:rsidR="00A85371" w:rsidRDefault="00A85371" w:rsidP="00A85371">
      <w:pPr>
        <w:spacing w:before="180" w:line="276" w:lineRule="auto"/>
        <w:jc w:val="both"/>
        <w:rPr>
          <w:rFonts w:ascii="Garamond" w:hAnsi="Garamond"/>
          <w:sz w:val="24"/>
          <w:szCs w:val="24"/>
        </w:rPr>
      </w:pPr>
      <w:r>
        <w:rPr>
          <w:rFonts w:ascii="Garamond" w:hAnsi="Garamond"/>
          <w:sz w:val="24"/>
          <w:szCs w:val="24"/>
        </w:rPr>
        <w:t xml:space="preserve">Voter education to the general public should be undertaken along with women’s activism. This is clearly not part of this project as it stands. However, it is possible to fill this lacuna in future proposals, as highlighted by the suggestion made by the Ms. Swarna Sumanasekara, the Chairperson of the National Committee on Women. It is possible to train women who are politically active to go back to their respective Districts to educate the populous. This has to include education on the Constitution and the need for Constitutional reform. As Hon. Dr. Fernandopulle noted, </w:t>
      </w:r>
    </w:p>
    <w:p w:rsidR="00A85371" w:rsidRDefault="00A85371" w:rsidP="00A85371">
      <w:pPr>
        <w:spacing w:before="180" w:line="240" w:lineRule="auto"/>
        <w:ind w:left="720"/>
        <w:jc w:val="both"/>
        <w:rPr>
          <w:rFonts w:ascii="Garamond" w:hAnsi="Garamond"/>
          <w:sz w:val="24"/>
          <w:szCs w:val="24"/>
        </w:rPr>
      </w:pPr>
      <w:r>
        <w:rPr>
          <w:rFonts w:ascii="Garamond" w:hAnsi="Garamond"/>
          <w:sz w:val="24"/>
          <w:szCs w:val="24"/>
        </w:rPr>
        <w:t>“</w:t>
      </w:r>
      <w:r w:rsidRPr="00E66C7C">
        <w:rPr>
          <w:rFonts w:ascii="Garamond" w:hAnsi="Garamond"/>
          <w:i/>
          <w:iCs/>
          <w:sz w:val="24"/>
          <w:szCs w:val="24"/>
        </w:rPr>
        <w:t>In the Constitution, Article 12 (4) women have been lumped with disabled people and children. Because of that, that it is established that special laws should be enacted by them. Women should not be treated as a vulnerable group</w:t>
      </w:r>
      <w:r>
        <w:rPr>
          <w:rFonts w:ascii="Garamond" w:hAnsi="Garamond"/>
          <w:sz w:val="24"/>
          <w:szCs w:val="24"/>
        </w:rPr>
        <w:t xml:space="preserve">” </w:t>
      </w:r>
    </w:p>
    <w:p w:rsidR="00A85371" w:rsidRDefault="00A85371" w:rsidP="00E47A36">
      <w:pPr>
        <w:pStyle w:val="ListParagraph"/>
        <w:numPr>
          <w:ilvl w:val="0"/>
          <w:numId w:val="68"/>
        </w:numPr>
        <w:spacing w:before="180" w:line="276" w:lineRule="auto"/>
        <w:rPr>
          <w:rFonts w:ascii="Garamond" w:hAnsi="Garamond"/>
          <w:sz w:val="24"/>
          <w:szCs w:val="24"/>
        </w:rPr>
      </w:pPr>
      <w:r>
        <w:rPr>
          <w:rFonts w:ascii="Garamond" w:hAnsi="Garamond"/>
          <w:sz w:val="24"/>
          <w:szCs w:val="24"/>
        </w:rPr>
        <w:t xml:space="preserve">Internal democracy in political parties </w:t>
      </w:r>
    </w:p>
    <w:p w:rsidR="00A85371" w:rsidRDefault="00A85371" w:rsidP="00A85371">
      <w:pPr>
        <w:spacing w:before="180" w:line="276" w:lineRule="auto"/>
        <w:jc w:val="both"/>
        <w:rPr>
          <w:rFonts w:ascii="Garamond" w:hAnsi="Garamond"/>
          <w:sz w:val="24"/>
          <w:szCs w:val="24"/>
        </w:rPr>
      </w:pPr>
      <w:r>
        <w:rPr>
          <w:rFonts w:ascii="Garamond" w:hAnsi="Garamond"/>
          <w:sz w:val="24"/>
          <w:szCs w:val="24"/>
        </w:rPr>
        <w:t xml:space="preserve">As long as there is no transparency and accountability in the nomination process in the political parties, it is unlikely that a quota alone will ensure that the best female candidate is selected. There is a shortfall in terms of party support for female candidates as noted both by the elite in the party and by those who want to get into mainstream politics. For example, Dr. Sudharhani Fernandopulle, Chairperson of the Parliamentary Women’s Caucus, noted that </w:t>
      </w:r>
    </w:p>
    <w:p w:rsidR="00A85371" w:rsidRDefault="00A85371" w:rsidP="00A85371">
      <w:pPr>
        <w:spacing w:before="180" w:line="240" w:lineRule="auto"/>
        <w:ind w:left="720"/>
        <w:jc w:val="both"/>
        <w:rPr>
          <w:rFonts w:ascii="Garamond" w:hAnsi="Garamond"/>
          <w:sz w:val="24"/>
          <w:szCs w:val="24"/>
        </w:rPr>
      </w:pPr>
      <w:r>
        <w:rPr>
          <w:rFonts w:ascii="Garamond" w:hAnsi="Garamond"/>
          <w:sz w:val="24"/>
          <w:szCs w:val="24"/>
        </w:rPr>
        <w:t>“</w:t>
      </w:r>
      <w:r w:rsidRPr="00E66C7C">
        <w:rPr>
          <w:rFonts w:ascii="Garamond" w:hAnsi="Garamond"/>
          <w:i/>
          <w:iCs/>
          <w:sz w:val="24"/>
          <w:szCs w:val="24"/>
        </w:rPr>
        <w:t>Party structure from top to bottom are not open to women leaders. This structure has to change if we are to give effect to democratic ideals. Therefore we have to attract able women to support the party … Women’s Wing have not promoted and protected women’s rights as expected of them. Instead, they have been utilized in canvassing and gaining more votes for the parties</w:t>
      </w:r>
      <w:r>
        <w:rPr>
          <w:rFonts w:ascii="Garamond" w:hAnsi="Garamond"/>
          <w:sz w:val="24"/>
          <w:szCs w:val="24"/>
        </w:rPr>
        <w:t>.”</w:t>
      </w:r>
    </w:p>
    <w:p w:rsidR="00A85371" w:rsidRDefault="00A85371" w:rsidP="00A85371">
      <w:pPr>
        <w:spacing w:before="180" w:line="276" w:lineRule="auto"/>
        <w:jc w:val="both"/>
        <w:rPr>
          <w:rFonts w:ascii="Garamond" w:hAnsi="Garamond"/>
          <w:sz w:val="24"/>
          <w:szCs w:val="24"/>
        </w:rPr>
      </w:pPr>
      <w:r>
        <w:rPr>
          <w:rFonts w:ascii="Garamond" w:hAnsi="Garamond"/>
          <w:sz w:val="24"/>
          <w:szCs w:val="24"/>
        </w:rPr>
        <w:t xml:space="preserve">Moreover, the demand for a set of criteria for female candidates has resulted in the creation of a document by the National Committee on Women. As this set of criteria is presented only for women. It is vital to enhance the internal democracy of political parties through systematic campaigns and continued discussions. </w:t>
      </w:r>
    </w:p>
    <w:p w:rsidR="00A85371" w:rsidRDefault="00A85371" w:rsidP="00E47A36">
      <w:pPr>
        <w:pStyle w:val="ListParagraph"/>
        <w:numPr>
          <w:ilvl w:val="0"/>
          <w:numId w:val="68"/>
        </w:numPr>
        <w:spacing w:before="180" w:line="276" w:lineRule="auto"/>
        <w:rPr>
          <w:rFonts w:ascii="Garamond" w:hAnsi="Garamond"/>
          <w:sz w:val="24"/>
          <w:szCs w:val="24"/>
        </w:rPr>
      </w:pPr>
      <w:r>
        <w:rPr>
          <w:rFonts w:ascii="Garamond" w:hAnsi="Garamond"/>
          <w:sz w:val="24"/>
          <w:szCs w:val="24"/>
        </w:rPr>
        <w:t xml:space="preserve">Capturing the Motivation of Women </w:t>
      </w:r>
    </w:p>
    <w:p w:rsidR="00A85371" w:rsidRDefault="00A85371" w:rsidP="00A85371">
      <w:pPr>
        <w:spacing w:before="180" w:line="276" w:lineRule="auto"/>
        <w:jc w:val="both"/>
        <w:rPr>
          <w:rFonts w:ascii="Garamond" w:hAnsi="Garamond"/>
          <w:sz w:val="24"/>
          <w:szCs w:val="24"/>
        </w:rPr>
      </w:pPr>
      <w:r>
        <w:rPr>
          <w:rFonts w:ascii="Garamond" w:hAnsi="Garamond"/>
          <w:sz w:val="24"/>
          <w:szCs w:val="24"/>
        </w:rPr>
        <w:t>It is possible to capture motivation by women who wish to or are part of the politics of Sri Lanka. It is difficult to find out, as one politician noted, whether “</w:t>
      </w:r>
      <w:r w:rsidRPr="003B0A98">
        <w:rPr>
          <w:rFonts w:ascii="Garamond" w:hAnsi="Garamond"/>
          <w:i/>
          <w:iCs/>
          <w:sz w:val="24"/>
          <w:szCs w:val="24"/>
        </w:rPr>
        <w:t>Women in the country are not ready and women in the parties still not interested.</w:t>
      </w:r>
      <w:r>
        <w:rPr>
          <w:rFonts w:ascii="Garamond" w:hAnsi="Garamond"/>
          <w:sz w:val="24"/>
          <w:szCs w:val="24"/>
        </w:rPr>
        <w:t xml:space="preserve">” A gendered evaluation can highlight the lacuna in protection or motivation, which then can be filled. </w:t>
      </w:r>
    </w:p>
    <w:p w:rsidR="003B0A98" w:rsidRPr="00A85371" w:rsidRDefault="003B0A98" w:rsidP="00A85371">
      <w:pPr>
        <w:spacing w:before="180" w:line="276" w:lineRule="auto"/>
        <w:jc w:val="both"/>
        <w:rPr>
          <w:rFonts w:ascii="Garamond" w:hAnsi="Garamond"/>
          <w:sz w:val="24"/>
          <w:szCs w:val="24"/>
        </w:rPr>
      </w:pPr>
    </w:p>
    <w:p w:rsidR="00A85371" w:rsidRPr="0057765B" w:rsidRDefault="00A85371" w:rsidP="00E47A36">
      <w:pPr>
        <w:pStyle w:val="ListParagraph"/>
        <w:numPr>
          <w:ilvl w:val="0"/>
          <w:numId w:val="112"/>
        </w:numPr>
        <w:tabs>
          <w:tab w:val="left" w:pos="720"/>
        </w:tabs>
        <w:spacing w:before="180" w:line="276" w:lineRule="auto"/>
        <w:ind w:hanging="720"/>
        <w:contextualSpacing w:val="0"/>
        <w:jc w:val="both"/>
        <w:rPr>
          <w:rFonts w:ascii="Garamond" w:hAnsi="Garamond" w:cs="Arial"/>
          <w:b/>
          <w:bCs/>
          <w:sz w:val="24"/>
          <w:szCs w:val="24"/>
        </w:rPr>
      </w:pPr>
      <w:r>
        <w:rPr>
          <w:rFonts w:ascii="Garamond" w:hAnsi="Garamond" w:cs="Arial"/>
          <w:b/>
          <w:bCs/>
          <w:sz w:val="24"/>
          <w:szCs w:val="24"/>
        </w:rPr>
        <w:t xml:space="preserve">Right Method/Best Practice </w:t>
      </w:r>
    </w:p>
    <w:p w:rsidR="00A85371" w:rsidRPr="00A85371" w:rsidRDefault="00A85371" w:rsidP="00E47A36">
      <w:pPr>
        <w:pStyle w:val="ListParagraph"/>
        <w:numPr>
          <w:ilvl w:val="1"/>
          <w:numId w:val="112"/>
        </w:numPr>
        <w:tabs>
          <w:tab w:val="left" w:pos="720"/>
        </w:tabs>
        <w:spacing w:before="180" w:line="276" w:lineRule="auto"/>
        <w:ind w:left="720"/>
        <w:contextualSpacing w:val="0"/>
        <w:jc w:val="both"/>
        <w:rPr>
          <w:rFonts w:ascii="Garamond" w:hAnsi="Garamond" w:cs="Arial"/>
          <w:sz w:val="24"/>
          <w:szCs w:val="24"/>
        </w:rPr>
      </w:pPr>
      <w:r w:rsidRPr="00A85371">
        <w:rPr>
          <w:rFonts w:ascii="Garamond" w:hAnsi="Garamond" w:cs="Arial"/>
          <w:sz w:val="24"/>
          <w:szCs w:val="24"/>
        </w:rPr>
        <w:t xml:space="preserve">Best Practices: </w:t>
      </w:r>
    </w:p>
    <w:p w:rsidR="003B0A98" w:rsidRPr="003B0A98" w:rsidRDefault="003B0A98" w:rsidP="00E47A36">
      <w:pPr>
        <w:pStyle w:val="ListParagraph"/>
        <w:numPr>
          <w:ilvl w:val="0"/>
          <w:numId w:val="128"/>
        </w:numPr>
        <w:tabs>
          <w:tab w:val="left" w:pos="270"/>
        </w:tabs>
        <w:spacing w:before="180" w:line="276" w:lineRule="auto"/>
        <w:jc w:val="both"/>
        <w:rPr>
          <w:rFonts w:ascii="Garamond" w:hAnsi="Garamond" w:cs="Arial"/>
          <w:sz w:val="24"/>
          <w:szCs w:val="24"/>
        </w:rPr>
      </w:pPr>
      <w:r>
        <w:rPr>
          <w:rFonts w:ascii="Garamond" w:hAnsi="Garamond" w:cs="Arial"/>
          <w:sz w:val="24"/>
          <w:szCs w:val="24"/>
        </w:rPr>
        <w:t xml:space="preserve">All </w:t>
      </w:r>
      <w:r w:rsidR="00A85371" w:rsidRPr="003B0A98">
        <w:rPr>
          <w:rFonts w:ascii="Garamond" w:hAnsi="Garamond" w:cs="Arial"/>
          <w:sz w:val="24"/>
          <w:szCs w:val="24"/>
        </w:rPr>
        <w:t>attempt</w:t>
      </w:r>
      <w:r>
        <w:rPr>
          <w:rFonts w:ascii="Garamond" w:hAnsi="Garamond" w:cs="Arial"/>
          <w:sz w:val="24"/>
          <w:szCs w:val="24"/>
        </w:rPr>
        <w:t>ed</w:t>
      </w:r>
      <w:r w:rsidR="00A85371" w:rsidRPr="003B0A98">
        <w:rPr>
          <w:rFonts w:ascii="Garamond" w:hAnsi="Garamond" w:cs="Arial"/>
          <w:sz w:val="24"/>
          <w:szCs w:val="24"/>
        </w:rPr>
        <w:t xml:space="preserve"> to work with the Constitutional Council and the Parliamentary Women’s Caucus. Engaging both male and female parliamentarian is vital for changes in attitudes to occur, which in turn would assist in creating new laws that benefit women. However, it is vital to stress that the partners did not find it easy to get the politicians involved. As noted by partners, this was a difficult task as it is was next to impossible to get all 13 female MPs together. But, it is crucial that these female politicians be encouraged to participate and that they be given assistance/knowledge/skills that are not of the norm. </w:t>
      </w:r>
    </w:p>
    <w:p w:rsidR="003B0A98" w:rsidRDefault="003B0A98" w:rsidP="00E47A36">
      <w:pPr>
        <w:pStyle w:val="ListParagraph"/>
        <w:numPr>
          <w:ilvl w:val="0"/>
          <w:numId w:val="128"/>
        </w:numPr>
        <w:tabs>
          <w:tab w:val="left" w:pos="270"/>
        </w:tabs>
        <w:spacing w:before="180" w:line="276" w:lineRule="auto"/>
        <w:jc w:val="both"/>
        <w:rPr>
          <w:rFonts w:ascii="Garamond" w:hAnsi="Garamond" w:cs="Arial"/>
          <w:sz w:val="24"/>
          <w:szCs w:val="24"/>
        </w:rPr>
      </w:pPr>
      <w:r>
        <w:rPr>
          <w:rFonts w:ascii="Garamond" w:hAnsi="Garamond" w:cs="Arial"/>
          <w:sz w:val="24"/>
          <w:szCs w:val="24"/>
        </w:rPr>
        <w:t>Us</w:t>
      </w:r>
      <w:r w:rsidR="00A85371" w:rsidRPr="003B0A98">
        <w:rPr>
          <w:rFonts w:ascii="Garamond" w:hAnsi="Garamond" w:cs="Arial"/>
          <w:sz w:val="24"/>
          <w:szCs w:val="24"/>
        </w:rPr>
        <w:t xml:space="preserve">e of different methods – from workshop lecture/discussion/group work/presentation to use of social media – to disseminate knowledge. The workshop that was praised the most had the female participants learn public speaking. The workshops that were most criticized was those that were half/one-day where a lot of information was crammed into the short time-span but with little practical tools provided. </w:t>
      </w:r>
    </w:p>
    <w:p w:rsidR="003B0A98" w:rsidRDefault="003B0A98" w:rsidP="00E47A36">
      <w:pPr>
        <w:pStyle w:val="ListParagraph"/>
        <w:numPr>
          <w:ilvl w:val="0"/>
          <w:numId w:val="128"/>
        </w:numPr>
        <w:tabs>
          <w:tab w:val="left" w:pos="270"/>
        </w:tabs>
        <w:spacing w:before="180" w:line="276" w:lineRule="auto"/>
        <w:jc w:val="both"/>
        <w:rPr>
          <w:rFonts w:ascii="Garamond" w:hAnsi="Garamond" w:cs="Arial"/>
          <w:sz w:val="24"/>
          <w:szCs w:val="24"/>
        </w:rPr>
      </w:pPr>
      <w:r>
        <w:rPr>
          <w:rFonts w:ascii="Garamond" w:hAnsi="Garamond" w:cs="Arial"/>
          <w:sz w:val="24"/>
          <w:szCs w:val="24"/>
        </w:rPr>
        <w:t>T</w:t>
      </w:r>
      <w:r w:rsidR="00A85371" w:rsidRPr="003B0A98">
        <w:rPr>
          <w:rFonts w:ascii="Garamond" w:hAnsi="Garamond" w:cs="Arial"/>
          <w:sz w:val="24"/>
          <w:szCs w:val="24"/>
        </w:rPr>
        <w:t xml:space="preserve">he focus on analyzing Parliamentary speeches. This should be expanded to include analysis of media-bias, and speeches outside Parliament by politicians. Only by highlighting the words used, can the blind acceptance of sexist/discriminatory/demeaning references to women be challenged. Only with that can cultural violence be extinguished and structural violence faced head-on. Only then would it be possible to achieve true participation of women. </w:t>
      </w:r>
    </w:p>
    <w:p w:rsidR="008919B6" w:rsidRDefault="00A85371" w:rsidP="00E47A36">
      <w:pPr>
        <w:pStyle w:val="ListParagraph"/>
        <w:numPr>
          <w:ilvl w:val="0"/>
          <w:numId w:val="128"/>
        </w:numPr>
        <w:tabs>
          <w:tab w:val="left" w:pos="270"/>
        </w:tabs>
        <w:spacing w:before="180" w:line="276" w:lineRule="auto"/>
        <w:jc w:val="both"/>
        <w:rPr>
          <w:rFonts w:ascii="Garamond" w:hAnsi="Garamond" w:cs="Arial"/>
          <w:sz w:val="24"/>
          <w:szCs w:val="24"/>
        </w:rPr>
      </w:pPr>
      <w:r w:rsidRPr="003B0A98">
        <w:rPr>
          <w:rFonts w:ascii="Garamond" w:hAnsi="Garamond" w:cs="Arial"/>
          <w:sz w:val="24"/>
          <w:szCs w:val="24"/>
        </w:rPr>
        <w:t xml:space="preserve">The targeting of male and female for workshops/training sessions for journalists, youth, and Plantation sector participants, is an exceptionally </w:t>
      </w:r>
      <w:r w:rsidR="008919B6">
        <w:rPr>
          <w:rFonts w:ascii="Garamond" w:hAnsi="Garamond" w:cs="Arial"/>
          <w:sz w:val="24"/>
          <w:szCs w:val="24"/>
        </w:rPr>
        <w:t>and</w:t>
      </w:r>
      <w:r w:rsidRPr="003B0A98">
        <w:rPr>
          <w:rFonts w:ascii="Garamond" w:hAnsi="Garamond" w:cs="Arial"/>
          <w:sz w:val="24"/>
          <w:szCs w:val="24"/>
        </w:rPr>
        <w:t xml:space="preserve"> should be extended where possible. </w:t>
      </w:r>
    </w:p>
    <w:p w:rsidR="00A85371" w:rsidRPr="008919B6" w:rsidRDefault="00A85371" w:rsidP="00E47A36">
      <w:pPr>
        <w:pStyle w:val="ListParagraph"/>
        <w:numPr>
          <w:ilvl w:val="0"/>
          <w:numId w:val="128"/>
        </w:numPr>
        <w:tabs>
          <w:tab w:val="left" w:pos="270"/>
        </w:tabs>
        <w:spacing w:before="180" w:line="276" w:lineRule="auto"/>
        <w:jc w:val="both"/>
        <w:rPr>
          <w:rFonts w:ascii="Garamond" w:hAnsi="Garamond" w:cs="Arial"/>
          <w:sz w:val="24"/>
          <w:szCs w:val="24"/>
        </w:rPr>
      </w:pPr>
      <w:r w:rsidRPr="008919B6">
        <w:rPr>
          <w:rFonts w:ascii="Garamond" w:hAnsi="Garamond" w:cs="Arial"/>
          <w:sz w:val="24"/>
          <w:szCs w:val="24"/>
        </w:rPr>
        <w:t>The use of a number of experts – e.g. Anoma Rajakaruna, Jeeva Kariyawasm – coupled with those with extensive experience (e.g. Sumeeka Perera) help make sessions interesting and insightful. More specialists – male trainers – should be included.</w:t>
      </w:r>
    </w:p>
    <w:p w:rsidR="00A85371" w:rsidRPr="000A0168" w:rsidRDefault="00A85371" w:rsidP="00A85371">
      <w:pPr>
        <w:pStyle w:val="ListParagraph"/>
        <w:tabs>
          <w:tab w:val="left" w:pos="270"/>
        </w:tabs>
        <w:spacing w:before="180" w:line="276" w:lineRule="auto"/>
        <w:ind w:left="360"/>
        <w:jc w:val="both"/>
        <w:rPr>
          <w:rFonts w:ascii="Garamond" w:hAnsi="Garamond" w:cs="Arial"/>
          <w:sz w:val="24"/>
          <w:szCs w:val="24"/>
        </w:rPr>
      </w:pPr>
      <w:r>
        <w:rPr>
          <w:rFonts w:ascii="Garamond" w:hAnsi="Garamond" w:cs="Arial"/>
          <w:sz w:val="24"/>
          <w:szCs w:val="24"/>
        </w:rPr>
        <w:t xml:space="preserve"> </w:t>
      </w:r>
    </w:p>
    <w:p w:rsidR="00A85371" w:rsidRPr="000A0168" w:rsidRDefault="00A85371" w:rsidP="00E47A36">
      <w:pPr>
        <w:pStyle w:val="ListParagraph"/>
        <w:numPr>
          <w:ilvl w:val="1"/>
          <w:numId w:val="112"/>
        </w:numPr>
        <w:tabs>
          <w:tab w:val="left" w:pos="720"/>
        </w:tabs>
        <w:spacing w:before="180" w:line="276" w:lineRule="auto"/>
        <w:ind w:left="1080" w:hanging="810"/>
        <w:jc w:val="both"/>
        <w:rPr>
          <w:rFonts w:ascii="Garamond" w:hAnsi="Garamond" w:cs="Arial"/>
          <w:b/>
          <w:bCs/>
          <w:sz w:val="24"/>
          <w:szCs w:val="24"/>
        </w:rPr>
      </w:pPr>
      <w:r w:rsidRPr="000A0168">
        <w:rPr>
          <w:rFonts w:ascii="Garamond" w:hAnsi="Garamond" w:cs="Arial"/>
          <w:b/>
          <w:bCs/>
          <w:sz w:val="24"/>
          <w:szCs w:val="24"/>
        </w:rPr>
        <w:t xml:space="preserve">Coordination </w:t>
      </w:r>
    </w:p>
    <w:p w:rsidR="0060161C" w:rsidRDefault="00A85371" w:rsidP="00A85371">
      <w:pPr>
        <w:pStyle w:val="ListParagraph"/>
        <w:spacing w:before="180" w:line="276" w:lineRule="auto"/>
        <w:ind w:left="360"/>
        <w:jc w:val="both"/>
        <w:rPr>
          <w:rFonts w:ascii="Garamond" w:hAnsi="Garamond" w:cs="Arial"/>
          <w:sz w:val="24"/>
          <w:szCs w:val="24"/>
        </w:rPr>
      </w:pPr>
      <w:r>
        <w:rPr>
          <w:rFonts w:ascii="Garamond" w:hAnsi="Garamond" w:cs="Arial"/>
          <w:sz w:val="24"/>
          <w:szCs w:val="24"/>
        </w:rPr>
        <w:t xml:space="preserve">The fact that the partners with the assistance of UN-Women Sri Lanka were able to coordinate the ‘Vote for Women’ campaign is commendable. </w:t>
      </w:r>
    </w:p>
    <w:p w:rsidR="0060161C" w:rsidRDefault="00A85371" w:rsidP="00E47A36">
      <w:pPr>
        <w:pStyle w:val="ListParagraph"/>
        <w:numPr>
          <w:ilvl w:val="0"/>
          <w:numId w:val="129"/>
        </w:numPr>
        <w:spacing w:before="180" w:line="276" w:lineRule="auto"/>
        <w:jc w:val="both"/>
        <w:rPr>
          <w:rFonts w:ascii="Garamond" w:hAnsi="Garamond" w:cs="Arial"/>
          <w:sz w:val="24"/>
          <w:szCs w:val="24"/>
        </w:rPr>
      </w:pPr>
      <w:r>
        <w:rPr>
          <w:rFonts w:ascii="Garamond" w:hAnsi="Garamond" w:cs="Arial"/>
          <w:sz w:val="24"/>
          <w:szCs w:val="24"/>
        </w:rPr>
        <w:t xml:space="preserve">Despite each partner (a) working on different Activities in different areas of the island and (b) having other projects along with the UN-Women one, it is vital that such coordination be a part of future projects. </w:t>
      </w:r>
    </w:p>
    <w:p w:rsidR="0060161C" w:rsidRDefault="0060161C" w:rsidP="00E47A36">
      <w:pPr>
        <w:pStyle w:val="ListParagraph"/>
        <w:numPr>
          <w:ilvl w:val="0"/>
          <w:numId w:val="129"/>
        </w:numPr>
        <w:spacing w:before="180" w:line="276" w:lineRule="auto"/>
        <w:jc w:val="both"/>
        <w:rPr>
          <w:rFonts w:ascii="Garamond" w:hAnsi="Garamond" w:cs="Arial"/>
          <w:sz w:val="24"/>
          <w:szCs w:val="24"/>
        </w:rPr>
      </w:pPr>
      <w:r>
        <w:rPr>
          <w:rFonts w:ascii="Garamond" w:hAnsi="Garamond" w:cs="Arial"/>
          <w:sz w:val="24"/>
          <w:szCs w:val="24"/>
        </w:rPr>
        <w:t>It is vital to</w:t>
      </w:r>
      <w:r w:rsidR="00A85371">
        <w:rPr>
          <w:rFonts w:ascii="Garamond" w:hAnsi="Garamond" w:cs="Arial"/>
          <w:sz w:val="24"/>
          <w:szCs w:val="24"/>
        </w:rPr>
        <w:t xml:space="preserve"> remove replication, provide peer evaluation, and allow for nuanced methods for disseminating knowledge. </w:t>
      </w:r>
    </w:p>
    <w:p w:rsidR="00A85371" w:rsidRDefault="00A85371" w:rsidP="00E47A36">
      <w:pPr>
        <w:pStyle w:val="ListParagraph"/>
        <w:numPr>
          <w:ilvl w:val="0"/>
          <w:numId w:val="129"/>
        </w:numPr>
        <w:spacing w:before="180" w:line="276" w:lineRule="auto"/>
        <w:jc w:val="both"/>
        <w:rPr>
          <w:rFonts w:ascii="Garamond" w:hAnsi="Garamond" w:cs="Arial"/>
          <w:sz w:val="24"/>
          <w:szCs w:val="24"/>
        </w:rPr>
      </w:pPr>
      <w:r>
        <w:rPr>
          <w:rFonts w:ascii="Garamond" w:hAnsi="Garamond" w:cs="Arial"/>
          <w:sz w:val="24"/>
          <w:szCs w:val="24"/>
        </w:rPr>
        <w:t>While some of the partners appear to have made use of this project by UN-Women to expand their exist</w:t>
      </w:r>
      <w:r w:rsidR="0060161C">
        <w:rPr>
          <w:rFonts w:ascii="Garamond" w:hAnsi="Garamond" w:cs="Arial"/>
          <w:sz w:val="24"/>
          <w:szCs w:val="24"/>
        </w:rPr>
        <w:t>i</w:t>
      </w:r>
      <w:r w:rsidR="00D52B39">
        <w:rPr>
          <w:rFonts w:ascii="Garamond" w:hAnsi="Garamond" w:cs="Arial"/>
          <w:sz w:val="24"/>
          <w:szCs w:val="24"/>
        </w:rPr>
        <w:t>ng projects</w:t>
      </w:r>
      <w:r w:rsidR="0060161C">
        <w:rPr>
          <w:rFonts w:ascii="Garamond" w:hAnsi="Garamond" w:cs="Arial"/>
          <w:sz w:val="24"/>
          <w:szCs w:val="24"/>
        </w:rPr>
        <w:t>,</w:t>
      </w:r>
      <w:r>
        <w:rPr>
          <w:rFonts w:ascii="Garamond" w:hAnsi="Garamond" w:cs="Arial"/>
          <w:sz w:val="24"/>
          <w:szCs w:val="24"/>
        </w:rPr>
        <w:t xml:space="preserve"> UN-Women should fund projects where long-term commitment for an activity exists. </w:t>
      </w:r>
    </w:p>
    <w:p w:rsidR="00A85371" w:rsidRPr="00E811DE" w:rsidRDefault="00A85371" w:rsidP="00A85371">
      <w:pPr>
        <w:pStyle w:val="ListParagraph"/>
        <w:spacing w:before="180" w:line="276" w:lineRule="auto"/>
        <w:ind w:left="360"/>
        <w:jc w:val="both"/>
        <w:rPr>
          <w:rFonts w:ascii="Garamond" w:hAnsi="Garamond" w:cs="Arial"/>
          <w:sz w:val="24"/>
          <w:szCs w:val="24"/>
        </w:rPr>
      </w:pPr>
    </w:p>
    <w:p w:rsidR="00A85371" w:rsidRDefault="00A85371" w:rsidP="00E47A36">
      <w:pPr>
        <w:pStyle w:val="ListParagraph"/>
        <w:numPr>
          <w:ilvl w:val="1"/>
          <w:numId w:val="112"/>
        </w:numPr>
        <w:tabs>
          <w:tab w:val="left" w:pos="720"/>
        </w:tabs>
        <w:spacing w:before="180" w:line="276" w:lineRule="auto"/>
        <w:ind w:left="720" w:hanging="450"/>
        <w:jc w:val="both"/>
        <w:rPr>
          <w:rFonts w:ascii="Garamond" w:hAnsi="Garamond" w:cs="Arial"/>
          <w:sz w:val="24"/>
          <w:szCs w:val="24"/>
        </w:rPr>
      </w:pPr>
      <w:r w:rsidRPr="00FF13EE">
        <w:rPr>
          <w:rFonts w:ascii="Garamond" w:hAnsi="Garamond" w:cs="Arial"/>
          <w:b/>
          <w:bCs/>
          <w:sz w:val="24"/>
          <w:szCs w:val="24"/>
        </w:rPr>
        <w:t>Professionalism</w:t>
      </w:r>
      <w:r>
        <w:rPr>
          <w:rFonts w:ascii="Garamond" w:hAnsi="Garamond" w:cs="Arial"/>
          <w:sz w:val="24"/>
          <w:szCs w:val="24"/>
        </w:rPr>
        <w:t xml:space="preserve">: </w:t>
      </w:r>
    </w:p>
    <w:p w:rsidR="00A85371" w:rsidRDefault="00A85371" w:rsidP="00A85371">
      <w:pPr>
        <w:pStyle w:val="ListParagraph"/>
        <w:tabs>
          <w:tab w:val="left" w:pos="1080"/>
        </w:tabs>
        <w:spacing w:before="180" w:line="276" w:lineRule="auto"/>
        <w:ind w:left="360"/>
        <w:jc w:val="both"/>
        <w:rPr>
          <w:rFonts w:ascii="Garamond" w:hAnsi="Garamond" w:cs="Arial"/>
          <w:sz w:val="24"/>
          <w:szCs w:val="24"/>
        </w:rPr>
      </w:pPr>
      <w:r>
        <w:rPr>
          <w:rFonts w:ascii="Garamond" w:hAnsi="Garamond" w:cs="Arial"/>
          <w:sz w:val="24"/>
          <w:szCs w:val="24"/>
        </w:rPr>
        <w:t xml:space="preserve">On paper and in talking with the partners, it was apparent that these individuals were very articulate, </w:t>
      </w:r>
      <w:r w:rsidR="00D52B39">
        <w:rPr>
          <w:rFonts w:ascii="Garamond" w:hAnsi="Garamond" w:cs="Arial"/>
          <w:sz w:val="24"/>
          <w:szCs w:val="24"/>
        </w:rPr>
        <w:t>knowledgeable</w:t>
      </w:r>
      <w:r>
        <w:rPr>
          <w:rFonts w:ascii="Garamond" w:hAnsi="Garamond" w:cs="Arial"/>
          <w:sz w:val="24"/>
          <w:szCs w:val="24"/>
        </w:rPr>
        <w:t xml:space="preserve"> and experienced. </w:t>
      </w:r>
      <w:r w:rsidR="009D5AF6">
        <w:rPr>
          <w:rFonts w:ascii="Garamond" w:hAnsi="Garamond" w:cs="Arial"/>
          <w:sz w:val="24"/>
          <w:szCs w:val="24"/>
        </w:rPr>
        <w:t xml:space="preserve">Yet, the report were </w:t>
      </w:r>
      <w:r>
        <w:rPr>
          <w:rFonts w:ascii="Garamond" w:hAnsi="Garamond" w:cs="Arial"/>
          <w:sz w:val="24"/>
          <w:szCs w:val="24"/>
        </w:rPr>
        <w:t xml:space="preserve">(a) not based on a single format, (b) had numerous repetitions, (c) lacked crucial information (e.g. names of partners, modules used to train, examples of laws discussed, names of trainers, etc.), (c) appeared to have been spliced from different reports and/or inception reports. </w:t>
      </w:r>
      <w:r w:rsidRPr="00FF13EE">
        <w:rPr>
          <w:rFonts w:ascii="Garamond" w:hAnsi="Garamond" w:cs="Arial"/>
          <w:sz w:val="24"/>
          <w:szCs w:val="24"/>
        </w:rPr>
        <w:t>Professionalism</w:t>
      </w:r>
      <w:r>
        <w:rPr>
          <w:rFonts w:ascii="Garamond" w:hAnsi="Garamond" w:cs="Arial"/>
          <w:sz w:val="24"/>
          <w:szCs w:val="24"/>
        </w:rPr>
        <w:t>, however,</w:t>
      </w:r>
      <w:r w:rsidRPr="00FF13EE">
        <w:rPr>
          <w:rFonts w:ascii="Garamond" w:hAnsi="Garamond" w:cs="Arial"/>
          <w:sz w:val="24"/>
          <w:szCs w:val="24"/>
        </w:rPr>
        <w:t xml:space="preserve"> was evident in their networking. </w:t>
      </w:r>
    </w:p>
    <w:p w:rsidR="009D5AF6" w:rsidRPr="00FF13EE" w:rsidRDefault="009D5AF6" w:rsidP="00A85371">
      <w:pPr>
        <w:pStyle w:val="ListParagraph"/>
        <w:tabs>
          <w:tab w:val="left" w:pos="1080"/>
        </w:tabs>
        <w:spacing w:before="180" w:line="276" w:lineRule="auto"/>
        <w:ind w:left="360"/>
        <w:jc w:val="both"/>
        <w:rPr>
          <w:rFonts w:ascii="Garamond" w:hAnsi="Garamond" w:cs="Arial"/>
          <w:sz w:val="24"/>
          <w:szCs w:val="24"/>
        </w:rPr>
      </w:pPr>
    </w:p>
    <w:p w:rsidR="00A85371" w:rsidRPr="00FF13EE" w:rsidRDefault="00A85371" w:rsidP="00E47A36">
      <w:pPr>
        <w:pStyle w:val="ListParagraph"/>
        <w:numPr>
          <w:ilvl w:val="1"/>
          <w:numId w:val="112"/>
        </w:numPr>
        <w:tabs>
          <w:tab w:val="left" w:pos="810"/>
        </w:tabs>
        <w:spacing w:before="180" w:line="276" w:lineRule="auto"/>
        <w:ind w:left="720"/>
        <w:jc w:val="both"/>
        <w:rPr>
          <w:rFonts w:ascii="Garamond" w:hAnsi="Garamond" w:cs="Arial"/>
          <w:b/>
          <w:bCs/>
          <w:sz w:val="24"/>
          <w:szCs w:val="24"/>
        </w:rPr>
      </w:pPr>
      <w:r w:rsidRPr="00FF13EE">
        <w:rPr>
          <w:rFonts w:ascii="Garamond" w:hAnsi="Garamond" w:cs="Arial"/>
          <w:b/>
          <w:bCs/>
          <w:sz w:val="24"/>
          <w:szCs w:val="24"/>
        </w:rPr>
        <w:t>Accountability and Transparency</w:t>
      </w:r>
    </w:p>
    <w:p w:rsidR="009D5AF6" w:rsidRDefault="00A85371" w:rsidP="00A85371">
      <w:pPr>
        <w:pStyle w:val="ListParagraph"/>
        <w:spacing w:before="180" w:line="276" w:lineRule="auto"/>
        <w:ind w:left="360"/>
        <w:jc w:val="both"/>
        <w:rPr>
          <w:rFonts w:ascii="Garamond" w:hAnsi="Garamond" w:cs="Arial"/>
          <w:sz w:val="24"/>
          <w:szCs w:val="24"/>
        </w:rPr>
      </w:pPr>
      <w:r>
        <w:rPr>
          <w:rFonts w:ascii="Garamond" w:hAnsi="Garamond" w:cs="Arial"/>
          <w:sz w:val="24"/>
          <w:szCs w:val="24"/>
        </w:rPr>
        <w:t xml:space="preserve">According to UN-Women Sri Lanka, there does not seem to be any irregularities in terms of financial disclosure. Transparency is a concern in terms of what is disclosed with regard to the workshops. </w:t>
      </w:r>
      <w:r w:rsidR="009D5AF6">
        <w:rPr>
          <w:rFonts w:ascii="Garamond" w:hAnsi="Garamond" w:cs="Arial"/>
          <w:sz w:val="24"/>
          <w:szCs w:val="24"/>
        </w:rPr>
        <w:t xml:space="preserve">The Partners </w:t>
      </w:r>
      <w:r w:rsidR="00E23881">
        <w:rPr>
          <w:rFonts w:ascii="Garamond" w:hAnsi="Garamond" w:cs="Arial"/>
          <w:sz w:val="24"/>
          <w:szCs w:val="24"/>
        </w:rPr>
        <w:t>should provide the relevant information to</w:t>
      </w:r>
      <w:r w:rsidR="009D5AF6">
        <w:rPr>
          <w:rFonts w:ascii="Garamond" w:hAnsi="Garamond" w:cs="Arial"/>
          <w:sz w:val="24"/>
          <w:szCs w:val="24"/>
        </w:rPr>
        <w:t xml:space="preserve"> the UN-Women </w:t>
      </w:r>
      <w:r w:rsidR="00E23881">
        <w:rPr>
          <w:rFonts w:ascii="Garamond" w:hAnsi="Garamond" w:cs="Arial"/>
          <w:sz w:val="24"/>
          <w:szCs w:val="24"/>
        </w:rPr>
        <w:t xml:space="preserve">for recording purposes.  These include: </w:t>
      </w:r>
    </w:p>
    <w:p w:rsidR="009D5AF6" w:rsidRDefault="00A85371" w:rsidP="00E47A36">
      <w:pPr>
        <w:pStyle w:val="ListParagraph"/>
        <w:numPr>
          <w:ilvl w:val="0"/>
          <w:numId w:val="130"/>
        </w:numPr>
        <w:spacing w:before="180" w:line="276" w:lineRule="auto"/>
        <w:jc w:val="both"/>
        <w:rPr>
          <w:rFonts w:ascii="Garamond" w:hAnsi="Garamond" w:cs="Arial"/>
          <w:sz w:val="24"/>
          <w:szCs w:val="24"/>
        </w:rPr>
      </w:pPr>
      <w:r>
        <w:rPr>
          <w:rFonts w:ascii="Garamond" w:hAnsi="Garamond" w:cs="Arial"/>
          <w:sz w:val="24"/>
          <w:szCs w:val="24"/>
        </w:rPr>
        <w:t>The names of resource persons are included in the Reports but why they were chosen is not apparent. Th</w:t>
      </w:r>
      <w:r w:rsidR="009D5AF6">
        <w:rPr>
          <w:rFonts w:ascii="Garamond" w:hAnsi="Garamond" w:cs="Arial"/>
          <w:sz w:val="24"/>
          <w:szCs w:val="24"/>
        </w:rPr>
        <w:t>e</w:t>
      </w:r>
      <w:r>
        <w:rPr>
          <w:rFonts w:ascii="Garamond" w:hAnsi="Garamond" w:cs="Arial"/>
          <w:sz w:val="24"/>
          <w:szCs w:val="24"/>
        </w:rPr>
        <w:t xml:space="preserve"> CVs </w:t>
      </w:r>
      <w:r w:rsidR="009D5AF6">
        <w:rPr>
          <w:rFonts w:ascii="Garamond" w:hAnsi="Garamond" w:cs="Arial"/>
          <w:sz w:val="24"/>
          <w:szCs w:val="24"/>
        </w:rPr>
        <w:t xml:space="preserve">of trainers and specialists </w:t>
      </w:r>
      <w:r>
        <w:rPr>
          <w:rFonts w:ascii="Garamond" w:hAnsi="Garamond" w:cs="Arial"/>
          <w:sz w:val="24"/>
          <w:szCs w:val="24"/>
        </w:rPr>
        <w:t xml:space="preserve">are missing. </w:t>
      </w:r>
    </w:p>
    <w:p w:rsidR="00A85371" w:rsidRDefault="00E23881" w:rsidP="00E47A36">
      <w:pPr>
        <w:pStyle w:val="ListParagraph"/>
        <w:numPr>
          <w:ilvl w:val="0"/>
          <w:numId w:val="130"/>
        </w:numPr>
        <w:spacing w:before="180" w:line="276" w:lineRule="auto"/>
        <w:jc w:val="both"/>
        <w:rPr>
          <w:rFonts w:ascii="Garamond" w:hAnsi="Garamond" w:cs="Arial"/>
          <w:sz w:val="24"/>
          <w:szCs w:val="24"/>
        </w:rPr>
      </w:pPr>
      <w:r>
        <w:rPr>
          <w:rFonts w:ascii="Garamond" w:hAnsi="Garamond" w:cs="Arial"/>
          <w:sz w:val="24"/>
          <w:szCs w:val="24"/>
        </w:rPr>
        <w:t>T</w:t>
      </w:r>
      <w:r w:rsidR="00A85371">
        <w:rPr>
          <w:rFonts w:ascii="Garamond" w:hAnsi="Garamond" w:cs="Arial"/>
          <w:sz w:val="24"/>
          <w:szCs w:val="24"/>
        </w:rPr>
        <w:t xml:space="preserve">he pre-requisite evaluation by participants at the time of the workshop and later, it is difficult to think of transparency and accountability. While one partner did mention that “It is difficult to check on ‘impact’ in such a short period of time”, it is still possible to evaluate at least the short term impact (positive or negative). </w:t>
      </w:r>
    </w:p>
    <w:p w:rsidR="00A85371" w:rsidRPr="00FF13EE" w:rsidRDefault="00A85371" w:rsidP="00A85371">
      <w:pPr>
        <w:pStyle w:val="ListParagraph"/>
        <w:spacing w:before="180" w:line="276" w:lineRule="auto"/>
        <w:ind w:left="360"/>
        <w:jc w:val="both"/>
        <w:rPr>
          <w:rFonts w:ascii="Garamond" w:hAnsi="Garamond" w:cs="Arial"/>
          <w:sz w:val="24"/>
          <w:szCs w:val="24"/>
        </w:rPr>
      </w:pPr>
    </w:p>
    <w:p w:rsidR="00A85371" w:rsidRPr="00FF13EE" w:rsidRDefault="00A85371" w:rsidP="00E47A36">
      <w:pPr>
        <w:pStyle w:val="ListParagraph"/>
        <w:numPr>
          <w:ilvl w:val="0"/>
          <w:numId w:val="112"/>
        </w:numPr>
        <w:tabs>
          <w:tab w:val="left" w:pos="720"/>
        </w:tabs>
        <w:spacing w:before="180" w:line="276" w:lineRule="auto"/>
        <w:ind w:hanging="540"/>
        <w:jc w:val="both"/>
        <w:rPr>
          <w:rFonts w:ascii="Garamond" w:hAnsi="Garamond" w:cs="Arial"/>
          <w:b/>
          <w:bCs/>
          <w:sz w:val="24"/>
          <w:szCs w:val="24"/>
        </w:rPr>
      </w:pPr>
      <w:r w:rsidRPr="00FF13EE">
        <w:rPr>
          <w:rFonts w:ascii="Garamond" w:hAnsi="Garamond" w:cs="Arial"/>
          <w:b/>
          <w:bCs/>
          <w:sz w:val="24"/>
          <w:szCs w:val="24"/>
        </w:rPr>
        <w:t xml:space="preserve">Are there better ways of achieving the results? </w:t>
      </w:r>
    </w:p>
    <w:p w:rsidR="00A85371" w:rsidRPr="008D4AF8" w:rsidRDefault="00A85371" w:rsidP="00E47A36">
      <w:pPr>
        <w:pStyle w:val="ListParagraph"/>
        <w:numPr>
          <w:ilvl w:val="1"/>
          <w:numId w:val="112"/>
        </w:numPr>
        <w:tabs>
          <w:tab w:val="left" w:pos="1080"/>
        </w:tabs>
        <w:spacing w:before="180" w:line="276" w:lineRule="auto"/>
        <w:ind w:left="1080"/>
        <w:jc w:val="both"/>
        <w:rPr>
          <w:rFonts w:ascii="Garamond" w:hAnsi="Garamond" w:cs="Arial"/>
          <w:sz w:val="24"/>
          <w:szCs w:val="24"/>
        </w:rPr>
      </w:pPr>
      <w:r w:rsidRPr="008D4AF8">
        <w:rPr>
          <w:rFonts w:ascii="Garamond" w:hAnsi="Garamond" w:cs="Arial"/>
          <w:sz w:val="24"/>
          <w:szCs w:val="24"/>
        </w:rPr>
        <w:t>A Nationwide Voter education campaign</w:t>
      </w:r>
    </w:p>
    <w:p w:rsidR="00A85371" w:rsidRDefault="00A85371" w:rsidP="00E47A36">
      <w:pPr>
        <w:pStyle w:val="ListParagraph"/>
        <w:numPr>
          <w:ilvl w:val="1"/>
          <w:numId w:val="112"/>
        </w:numPr>
        <w:tabs>
          <w:tab w:val="left" w:pos="1080"/>
        </w:tabs>
        <w:spacing w:before="180" w:line="276" w:lineRule="auto"/>
        <w:ind w:left="1080"/>
        <w:jc w:val="both"/>
        <w:rPr>
          <w:rFonts w:ascii="Garamond" w:hAnsi="Garamond" w:cs="Arial"/>
          <w:sz w:val="24"/>
          <w:szCs w:val="24"/>
        </w:rPr>
      </w:pPr>
      <w:r>
        <w:rPr>
          <w:rFonts w:ascii="Garamond" w:hAnsi="Garamond" w:cs="Arial"/>
          <w:sz w:val="24"/>
          <w:szCs w:val="24"/>
        </w:rPr>
        <w:t xml:space="preserve">Critical discussion on the need for quota </w:t>
      </w:r>
    </w:p>
    <w:p w:rsidR="00A85371" w:rsidRDefault="00A85371" w:rsidP="00E47A36">
      <w:pPr>
        <w:pStyle w:val="ListParagraph"/>
        <w:numPr>
          <w:ilvl w:val="1"/>
          <w:numId w:val="112"/>
        </w:numPr>
        <w:tabs>
          <w:tab w:val="left" w:pos="1080"/>
        </w:tabs>
        <w:spacing w:before="180" w:line="276" w:lineRule="auto"/>
        <w:ind w:left="1080"/>
        <w:jc w:val="both"/>
        <w:rPr>
          <w:rFonts w:ascii="Garamond" w:hAnsi="Garamond" w:cs="Arial"/>
          <w:sz w:val="24"/>
          <w:szCs w:val="24"/>
        </w:rPr>
      </w:pPr>
      <w:r>
        <w:rPr>
          <w:rFonts w:ascii="Garamond" w:hAnsi="Garamond" w:cs="Arial"/>
          <w:sz w:val="24"/>
          <w:szCs w:val="24"/>
        </w:rPr>
        <w:t>Internal democratization of political parties</w:t>
      </w:r>
    </w:p>
    <w:p w:rsidR="00A85371" w:rsidRDefault="00A85371" w:rsidP="00E47A36">
      <w:pPr>
        <w:pStyle w:val="ListParagraph"/>
        <w:numPr>
          <w:ilvl w:val="1"/>
          <w:numId w:val="112"/>
        </w:numPr>
        <w:tabs>
          <w:tab w:val="left" w:pos="1080"/>
        </w:tabs>
        <w:spacing w:before="180" w:line="276" w:lineRule="auto"/>
        <w:ind w:left="1080"/>
        <w:jc w:val="both"/>
        <w:rPr>
          <w:rFonts w:ascii="Garamond" w:hAnsi="Garamond" w:cs="Arial"/>
          <w:sz w:val="24"/>
          <w:szCs w:val="24"/>
        </w:rPr>
      </w:pPr>
      <w:r>
        <w:rPr>
          <w:rFonts w:ascii="Garamond" w:hAnsi="Garamond" w:cs="Arial"/>
          <w:sz w:val="24"/>
          <w:szCs w:val="24"/>
        </w:rPr>
        <w:t xml:space="preserve">Creating an anti-sexist Media </w:t>
      </w:r>
    </w:p>
    <w:p w:rsidR="00A85371" w:rsidRPr="008D4AF8" w:rsidRDefault="00A85371" w:rsidP="00E47A36">
      <w:pPr>
        <w:pStyle w:val="ListParagraph"/>
        <w:numPr>
          <w:ilvl w:val="1"/>
          <w:numId w:val="112"/>
        </w:numPr>
        <w:tabs>
          <w:tab w:val="left" w:pos="1080"/>
        </w:tabs>
        <w:spacing w:before="180" w:line="276" w:lineRule="auto"/>
        <w:ind w:left="1080"/>
        <w:jc w:val="both"/>
        <w:rPr>
          <w:rFonts w:ascii="Garamond" w:hAnsi="Garamond"/>
          <w:sz w:val="24"/>
          <w:szCs w:val="24"/>
        </w:rPr>
      </w:pPr>
      <w:r w:rsidRPr="00FF13EE">
        <w:rPr>
          <w:rFonts w:ascii="Garamond" w:hAnsi="Garamond" w:cs="Arial"/>
          <w:sz w:val="24"/>
          <w:szCs w:val="24"/>
        </w:rPr>
        <w:t>Gat</w:t>
      </w:r>
      <w:r>
        <w:rPr>
          <w:rFonts w:ascii="Garamond" w:hAnsi="Garamond" w:cs="Arial"/>
          <w:sz w:val="24"/>
          <w:szCs w:val="24"/>
        </w:rPr>
        <w:t>hering experts with innovative approaches</w:t>
      </w:r>
      <w:r w:rsidRPr="00FF13EE">
        <w:rPr>
          <w:rFonts w:ascii="Garamond" w:hAnsi="Garamond" w:cs="Arial"/>
          <w:sz w:val="24"/>
          <w:szCs w:val="24"/>
        </w:rPr>
        <w:t xml:space="preserve"> to get ideas across</w:t>
      </w:r>
    </w:p>
    <w:p w:rsidR="00A85371" w:rsidRPr="00A85371" w:rsidRDefault="00A85371" w:rsidP="00A85371">
      <w:pPr>
        <w:spacing w:before="180" w:line="360" w:lineRule="auto"/>
        <w:jc w:val="both"/>
        <w:rPr>
          <w:rFonts w:ascii="Garamond" w:hAnsi="Garamond"/>
          <w:sz w:val="24"/>
          <w:szCs w:val="24"/>
        </w:rPr>
      </w:pPr>
    </w:p>
    <w:p w:rsidR="00FC5811" w:rsidRDefault="00FC5811" w:rsidP="00FE5480">
      <w:pPr>
        <w:spacing w:before="180"/>
        <w:rPr>
          <w:rFonts w:ascii="Garamond" w:hAnsi="Garamond"/>
          <w:b/>
          <w:bCs/>
          <w:sz w:val="24"/>
          <w:szCs w:val="24"/>
        </w:rPr>
      </w:pPr>
    </w:p>
    <w:p w:rsidR="00FC5811" w:rsidRDefault="00FC5811" w:rsidP="00FE5480">
      <w:pPr>
        <w:spacing w:before="180"/>
        <w:rPr>
          <w:rFonts w:ascii="Garamond" w:hAnsi="Garamond"/>
          <w:b/>
          <w:bCs/>
          <w:sz w:val="24"/>
          <w:szCs w:val="24"/>
        </w:rPr>
      </w:pPr>
    </w:p>
    <w:p w:rsidR="00FC5811" w:rsidRDefault="00FC5811" w:rsidP="00FE5480">
      <w:pPr>
        <w:spacing w:before="180"/>
        <w:rPr>
          <w:rFonts w:ascii="Garamond" w:hAnsi="Garamond"/>
          <w:b/>
          <w:bCs/>
          <w:sz w:val="24"/>
          <w:szCs w:val="24"/>
        </w:rPr>
      </w:pPr>
    </w:p>
    <w:p w:rsidR="00FC5811" w:rsidRDefault="00FC5811" w:rsidP="00FE5480">
      <w:pPr>
        <w:spacing w:before="180"/>
        <w:rPr>
          <w:rFonts w:ascii="Garamond" w:hAnsi="Garamond"/>
          <w:b/>
          <w:bCs/>
          <w:sz w:val="24"/>
          <w:szCs w:val="24"/>
        </w:rPr>
      </w:pPr>
    </w:p>
    <w:p w:rsidR="00FC5811" w:rsidRDefault="00FC5811" w:rsidP="00FE5480">
      <w:pPr>
        <w:spacing w:before="180"/>
        <w:rPr>
          <w:rFonts w:ascii="Garamond" w:hAnsi="Garamond"/>
          <w:b/>
          <w:bCs/>
          <w:sz w:val="24"/>
          <w:szCs w:val="24"/>
        </w:rPr>
      </w:pPr>
    </w:p>
    <w:p w:rsidR="00FC5811" w:rsidRDefault="00FC5811" w:rsidP="00FE5480">
      <w:pPr>
        <w:spacing w:before="180"/>
        <w:rPr>
          <w:rFonts w:ascii="Garamond" w:hAnsi="Garamond"/>
          <w:b/>
          <w:bCs/>
          <w:sz w:val="24"/>
          <w:szCs w:val="24"/>
        </w:rPr>
      </w:pPr>
    </w:p>
    <w:p w:rsidR="00335EC7" w:rsidRDefault="00335EC7" w:rsidP="00FE5480">
      <w:pPr>
        <w:spacing w:before="180"/>
        <w:rPr>
          <w:rFonts w:ascii="Garamond" w:hAnsi="Garamond"/>
          <w:b/>
          <w:bCs/>
          <w:sz w:val="24"/>
          <w:szCs w:val="24"/>
        </w:rPr>
      </w:pPr>
    </w:p>
    <w:p w:rsidR="00335EC7" w:rsidRDefault="00335EC7" w:rsidP="00FE5480">
      <w:pPr>
        <w:spacing w:before="180"/>
        <w:rPr>
          <w:rFonts w:ascii="Garamond" w:hAnsi="Garamond"/>
          <w:b/>
          <w:bCs/>
          <w:sz w:val="24"/>
          <w:szCs w:val="24"/>
        </w:rPr>
      </w:pPr>
    </w:p>
    <w:p w:rsidR="00DD09F9" w:rsidRDefault="00DD09F9" w:rsidP="00FE5480">
      <w:pPr>
        <w:spacing w:before="180"/>
        <w:jc w:val="center"/>
        <w:rPr>
          <w:rFonts w:ascii="Garamond" w:hAnsi="Garamond"/>
          <w:b/>
          <w:bCs/>
          <w:color w:val="767171" w:themeColor="background2" w:themeShade="80"/>
          <w:sz w:val="36"/>
          <w:szCs w:val="36"/>
        </w:rPr>
      </w:pPr>
    </w:p>
    <w:p w:rsidR="00DD09F9" w:rsidRDefault="00DD09F9" w:rsidP="00FE5480">
      <w:pPr>
        <w:spacing w:before="180"/>
        <w:jc w:val="center"/>
        <w:rPr>
          <w:rFonts w:ascii="Garamond" w:hAnsi="Garamond"/>
          <w:b/>
          <w:bCs/>
          <w:color w:val="767171" w:themeColor="background2" w:themeShade="80"/>
          <w:sz w:val="36"/>
          <w:szCs w:val="36"/>
        </w:rPr>
      </w:pPr>
    </w:p>
    <w:p w:rsidR="00DD09F9" w:rsidRDefault="00DD09F9" w:rsidP="00FE5480">
      <w:pPr>
        <w:spacing w:before="180"/>
        <w:jc w:val="center"/>
        <w:rPr>
          <w:rFonts w:ascii="Garamond" w:hAnsi="Garamond"/>
          <w:b/>
          <w:bCs/>
          <w:color w:val="767171" w:themeColor="background2" w:themeShade="80"/>
          <w:sz w:val="36"/>
          <w:szCs w:val="36"/>
        </w:rPr>
      </w:pPr>
    </w:p>
    <w:p w:rsidR="00DD09F9" w:rsidRDefault="00DD09F9" w:rsidP="00FE5480">
      <w:pPr>
        <w:spacing w:before="180"/>
        <w:jc w:val="center"/>
        <w:rPr>
          <w:rFonts w:ascii="Garamond" w:hAnsi="Garamond"/>
          <w:b/>
          <w:bCs/>
          <w:color w:val="767171" w:themeColor="background2" w:themeShade="80"/>
          <w:sz w:val="36"/>
          <w:szCs w:val="36"/>
        </w:rPr>
      </w:pPr>
    </w:p>
    <w:p w:rsidR="00DD09F9" w:rsidRDefault="00DD09F9" w:rsidP="00FE5480">
      <w:pPr>
        <w:spacing w:before="180"/>
        <w:jc w:val="center"/>
        <w:rPr>
          <w:rFonts w:ascii="Garamond" w:hAnsi="Garamond"/>
          <w:b/>
          <w:bCs/>
          <w:color w:val="767171" w:themeColor="background2" w:themeShade="80"/>
          <w:sz w:val="36"/>
          <w:szCs w:val="36"/>
        </w:rPr>
      </w:pPr>
    </w:p>
    <w:p w:rsidR="00DD09F9" w:rsidRDefault="00DD09F9" w:rsidP="00FE5480">
      <w:pPr>
        <w:spacing w:before="180"/>
        <w:jc w:val="center"/>
        <w:rPr>
          <w:rFonts w:ascii="Garamond" w:hAnsi="Garamond"/>
          <w:b/>
          <w:bCs/>
          <w:color w:val="767171" w:themeColor="background2" w:themeShade="80"/>
          <w:sz w:val="36"/>
          <w:szCs w:val="36"/>
        </w:rPr>
      </w:pPr>
    </w:p>
    <w:p w:rsidR="00DD09F9" w:rsidRDefault="00DD09F9" w:rsidP="00FE5480">
      <w:pPr>
        <w:spacing w:before="180"/>
        <w:jc w:val="center"/>
        <w:rPr>
          <w:rFonts w:ascii="Garamond" w:hAnsi="Garamond"/>
          <w:b/>
          <w:bCs/>
          <w:color w:val="767171" w:themeColor="background2" w:themeShade="80"/>
          <w:sz w:val="36"/>
          <w:szCs w:val="36"/>
        </w:rPr>
      </w:pPr>
    </w:p>
    <w:p w:rsidR="00DD09F9" w:rsidRDefault="00DD09F9" w:rsidP="00FE5480">
      <w:pPr>
        <w:spacing w:before="180"/>
        <w:jc w:val="center"/>
        <w:rPr>
          <w:rFonts w:ascii="Garamond" w:hAnsi="Garamond"/>
          <w:b/>
          <w:bCs/>
          <w:color w:val="767171" w:themeColor="background2" w:themeShade="80"/>
          <w:sz w:val="36"/>
          <w:szCs w:val="36"/>
        </w:rPr>
      </w:pPr>
    </w:p>
    <w:p w:rsidR="006D02E7" w:rsidRDefault="006D02E7" w:rsidP="00FE5480">
      <w:pPr>
        <w:spacing w:before="180"/>
        <w:jc w:val="center"/>
        <w:rPr>
          <w:rFonts w:ascii="Garamond" w:hAnsi="Garamond"/>
          <w:b/>
          <w:bCs/>
          <w:color w:val="767171" w:themeColor="background2" w:themeShade="80"/>
          <w:sz w:val="36"/>
          <w:szCs w:val="36"/>
        </w:rPr>
      </w:pPr>
    </w:p>
    <w:p w:rsidR="006D02E7" w:rsidRDefault="006D02E7" w:rsidP="00FE5480">
      <w:pPr>
        <w:spacing w:before="180"/>
        <w:jc w:val="center"/>
        <w:rPr>
          <w:rFonts w:ascii="Garamond" w:hAnsi="Garamond"/>
          <w:b/>
          <w:bCs/>
          <w:color w:val="767171" w:themeColor="background2" w:themeShade="80"/>
          <w:sz w:val="36"/>
          <w:szCs w:val="36"/>
        </w:rPr>
      </w:pPr>
    </w:p>
    <w:p w:rsidR="006D02E7" w:rsidRDefault="006D02E7" w:rsidP="00FE5480">
      <w:pPr>
        <w:spacing w:before="180"/>
        <w:jc w:val="center"/>
        <w:rPr>
          <w:rFonts w:ascii="Garamond" w:hAnsi="Garamond"/>
          <w:b/>
          <w:bCs/>
          <w:color w:val="767171" w:themeColor="background2" w:themeShade="80"/>
          <w:sz w:val="36"/>
          <w:szCs w:val="36"/>
        </w:rPr>
      </w:pPr>
    </w:p>
    <w:p w:rsidR="00DD09F9" w:rsidRDefault="00DD09F9" w:rsidP="00FE5480">
      <w:pPr>
        <w:spacing w:before="180"/>
        <w:jc w:val="center"/>
        <w:rPr>
          <w:rFonts w:ascii="Garamond" w:hAnsi="Garamond"/>
          <w:b/>
          <w:bCs/>
          <w:color w:val="767171" w:themeColor="background2" w:themeShade="80"/>
          <w:sz w:val="36"/>
          <w:szCs w:val="36"/>
        </w:rPr>
      </w:pPr>
    </w:p>
    <w:p w:rsidR="00682498" w:rsidRPr="00FC5811" w:rsidRDefault="00682498" w:rsidP="00FE5480">
      <w:pPr>
        <w:spacing w:before="180"/>
        <w:jc w:val="center"/>
        <w:rPr>
          <w:rFonts w:ascii="Garamond" w:hAnsi="Garamond"/>
          <w:b/>
          <w:bCs/>
          <w:color w:val="767171" w:themeColor="background2" w:themeShade="80"/>
          <w:sz w:val="36"/>
          <w:szCs w:val="36"/>
        </w:rPr>
      </w:pPr>
      <w:r w:rsidRPr="00FC5811">
        <w:rPr>
          <w:rFonts w:ascii="Garamond" w:hAnsi="Garamond"/>
          <w:b/>
          <w:bCs/>
          <w:color w:val="767171" w:themeColor="background2" w:themeShade="80"/>
          <w:sz w:val="36"/>
          <w:szCs w:val="36"/>
        </w:rPr>
        <w:t>ANNEXES</w:t>
      </w:r>
    </w:p>
    <w:p w:rsidR="00682498" w:rsidRDefault="00682498" w:rsidP="00FE5480">
      <w:pPr>
        <w:spacing w:before="180"/>
        <w:rPr>
          <w:rFonts w:ascii="Garamond" w:hAnsi="Garamond"/>
          <w:sz w:val="24"/>
          <w:szCs w:val="24"/>
        </w:rPr>
      </w:pPr>
    </w:p>
    <w:p w:rsidR="00FC5811" w:rsidRDefault="00FC5811" w:rsidP="00FE5480">
      <w:pPr>
        <w:spacing w:before="180"/>
        <w:rPr>
          <w:rFonts w:ascii="Garamond" w:hAnsi="Garamond"/>
          <w:sz w:val="24"/>
          <w:szCs w:val="24"/>
        </w:rPr>
      </w:pPr>
    </w:p>
    <w:p w:rsidR="00FC5811" w:rsidRDefault="00FC5811" w:rsidP="00FE5480">
      <w:pPr>
        <w:spacing w:before="180"/>
        <w:rPr>
          <w:rFonts w:ascii="Garamond" w:hAnsi="Garamond"/>
          <w:sz w:val="24"/>
          <w:szCs w:val="24"/>
        </w:rPr>
      </w:pPr>
    </w:p>
    <w:p w:rsidR="00FC5811" w:rsidRDefault="00FC5811" w:rsidP="00FE5480">
      <w:pPr>
        <w:spacing w:before="180"/>
        <w:rPr>
          <w:rFonts w:ascii="Garamond" w:hAnsi="Garamond"/>
          <w:sz w:val="24"/>
          <w:szCs w:val="24"/>
        </w:rPr>
      </w:pPr>
    </w:p>
    <w:p w:rsidR="00FC5811" w:rsidRDefault="00FC5811" w:rsidP="00FE5480">
      <w:pPr>
        <w:spacing w:before="180"/>
        <w:rPr>
          <w:rFonts w:ascii="Garamond" w:hAnsi="Garamond"/>
          <w:sz w:val="24"/>
          <w:szCs w:val="24"/>
        </w:rPr>
      </w:pPr>
    </w:p>
    <w:p w:rsidR="00FC5811" w:rsidRDefault="00FC5811" w:rsidP="00FE5480">
      <w:pPr>
        <w:spacing w:before="180"/>
        <w:rPr>
          <w:rFonts w:ascii="Garamond" w:hAnsi="Garamond"/>
          <w:sz w:val="24"/>
          <w:szCs w:val="24"/>
        </w:rPr>
      </w:pPr>
    </w:p>
    <w:p w:rsidR="00FC5811" w:rsidRDefault="00FC5811" w:rsidP="00FE5480">
      <w:pPr>
        <w:spacing w:before="180"/>
        <w:rPr>
          <w:rFonts w:ascii="Garamond" w:hAnsi="Garamond"/>
          <w:sz w:val="24"/>
          <w:szCs w:val="24"/>
        </w:rPr>
      </w:pPr>
    </w:p>
    <w:p w:rsidR="00FC5811" w:rsidRDefault="00FC5811" w:rsidP="00FE5480">
      <w:pPr>
        <w:spacing w:before="180"/>
        <w:rPr>
          <w:rFonts w:ascii="Garamond" w:hAnsi="Garamond"/>
          <w:sz w:val="24"/>
          <w:szCs w:val="24"/>
        </w:rPr>
      </w:pPr>
    </w:p>
    <w:p w:rsidR="00FC5811" w:rsidRDefault="00FC5811" w:rsidP="00FE5480">
      <w:pPr>
        <w:spacing w:before="180"/>
        <w:rPr>
          <w:rFonts w:ascii="Garamond" w:hAnsi="Garamond"/>
          <w:sz w:val="24"/>
          <w:szCs w:val="24"/>
        </w:rPr>
      </w:pPr>
    </w:p>
    <w:p w:rsidR="00FC5811" w:rsidRDefault="00FC5811" w:rsidP="00FE5480">
      <w:pPr>
        <w:spacing w:before="180"/>
        <w:rPr>
          <w:rFonts w:ascii="Garamond" w:hAnsi="Garamond"/>
          <w:sz w:val="24"/>
          <w:szCs w:val="24"/>
        </w:rPr>
      </w:pPr>
    </w:p>
    <w:p w:rsidR="00FC5811" w:rsidRDefault="00FC5811" w:rsidP="00FE5480">
      <w:pPr>
        <w:spacing w:before="180"/>
        <w:rPr>
          <w:rFonts w:ascii="Garamond" w:hAnsi="Garamond"/>
          <w:sz w:val="24"/>
          <w:szCs w:val="24"/>
        </w:rPr>
      </w:pPr>
    </w:p>
    <w:p w:rsidR="006D02E7" w:rsidRDefault="006D02E7" w:rsidP="00FE5480">
      <w:pPr>
        <w:spacing w:before="180"/>
        <w:rPr>
          <w:rFonts w:ascii="Garamond" w:hAnsi="Garamond"/>
          <w:sz w:val="24"/>
          <w:szCs w:val="24"/>
        </w:rPr>
      </w:pPr>
    </w:p>
    <w:p w:rsidR="00FC5811" w:rsidRDefault="00FC5811" w:rsidP="00FE5480">
      <w:pPr>
        <w:spacing w:before="180"/>
        <w:rPr>
          <w:rFonts w:ascii="Garamond" w:hAnsi="Garamond"/>
          <w:sz w:val="24"/>
          <w:szCs w:val="24"/>
        </w:rPr>
      </w:pPr>
    </w:p>
    <w:p w:rsidR="00FC5811" w:rsidRDefault="00FC5811" w:rsidP="00FE5480">
      <w:pPr>
        <w:spacing w:before="180"/>
        <w:rPr>
          <w:rFonts w:ascii="Garamond" w:hAnsi="Garamond"/>
          <w:sz w:val="24"/>
          <w:szCs w:val="24"/>
        </w:rPr>
      </w:pPr>
    </w:p>
    <w:p w:rsidR="00682498" w:rsidRPr="00682498" w:rsidRDefault="00682498" w:rsidP="005F3DC3">
      <w:pPr>
        <w:spacing w:before="180"/>
        <w:jc w:val="center"/>
        <w:rPr>
          <w:rFonts w:ascii="Garamond" w:hAnsi="Garamond"/>
          <w:b/>
          <w:bCs/>
          <w:smallCaps/>
          <w:sz w:val="24"/>
          <w:szCs w:val="24"/>
        </w:rPr>
      </w:pPr>
      <w:r w:rsidRPr="00682498">
        <w:rPr>
          <w:rFonts w:ascii="Garamond" w:hAnsi="Garamond"/>
          <w:b/>
          <w:bCs/>
          <w:smallCaps/>
          <w:sz w:val="24"/>
          <w:szCs w:val="24"/>
        </w:rPr>
        <w:t>Annex I: TOR</w:t>
      </w:r>
    </w:p>
    <w:tbl>
      <w:tblPr>
        <w:tblStyle w:val="TableGrid"/>
        <w:tblW w:w="0" w:type="auto"/>
        <w:tblLook w:val="04A0" w:firstRow="1" w:lastRow="0" w:firstColumn="1" w:lastColumn="0" w:noHBand="0" w:noVBand="1"/>
      </w:tblPr>
      <w:tblGrid>
        <w:gridCol w:w="9350"/>
      </w:tblGrid>
      <w:tr w:rsidR="00FD2999" w:rsidTr="00FD2999">
        <w:tc>
          <w:tcPr>
            <w:tcW w:w="9350" w:type="dxa"/>
          </w:tcPr>
          <w:p w:rsidR="00FD2999" w:rsidRPr="003A0359" w:rsidRDefault="00FD2999" w:rsidP="003A0359">
            <w:pPr>
              <w:spacing w:line="276" w:lineRule="auto"/>
              <w:jc w:val="center"/>
              <w:rPr>
                <w:rFonts w:ascii="Garamond" w:hAnsi="Garamond" w:cs="Arial"/>
                <w:b/>
                <w:bCs/>
                <w:sz w:val="24"/>
                <w:szCs w:val="24"/>
              </w:rPr>
            </w:pPr>
            <w:r w:rsidRPr="003A0359">
              <w:rPr>
                <w:rFonts w:ascii="Garamond" w:eastAsia="Times" w:hAnsi="Garamond" w:cs="Arial"/>
                <w:noProof/>
                <w:sz w:val="24"/>
                <w:szCs w:val="24"/>
                <w:lang w:bidi="ta-IN"/>
              </w:rPr>
              <w:drawing>
                <wp:inline distT="0" distB="0" distL="0" distR="0" wp14:anchorId="21E98B4A" wp14:editId="179155A7">
                  <wp:extent cx="1828800" cy="876300"/>
                  <wp:effectExtent l="0" t="0" r="0" b="0"/>
                  <wp:docPr id="22" name="Picture 22" descr="UN_Women_English_Blue_TransparentBackground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_Women_English_Blue_TransparentBackground_Small"/>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28800" cy="876300"/>
                          </a:xfrm>
                          <a:prstGeom prst="rect">
                            <a:avLst/>
                          </a:prstGeom>
                          <a:noFill/>
                          <a:ln>
                            <a:noFill/>
                          </a:ln>
                        </pic:spPr>
                      </pic:pic>
                    </a:graphicData>
                  </a:graphic>
                </wp:inline>
              </w:drawing>
            </w:r>
          </w:p>
          <w:p w:rsidR="00FD2999" w:rsidRPr="003A0359" w:rsidRDefault="00FD2999" w:rsidP="003A0359">
            <w:pPr>
              <w:tabs>
                <w:tab w:val="left" w:pos="5955"/>
              </w:tabs>
              <w:spacing w:line="276" w:lineRule="auto"/>
              <w:jc w:val="both"/>
              <w:rPr>
                <w:rFonts w:ascii="Garamond" w:eastAsia="Times New Roman" w:hAnsi="Garamond" w:cs="Times New Roman"/>
                <w:sz w:val="24"/>
                <w:szCs w:val="24"/>
              </w:rPr>
            </w:pPr>
          </w:p>
          <w:p w:rsidR="00FD2999" w:rsidRPr="003A0359" w:rsidRDefault="00FD2999" w:rsidP="003A0359">
            <w:pPr>
              <w:tabs>
                <w:tab w:val="left" w:pos="5955"/>
              </w:tabs>
              <w:spacing w:line="276" w:lineRule="auto"/>
              <w:jc w:val="both"/>
              <w:rPr>
                <w:rFonts w:ascii="Garamond" w:eastAsia="Times New Roman" w:hAnsi="Garamond" w:cs="Times New Roman"/>
                <w:sz w:val="24"/>
                <w:szCs w:val="24"/>
              </w:rPr>
            </w:pPr>
            <w:r w:rsidRPr="003A0359">
              <w:rPr>
                <w:rFonts w:ascii="Garamond" w:eastAsia="Times New Roman" w:hAnsi="Garamond" w:cs="Times New Roman"/>
                <w:sz w:val="24"/>
                <w:szCs w:val="24"/>
              </w:rPr>
              <w:t xml:space="preserve"> </w:t>
            </w:r>
          </w:p>
          <w:p w:rsidR="00FD2999" w:rsidRPr="003A0359" w:rsidRDefault="00FD2999" w:rsidP="003A0359">
            <w:pPr>
              <w:tabs>
                <w:tab w:val="left" w:pos="5955"/>
              </w:tabs>
              <w:spacing w:line="276" w:lineRule="auto"/>
              <w:jc w:val="right"/>
              <w:rPr>
                <w:rFonts w:ascii="Garamond" w:eastAsia="Times New Roman" w:hAnsi="Garamond" w:cs="Times New Roman"/>
                <w:b/>
                <w:sz w:val="24"/>
                <w:szCs w:val="24"/>
              </w:rPr>
            </w:pPr>
            <w:r w:rsidRPr="003A0359">
              <w:rPr>
                <w:rFonts w:ascii="Garamond" w:eastAsia="Times New Roman" w:hAnsi="Garamond" w:cs="Times New Roman"/>
                <w:b/>
                <w:sz w:val="24"/>
                <w:szCs w:val="24"/>
              </w:rPr>
              <w:t xml:space="preserve">   Date of Issue:    27</w:t>
            </w:r>
            <w:r w:rsidRPr="003A0359">
              <w:rPr>
                <w:rFonts w:ascii="Garamond" w:eastAsia="Times New Roman" w:hAnsi="Garamond" w:cs="Times New Roman"/>
                <w:b/>
                <w:sz w:val="24"/>
                <w:szCs w:val="24"/>
                <w:vertAlign w:val="superscript"/>
              </w:rPr>
              <w:t xml:space="preserve"> </w:t>
            </w:r>
            <w:r w:rsidRPr="003A0359">
              <w:rPr>
                <w:rFonts w:ascii="Garamond" w:eastAsia="Times New Roman" w:hAnsi="Garamond" w:cs="Times New Roman"/>
                <w:b/>
                <w:sz w:val="24"/>
                <w:szCs w:val="24"/>
              </w:rPr>
              <w:t xml:space="preserve">September 2016     </w:t>
            </w:r>
          </w:p>
          <w:p w:rsidR="00FD2999" w:rsidRPr="003A0359" w:rsidRDefault="00FD2999" w:rsidP="003A0359">
            <w:pPr>
              <w:tabs>
                <w:tab w:val="left" w:pos="5955"/>
              </w:tabs>
              <w:spacing w:line="276" w:lineRule="auto"/>
              <w:rPr>
                <w:rFonts w:ascii="Garamond" w:eastAsia="Times New Roman" w:hAnsi="Garamond" w:cs="Times New Roman"/>
                <w:b/>
                <w:sz w:val="24"/>
                <w:szCs w:val="24"/>
              </w:rPr>
            </w:pPr>
          </w:p>
          <w:p w:rsidR="00FD2999" w:rsidRPr="003A0359" w:rsidRDefault="00FD2999" w:rsidP="003A0359">
            <w:pPr>
              <w:tabs>
                <w:tab w:val="left" w:pos="5955"/>
              </w:tabs>
              <w:spacing w:line="276" w:lineRule="auto"/>
              <w:jc w:val="right"/>
              <w:rPr>
                <w:rFonts w:ascii="Garamond" w:eastAsia="Times New Roman" w:hAnsi="Garamond" w:cs="Times New Roman"/>
                <w:b/>
                <w:sz w:val="24"/>
                <w:szCs w:val="24"/>
              </w:rPr>
            </w:pPr>
            <w:r w:rsidRPr="003A0359">
              <w:rPr>
                <w:rFonts w:ascii="Garamond" w:eastAsia="Times New Roman" w:hAnsi="Garamond" w:cs="Times New Roman"/>
                <w:b/>
                <w:sz w:val="24"/>
                <w:szCs w:val="24"/>
              </w:rPr>
              <w:t xml:space="preserve">Closing Date: 03 October 2016         </w:t>
            </w:r>
          </w:p>
          <w:p w:rsidR="00FD2999" w:rsidRPr="003A0359" w:rsidRDefault="00FD2999" w:rsidP="003A0359">
            <w:pPr>
              <w:tabs>
                <w:tab w:val="left" w:pos="5955"/>
              </w:tabs>
              <w:spacing w:line="276" w:lineRule="auto"/>
              <w:jc w:val="both"/>
              <w:rPr>
                <w:rFonts w:ascii="Garamond" w:eastAsia="Times New Roman" w:hAnsi="Garamond" w:cs="Times New Roman"/>
                <w:sz w:val="24"/>
                <w:szCs w:val="24"/>
              </w:rPr>
            </w:pPr>
          </w:p>
          <w:p w:rsidR="00FD2999" w:rsidRPr="003A0359" w:rsidRDefault="00FD2999" w:rsidP="003A0359">
            <w:pPr>
              <w:spacing w:line="276" w:lineRule="auto"/>
              <w:rPr>
                <w:rFonts w:ascii="Garamond" w:hAnsi="Garamond" w:cs="Calibri"/>
                <w:b/>
                <w:bCs/>
                <w:sz w:val="24"/>
                <w:szCs w:val="24"/>
              </w:rPr>
            </w:pPr>
            <w:r w:rsidRPr="003A0359">
              <w:rPr>
                <w:rFonts w:ascii="Garamond" w:hAnsi="Garamond" w:cs="Calibri"/>
                <w:b/>
                <w:bCs/>
                <w:sz w:val="24"/>
                <w:szCs w:val="24"/>
              </w:rPr>
              <w:t>SSA Announcement No. UNWOMEN/MCO/2016/042</w:t>
            </w:r>
          </w:p>
          <w:p w:rsidR="00FD2999" w:rsidRPr="003A0359" w:rsidRDefault="00FD2999" w:rsidP="00E47A36">
            <w:pPr>
              <w:numPr>
                <w:ilvl w:val="0"/>
                <w:numId w:val="36"/>
              </w:numPr>
              <w:pBdr>
                <w:top w:val="single" w:sz="4" w:space="1" w:color="auto"/>
                <w:left w:val="single" w:sz="4" w:space="22" w:color="auto"/>
                <w:bottom w:val="single" w:sz="4" w:space="1" w:color="auto"/>
                <w:right w:val="single" w:sz="4" w:space="4" w:color="auto"/>
              </w:pBdr>
              <w:shd w:val="clear" w:color="auto" w:fill="A6A6A6" w:themeFill="background1" w:themeFillShade="A6"/>
              <w:spacing w:line="276" w:lineRule="auto"/>
              <w:contextualSpacing/>
              <w:rPr>
                <w:rFonts w:ascii="Garamond" w:hAnsi="Garamond" w:cs="Arial"/>
                <w:b/>
                <w:sz w:val="24"/>
                <w:szCs w:val="24"/>
              </w:rPr>
            </w:pPr>
            <w:r w:rsidRPr="003A0359">
              <w:rPr>
                <w:rFonts w:ascii="Garamond" w:hAnsi="Garamond" w:cs="Arial"/>
                <w:b/>
                <w:sz w:val="24"/>
                <w:szCs w:val="24"/>
              </w:rPr>
              <w:t>POSITION INFORMATION</w:t>
            </w:r>
          </w:p>
          <w:p w:rsidR="00FD2999" w:rsidRPr="003A0359" w:rsidRDefault="00FD2999" w:rsidP="003A0359">
            <w:pPr>
              <w:spacing w:line="276" w:lineRule="auto"/>
              <w:ind w:left="720"/>
              <w:contextualSpacing/>
              <w:rPr>
                <w:rFonts w:ascii="Garamond" w:hAnsi="Garamond" w:cs="Arial"/>
                <w:b/>
                <w:sz w:val="24"/>
                <w:szCs w:val="24"/>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4"/>
              <w:gridCol w:w="6475"/>
            </w:tblGrid>
            <w:tr w:rsidR="00FD2999" w:rsidRPr="003A0359" w:rsidTr="00314B0B">
              <w:tc>
                <w:tcPr>
                  <w:tcW w:w="2734" w:type="dxa"/>
                  <w:tcBorders>
                    <w:top w:val="single" w:sz="4" w:space="0" w:color="000000"/>
                    <w:left w:val="single" w:sz="4" w:space="0" w:color="000000"/>
                    <w:bottom w:val="single" w:sz="4" w:space="0" w:color="000000"/>
                    <w:right w:val="single" w:sz="4" w:space="0" w:color="000000"/>
                  </w:tcBorders>
                  <w:hideMark/>
                </w:tcPr>
                <w:p w:rsidR="00FD2999" w:rsidRPr="003A0359" w:rsidRDefault="00FD2999" w:rsidP="003A0359">
                  <w:pPr>
                    <w:spacing w:after="0" w:line="276" w:lineRule="auto"/>
                    <w:jc w:val="both"/>
                    <w:rPr>
                      <w:rFonts w:ascii="Garamond" w:hAnsi="Garamond" w:cs="Arial"/>
                      <w:b/>
                      <w:sz w:val="24"/>
                      <w:szCs w:val="24"/>
                      <w:shd w:val="clear" w:color="auto" w:fill="FFFFFF"/>
                      <w:lang w:bidi="th-TH"/>
                    </w:rPr>
                  </w:pPr>
                  <w:r w:rsidRPr="003A0359">
                    <w:rPr>
                      <w:rFonts w:ascii="Garamond" w:hAnsi="Garamond" w:cs="Arial"/>
                      <w:b/>
                      <w:sz w:val="24"/>
                      <w:szCs w:val="24"/>
                      <w:shd w:val="clear" w:color="auto" w:fill="FFFFFF"/>
                    </w:rPr>
                    <w:t>Title</w:t>
                  </w:r>
                </w:p>
              </w:tc>
              <w:tc>
                <w:tcPr>
                  <w:tcW w:w="6475" w:type="dxa"/>
                  <w:tcBorders>
                    <w:top w:val="single" w:sz="4" w:space="0" w:color="000000"/>
                    <w:left w:val="single" w:sz="4" w:space="0" w:color="000000"/>
                    <w:bottom w:val="single" w:sz="4" w:space="0" w:color="000000"/>
                    <w:right w:val="single" w:sz="4" w:space="0" w:color="000000"/>
                  </w:tcBorders>
                  <w:hideMark/>
                </w:tcPr>
                <w:p w:rsidR="00FD2999" w:rsidRPr="003A0359" w:rsidRDefault="00FD2999" w:rsidP="003A0359">
                  <w:pPr>
                    <w:spacing w:after="0" w:line="276" w:lineRule="auto"/>
                    <w:rPr>
                      <w:rFonts w:ascii="Garamond" w:hAnsi="Garamond" w:cs="Arial"/>
                      <w:sz w:val="24"/>
                      <w:szCs w:val="24"/>
                      <w:shd w:val="clear" w:color="auto" w:fill="FFFFFF"/>
                      <w:lang w:bidi="th-TH"/>
                    </w:rPr>
                  </w:pPr>
                  <w:r w:rsidRPr="003A0359">
                    <w:rPr>
                      <w:rFonts w:ascii="Garamond" w:hAnsi="Garamond" w:cs="Arial"/>
                      <w:sz w:val="24"/>
                      <w:szCs w:val="24"/>
                      <w:shd w:val="clear" w:color="auto" w:fill="FFFFFF"/>
                    </w:rPr>
                    <w:t xml:space="preserve">Consultant for </w:t>
                  </w:r>
                  <w:r w:rsidRPr="003A0359">
                    <w:rPr>
                      <w:rFonts w:ascii="Garamond" w:hAnsi="Garamond" w:cs="Arial"/>
                      <w:sz w:val="24"/>
                      <w:szCs w:val="24"/>
                    </w:rPr>
                    <w:t>Final Evaluation of Project - ‘Promoting Women’s Political Participation in Sri Lanka’*</w:t>
                  </w:r>
                </w:p>
              </w:tc>
            </w:tr>
            <w:tr w:rsidR="00FD2999" w:rsidRPr="003A0359" w:rsidTr="00314B0B">
              <w:tc>
                <w:tcPr>
                  <w:tcW w:w="2734" w:type="dxa"/>
                  <w:tcBorders>
                    <w:top w:val="single" w:sz="4" w:space="0" w:color="000000"/>
                    <w:left w:val="single" w:sz="4" w:space="0" w:color="000000"/>
                    <w:bottom w:val="single" w:sz="4" w:space="0" w:color="000000"/>
                    <w:right w:val="single" w:sz="4" w:space="0" w:color="000000"/>
                  </w:tcBorders>
                  <w:hideMark/>
                </w:tcPr>
                <w:p w:rsidR="00FD2999" w:rsidRPr="003A0359" w:rsidRDefault="00FD2999" w:rsidP="003A0359">
                  <w:pPr>
                    <w:spacing w:after="0" w:line="276" w:lineRule="auto"/>
                    <w:jc w:val="both"/>
                    <w:rPr>
                      <w:rFonts w:ascii="Garamond" w:hAnsi="Garamond" w:cs="Arial"/>
                      <w:b/>
                      <w:sz w:val="24"/>
                      <w:szCs w:val="24"/>
                      <w:shd w:val="clear" w:color="auto" w:fill="FFFFFF"/>
                      <w:lang w:bidi="th-TH"/>
                    </w:rPr>
                  </w:pPr>
                  <w:r w:rsidRPr="003A0359">
                    <w:rPr>
                      <w:rFonts w:ascii="Garamond" w:hAnsi="Garamond" w:cs="Arial"/>
                      <w:b/>
                      <w:sz w:val="24"/>
                      <w:szCs w:val="24"/>
                      <w:shd w:val="clear" w:color="auto" w:fill="FFFFFF"/>
                    </w:rPr>
                    <w:t>Duty Station</w:t>
                  </w:r>
                </w:p>
              </w:tc>
              <w:tc>
                <w:tcPr>
                  <w:tcW w:w="6475" w:type="dxa"/>
                  <w:tcBorders>
                    <w:top w:val="single" w:sz="4" w:space="0" w:color="000000"/>
                    <w:left w:val="single" w:sz="4" w:space="0" w:color="000000"/>
                    <w:bottom w:val="single" w:sz="4" w:space="0" w:color="000000"/>
                    <w:right w:val="single" w:sz="4" w:space="0" w:color="000000"/>
                  </w:tcBorders>
                  <w:hideMark/>
                </w:tcPr>
                <w:p w:rsidR="00FD2999" w:rsidRPr="003A0359" w:rsidRDefault="00FD2999" w:rsidP="003A0359">
                  <w:pPr>
                    <w:spacing w:after="0" w:line="276" w:lineRule="auto"/>
                    <w:jc w:val="both"/>
                    <w:rPr>
                      <w:rFonts w:ascii="Garamond" w:hAnsi="Garamond" w:cs="Arial"/>
                      <w:sz w:val="24"/>
                      <w:szCs w:val="24"/>
                      <w:shd w:val="clear" w:color="auto" w:fill="FFFFFF"/>
                      <w:lang w:bidi="th-TH"/>
                    </w:rPr>
                  </w:pPr>
                  <w:r w:rsidRPr="003A0359">
                    <w:rPr>
                      <w:rFonts w:ascii="Garamond" w:hAnsi="Garamond" w:cs="Arial"/>
                      <w:sz w:val="24"/>
                      <w:szCs w:val="24"/>
                      <w:shd w:val="clear" w:color="auto" w:fill="FFFFFF"/>
                      <w:lang w:bidi="th-TH"/>
                    </w:rPr>
                    <w:t xml:space="preserve">Colombo, Sri Lanka (Home-based) </w:t>
                  </w:r>
                </w:p>
              </w:tc>
            </w:tr>
            <w:tr w:rsidR="00FD2999" w:rsidRPr="003A0359" w:rsidTr="00314B0B">
              <w:tc>
                <w:tcPr>
                  <w:tcW w:w="2734" w:type="dxa"/>
                  <w:tcBorders>
                    <w:top w:val="single" w:sz="4" w:space="0" w:color="000000"/>
                    <w:left w:val="single" w:sz="4" w:space="0" w:color="000000"/>
                    <w:bottom w:val="single" w:sz="4" w:space="0" w:color="000000"/>
                    <w:right w:val="single" w:sz="4" w:space="0" w:color="000000"/>
                  </w:tcBorders>
                  <w:hideMark/>
                </w:tcPr>
                <w:p w:rsidR="00FD2999" w:rsidRPr="003A0359" w:rsidRDefault="00FD2999" w:rsidP="003A0359">
                  <w:pPr>
                    <w:spacing w:after="0" w:line="276" w:lineRule="auto"/>
                    <w:jc w:val="both"/>
                    <w:rPr>
                      <w:rFonts w:ascii="Garamond" w:hAnsi="Garamond" w:cs="Arial"/>
                      <w:b/>
                      <w:sz w:val="24"/>
                      <w:szCs w:val="24"/>
                      <w:shd w:val="clear" w:color="auto" w:fill="FFFFFF"/>
                    </w:rPr>
                  </w:pPr>
                  <w:r w:rsidRPr="003A0359">
                    <w:rPr>
                      <w:rFonts w:ascii="Garamond" w:hAnsi="Garamond" w:cs="Arial"/>
                      <w:b/>
                      <w:sz w:val="24"/>
                      <w:szCs w:val="24"/>
                      <w:shd w:val="clear" w:color="auto" w:fill="FFFFFF"/>
                    </w:rPr>
                    <w:t xml:space="preserve">Type of Contract </w:t>
                  </w:r>
                </w:p>
              </w:tc>
              <w:tc>
                <w:tcPr>
                  <w:tcW w:w="6475" w:type="dxa"/>
                  <w:tcBorders>
                    <w:top w:val="single" w:sz="4" w:space="0" w:color="000000"/>
                    <w:left w:val="single" w:sz="4" w:space="0" w:color="000000"/>
                    <w:bottom w:val="single" w:sz="4" w:space="0" w:color="000000"/>
                    <w:right w:val="single" w:sz="4" w:space="0" w:color="000000"/>
                  </w:tcBorders>
                  <w:hideMark/>
                </w:tcPr>
                <w:p w:rsidR="00FD2999" w:rsidRPr="003A0359" w:rsidRDefault="00FD2999" w:rsidP="003A0359">
                  <w:pPr>
                    <w:spacing w:after="0" w:line="276" w:lineRule="auto"/>
                    <w:jc w:val="both"/>
                    <w:rPr>
                      <w:rFonts w:ascii="Garamond" w:hAnsi="Garamond" w:cs="Arial"/>
                      <w:sz w:val="24"/>
                      <w:szCs w:val="24"/>
                      <w:shd w:val="clear" w:color="auto" w:fill="FFFFFF"/>
                    </w:rPr>
                  </w:pPr>
                  <w:r w:rsidRPr="003A0359">
                    <w:rPr>
                      <w:rFonts w:ascii="Garamond" w:hAnsi="Garamond" w:cs="Arial"/>
                      <w:sz w:val="24"/>
                      <w:szCs w:val="24"/>
                      <w:shd w:val="clear" w:color="auto" w:fill="FFFFFF"/>
                    </w:rPr>
                    <w:t>SSA</w:t>
                  </w:r>
                </w:p>
              </w:tc>
            </w:tr>
            <w:tr w:rsidR="00FD2999" w:rsidRPr="003A0359" w:rsidTr="00314B0B">
              <w:tc>
                <w:tcPr>
                  <w:tcW w:w="2734" w:type="dxa"/>
                  <w:tcBorders>
                    <w:top w:val="single" w:sz="4" w:space="0" w:color="000000"/>
                    <w:left w:val="single" w:sz="4" w:space="0" w:color="000000"/>
                    <w:bottom w:val="single" w:sz="4" w:space="0" w:color="000000"/>
                    <w:right w:val="single" w:sz="4" w:space="0" w:color="000000"/>
                  </w:tcBorders>
                  <w:hideMark/>
                </w:tcPr>
                <w:p w:rsidR="00FD2999" w:rsidRPr="003A0359" w:rsidRDefault="00FD2999" w:rsidP="003A0359">
                  <w:pPr>
                    <w:spacing w:after="0" w:line="276" w:lineRule="auto"/>
                    <w:jc w:val="both"/>
                    <w:rPr>
                      <w:rFonts w:ascii="Garamond" w:hAnsi="Garamond" w:cs="Arial"/>
                      <w:b/>
                      <w:sz w:val="24"/>
                      <w:szCs w:val="24"/>
                      <w:shd w:val="clear" w:color="auto" w:fill="FFFFFF"/>
                      <w:lang w:bidi="th-TH"/>
                    </w:rPr>
                  </w:pPr>
                  <w:r w:rsidRPr="003A0359">
                    <w:rPr>
                      <w:rFonts w:ascii="Garamond" w:hAnsi="Garamond" w:cs="Arial"/>
                      <w:b/>
                      <w:sz w:val="24"/>
                      <w:szCs w:val="24"/>
                      <w:shd w:val="clear" w:color="auto" w:fill="FFFFFF"/>
                    </w:rPr>
                    <w:t>Contract Duration</w:t>
                  </w:r>
                </w:p>
              </w:tc>
              <w:tc>
                <w:tcPr>
                  <w:tcW w:w="6475" w:type="dxa"/>
                  <w:tcBorders>
                    <w:top w:val="single" w:sz="4" w:space="0" w:color="000000"/>
                    <w:left w:val="single" w:sz="4" w:space="0" w:color="000000"/>
                    <w:bottom w:val="single" w:sz="4" w:space="0" w:color="000000"/>
                    <w:right w:val="single" w:sz="4" w:space="0" w:color="000000"/>
                  </w:tcBorders>
                  <w:hideMark/>
                </w:tcPr>
                <w:p w:rsidR="00FD2999" w:rsidRPr="003A0359" w:rsidRDefault="00FD2999" w:rsidP="003A0359">
                  <w:pPr>
                    <w:spacing w:after="0" w:line="276" w:lineRule="auto"/>
                    <w:rPr>
                      <w:rFonts w:ascii="Garamond" w:hAnsi="Garamond" w:cs="Times New Roman"/>
                      <w:sz w:val="24"/>
                      <w:szCs w:val="24"/>
                    </w:rPr>
                  </w:pPr>
                  <w:r w:rsidRPr="003A0359">
                    <w:rPr>
                      <w:rFonts w:ascii="Garamond" w:hAnsi="Garamond" w:cs="Times New Roman"/>
                      <w:sz w:val="24"/>
                      <w:szCs w:val="24"/>
                    </w:rPr>
                    <w:t>October to December 2016 (25 working days)</w:t>
                  </w:r>
                </w:p>
              </w:tc>
            </w:tr>
            <w:tr w:rsidR="00FD2999" w:rsidRPr="003A0359" w:rsidTr="00314B0B">
              <w:tc>
                <w:tcPr>
                  <w:tcW w:w="2734" w:type="dxa"/>
                  <w:tcBorders>
                    <w:top w:val="single" w:sz="4" w:space="0" w:color="000000"/>
                    <w:left w:val="single" w:sz="4" w:space="0" w:color="000000"/>
                    <w:bottom w:val="single" w:sz="4" w:space="0" w:color="000000"/>
                    <w:right w:val="single" w:sz="4" w:space="0" w:color="000000"/>
                  </w:tcBorders>
                  <w:hideMark/>
                </w:tcPr>
                <w:p w:rsidR="00FD2999" w:rsidRPr="003A0359" w:rsidRDefault="00FD2999" w:rsidP="003A0359">
                  <w:pPr>
                    <w:spacing w:after="0" w:line="276" w:lineRule="auto"/>
                    <w:jc w:val="both"/>
                    <w:rPr>
                      <w:rFonts w:ascii="Garamond" w:hAnsi="Garamond" w:cs="Arial"/>
                      <w:b/>
                      <w:sz w:val="24"/>
                      <w:szCs w:val="24"/>
                      <w:shd w:val="clear" w:color="auto" w:fill="FFFFFF"/>
                    </w:rPr>
                  </w:pPr>
                  <w:r w:rsidRPr="003A0359">
                    <w:rPr>
                      <w:rFonts w:ascii="Garamond" w:hAnsi="Garamond" w:cs="Arial"/>
                      <w:b/>
                      <w:sz w:val="24"/>
                      <w:szCs w:val="24"/>
                      <w:shd w:val="clear" w:color="auto" w:fill="FFFFFF"/>
                    </w:rPr>
                    <w:t>No of Positions</w:t>
                  </w:r>
                </w:p>
              </w:tc>
              <w:tc>
                <w:tcPr>
                  <w:tcW w:w="6475" w:type="dxa"/>
                  <w:tcBorders>
                    <w:top w:val="single" w:sz="4" w:space="0" w:color="000000"/>
                    <w:left w:val="single" w:sz="4" w:space="0" w:color="000000"/>
                    <w:bottom w:val="single" w:sz="4" w:space="0" w:color="000000"/>
                    <w:right w:val="single" w:sz="4" w:space="0" w:color="000000"/>
                  </w:tcBorders>
                  <w:hideMark/>
                </w:tcPr>
                <w:p w:rsidR="00FD2999" w:rsidRPr="003A0359" w:rsidRDefault="00FD2999" w:rsidP="003A0359">
                  <w:pPr>
                    <w:spacing w:after="0" w:line="276" w:lineRule="auto"/>
                    <w:jc w:val="both"/>
                    <w:rPr>
                      <w:rFonts w:ascii="Garamond" w:hAnsi="Garamond" w:cs="Arial"/>
                      <w:sz w:val="24"/>
                      <w:szCs w:val="24"/>
                      <w:shd w:val="clear" w:color="auto" w:fill="FFFFFF"/>
                      <w:lang w:bidi="th-TH"/>
                    </w:rPr>
                  </w:pPr>
                  <w:r w:rsidRPr="003A0359">
                    <w:rPr>
                      <w:rFonts w:ascii="Garamond" w:hAnsi="Garamond" w:cs="Arial"/>
                      <w:sz w:val="24"/>
                      <w:szCs w:val="24"/>
                      <w:shd w:val="clear" w:color="auto" w:fill="FFFFFF"/>
                      <w:lang w:bidi="th-TH"/>
                    </w:rPr>
                    <w:t>1</w:t>
                  </w:r>
                </w:p>
              </w:tc>
            </w:tr>
            <w:tr w:rsidR="00FD2999" w:rsidRPr="003A0359" w:rsidTr="00314B0B">
              <w:tc>
                <w:tcPr>
                  <w:tcW w:w="2734" w:type="dxa"/>
                  <w:tcBorders>
                    <w:top w:val="single" w:sz="4" w:space="0" w:color="000000"/>
                    <w:left w:val="single" w:sz="4" w:space="0" w:color="000000"/>
                    <w:bottom w:val="single" w:sz="4" w:space="0" w:color="000000"/>
                    <w:right w:val="single" w:sz="4" w:space="0" w:color="000000"/>
                  </w:tcBorders>
                  <w:hideMark/>
                </w:tcPr>
                <w:p w:rsidR="00FD2999" w:rsidRPr="003A0359" w:rsidRDefault="00FD2999" w:rsidP="003A0359">
                  <w:pPr>
                    <w:spacing w:after="0" w:line="276" w:lineRule="auto"/>
                    <w:jc w:val="both"/>
                    <w:rPr>
                      <w:rFonts w:ascii="Garamond" w:hAnsi="Garamond" w:cs="Arial"/>
                      <w:b/>
                      <w:sz w:val="24"/>
                      <w:szCs w:val="24"/>
                      <w:shd w:val="clear" w:color="auto" w:fill="FFFFFF"/>
                      <w:lang w:bidi="th-TH"/>
                    </w:rPr>
                  </w:pPr>
                  <w:r w:rsidRPr="003A0359">
                    <w:rPr>
                      <w:rFonts w:ascii="Garamond" w:hAnsi="Garamond" w:cs="Arial"/>
                      <w:b/>
                      <w:sz w:val="24"/>
                      <w:szCs w:val="24"/>
                      <w:shd w:val="clear" w:color="auto" w:fill="FFFFFF"/>
                    </w:rPr>
                    <w:t>Contract Supervision</w:t>
                  </w:r>
                </w:p>
              </w:tc>
              <w:tc>
                <w:tcPr>
                  <w:tcW w:w="6475" w:type="dxa"/>
                  <w:tcBorders>
                    <w:top w:val="single" w:sz="4" w:space="0" w:color="000000"/>
                    <w:left w:val="single" w:sz="4" w:space="0" w:color="000000"/>
                    <w:bottom w:val="single" w:sz="4" w:space="0" w:color="000000"/>
                    <w:right w:val="single" w:sz="4" w:space="0" w:color="000000"/>
                  </w:tcBorders>
                  <w:hideMark/>
                </w:tcPr>
                <w:p w:rsidR="00FD2999" w:rsidRPr="003A0359" w:rsidRDefault="00FD2999" w:rsidP="003A0359">
                  <w:pPr>
                    <w:spacing w:after="0" w:line="276" w:lineRule="auto"/>
                    <w:jc w:val="both"/>
                    <w:rPr>
                      <w:rFonts w:ascii="Garamond" w:hAnsi="Garamond" w:cs="Arial"/>
                      <w:sz w:val="24"/>
                      <w:szCs w:val="24"/>
                      <w:shd w:val="clear" w:color="auto" w:fill="FFFFFF"/>
                      <w:lang w:bidi="th-TH"/>
                    </w:rPr>
                  </w:pPr>
                  <w:r w:rsidRPr="003A0359">
                    <w:rPr>
                      <w:rFonts w:ascii="Garamond" w:hAnsi="Garamond" w:cs="Arial"/>
                      <w:sz w:val="24"/>
                      <w:szCs w:val="24"/>
                      <w:shd w:val="clear" w:color="auto" w:fill="FFFFFF"/>
                    </w:rPr>
                    <w:t xml:space="preserve">Monitoring and Evaluation Unit, MCO and Programme Analyst, Sri Lanka  </w:t>
                  </w:r>
                </w:p>
              </w:tc>
            </w:tr>
          </w:tbl>
          <w:p w:rsidR="00FD2999" w:rsidRPr="003A0359" w:rsidRDefault="00FD2999" w:rsidP="003A0359">
            <w:pPr>
              <w:spacing w:line="276" w:lineRule="auto"/>
              <w:jc w:val="both"/>
              <w:rPr>
                <w:rFonts w:ascii="Garamond" w:hAnsi="Garamond"/>
                <w:i/>
                <w:sz w:val="24"/>
                <w:szCs w:val="24"/>
              </w:rPr>
            </w:pPr>
            <w:r w:rsidRPr="003A0359">
              <w:rPr>
                <w:rFonts w:ascii="Garamond" w:hAnsi="Garamond"/>
                <w:i/>
                <w:sz w:val="24"/>
                <w:szCs w:val="24"/>
              </w:rPr>
              <w:t>*Open to Sri Lankan Nationals only</w:t>
            </w:r>
          </w:p>
          <w:p w:rsidR="00FD2999" w:rsidRPr="003A0359" w:rsidRDefault="00FD2999" w:rsidP="00E47A36">
            <w:pPr>
              <w:numPr>
                <w:ilvl w:val="0"/>
                <w:numId w:val="63"/>
              </w:numPr>
              <w:pBdr>
                <w:top w:val="single" w:sz="4" w:space="1" w:color="auto"/>
                <w:left w:val="single" w:sz="4" w:space="19" w:color="auto"/>
                <w:bottom w:val="single" w:sz="4" w:space="1" w:color="auto"/>
                <w:right w:val="single" w:sz="4" w:space="4" w:color="auto"/>
              </w:pBdr>
              <w:shd w:val="clear" w:color="auto" w:fill="A6A6A6"/>
              <w:spacing w:line="276" w:lineRule="auto"/>
              <w:contextualSpacing/>
              <w:jc w:val="both"/>
              <w:rPr>
                <w:rFonts w:ascii="Garamond" w:hAnsi="Garamond" w:cs="Calibri"/>
                <w:sz w:val="24"/>
                <w:szCs w:val="24"/>
              </w:rPr>
            </w:pPr>
            <w:r w:rsidRPr="003A0359">
              <w:rPr>
                <w:rFonts w:ascii="Garamond" w:eastAsia="Calibri" w:hAnsi="Garamond" w:cs="Calibri"/>
                <w:b/>
                <w:bCs/>
                <w:sz w:val="24"/>
                <w:szCs w:val="24"/>
              </w:rPr>
              <w:t>CONTEXT</w:t>
            </w:r>
            <w:r w:rsidRPr="003A0359">
              <w:rPr>
                <w:rFonts w:ascii="Garamond" w:hAnsi="Garamond" w:cs="Calibri"/>
                <w:sz w:val="24"/>
                <w:szCs w:val="24"/>
              </w:rPr>
              <w:tab/>
            </w:r>
          </w:p>
          <w:p w:rsidR="00FD2999" w:rsidRPr="003A0359" w:rsidRDefault="00FD2999" w:rsidP="003A0359">
            <w:pPr>
              <w:spacing w:line="276" w:lineRule="auto"/>
              <w:jc w:val="both"/>
              <w:rPr>
                <w:rFonts w:ascii="Garamond" w:hAnsi="Garamond" w:cs="Arial"/>
                <w:b/>
                <w:sz w:val="24"/>
                <w:szCs w:val="24"/>
              </w:rPr>
            </w:pP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Placing women’s rights at the centre of all its efforts, UN Women leads and coordinates United Nations system efforts to ensure that commitments on gender equality and gender mainstreaming translate into action throughout the world. It provides strong and coherent leadership in support of Member States’ priorities and efforts, building effective partnerships with civil society and other relevant actors.</w:t>
            </w: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In Sri Lanka, UN Women promotes women’s political leadership and gender responsive governance, based on enhanced capacities of women, youth, female and male parliamentarians and the media through its project on Promoting Women's Political Participation. The project supports the creation of a substantive body of knowledge to inform measures including; policy advocacy, training and capacity building, coalition building and lobbying for mainstreaming gender in the governance structure of Sri Lanka. The two-year project (2014-2016) is implemented in coordination with three local partner organisations. Financial support for the implementation of the project is provided by the Government of Norway, amounting to a total budget of USD 300,000.</w:t>
            </w:r>
          </w:p>
          <w:p w:rsidR="00FD2999" w:rsidRPr="003A0359" w:rsidRDefault="00FD2999" w:rsidP="003A0359">
            <w:pPr>
              <w:spacing w:line="276" w:lineRule="auto"/>
              <w:jc w:val="both"/>
              <w:rPr>
                <w:rFonts w:ascii="Garamond" w:hAnsi="Garamond"/>
                <w:sz w:val="24"/>
                <w:szCs w:val="24"/>
              </w:rPr>
            </w:pP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In Sri Lanka, the percentage of women in Parliament since the 1930s has never exceeded 6%. Though a majority of women exercise their political rights as voters or campaigners during election periods, less than 5.8% of women were elected in to Parliament at the recently concluded General Elections in 2015. Women’s representation at the municipality and local governments’ level was poorer at 2 % for the period 2008-2012. Further, the lack of opportunity for political training and skills development creates a vicious cycle, impeding women’s participation in politics.</w:t>
            </w:r>
          </w:p>
          <w:p w:rsidR="00FD2999" w:rsidRPr="003A0359" w:rsidRDefault="00FD2999" w:rsidP="003A0359">
            <w:pPr>
              <w:spacing w:line="276" w:lineRule="auto"/>
              <w:jc w:val="both"/>
              <w:rPr>
                <w:rFonts w:ascii="Garamond" w:hAnsi="Garamond"/>
                <w:sz w:val="24"/>
                <w:szCs w:val="24"/>
              </w:rPr>
            </w:pP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There are various factors inherent in Sri Lankan politics which impede women’s political participation. Socio-economic barriers, limited access to resources coupled with a deeply patriarchal society impedes women to participate fully in public life. Gender stereotyping, the lack of financial resources to sponsor election activities, the lack of child care support system at the community level particularly restrict women’s ability to engage in public discourse and social networking, critical to political representation. The gender intensive preferential vote electoral system has further discouraged women’s participation in elections. In Sri Lanka, politics is regularly interspersed with violence, particularly during election periods further discouraging women from engaging in the political sphere.</w:t>
            </w:r>
          </w:p>
          <w:p w:rsidR="00FD2999" w:rsidRPr="003A0359" w:rsidRDefault="00FD2999" w:rsidP="003A0359">
            <w:pPr>
              <w:spacing w:line="276" w:lineRule="auto"/>
              <w:jc w:val="both"/>
              <w:rPr>
                <w:rFonts w:ascii="Garamond" w:hAnsi="Garamond"/>
                <w:sz w:val="24"/>
                <w:szCs w:val="24"/>
              </w:rPr>
            </w:pP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In response to the socio-political background, UN Women developed the two-year project in 2014 to enhance political will for creating an enabling environment for women’s representation and participation in politics at national and provincial levels.</w:t>
            </w:r>
          </w:p>
          <w:p w:rsidR="00FD2999" w:rsidRPr="003A0359" w:rsidRDefault="00FD2999" w:rsidP="003A0359">
            <w:pPr>
              <w:spacing w:line="276" w:lineRule="auto"/>
              <w:jc w:val="both"/>
              <w:rPr>
                <w:rFonts w:ascii="Garamond" w:hAnsi="Garamond"/>
                <w:sz w:val="24"/>
                <w:szCs w:val="24"/>
              </w:rPr>
            </w:pP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The programme works to contribute to the achievement of the following outcomes:</w:t>
            </w:r>
          </w:p>
          <w:p w:rsidR="00FD2999" w:rsidRPr="003A0359" w:rsidRDefault="00FD2999" w:rsidP="00E47A36">
            <w:pPr>
              <w:numPr>
                <w:ilvl w:val="1"/>
                <w:numId w:val="44"/>
              </w:numPr>
              <w:spacing w:line="276" w:lineRule="auto"/>
              <w:jc w:val="both"/>
              <w:rPr>
                <w:rFonts w:ascii="Garamond" w:hAnsi="Garamond"/>
                <w:sz w:val="24"/>
                <w:szCs w:val="24"/>
              </w:rPr>
            </w:pPr>
            <w:r w:rsidRPr="003A0359">
              <w:rPr>
                <w:rFonts w:ascii="Garamond" w:hAnsi="Garamond"/>
                <w:sz w:val="24"/>
                <w:szCs w:val="24"/>
              </w:rPr>
              <w:t>Strengthened capacities of women including youth and civil society organisations for greater participation of women in political and institutional mechanisms, at national and provincial levels.</w:t>
            </w:r>
          </w:p>
          <w:p w:rsidR="00FD2999" w:rsidRPr="003A0359" w:rsidRDefault="00FD2999" w:rsidP="00E47A36">
            <w:pPr>
              <w:pStyle w:val="ListParagraph"/>
              <w:numPr>
                <w:ilvl w:val="1"/>
                <w:numId w:val="44"/>
              </w:numPr>
              <w:spacing w:line="276" w:lineRule="auto"/>
              <w:jc w:val="both"/>
              <w:rPr>
                <w:rFonts w:ascii="Garamond" w:hAnsi="Garamond"/>
                <w:sz w:val="24"/>
                <w:szCs w:val="24"/>
              </w:rPr>
            </w:pPr>
            <w:r w:rsidRPr="003A0359">
              <w:rPr>
                <w:rFonts w:ascii="Garamond" w:hAnsi="Garamond"/>
                <w:sz w:val="24"/>
                <w:szCs w:val="24"/>
              </w:rPr>
              <w:t>Enhanced understanding among parliamentarians (both women and men) to support and advocate for greater representation and effective participation of women in Sri Lanka’s governance structures.</w:t>
            </w:r>
          </w:p>
          <w:p w:rsidR="00FD2999" w:rsidRPr="003A0359" w:rsidRDefault="00FD2999" w:rsidP="003A0359">
            <w:pPr>
              <w:spacing w:line="276" w:lineRule="auto"/>
              <w:jc w:val="both"/>
              <w:rPr>
                <w:rFonts w:ascii="Garamond" w:hAnsi="Garamond"/>
                <w:sz w:val="24"/>
                <w:szCs w:val="24"/>
              </w:rPr>
            </w:pP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There are three main elements to the programme:</w:t>
            </w:r>
          </w:p>
          <w:p w:rsidR="00FD2999" w:rsidRPr="003A0359" w:rsidRDefault="00FD2999" w:rsidP="00E47A36">
            <w:pPr>
              <w:pStyle w:val="ListParagraph"/>
              <w:numPr>
                <w:ilvl w:val="0"/>
                <w:numId w:val="37"/>
              </w:numPr>
              <w:autoSpaceDE w:val="0"/>
              <w:autoSpaceDN w:val="0"/>
              <w:adjustRightInd w:val="0"/>
              <w:spacing w:line="276" w:lineRule="auto"/>
              <w:rPr>
                <w:rFonts w:ascii="Garamond" w:hAnsi="Garamond" w:cs="Arial"/>
                <w:sz w:val="24"/>
                <w:szCs w:val="24"/>
              </w:rPr>
            </w:pPr>
            <w:r w:rsidRPr="003A0359">
              <w:rPr>
                <w:rFonts w:ascii="Garamond" w:hAnsi="Garamond" w:cs="Arial"/>
                <w:sz w:val="24"/>
                <w:szCs w:val="24"/>
              </w:rPr>
              <w:t>Increase women’s influence in national and local governance institutions by strengthening their voice and participation in political and institutional mechanism at national and local level through capacity development;</w:t>
            </w:r>
          </w:p>
          <w:p w:rsidR="00FD2999" w:rsidRPr="003A0359" w:rsidRDefault="00FD2999" w:rsidP="003A0359">
            <w:pPr>
              <w:autoSpaceDE w:val="0"/>
              <w:autoSpaceDN w:val="0"/>
              <w:adjustRightInd w:val="0"/>
              <w:spacing w:line="276" w:lineRule="auto"/>
              <w:ind w:left="711" w:hanging="351"/>
              <w:rPr>
                <w:rFonts w:ascii="Garamond" w:hAnsi="Garamond" w:cs="Arial"/>
                <w:sz w:val="24"/>
                <w:szCs w:val="24"/>
              </w:rPr>
            </w:pPr>
            <w:r w:rsidRPr="003A0359">
              <w:rPr>
                <w:rFonts w:ascii="Garamond" w:hAnsi="Garamond" w:cs="Arial"/>
                <w:sz w:val="24"/>
                <w:szCs w:val="24"/>
              </w:rPr>
              <w:t>•</w:t>
            </w:r>
            <w:r w:rsidRPr="003A0359">
              <w:rPr>
                <w:rFonts w:ascii="Garamond" w:hAnsi="Garamond" w:cs="Arial"/>
                <w:sz w:val="24"/>
                <w:szCs w:val="24"/>
              </w:rPr>
              <w:tab/>
              <w:t xml:space="preserve">Advocate with parliamentarians for greater representation of women in Sri Lanka’s governance structures and institutions through a mandatory quota for women; </w:t>
            </w:r>
          </w:p>
          <w:p w:rsidR="00FD2999" w:rsidRPr="003A0359" w:rsidRDefault="00FD2999" w:rsidP="003A0359">
            <w:pPr>
              <w:spacing w:line="276" w:lineRule="auto"/>
              <w:ind w:left="720" w:hanging="360"/>
              <w:jc w:val="both"/>
              <w:rPr>
                <w:rFonts w:ascii="Garamond" w:hAnsi="Garamond"/>
                <w:sz w:val="24"/>
                <w:szCs w:val="24"/>
              </w:rPr>
            </w:pPr>
            <w:r w:rsidRPr="003A0359">
              <w:rPr>
                <w:rFonts w:ascii="Garamond" w:hAnsi="Garamond" w:cs="Arial"/>
                <w:sz w:val="24"/>
                <w:szCs w:val="24"/>
              </w:rPr>
              <w:t>•</w:t>
            </w:r>
            <w:r w:rsidRPr="003A0359">
              <w:rPr>
                <w:rFonts w:ascii="Garamond" w:hAnsi="Garamond" w:cs="Arial"/>
                <w:sz w:val="24"/>
                <w:szCs w:val="24"/>
              </w:rPr>
              <w:tab/>
              <w:t>Partner with the media in Sri Lanka to build awareness on the issue of under representation of women in national and local governance and advocate for women’s political participation</w:t>
            </w:r>
          </w:p>
          <w:p w:rsidR="00FD2999" w:rsidRPr="003A0359" w:rsidRDefault="00FD2999" w:rsidP="003A0359">
            <w:pPr>
              <w:spacing w:line="276" w:lineRule="auto"/>
              <w:jc w:val="both"/>
              <w:rPr>
                <w:rFonts w:ascii="Garamond" w:hAnsi="Garamond"/>
                <w:sz w:val="24"/>
                <w:szCs w:val="24"/>
              </w:rPr>
            </w:pP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The project has envisaged the final evaluation of the project during October-December 2016. The final evaluation is expected to assess the results of the project at different levels (output, outcome and impact), analyse lessons learnt, document good practices and to provide recommendations for a future course of action for enhancing women’s leadership and political participation in Sri Lanka. It is in this context that UN Women intends to commission an independent evaluation of the ‘Promoting Women’s Political Participation in Sri Lanka’ Project.</w:t>
            </w:r>
          </w:p>
          <w:p w:rsidR="00FD2999" w:rsidRPr="003A0359" w:rsidRDefault="00FD2999" w:rsidP="003A0359">
            <w:pPr>
              <w:spacing w:line="276" w:lineRule="auto"/>
              <w:jc w:val="both"/>
              <w:rPr>
                <w:rFonts w:ascii="Garamond" w:hAnsi="Garamond"/>
                <w:sz w:val="24"/>
                <w:szCs w:val="24"/>
              </w:rPr>
            </w:pP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 xml:space="preserve">The Evaluation shall take into account and should also refer to the guiding documents for evaluation at UN Women, including the </w:t>
            </w:r>
            <w:hyperlink r:id="rId37" w:history="1">
              <w:r w:rsidRPr="003A0359">
                <w:rPr>
                  <w:rStyle w:val="Hyperlink"/>
                  <w:rFonts w:ascii="Garamond" w:hAnsi="Garamond"/>
                  <w:sz w:val="24"/>
                  <w:szCs w:val="24"/>
                </w:rPr>
                <w:t>Evaluation Policy</w:t>
              </w:r>
            </w:hyperlink>
            <w:r w:rsidRPr="003A0359">
              <w:rPr>
                <w:rFonts w:ascii="Garamond" w:hAnsi="Garamond"/>
                <w:sz w:val="24"/>
                <w:szCs w:val="24"/>
              </w:rPr>
              <w:t>, </w:t>
            </w:r>
            <w:hyperlink r:id="rId38" w:history="1">
              <w:r w:rsidRPr="003A0359">
                <w:rPr>
                  <w:rStyle w:val="Hyperlink"/>
                  <w:rFonts w:ascii="Garamond" w:hAnsi="Garamond"/>
                  <w:sz w:val="24"/>
                  <w:szCs w:val="24"/>
                </w:rPr>
                <w:t>Evaluation Chapter of the POM</w:t>
              </w:r>
            </w:hyperlink>
            <w:r w:rsidRPr="003A0359">
              <w:rPr>
                <w:rFonts w:ascii="Garamond" w:hAnsi="Garamond"/>
                <w:sz w:val="24"/>
                <w:szCs w:val="24"/>
              </w:rPr>
              <w:t>, the GERAAS evaluation report quality checklist, the </w:t>
            </w:r>
            <w:hyperlink r:id="rId39" w:history="1">
              <w:r w:rsidRPr="003A0359">
                <w:rPr>
                  <w:rStyle w:val="Hyperlink"/>
                  <w:rFonts w:ascii="Garamond" w:hAnsi="Garamond"/>
                  <w:sz w:val="24"/>
                  <w:szCs w:val="24"/>
                </w:rPr>
                <w:t>United Nations System-wide Action Plan Evaluation Performance Indicator</w:t>
              </w:r>
            </w:hyperlink>
            <w:r w:rsidRPr="003A0359">
              <w:rPr>
                <w:rFonts w:ascii="Garamond" w:hAnsi="Garamond"/>
                <w:sz w:val="24"/>
                <w:szCs w:val="24"/>
              </w:rPr>
              <w:t> (UN-SWAP EPI) and the </w:t>
            </w:r>
            <w:hyperlink r:id="rId40" w:history="1">
              <w:r w:rsidRPr="003A0359">
                <w:rPr>
                  <w:rStyle w:val="Hyperlink"/>
                  <w:rFonts w:ascii="Garamond" w:hAnsi="Garamond"/>
                  <w:sz w:val="24"/>
                  <w:szCs w:val="24"/>
                </w:rPr>
                <w:t>Evaluation Handbook</w:t>
              </w:r>
            </w:hyperlink>
            <w:r w:rsidRPr="003A0359">
              <w:rPr>
                <w:rFonts w:ascii="Garamond" w:hAnsi="Garamond"/>
                <w:sz w:val="24"/>
                <w:szCs w:val="24"/>
              </w:rPr>
              <w:t>. These documents serve as the frame of reference for the Evaluation Manager and the evaluation consultant(s) for ensuring compliance with the various requirements and assuring the quality of the evaluation report.</w:t>
            </w:r>
          </w:p>
          <w:p w:rsidR="00FD2999" w:rsidRPr="003A0359" w:rsidRDefault="00FD2999" w:rsidP="003A0359">
            <w:pPr>
              <w:spacing w:line="276" w:lineRule="auto"/>
              <w:jc w:val="both"/>
              <w:rPr>
                <w:rFonts w:ascii="Garamond" w:hAnsi="Garamond"/>
                <w:sz w:val="24"/>
                <w:szCs w:val="24"/>
              </w:rPr>
            </w:pPr>
          </w:p>
          <w:p w:rsidR="00FD2999" w:rsidRPr="003A0359" w:rsidRDefault="00FD2999" w:rsidP="003A0359">
            <w:pPr>
              <w:spacing w:line="276" w:lineRule="auto"/>
              <w:jc w:val="both"/>
              <w:rPr>
                <w:rFonts w:ascii="Garamond" w:hAnsi="Garamond" w:cs="Arial"/>
                <w:b/>
                <w:sz w:val="24"/>
                <w:szCs w:val="24"/>
              </w:rPr>
            </w:pPr>
            <w:r w:rsidRPr="003A0359">
              <w:rPr>
                <w:rFonts w:ascii="Garamond" w:hAnsi="Garamond" w:cs="Arial"/>
                <w:b/>
                <w:sz w:val="24"/>
                <w:szCs w:val="24"/>
              </w:rPr>
              <w:t>Objectives</w:t>
            </w: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The overall purpose of the end-of-programme evaluation is to assess programmatic progress (and challenges) at the outcome and impact level, with measurement of the achievement of programme outputs, including identification of factors that affected the implementation, assessing gaps and extracting lessons learnt. The findings of evaluation, especially the lessons learnt, good practices and recommendations will be of paramount importance for strengthening the efforts towards gender equality in gender responsive governance.</w:t>
            </w:r>
          </w:p>
          <w:p w:rsidR="00FD2999" w:rsidRPr="003A0359" w:rsidRDefault="00FD2999" w:rsidP="003A0359">
            <w:pPr>
              <w:spacing w:line="276" w:lineRule="auto"/>
              <w:jc w:val="both"/>
              <w:rPr>
                <w:rFonts w:ascii="Garamond" w:hAnsi="Garamond"/>
                <w:sz w:val="24"/>
                <w:szCs w:val="24"/>
              </w:rPr>
            </w:pP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It will consist of a desk review, field visits, in-depth interviews with UN Women staff, and in-depth interviews with key stakeholders and beneficiaries. It will contribute to results-based management that documents results achieved, challenges to progress, and contributions to the creation of a more conducive environment for women’s political participation in Sri Lanka.</w:t>
            </w:r>
          </w:p>
          <w:p w:rsidR="00FD2999" w:rsidRPr="003A0359" w:rsidRDefault="00FD2999" w:rsidP="003A0359">
            <w:pPr>
              <w:spacing w:line="276" w:lineRule="auto"/>
              <w:jc w:val="both"/>
              <w:rPr>
                <w:rFonts w:ascii="Garamond" w:hAnsi="Garamond" w:cs="Arial"/>
                <w:b/>
                <w:sz w:val="24"/>
                <w:szCs w:val="24"/>
                <w:u w:val="single"/>
              </w:rPr>
            </w:pPr>
            <w:r w:rsidRPr="003A0359">
              <w:rPr>
                <w:rFonts w:ascii="Garamond" w:hAnsi="Garamond" w:cs="Arial"/>
                <w:b/>
                <w:sz w:val="24"/>
                <w:szCs w:val="24"/>
                <w:u w:val="single"/>
              </w:rPr>
              <w:t xml:space="preserve">The specific evaluation objectives are to: </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 xml:space="preserve">a) Analyse the relevance/appropriateness of the </w:t>
            </w:r>
            <w:r w:rsidR="00BE5D7B">
              <w:rPr>
                <w:rFonts w:ascii="Garamond" w:hAnsi="Garamond" w:cs="Arial"/>
                <w:sz w:val="24"/>
                <w:szCs w:val="24"/>
              </w:rPr>
              <w:t>project design</w:t>
            </w:r>
            <w:r w:rsidRPr="003A0359">
              <w:rPr>
                <w:rFonts w:ascii="Garamond" w:hAnsi="Garamond" w:cs="Arial"/>
                <w:sz w:val="24"/>
                <w:szCs w:val="24"/>
              </w:rPr>
              <w:t xml:space="preserve">, strategy and approaches; </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 xml:space="preserve">b) Assess achievement of outcomes and outputs, with a critical examination of how/to what extent the project supported efforts to promote women’s political participation and strengthened the capacities of beneficiaries, </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 xml:space="preserve">d) Analyse and document lessons learned, best practices, success stories </w:t>
            </w:r>
            <w:r w:rsidRPr="003A0359">
              <w:rPr>
                <w:rFonts w:ascii="Garamond" w:hAnsi="Garamond"/>
                <w:sz w:val="24"/>
                <w:szCs w:val="24"/>
              </w:rPr>
              <w:t>that can be up</w:t>
            </w:r>
            <w:r w:rsidRPr="003A0359">
              <w:rPr>
                <w:rFonts w:ascii="Times New Roman" w:hAnsi="Times New Roman" w:cs="Times New Roman"/>
                <w:sz w:val="24"/>
                <w:szCs w:val="24"/>
              </w:rPr>
              <w:t>‐</w:t>
            </w:r>
            <w:r w:rsidRPr="003A0359">
              <w:rPr>
                <w:rFonts w:ascii="Garamond" w:hAnsi="Garamond"/>
                <w:sz w:val="24"/>
                <w:szCs w:val="24"/>
              </w:rPr>
              <w:t>scaled for enhancing Women</w:t>
            </w:r>
            <w:r w:rsidRPr="003A0359">
              <w:rPr>
                <w:rFonts w:ascii="Garamond" w:hAnsi="Garamond" w:cs="Garamond"/>
                <w:sz w:val="24"/>
                <w:szCs w:val="24"/>
              </w:rPr>
              <w:t>’</w:t>
            </w:r>
            <w:r w:rsidRPr="003A0359">
              <w:rPr>
                <w:rFonts w:ascii="Garamond" w:hAnsi="Garamond"/>
                <w:sz w:val="24"/>
                <w:szCs w:val="24"/>
              </w:rPr>
              <w:t>s political participation</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e) Document and analyse possible weaknesses,</w:t>
            </w:r>
            <w:r w:rsidRPr="003A0359">
              <w:rPr>
                <w:rFonts w:ascii="Garamond" w:hAnsi="Garamond"/>
                <w:sz w:val="24"/>
                <w:szCs w:val="24"/>
              </w:rPr>
              <w:t xml:space="preserve"> constraints, challenges and opportunities in </w:t>
            </w:r>
            <w:r w:rsidR="00BE5D7B">
              <w:rPr>
                <w:rFonts w:ascii="Garamond" w:hAnsi="Garamond"/>
                <w:sz w:val="24"/>
                <w:szCs w:val="24"/>
              </w:rPr>
              <w:t>project design</w:t>
            </w:r>
            <w:r w:rsidRPr="003A0359">
              <w:rPr>
                <w:rFonts w:ascii="Garamond" w:hAnsi="Garamond"/>
                <w:sz w:val="24"/>
                <w:szCs w:val="24"/>
              </w:rPr>
              <w:t xml:space="preserve"> and implementation</w:t>
            </w:r>
            <w:r w:rsidRPr="003A0359">
              <w:rPr>
                <w:rFonts w:ascii="Garamond" w:hAnsi="Garamond" w:cs="Arial"/>
                <w:sz w:val="24"/>
                <w:szCs w:val="24"/>
              </w:rPr>
              <w:t xml:space="preserve"> </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 xml:space="preserve">f) </w:t>
            </w:r>
            <w:r w:rsidRPr="003A0359">
              <w:rPr>
                <w:rFonts w:ascii="Garamond" w:hAnsi="Garamond"/>
                <w:sz w:val="24"/>
                <w:szCs w:val="24"/>
              </w:rPr>
              <w:t>Provide recommendations to the UN Women and partners regarding specific strategies and approaches for sustaining the gains of the project when designing and implementing similar projects in future.</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b/>
                <w:sz w:val="24"/>
                <w:szCs w:val="24"/>
                <w:u w:val="single"/>
              </w:rPr>
              <w:t>Key evaluation questions to consider</w:t>
            </w:r>
            <w:r w:rsidRPr="003A0359">
              <w:rPr>
                <w:rFonts w:ascii="Garamond" w:hAnsi="Garamond" w:cs="Arial"/>
                <w:sz w:val="24"/>
                <w:szCs w:val="24"/>
              </w:rPr>
              <w:t xml:space="preserve"> (including but not limited to):</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b/>
                <w:bCs/>
                <w:sz w:val="24"/>
                <w:szCs w:val="24"/>
              </w:rPr>
              <w:t xml:space="preserve">Relevance </w:t>
            </w:r>
          </w:p>
          <w:p w:rsidR="00FD2999" w:rsidRPr="003A0359" w:rsidRDefault="00FD2999" w:rsidP="00E47A36">
            <w:pPr>
              <w:pStyle w:val="ListParagraph"/>
              <w:numPr>
                <w:ilvl w:val="0"/>
                <w:numId w:val="37"/>
              </w:numPr>
              <w:spacing w:line="276" w:lineRule="auto"/>
              <w:jc w:val="both"/>
              <w:rPr>
                <w:rFonts w:ascii="Garamond" w:hAnsi="Garamond" w:cs="Arial"/>
                <w:sz w:val="24"/>
                <w:szCs w:val="24"/>
              </w:rPr>
            </w:pPr>
            <w:r w:rsidRPr="003A0359">
              <w:rPr>
                <w:rFonts w:ascii="Garamond" w:hAnsi="Garamond" w:cs="Arial"/>
                <w:sz w:val="24"/>
                <w:szCs w:val="24"/>
              </w:rPr>
              <w:t>To what extent is the project relevant to the needs and priorities as defined by beneficiaries (individuals, institutions and communities)?</w:t>
            </w:r>
          </w:p>
          <w:p w:rsidR="00FD2999" w:rsidRPr="003A0359" w:rsidRDefault="00FD2999" w:rsidP="00E47A36">
            <w:pPr>
              <w:pStyle w:val="ListParagraph"/>
              <w:numPr>
                <w:ilvl w:val="0"/>
                <w:numId w:val="37"/>
              </w:numPr>
              <w:spacing w:line="276" w:lineRule="auto"/>
              <w:jc w:val="both"/>
              <w:rPr>
                <w:rFonts w:ascii="Garamond" w:hAnsi="Garamond" w:cs="Arial"/>
                <w:sz w:val="24"/>
                <w:szCs w:val="24"/>
              </w:rPr>
            </w:pPr>
            <w:r w:rsidRPr="003A0359">
              <w:rPr>
                <w:rFonts w:ascii="Garamond" w:hAnsi="Garamond" w:cs="Arial"/>
                <w:sz w:val="24"/>
                <w:szCs w:val="24"/>
              </w:rPr>
              <w:t>To what extent is the project aligned with relevant normative frame</w:t>
            </w:r>
            <w:r w:rsidRPr="003A0359">
              <w:rPr>
                <w:rFonts w:ascii="Garamond" w:hAnsi="Garamond" w:cs="Arial"/>
                <w:sz w:val="24"/>
                <w:szCs w:val="24"/>
              </w:rPr>
              <w:softHyphen/>
              <w:t>works for gender equality and women’s empowerment?</w:t>
            </w:r>
          </w:p>
          <w:p w:rsidR="00FD2999" w:rsidRPr="003A0359" w:rsidRDefault="00FD2999" w:rsidP="00E47A36">
            <w:pPr>
              <w:pStyle w:val="ListParagraph"/>
              <w:numPr>
                <w:ilvl w:val="0"/>
                <w:numId w:val="37"/>
              </w:numPr>
              <w:spacing w:line="276" w:lineRule="auto"/>
              <w:jc w:val="both"/>
              <w:rPr>
                <w:rFonts w:ascii="Garamond" w:hAnsi="Garamond" w:cs="Arial"/>
                <w:sz w:val="24"/>
                <w:szCs w:val="24"/>
              </w:rPr>
            </w:pPr>
            <w:r w:rsidRPr="003A0359">
              <w:rPr>
                <w:rFonts w:ascii="Garamond" w:hAnsi="Garamond" w:cs="Arial"/>
                <w:sz w:val="24"/>
                <w:szCs w:val="24"/>
              </w:rPr>
              <w:t>What is UN Women’s comparative advantage in this area of work compared with other UN entities and key partners?</w:t>
            </w:r>
          </w:p>
          <w:p w:rsidR="00FD2999" w:rsidRPr="003A0359" w:rsidRDefault="00FD2999" w:rsidP="003A0359">
            <w:pPr>
              <w:autoSpaceDE w:val="0"/>
              <w:autoSpaceDN w:val="0"/>
              <w:adjustRightInd w:val="0"/>
              <w:spacing w:line="276" w:lineRule="auto"/>
              <w:jc w:val="both"/>
              <w:rPr>
                <w:rFonts w:ascii="Garamond" w:hAnsi="Garamond" w:cs="PINXM R+ The Sans Semi Bold"/>
                <w:sz w:val="24"/>
                <w:szCs w:val="24"/>
              </w:rPr>
            </w:pPr>
            <w:r w:rsidRPr="003A0359">
              <w:rPr>
                <w:rFonts w:ascii="Garamond" w:hAnsi="Garamond" w:cs="PINXM R+ The Sans Semi Bold"/>
                <w:b/>
                <w:bCs/>
                <w:sz w:val="24"/>
                <w:szCs w:val="24"/>
              </w:rPr>
              <w:t xml:space="preserve">Effectiveness </w:t>
            </w:r>
          </w:p>
          <w:p w:rsidR="00FD2999" w:rsidRPr="003A0359" w:rsidRDefault="00FD2999" w:rsidP="00E47A36">
            <w:pPr>
              <w:pStyle w:val="ListParagraph"/>
              <w:numPr>
                <w:ilvl w:val="0"/>
                <w:numId w:val="38"/>
              </w:numPr>
              <w:autoSpaceDE w:val="0"/>
              <w:autoSpaceDN w:val="0"/>
              <w:adjustRightInd w:val="0"/>
              <w:spacing w:line="276" w:lineRule="auto"/>
              <w:jc w:val="both"/>
              <w:rPr>
                <w:rFonts w:ascii="Garamond" w:hAnsi="Garamond" w:cs="PINXM R+ The Sans Semi Bold"/>
                <w:sz w:val="24"/>
                <w:szCs w:val="24"/>
              </w:rPr>
            </w:pPr>
            <w:r w:rsidRPr="003A0359">
              <w:rPr>
                <w:rFonts w:ascii="Garamond" w:hAnsi="Garamond" w:cs="PINXM R+ The Sans Light"/>
                <w:sz w:val="24"/>
                <w:szCs w:val="24"/>
              </w:rPr>
              <w:t xml:space="preserve">To what extent were the expected outcomes achieved and how did UN Women contribute towards these? </w:t>
            </w:r>
          </w:p>
          <w:p w:rsidR="00FD2999" w:rsidRPr="003A0359" w:rsidRDefault="00FD2999" w:rsidP="00E47A36">
            <w:pPr>
              <w:pStyle w:val="ListParagraph"/>
              <w:numPr>
                <w:ilvl w:val="0"/>
                <w:numId w:val="38"/>
              </w:numPr>
              <w:autoSpaceDE w:val="0"/>
              <w:autoSpaceDN w:val="0"/>
              <w:adjustRightInd w:val="0"/>
              <w:spacing w:line="276" w:lineRule="auto"/>
              <w:jc w:val="both"/>
              <w:rPr>
                <w:rFonts w:ascii="Garamond" w:hAnsi="Garamond" w:cs="PINXM R+ The Sans Semi Bold"/>
                <w:sz w:val="24"/>
                <w:szCs w:val="24"/>
              </w:rPr>
            </w:pPr>
            <w:r w:rsidRPr="003A0359">
              <w:rPr>
                <w:rFonts w:ascii="Garamond" w:hAnsi="Garamond" w:cs="PINXM R+ The Sans Light"/>
                <w:sz w:val="24"/>
                <w:szCs w:val="24"/>
              </w:rPr>
              <w:t>What strategies where adopted to achieve the expected outcome? What was UN Women’s comparative advantage in each of the strategy area? Assess the success of these strategies and provide recommendations to scale up and to inform future work of UN Women in similar area.</w:t>
            </w:r>
          </w:p>
          <w:p w:rsidR="00FD2999" w:rsidRPr="003A0359" w:rsidRDefault="00FD2999" w:rsidP="003A0359">
            <w:pPr>
              <w:autoSpaceDE w:val="0"/>
              <w:autoSpaceDN w:val="0"/>
              <w:adjustRightInd w:val="0"/>
              <w:spacing w:line="276" w:lineRule="auto"/>
              <w:jc w:val="both"/>
              <w:rPr>
                <w:rFonts w:ascii="Garamond" w:hAnsi="Garamond" w:cs="PINXM R+ The Sans Semi Bold"/>
                <w:b/>
                <w:bCs/>
                <w:sz w:val="24"/>
                <w:szCs w:val="24"/>
              </w:rPr>
            </w:pPr>
            <w:r w:rsidRPr="003A0359">
              <w:rPr>
                <w:rFonts w:ascii="Garamond" w:hAnsi="Garamond" w:cs="PINXM R+ The Sans Semi Bold"/>
                <w:b/>
                <w:bCs/>
                <w:sz w:val="24"/>
                <w:szCs w:val="24"/>
              </w:rPr>
              <w:t xml:space="preserve">Efficiency </w:t>
            </w:r>
          </w:p>
          <w:p w:rsidR="00FD2999" w:rsidRPr="003A0359" w:rsidRDefault="00FD2999" w:rsidP="00E47A36">
            <w:pPr>
              <w:pStyle w:val="ListParagraph"/>
              <w:numPr>
                <w:ilvl w:val="0"/>
                <w:numId w:val="38"/>
              </w:numPr>
              <w:autoSpaceDE w:val="0"/>
              <w:autoSpaceDN w:val="0"/>
              <w:adjustRightInd w:val="0"/>
              <w:spacing w:line="276" w:lineRule="auto"/>
              <w:jc w:val="both"/>
              <w:rPr>
                <w:rFonts w:ascii="Garamond" w:hAnsi="Garamond" w:cs="PINXM R+ The Sans Semi Bold"/>
                <w:sz w:val="24"/>
                <w:szCs w:val="24"/>
              </w:rPr>
            </w:pPr>
            <w:r w:rsidRPr="003A0359">
              <w:rPr>
                <w:rFonts w:ascii="Garamond" w:hAnsi="Garamond" w:cs="PINXM R+ The Sans Semi Bold"/>
                <w:sz w:val="24"/>
                <w:szCs w:val="24"/>
              </w:rPr>
              <w:t>T</w:t>
            </w:r>
            <w:r w:rsidRPr="003A0359">
              <w:rPr>
                <w:rFonts w:ascii="Garamond" w:hAnsi="Garamond" w:cs="PINXM R+ The Sans Light"/>
                <w:sz w:val="24"/>
                <w:szCs w:val="24"/>
              </w:rPr>
              <w:t xml:space="preserve">o what extent does the management structure of the project support efficiency for programme implementation? </w:t>
            </w:r>
          </w:p>
          <w:p w:rsidR="00FD2999" w:rsidRPr="003A0359" w:rsidRDefault="00FD2999" w:rsidP="003A0359">
            <w:pPr>
              <w:autoSpaceDE w:val="0"/>
              <w:autoSpaceDN w:val="0"/>
              <w:adjustRightInd w:val="0"/>
              <w:spacing w:line="276" w:lineRule="auto"/>
              <w:jc w:val="both"/>
              <w:rPr>
                <w:rFonts w:ascii="Garamond" w:hAnsi="Garamond" w:cs="PINXM R+ The Sans Semi Bold"/>
                <w:sz w:val="24"/>
                <w:szCs w:val="24"/>
              </w:rPr>
            </w:pPr>
            <w:r w:rsidRPr="003A0359">
              <w:rPr>
                <w:rFonts w:ascii="Garamond" w:hAnsi="Garamond" w:cs="PINXM R+ The Sans Semi Bold"/>
                <w:b/>
                <w:bCs/>
                <w:sz w:val="24"/>
                <w:szCs w:val="24"/>
              </w:rPr>
              <w:t xml:space="preserve">Impact </w:t>
            </w:r>
          </w:p>
          <w:p w:rsidR="00FD2999" w:rsidRPr="003A0359" w:rsidRDefault="00FD2999" w:rsidP="00E47A36">
            <w:pPr>
              <w:pStyle w:val="ListParagraph"/>
              <w:numPr>
                <w:ilvl w:val="0"/>
                <w:numId w:val="38"/>
              </w:numPr>
              <w:autoSpaceDE w:val="0"/>
              <w:autoSpaceDN w:val="0"/>
              <w:adjustRightInd w:val="0"/>
              <w:spacing w:line="276" w:lineRule="auto"/>
              <w:jc w:val="both"/>
              <w:rPr>
                <w:rFonts w:ascii="Garamond" w:hAnsi="Garamond" w:cs="PINXM R+ The Sans Semi Bold"/>
                <w:sz w:val="24"/>
                <w:szCs w:val="24"/>
              </w:rPr>
            </w:pPr>
            <w:r w:rsidRPr="003A0359">
              <w:rPr>
                <w:rFonts w:ascii="Garamond" w:hAnsi="Garamond" w:cs="PINXM R+ The Sans Light"/>
                <w:sz w:val="24"/>
                <w:szCs w:val="24"/>
              </w:rPr>
              <w:t xml:space="preserve">To what extent was gender equality and women’s empowerment advanced as a result of the project? </w:t>
            </w:r>
          </w:p>
          <w:p w:rsidR="00FD2999" w:rsidRPr="003A0359" w:rsidRDefault="00FD2999" w:rsidP="00E47A36">
            <w:pPr>
              <w:pStyle w:val="ListParagraph"/>
              <w:numPr>
                <w:ilvl w:val="0"/>
                <w:numId w:val="38"/>
              </w:numPr>
              <w:autoSpaceDE w:val="0"/>
              <w:autoSpaceDN w:val="0"/>
              <w:adjustRightInd w:val="0"/>
              <w:spacing w:line="276" w:lineRule="auto"/>
              <w:jc w:val="both"/>
              <w:rPr>
                <w:rFonts w:ascii="Garamond" w:hAnsi="Garamond" w:cs="PINXM R+ The Sans Semi Bold"/>
                <w:sz w:val="24"/>
                <w:szCs w:val="24"/>
              </w:rPr>
            </w:pPr>
            <w:r w:rsidRPr="003A0359">
              <w:rPr>
                <w:rFonts w:ascii="Garamond" w:hAnsi="Garamond" w:cs="PINXM R+ The Sans Light"/>
                <w:sz w:val="24"/>
                <w:szCs w:val="24"/>
              </w:rPr>
              <w:t xml:space="preserve">What were the unintended effects, if any, of the project? </w:t>
            </w:r>
          </w:p>
          <w:p w:rsidR="00FD2999" w:rsidRPr="003A0359" w:rsidRDefault="00FD2999" w:rsidP="003A0359">
            <w:pPr>
              <w:autoSpaceDE w:val="0"/>
              <w:autoSpaceDN w:val="0"/>
              <w:adjustRightInd w:val="0"/>
              <w:spacing w:line="276" w:lineRule="auto"/>
              <w:jc w:val="both"/>
              <w:rPr>
                <w:rFonts w:ascii="Garamond" w:hAnsi="Garamond" w:cs="PINXM R+ The Sans Semi Bold"/>
                <w:sz w:val="24"/>
                <w:szCs w:val="24"/>
              </w:rPr>
            </w:pPr>
            <w:r w:rsidRPr="003A0359">
              <w:rPr>
                <w:rFonts w:ascii="Garamond" w:hAnsi="Garamond" w:cs="PINXM R+ The Sans Semi Bold"/>
                <w:b/>
                <w:bCs/>
                <w:sz w:val="24"/>
                <w:szCs w:val="24"/>
              </w:rPr>
              <w:t xml:space="preserve">Sustainability </w:t>
            </w:r>
          </w:p>
          <w:p w:rsidR="00FD2999" w:rsidRPr="003A0359" w:rsidRDefault="00FD2999" w:rsidP="00E47A36">
            <w:pPr>
              <w:pStyle w:val="ListParagraph"/>
              <w:numPr>
                <w:ilvl w:val="0"/>
                <w:numId w:val="39"/>
              </w:numPr>
              <w:autoSpaceDE w:val="0"/>
              <w:autoSpaceDN w:val="0"/>
              <w:adjustRightInd w:val="0"/>
              <w:spacing w:line="276" w:lineRule="auto"/>
              <w:jc w:val="both"/>
              <w:rPr>
                <w:rFonts w:ascii="Garamond" w:hAnsi="Garamond" w:cs="PINXM R+ The Sans Light"/>
                <w:sz w:val="24"/>
                <w:szCs w:val="24"/>
              </w:rPr>
            </w:pPr>
            <w:r w:rsidRPr="003A0359">
              <w:rPr>
                <w:rFonts w:ascii="Garamond" w:hAnsi="Garamond" w:cs="PINXM R+ The Sans Light"/>
                <w:sz w:val="24"/>
                <w:szCs w:val="24"/>
              </w:rPr>
              <w:t xml:space="preserve">To what extent was capacity developed in order to ensure sustainability of efforts and benefits? </w:t>
            </w:r>
          </w:p>
          <w:p w:rsidR="00FD2999" w:rsidRPr="003A0359" w:rsidRDefault="00FD2999" w:rsidP="003A0359">
            <w:pPr>
              <w:autoSpaceDE w:val="0"/>
              <w:autoSpaceDN w:val="0"/>
              <w:adjustRightInd w:val="0"/>
              <w:spacing w:line="276" w:lineRule="auto"/>
              <w:jc w:val="both"/>
              <w:rPr>
                <w:rFonts w:ascii="Garamond" w:hAnsi="Garamond" w:cs="PINXM R+ The Sans Semi Bold"/>
                <w:sz w:val="24"/>
                <w:szCs w:val="24"/>
              </w:rPr>
            </w:pPr>
            <w:r w:rsidRPr="003A0359">
              <w:rPr>
                <w:rFonts w:ascii="Garamond" w:hAnsi="Garamond" w:cs="PINXM R+ The Sans Semi Bold"/>
                <w:b/>
                <w:bCs/>
                <w:sz w:val="24"/>
                <w:szCs w:val="24"/>
              </w:rPr>
              <w:t xml:space="preserve">Gender Equality and Human Rights </w:t>
            </w:r>
          </w:p>
          <w:p w:rsidR="00FD2999" w:rsidRPr="003A0359" w:rsidRDefault="00FD2999" w:rsidP="00E47A36">
            <w:pPr>
              <w:pStyle w:val="ListParagraph"/>
              <w:numPr>
                <w:ilvl w:val="0"/>
                <w:numId w:val="40"/>
              </w:numPr>
              <w:autoSpaceDE w:val="0"/>
              <w:autoSpaceDN w:val="0"/>
              <w:adjustRightInd w:val="0"/>
              <w:spacing w:line="276" w:lineRule="auto"/>
              <w:jc w:val="both"/>
              <w:rPr>
                <w:rFonts w:ascii="Garamond" w:hAnsi="Garamond" w:cs="PINXM R+ The Sans Semi Bold"/>
                <w:sz w:val="24"/>
                <w:szCs w:val="24"/>
              </w:rPr>
            </w:pPr>
            <w:r w:rsidRPr="003A0359">
              <w:rPr>
                <w:rFonts w:ascii="Garamond" w:hAnsi="Garamond" w:cs="PINXM R+ The Sans Light"/>
                <w:sz w:val="24"/>
                <w:szCs w:val="24"/>
              </w:rPr>
              <w:t xml:space="preserve">To what extent has gender and human rights considerations been integrated into the programme design and implementation? </w:t>
            </w:r>
          </w:p>
          <w:p w:rsidR="00FD2999" w:rsidRPr="003A0359" w:rsidRDefault="00FD2999" w:rsidP="00E47A36">
            <w:pPr>
              <w:pStyle w:val="ListParagraph"/>
              <w:numPr>
                <w:ilvl w:val="0"/>
                <w:numId w:val="40"/>
              </w:numPr>
              <w:autoSpaceDE w:val="0"/>
              <w:autoSpaceDN w:val="0"/>
              <w:adjustRightInd w:val="0"/>
              <w:spacing w:line="276" w:lineRule="auto"/>
              <w:jc w:val="both"/>
              <w:rPr>
                <w:rFonts w:ascii="Garamond" w:hAnsi="Garamond" w:cs="PINXM R+ The Sans Semi Bold"/>
                <w:sz w:val="24"/>
                <w:szCs w:val="24"/>
              </w:rPr>
            </w:pPr>
            <w:r w:rsidRPr="003A0359">
              <w:rPr>
                <w:rFonts w:ascii="Garamond" w:hAnsi="Garamond" w:cs="PINXM R+ The Sans Light"/>
                <w:sz w:val="24"/>
                <w:szCs w:val="24"/>
              </w:rPr>
              <w:t>How has attention to/integration of gender equality and human rights concerns advanced the area of work?</w:t>
            </w:r>
          </w:p>
          <w:p w:rsidR="00FD2999" w:rsidRPr="003A0359" w:rsidRDefault="00FD2999" w:rsidP="003A0359">
            <w:pPr>
              <w:spacing w:line="276" w:lineRule="auto"/>
              <w:jc w:val="both"/>
              <w:rPr>
                <w:rFonts w:ascii="Garamond" w:hAnsi="Garamond" w:cs="Arial"/>
                <w:sz w:val="24"/>
                <w:szCs w:val="24"/>
              </w:rPr>
            </w:pPr>
          </w:p>
          <w:p w:rsidR="00FD2999" w:rsidRPr="003A0359" w:rsidRDefault="00FD2999" w:rsidP="003A0359">
            <w:pPr>
              <w:spacing w:line="276" w:lineRule="auto"/>
              <w:jc w:val="both"/>
              <w:rPr>
                <w:rFonts w:ascii="Garamond" w:hAnsi="Garamond" w:cs="Arial"/>
                <w:i/>
                <w:sz w:val="24"/>
                <w:szCs w:val="24"/>
              </w:rPr>
            </w:pPr>
            <w:r w:rsidRPr="003A0359">
              <w:rPr>
                <w:rFonts w:ascii="Garamond" w:hAnsi="Garamond" w:cs="Times New Roman"/>
                <w:i/>
                <w:sz w:val="24"/>
                <w:szCs w:val="24"/>
              </w:rPr>
              <w:t xml:space="preserve">These questions are not considered final and it is expected that the evaluation consultant will refine and develop these together with UN Women. </w:t>
            </w:r>
          </w:p>
          <w:p w:rsidR="00FD2999" w:rsidRPr="003A0359" w:rsidRDefault="00FD2999" w:rsidP="003A0359">
            <w:pPr>
              <w:spacing w:line="276" w:lineRule="auto"/>
              <w:jc w:val="both"/>
              <w:rPr>
                <w:rFonts w:ascii="Garamond" w:hAnsi="Garamond" w:cs="Arial"/>
                <w:b/>
                <w:sz w:val="24"/>
                <w:szCs w:val="24"/>
              </w:rPr>
            </w:pPr>
            <w:r w:rsidRPr="003A0359">
              <w:rPr>
                <w:rFonts w:ascii="Garamond" w:hAnsi="Garamond" w:cs="Arial"/>
                <w:b/>
                <w:sz w:val="24"/>
                <w:szCs w:val="24"/>
              </w:rPr>
              <w:t xml:space="preserve">Scope of Work </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The end-of-project evaluation will assess the collective performance and implementation of all project partners, including UN Women, within the entire project lifespan (December 2014 to November 2016).  The evaluation will cover the national and local levels through which the project operated and will assess all aspect of the project.</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The Consultant will specifically perform the following responsibilities under this assignment:</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u w:val="single"/>
              </w:rPr>
              <w:t>Desk Review:</w:t>
            </w:r>
            <w:r w:rsidRPr="003A0359">
              <w:rPr>
                <w:rFonts w:ascii="Garamond" w:hAnsi="Garamond" w:cs="Arial"/>
                <w:sz w:val="24"/>
                <w:szCs w:val="24"/>
              </w:rPr>
              <w:t xml:space="preserve"> </w:t>
            </w:r>
          </w:p>
          <w:p w:rsidR="00FD2999" w:rsidRPr="003A0359" w:rsidRDefault="00FD2999" w:rsidP="00E47A36">
            <w:pPr>
              <w:pStyle w:val="ListParagraph"/>
              <w:numPr>
                <w:ilvl w:val="0"/>
                <w:numId w:val="41"/>
              </w:numPr>
              <w:spacing w:line="276" w:lineRule="auto"/>
              <w:ind w:left="180" w:hanging="180"/>
              <w:jc w:val="both"/>
              <w:rPr>
                <w:rFonts w:ascii="Garamond" w:hAnsi="Garamond" w:cs="Arial"/>
                <w:sz w:val="24"/>
                <w:szCs w:val="24"/>
                <w:u w:val="single"/>
              </w:rPr>
            </w:pPr>
            <w:r w:rsidRPr="003A0359">
              <w:rPr>
                <w:rFonts w:ascii="Garamond" w:hAnsi="Garamond" w:cs="Arial"/>
                <w:sz w:val="24"/>
                <w:szCs w:val="24"/>
              </w:rPr>
              <w:t>Conduct a d</w:t>
            </w:r>
            <w:r w:rsidRPr="003A0359">
              <w:rPr>
                <w:rFonts w:ascii="Garamond" w:hAnsi="Garamond"/>
                <w:sz w:val="24"/>
                <w:szCs w:val="24"/>
              </w:rPr>
              <w:t>esk review of project documents, progress reports, other assessment and monitoring reports relating to the project.</w:t>
            </w:r>
          </w:p>
          <w:p w:rsidR="00FD2999" w:rsidRPr="003A0359" w:rsidRDefault="00FD2999" w:rsidP="00E47A36">
            <w:pPr>
              <w:pStyle w:val="ListParagraph"/>
              <w:numPr>
                <w:ilvl w:val="0"/>
                <w:numId w:val="41"/>
              </w:numPr>
              <w:spacing w:line="276" w:lineRule="auto"/>
              <w:ind w:left="180" w:hanging="180"/>
              <w:jc w:val="both"/>
              <w:rPr>
                <w:rFonts w:ascii="Garamond" w:hAnsi="Garamond" w:cs="Arial"/>
                <w:sz w:val="24"/>
                <w:szCs w:val="24"/>
                <w:u w:val="single"/>
              </w:rPr>
            </w:pPr>
            <w:r w:rsidRPr="003A0359">
              <w:rPr>
                <w:rFonts w:ascii="Garamond" w:hAnsi="Garamond"/>
                <w:sz w:val="24"/>
                <w:szCs w:val="24"/>
              </w:rPr>
              <w:t>Conduct a desk review of relevant project and government documents to reconstruct baseline data.</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u w:val="single"/>
              </w:rPr>
              <w:t>Data Collection for reconstructing baseline data and final evaluation:</w:t>
            </w:r>
            <w:r w:rsidRPr="003A0359">
              <w:rPr>
                <w:rFonts w:ascii="Garamond" w:hAnsi="Garamond" w:cs="Arial"/>
                <w:sz w:val="24"/>
                <w:szCs w:val="24"/>
              </w:rPr>
              <w:t xml:space="preserve"> </w:t>
            </w:r>
          </w:p>
          <w:p w:rsidR="00FD2999" w:rsidRPr="003A0359" w:rsidRDefault="00FD2999" w:rsidP="00E47A36">
            <w:pPr>
              <w:pStyle w:val="ListParagraph"/>
              <w:numPr>
                <w:ilvl w:val="0"/>
                <w:numId w:val="41"/>
              </w:numPr>
              <w:spacing w:line="276" w:lineRule="auto"/>
              <w:ind w:left="180" w:hanging="180"/>
              <w:jc w:val="both"/>
              <w:rPr>
                <w:rFonts w:ascii="Garamond" w:hAnsi="Garamond" w:cs="Arial"/>
                <w:sz w:val="24"/>
                <w:szCs w:val="24"/>
              </w:rPr>
            </w:pPr>
            <w:r w:rsidRPr="003A0359">
              <w:rPr>
                <w:rFonts w:ascii="Garamond" w:hAnsi="Garamond" w:cs="Arial"/>
                <w:sz w:val="24"/>
                <w:szCs w:val="24"/>
              </w:rPr>
              <w:t xml:space="preserve">Conduct </w:t>
            </w:r>
            <w:r w:rsidRPr="003A0359">
              <w:rPr>
                <w:rFonts w:ascii="Garamond" w:hAnsi="Garamond"/>
                <w:sz w:val="24"/>
                <w:szCs w:val="24"/>
              </w:rPr>
              <w:t>interviews and focus group discussions with the concerned stakeholders and key informants at the national and provincial levels. </w:t>
            </w:r>
          </w:p>
          <w:p w:rsidR="00FD2999" w:rsidRPr="003A0359" w:rsidRDefault="00FD2999" w:rsidP="003A0359">
            <w:pPr>
              <w:spacing w:line="276" w:lineRule="auto"/>
              <w:jc w:val="both"/>
              <w:rPr>
                <w:rFonts w:ascii="Garamond" w:hAnsi="Garamond" w:cs="Arial"/>
                <w:sz w:val="24"/>
                <w:szCs w:val="24"/>
                <w:u w:val="single"/>
              </w:rPr>
            </w:pPr>
            <w:r w:rsidRPr="003A0359">
              <w:rPr>
                <w:rFonts w:ascii="Garamond" w:hAnsi="Garamond" w:cs="Arial"/>
                <w:sz w:val="24"/>
                <w:szCs w:val="24"/>
                <w:u w:val="single"/>
              </w:rPr>
              <w:t>Analysis - Progress Against Objectives:</w:t>
            </w:r>
          </w:p>
          <w:p w:rsidR="00FD2999" w:rsidRPr="003A0359" w:rsidRDefault="00FD2999" w:rsidP="00E47A36">
            <w:pPr>
              <w:pStyle w:val="ListParagraph"/>
              <w:numPr>
                <w:ilvl w:val="0"/>
                <w:numId w:val="41"/>
              </w:numPr>
              <w:spacing w:line="276" w:lineRule="auto"/>
              <w:ind w:left="180" w:hanging="180"/>
              <w:jc w:val="both"/>
              <w:rPr>
                <w:rFonts w:ascii="Garamond" w:hAnsi="Garamond" w:cs="Arial"/>
                <w:sz w:val="24"/>
                <w:szCs w:val="24"/>
              </w:rPr>
            </w:pPr>
            <w:r w:rsidRPr="003A0359">
              <w:rPr>
                <w:rFonts w:ascii="Garamond" w:hAnsi="Garamond" w:cs="Arial"/>
                <w:sz w:val="24"/>
                <w:szCs w:val="24"/>
              </w:rPr>
              <w:t>Assess the extent to which the project strategies have contributed in achieving the project activities, outputs and outcomes.</w:t>
            </w:r>
          </w:p>
          <w:p w:rsidR="00FD2999" w:rsidRPr="003A0359" w:rsidRDefault="00FD2999" w:rsidP="003A0359">
            <w:pPr>
              <w:pStyle w:val="ListParagraph"/>
              <w:tabs>
                <w:tab w:val="left" w:pos="142"/>
              </w:tabs>
              <w:spacing w:line="276" w:lineRule="auto"/>
              <w:ind w:left="0"/>
              <w:jc w:val="both"/>
              <w:rPr>
                <w:rFonts w:ascii="Garamond" w:hAnsi="Garamond" w:cs="Arial"/>
                <w:sz w:val="24"/>
                <w:szCs w:val="24"/>
              </w:rPr>
            </w:pPr>
          </w:p>
          <w:p w:rsidR="00FD2999" w:rsidRPr="003A0359" w:rsidRDefault="00FD2999" w:rsidP="003A0359">
            <w:pPr>
              <w:pStyle w:val="ListParagraph"/>
              <w:tabs>
                <w:tab w:val="left" w:pos="142"/>
              </w:tabs>
              <w:spacing w:line="276" w:lineRule="auto"/>
              <w:ind w:left="0"/>
              <w:jc w:val="both"/>
              <w:rPr>
                <w:rFonts w:ascii="Garamond" w:hAnsi="Garamond" w:cs="Arial"/>
                <w:sz w:val="24"/>
                <w:szCs w:val="24"/>
                <w:u w:val="single"/>
              </w:rPr>
            </w:pPr>
            <w:r w:rsidRPr="003A0359">
              <w:rPr>
                <w:rFonts w:ascii="Garamond" w:hAnsi="Garamond" w:cs="Arial"/>
                <w:sz w:val="24"/>
                <w:szCs w:val="24"/>
                <w:u w:val="single"/>
              </w:rPr>
              <w:t>Sustainability, Replication and Scale up:</w:t>
            </w:r>
          </w:p>
          <w:p w:rsidR="00FD2999" w:rsidRPr="003A0359" w:rsidRDefault="00FD2999" w:rsidP="00E47A36">
            <w:pPr>
              <w:pStyle w:val="ListParagraph"/>
              <w:numPr>
                <w:ilvl w:val="0"/>
                <w:numId w:val="32"/>
              </w:numPr>
              <w:tabs>
                <w:tab w:val="left" w:pos="142"/>
              </w:tabs>
              <w:spacing w:line="276" w:lineRule="auto"/>
              <w:ind w:left="0" w:firstLine="0"/>
              <w:jc w:val="both"/>
              <w:rPr>
                <w:rFonts w:ascii="Garamond" w:hAnsi="Garamond" w:cs="Arial"/>
                <w:sz w:val="24"/>
                <w:szCs w:val="24"/>
              </w:rPr>
            </w:pPr>
            <w:r w:rsidRPr="003A0359">
              <w:rPr>
                <w:rFonts w:ascii="Garamond" w:hAnsi="Garamond" w:cs="Arial"/>
                <w:sz w:val="24"/>
                <w:szCs w:val="24"/>
              </w:rPr>
              <w:t xml:space="preserve">Review the contextual factors which are important in the sustaining and replicating the project interventions and its impact </w:t>
            </w:r>
          </w:p>
          <w:p w:rsidR="00FD2999" w:rsidRPr="003A0359" w:rsidRDefault="00FD2999" w:rsidP="00E47A36">
            <w:pPr>
              <w:pStyle w:val="ListParagraph"/>
              <w:numPr>
                <w:ilvl w:val="0"/>
                <w:numId w:val="32"/>
              </w:numPr>
              <w:tabs>
                <w:tab w:val="left" w:pos="142"/>
              </w:tabs>
              <w:spacing w:line="276" w:lineRule="auto"/>
              <w:ind w:left="0" w:firstLine="0"/>
              <w:jc w:val="both"/>
              <w:rPr>
                <w:rFonts w:ascii="Garamond" w:hAnsi="Garamond" w:cs="Arial"/>
                <w:sz w:val="24"/>
                <w:szCs w:val="24"/>
              </w:rPr>
            </w:pPr>
            <w:r w:rsidRPr="003A0359">
              <w:rPr>
                <w:rFonts w:ascii="Garamond" w:hAnsi="Garamond" w:cs="Arial"/>
                <w:sz w:val="24"/>
                <w:szCs w:val="24"/>
              </w:rPr>
              <w:t xml:space="preserve">Assess the factors required to scale up initiatives in each of the two project outcomes and strategy to do so if required. </w:t>
            </w:r>
          </w:p>
          <w:p w:rsidR="00FD2999" w:rsidRPr="003A0359" w:rsidRDefault="00FD2999" w:rsidP="003A0359">
            <w:pPr>
              <w:pStyle w:val="ListParagraph"/>
              <w:tabs>
                <w:tab w:val="left" w:pos="142"/>
              </w:tabs>
              <w:spacing w:line="276" w:lineRule="auto"/>
              <w:ind w:left="0"/>
              <w:jc w:val="both"/>
              <w:rPr>
                <w:rFonts w:ascii="Garamond" w:hAnsi="Garamond" w:cs="Arial"/>
                <w:sz w:val="24"/>
                <w:szCs w:val="24"/>
              </w:rPr>
            </w:pPr>
          </w:p>
          <w:p w:rsidR="00FD2999" w:rsidRPr="003A0359" w:rsidRDefault="00FD2999" w:rsidP="003A0359">
            <w:pPr>
              <w:pStyle w:val="ListParagraph"/>
              <w:tabs>
                <w:tab w:val="left" w:pos="142"/>
              </w:tabs>
              <w:spacing w:line="276" w:lineRule="auto"/>
              <w:ind w:left="0"/>
              <w:jc w:val="both"/>
              <w:rPr>
                <w:rFonts w:ascii="Garamond" w:hAnsi="Garamond" w:cs="Arial"/>
                <w:sz w:val="24"/>
                <w:szCs w:val="24"/>
                <w:u w:val="single"/>
              </w:rPr>
            </w:pPr>
            <w:r w:rsidRPr="003A0359">
              <w:rPr>
                <w:rFonts w:ascii="Garamond" w:hAnsi="Garamond" w:cs="Arial"/>
                <w:sz w:val="24"/>
                <w:szCs w:val="24"/>
                <w:u w:val="single"/>
              </w:rPr>
              <w:t xml:space="preserve">Project Management: </w:t>
            </w:r>
          </w:p>
          <w:p w:rsidR="00FD2999" w:rsidRPr="003A0359" w:rsidRDefault="00FD2999" w:rsidP="00E47A36">
            <w:pPr>
              <w:pStyle w:val="ListParagraph"/>
              <w:numPr>
                <w:ilvl w:val="0"/>
                <w:numId w:val="33"/>
              </w:numPr>
              <w:tabs>
                <w:tab w:val="left" w:pos="142"/>
              </w:tabs>
              <w:spacing w:line="276" w:lineRule="auto"/>
              <w:ind w:left="142" w:hanging="142"/>
              <w:jc w:val="both"/>
              <w:rPr>
                <w:rFonts w:ascii="Garamond" w:hAnsi="Garamond" w:cs="Arial"/>
                <w:sz w:val="24"/>
                <w:szCs w:val="24"/>
              </w:rPr>
            </w:pPr>
            <w:r w:rsidRPr="003A0359">
              <w:rPr>
                <w:rFonts w:ascii="Garamond" w:hAnsi="Garamond" w:cs="Arial"/>
                <w:sz w:val="24"/>
                <w:szCs w:val="24"/>
              </w:rPr>
              <w:t>Review the capacities (technical, administrative and advocacy skills) of the Partners to deliver the project objectives and how they can be strengthened to improve impact</w:t>
            </w:r>
          </w:p>
          <w:p w:rsidR="00FD2999" w:rsidRPr="003A0359" w:rsidRDefault="00FD2999" w:rsidP="00E47A36">
            <w:pPr>
              <w:pStyle w:val="ListParagraph"/>
              <w:numPr>
                <w:ilvl w:val="0"/>
                <w:numId w:val="33"/>
              </w:numPr>
              <w:tabs>
                <w:tab w:val="left" w:pos="142"/>
              </w:tabs>
              <w:spacing w:line="276" w:lineRule="auto"/>
              <w:ind w:left="142" w:hanging="142"/>
              <w:jc w:val="both"/>
              <w:rPr>
                <w:rFonts w:ascii="Garamond" w:hAnsi="Garamond" w:cs="Arial"/>
                <w:sz w:val="24"/>
                <w:szCs w:val="24"/>
              </w:rPr>
            </w:pPr>
            <w:r w:rsidRPr="003A0359">
              <w:rPr>
                <w:rFonts w:ascii="Garamond" w:hAnsi="Garamond" w:cs="Arial"/>
                <w:sz w:val="24"/>
                <w:szCs w:val="24"/>
              </w:rPr>
              <w:t>Review the M&amp;E Framework including log frame indicators, tools and processes the Partners use to monitor and report their activities. Review the processes used to systematically document any advocacy initiatives that were undertaken.</w:t>
            </w:r>
          </w:p>
          <w:p w:rsidR="00FD2999" w:rsidRPr="003A0359" w:rsidRDefault="00FD2999" w:rsidP="003A0359">
            <w:pPr>
              <w:tabs>
                <w:tab w:val="left" w:pos="142"/>
              </w:tabs>
              <w:spacing w:line="276" w:lineRule="auto"/>
              <w:jc w:val="both"/>
              <w:rPr>
                <w:rFonts w:ascii="Garamond" w:hAnsi="Garamond" w:cs="Arial"/>
                <w:sz w:val="24"/>
                <w:szCs w:val="24"/>
              </w:rPr>
            </w:pPr>
          </w:p>
          <w:p w:rsidR="00FD2999" w:rsidRPr="003A0359" w:rsidRDefault="00FD2999" w:rsidP="003A0359">
            <w:pPr>
              <w:tabs>
                <w:tab w:val="left" w:pos="142"/>
              </w:tabs>
              <w:spacing w:line="276" w:lineRule="auto"/>
              <w:jc w:val="both"/>
              <w:rPr>
                <w:rFonts w:ascii="Garamond" w:hAnsi="Garamond" w:cs="Arial"/>
                <w:sz w:val="24"/>
                <w:szCs w:val="24"/>
                <w:u w:val="single"/>
              </w:rPr>
            </w:pPr>
            <w:r w:rsidRPr="003A0359">
              <w:rPr>
                <w:rFonts w:ascii="Garamond" w:hAnsi="Garamond" w:cs="Arial"/>
                <w:sz w:val="24"/>
                <w:szCs w:val="24"/>
                <w:u w:val="single"/>
              </w:rPr>
              <w:t xml:space="preserve">Partnership Management: </w:t>
            </w:r>
          </w:p>
          <w:p w:rsidR="00FD2999" w:rsidRPr="003A0359" w:rsidRDefault="00FD2999" w:rsidP="00E47A36">
            <w:pPr>
              <w:pStyle w:val="ListParagraph"/>
              <w:numPr>
                <w:ilvl w:val="0"/>
                <w:numId w:val="34"/>
              </w:numPr>
              <w:tabs>
                <w:tab w:val="left" w:pos="0"/>
              </w:tabs>
              <w:spacing w:line="276" w:lineRule="auto"/>
              <w:ind w:left="142" w:hanging="142"/>
              <w:jc w:val="both"/>
              <w:rPr>
                <w:rFonts w:ascii="Garamond" w:hAnsi="Garamond" w:cs="Arial"/>
                <w:sz w:val="24"/>
                <w:szCs w:val="24"/>
              </w:rPr>
            </w:pPr>
            <w:r w:rsidRPr="003A0359">
              <w:rPr>
                <w:rFonts w:ascii="Garamond" w:hAnsi="Garamond" w:cs="Arial"/>
                <w:sz w:val="24"/>
                <w:szCs w:val="24"/>
              </w:rPr>
              <w:t>Assess the level of engagement between the Partners and key Stakeholders at all levels and the ability to leverage the partnership process to inform the project strategy.</w:t>
            </w:r>
          </w:p>
          <w:p w:rsidR="00FD2999" w:rsidRPr="003A0359" w:rsidRDefault="00FD2999" w:rsidP="00E47A36">
            <w:pPr>
              <w:pStyle w:val="ListParagraph"/>
              <w:numPr>
                <w:ilvl w:val="0"/>
                <w:numId w:val="34"/>
              </w:numPr>
              <w:tabs>
                <w:tab w:val="left" w:pos="0"/>
              </w:tabs>
              <w:spacing w:line="276" w:lineRule="auto"/>
              <w:ind w:left="142" w:hanging="142"/>
              <w:jc w:val="both"/>
              <w:rPr>
                <w:rFonts w:ascii="Garamond" w:hAnsi="Garamond" w:cs="Arial"/>
                <w:sz w:val="24"/>
                <w:szCs w:val="24"/>
              </w:rPr>
            </w:pPr>
            <w:r w:rsidRPr="003A0359">
              <w:rPr>
                <w:rFonts w:ascii="Garamond" w:hAnsi="Garamond" w:cs="Arial"/>
                <w:sz w:val="24"/>
                <w:szCs w:val="24"/>
              </w:rPr>
              <w:t>Assess the value of addition of UN Women in terms of the resources, oversight and technical support</w:t>
            </w:r>
          </w:p>
          <w:p w:rsidR="00FD2999" w:rsidRPr="003A0359" w:rsidRDefault="00FD2999" w:rsidP="003A0359">
            <w:pPr>
              <w:pStyle w:val="ListParagraph"/>
              <w:tabs>
                <w:tab w:val="left" w:pos="0"/>
              </w:tabs>
              <w:spacing w:line="276" w:lineRule="auto"/>
              <w:ind w:left="142"/>
              <w:jc w:val="both"/>
              <w:rPr>
                <w:rFonts w:ascii="Garamond" w:hAnsi="Garamond" w:cs="Arial"/>
                <w:sz w:val="24"/>
                <w:szCs w:val="24"/>
              </w:rPr>
            </w:pPr>
          </w:p>
          <w:p w:rsidR="00FD2999" w:rsidRPr="003A0359" w:rsidRDefault="00FD2999" w:rsidP="003A0359">
            <w:pPr>
              <w:pStyle w:val="ListParagraph"/>
              <w:tabs>
                <w:tab w:val="left" w:pos="142"/>
              </w:tabs>
              <w:spacing w:line="276" w:lineRule="auto"/>
              <w:ind w:left="0"/>
              <w:jc w:val="both"/>
              <w:rPr>
                <w:rFonts w:ascii="Garamond" w:hAnsi="Garamond" w:cs="Arial"/>
                <w:sz w:val="24"/>
                <w:szCs w:val="24"/>
                <w:u w:val="single"/>
              </w:rPr>
            </w:pPr>
            <w:r w:rsidRPr="003A0359">
              <w:rPr>
                <w:rFonts w:ascii="Garamond" w:hAnsi="Garamond" w:cs="Arial"/>
                <w:sz w:val="24"/>
                <w:szCs w:val="24"/>
                <w:u w:val="single"/>
              </w:rPr>
              <w:t xml:space="preserve">Cost Effectiveness: </w:t>
            </w:r>
          </w:p>
          <w:p w:rsidR="00FD2999" w:rsidRPr="003A0359" w:rsidRDefault="00FD2999" w:rsidP="003A0359">
            <w:pPr>
              <w:pStyle w:val="ListParagraph"/>
              <w:tabs>
                <w:tab w:val="left" w:pos="142"/>
              </w:tabs>
              <w:spacing w:line="276" w:lineRule="auto"/>
              <w:ind w:left="0"/>
              <w:jc w:val="both"/>
              <w:rPr>
                <w:rFonts w:ascii="Garamond" w:hAnsi="Garamond" w:cs="Arial"/>
                <w:sz w:val="24"/>
                <w:szCs w:val="24"/>
              </w:rPr>
            </w:pPr>
            <w:r w:rsidRPr="003A0359">
              <w:rPr>
                <w:rFonts w:ascii="Garamond" w:hAnsi="Garamond" w:cs="Arial"/>
                <w:sz w:val="24"/>
                <w:szCs w:val="24"/>
              </w:rPr>
              <w:t>•</w:t>
            </w:r>
            <w:r w:rsidRPr="003A0359">
              <w:rPr>
                <w:rFonts w:ascii="Garamond" w:hAnsi="Garamond" w:cs="Arial"/>
                <w:sz w:val="24"/>
                <w:szCs w:val="24"/>
              </w:rPr>
              <w:tab/>
              <w:t>Assess the level of investment, both human and financial resources, committed for implementing the project. Analyse the Budget and Expenditure over the two-year period.</w:t>
            </w:r>
          </w:p>
          <w:p w:rsidR="00FD2999" w:rsidRPr="003A0359" w:rsidRDefault="00FD2999" w:rsidP="00E47A36">
            <w:pPr>
              <w:pStyle w:val="ListParagraph"/>
              <w:numPr>
                <w:ilvl w:val="0"/>
                <w:numId w:val="35"/>
              </w:numPr>
              <w:tabs>
                <w:tab w:val="left" w:pos="142"/>
              </w:tabs>
              <w:spacing w:line="276" w:lineRule="auto"/>
              <w:ind w:left="0" w:firstLine="0"/>
              <w:jc w:val="both"/>
              <w:rPr>
                <w:rFonts w:ascii="Garamond" w:hAnsi="Garamond" w:cs="Arial"/>
                <w:sz w:val="24"/>
                <w:szCs w:val="24"/>
              </w:rPr>
            </w:pPr>
            <w:r w:rsidRPr="003A0359">
              <w:rPr>
                <w:rFonts w:ascii="Garamond" w:hAnsi="Garamond" w:cs="Arial"/>
                <w:sz w:val="24"/>
                <w:szCs w:val="24"/>
              </w:rPr>
              <w:t>Review the degree to which project strategies are cost effective in making an impact on the ground and at various levels.</w:t>
            </w:r>
          </w:p>
          <w:p w:rsidR="00FD2999" w:rsidRPr="003A0359" w:rsidRDefault="00FD2999" w:rsidP="003A0359">
            <w:pPr>
              <w:tabs>
                <w:tab w:val="left" w:pos="142"/>
              </w:tabs>
              <w:spacing w:line="276" w:lineRule="auto"/>
              <w:jc w:val="both"/>
              <w:rPr>
                <w:rFonts w:ascii="Garamond" w:hAnsi="Garamond" w:cs="Arial"/>
                <w:b/>
                <w:sz w:val="24"/>
                <w:szCs w:val="24"/>
              </w:rPr>
            </w:pPr>
            <w:r w:rsidRPr="003A0359">
              <w:rPr>
                <w:rFonts w:ascii="Garamond" w:hAnsi="Garamond" w:cs="Arial"/>
                <w:b/>
                <w:sz w:val="24"/>
                <w:szCs w:val="24"/>
              </w:rPr>
              <w:t>Evaluation Design/Methodology</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 xml:space="preserve">The evaluation is expected to have a summative (backwards looking) perspective, to support enhanced accountability for development effectiveness and learning from experience. The evaluation will be </w:t>
            </w:r>
            <w:r w:rsidRPr="003A0359">
              <w:rPr>
                <w:rFonts w:ascii="Garamond" w:hAnsi="Garamond" w:cs="Arial"/>
                <w:b/>
                <w:sz w:val="24"/>
                <w:szCs w:val="24"/>
              </w:rPr>
              <w:t>results-oriented</w:t>
            </w:r>
            <w:r w:rsidRPr="003A0359">
              <w:rPr>
                <w:rFonts w:ascii="Garamond" w:hAnsi="Garamond" w:cs="Arial"/>
                <w:sz w:val="24"/>
                <w:szCs w:val="24"/>
              </w:rPr>
              <w:t xml:space="preserve"> and provide evidence of achievement of expected outputs through the use of quantitative and qualitative methods. </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 xml:space="preserve">In the lack of baseline data the final evaluation will also entail reconstructing the baseline data through secondary data, recall techniques, key informants and group interview techniques.  </w:t>
            </w:r>
          </w:p>
          <w:p w:rsidR="00FD2999" w:rsidRPr="003A0359" w:rsidRDefault="00FD2999" w:rsidP="003A0359">
            <w:pPr>
              <w:spacing w:line="276" w:lineRule="auto"/>
              <w:jc w:val="both"/>
              <w:rPr>
                <w:rFonts w:ascii="Garamond" w:hAnsi="Garamond" w:cs="Arial"/>
                <w:i/>
                <w:sz w:val="24"/>
                <w:szCs w:val="24"/>
              </w:rPr>
            </w:pPr>
            <w:r w:rsidRPr="003A0359">
              <w:rPr>
                <w:rFonts w:ascii="Garamond" w:hAnsi="Garamond" w:cs="Arial"/>
                <w:i/>
                <w:sz w:val="24"/>
                <w:szCs w:val="24"/>
              </w:rPr>
              <w:t xml:space="preserve">The methodology will be developed by the Evaluation Consultant and presented for approval by UN Women during the inception phase along with a detailed work plan for the evaluation. The methodology should detail the data collection methods and tools for consultations with the different stakeholders. </w:t>
            </w:r>
          </w:p>
          <w:p w:rsidR="00FD2999" w:rsidRPr="003A0359" w:rsidRDefault="00FD2999" w:rsidP="003A0359">
            <w:pPr>
              <w:pBdr>
                <w:top w:val="single" w:sz="4" w:space="1" w:color="auto"/>
                <w:left w:val="single" w:sz="4" w:space="21" w:color="auto"/>
                <w:bottom w:val="single" w:sz="4" w:space="1" w:color="auto"/>
                <w:right w:val="single" w:sz="4" w:space="4" w:color="auto"/>
              </w:pBdr>
              <w:shd w:val="clear" w:color="auto" w:fill="A6A6A6"/>
              <w:spacing w:line="276" w:lineRule="auto"/>
              <w:ind w:left="360"/>
              <w:contextualSpacing/>
              <w:jc w:val="both"/>
              <w:rPr>
                <w:rFonts w:ascii="Garamond" w:eastAsia="Calibri" w:hAnsi="Garamond" w:cs="Calibri"/>
                <w:b/>
                <w:bCs/>
                <w:sz w:val="24"/>
                <w:szCs w:val="24"/>
              </w:rPr>
            </w:pPr>
            <w:r w:rsidRPr="003A0359">
              <w:rPr>
                <w:rFonts w:ascii="Garamond" w:eastAsia="Calibri" w:hAnsi="Garamond" w:cs="Calibri"/>
                <w:b/>
                <w:bCs/>
                <w:sz w:val="24"/>
                <w:szCs w:val="24"/>
              </w:rPr>
              <w:t>III. ROLES AND RESPONSIBILITIES</w:t>
            </w:r>
          </w:p>
          <w:p w:rsidR="00FD2999" w:rsidRPr="003A0359" w:rsidRDefault="00FD2999" w:rsidP="003A0359">
            <w:pPr>
              <w:spacing w:line="276" w:lineRule="auto"/>
              <w:jc w:val="both"/>
              <w:rPr>
                <w:rFonts w:ascii="Garamond" w:hAnsi="Garamond" w:cs="Arial"/>
                <w:sz w:val="24"/>
                <w:szCs w:val="24"/>
              </w:rPr>
            </w:pP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The Consultant will carry out the following suggested steps for the Final Evaluation:</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u w:val="single"/>
              </w:rPr>
              <w:t xml:space="preserve">Inception </w:t>
            </w:r>
            <w:r w:rsidRPr="003A0359">
              <w:rPr>
                <w:rFonts w:ascii="Garamond" w:hAnsi="Garamond" w:cs="Arial"/>
                <w:sz w:val="24"/>
                <w:szCs w:val="24"/>
              </w:rPr>
              <w:t>(October 2016)</w:t>
            </w:r>
          </w:p>
          <w:p w:rsidR="00FD2999" w:rsidRPr="003A0359" w:rsidRDefault="00FD2999" w:rsidP="00E47A36">
            <w:pPr>
              <w:widowControl w:val="0"/>
              <w:numPr>
                <w:ilvl w:val="0"/>
                <w:numId w:val="42"/>
              </w:numPr>
              <w:autoSpaceDE w:val="0"/>
              <w:autoSpaceDN w:val="0"/>
              <w:adjustRightInd w:val="0"/>
              <w:spacing w:line="276" w:lineRule="auto"/>
              <w:ind w:left="810"/>
              <w:jc w:val="both"/>
              <w:textAlignment w:val="center"/>
              <w:rPr>
                <w:rFonts w:ascii="Garamond" w:eastAsiaTheme="minorEastAsia" w:hAnsi="Garamond" w:cs="Times New Roman"/>
                <w:sz w:val="24"/>
                <w:szCs w:val="24"/>
              </w:rPr>
            </w:pPr>
            <w:r w:rsidRPr="003A0359">
              <w:rPr>
                <w:rFonts w:ascii="Garamond" w:eastAsiaTheme="minorEastAsia" w:hAnsi="Garamond" w:cs="Times New Roman"/>
                <w:sz w:val="24"/>
                <w:szCs w:val="24"/>
              </w:rPr>
              <w:t xml:space="preserve">Conduct a preliminary desk review of all relevant documents </w:t>
            </w:r>
            <w:r w:rsidRPr="003A0359">
              <w:rPr>
                <w:rFonts w:ascii="Garamond" w:hAnsi="Garamond" w:cs="Arial"/>
                <w:sz w:val="24"/>
                <w:szCs w:val="24"/>
              </w:rPr>
              <w:t>including the project document, LogFrame, implementation plan, monitoring reports, donor reports, project publications, etc.</w:t>
            </w:r>
          </w:p>
          <w:p w:rsidR="00FD2999" w:rsidRPr="003A0359" w:rsidRDefault="00FD2999" w:rsidP="00E47A36">
            <w:pPr>
              <w:widowControl w:val="0"/>
              <w:numPr>
                <w:ilvl w:val="0"/>
                <w:numId w:val="42"/>
              </w:numPr>
              <w:autoSpaceDE w:val="0"/>
              <w:autoSpaceDN w:val="0"/>
              <w:adjustRightInd w:val="0"/>
              <w:spacing w:line="276" w:lineRule="auto"/>
              <w:ind w:left="810"/>
              <w:jc w:val="both"/>
              <w:textAlignment w:val="center"/>
              <w:rPr>
                <w:rFonts w:ascii="Garamond" w:eastAsiaTheme="minorEastAsia" w:hAnsi="Garamond" w:cs="TheSansLight-Plain"/>
                <w:sz w:val="24"/>
                <w:szCs w:val="24"/>
              </w:rPr>
            </w:pPr>
            <w:r w:rsidRPr="003A0359">
              <w:rPr>
                <w:rFonts w:ascii="Garamond" w:eastAsiaTheme="minorEastAsia" w:hAnsi="Garamond" w:cs="TheSansLight-Plain"/>
                <w:sz w:val="24"/>
                <w:szCs w:val="24"/>
              </w:rPr>
              <w:t>Conduct preliminary discussions with UN Women to refine the evaluation scope, questions and methodology.</w:t>
            </w:r>
          </w:p>
          <w:p w:rsidR="00FD2999" w:rsidRPr="003A0359" w:rsidRDefault="00FD2999" w:rsidP="00E47A36">
            <w:pPr>
              <w:widowControl w:val="0"/>
              <w:numPr>
                <w:ilvl w:val="0"/>
                <w:numId w:val="42"/>
              </w:numPr>
              <w:autoSpaceDE w:val="0"/>
              <w:autoSpaceDN w:val="0"/>
              <w:adjustRightInd w:val="0"/>
              <w:spacing w:line="276" w:lineRule="auto"/>
              <w:ind w:left="810"/>
              <w:jc w:val="both"/>
              <w:textAlignment w:val="center"/>
              <w:rPr>
                <w:rFonts w:ascii="Garamond" w:eastAsiaTheme="minorEastAsia" w:hAnsi="Garamond" w:cs="TheSansLight-Plain"/>
                <w:sz w:val="24"/>
                <w:szCs w:val="24"/>
              </w:rPr>
            </w:pPr>
            <w:r w:rsidRPr="003A0359">
              <w:rPr>
                <w:rFonts w:ascii="Garamond" w:eastAsiaTheme="minorEastAsia" w:hAnsi="Garamond" w:cs="TheSansLight-Plain"/>
                <w:sz w:val="24"/>
                <w:szCs w:val="24"/>
              </w:rPr>
              <w:t xml:space="preserve">Draft an Inception Report </w:t>
            </w:r>
            <w:r w:rsidRPr="003A0359">
              <w:rPr>
                <w:rFonts w:ascii="Garamond" w:hAnsi="Garamond" w:cs="Arial"/>
                <w:sz w:val="24"/>
                <w:szCs w:val="24"/>
              </w:rPr>
              <w:t>with detailed and refined evaluation scope, methodology and plan including time schedules, sampling and data analysis framework with tools</w:t>
            </w:r>
            <w:r w:rsidRPr="003A0359">
              <w:rPr>
                <w:rFonts w:ascii="Garamond" w:eastAsiaTheme="minorEastAsia" w:hAnsi="Garamond" w:cs="TheSansLight-Plain"/>
                <w:sz w:val="24"/>
                <w:szCs w:val="24"/>
              </w:rPr>
              <w:t xml:space="preserve"> for review by UN Women. </w:t>
            </w:r>
          </w:p>
          <w:p w:rsidR="00FD2999" w:rsidRPr="003A0359" w:rsidRDefault="00FD2999" w:rsidP="00E47A36">
            <w:pPr>
              <w:pStyle w:val="ListParagraph"/>
              <w:numPr>
                <w:ilvl w:val="0"/>
                <w:numId w:val="42"/>
              </w:numPr>
              <w:spacing w:line="276" w:lineRule="auto"/>
              <w:ind w:left="810"/>
              <w:jc w:val="both"/>
              <w:rPr>
                <w:rFonts w:ascii="Garamond" w:hAnsi="Garamond" w:cs="Arial"/>
                <w:sz w:val="24"/>
                <w:szCs w:val="24"/>
              </w:rPr>
            </w:pPr>
            <w:r w:rsidRPr="003A0359">
              <w:rPr>
                <w:rFonts w:ascii="Garamond" w:eastAsiaTheme="minorEastAsia" w:hAnsi="Garamond" w:cs="Cambria"/>
                <w:sz w:val="24"/>
                <w:szCs w:val="24"/>
              </w:rPr>
              <w:t>Refine the evaluation methodology/question matrix based on UN Women’s feedback.</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br/>
            </w:r>
            <w:r w:rsidRPr="003A0359">
              <w:rPr>
                <w:rFonts w:ascii="Garamond" w:hAnsi="Garamond" w:cs="Arial"/>
                <w:sz w:val="24"/>
                <w:szCs w:val="24"/>
                <w:u w:val="single"/>
              </w:rPr>
              <w:t>Data Collection</w:t>
            </w:r>
            <w:r w:rsidRPr="003A0359">
              <w:rPr>
                <w:rFonts w:ascii="Garamond" w:hAnsi="Garamond" w:cs="Arial"/>
                <w:sz w:val="24"/>
                <w:szCs w:val="24"/>
              </w:rPr>
              <w:t xml:space="preserve"> (October – November 2016):</w:t>
            </w:r>
          </w:p>
          <w:p w:rsidR="00FD2999" w:rsidRPr="003A0359" w:rsidRDefault="00FD2999" w:rsidP="00E47A36">
            <w:pPr>
              <w:widowControl w:val="0"/>
              <w:numPr>
                <w:ilvl w:val="0"/>
                <w:numId w:val="42"/>
              </w:numPr>
              <w:autoSpaceDE w:val="0"/>
              <w:autoSpaceDN w:val="0"/>
              <w:adjustRightInd w:val="0"/>
              <w:spacing w:line="276" w:lineRule="auto"/>
              <w:ind w:left="810"/>
              <w:jc w:val="both"/>
              <w:textAlignment w:val="center"/>
              <w:rPr>
                <w:rFonts w:ascii="Garamond" w:eastAsiaTheme="minorEastAsia" w:hAnsi="Garamond" w:cs="TheSansLight-Plain"/>
                <w:sz w:val="24"/>
                <w:szCs w:val="24"/>
              </w:rPr>
            </w:pPr>
            <w:r w:rsidRPr="003A0359">
              <w:rPr>
                <w:rFonts w:ascii="Garamond" w:eastAsiaTheme="minorEastAsia" w:hAnsi="Garamond" w:cs="TheSansLight-Plain"/>
                <w:sz w:val="24"/>
                <w:szCs w:val="24"/>
              </w:rPr>
              <w:t xml:space="preserve">Conduct in-depth review of all relevant programme and project documents and reports </w:t>
            </w:r>
          </w:p>
          <w:p w:rsidR="00FD2999" w:rsidRPr="003A0359" w:rsidRDefault="00FD2999" w:rsidP="00E47A36">
            <w:pPr>
              <w:widowControl w:val="0"/>
              <w:numPr>
                <w:ilvl w:val="0"/>
                <w:numId w:val="42"/>
              </w:numPr>
              <w:autoSpaceDE w:val="0"/>
              <w:autoSpaceDN w:val="0"/>
              <w:adjustRightInd w:val="0"/>
              <w:spacing w:line="276" w:lineRule="auto"/>
              <w:ind w:left="810"/>
              <w:jc w:val="both"/>
              <w:textAlignment w:val="center"/>
              <w:rPr>
                <w:rFonts w:ascii="Garamond" w:eastAsiaTheme="minorEastAsia" w:hAnsi="Garamond" w:cs="TheSansLight-Plain"/>
                <w:sz w:val="24"/>
                <w:szCs w:val="24"/>
              </w:rPr>
            </w:pPr>
            <w:r w:rsidRPr="003A0359">
              <w:rPr>
                <w:rFonts w:ascii="Garamond" w:eastAsiaTheme="minorEastAsia" w:hAnsi="Garamond" w:cs="TheSansLight-Plain"/>
                <w:sz w:val="24"/>
                <w:szCs w:val="24"/>
              </w:rPr>
              <w:t xml:space="preserve">Conduct in-depth interviews with main stakeholders (national/regional public authorities, UN staff, implementing staff, donors, and others as necessary) </w:t>
            </w:r>
          </w:p>
          <w:p w:rsidR="00FD2999" w:rsidRPr="003A0359" w:rsidRDefault="00FD2999" w:rsidP="00E47A36">
            <w:pPr>
              <w:widowControl w:val="0"/>
              <w:numPr>
                <w:ilvl w:val="0"/>
                <w:numId w:val="42"/>
              </w:numPr>
              <w:autoSpaceDE w:val="0"/>
              <w:autoSpaceDN w:val="0"/>
              <w:adjustRightInd w:val="0"/>
              <w:spacing w:line="276" w:lineRule="auto"/>
              <w:ind w:left="810"/>
              <w:jc w:val="both"/>
              <w:textAlignment w:val="center"/>
              <w:rPr>
                <w:rFonts w:ascii="Garamond" w:eastAsiaTheme="minorEastAsia" w:hAnsi="Garamond" w:cs="TheSansLight-Plain"/>
                <w:sz w:val="24"/>
                <w:szCs w:val="24"/>
              </w:rPr>
            </w:pPr>
            <w:r w:rsidRPr="003A0359">
              <w:rPr>
                <w:rFonts w:ascii="Garamond" w:eastAsiaTheme="minorEastAsia" w:hAnsi="Garamond" w:cs="TheSansLight-Plain"/>
                <w:sz w:val="24"/>
                <w:szCs w:val="24"/>
              </w:rPr>
              <w:t xml:space="preserve">Conduct programme field visits. Conduct interviews and focus group discussions with the concerned stakeholders at the national and provincial levels, ensuring the collection of quantitative and qualitative data and case studies.  </w:t>
            </w:r>
          </w:p>
          <w:p w:rsidR="00FD2999" w:rsidRPr="003A0359" w:rsidRDefault="00FD2999" w:rsidP="003A0359">
            <w:pPr>
              <w:spacing w:line="276" w:lineRule="auto"/>
              <w:jc w:val="both"/>
              <w:rPr>
                <w:rFonts w:ascii="Garamond" w:eastAsiaTheme="minorEastAsia" w:hAnsi="Garamond" w:cs="Cambria"/>
                <w:sz w:val="24"/>
                <w:szCs w:val="24"/>
              </w:rPr>
            </w:pPr>
          </w:p>
          <w:p w:rsidR="00FD2999" w:rsidRPr="003A0359" w:rsidRDefault="00FD2999" w:rsidP="003A0359">
            <w:pPr>
              <w:spacing w:line="276" w:lineRule="auto"/>
              <w:ind w:left="810"/>
              <w:jc w:val="both"/>
              <w:rPr>
                <w:rFonts w:ascii="Garamond" w:hAnsi="Garamond" w:cs="Arial"/>
                <w:sz w:val="24"/>
                <w:szCs w:val="24"/>
              </w:rPr>
            </w:pPr>
            <w:r w:rsidRPr="003A0359">
              <w:rPr>
                <w:rFonts w:ascii="Garamond" w:eastAsiaTheme="minorEastAsia" w:hAnsi="Garamond" w:cs="Cambria"/>
                <w:sz w:val="24"/>
                <w:szCs w:val="24"/>
              </w:rPr>
              <w:t>Individual and group discussions, in-depth interviews with key partners and a series of focus groups with the project management team, national partners, counterparts, beneficiaries are envisaged to be conducted under this stage. Both qualitative and quantitative data should be collected in order to triangulate and provide the context behind the numbers.</w:t>
            </w:r>
          </w:p>
          <w:p w:rsidR="00FD2999" w:rsidRPr="003A0359" w:rsidRDefault="00FD2999" w:rsidP="003A0359">
            <w:pPr>
              <w:widowControl w:val="0"/>
              <w:autoSpaceDE w:val="0"/>
              <w:autoSpaceDN w:val="0"/>
              <w:adjustRightInd w:val="0"/>
              <w:spacing w:line="276" w:lineRule="auto"/>
              <w:jc w:val="both"/>
              <w:textAlignment w:val="center"/>
              <w:rPr>
                <w:rFonts w:ascii="Garamond" w:eastAsiaTheme="minorEastAsia" w:hAnsi="Garamond" w:cs="Times New Roman"/>
                <w:bCs/>
                <w:sz w:val="24"/>
                <w:szCs w:val="24"/>
              </w:rPr>
            </w:pPr>
            <w:r w:rsidRPr="003A0359">
              <w:rPr>
                <w:rFonts w:ascii="Garamond" w:eastAsiaTheme="minorEastAsia" w:hAnsi="Garamond" w:cs="Times New Roman"/>
                <w:bCs/>
                <w:sz w:val="24"/>
                <w:szCs w:val="24"/>
                <w:u w:val="single"/>
              </w:rPr>
              <w:t>Reporting</w:t>
            </w:r>
            <w:r w:rsidRPr="003A0359">
              <w:rPr>
                <w:rFonts w:ascii="Garamond" w:eastAsiaTheme="minorEastAsia" w:hAnsi="Garamond" w:cs="Times New Roman"/>
                <w:bCs/>
                <w:sz w:val="24"/>
                <w:szCs w:val="24"/>
              </w:rPr>
              <w:t xml:space="preserve"> (December 2016): </w:t>
            </w:r>
          </w:p>
          <w:p w:rsidR="00FD2999" w:rsidRPr="003A0359" w:rsidRDefault="00FD2999" w:rsidP="00E47A36">
            <w:pPr>
              <w:pStyle w:val="ListParagraph"/>
              <w:widowControl w:val="0"/>
              <w:numPr>
                <w:ilvl w:val="0"/>
                <w:numId w:val="43"/>
              </w:numPr>
              <w:autoSpaceDE w:val="0"/>
              <w:autoSpaceDN w:val="0"/>
              <w:adjustRightInd w:val="0"/>
              <w:spacing w:line="276" w:lineRule="auto"/>
              <w:ind w:left="810"/>
              <w:jc w:val="both"/>
              <w:textAlignment w:val="center"/>
              <w:rPr>
                <w:rFonts w:ascii="Garamond" w:eastAsiaTheme="minorEastAsia" w:hAnsi="Garamond" w:cs="TheSansLight-Plain"/>
                <w:sz w:val="24"/>
                <w:szCs w:val="24"/>
              </w:rPr>
            </w:pPr>
            <w:r w:rsidRPr="003A0359">
              <w:rPr>
                <w:rFonts w:ascii="Garamond" w:eastAsiaTheme="minorEastAsia" w:hAnsi="Garamond" w:cs="TheSansLight-Plain"/>
                <w:sz w:val="24"/>
                <w:szCs w:val="24"/>
              </w:rPr>
              <w:t>Review and analyze all available data.</w:t>
            </w:r>
          </w:p>
          <w:p w:rsidR="00FD2999" w:rsidRPr="003A0359" w:rsidRDefault="00FD2999" w:rsidP="00E47A36">
            <w:pPr>
              <w:widowControl w:val="0"/>
              <w:numPr>
                <w:ilvl w:val="0"/>
                <w:numId w:val="42"/>
              </w:numPr>
              <w:autoSpaceDE w:val="0"/>
              <w:autoSpaceDN w:val="0"/>
              <w:adjustRightInd w:val="0"/>
              <w:spacing w:line="276" w:lineRule="auto"/>
              <w:ind w:left="810"/>
              <w:jc w:val="both"/>
              <w:textAlignment w:val="center"/>
              <w:rPr>
                <w:rFonts w:ascii="Garamond" w:eastAsiaTheme="minorEastAsia" w:hAnsi="Garamond" w:cs="TheSansLight-Plain"/>
                <w:sz w:val="24"/>
                <w:szCs w:val="24"/>
              </w:rPr>
            </w:pPr>
            <w:r w:rsidRPr="003A0359">
              <w:rPr>
                <w:rFonts w:ascii="Garamond" w:eastAsiaTheme="minorEastAsia" w:hAnsi="Garamond" w:cs="TheSansLight-Plain"/>
                <w:sz w:val="24"/>
                <w:szCs w:val="24"/>
              </w:rPr>
              <w:t xml:space="preserve">Prepare and submit a first draft of the report for comments. </w:t>
            </w:r>
          </w:p>
          <w:p w:rsidR="00FD2999" w:rsidRPr="003A0359" w:rsidRDefault="00FD2999" w:rsidP="00E47A36">
            <w:pPr>
              <w:widowControl w:val="0"/>
              <w:numPr>
                <w:ilvl w:val="0"/>
                <w:numId w:val="42"/>
              </w:numPr>
              <w:autoSpaceDE w:val="0"/>
              <w:autoSpaceDN w:val="0"/>
              <w:adjustRightInd w:val="0"/>
              <w:spacing w:line="276" w:lineRule="auto"/>
              <w:ind w:left="810"/>
              <w:jc w:val="both"/>
              <w:textAlignment w:val="center"/>
              <w:rPr>
                <w:rFonts w:ascii="Garamond" w:eastAsiaTheme="minorEastAsia" w:hAnsi="Garamond" w:cs="TheSansLight-Plain"/>
                <w:sz w:val="24"/>
                <w:szCs w:val="24"/>
              </w:rPr>
            </w:pPr>
            <w:r w:rsidRPr="003A0359">
              <w:rPr>
                <w:rFonts w:ascii="Garamond" w:eastAsiaTheme="minorEastAsia" w:hAnsi="Garamond" w:cs="TheSansLight-Plain"/>
                <w:sz w:val="24"/>
                <w:szCs w:val="24"/>
              </w:rPr>
              <w:t>Deliver a PowerPoint Presentation of key findings, lessons learned, good practices and initial recommendations to UN Women.</w:t>
            </w:r>
          </w:p>
          <w:p w:rsidR="00FD2999" w:rsidRPr="003A0359" w:rsidRDefault="00FD2999" w:rsidP="00E47A36">
            <w:pPr>
              <w:widowControl w:val="0"/>
              <w:numPr>
                <w:ilvl w:val="0"/>
                <w:numId w:val="42"/>
              </w:numPr>
              <w:autoSpaceDE w:val="0"/>
              <w:autoSpaceDN w:val="0"/>
              <w:adjustRightInd w:val="0"/>
              <w:spacing w:line="276" w:lineRule="auto"/>
              <w:ind w:left="810"/>
              <w:jc w:val="both"/>
              <w:textAlignment w:val="center"/>
              <w:rPr>
                <w:rFonts w:ascii="Garamond" w:eastAsiaTheme="minorEastAsia" w:hAnsi="Garamond" w:cs="TheSansLight-Plain"/>
                <w:sz w:val="24"/>
                <w:szCs w:val="24"/>
              </w:rPr>
            </w:pPr>
            <w:r w:rsidRPr="003A0359">
              <w:rPr>
                <w:rFonts w:ascii="Garamond" w:eastAsiaTheme="minorEastAsia" w:hAnsi="Garamond" w:cs="TheSansLight-Plain"/>
                <w:sz w:val="24"/>
                <w:szCs w:val="24"/>
              </w:rPr>
              <w:t>Revise report based on feedback from implementing partners and UN Women.</w:t>
            </w:r>
          </w:p>
          <w:p w:rsidR="00FD2999" w:rsidRPr="003A0359" w:rsidRDefault="00FD2999" w:rsidP="00E47A36">
            <w:pPr>
              <w:pStyle w:val="ListParagraph"/>
              <w:numPr>
                <w:ilvl w:val="0"/>
                <w:numId w:val="42"/>
              </w:numPr>
              <w:spacing w:line="276" w:lineRule="auto"/>
              <w:ind w:left="810"/>
              <w:jc w:val="both"/>
              <w:rPr>
                <w:rFonts w:ascii="Garamond" w:hAnsi="Garamond" w:cs="Arial"/>
                <w:sz w:val="24"/>
                <w:szCs w:val="24"/>
              </w:rPr>
            </w:pPr>
            <w:r w:rsidRPr="003A0359">
              <w:rPr>
                <w:rFonts w:ascii="Garamond" w:eastAsiaTheme="minorEastAsia" w:hAnsi="Garamond" w:cs="Cambria"/>
                <w:sz w:val="24"/>
                <w:szCs w:val="24"/>
              </w:rPr>
              <w:t>Submit final report.</w:t>
            </w:r>
          </w:p>
          <w:p w:rsidR="00FD2999" w:rsidRPr="003A0359" w:rsidRDefault="00FD2999" w:rsidP="003A0359">
            <w:pPr>
              <w:pStyle w:val="ListParagraph"/>
              <w:tabs>
                <w:tab w:val="left" w:pos="142"/>
              </w:tabs>
              <w:spacing w:line="276" w:lineRule="auto"/>
              <w:ind w:left="0"/>
              <w:jc w:val="both"/>
              <w:rPr>
                <w:rFonts w:ascii="Garamond" w:hAnsi="Garamond" w:cs="Arial"/>
                <w:sz w:val="24"/>
                <w:szCs w:val="24"/>
              </w:rPr>
            </w:pPr>
          </w:p>
          <w:p w:rsidR="00FD2999" w:rsidRPr="003A0359" w:rsidRDefault="00FD2999" w:rsidP="003A0359">
            <w:pPr>
              <w:tabs>
                <w:tab w:val="left" w:pos="142"/>
              </w:tabs>
              <w:spacing w:line="276" w:lineRule="auto"/>
              <w:jc w:val="both"/>
              <w:rPr>
                <w:rFonts w:ascii="Garamond" w:hAnsi="Garamond" w:cs="Arial"/>
                <w:b/>
                <w:sz w:val="24"/>
                <w:szCs w:val="24"/>
              </w:rPr>
            </w:pPr>
            <w:r w:rsidRPr="003A0359">
              <w:rPr>
                <w:rFonts w:ascii="Garamond" w:hAnsi="Garamond" w:cs="Arial"/>
                <w:b/>
                <w:sz w:val="24"/>
                <w:szCs w:val="24"/>
              </w:rPr>
              <w:t xml:space="preserve">Deliverables </w:t>
            </w:r>
          </w:p>
          <w:p w:rsidR="00FD2999" w:rsidRPr="003A0359" w:rsidRDefault="00FD2999" w:rsidP="003A0359">
            <w:pPr>
              <w:tabs>
                <w:tab w:val="left" w:pos="142"/>
              </w:tabs>
              <w:spacing w:line="276" w:lineRule="auto"/>
              <w:jc w:val="both"/>
              <w:rPr>
                <w:rFonts w:ascii="Garamond" w:hAnsi="Garamond" w:cs="Arial"/>
                <w:b/>
                <w:sz w:val="24"/>
                <w:szCs w:val="24"/>
              </w:rPr>
            </w:pP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The expected outputs of the assignment include:</w:t>
            </w:r>
          </w:p>
          <w:p w:rsidR="00FD2999" w:rsidRPr="003A0359" w:rsidRDefault="00FD2999" w:rsidP="003A0359">
            <w:pPr>
              <w:tabs>
                <w:tab w:val="left" w:pos="142"/>
              </w:tabs>
              <w:spacing w:line="276" w:lineRule="auto"/>
              <w:jc w:val="both"/>
              <w:rPr>
                <w:rFonts w:ascii="Garamond" w:hAnsi="Garamond" w:cs="Arial"/>
                <w:sz w:val="24"/>
                <w:szCs w:val="24"/>
              </w:rPr>
            </w:pPr>
            <w:r w:rsidRPr="003A0359">
              <w:rPr>
                <w:rFonts w:ascii="Garamond" w:hAnsi="Garamond" w:cs="Arial"/>
                <w:sz w:val="24"/>
                <w:szCs w:val="24"/>
              </w:rPr>
              <w:t>•</w:t>
            </w:r>
            <w:r w:rsidRPr="003A0359">
              <w:rPr>
                <w:rFonts w:ascii="Garamond" w:hAnsi="Garamond" w:cs="Arial"/>
                <w:sz w:val="24"/>
                <w:szCs w:val="24"/>
              </w:rPr>
              <w:tab/>
              <w:t>Inception Report with details on Scope of Work, Methodology, Tools and Timeframes</w:t>
            </w:r>
          </w:p>
          <w:p w:rsidR="00FD2999" w:rsidRPr="003A0359" w:rsidRDefault="00FD2999" w:rsidP="003A0359">
            <w:pPr>
              <w:tabs>
                <w:tab w:val="left" w:pos="142"/>
              </w:tabs>
              <w:spacing w:line="276" w:lineRule="auto"/>
              <w:jc w:val="both"/>
              <w:rPr>
                <w:rFonts w:ascii="Garamond" w:hAnsi="Garamond" w:cs="Arial"/>
                <w:sz w:val="24"/>
                <w:szCs w:val="24"/>
              </w:rPr>
            </w:pPr>
            <w:r w:rsidRPr="003A0359">
              <w:rPr>
                <w:rFonts w:ascii="Garamond" w:hAnsi="Garamond" w:cs="Arial"/>
                <w:sz w:val="24"/>
                <w:szCs w:val="24"/>
              </w:rPr>
              <w:t>•</w:t>
            </w:r>
            <w:r w:rsidRPr="003A0359">
              <w:rPr>
                <w:rFonts w:ascii="Garamond" w:hAnsi="Garamond" w:cs="Arial"/>
                <w:sz w:val="24"/>
                <w:szCs w:val="24"/>
              </w:rPr>
              <w:tab/>
              <w:t>A presentation on the draft evaluation findings</w:t>
            </w:r>
          </w:p>
          <w:p w:rsidR="00FD2999" w:rsidRPr="003A0359" w:rsidRDefault="00FD2999" w:rsidP="003A0359">
            <w:pPr>
              <w:tabs>
                <w:tab w:val="left" w:pos="142"/>
              </w:tabs>
              <w:spacing w:line="276" w:lineRule="auto"/>
              <w:jc w:val="both"/>
              <w:rPr>
                <w:rFonts w:ascii="Garamond" w:hAnsi="Garamond" w:cs="Arial"/>
                <w:sz w:val="24"/>
                <w:szCs w:val="24"/>
              </w:rPr>
            </w:pPr>
            <w:r w:rsidRPr="003A0359">
              <w:rPr>
                <w:rFonts w:ascii="Garamond" w:hAnsi="Garamond" w:cs="Arial"/>
                <w:sz w:val="24"/>
                <w:szCs w:val="24"/>
              </w:rPr>
              <w:t>•</w:t>
            </w:r>
            <w:r w:rsidRPr="003A0359">
              <w:rPr>
                <w:rFonts w:ascii="Garamond" w:hAnsi="Garamond" w:cs="Arial"/>
                <w:sz w:val="24"/>
                <w:szCs w:val="24"/>
              </w:rPr>
              <w:tab/>
              <w:t xml:space="preserve">Detailed Final Evaluation Report with concrete recommendations to inform future strategy of UN Women. </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 xml:space="preserve"> </w:t>
            </w:r>
          </w:p>
          <w:p w:rsidR="00FD2999" w:rsidRPr="003A0359" w:rsidRDefault="00FD2999" w:rsidP="003A0359">
            <w:pPr>
              <w:spacing w:line="276" w:lineRule="auto"/>
              <w:jc w:val="both"/>
              <w:rPr>
                <w:rFonts w:ascii="Garamond" w:hAnsi="Garamond" w:cs="Arial"/>
                <w:b/>
                <w:sz w:val="24"/>
                <w:szCs w:val="24"/>
              </w:rPr>
            </w:pPr>
            <w:r w:rsidRPr="003A0359">
              <w:rPr>
                <w:rFonts w:ascii="Garamond" w:hAnsi="Garamond" w:cs="Arial"/>
                <w:b/>
                <w:sz w:val="24"/>
                <w:szCs w:val="24"/>
              </w:rPr>
              <w:t>Timeframe</w:t>
            </w: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 xml:space="preserve">The Consultancy is expected to begin in October 2016. The first draft of the Evaluation Report will be submitted by 01 December 2016 and the revised, final Report by 15 December 2016. The Consultant will be expected to provide inputs over a period of 10 weeks from October to December 2016. </w:t>
            </w:r>
          </w:p>
          <w:p w:rsidR="00FD2999" w:rsidRPr="003A0359" w:rsidRDefault="00FD2999" w:rsidP="003A0359">
            <w:pPr>
              <w:spacing w:line="276" w:lineRule="auto"/>
              <w:jc w:val="both"/>
              <w:rPr>
                <w:rFonts w:ascii="Garamond" w:hAnsi="Garamond"/>
                <w:sz w:val="24"/>
                <w:szCs w:val="24"/>
              </w:rPr>
            </w:pPr>
          </w:p>
          <w:tbl>
            <w:tblPr>
              <w:tblStyle w:val="TableGrid"/>
              <w:tblW w:w="0" w:type="auto"/>
              <w:tblLook w:val="04A0" w:firstRow="1" w:lastRow="0" w:firstColumn="1" w:lastColumn="0" w:noHBand="0" w:noVBand="1"/>
            </w:tblPr>
            <w:tblGrid>
              <w:gridCol w:w="3751"/>
              <w:gridCol w:w="3075"/>
              <w:gridCol w:w="2298"/>
            </w:tblGrid>
            <w:tr w:rsidR="00FD2999" w:rsidRPr="003A0359" w:rsidTr="00314B0B">
              <w:tc>
                <w:tcPr>
                  <w:tcW w:w="3794" w:type="dxa"/>
                  <w:shd w:val="clear" w:color="auto" w:fill="BFBFBF" w:themeFill="background1" w:themeFillShade="BF"/>
                </w:tcPr>
                <w:p w:rsidR="00FD2999" w:rsidRPr="003A0359" w:rsidRDefault="00FD2999" w:rsidP="003A0359">
                  <w:pPr>
                    <w:spacing w:line="276" w:lineRule="auto"/>
                    <w:jc w:val="both"/>
                    <w:rPr>
                      <w:rFonts w:ascii="Garamond" w:hAnsi="Garamond"/>
                      <w:b/>
                      <w:sz w:val="24"/>
                      <w:szCs w:val="24"/>
                    </w:rPr>
                  </w:pPr>
                  <w:r w:rsidRPr="003A0359">
                    <w:rPr>
                      <w:rFonts w:ascii="Garamond" w:hAnsi="Garamond"/>
                      <w:b/>
                      <w:sz w:val="24"/>
                      <w:szCs w:val="24"/>
                    </w:rPr>
                    <w:t>Action</w:t>
                  </w:r>
                </w:p>
              </w:tc>
              <w:tc>
                <w:tcPr>
                  <w:tcW w:w="3118" w:type="dxa"/>
                  <w:shd w:val="clear" w:color="auto" w:fill="BFBFBF" w:themeFill="background1" w:themeFillShade="BF"/>
                </w:tcPr>
                <w:p w:rsidR="00FD2999" w:rsidRPr="003A0359" w:rsidRDefault="00FD2999" w:rsidP="003A0359">
                  <w:pPr>
                    <w:spacing w:line="276" w:lineRule="auto"/>
                    <w:jc w:val="both"/>
                    <w:rPr>
                      <w:rFonts w:ascii="Garamond" w:hAnsi="Garamond"/>
                      <w:b/>
                      <w:sz w:val="24"/>
                      <w:szCs w:val="24"/>
                    </w:rPr>
                  </w:pPr>
                  <w:r w:rsidRPr="003A0359">
                    <w:rPr>
                      <w:rFonts w:ascii="Garamond" w:hAnsi="Garamond"/>
                      <w:b/>
                      <w:sz w:val="24"/>
                      <w:szCs w:val="24"/>
                    </w:rPr>
                    <w:t>By When</w:t>
                  </w:r>
                </w:p>
              </w:tc>
              <w:tc>
                <w:tcPr>
                  <w:tcW w:w="2330" w:type="dxa"/>
                  <w:shd w:val="clear" w:color="auto" w:fill="BFBFBF" w:themeFill="background1" w:themeFillShade="BF"/>
                </w:tcPr>
                <w:p w:rsidR="00FD2999" w:rsidRPr="003A0359" w:rsidRDefault="00FD2999" w:rsidP="003A0359">
                  <w:pPr>
                    <w:spacing w:line="276" w:lineRule="auto"/>
                    <w:jc w:val="both"/>
                    <w:rPr>
                      <w:rFonts w:ascii="Garamond" w:hAnsi="Garamond"/>
                      <w:b/>
                      <w:sz w:val="24"/>
                      <w:szCs w:val="24"/>
                    </w:rPr>
                  </w:pPr>
                  <w:r w:rsidRPr="003A0359">
                    <w:rPr>
                      <w:rFonts w:ascii="Garamond" w:hAnsi="Garamond"/>
                      <w:b/>
                      <w:sz w:val="24"/>
                      <w:szCs w:val="24"/>
                    </w:rPr>
                    <w:t>Who</w:t>
                  </w:r>
                </w:p>
              </w:tc>
            </w:tr>
            <w:tr w:rsidR="00FD2999" w:rsidRPr="003A0359" w:rsidTr="00314B0B">
              <w:tc>
                <w:tcPr>
                  <w:tcW w:w="3794"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 xml:space="preserve">Signing of Consultancy Contract </w:t>
                  </w:r>
                </w:p>
              </w:tc>
              <w:tc>
                <w:tcPr>
                  <w:tcW w:w="3118"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October 2016</w:t>
                  </w:r>
                </w:p>
              </w:tc>
              <w:tc>
                <w:tcPr>
                  <w:tcW w:w="2330" w:type="dxa"/>
                </w:tcPr>
                <w:p w:rsidR="00FD2999" w:rsidRPr="003A0359" w:rsidRDefault="00FD2999" w:rsidP="003A0359">
                  <w:pPr>
                    <w:spacing w:line="276" w:lineRule="auto"/>
                    <w:jc w:val="both"/>
                    <w:rPr>
                      <w:rFonts w:ascii="Garamond" w:hAnsi="Garamond"/>
                      <w:sz w:val="24"/>
                      <w:szCs w:val="24"/>
                    </w:rPr>
                  </w:pPr>
                  <w:r w:rsidRPr="003A0359">
                    <w:rPr>
                      <w:rFonts w:ascii="Garamond" w:hAnsi="Garamond" w:cs="Garamond"/>
                      <w:sz w:val="24"/>
                      <w:szCs w:val="24"/>
                      <w:lang w:val="en-IN"/>
                    </w:rPr>
                    <w:t xml:space="preserve">UN W </w:t>
                  </w:r>
                  <w:r w:rsidRPr="003A0359">
                    <w:rPr>
                      <w:rFonts w:ascii="Garamond" w:hAnsi="Garamond"/>
                      <w:sz w:val="24"/>
                      <w:szCs w:val="24"/>
                    </w:rPr>
                    <w:t>and Consultant</w:t>
                  </w:r>
                </w:p>
              </w:tc>
            </w:tr>
            <w:tr w:rsidR="00FD2999" w:rsidRPr="003A0359" w:rsidTr="00314B0B">
              <w:tc>
                <w:tcPr>
                  <w:tcW w:w="3794" w:type="dxa"/>
                </w:tcPr>
                <w:p w:rsidR="00FD2999" w:rsidRPr="003A0359" w:rsidRDefault="00FD2999" w:rsidP="003A0359">
                  <w:pPr>
                    <w:spacing w:line="276" w:lineRule="auto"/>
                    <w:rPr>
                      <w:rFonts w:ascii="Garamond" w:hAnsi="Garamond"/>
                      <w:sz w:val="24"/>
                      <w:szCs w:val="24"/>
                    </w:rPr>
                  </w:pPr>
                  <w:r w:rsidRPr="003A0359">
                    <w:rPr>
                      <w:rFonts w:ascii="Garamond" w:hAnsi="Garamond"/>
                      <w:sz w:val="24"/>
                      <w:szCs w:val="24"/>
                    </w:rPr>
                    <w:t>Desk Review of Secondary Documents</w:t>
                  </w:r>
                </w:p>
              </w:tc>
              <w:tc>
                <w:tcPr>
                  <w:tcW w:w="3118" w:type="dxa"/>
                  <w:vMerge w:val="restart"/>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2 weeks post contract signing</w:t>
                  </w:r>
                </w:p>
              </w:tc>
              <w:tc>
                <w:tcPr>
                  <w:tcW w:w="2330" w:type="dxa"/>
                  <w:vMerge w:val="restart"/>
                </w:tcPr>
                <w:p w:rsidR="00FD2999" w:rsidRPr="003A0359" w:rsidRDefault="00FD2999" w:rsidP="003A0359">
                  <w:pPr>
                    <w:spacing w:line="276" w:lineRule="auto"/>
                    <w:rPr>
                      <w:rFonts w:ascii="Garamond" w:hAnsi="Garamond"/>
                      <w:sz w:val="24"/>
                      <w:szCs w:val="24"/>
                    </w:rPr>
                  </w:pPr>
                  <w:r w:rsidRPr="003A0359">
                    <w:rPr>
                      <w:rFonts w:ascii="Garamond" w:hAnsi="Garamond"/>
                      <w:sz w:val="24"/>
                      <w:szCs w:val="24"/>
                    </w:rPr>
                    <w:t>Consultant</w:t>
                  </w:r>
                </w:p>
              </w:tc>
            </w:tr>
            <w:tr w:rsidR="00FD2999" w:rsidRPr="003A0359" w:rsidTr="00314B0B">
              <w:tc>
                <w:tcPr>
                  <w:tcW w:w="3794"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 xml:space="preserve">Inception Report </w:t>
                  </w:r>
                </w:p>
              </w:tc>
              <w:tc>
                <w:tcPr>
                  <w:tcW w:w="3118" w:type="dxa"/>
                  <w:vMerge/>
                </w:tcPr>
                <w:p w:rsidR="00FD2999" w:rsidRPr="003A0359" w:rsidRDefault="00FD2999" w:rsidP="003A0359">
                  <w:pPr>
                    <w:spacing w:line="276" w:lineRule="auto"/>
                    <w:jc w:val="both"/>
                    <w:rPr>
                      <w:rFonts w:ascii="Garamond" w:hAnsi="Garamond"/>
                      <w:sz w:val="24"/>
                      <w:szCs w:val="24"/>
                    </w:rPr>
                  </w:pPr>
                </w:p>
              </w:tc>
              <w:tc>
                <w:tcPr>
                  <w:tcW w:w="2330" w:type="dxa"/>
                  <w:vMerge/>
                </w:tcPr>
                <w:p w:rsidR="00FD2999" w:rsidRPr="003A0359" w:rsidRDefault="00FD2999" w:rsidP="003A0359">
                  <w:pPr>
                    <w:spacing w:line="276" w:lineRule="auto"/>
                    <w:jc w:val="both"/>
                    <w:rPr>
                      <w:rFonts w:ascii="Garamond" w:hAnsi="Garamond"/>
                      <w:sz w:val="24"/>
                      <w:szCs w:val="24"/>
                    </w:rPr>
                  </w:pPr>
                </w:p>
              </w:tc>
            </w:tr>
            <w:tr w:rsidR="00FD2999" w:rsidRPr="003A0359" w:rsidTr="00314B0B">
              <w:tc>
                <w:tcPr>
                  <w:tcW w:w="3794"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Data Collection (Field visits, focus group discussions, interviews)</w:t>
                  </w:r>
                </w:p>
              </w:tc>
              <w:tc>
                <w:tcPr>
                  <w:tcW w:w="3118"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October - November 2016</w:t>
                  </w:r>
                </w:p>
                <w:p w:rsidR="00FD2999" w:rsidRPr="003A0359" w:rsidRDefault="00FD2999" w:rsidP="003A0359">
                  <w:pPr>
                    <w:spacing w:line="276" w:lineRule="auto"/>
                    <w:jc w:val="both"/>
                    <w:rPr>
                      <w:rFonts w:ascii="Garamond" w:hAnsi="Garamond"/>
                      <w:sz w:val="24"/>
                      <w:szCs w:val="24"/>
                    </w:rPr>
                  </w:pPr>
                </w:p>
              </w:tc>
              <w:tc>
                <w:tcPr>
                  <w:tcW w:w="2330"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UN W and Consultant</w:t>
                  </w:r>
                </w:p>
              </w:tc>
            </w:tr>
            <w:tr w:rsidR="00FD2999" w:rsidRPr="003A0359" w:rsidTr="00314B0B">
              <w:tc>
                <w:tcPr>
                  <w:tcW w:w="3794"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 xml:space="preserve">Analysis/Presentation on initial draft findings </w:t>
                  </w:r>
                </w:p>
              </w:tc>
              <w:tc>
                <w:tcPr>
                  <w:tcW w:w="3118"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November 2016</w:t>
                  </w:r>
                </w:p>
                <w:p w:rsidR="00FD2999" w:rsidRPr="003A0359" w:rsidRDefault="00FD2999" w:rsidP="003A0359">
                  <w:pPr>
                    <w:spacing w:line="276" w:lineRule="auto"/>
                    <w:jc w:val="both"/>
                    <w:rPr>
                      <w:rFonts w:ascii="Garamond" w:hAnsi="Garamond"/>
                      <w:sz w:val="24"/>
                      <w:szCs w:val="24"/>
                    </w:rPr>
                  </w:pPr>
                </w:p>
              </w:tc>
              <w:tc>
                <w:tcPr>
                  <w:tcW w:w="2330"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Consultant</w:t>
                  </w:r>
                </w:p>
              </w:tc>
            </w:tr>
            <w:tr w:rsidR="00FD2999" w:rsidRPr="003A0359" w:rsidTr="00314B0B">
              <w:tc>
                <w:tcPr>
                  <w:tcW w:w="3794"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Submission of Draft Report</w:t>
                  </w:r>
                </w:p>
              </w:tc>
              <w:tc>
                <w:tcPr>
                  <w:tcW w:w="3118"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 xml:space="preserve">December 2016 </w:t>
                  </w: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(1 week post presentation)</w:t>
                  </w:r>
                </w:p>
              </w:tc>
              <w:tc>
                <w:tcPr>
                  <w:tcW w:w="2330"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Consultant</w:t>
                  </w:r>
                </w:p>
              </w:tc>
            </w:tr>
            <w:tr w:rsidR="00FD2999" w:rsidRPr="003A0359" w:rsidTr="00314B0B">
              <w:tc>
                <w:tcPr>
                  <w:tcW w:w="3794"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Revision of report following feedback from UN Women, partners</w:t>
                  </w:r>
                </w:p>
              </w:tc>
              <w:tc>
                <w:tcPr>
                  <w:tcW w:w="3118"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December 2016</w:t>
                  </w: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(1 week for review of draft report)</w:t>
                  </w:r>
                </w:p>
              </w:tc>
              <w:tc>
                <w:tcPr>
                  <w:tcW w:w="2330"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Consultant</w:t>
                  </w:r>
                </w:p>
              </w:tc>
            </w:tr>
            <w:tr w:rsidR="00FD2999" w:rsidRPr="003A0359" w:rsidTr="00314B0B">
              <w:tc>
                <w:tcPr>
                  <w:tcW w:w="3794"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Submission of Final Report</w:t>
                  </w:r>
                </w:p>
              </w:tc>
              <w:tc>
                <w:tcPr>
                  <w:tcW w:w="3118"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December2016</w:t>
                  </w:r>
                </w:p>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(1 week post UNW/partner feedback)</w:t>
                  </w:r>
                </w:p>
              </w:tc>
              <w:tc>
                <w:tcPr>
                  <w:tcW w:w="2330" w:type="dxa"/>
                </w:tcPr>
                <w:p w:rsidR="00FD2999" w:rsidRPr="003A0359" w:rsidRDefault="00FD2999" w:rsidP="003A0359">
                  <w:pPr>
                    <w:spacing w:line="276" w:lineRule="auto"/>
                    <w:jc w:val="both"/>
                    <w:rPr>
                      <w:rFonts w:ascii="Garamond" w:hAnsi="Garamond"/>
                      <w:sz w:val="24"/>
                      <w:szCs w:val="24"/>
                    </w:rPr>
                  </w:pPr>
                  <w:r w:rsidRPr="003A0359">
                    <w:rPr>
                      <w:rFonts w:ascii="Garamond" w:hAnsi="Garamond"/>
                      <w:sz w:val="24"/>
                      <w:szCs w:val="24"/>
                    </w:rPr>
                    <w:t>Consultant</w:t>
                  </w:r>
                </w:p>
              </w:tc>
            </w:tr>
          </w:tbl>
          <w:p w:rsidR="00FD2999" w:rsidRPr="003A0359" w:rsidRDefault="00FD2999" w:rsidP="003A0359">
            <w:pPr>
              <w:pStyle w:val="yiv3662214781msolistparagraph"/>
              <w:spacing w:before="0" w:beforeAutospacing="0" w:after="0" w:afterAutospacing="0" w:line="276" w:lineRule="auto"/>
              <w:jc w:val="both"/>
              <w:rPr>
                <w:rFonts w:ascii="Garamond" w:hAnsi="Garamond"/>
                <w:b/>
              </w:rPr>
            </w:pPr>
          </w:p>
          <w:p w:rsidR="00FD2999" w:rsidRPr="003A0359" w:rsidRDefault="00FD2999" w:rsidP="003A0359">
            <w:pPr>
              <w:spacing w:line="276" w:lineRule="auto"/>
              <w:jc w:val="both"/>
              <w:rPr>
                <w:rFonts w:ascii="Garamond" w:hAnsi="Garamond" w:cs="Arial"/>
                <w:b/>
                <w:sz w:val="24"/>
                <w:szCs w:val="24"/>
              </w:rPr>
            </w:pPr>
            <w:r w:rsidRPr="003A0359">
              <w:rPr>
                <w:rFonts w:ascii="Garamond" w:hAnsi="Garamond" w:cs="Arial"/>
                <w:b/>
                <w:sz w:val="24"/>
                <w:szCs w:val="24"/>
              </w:rPr>
              <w:t xml:space="preserve">Reporting </w:t>
            </w:r>
          </w:p>
          <w:p w:rsidR="00FD2999" w:rsidRPr="003A0359" w:rsidRDefault="00FD2999" w:rsidP="003A0359">
            <w:pPr>
              <w:spacing w:line="276" w:lineRule="auto"/>
              <w:jc w:val="both"/>
              <w:rPr>
                <w:rFonts w:ascii="Garamond" w:hAnsi="Garamond" w:cs="Arial"/>
                <w:sz w:val="24"/>
                <w:szCs w:val="24"/>
              </w:rPr>
            </w:pPr>
            <w:r w:rsidRPr="003A0359">
              <w:rPr>
                <w:rFonts w:ascii="Garamond" w:hAnsi="Garamond" w:cs="Arial"/>
                <w:sz w:val="24"/>
                <w:szCs w:val="24"/>
              </w:rPr>
              <w:t xml:space="preserve">The Evaluation will be commissioned UN Women MCO. The Consultant will report to the Monitoring &amp; Evaluation Unit, UN WOMEN MCO, and the Programme Analyst, Sri Lanka. </w:t>
            </w:r>
          </w:p>
          <w:p w:rsidR="00FD2999" w:rsidRPr="003A0359" w:rsidRDefault="00FD2999" w:rsidP="003A0359">
            <w:pPr>
              <w:tabs>
                <w:tab w:val="left" w:pos="270"/>
              </w:tabs>
              <w:spacing w:line="276" w:lineRule="auto"/>
              <w:ind w:left="630"/>
              <w:contextualSpacing/>
              <w:jc w:val="both"/>
              <w:rPr>
                <w:rFonts w:ascii="Garamond" w:eastAsia="Calibri" w:hAnsi="Garamond" w:cs="Calibri"/>
                <w:color w:val="000000"/>
                <w:sz w:val="24"/>
                <w:szCs w:val="24"/>
                <w:lang w:val="en-GB"/>
              </w:rPr>
            </w:pPr>
          </w:p>
          <w:p w:rsidR="00FD2999" w:rsidRPr="003A0359" w:rsidRDefault="00FD2999" w:rsidP="003A0359">
            <w:pPr>
              <w:pBdr>
                <w:top w:val="single" w:sz="4" w:space="1" w:color="auto"/>
                <w:left w:val="single" w:sz="4" w:space="4" w:color="auto"/>
                <w:bottom w:val="single" w:sz="4" w:space="1" w:color="auto"/>
                <w:right w:val="single" w:sz="4" w:space="4" w:color="auto"/>
              </w:pBdr>
              <w:shd w:val="clear" w:color="auto" w:fill="A6A6A6"/>
              <w:spacing w:line="276" w:lineRule="auto"/>
              <w:contextualSpacing/>
              <w:jc w:val="both"/>
              <w:rPr>
                <w:rFonts w:ascii="Garamond" w:hAnsi="Garamond" w:cs="Calibri"/>
                <w:b/>
                <w:bCs/>
                <w:sz w:val="24"/>
                <w:szCs w:val="24"/>
              </w:rPr>
            </w:pPr>
            <w:r w:rsidRPr="003A0359">
              <w:rPr>
                <w:rFonts w:ascii="Garamond" w:eastAsia="Calibri" w:hAnsi="Garamond" w:cs="Calibri"/>
                <w:b/>
                <w:bCs/>
                <w:sz w:val="24"/>
                <w:szCs w:val="24"/>
              </w:rPr>
              <w:t xml:space="preserve">IV.   COMPETENCIES  </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Core Values / Guiding Principles:</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Integrity:</w:t>
            </w:r>
          </w:p>
          <w:p w:rsidR="00FD2999" w:rsidRPr="003A0359" w:rsidRDefault="00FD2999" w:rsidP="00E47A36">
            <w:pPr>
              <w:numPr>
                <w:ilvl w:val="0"/>
                <w:numId w:val="45"/>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Demonstrate consistency in upholding and promoting the values of UN Women in actions and decisions, in line with the UN Code of Conduct.</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Professionalism:</w:t>
            </w:r>
          </w:p>
          <w:p w:rsidR="00FD2999" w:rsidRPr="003A0359" w:rsidRDefault="00FD2999" w:rsidP="00E47A36">
            <w:pPr>
              <w:numPr>
                <w:ilvl w:val="0"/>
                <w:numId w:val="46"/>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Demonstrate professional competence and expert knowledge of the pertinent substantive areas of work.</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Cultural sensitivity and valuing diversity:</w:t>
            </w:r>
          </w:p>
          <w:p w:rsidR="00FD2999" w:rsidRPr="003A0359" w:rsidRDefault="00FD2999" w:rsidP="00E47A36">
            <w:pPr>
              <w:numPr>
                <w:ilvl w:val="0"/>
                <w:numId w:val="47"/>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Demonstrate an appreciation of the multicultural nature of the organization and the diversity of its staff;</w:t>
            </w:r>
          </w:p>
          <w:p w:rsidR="00FD2999" w:rsidRPr="003A0359" w:rsidRDefault="00FD2999" w:rsidP="00E47A36">
            <w:pPr>
              <w:numPr>
                <w:ilvl w:val="0"/>
                <w:numId w:val="47"/>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Demonstrate an international outlook, appreciating difference in values and learning from cultural diversity.</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Core Competencies:</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Ethics and Values:</w:t>
            </w:r>
          </w:p>
          <w:p w:rsidR="00FD2999" w:rsidRPr="003A0359" w:rsidRDefault="00FD2999" w:rsidP="00E47A36">
            <w:pPr>
              <w:numPr>
                <w:ilvl w:val="0"/>
                <w:numId w:val="48"/>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Demonstrate and safeguard ethics and integrity.</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Organizational Awareness:</w:t>
            </w:r>
          </w:p>
          <w:p w:rsidR="00FD2999" w:rsidRPr="003A0359" w:rsidRDefault="00FD2999" w:rsidP="00E47A36">
            <w:pPr>
              <w:numPr>
                <w:ilvl w:val="0"/>
                <w:numId w:val="49"/>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Demonstrate corporate knowledge and sound judgment.</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Work in teams:</w:t>
            </w:r>
          </w:p>
          <w:p w:rsidR="00FD2999" w:rsidRPr="003A0359" w:rsidRDefault="00FD2999" w:rsidP="00E47A36">
            <w:pPr>
              <w:numPr>
                <w:ilvl w:val="0"/>
                <w:numId w:val="50"/>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Demonstrate ability to work in a multicultural, multi ethnic environment and to maintain effective working relations with people of different national and cultural backgrounds.</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Communicating and Information Sharing:</w:t>
            </w:r>
          </w:p>
          <w:p w:rsidR="00FD2999" w:rsidRPr="003A0359" w:rsidRDefault="00FD2999" w:rsidP="00E47A36">
            <w:pPr>
              <w:numPr>
                <w:ilvl w:val="0"/>
                <w:numId w:val="51"/>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Facilitate and encourage open communication and strive for effective communication.</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Self-management and Emotional Intelligence:</w:t>
            </w:r>
          </w:p>
          <w:p w:rsidR="00FD2999" w:rsidRPr="003A0359" w:rsidRDefault="00FD2999" w:rsidP="00E47A36">
            <w:pPr>
              <w:numPr>
                <w:ilvl w:val="0"/>
                <w:numId w:val="52"/>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Stay composed and positive even in difficult moments, handle tense situations with diplomacy and tact, and have a consistent behaviour towards others.</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Conflict Management:</w:t>
            </w:r>
          </w:p>
          <w:p w:rsidR="00FD2999" w:rsidRPr="003A0359" w:rsidRDefault="00FD2999" w:rsidP="00E47A36">
            <w:pPr>
              <w:numPr>
                <w:ilvl w:val="0"/>
                <w:numId w:val="53"/>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Surface conflicts and address them proactively acknowledging different feelings and views and directing energy towards a mutually acceptable solution.</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Continuous Learning and Knowledge Sharing:</w:t>
            </w:r>
          </w:p>
          <w:p w:rsidR="00FD2999" w:rsidRPr="003A0359" w:rsidRDefault="00FD2999" w:rsidP="00E47A36">
            <w:pPr>
              <w:numPr>
                <w:ilvl w:val="0"/>
                <w:numId w:val="54"/>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Encourage learning and sharing of knowledge.</w:t>
            </w:r>
          </w:p>
          <w:p w:rsidR="00FD2999" w:rsidRPr="003A0359" w:rsidRDefault="00FD2999" w:rsidP="003A0359">
            <w:p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Functional Competencies:</w:t>
            </w:r>
          </w:p>
          <w:p w:rsidR="00FD2999" w:rsidRPr="003A0359" w:rsidRDefault="00FD2999" w:rsidP="00E47A36">
            <w:pPr>
              <w:numPr>
                <w:ilvl w:val="0"/>
                <w:numId w:val="55"/>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Consistently approaches work with energy and a positive, constructive attitude;</w:t>
            </w:r>
          </w:p>
          <w:p w:rsidR="00FD2999" w:rsidRPr="003A0359" w:rsidRDefault="00FD2999" w:rsidP="00E47A36">
            <w:pPr>
              <w:numPr>
                <w:ilvl w:val="0"/>
                <w:numId w:val="55"/>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Demonstrates good oral and written communication skills;</w:t>
            </w:r>
          </w:p>
          <w:p w:rsidR="00FD2999" w:rsidRPr="003A0359" w:rsidRDefault="00FD2999" w:rsidP="00E47A36">
            <w:pPr>
              <w:numPr>
                <w:ilvl w:val="0"/>
                <w:numId w:val="55"/>
              </w:numPr>
              <w:shd w:val="clear" w:color="auto" w:fill="FFFFFF"/>
              <w:spacing w:line="276" w:lineRule="auto"/>
              <w:rPr>
                <w:rFonts w:ascii="Garamond" w:hAnsi="Garamond"/>
                <w:color w:val="333333"/>
                <w:sz w:val="24"/>
                <w:szCs w:val="24"/>
                <w:lang w:eastAsia="en-IN"/>
              </w:rPr>
            </w:pPr>
            <w:r w:rsidRPr="003A0359">
              <w:rPr>
                <w:rFonts w:ascii="Garamond" w:hAnsi="Garamond"/>
                <w:color w:val="333333"/>
                <w:sz w:val="24"/>
                <w:szCs w:val="24"/>
                <w:lang w:eastAsia="en-IN"/>
              </w:rPr>
              <w:t>Focuses on impact and result for the partners and responds positively to feedback.</w:t>
            </w:r>
          </w:p>
          <w:p w:rsidR="00FD2999" w:rsidRPr="003A0359" w:rsidRDefault="00FD2999" w:rsidP="003A0359">
            <w:pPr>
              <w:tabs>
                <w:tab w:val="left" w:pos="270"/>
              </w:tabs>
              <w:spacing w:line="276" w:lineRule="auto"/>
              <w:ind w:left="502"/>
              <w:contextualSpacing/>
              <w:jc w:val="both"/>
              <w:rPr>
                <w:rFonts w:ascii="Garamond" w:eastAsia="Calibri" w:hAnsi="Garamond" w:cs="Calibri"/>
                <w:color w:val="000000"/>
                <w:sz w:val="24"/>
                <w:szCs w:val="24"/>
              </w:rPr>
            </w:pPr>
          </w:p>
          <w:p w:rsidR="00FD2999" w:rsidRPr="003A0359" w:rsidRDefault="00FD2999" w:rsidP="003A0359">
            <w:pPr>
              <w:pBdr>
                <w:top w:val="single" w:sz="4" w:space="1" w:color="auto"/>
                <w:left w:val="single" w:sz="4" w:space="4" w:color="auto"/>
                <w:bottom w:val="single" w:sz="4" w:space="1" w:color="auto"/>
                <w:right w:val="single" w:sz="4" w:space="4" w:color="auto"/>
              </w:pBdr>
              <w:shd w:val="clear" w:color="auto" w:fill="A6A6A6"/>
              <w:spacing w:line="276" w:lineRule="auto"/>
              <w:contextualSpacing/>
              <w:jc w:val="both"/>
              <w:rPr>
                <w:rFonts w:ascii="Garamond" w:hAnsi="Garamond" w:cs="Calibri"/>
                <w:b/>
                <w:bCs/>
                <w:sz w:val="24"/>
                <w:szCs w:val="24"/>
              </w:rPr>
            </w:pPr>
            <w:r w:rsidRPr="003A0359">
              <w:rPr>
                <w:rFonts w:ascii="Garamond" w:eastAsia="Calibri" w:hAnsi="Garamond" w:cs="Calibri"/>
                <w:b/>
                <w:bCs/>
                <w:sz w:val="24"/>
                <w:szCs w:val="24"/>
              </w:rPr>
              <w:t xml:space="preserve">V.   QUALIFICATIONS  &amp; APPLICATION </w:t>
            </w:r>
          </w:p>
          <w:p w:rsidR="00FD2999" w:rsidRPr="003A0359" w:rsidRDefault="00FD2999" w:rsidP="003A0359">
            <w:p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Education:</w:t>
            </w:r>
          </w:p>
          <w:p w:rsidR="00FD2999" w:rsidRPr="003A0359" w:rsidRDefault="00FD2999" w:rsidP="00E47A36">
            <w:pPr>
              <w:numPr>
                <w:ilvl w:val="0"/>
                <w:numId w:val="56"/>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Minimum Masters’ degree in gender studies, social sciences, statistics, population sciences or other relevant subject</w:t>
            </w:r>
          </w:p>
          <w:p w:rsidR="00FD2999" w:rsidRPr="003A0359" w:rsidRDefault="00FD2999" w:rsidP="003A0359">
            <w:p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Experience:</w:t>
            </w:r>
          </w:p>
          <w:p w:rsidR="00FD2999" w:rsidRPr="003A0359" w:rsidRDefault="00FD2999" w:rsidP="00E47A36">
            <w:pPr>
              <w:numPr>
                <w:ilvl w:val="0"/>
                <w:numId w:val="57"/>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Minimum 8 years of professional working experience in international development with specialization in Monitoring &amp; Evaluation and quantitative and qualitative data analysis;</w:t>
            </w:r>
          </w:p>
          <w:p w:rsidR="00FD2999" w:rsidRPr="003A0359" w:rsidRDefault="00FD2999" w:rsidP="00E47A36">
            <w:pPr>
              <w:numPr>
                <w:ilvl w:val="0"/>
                <w:numId w:val="57"/>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Extensive experience of working on projects related to Issues of Women Empowerment and Inclusion;</w:t>
            </w:r>
          </w:p>
          <w:p w:rsidR="00FD2999" w:rsidRPr="003A0359" w:rsidRDefault="00FD2999" w:rsidP="00E47A36">
            <w:pPr>
              <w:numPr>
                <w:ilvl w:val="0"/>
                <w:numId w:val="57"/>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Good writing and documentation skills;</w:t>
            </w:r>
          </w:p>
          <w:p w:rsidR="00FD2999" w:rsidRPr="003A0359" w:rsidRDefault="00FD2999" w:rsidP="00E47A36">
            <w:pPr>
              <w:numPr>
                <w:ilvl w:val="0"/>
                <w:numId w:val="57"/>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Proven track record of work in a multi-cultural and multi-disciplinary environment;</w:t>
            </w:r>
          </w:p>
          <w:p w:rsidR="00FD2999" w:rsidRPr="003A0359" w:rsidRDefault="00FD2999" w:rsidP="00E47A36">
            <w:pPr>
              <w:numPr>
                <w:ilvl w:val="0"/>
                <w:numId w:val="57"/>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Knowledge and familiarity with countries in South Asia would be an advantage.</w:t>
            </w:r>
          </w:p>
          <w:p w:rsidR="00FD2999" w:rsidRPr="003A0359" w:rsidRDefault="00FD2999" w:rsidP="003A0359">
            <w:p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Language:</w:t>
            </w:r>
          </w:p>
          <w:p w:rsidR="00FD2999" w:rsidRPr="003A0359" w:rsidRDefault="00FD2999" w:rsidP="00E47A36">
            <w:pPr>
              <w:numPr>
                <w:ilvl w:val="0"/>
                <w:numId w:val="58"/>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Fluency in English and Sinhalese/Tamil (both writing and oral).</w:t>
            </w:r>
          </w:p>
          <w:p w:rsidR="00FD2999" w:rsidRPr="003A0359" w:rsidRDefault="00FD2999" w:rsidP="003A0359">
            <w:pPr>
              <w:spacing w:line="276" w:lineRule="auto"/>
              <w:jc w:val="both"/>
              <w:rPr>
                <w:rFonts w:ascii="Garamond" w:eastAsia="Times New Roman" w:hAnsi="Garamond" w:cs="Times New Roman"/>
                <w:b/>
                <w:color w:val="333333"/>
                <w:sz w:val="24"/>
                <w:szCs w:val="24"/>
                <w:lang w:eastAsia="en-IN"/>
              </w:rPr>
            </w:pPr>
            <w:r w:rsidRPr="003A0359">
              <w:rPr>
                <w:rFonts w:ascii="Garamond" w:eastAsia="Times New Roman" w:hAnsi="Garamond" w:cs="Times New Roman"/>
                <w:b/>
                <w:color w:val="333333"/>
                <w:sz w:val="24"/>
                <w:szCs w:val="24"/>
                <w:lang w:eastAsia="en-IN"/>
              </w:rPr>
              <w:t>Interested applicants should apply to this announcement through UNDP jobs site: jobs.undp.org</w:t>
            </w:r>
          </w:p>
          <w:p w:rsidR="00FD2999" w:rsidRPr="003A0359" w:rsidRDefault="00FD2999" w:rsidP="003A0359">
            <w:p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Interested individual consultants must submit the following documents/information to demonstrate their qualifications in one single PDF document:</w:t>
            </w:r>
          </w:p>
          <w:p w:rsidR="00FD2999" w:rsidRPr="003A0359" w:rsidRDefault="00FD2999" w:rsidP="00E47A36">
            <w:pPr>
              <w:numPr>
                <w:ilvl w:val="0"/>
                <w:numId w:val="59"/>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All applications must include (as an attachment) the completed UN Women Personal History form (P-11) which can be downloaded from </w:t>
            </w:r>
            <w:hyperlink r:id="rId41" w:history="1">
              <w:r w:rsidRPr="003A0359">
                <w:rPr>
                  <w:rFonts w:ascii="Garamond" w:eastAsia="Times New Roman" w:hAnsi="Garamond" w:cs="Times New Roman"/>
                  <w:color w:val="336699"/>
                  <w:sz w:val="24"/>
                  <w:szCs w:val="24"/>
                  <w:u w:val="single"/>
                  <w:lang w:eastAsia="en-IN"/>
                </w:rPr>
                <w:t>http://www.unwomen.org/about-us/employment;</w:t>
              </w:r>
            </w:hyperlink>
          </w:p>
          <w:p w:rsidR="00FD2999" w:rsidRPr="003A0359" w:rsidRDefault="00FD2999" w:rsidP="00E47A36">
            <w:pPr>
              <w:numPr>
                <w:ilvl w:val="0"/>
                <w:numId w:val="59"/>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Kindly note that the system will only allow one attachment, please combine all your documents into one (1) single PDF document. Applications without the completed UN Women P-11 form will be treated as incomplete and will not be considered for further assessment;</w:t>
            </w:r>
          </w:p>
          <w:p w:rsidR="00FD2999" w:rsidRPr="003A0359" w:rsidRDefault="00FD2999" w:rsidP="00E47A36">
            <w:pPr>
              <w:numPr>
                <w:ilvl w:val="0"/>
                <w:numId w:val="59"/>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Applications received after the close date will not be accepted;</w:t>
            </w:r>
          </w:p>
          <w:p w:rsidR="00FD2999" w:rsidRPr="003A0359" w:rsidRDefault="00FD2999" w:rsidP="00E47A36">
            <w:pPr>
              <w:numPr>
                <w:ilvl w:val="0"/>
                <w:numId w:val="59"/>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Only short-listed candidates will be contacted.</w:t>
            </w:r>
          </w:p>
          <w:p w:rsidR="00FD2999" w:rsidRPr="003A0359" w:rsidRDefault="00FD2999" w:rsidP="003A0359">
            <w:p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Evaluation and Selection Criteria</w:t>
            </w:r>
          </w:p>
          <w:p w:rsidR="00FD2999" w:rsidRPr="003A0359" w:rsidRDefault="00FD2999" w:rsidP="003A0359">
            <w:p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Criteria for shortlisting of CVs will be based on the following assessment:</w:t>
            </w:r>
          </w:p>
          <w:p w:rsidR="00FD2999" w:rsidRPr="003A0359" w:rsidRDefault="00FD2999" w:rsidP="00E47A36">
            <w:pPr>
              <w:numPr>
                <w:ilvl w:val="0"/>
                <w:numId w:val="60"/>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Required Degree and Qualification (5 points);</w:t>
            </w:r>
          </w:p>
          <w:p w:rsidR="00FD2999" w:rsidRPr="003A0359" w:rsidRDefault="00FD2999" w:rsidP="00E47A36">
            <w:pPr>
              <w:numPr>
                <w:ilvl w:val="0"/>
                <w:numId w:val="60"/>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Minimum Experience relevant to the assignment (5 points);</w:t>
            </w:r>
          </w:p>
          <w:p w:rsidR="00FD2999" w:rsidRPr="003A0359" w:rsidRDefault="00FD2999" w:rsidP="00E47A36">
            <w:pPr>
              <w:numPr>
                <w:ilvl w:val="0"/>
                <w:numId w:val="60"/>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Experience in M&amp;E (5 points);</w:t>
            </w:r>
          </w:p>
          <w:p w:rsidR="00FD2999" w:rsidRPr="003A0359" w:rsidRDefault="00FD2999" w:rsidP="00E47A36">
            <w:pPr>
              <w:numPr>
                <w:ilvl w:val="0"/>
                <w:numId w:val="60"/>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Working knowledge and use of computers and its programmes / applications. Experience in the usage of computers and office software packages (MS Word, Excel, etc.) and advance knowledge of spread sheet and database packages (5 points).</w:t>
            </w:r>
          </w:p>
          <w:p w:rsidR="00FD2999" w:rsidRPr="003A0359" w:rsidRDefault="00FD2999" w:rsidP="003A0359">
            <w:p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The evaluation process for selection of the candidate will be based on the following assessment:</w:t>
            </w:r>
          </w:p>
          <w:p w:rsidR="00FD2999" w:rsidRPr="003A0359" w:rsidRDefault="00FD2999" w:rsidP="003A0359">
            <w:p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The technical proposal should include:</w:t>
            </w:r>
          </w:p>
          <w:p w:rsidR="00FD2999" w:rsidRPr="003A0359" w:rsidRDefault="00FD2999" w:rsidP="00E47A36">
            <w:pPr>
              <w:numPr>
                <w:ilvl w:val="0"/>
                <w:numId w:val="61"/>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Detailed methodology</w:t>
            </w:r>
          </w:p>
          <w:p w:rsidR="00FD2999" w:rsidRPr="003A0359" w:rsidRDefault="00FD2999" w:rsidP="00E47A36">
            <w:pPr>
              <w:numPr>
                <w:ilvl w:val="0"/>
                <w:numId w:val="61"/>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Previous experience in a similar capacity</w:t>
            </w:r>
          </w:p>
          <w:p w:rsidR="00FD2999" w:rsidRPr="003A0359" w:rsidRDefault="00FD2999" w:rsidP="00E47A36">
            <w:pPr>
              <w:numPr>
                <w:ilvl w:val="0"/>
                <w:numId w:val="61"/>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Experience working with UN agencies or other international organizations</w:t>
            </w:r>
          </w:p>
          <w:p w:rsidR="00FD2999" w:rsidRPr="003A0359" w:rsidRDefault="00FD2999" w:rsidP="00E47A36">
            <w:pPr>
              <w:numPr>
                <w:ilvl w:val="0"/>
                <w:numId w:val="61"/>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Skills and competencies related to the assignment</w:t>
            </w:r>
          </w:p>
          <w:p w:rsidR="00FD2999" w:rsidRPr="003A0359" w:rsidRDefault="00FD2999" w:rsidP="00E47A36">
            <w:pPr>
              <w:numPr>
                <w:ilvl w:val="0"/>
                <w:numId w:val="61"/>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Availability</w:t>
            </w:r>
          </w:p>
          <w:p w:rsidR="00FD2999" w:rsidRPr="003A0359" w:rsidRDefault="00FD2999" w:rsidP="003A0359">
            <w:p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The financial proposal should include:</w:t>
            </w:r>
          </w:p>
          <w:p w:rsidR="00FD2999" w:rsidRPr="003A0359" w:rsidRDefault="00FD2999" w:rsidP="00E47A36">
            <w:pPr>
              <w:numPr>
                <w:ilvl w:val="0"/>
                <w:numId w:val="62"/>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Fees - The financial proposal shall specify the consultancy fees and all costs (printing, stationary, telephone, internet etc.) in relation to the scope of work of the consultancy.</w:t>
            </w:r>
          </w:p>
          <w:p w:rsidR="00FD2999" w:rsidRPr="003A0359" w:rsidRDefault="00FD2999" w:rsidP="00E47A36">
            <w:pPr>
              <w:numPr>
                <w:ilvl w:val="0"/>
                <w:numId w:val="62"/>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Travel - All envisaged travel costs (local travel, living allowance, terminal expenses etc.) must be included in the financial proposal. UN Women will not accept travel costs exceeding those of an economy class ticket.</w:t>
            </w:r>
          </w:p>
          <w:p w:rsidR="00FD2999" w:rsidRPr="003A0359" w:rsidRDefault="00FD2999" w:rsidP="00E47A36">
            <w:pPr>
              <w:numPr>
                <w:ilvl w:val="0"/>
                <w:numId w:val="62"/>
              </w:num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In the case of unforeseeable travel, payment of travel costs including tickets, lodging and terminal expenses shall be agreed upon, between UN Women and Individual Consultant, prior to travel and will be reimbursed.</w:t>
            </w:r>
          </w:p>
          <w:p w:rsidR="00FD2999" w:rsidRPr="003A0359" w:rsidRDefault="00FD2999" w:rsidP="003A0359">
            <w:p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The financial offer will be required at a later stage once the evaluation of the technical proposal is complete. The individuals who achieve the maximum score in technical evaluation will be requested to provide the financial proposal. Only candidates obtaining a minimum of 70% in the technical evaluation will be considered for the financial evaluation. </w:t>
            </w:r>
          </w:p>
          <w:p w:rsidR="00FD2999" w:rsidRPr="003A0359" w:rsidRDefault="00FD2999" w:rsidP="003A0359">
            <w:pPr>
              <w:spacing w:line="276" w:lineRule="auto"/>
              <w:jc w:val="both"/>
              <w:rPr>
                <w:rFonts w:ascii="Garamond" w:eastAsia="Times New Roman" w:hAnsi="Garamond" w:cs="Times New Roman"/>
                <w:color w:val="333333"/>
                <w:sz w:val="24"/>
                <w:szCs w:val="24"/>
                <w:lang w:eastAsia="en-IN"/>
              </w:rPr>
            </w:pPr>
            <w:r w:rsidRPr="003A0359">
              <w:rPr>
                <w:rFonts w:ascii="Garamond" w:eastAsia="Times New Roman" w:hAnsi="Garamond" w:cs="Times New Roman"/>
                <w:color w:val="333333"/>
                <w:sz w:val="24"/>
                <w:szCs w:val="24"/>
                <w:lang w:eastAsia="en-IN"/>
              </w:rPr>
              <w:t>Note:</w:t>
            </w:r>
          </w:p>
          <w:p w:rsidR="00FD2999" w:rsidRPr="00FD2999" w:rsidRDefault="00FD2999" w:rsidP="003A0359">
            <w:pPr>
              <w:pStyle w:val="Default"/>
              <w:spacing w:line="276" w:lineRule="auto"/>
              <w:jc w:val="both"/>
              <w:rPr>
                <w:rFonts w:asciiTheme="minorHAnsi" w:hAnsiTheme="minorHAnsi"/>
                <w:b/>
                <w:bCs/>
                <w:color w:val="auto"/>
                <w:sz w:val="16"/>
                <w:szCs w:val="16"/>
              </w:rPr>
            </w:pPr>
            <w:r w:rsidRPr="003A0359">
              <w:rPr>
                <w:rFonts w:ascii="Garamond" w:eastAsia="Times New Roman" w:hAnsi="Garamond"/>
                <w:color w:val="333333"/>
                <w:lang w:eastAsia="en-IN"/>
              </w:rPr>
              <w:t>In July 2010, the United Nations General Assembly created UN Women, the United Nations Entity for Gender Equality and the Empowerment of Women. The creation of UN Women came about as part of the UN reform agenda, bringing together resources and mandates for greater impact. It merges and builds on the important work of four previously distinct parts of the UN system (DAW, OSAGI, INSTRAW and UNIFEM), which focused exclusively on gender equality and women’s empowerment.</w:t>
            </w:r>
          </w:p>
        </w:tc>
      </w:tr>
    </w:tbl>
    <w:p w:rsidR="00682498" w:rsidRDefault="00682498" w:rsidP="00FE5480">
      <w:pPr>
        <w:spacing w:before="180"/>
        <w:rPr>
          <w:rFonts w:ascii="Garamond" w:hAnsi="Garamond"/>
          <w:sz w:val="24"/>
          <w:szCs w:val="24"/>
        </w:rPr>
      </w:pPr>
    </w:p>
    <w:p w:rsidR="00682498" w:rsidRDefault="00682498" w:rsidP="00FE5480">
      <w:pPr>
        <w:spacing w:before="180"/>
        <w:rPr>
          <w:rFonts w:ascii="Garamond" w:hAnsi="Garamond"/>
          <w:sz w:val="24"/>
          <w:szCs w:val="24"/>
        </w:rPr>
      </w:pPr>
    </w:p>
    <w:p w:rsidR="00DD09F9" w:rsidRDefault="00DD09F9" w:rsidP="00FE5480">
      <w:pPr>
        <w:spacing w:before="180"/>
        <w:rPr>
          <w:rFonts w:ascii="Garamond" w:hAnsi="Garamond"/>
          <w:sz w:val="24"/>
          <w:szCs w:val="24"/>
        </w:rPr>
      </w:pPr>
    </w:p>
    <w:p w:rsidR="00DD09F9" w:rsidRDefault="00DD09F9" w:rsidP="00FE5480">
      <w:pPr>
        <w:spacing w:before="180"/>
        <w:rPr>
          <w:rFonts w:ascii="Garamond" w:hAnsi="Garamond"/>
          <w:sz w:val="24"/>
          <w:szCs w:val="24"/>
        </w:rPr>
      </w:pPr>
    </w:p>
    <w:p w:rsidR="00DD09F9" w:rsidRDefault="00DD09F9" w:rsidP="00FE5480">
      <w:pPr>
        <w:spacing w:before="180"/>
        <w:rPr>
          <w:rFonts w:ascii="Garamond" w:hAnsi="Garamond"/>
          <w:sz w:val="24"/>
          <w:szCs w:val="24"/>
        </w:rPr>
      </w:pPr>
    </w:p>
    <w:p w:rsidR="00DD09F9" w:rsidRDefault="00DD09F9" w:rsidP="00FE5480">
      <w:pPr>
        <w:spacing w:before="180"/>
        <w:rPr>
          <w:rFonts w:ascii="Garamond" w:hAnsi="Garamond"/>
          <w:sz w:val="24"/>
          <w:szCs w:val="24"/>
        </w:rPr>
      </w:pPr>
    </w:p>
    <w:p w:rsidR="00DD09F9" w:rsidRDefault="00DD09F9" w:rsidP="00FE5480">
      <w:pPr>
        <w:spacing w:before="180"/>
        <w:rPr>
          <w:rFonts w:ascii="Garamond" w:hAnsi="Garamond"/>
          <w:sz w:val="24"/>
          <w:szCs w:val="24"/>
        </w:rPr>
      </w:pPr>
    </w:p>
    <w:p w:rsidR="00DD09F9" w:rsidRDefault="00DD09F9" w:rsidP="00FE5480">
      <w:pPr>
        <w:spacing w:before="180"/>
        <w:rPr>
          <w:rFonts w:ascii="Garamond" w:hAnsi="Garamond"/>
          <w:sz w:val="24"/>
          <w:szCs w:val="24"/>
        </w:rPr>
      </w:pPr>
    </w:p>
    <w:p w:rsidR="003A0359" w:rsidRDefault="003A0359" w:rsidP="00FE5480">
      <w:pPr>
        <w:spacing w:before="180"/>
        <w:rPr>
          <w:rFonts w:ascii="Garamond" w:hAnsi="Garamond"/>
          <w:sz w:val="24"/>
          <w:szCs w:val="24"/>
        </w:rPr>
      </w:pPr>
    </w:p>
    <w:p w:rsidR="003A0359" w:rsidRDefault="003A0359" w:rsidP="00FE5480">
      <w:pPr>
        <w:spacing w:before="180"/>
        <w:rPr>
          <w:rFonts w:ascii="Garamond" w:hAnsi="Garamond"/>
          <w:sz w:val="24"/>
          <w:szCs w:val="24"/>
        </w:rPr>
      </w:pPr>
    </w:p>
    <w:p w:rsidR="003A0359" w:rsidRDefault="003A0359" w:rsidP="00FE5480">
      <w:pPr>
        <w:spacing w:before="180"/>
        <w:rPr>
          <w:rFonts w:ascii="Garamond" w:hAnsi="Garamond"/>
          <w:sz w:val="24"/>
          <w:szCs w:val="24"/>
        </w:rPr>
      </w:pPr>
    </w:p>
    <w:p w:rsidR="003A0359" w:rsidRDefault="003A0359" w:rsidP="00FE5480">
      <w:pPr>
        <w:spacing w:before="180"/>
        <w:rPr>
          <w:rFonts w:ascii="Garamond" w:hAnsi="Garamond"/>
          <w:sz w:val="24"/>
          <w:szCs w:val="24"/>
        </w:rPr>
      </w:pPr>
    </w:p>
    <w:p w:rsidR="003A0359" w:rsidRDefault="003A0359" w:rsidP="00FE5480">
      <w:pPr>
        <w:spacing w:before="180"/>
        <w:rPr>
          <w:rFonts w:ascii="Garamond" w:hAnsi="Garamond"/>
          <w:sz w:val="24"/>
          <w:szCs w:val="24"/>
        </w:rPr>
      </w:pPr>
    </w:p>
    <w:p w:rsidR="003A0359" w:rsidRDefault="003A0359" w:rsidP="00FE5480">
      <w:pPr>
        <w:spacing w:before="180"/>
        <w:rPr>
          <w:rFonts w:ascii="Garamond" w:hAnsi="Garamond"/>
          <w:sz w:val="24"/>
          <w:szCs w:val="24"/>
        </w:rPr>
      </w:pPr>
    </w:p>
    <w:p w:rsidR="003A0359" w:rsidRDefault="003A0359" w:rsidP="00FE5480">
      <w:pPr>
        <w:spacing w:before="180"/>
        <w:rPr>
          <w:rFonts w:ascii="Garamond" w:hAnsi="Garamond"/>
          <w:sz w:val="24"/>
          <w:szCs w:val="24"/>
        </w:rPr>
      </w:pPr>
    </w:p>
    <w:p w:rsidR="003A0359" w:rsidRDefault="003A0359" w:rsidP="00FE5480">
      <w:pPr>
        <w:spacing w:before="180"/>
        <w:rPr>
          <w:rFonts w:ascii="Garamond" w:hAnsi="Garamond"/>
          <w:sz w:val="24"/>
          <w:szCs w:val="24"/>
        </w:rPr>
      </w:pPr>
    </w:p>
    <w:p w:rsidR="003A0359" w:rsidRDefault="003A0359" w:rsidP="00FE5480">
      <w:pPr>
        <w:spacing w:before="180"/>
        <w:rPr>
          <w:rFonts w:ascii="Garamond" w:hAnsi="Garamond"/>
          <w:sz w:val="24"/>
          <w:szCs w:val="24"/>
        </w:rPr>
      </w:pPr>
    </w:p>
    <w:p w:rsidR="003A0359" w:rsidRDefault="003A0359" w:rsidP="00FE5480">
      <w:pPr>
        <w:spacing w:before="180"/>
        <w:rPr>
          <w:rFonts w:ascii="Garamond" w:hAnsi="Garamond"/>
          <w:sz w:val="24"/>
          <w:szCs w:val="24"/>
        </w:rPr>
      </w:pPr>
    </w:p>
    <w:p w:rsidR="003A0359" w:rsidRDefault="003A0359" w:rsidP="00FE5480">
      <w:pPr>
        <w:spacing w:before="180"/>
        <w:rPr>
          <w:rFonts w:ascii="Garamond" w:hAnsi="Garamond"/>
          <w:sz w:val="24"/>
          <w:szCs w:val="24"/>
        </w:rPr>
      </w:pPr>
    </w:p>
    <w:p w:rsidR="003A0359" w:rsidRDefault="003A0359" w:rsidP="00FE5480">
      <w:pPr>
        <w:spacing w:before="180"/>
        <w:rPr>
          <w:rFonts w:ascii="Garamond" w:hAnsi="Garamond"/>
          <w:sz w:val="24"/>
          <w:szCs w:val="24"/>
        </w:rPr>
      </w:pPr>
    </w:p>
    <w:p w:rsidR="00682498" w:rsidRDefault="00682498" w:rsidP="003A0359">
      <w:pPr>
        <w:spacing w:before="180"/>
        <w:jc w:val="center"/>
        <w:rPr>
          <w:rFonts w:ascii="Garamond" w:hAnsi="Garamond"/>
          <w:b/>
          <w:bCs/>
          <w:smallCaps/>
          <w:sz w:val="24"/>
          <w:szCs w:val="24"/>
        </w:rPr>
      </w:pPr>
      <w:r w:rsidRPr="00682498">
        <w:rPr>
          <w:rFonts w:ascii="Garamond" w:hAnsi="Garamond"/>
          <w:b/>
          <w:bCs/>
          <w:smallCaps/>
          <w:sz w:val="24"/>
          <w:szCs w:val="24"/>
        </w:rPr>
        <w:t>Annex II: Guidelines</w:t>
      </w:r>
    </w:p>
    <w:p w:rsidR="00107CBB" w:rsidRPr="00E052FE" w:rsidRDefault="00107CBB" w:rsidP="00107CBB">
      <w:pPr>
        <w:spacing w:before="120" w:line="360" w:lineRule="auto"/>
        <w:rPr>
          <w:rFonts w:ascii="Garamond" w:hAnsi="Garamond"/>
          <w:sz w:val="24"/>
          <w:szCs w:val="24"/>
        </w:rPr>
      </w:pPr>
      <w:r w:rsidRPr="00E052FE">
        <w:rPr>
          <w:rFonts w:ascii="Garamond" w:hAnsi="Garamond"/>
          <w:sz w:val="24"/>
          <w:szCs w:val="24"/>
        </w:rPr>
        <w:t>Presented below are guidelines for Key Informant Interviews (KII), Focus Group Discussions (FGD) and Case Studies.</w:t>
      </w:r>
    </w:p>
    <w:tbl>
      <w:tblPr>
        <w:tblStyle w:val="TableGrid"/>
        <w:tblW w:w="0" w:type="auto"/>
        <w:tblLook w:val="04A0" w:firstRow="1" w:lastRow="0" w:firstColumn="1" w:lastColumn="0" w:noHBand="0" w:noVBand="1"/>
      </w:tblPr>
      <w:tblGrid>
        <w:gridCol w:w="9350"/>
      </w:tblGrid>
      <w:tr w:rsidR="00107CBB" w:rsidRPr="00E052FE" w:rsidTr="00504639">
        <w:tc>
          <w:tcPr>
            <w:tcW w:w="9350" w:type="dxa"/>
          </w:tcPr>
          <w:p w:rsidR="00107CBB" w:rsidRPr="00E052FE" w:rsidRDefault="00107CBB" w:rsidP="00504639">
            <w:pPr>
              <w:spacing w:line="276" w:lineRule="auto"/>
              <w:jc w:val="center"/>
              <w:rPr>
                <w:rFonts w:ascii="Garamond" w:hAnsi="Garamond"/>
                <w:b/>
                <w:bCs/>
                <w:sz w:val="24"/>
                <w:szCs w:val="24"/>
              </w:rPr>
            </w:pPr>
          </w:p>
          <w:p w:rsidR="00107CBB" w:rsidRPr="00E052FE" w:rsidRDefault="00107CBB" w:rsidP="00504639">
            <w:pPr>
              <w:spacing w:line="276" w:lineRule="auto"/>
              <w:jc w:val="center"/>
              <w:rPr>
                <w:rFonts w:ascii="Garamond" w:hAnsi="Garamond"/>
                <w:b/>
                <w:bCs/>
                <w:sz w:val="24"/>
                <w:szCs w:val="24"/>
              </w:rPr>
            </w:pPr>
            <w:r w:rsidRPr="00E052FE">
              <w:rPr>
                <w:rFonts w:ascii="Garamond" w:hAnsi="Garamond"/>
                <w:b/>
                <w:bCs/>
                <w:sz w:val="24"/>
                <w:szCs w:val="24"/>
              </w:rPr>
              <w:t xml:space="preserve">GUIDELINE FOR UN WOMEN PARTNERS </w:t>
            </w:r>
          </w:p>
          <w:p w:rsidR="00107CBB" w:rsidRPr="00E052FE" w:rsidRDefault="00107CBB" w:rsidP="00504639">
            <w:pPr>
              <w:spacing w:line="276" w:lineRule="auto"/>
              <w:jc w:val="center"/>
              <w:rPr>
                <w:rFonts w:ascii="Garamond" w:hAnsi="Garamond"/>
                <w:b/>
                <w:bCs/>
                <w:sz w:val="24"/>
                <w:szCs w:val="24"/>
              </w:rPr>
            </w:pPr>
            <w:r w:rsidRPr="00E052FE">
              <w:rPr>
                <w:rFonts w:ascii="Garamond" w:hAnsi="Garamond"/>
                <w:b/>
                <w:bCs/>
                <w:sz w:val="24"/>
                <w:szCs w:val="24"/>
              </w:rPr>
              <w:t xml:space="preserve"> </w:t>
            </w:r>
          </w:p>
          <w:p w:rsidR="00107CBB" w:rsidRPr="00E052FE" w:rsidRDefault="00107CBB" w:rsidP="00504639">
            <w:pPr>
              <w:spacing w:line="276" w:lineRule="auto"/>
              <w:jc w:val="center"/>
              <w:rPr>
                <w:rFonts w:ascii="Garamond" w:hAnsi="Garamond"/>
                <w:b/>
                <w:bCs/>
                <w:sz w:val="24"/>
                <w:szCs w:val="24"/>
              </w:rPr>
            </w:pPr>
          </w:p>
          <w:p w:rsidR="00107CBB" w:rsidRPr="00E052FE" w:rsidRDefault="00107CBB" w:rsidP="00E47A36">
            <w:pPr>
              <w:pStyle w:val="ListParagraph"/>
              <w:numPr>
                <w:ilvl w:val="0"/>
                <w:numId w:val="101"/>
              </w:numPr>
              <w:spacing w:line="276" w:lineRule="auto"/>
              <w:contextualSpacing w:val="0"/>
              <w:rPr>
                <w:rFonts w:ascii="Garamond" w:hAnsi="Garamond"/>
                <w:b/>
                <w:bCs/>
                <w:sz w:val="24"/>
                <w:szCs w:val="24"/>
              </w:rPr>
            </w:pPr>
            <w:r w:rsidRPr="00E052FE">
              <w:rPr>
                <w:rFonts w:ascii="Garamond" w:hAnsi="Garamond"/>
                <w:b/>
                <w:bCs/>
                <w:sz w:val="24"/>
                <w:szCs w:val="24"/>
              </w:rPr>
              <w:t xml:space="preserve">BASIC INFORMATION </w:t>
            </w:r>
          </w:p>
          <w:p w:rsidR="00107CBB" w:rsidRPr="00E052FE" w:rsidRDefault="00107CBB" w:rsidP="00E47A36">
            <w:pPr>
              <w:pStyle w:val="ListParagraph"/>
              <w:numPr>
                <w:ilvl w:val="1"/>
                <w:numId w:val="101"/>
              </w:numPr>
              <w:spacing w:line="276" w:lineRule="auto"/>
              <w:contextualSpacing w:val="0"/>
              <w:rPr>
                <w:rFonts w:ascii="Garamond" w:hAnsi="Garamond"/>
                <w:sz w:val="24"/>
                <w:szCs w:val="24"/>
              </w:rPr>
            </w:pPr>
            <w:r w:rsidRPr="00E052FE">
              <w:rPr>
                <w:rFonts w:ascii="Garamond" w:hAnsi="Garamond"/>
                <w:sz w:val="24"/>
                <w:szCs w:val="24"/>
              </w:rPr>
              <w:t xml:space="preserve">What is your organization’s focus with regard to work with women? </w:t>
            </w:r>
          </w:p>
          <w:p w:rsidR="00107CBB" w:rsidRPr="00E052FE" w:rsidRDefault="00107CBB" w:rsidP="00E47A36">
            <w:pPr>
              <w:pStyle w:val="ListParagraph"/>
              <w:numPr>
                <w:ilvl w:val="2"/>
                <w:numId w:val="101"/>
              </w:numPr>
              <w:spacing w:line="276" w:lineRule="auto"/>
              <w:contextualSpacing w:val="0"/>
              <w:rPr>
                <w:rFonts w:ascii="Garamond" w:hAnsi="Garamond"/>
                <w:sz w:val="24"/>
                <w:szCs w:val="24"/>
              </w:rPr>
            </w:pPr>
            <w:r w:rsidRPr="00E052FE">
              <w:rPr>
                <w:rFonts w:ascii="Garamond" w:hAnsi="Garamond"/>
                <w:sz w:val="24"/>
                <w:szCs w:val="24"/>
              </w:rPr>
              <w:t xml:space="preserve">Since when? </w:t>
            </w:r>
          </w:p>
          <w:p w:rsidR="00107CBB" w:rsidRPr="00E052FE" w:rsidRDefault="00107CBB" w:rsidP="00E47A36">
            <w:pPr>
              <w:pStyle w:val="ListParagraph"/>
              <w:numPr>
                <w:ilvl w:val="2"/>
                <w:numId w:val="101"/>
              </w:numPr>
              <w:spacing w:line="276" w:lineRule="auto"/>
              <w:contextualSpacing w:val="0"/>
              <w:rPr>
                <w:rFonts w:ascii="Garamond" w:hAnsi="Garamond"/>
                <w:sz w:val="24"/>
                <w:szCs w:val="24"/>
              </w:rPr>
            </w:pPr>
            <w:r w:rsidRPr="00E052FE">
              <w:rPr>
                <w:rFonts w:ascii="Garamond" w:hAnsi="Garamond"/>
                <w:sz w:val="24"/>
                <w:szCs w:val="24"/>
              </w:rPr>
              <w:t xml:space="preserve">Why did you want to focus on these aspects? </w:t>
            </w:r>
          </w:p>
          <w:p w:rsidR="00107CBB" w:rsidRPr="00E052FE" w:rsidRDefault="00107CBB" w:rsidP="00E47A36">
            <w:pPr>
              <w:pStyle w:val="ListParagraph"/>
              <w:numPr>
                <w:ilvl w:val="1"/>
                <w:numId w:val="101"/>
              </w:numPr>
              <w:spacing w:line="276" w:lineRule="auto"/>
              <w:contextualSpacing w:val="0"/>
              <w:rPr>
                <w:rFonts w:ascii="Garamond" w:hAnsi="Garamond"/>
                <w:sz w:val="24"/>
                <w:szCs w:val="24"/>
              </w:rPr>
            </w:pPr>
            <w:r w:rsidRPr="00E052FE">
              <w:rPr>
                <w:rFonts w:ascii="Garamond" w:hAnsi="Garamond"/>
                <w:sz w:val="24"/>
                <w:szCs w:val="24"/>
              </w:rPr>
              <w:t xml:space="preserve">Which areas of the island? </w:t>
            </w:r>
          </w:p>
          <w:p w:rsidR="00107CBB" w:rsidRPr="00E052FE" w:rsidRDefault="00107CBB" w:rsidP="00E47A36">
            <w:pPr>
              <w:pStyle w:val="ListParagraph"/>
              <w:numPr>
                <w:ilvl w:val="1"/>
                <w:numId w:val="101"/>
              </w:numPr>
              <w:spacing w:line="276" w:lineRule="auto"/>
              <w:contextualSpacing w:val="0"/>
              <w:rPr>
                <w:rFonts w:ascii="Garamond" w:hAnsi="Garamond"/>
                <w:sz w:val="24"/>
                <w:szCs w:val="24"/>
              </w:rPr>
            </w:pPr>
            <w:r w:rsidRPr="00E052FE">
              <w:rPr>
                <w:rFonts w:ascii="Garamond" w:hAnsi="Garamond"/>
                <w:sz w:val="24"/>
                <w:szCs w:val="24"/>
              </w:rPr>
              <w:t xml:space="preserve">How is this related to the work you have done with UN Women here? </w:t>
            </w:r>
          </w:p>
          <w:p w:rsidR="00107CBB" w:rsidRPr="00E052FE" w:rsidRDefault="00107CBB" w:rsidP="00E47A36">
            <w:pPr>
              <w:pStyle w:val="ListParagraph"/>
              <w:numPr>
                <w:ilvl w:val="1"/>
                <w:numId w:val="101"/>
              </w:numPr>
              <w:spacing w:line="276" w:lineRule="auto"/>
              <w:contextualSpacing w:val="0"/>
              <w:rPr>
                <w:rFonts w:ascii="Garamond" w:hAnsi="Garamond"/>
                <w:sz w:val="24"/>
                <w:szCs w:val="24"/>
              </w:rPr>
            </w:pPr>
            <w:r w:rsidRPr="00E052FE">
              <w:rPr>
                <w:rFonts w:ascii="Garamond" w:hAnsi="Garamond"/>
                <w:sz w:val="24"/>
                <w:szCs w:val="24"/>
              </w:rPr>
              <w:t>Your organization’s strengths/weakness with regard to this specific project?</w:t>
            </w:r>
          </w:p>
          <w:p w:rsidR="00107CBB" w:rsidRPr="00E052FE" w:rsidRDefault="00107CBB" w:rsidP="00504639">
            <w:pPr>
              <w:pStyle w:val="ListParagraph"/>
              <w:ind w:left="792"/>
              <w:contextualSpacing w:val="0"/>
              <w:rPr>
                <w:rFonts w:ascii="Garamond" w:hAnsi="Garamond"/>
                <w:sz w:val="24"/>
                <w:szCs w:val="24"/>
              </w:rPr>
            </w:pPr>
          </w:p>
          <w:p w:rsidR="00107CBB" w:rsidRPr="00E052FE" w:rsidRDefault="00107CBB" w:rsidP="00E47A36">
            <w:pPr>
              <w:pStyle w:val="ListParagraph"/>
              <w:numPr>
                <w:ilvl w:val="0"/>
                <w:numId w:val="101"/>
              </w:numPr>
              <w:spacing w:line="276" w:lineRule="auto"/>
              <w:contextualSpacing w:val="0"/>
              <w:rPr>
                <w:rFonts w:ascii="Garamond" w:hAnsi="Garamond"/>
                <w:b/>
                <w:bCs/>
                <w:sz w:val="24"/>
                <w:szCs w:val="24"/>
              </w:rPr>
            </w:pPr>
            <w:r w:rsidRPr="00E052FE">
              <w:rPr>
                <w:rFonts w:ascii="Garamond" w:hAnsi="Garamond"/>
                <w:b/>
                <w:bCs/>
                <w:sz w:val="24"/>
                <w:szCs w:val="24"/>
              </w:rPr>
              <w:t xml:space="preserve">BACKGROUND </w:t>
            </w:r>
          </w:p>
          <w:p w:rsidR="00107CBB" w:rsidRPr="00E052FE" w:rsidRDefault="00107CBB" w:rsidP="00E47A36">
            <w:pPr>
              <w:pStyle w:val="ListParagraph"/>
              <w:numPr>
                <w:ilvl w:val="1"/>
                <w:numId w:val="101"/>
              </w:numPr>
              <w:spacing w:line="276" w:lineRule="auto"/>
              <w:contextualSpacing w:val="0"/>
              <w:rPr>
                <w:rFonts w:ascii="Garamond" w:hAnsi="Garamond"/>
                <w:sz w:val="24"/>
                <w:szCs w:val="24"/>
              </w:rPr>
            </w:pPr>
            <w:r w:rsidRPr="00E052FE">
              <w:rPr>
                <w:rFonts w:ascii="Garamond" w:hAnsi="Garamond"/>
                <w:sz w:val="24"/>
                <w:szCs w:val="24"/>
              </w:rPr>
              <w:t xml:space="preserve">What were the broad areas of your focus under this project? </w:t>
            </w:r>
          </w:p>
          <w:p w:rsidR="00107CBB" w:rsidRPr="00E052FE" w:rsidRDefault="00107CBB" w:rsidP="00E47A36">
            <w:pPr>
              <w:pStyle w:val="ListParagraph"/>
              <w:numPr>
                <w:ilvl w:val="1"/>
                <w:numId w:val="101"/>
              </w:numPr>
              <w:spacing w:line="276" w:lineRule="auto"/>
              <w:contextualSpacing w:val="0"/>
              <w:rPr>
                <w:rFonts w:ascii="Garamond" w:hAnsi="Garamond"/>
                <w:sz w:val="24"/>
                <w:szCs w:val="24"/>
              </w:rPr>
            </w:pPr>
            <w:r w:rsidRPr="00E052FE">
              <w:rPr>
                <w:rFonts w:ascii="Garamond" w:hAnsi="Garamond"/>
                <w:sz w:val="24"/>
                <w:szCs w:val="24"/>
              </w:rPr>
              <w:t xml:space="preserve">Why did you focus on these specific activities in this project? </w:t>
            </w:r>
          </w:p>
          <w:p w:rsidR="00107CBB" w:rsidRPr="00E052FE" w:rsidRDefault="00107CBB" w:rsidP="00E47A36">
            <w:pPr>
              <w:pStyle w:val="ListParagraph"/>
              <w:numPr>
                <w:ilvl w:val="2"/>
                <w:numId w:val="101"/>
              </w:numPr>
              <w:spacing w:line="276" w:lineRule="auto"/>
              <w:contextualSpacing w:val="0"/>
              <w:rPr>
                <w:rFonts w:ascii="Garamond" w:hAnsi="Garamond"/>
                <w:sz w:val="24"/>
                <w:szCs w:val="24"/>
              </w:rPr>
            </w:pPr>
            <w:r w:rsidRPr="00E052FE">
              <w:rPr>
                <w:rFonts w:ascii="Garamond" w:hAnsi="Garamond"/>
                <w:sz w:val="24"/>
                <w:szCs w:val="24"/>
              </w:rPr>
              <w:t xml:space="preserve">Due to observable   </w:t>
            </w:r>
          </w:p>
          <w:p w:rsidR="00107CBB" w:rsidRPr="00E052FE" w:rsidRDefault="00107CBB" w:rsidP="00E47A36">
            <w:pPr>
              <w:pStyle w:val="ListParagraph"/>
              <w:numPr>
                <w:ilvl w:val="2"/>
                <w:numId w:val="101"/>
              </w:numPr>
              <w:spacing w:line="276" w:lineRule="auto"/>
              <w:contextualSpacing w:val="0"/>
              <w:rPr>
                <w:rFonts w:ascii="Garamond" w:hAnsi="Garamond"/>
                <w:sz w:val="24"/>
                <w:szCs w:val="24"/>
              </w:rPr>
            </w:pPr>
            <w:r w:rsidRPr="00E052FE">
              <w:rPr>
                <w:rFonts w:ascii="Garamond" w:hAnsi="Garamond"/>
                <w:sz w:val="24"/>
                <w:szCs w:val="24"/>
              </w:rPr>
              <w:t>Due to reality of the situation</w:t>
            </w:r>
          </w:p>
          <w:p w:rsidR="00107CBB" w:rsidRPr="00E052FE" w:rsidRDefault="00107CBB" w:rsidP="00E47A36">
            <w:pPr>
              <w:pStyle w:val="ListParagraph"/>
              <w:numPr>
                <w:ilvl w:val="2"/>
                <w:numId w:val="101"/>
              </w:numPr>
              <w:spacing w:line="276" w:lineRule="auto"/>
              <w:contextualSpacing w:val="0"/>
              <w:rPr>
                <w:rFonts w:ascii="Garamond" w:hAnsi="Garamond"/>
                <w:sz w:val="24"/>
                <w:szCs w:val="24"/>
              </w:rPr>
            </w:pPr>
            <w:r w:rsidRPr="00E052FE">
              <w:rPr>
                <w:rFonts w:ascii="Garamond" w:hAnsi="Garamond"/>
                <w:sz w:val="24"/>
                <w:szCs w:val="24"/>
              </w:rPr>
              <w:t>Due to what was told</w:t>
            </w:r>
          </w:p>
          <w:p w:rsidR="00107CBB" w:rsidRPr="00E052FE" w:rsidRDefault="00107CBB" w:rsidP="00E47A36">
            <w:pPr>
              <w:pStyle w:val="ListParagraph"/>
              <w:numPr>
                <w:ilvl w:val="2"/>
                <w:numId w:val="101"/>
              </w:numPr>
              <w:spacing w:line="276" w:lineRule="auto"/>
              <w:contextualSpacing w:val="0"/>
              <w:rPr>
                <w:rFonts w:ascii="Garamond" w:hAnsi="Garamond"/>
                <w:sz w:val="24"/>
                <w:szCs w:val="24"/>
              </w:rPr>
            </w:pPr>
            <w:r w:rsidRPr="00E052FE">
              <w:rPr>
                <w:rFonts w:ascii="Garamond" w:hAnsi="Garamond"/>
                <w:sz w:val="24"/>
                <w:szCs w:val="24"/>
              </w:rPr>
              <w:t xml:space="preserve">Other </w:t>
            </w:r>
          </w:p>
          <w:p w:rsidR="00107CBB" w:rsidRPr="00E052FE" w:rsidRDefault="00107CBB" w:rsidP="00504639">
            <w:pPr>
              <w:tabs>
                <w:tab w:val="left" w:pos="1110"/>
              </w:tabs>
              <w:spacing w:line="276" w:lineRule="auto"/>
              <w:ind w:firstLine="1110"/>
              <w:rPr>
                <w:rFonts w:ascii="Garamond" w:hAnsi="Garamond"/>
                <w:sz w:val="24"/>
                <w:szCs w:val="24"/>
              </w:rPr>
            </w:pPr>
          </w:p>
          <w:p w:rsidR="00107CBB" w:rsidRPr="00E052FE" w:rsidRDefault="00107CBB" w:rsidP="00E47A36">
            <w:pPr>
              <w:pStyle w:val="ListParagraph"/>
              <w:numPr>
                <w:ilvl w:val="0"/>
                <w:numId w:val="101"/>
              </w:numPr>
              <w:spacing w:line="276" w:lineRule="auto"/>
              <w:contextualSpacing w:val="0"/>
              <w:rPr>
                <w:rFonts w:ascii="Garamond" w:hAnsi="Garamond"/>
                <w:b/>
                <w:bCs/>
                <w:sz w:val="24"/>
                <w:szCs w:val="24"/>
              </w:rPr>
            </w:pPr>
            <w:r w:rsidRPr="00E052FE">
              <w:rPr>
                <w:rFonts w:ascii="Garamond" w:hAnsi="Garamond"/>
                <w:b/>
                <w:bCs/>
                <w:sz w:val="24"/>
                <w:szCs w:val="24"/>
              </w:rPr>
              <w:t xml:space="preserve">ACTIVITIES </w:t>
            </w:r>
          </w:p>
          <w:p w:rsidR="00107CBB" w:rsidRPr="00E052FE" w:rsidRDefault="00107CBB" w:rsidP="00E47A36">
            <w:pPr>
              <w:pStyle w:val="ListParagraph"/>
              <w:numPr>
                <w:ilvl w:val="1"/>
                <w:numId w:val="101"/>
              </w:numPr>
              <w:spacing w:line="276" w:lineRule="auto"/>
              <w:contextualSpacing w:val="0"/>
              <w:rPr>
                <w:rFonts w:ascii="Garamond" w:hAnsi="Garamond"/>
                <w:sz w:val="24"/>
                <w:szCs w:val="24"/>
              </w:rPr>
            </w:pPr>
            <w:r w:rsidRPr="00E052FE">
              <w:rPr>
                <w:rFonts w:ascii="Garamond" w:hAnsi="Garamond"/>
                <w:sz w:val="24"/>
                <w:szCs w:val="24"/>
              </w:rPr>
              <w:t xml:space="preserve">Steps taken for each of the activities? </w:t>
            </w:r>
          </w:p>
          <w:p w:rsidR="00107CBB" w:rsidRPr="00E052FE" w:rsidRDefault="00107CBB" w:rsidP="00E47A36">
            <w:pPr>
              <w:pStyle w:val="ListParagraph"/>
              <w:numPr>
                <w:ilvl w:val="1"/>
                <w:numId w:val="101"/>
              </w:numPr>
              <w:spacing w:line="276" w:lineRule="auto"/>
              <w:contextualSpacing w:val="0"/>
              <w:rPr>
                <w:rFonts w:ascii="Garamond" w:hAnsi="Garamond"/>
                <w:sz w:val="24"/>
                <w:szCs w:val="24"/>
              </w:rPr>
            </w:pPr>
            <w:r w:rsidRPr="00E052FE">
              <w:rPr>
                <w:rFonts w:ascii="Garamond" w:hAnsi="Garamond"/>
                <w:sz w:val="24"/>
                <w:szCs w:val="24"/>
              </w:rPr>
              <w:t xml:space="preserve">How many were conducted </w:t>
            </w:r>
          </w:p>
          <w:p w:rsidR="00107CBB" w:rsidRPr="00E052FE" w:rsidRDefault="00107CBB" w:rsidP="00E47A36">
            <w:pPr>
              <w:pStyle w:val="ListParagraph"/>
              <w:numPr>
                <w:ilvl w:val="1"/>
                <w:numId w:val="101"/>
              </w:numPr>
              <w:spacing w:line="276" w:lineRule="auto"/>
              <w:contextualSpacing w:val="0"/>
              <w:rPr>
                <w:rFonts w:ascii="Garamond" w:hAnsi="Garamond"/>
                <w:sz w:val="24"/>
                <w:szCs w:val="24"/>
              </w:rPr>
            </w:pPr>
            <w:r w:rsidRPr="00E052FE">
              <w:rPr>
                <w:rFonts w:ascii="Garamond" w:hAnsi="Garamond"/>
                <w:sz w:val="24"/>
                <w:szCs w:val="24"/>
              </w:rPr>
              <w:t xml:space="preserve">Trainers   </w:t>
            </w:r>
          </w:p>
          <w:p w:rsidR="00107CBB" w:rsidRPr="00E052FE" w:rsidRDefault="00107CBB" w:rsidP="00E47A36">
            <w:pPr>
              <w:pStyle w:val="ListParagraph"/>
              <w:numPr>
                <w:ilvl w:val="2"/>
                <w:numId w:val="101"/>
              </w:numPr>
              <w:spacing w:line="276" w:lineRule="auto"/>
              <w:contextualSpacing w:val="0"/>
              <w:rPr>
                <w:rFonts w:ascii="Garamond" w:hAnsi="Garamond"/>
                <w:sz w:val="24"/>
                <w:szCs w:val="24"/>
              </w:rPr>
            </w:pPr>
            <w:r w:rsidRPr="00E052FE">
              <w:rPr>
                <w:rFonts w:ascii="Garamond" w:hAnsi="Garamond"/>
                <w:sz w:val="24"/>
                <w:szCs w:val="24"/>
              </w:rPr>
              <w:t>Who are they?</w:t>
            </w:r>
          </w:p>
          <w:p w:rsidR="00107CBB" w:rsidRPr="00E052FE" w:rsidRDefault="00107CBB" w:rsidP="00E47A36">
            <w:pPr>
              <w:pStyle w:val="ListParagraph"/>
              <w:numPr>
                <w:ilvl w:val="2"/>
                <w:numId w:val="101"/>
              </w:numPr>
              <w:spacing w:line="276" w:lineRule="auto"/>
              <w:contextualSpacing w:val="0"/>
              <w:rPr>
                <w:rFonts w:ascii="Garamond" w:hAnsi="Garamond"/>
                <w:sz w:val="24"/>
                <w:szCs w:val="24"/>
              </w:rPr>
            </w:pPr>
            <w:r w:rsidRPr="00E052FE">
              <w:rPr>
                <w:rFonts w:ascii="Garamond" w:hAnsi="Garamond"/>
                <w:sz w:val="24"/>
                <w:szCs w:val="24"/>
              </w:rPr>
              <w:t xml:space="preserve">What are their qualifications? </w:t>
            </w:r>
          </w:p>
          <w:p w:rsidR="00107CBB" w:rsidRPr="00E052FE" w:rsidRDefault="00107CBB" w:rsidP="00E47A36">
            <w:pPr>
              <w:pStyle w:val="ListParagraph"/>
              <w:numPr>
                <w:ilvl w:val="2"/>
                <w:numId w:val="101"/>
              </w:numPr>
              <w:spacing w:line="276" w:lineRule="auto"/>
              <w:contextualSpacing w:val="0"/>
              <w:rPr>
                <w:rFonts w:ascii="Garamond" w:hAnsi="Garamond"/>
                <w:sz w:val="24"/>
                <w:szCs w:val="24"/>
              </w:rPr>
            </w:pPr>
            <w:r w:rsidRPr="00E052FE">
              <w:rPr>
                <w:rFonts w:ascii="Garamond" w:hAnsi="Garamond"/>
                <w:sz w:val="24"/>
                <w:szCs w:val="24"/>
              </w:rPr>
              <w:t xml:space="preserve">What did they use to conduct the training sessions? </w:t>
            </w:r>
          </w:p>
          <w:p w:rsidR="00107CBB" w:rsidRPr="00E052FE" w:rsidRDefault="00107CBB" w:rsidP="00E47A36">
            <w:pPr>
              <w:pStyle w:val="ListParagraph"/>
              <w:numPr>
                <w:ilvl w:val="1"/>
                <w:numId w:val="101"/>
              </w:numPr>
              <w:spacing w:line="276" w:lineRule="auto"/>
              <w:contextualSpacing w:val="0"/>
              <w:rPr>
                <w:rFonts w:ascii="Garamond" w:hAnsi="Garamond"/>
                <w:sz w:val="24"/>
                <w:szCs w:val="24"/>
              </w:rPr>
            </w:pPr>
            <w:r w:rsidRPr="00E052FE">
              <w:rPr>
                <w:rFonts w:ascii="Garamond" w:hAnsi="Garamond"/>
                <w:sz w:val="24"/>
                <w:szCs w:val="24"/>
              </w:rPr>
              <w:t xml:space="preserve">Participants  </w:t>
            </w:r>
          </w:p>
          <w:p w:rsidR="00107CBB" w:rsidRPr="00E052FE" w:rsidRDefault="00107CBB" w:rsidP="00E47A36">
            <w:pPr>
              <w:pStyle w:val="ListParagraph"/>
              <w:numPr>
                <w:ilvl w:val="2"/>
                <w:numId w:val="101"/>
              </w:numPr>
              <w:spacing w:line="276" w:lineRule="auto"/>
              <w:contextualSpacing w:val="0"/>
              <w:rPr>
                <w:rFonts w:ascii="Garamond" w:hAnsi="Garamond"/>
                <w:sz w:val="24"/>
                <w:szCs w:val="24"/>
              </w:rPr>
            </w:pPr>
            <w:r w:rsidRPr="00E052FE">
              <w:rPr>
                <w:rFonts w:ascii="Garamond" w:hAnsi="Garamond"/>
                <w:sz w:val="24"/>
                <w:szCs w:val="24"/>
              </w:rPr>
              <w:t xml:space="preserve">Who were the participants? </w:t>
            </w:r>
          </w:p>
          <w:p w:rsidR="00107CBB" w:rsidRPr="00E052FE" w:rsidRDefault="00107CBB" w:rsidP="00E47A36">
            <w:pPr>
              <w:pStyle w:val="ListParagraph"/>
              <w:numPr>
                <w:ilvl w:val="2"/>
                <w:numId w:val="101"/>
              </w:numPr>
              <w:spacing w:line="276" w:lineRule="auto"/>
              <w:contextualSpacing w:val="0"/>
              <w:rPr>
                <w:rFonts w:ascii="Garamond" w:hAnsi="Garamond"/>
                <w:sz w:val="24"/>
                <w:szCs w:val="24"/>
              </w:rPr>
            </w:pPr>
            <w:r w:rsidRPr="00E052FE">
              <w:rPr>
                <w:rFonts w:ascii="Garamond" w:hAnsi="Garamond"/>
                <w:sz w:val="24"/>
                <w:szCs w:val="24"/>
              </w:rPr>
              <w:t xml:space="preserve">How were they chosen? </w:t>
            </w:r>
          </w:p>
          <w:p w:rsidR="00107CBB" w:rsidRPr="00E052FE" w:rsidRDefault="00107CBB" w:rsidP="00E47A36">
            <w:pPr>
              <w:pStyle w:val="ListParagraph"/>
              <w:numPr>
                <w:ilvl w:val="2"/>
                <w:numId w:val="101"/>
              </w:numPr>
              <w:spacing w:line="276" w:lineRule="auto"/>
              <w:contextualSpacing w:val="0"/>
              <w:rPr>
                <w:rFonts w:ascii="Garamond" w:hAnsi="Garamond"/>
                <w:sz w:val="24"/>
                <w:szCs w:val="24"/>
              </w:rPr>
            </w:pPr>
            <w:r w:rsidRPr="00E052FE">
              <w:rPr>
                <w:rFonts w:ascii="Garamond" w:hAnsi="Garamond"/>
                <w:sz w:val="24"/>
                <w:szCs w:val="24"/>
              </w:rPr>
              <w:t xml:space="preserve">What was their views on the activities? </w:t>
            </w:r>
          </w:p>
          <w:p w:rsidR="00107CBB" w:rsidRPr="00E052FE" w:rsidRDefault="00107CBB" w:rsidP="00504639">
            <w:pPr>
              <w:spacing w:line="276" w:lineRule="auto"/>
              <w:rPr>
                <w:rFonts w:ascii="Garamond" w:hAnsi="Garamond"/>
                <w:sz w:val="24"/>
                <w:szCs w:val="24"/>
              </w:rPr>
            </w:pPr>
          </w:p>
          <w:p w:rsidR="00107CBB" w:rsidRPr="00E052FE" w:rsidRDefault="00107CBB" w:rsidP="00E47A36">
            <w:pPr>
              <w:pStyle w:val="ListParagraph"/>
              <w:numPr>
                <w:ilvl w:val="0"/>
                <w:numId w:val="101"/>
              </w:numPr>
              <w:spacing w:line="276" w:lineRule="auto"/>
              <w:contextualSpacing w:val="0"/>
              <w:rPr>
                <w:rFonts w:ascii="Garamond" w:hAnsi="Garamond"/>
                <w:b/>
                <w:bCs/>
                <w:sz w:val="24"/>
                <w:szCs w:val="24"/>
              </w:rPr>
            </w:pPr>
            <w:r w:rsidRPr="00E052FE">
              <w:rPr>
                <w:rFonts w:ascii="Garamond" w:hAnsi="Garamond"/>
                <w:b/>
                <w:bCs/>
                <w:sz w:val="24"/>
                <w:szCs w:val="24"/>
              </w:rPr>
              <w:t xml:space="preserve">MEASURING SUCCESS </w:t>
            </w:r>
          </w:p>
          <w:p w:rsidR="00107CBB" w:rsidRPr="00E052FE" w:rsidRDefault="00107CBB" w:rsidP="00E47A36">
            <w:pPr>
              <w:pStyle w:val="ListParagraph"/>
              <w:numPr>
                <w:ilvl w:val="1"/>
                <w:numId w:val="101"/>
              </w:numPr>
              <w:tabs>
                <w:tab w:val="left" w:pos="450"/>
                <w:tab w:val="left" w:pos="810"/>
              </w:tabs>
              <w:spacing w:line="276" w:lineRule="auto"/>
              <w:contextualSpacing w:val="0"/>
              <w:rPr>
                <w:rFonts w:ascii="Garamond" w:hAnsi="Garamond"/>
                <w:sz w:val="24"/>
                <w:szCs w:val="24"/>
              </w:rPr>
            </w:pPr>
            <w:r w:rsidRPr="00E052FE">
              <w:rPr>
                <w:rFonts w:ascii="Garamond" w:hAnsi="Garamond"/>
                <w:sz w:val="24"/>
                <w:szCs w:val="24"/>
              </w:rPr>
              <w:t xml:space="preserve">How do you measure ‘success’?   </w:t>
            </w:r>
          </w:p>
          <w:p w:rsidR="00107CBB" w:rsidRPr="00E052FE" w:rsidRDefault="00107CBB" w:rsidP="00E47A36">
            <w:pPr>
              <w:pStyle w:val="ListParagraph"/>
              <w:numPr>
                <w:ilvl w:val="1"/>
                <w:numId w:val="101"/>
              </w:numPr>
              <w:tabs>
                <w:tab w:val="left" w:pos="450"/>
                <w:tab w:val="left" w:pos="810"/>
              </w:tabs>
              <w:spacing w:line="276" w:lineRule="auto"/>
              <w:contextualSpacing w:val="0"/>
              <w:rPr>
                <w:rFonts w:ascii="Garamond" w:hAnsi="Garamond"/>
                <w:sz w:val="24"/>
                <w:szCs w:val="24"/>
              </w:rPr>
            </w:pPr>
            <w:r w:rsidRPr="00E052FE">
              <w:rPr>
                <w:rFonts w:ascii="Garamond" w:hAnsi="Garamond"/>
                <w:sz w:val="24"/>
                <w:szCs w:val="24"/>
              </w:rPr>
              <w:t xml:space="preserve">How did you measure the impact? </w:t>
            </w:r>
          </w:p>
          <w:p w:rsidR="00107CBB" w:rsidRPr="00E052FE" w:rsidRDefault="00107CBB" w:rsidP="00E47A36">
            <w:pPr>
              <w:pStyle w:val="ListParagraph"/>
              <w:numPr>
                <w:ilvl w:val="1"/>
                <w:numId w:val="101"/>
              </w:numPr>
              <w:tabs>
                <w:tab w:val="left" w:pos="450"/>
                <w:tab w:val="left" w:pos="810"/>
              </w:tabs>
              <w:spacing w:line="276" w:lineRule="auto"/>
              <w:contextualSpacing w:val="0"/>
              <w:rPr>
                <w:rFonts w:ascii="Garamond" w:hAnsi="Garamond"/>
                <w:sz w:val="24"/>
                <w:szCs w:val="24"/>
              </w:rPr>
            </w:pPr>
            <w:r w:rsidRPr="00E052FE">
              <w:rPr>
                <w:rFonts w:ascii="Garamond" w:hAnsi="Garamond"/>
                <w:sz w:val="24"/>
                <w:szCs w:val="24"/>
              </w:rPr>
              <w:t xml:space="preserve">How did you ensure </w:t>
            </w:r>
          </w:p>
          <w:p w:rsidR="00107CBB" w:rsidRPr="00E052FE" w:rsidRDefault="00107CBB" w:rsidP="00E47A36">
            <w:pPr>
              <w:pStyle w:val="ListParagraph"/>
              <w:numPr>
                <w:ilvl w:val="2"/>
                <w:numId w:val="101"/>
              </w:numPr>
              <w:tabs>
                <w:tab w:val="left" w:pos="450"/>
                <w:tab w:val="left" w:pos="810"/>
              </w:tabs>
              <w:spacing w:line="276" w:lineRule="auto"/>
              <w:contextualSpacing w:val="0"/>
              <w:rPr>
                <w:rFonts w:ascii="Garamond" w:hAnsi="Garamond"/>
                <w:sz w:val="24"/>
                <w:szCs w:val="24"/>
              </w:rPr>
            </w:pPr>
            <w:r w:rsidRPr="00E052FE">
              <w:rPr>
                <w:rFonts w:ascii="Garamond" w:hAnsi="Garamond"/>
                <w:sz w:val="24"/>
                <w:szCs w:val="24"/>
              </w:rPr>
              <w:t xml:space="preserve">Reliability </w:t>
            </w:r>
          </w:p>
          <w:p w:rsidR="00107CBB" w:rsidRPr="00E052FE" w:rsidRDefault="00107CBB" w:rsidP="00E47A36">
            <w:pPr>
              <w:pStyle w:val="ListParagraph"/>
              <w:numPr>
                <w:ilvl w:val="2"/>
                <w:numId w:val="101"/>
              </w:numPr>
              <w:tabs>
                <w:tab w:val="left" w:pos="450"/>
                <w:tab w:val="left" w:pos="810"/>
              </w:tabs>
              <w:spacing w:line="276" w:lineRule="auto"/>
              <w:contextualSpacing w:val="0"/>
              <w:rPr>
                <w:rFonts w:ascii="Garamond" w:hAnsi="Garamond"/>
                <w:sz w:val="24"/>
                <w:szCs w:val="24"/>
              </w:rPr>
            </w:pPr>
            <w:r w:rsidRPr="00E052FE">
              <w:rPr>
                <w:rFonts w:ascii="Garamond" w:hAnsi="Garamond"/>
                <w:sz w:val="24"/>
                <w:szCs w:val="24"/>
              </w:rPr>
              <w:t xml:space="preserve">Efficiency </w:t>
            </w:r>
          </w:p>
          <w:p w:rsidR="00107CBB" w:rsidRPr="00E052FE" w:rsidRDefault="00107CBB" w:rsidP="00E47A36">
            <w:pPr>
              <w:pStyle w:val="ListParagraph"/>
              <w:numPr>
                <w:ilvl w:val="2"/>
                <w:numId w:val="101"/>
              </w:numPr>
              <w:tabs>
                <w:tab w:val="left" w:pos="450"/>
                <w:tab w:val="left" w:pos="810"/>
              </w:tabs>
              <w:spacing w:line="276" w:lineRule="auto"/>
              <w:contextualSpacing w:val="0"/>
              <w:rPr>
                <w:rFonts w:ascii="Garamond" w:hAnsi="Garamond"/>
                <w:sz w:val="24"/>
                <w:szCs w:val="24"/>
              </w:rPr>
            </w:pPr>
            <w:r w:rsidRPr="00E052FE">
              <w:rPr>
                <w:rFonts w:ascii="Garamond" w:hAnsi="Garamond"/>
                <w:sz w:val="24"/>
                <w:szCs w:val="24"/>
              </w:rPr>
              <w:t>Effectiveness</w:t>
            </w:r>
          </w:p>
          <w:p w:rsidR="00107CBB" w:rsidRPr="00E052FE" w:rsidRDefault="00107CBB" w:rsidP="00E47A36">
            <w:pPr>
              <w:pStyle w:val="ListParagraph"/>
              <w:numPr>
                <w:ilvl w:val="2"/>
                <w:numId w:val="101"/>
              </w:numPr>
              <w:tabs>
                <w:tab w:val="left" w:pos="450"/>
                <w:tab w:val="left" w:pos="810"/>
              </w:tabs>
              <w:spacing w:line="276" w:lineRule="auto"/>
              <w:contextualSpacing w:val="0"/>
              <w:rPr>
                <w:rFonts w:ascii="Garamond" w:hAnsi="Garamond"/>
                <w:sz w:val="24"/>
                <w:szCs w:val="24"/>
              </w:rPr>
            </w:pPr>
            <w:r w:rsidRPr="00E052FE">
              <w:rPr>
                <w:rFonts w:ascii="Garamond" w:hAnsi="Garamond"/>
                <w:sz w:val="24"/>
                <w:szCs w:val="24"/>
              </w:rPr>
              <w:t xml:space="preserve">Sustainability </w:t>
            </w:r>
          </w:p>
          <w:p w:rsidR="00107CBB" w:rsidRPr="00E052FE" w:rsidRDefault="00107CBB" w:rsidP="00E47A36">
            <w:pPr>
              <w:pStyle w:val="ListParagraph"/>
              <w:numPr>
                <w:ilvl w:val="2"/>
                <w:numId w:val="101"/>
              </w:numPr>
              <w:tabs>
                <w:tab w:val="left" w:pos="450"/>
                <w:tab w:val="left" w:pos="810"/>
              </w:tabs>
              <w:spacing w:line="276" w:lineRule="auto"/>
              <w:contextualSpacing w:val="0"/>
              <w:rPr>
                <w:rFonts w:ascii="Garamond" w:hAnsi="Garamond"/>
                <w:sz w:val="24"/>
                <w:szCs w:val="24"/>
              </w:rPr>
            </w:pPr>
            <w:r w:rsidRPr="00E052FE">
              <w:rPr>
                <w:rFonts w:ascii="Garamond" w:hAnsi="Garamond"/>
                <w:sz w:val="24"/>
                <w:szCs w:val="24"/>
              </w:rPr>
              <w:t xml:space="preserve">Gender Sensitivity </w:t>
            </w:r>
          </w:p>
          <w:p w:rsidR="00107CBB" w:rsidRPr="00E052FE" w:rsidRDefault="00107CBB" w:rsidP="00504639">
            <w:pPr>
              <w:pStyle w:val="ListParagraph"/>
              <w:tabs>
                <w:tab w:val="left" w:pos="450"/>
                <w:tab w:val="left" w:pos="810"/>
              </w:tabs>
              <w:ind w:left="810"/>
              <w:contextualSpacing w:val="0"/>
              <w:rPr>
                <w:rFonts w:ascii="Garamond" w:hAnsi="Garamond"/>
                <w:sz w:val="24"/>
                <w:szCs w:val="24"/>
              </w:rPr>
            </w:pPr>
          </w:p>
          <w:p w:rsidR="00107CBB" w:rsidRPr="00E052FE" w:rsidRDefault="00107CBB" w:rsidP="00E47A36">
            <w:pPr>
              <w:pStyle w:val="ListParagraph"/>
              <w:numPr>
                <w:ilvl w:val="0"/>
                <w:numId w:val="101"/>
              </w:numPr>
              <w:spacing w:line="276" w:lineRule="auto"/>
              <w:contextualSpacing w:val="0"/>
              <w:rPr>
                <w:rFonts w:ascii="Garamond" w:hAnsi="Garamond"/>
                <w:b/>
                <w:bCs/>
                <w:sz w:val="24"/>
                <w:szCs w:val="24"/>
              </w:rPr>
            </w:pPr>
            <w:r w:rsidRPr="00E052FE">
              <w:rPr>
                <w:rFonts w:ascii="Garamond" w:hAnsi="Garamond"/>
                <w:b/>
                <w:bCs/>
                <w:sz w:val="24"/>
                <w:szCs w:val="24"/>
              </w:rPr>
              <w:t xml:space="preserve">OBSTACLES  </w:t>
            </w:r>
          </w:p>
          <w:p w:rsidR="00107CBB" w:rsidRPr="00E052FE" w:rsidRDefault="00107CBB" w:rsidP="00E47A36">
            <w:pPr>
              <w:pStyle w:val="ListParagraph"/>
              <w:numPr>
                <w:ilvl w:val="1"/>
                <w:numId w:val="101"/>
              </w:numPr>
              <w:spacing w:line="276" w:lineRule="auto"/>
              <w:contextualSpacing w:val="0"/>
              <w:rPr>
                <w:rFonts w:ascii="Garamond" w:hAnsi="Garamond"/>
                <w:sz w:val="24"/>
                <w:szCs w:val="24"/>
              </w:rPr>
            </w:pPr>
            <w:r w:rsidRPr="00E052FE">
              <w:rPr>
                <w:rFonts w:ascii="Garamond" w:hAnsi="Garamond"/>
                <w:sz w:val="24"/>
                <w:szCs w:val="24"/>
              </w:rPr>
              <w:t xml:space="preserve">What was the most difficult thing to accomplish? </w:t>
            </w:r>
          </w:p>
          <w:p w:rsidR="00107CBB" w:rsidRPr="00E052FE" w:rsidRDefault="00107CBB" w:rsidP="00504639">
            <w:pPr>
              <w:spacing w:line="276" w:lineRule="auto"/>
              <w:jc w:val="both"/>
              <w:rPr>
                <w:rFonts w:ascii="Garamond" w:hAnsi="Garamond"/>
                <w:b/>
                <w:bCs/>
                <w:sz w:val="24"/>
                <w:szCs w:val="24"/>
              </w:rPr>
            </w:pPr>
          </w:p>
        </w:tc>
      </w:tr>
      <w:tr w:rsidR="00107CBB" w:rsidRPr="00E052FE" w:rsidTr="00504639">
        <w:tc>
          <w:tcPr>
            <w:tcW w:w="9350" w:type="dxa"/>
          </w:tcPr>
          <w:p w:rsidR="00107CBB" w:rsidRPr="00E052FE" w:rsidRDefault="00107CBB" w:rsidP="00504639">
            <w:pPr>
              <w:spacing w:line="276" w:lineRule="auto"/>
              <w:jc w:val="center"/>
              <w:rPr>
                <w:rFonts w:ascii="Garamond" w:hAnsi="Garamond"/>
                <w:b/>
                <w:bCs/>
                <w:sz w:val="24"/>
                <w:szCs w:val="24"/>
              </w:rPr>
            </w:pPr>
          </w:p>
          <w:p w:rsidR="00107CBB" w:rsidRPr="00E052FE" w:rsidRDefault="00107CBB" w:rsidP="00504639">
            <w:pPr>
              <w:spacing w:line="276" w:lineRule="auto"/>
              <w:jc w:val="center"/>
              <w:rPr>
                <w:rFonts w:ascii="Garamond" w:hAnsi="Garamond"/>
                <w:b/>
                <w:bCs/>
                <w:sz w:val="24"/>
                <w:szCs w:val="24"/>
              </w:rPr>
            </w:pPr>
            <w:r w:rsidRPr="00E052FE">
              <w:rPr>
                <w:rFonts w:ascii="Garamond" w:hAnsi="Garamond"/>
                <w:b/>
                <w:bCs/>
                <w:sz w:val="24"/>
                <w:szCs w:val="24"/>
              </w:rPr>
              <w:t xml:space="preserve"> </w:t>
            </w:r>
          </w:p>
          <w:p w:rsidR="00107CBB" w:rsidRPr="00E052FE" w:rsidRDefault="00107CBB" w:rsidP="00504639">
            <w:pPr>
              <w:spacing w:line="276" w:lineRule="auto"/>
              <w:jc w:val="center"/>
              <w:rPr>
                <w:rFonts w:ascii="Garamond" w:hAnsi="Garamond"/>
                <w:b/>
                <w:bCs/>
                <w:sz w:val="24"/>
                <w:szCs w:val="24"/>
              </w:rPr>
            </w:pPr>
            <w:r w:rsidRPr="00E052FE">
              <w:rPr>
                <w:rFonts w:ascii="Garamond" w:hAnsi="Garamond"/>
                <w:b/>
                <w:bCs/>
                <w:sz w:val="24"/>
                <w:szCs w:val="24"/>
              </w:rPr>
              <w:t>GUIDELINES FOR ELECTED REPRESENTATIVES</w:t>
            </w:r>
          </w:p>
          <w:p w:rsidR="00107CBB" w:rsidRPr="00E052FE" w:rsidRDefault="00107CBB" w:rsidP="00504639">
            <w:pPr>
              <w:spacing w:line="276" w:lineRule="auto"/>
              <w:jc w:val="center"/>
              <w:rPr>
                <w:rFonts w:ascii="Garamond" w:hAnsi="Garamond"/>
                <w:b/>
                <w:bCs/>
                <w:sz w:val="24"/>
                <w:szCs w:val="24"/>
              </w:rPr>
            </w:pPr>
            <w:r w:rsidRPr="00E052FE">
              <w:rPr>
                <w:rFonts w:ascii="Garamond" w:hAnsi="Garamond"/>
                <w:b/>
                <w:bCs/>
                <w:sz w:val="24"/>
                <w:szCs w:val="24"/>
              </w:rPr>
              <w:t>NATIONAL AND LOCAL (MC/UC/PS)</w:t>
            </w:r>
          </w:p>
          <w:p w:rsidR="00107CBB" w:rsidRPr="00E052FE" w:rsidRDefault="00107CBB" w:rsidP="00504639">
            <w:pPr>
              <w:spacing w:line="276" w:lineRule="auto"/>
              <w:jc w:val="center"/>
              <w:rPr>
                <w:rFonts w:ascii="Garamond" w:hAnsi="Garamond"/>
                <w:b/>
                <w:bCs/>
                <w:sz w:val="24"/>
                <w:szCs w:val="24"/>
              </w:rPr>
            </w:pPr>
          </w:p>
          <w:p w:rsidR="00107CBB" w:rsidRPr="00E052FE" w:rsidRDefault="00107CBB" w:rsidP="00E47A36">
            <w:pPr>
              <w:pStyle w:val="ListParagraph"/>
              <w:numPr>
                <w:ilvl w:val="0"/>
                <w:numId w:val="88"/>
              </w:numPr>
              <w:spacing w:line="276" w:lineRule="auto"/>
              <w:rPr>
                <w:rFonts w:ascii="Garamond" w:hAnsi="Garamond"/>
                <w:b/>
                <w:bCs/>
                <w:sz w:val="24"/>
                <w:szCs w:val="24"/>
              </w:rPr>
            </w:pPr>
            <w:r w:rsidRPr="00E052FE">
              <w:rPr>
                <w:rFonts w:ascii="Garamond" w:hAnsi="Garamond"/>
                <w:b/>
                <w:bCs/>
                <w:sz w:val="24"/>
                <w:szCs w:val="24"/>
              </w:rPr>
              <w:t xml:space="preserve">BACKGROUND INFORMATION </w:t>
            </w:r>
          </w:p>
          <w:p w:rsidR="00107CBB" w:rsidRPr="00E052FE" w:rsidRDefault="00107CBB" w:rsidP="00E47A36">
            <w:pPr>
              <w:pStyle w:val="ListParagraph"/>
              <w:numPr>
                <w:ilvl w:val="0"/>
                <w:numId w:val="89"/>
              </w:numPr>
              <w:spacing w:line="276" w:lineRule="auto"/>
              <w:rPr>
                <w:rFonts w:ascii="Garamond" w:hAnsi="Garamond"/>
                <w:sz w:val="24"/>
                <w:szCs w:val="24"/>
              </w:rPr>
            </w:pPr>
            <w:r w:rsidRPr="00E052FE">
              <w:rPr>
                <w:rFonts w:ascii="Garamond" w:hAnsi="Garamond"/>
                <w:sz w:val="24"/>
                <w:szCs w:val="24"/>
              </w:rPr>
              <w:t xml:space="preserve">Name, Age, Ethnicity </w:t>
            </w:r>
          </w:p>
          <w:p w:rsidR="00107CBB" w:rsidRPr="00E052FE" w:rsidRDefault="00107CBB" w:rsidP="00E47A36">
            <w:pPr>
              <w:pStyle w:val="ListParagraph"/>
              <w:numPr>
                <w:ilvl w:val="0"/>
                <w:numId w:val="89"/>
              </w:numPr>
              <w:spacing w:line="276" w:lineRule="auto"/>
              <w:rPr>
                <w:rFonts w:ascii="Garamond" w:hAnsi="Garamond"/>
                <w:sz w:val="24"/>
                <w:szCs w:val="24"/>
              </w:rPr>
            </w:pPr>
            <w:r w:rsidRPr="00E052FE">
              <w:rPr>
                <w:rFonts w:ascii="Garamond" w:hAnsi="Garamond"/>
                <w:sz w:val="24"/>
                <w:szCs w:val="24"/>
              </w:rPr>
              <w:t xml:space="preserve">Civil Status </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 xml:space="preserve">Unmarried </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Married (If Married, name and profession of husband)</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Divorced (name and profession of the former husband)</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Widowed (name and profession of former husband)</w:t>
            </w:r>
          </w:p>
          <w:p w:rsidR="00107CBB" w:rsidRPr="00E052FE" w:rsidRDefault="00107CBB" w:rsidP="00E47A36">
            <w:pPr>
              <w:pStyle w:val="ListParagraph"/>
              <w:numPr>
                <w:ilvl w:val="0"/>
                <w:numId w:val="89"/>
              </w:numPr>
              <w:spacing w:line="276" w:lineRule="auto"/>
              <w:rPr>
                <w:rFonts w:ascii="Garamond" w:hAnsi="Garamond"/>
                <w:sz w:val="24"/>
                <w:szCs w:val="24"/>
              </w:rPr>
            </w:pPr>
            <w:r w:rsidRPr="00E052FE">
              <w:rPr>
                <w:rFonts w:ascii="Garamond" w:hAnsi="Garamond"/>
                <w:sz w:val="24"/>
                <w:szCs w:val="24"/>
              </w:rPr>
              <w:t xml:space="preserve">Family </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 xml:space="preserve">Number of Dependent Children </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 xml:space="preserve">Number of Adult Children in Politics </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 xml:space="preserve">Number of family members in Politics </w:t>
            </w:r>
          </w:p>
          <w:p w:rsidR="00107CBB" w:rsidRPr="00E052FE" w:rsidRDefault="00107CBB" w:rsidP="00E47A36">
            <w:pPr>
              <w:pStyle w:val="ListParagraph"/>
              <w:numPr>
                <w:ilvl w:val="0"/>
                <w:numId w:val="89"/>
              </w:numPr>
              <w:spacing w:line="276" w:lineRule="auto"/>
              <w:rPr>
                <w:rFonts w:ascii="Garamond" w:hAnsi="Garamond"/>
                <w:sz w:val="24"/>
                <w:szCs w:val="24"/>
              </w:rPr>
            </w:pPr>
            <w:r w:rsidRPr="00E052FE">
              <w:rPr>
                <w:rFonts w:ascii="Garamond" w:hAnsi="Garamond"/>
                <w:sz w:val="24"/>
                <w:szCs w:val="24"/>
              </w:rPr>
              <w:t xml:space="preserve">Level of Education </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Pre-O/Level</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Passed O/Level</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 xml:space="preserve">Passed A/Level </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 xml:space="preserve">University Graduate </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Professional Qualification (Lawyer, Architect)</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 xml:space="preserve">Other </w:t>
            </w:r>
          </w:p>
          <w:p w:rsidR="00107CBB" w:rsidRPr="00E052FE" w:rsidRDefault="00107CBB" w:rsidP="00E47A36">
            <w:pPr>
              <w:pStyle w:val="ListParagraph"/>
              <w:numPr>
                <w:ilvl w:val="0"/>
                <w:numId w:val="89"/>
              </w:numPr>
              <w:spacing w:line="276" w:lineRule="auto"/>
              <w:rPr>
                <w:rFonts w:ascii="Garamond" w:hAnsi="Garamond"/>
                <w:sz w:val="24"/>
                <w:szCs w:val="24"/>
              </w:rPr>
            </w:pPr>
            <w:r w:rsidRPr="00E052FE">
              <w:rPr>
                <w:rFonts w:ascii="Garamond" w:hAnsi="Garamond"/>
                <w:sz w:val="24"/>
                <w:szCs w:val="24"/>
              </w:rPr>
              <w:t>Professional Qualifications</w:t>
            </w:r>
          </w:p>
          <w:p w:rsidR="00107CBB" w:rsidRPr="00E052FE" w:rsidRDefault="00107CBB" w:rsidP="00E47A36">
            <w:pPr>
              <w:pStyle w:val="ListParagraph"/>
              <w:numPr>
                <w:ilvl w:val="0"/>
                <w:numId w:val="89"/>
              </w:numPr>
              <w:spacing w:line="276" w:lineRule="auto"/>
              <w:rPr>
                <w:rFonts w:ascii="Garamond" w:hAnsi="Garamond"/>
                <w:sz w:val="24"/>
                <w:szCs w:val="24"/>
              </w:rPr>
            </w:pPr>
            <w:r w:rsidRPr="00E052FE">
              <w:rPr>
                <w:rFonts w:ascii="Garamond" w:hAnsi="Garamond"/>
                <w:sz w:val="24"/>
                <w:szCs w:val="24"/>
              </w:rPr>
              <w:t xml:space="preserve">Occupation  </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 xml:space="preserve">Employed </w:t>
            </w:r>
          </w:p>
          <w:p w:rsidR="00107CBB" w:rsidRPr="00E052FE" w:rsidRDefault="00107CBB" w:rsidP="00E47A36">
            <w:pPr>
              <w:pStyle w:val="ListParagraph"/>
              <w:numPr>
                <w:ilvl w:val="2"/>
                <w:numId w:val="89"/>
              </w:numPr>
              <w:spacing w:line="276" w:lineRule="auto"/>
              <w:rPr>
                <w:rFonts w:ascii="Garamond" w:hAnsi="Garamond"/>
                <w:sz w:val="24"/>
                <w:szCs w:val="24"/>
              </w:rPr>
            </w:pPr>
            <w:r w:rsidRPr="00E052FE">
              <w:rPr>
                <w:rFonts w:ascii="Garamond" w:hAnsi="Garamond"/>
                <w:sz w:val="24"/>
                <w:szCs w:val="24"/>
              </w:rPr>
              <w:t xml:space="preserve">Primary (Agriculture/Dairy farming) </w:t>
            </w:r>
          </w:p>
          <w:p w:rsidR="00107CBB" w:rsidRPr="00E052FE" w:rsidRDefault="00107CBB" w:rsidP="00E47A36">
            <w:pPr>
              <w:pStyle w:val="ListParagraph"/>
              <w:numPr>
                <w:ilvl w:val="3"/>
                <w:numId w:val="89"/>
              </w:numPr>
              <w:spacing w:line="276"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89"/>
              </w:numPr>
              <w:spacing w:line="276"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2"/>
                <w:numId w:val="89"/>
              </w:numPr>
              <w:spacing w:line="276" w:lineRule="auto"/>
              <w:rPr>
                <w:rFonts w:ascii="Garamond" w:hAnsi="Garamond"/>
                <w:sz w:val="24"/>
                <w:szCs w:val="24"/>
              </w:rPr>
            </w:pPr>
            <w:r w:rsidRPr="00E052FE">
              <w:rPr>
                <w:rFonts w:ascii="Garamond" w:hAnsi="Garamond"/>
                <w:sz w:val="24"/>
                <w:szCs w:val="24"/>
              </w:rPr>
              <w:t xml:space="preserve">Secondary (Industry) </w:t>
            </w:r>
          </w:p>
          <w:p w:rsidR="00107CBB" w:rsidRPr="00E052FE" w:rsidRDefault="00107CBB" w:rsidP="00E47A36">
            <w:pPr>
              <w:pStyle w:val="ListParagraph"/>
              <w:numPr>
                <w:ilvl w:val="3"/>
                <w:numId w:val="89"/>
              </w:numPr>
              <w:spacing w:line="276"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89"/>
              </w:numPr>
              <w:spacing w:line="276"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2"/>
                <w:numId w:val="89"/>
              </w:numPr>
              <w:spacing w:line="276" w:lineRule="auto"/>
              <w:rPr>
                <w:rFonts w:ascii="Garamond" w:hAnsi="Garamond"/>
                <w:sz w:val="24"/>
                <w:szCs w:val="24"/>
              </w:rPr>
            </w:pPr>
            <w:r w:rsidRPr="00E052FE">
              <w:rPr>
                <w:rFonts w:ascii="Garamond" w:hAnsi="Garamond"/>
                <w:sz w:val="24"/>
                <w:szCs w:val="24"/>
              </w:rPr>
              <w:t xml:space="preserve">Tertiary (Service Sector) </w:t>
            </w:r>
          </w:p>
          <w:p w:rsidR="00107CBB" w:rsidRPr="00E052FE" w:rsidRDefault="00107CBB" w:rsidP="00E47A36">
            <w:pPr>
              <w:pStyle w:val="ListParagraph"/>
              <w:numPr>
                <w:ilvl w:val="3"/>
                <w:numId w:val="89"/>
              </w:numPr>
              <w:spacing w:line="276"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89"/>
              </w:numPr>
              <w:spacing w:line="276"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2"/>
                <w:numId w:val="89"/>
              </w:numPr>
              <w:spacing w:line="276" w:lineRule="auto"/>
              <w:rPr>
                <w:rFonts w:ascii="Garamond" w:hAnsi="Garamond"/>
                <w:sz w:val="24"/>
                <w:szCs w:val="24"/>
              </w:rPr>
            </w:pPr>
            <w:r w:rsidRPr="00E052FE">
              <w:rPr>
                <w:rFonts w:ascii="Garamond" w:hAnsi="Garamond"/>
                <w:sz w:val="24"/>
                <w:szCs w:val="24"/>
              </w:rPr>
              <w:t xml:space="preserve">Politics (fulltime) </w:t>
            </w:r>
          </w:p>
          <w:p w:rsidR="00107CBB" w:rsidRPr="00E052FE" w:rsidRDefault="00107CBB" w:rsidP="00E47A36">
            <w:pPr>
              <w:pStyle w:val="ListParagraph"/>
              <w:numPr>
                <w:ilvl w:val="1"/>
                <w:numId w:val="89"/>
              </w:numPr>
              <w:spacing w:line="276" w:lineRule="auto"/>
              <w:rPr>
                <w:rFonts w:ascii="Garamond" w:hAnsi="Garamond"/>
                <w:sz w:val="24"/>
                <w:szCs w:val="24"/>
              </w:rPr>
            </w:pPr>
            <w:r w:rsidRPr="00E052FE">
              <w:rPr>
                <w:rFonts w:ascii="Garamond" w:hAnsi="Garamond"/>
                <w:sz w:val="24"/>
                <w:szCs w:val="24"/>
              </w:rPr>
              <w:t xml:space="preserve">Unemployed </w:t>
            </w:r>
          </w:p>
          <w:p w:rsidR="00107CBB" w:rsidRPr="00E052FE" w:rsidRDefault="00107CBB" w:rsidP="00E47A36">
            <w:pPr>
              <w:pStyle w:val="ListParagraph"/>
              <w:numPr>
                <w:ilvl w:val="0"/>
                <w:numId w:val="89"/>
              </w:numPr>
              <w:spacing w:line="276" w:lineRule="auto"/>
              <w:rPr>
                <w:rFonts w:ascii="Garamond" w:hAnsi="Garamond"/>
                <w:sz w:val="24"/>
                <w:szCs w:val="24"/>
              </w:rPr>
            </w:pPr>
            <w:r w:rsidRPr="00E052FE">
              <w:rPr>
                <w:rFonts w:ascii="Garamond" w:hAnsi="Garamond"/>
                <w:sz w:val="24"/>
                <w:szCs w:val="24"/>
              </w:rPr>
              <w:t xml:space="preserve">Fluency in Sinhala, Tamil and English Language (Reading, Writing and Speaking) </w:t>
            </w:r>
          </w:p>
          <w:p w:rsidR="00107CBB" w:rsidRPr="00E052FE" w:rsidRDefault="00107CBB" w:rsidP="00504639">
            <w:pPr>
              <w:pStyle w:val="ListParagraph"/>
              <w:ind w:left="840"/>
              <w:rPr>
                <w:rFonts w:ascii="Garamond" w:hAnsi="Garamond"/>
                <w:sz w:val="24"/>
                <w:szCs w:val="24"/>
              </w:rPr>
            </w:pPr>
          </w:p>
          <w:p w:rsidR="00107CBB" w:rsidRPr="00E052FE" w:rsidRDefault="00107CBB" w:rsidP="00E47A36">
            <w:pPr>
              <w:pStyle w:val="ListParagraph"/>
              <w:numPr>
                <w:ilvl w:val="0"/>
                <w:numId w:val="88"/>
              </w:numPr>
              <w:spacing w:line="276" w:lineRule="auto"/>
              <w:rPr>
                <w:rFonts w:ascii="Garamond" w:hAnsi="Garamond"/>
                <w:b/>
                <w:bCs/>
                <w:sz w:val="24"/>
                <w:szCs w:val="24"/>
              </w:rPr>
            </w:pPr>
            <w:r w:rsidRPr="00E052FE">
              <w:rPr>
                <w:rFonts w:ascii="Garamond" w:hAnsi="Garamond"/>
                <w:b/>
                <w:bCs/>
                <w:sz w:val="24"/>
                <w:szCs w:val="24"/>
              </w:rPr>
              <w:t xml:space="preserve">POLITICAL BACKGROUND </w:t>
            </w:r>
          </w:p>
          <w:p w:rsidR="00107CBB" w:rsidRPr="00E052FE" w:rsidRDefault="00107CBB" w:rsidP="00E47A36">
            <w:pPr>
              <w:pStyle w:val="ListParagraph"/>
              <w:numPr>
                <w:ilvl w:val="0"/>
                <w:numId w:val="90"/>
              </w:numPr>
              <w:spacing w:line="276" w:lineRule="auto"/>
              <w:rPr>
                <w:rFonts w:ascii="Garamond" w:hAnsi="Garamond"/>
                <w:sz w:val="24"/>
                <w:szCs w:val="24"/>
              </w:rPr>
            </w:pPr>
            <w:r w:rsidRPr="00E052FE">
              <w:rPr>
                <w:rFonts w:ascii="Garamond" w:hAnsi="Garamond"/>
                <w:sz w:val="24"/>
                <w:szCs w:val="24"/>
              </w:rPr>
              <w:t xml:space="preserve">Number of years in Politics </w:t>
            </w:r>
          </w:p>
          <w:p w:rsidR="00107CBB" w:rsidRPr="00E052FE" w:rsidRDefault="00107CBB" w:rsidP="00E47A36">
            <w:pPr>
              <w:pStyle w:val="ListParagraph"/>
              <w:numPr>
                <w:ilvl w:val="0"/>
                <w:numId w:val="90"/>
              </w:numPr>
              <w:spacing w:line="276" w:lineRule="auto"/>
              <w:rPr>
                <w:rFonts w:ascii="Garamond" w:hAnsi="Garamond"/>
                <w:sz w:val="24"/>
                <w:szCs w:val="24"/>
              </w:rPr>
            </w:pPr>
            <w:r w:rsidRPr="00E052FE">
              <w:rPr>
                <w:rFonts w:ascii="Garamond" w:hAnsi="Garamond"/>
                <w:sz w:val="24"/>
                <w:szCs w:val="24"/>
              </w:rPr>
              <w:t xml:space="preserve">Career path </w:t>
            </w:r>
          </w:p>
          <w:p w:rsidR="00107CBB" w:rsidRPr="00E052FE" w:rsidRDefault="00107CBB" w:rsidP="00E47A36">
            <w:pPr>
              <w:pStyle w:val="ListParagraph"/>
              <w:numPr>
                <w:ilvl w:val="1"/>
                <w:numId w:val="90"/>
              </w:numPr>
              <w:spacing w:line="276" w:lineRule="auto"/>
              <w:rPr>
                <w:rFonts w:ascii="Garamond" w:hAnsi="Garamond"/>
                <w:sz w:val="24"/>
                <w:szCs w:val="24"/>
              </w:rPr>
            </w:pPr>
            <w:r w:rsidRPr="00E052FE">
              <w:rPr>
                <w:rFonts w:ascii="Garamond" w:hAnsi="Garamond"/>
                <w:sz w:val="24"/>
                <w:szCs w:val="24"/>
              </w:rPr>
              <w:t>From Local to National (how and why)</w:t>
            </w:r>
          </w:p>
          <w:p w:rsidR="00107CBB" w:rsidRPr="00E052FE" w:rsidRDefault="00107CBB" w:rsidP="00E47A36">
            <w:pPr>
              <w:pStyle w:val="ListParagraph"/>
              <w:numPr>
                <w:ilvl w:val="1"/>
                <w:numId w:val="90"/>
              </w:numPr>
              <w:spacing w:line="276" w:lineRule="auto"/>
              <w:rPr>
                <w:rFonts w:ascii="Garamond" w:hAnsi="Garamond"/>
                <w:sz w:val="24"/>
                <w:szCs w:val="24"/>
              </w:rPr>
            </w:pPr>
            <w:r w:rsidRPr="00E052FE">
              <w:rPr>
                <w:rFonts w:ascii="Garamond" w:hAnsi="Garamond"/>
                <w:sz w:val="24"/>
                <w:szCs w:val="24"/>
              </w:rPr>
              <w:t xml:space="preserve">National (how and why)  </w:t>
            </w:r>
          </w:p>
          <w:p w:rsidR="00107CBB" w:rsidRPr="00E052FE" w:rsidRDefault="00107CBB" w:rsidP="00E47A36">
            <w:pPr>
              <w:pStyle w:val="ListParagraph"/>
              <w:numPr>
                <w:ilvl w:val="0"/>
                <w:numId w:val="90"/>
              </w:numPr>
              <w:spacing w:line="276" w:lineRule="auto"/>
              <w:rPr>
                <w:rFonts w:ascii="Garamond" w:hAnsi="Garamond"/>
                <w:sz w:val="24"/>
                <w:szCs w:val="24"/>
              </w:rPr>
            </w:pPr>
            <w:r w:rsidRPr="00E052FE">
              <w:rPr>
                <w:rFonts w:ascii="Garamond" w:hAnsi="Garamond"/>
                <w:sz w:val="24"/>
                <w:szCs w:val="24"/>
              </w:rPr>
              <w:t xml:space="preserve">In what capacity did you serve?  </w:t>
            </w:r>
          </w:p>
          <w:p w:rsidR="00107CBB" w:rsidRPr="00E052FE" w:rsidRDefault="00107CBB" w:rsidP="00E47A36">
            <w:pPr>
              <w:pStyle w:val="ListParagraph"/>
              <w:numPr>
                <w:ilvl w:val="0"/>
                <w:numId w:val="90"/>
              </w:numPr>
              <w:spacing w:line="276" w:lineRule="auto"/>
              <w:rPr>
                <w:rFonts w:ascii="Garamond" w:hAnsi="Garamond"/>
                <w:sz w:val="24"/>
                <w:szCs w:val="24"/>
              </w:rPr>
            </w:pPr>
            <w:r w:rsidRPr="00E052FE">
              <w:rPr>
                <w:rFonts w:ascii="Garamond" w:hAnsi="Garamond"/>
                <w:sz w:val="24"/>
                <w:szCs w:val="24"/>
              </w:rPr>
              <w:t xml:space="preserve">What is the main reason for entering politics </w:t>
            </w:r>
          </w:p>
          <w:p w:rsidR="00107CBB" w:rsidRPr="00E052FE" w:rsidRDefault="00107CBB" w:rsidP="00E47A36">
            <w:pPr>
              <w:pStyle w:val="ListParagraph"/>
              <w:numPr>
                <w:ilvl w:val="1"/>
                <w:numId w:val="91"/>
              </w:numPr>
              <w:spacing w:line="276" w:lineRule="auto"/>
              <w:rPr>
                <w:rFonts w:ascii="Garamond" w:hAnsi="Garamond"/>
                <w:sz w:val="24"/>
                <w:szCs w:val="24"/>
              </w:rPr>
            </w:pPr>
            <w:r w:rsidRPr="00E052FE">
              <w:rPr>
                <w:rFonts w:ascii="Garamond" w:hAnsi="Garamond"/>
                <w:sz w:val="24"/>
                <w:szCs w:val="24"/>
              </w:rPr>
              <w:t xml:space="preserve">Self-motivation </w:t>
            </w:r>
          </w:p>
          <w:p w:rsidR="00107CBB" w:rsidRPr="00E052FE" w:rsidRDefault="00107CBB" w:rsidP="00E47A36">
            <w:pPr>
              <w:pStyle w:val="ListParagraph"/>
              <w:numPr>
                <w:ilvl w:val="1"/>
                <w:numId w:val="91"/>
              </w:numPr>
              <w:spacing w:line="276" w:lineRule="auto"/>
              <w:rPr>
                <w:rFonts w:ascii="Garamond" w:hAnsi="Garamond"/>
                <w:sz w:val="24"/>
                <w:szCs w:val="24"/>
              </w:rPr>
            </w:pPr>
            <w:r w:rsidRPr="00E052FE">
              <w:rPr>
                <w:rFonts w:ascii="Garamond" w:hAnsi="Garamond"/>
                <w:sz w:val="24"/>
                <w:szCs w:val="24"/>
              </w:rPr>
              <w:t>To keep Family seat</w:t>
            </w:r>
          </w:p>
          <w:p w:rsidR="00107CBB" w:rsidRPr="00E052FE" w:rsidRDefault="00107CBB" w:rsidP="00E47A36">
            <w:pPr>
              <w:pStyle w:val="ListParagraph"/>
              <w:numPr>
                <w:ilvl w:val="1"/>
                <w:numId w:val="91"/>
              </w:numPr>
              <w:spacing w:line="276" w:lineRule="auto"/>
              <w:rPr>
                <w:rFonts w:ascii="Garamond" w:hAnsi="Garamond"/>
                <w:sz w:val="24"/>
                <w:szCs w:val="24"/>
              </w:rPr>
            </w:pPr>
            <w:r w:rsidRPr="00E052FE">
              <w:rPr>
                <w:rFonts w:ascii="Garamond" w:hAnsi="Garamond"/>
                <w:sz w:val="24"/>
                <w:szCs w:val="24"/>
              </w:rPr>
              <w:t xml:space="preserve">Have time to devote to politics </w:t>
            </w:r>
          </w:p>
          <w:p w:rsidR="00107CBB" w:rsidRPr="00E052FE" w:rsidRDefault="00107CBB" w:rsidP="00E47A36">
            <w:pPr>
              <w:pStyle w:val="ListParagraph"/>
              <w:numPr>
                <w:ilvl w:val="1"/>
                <w:numId w:val="91"/>
              </w:numPr>
              <w:spacing w:line="27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90"/>
              </w:numPr>
              <w:spacing w:line="276" w:lineRule="auto"/>
              <w:rPr>
                <w:rFonts w:ascii="Garamond" w:hAnsi="Garamond"/>
                <w:sz w:val="24"/>
                <w:szCs w:val="24"/>
              </w:rPr>
            </w:pPr>
            <w:r w:rsidRPr="00E052FE">
              <w:rPr>
                <w:rFonts w:ascii="Garamond" w:hAnsi="Garamond"/>
                <w:sz w:val="24"/>
                <w:szCs w:val="24"/>
              </w:rPr>
              <w:t xml:space="preserve">How many times were you re-elected?  </w:t>
            </w:r>
          </w:p>
          <w:p w:rsidR="00107CBB" w:rsidRPr="00E052FE" w:rsidRDefault="00107CBB" w:rsidP="00E47A36">
            <w:pPr>
              <w:pStyle w:val="ListParagraph"/>
              <w:numPr>
                <w:ilvl w:val="0"/>
                <w:numId w:val="90"/>
              </w:numPr>
              <w:spacing w:line="276" w:lineRule="auto"/>
              <w:rPr>
                <w:rFonts w:ascii="Garamond" w:hAnsi="Garamond"/>
                <w:sz w:val="24"/>
                <w:szCs w:val="24"/>
              </w:rPr>
            </w:pPr>
            <w:r w:rsidRPr="00E052FE">
              <w:rPr>
                <w:rFonts w:ascii="Garamond" w:hAnsi="Garamond"/>
                <w:sz w:val="24"/>
                <w:szCs w:val="24"/>
              </w:rPr>
              <w:t xml:space="preserve">Did you have any political or related experiences (welfare society, CBO, Trade Union, etc.) before you entered politics? </w:t>
            </w:r>
          </w:p>
          <w:p w:rsidR="00107CBB" w:rsidRPr="00E052FE" w:rsidRDefault="00107CBB" w:rsidP="00E47A36">
            <w:pPr>
              <w:pStyle w:val="ListParagraph"/>
              <w:numPr>
                <w:ilvl w:val="0"/>
                <w:numId w:val="90"/>
              </w:numPr>
              <w:spacing w:line="276" w:lineRule="auto"/>
              <w:rPr>
                <w:rFonts w:ascii="Garamond" w:hAnsi="Garamond"/>
                <w:sz w:val="24"/>
                <w:szCs w:val="24"/>
              </w:rPr>
            </w:pPr>
            <w:r w:rsidRPr="00E052FE">
              <w:rPr>
                <w:rFonts w:ascii="Garamond" w:hAnsi="Garamond"/>
                <w:sz w:val="24"/>
                <w:szCs w:val="24"/>
              </w:rPr>
              <w:t xml:space="preserve">What do you hope to accomplish as a politician? (explain) </w:t>
            </w:r>
          </w:p>
          <w:p w:rsidR="00107CBB" w:rsidRPr="00E052FE" w:rsidRDefault="00107CBB" w:rsidP="00E47A36">
            <w:pPr>
              <w:pStyle w:val="ListParagraph"/>
              <w:numPr>
                <w:ilvl w:val="0"/>
                <w:numId w:val="90"/>
              </w:numPr>
              <w:spacing w:line="276" w:lineRule="auto"/>
              <w:rPr>
                <w:rFonts w:ascii="Garamond" w:hAnsi="Garamond"/>
                <w:sz w:val="24"/>
                <w:szCs w:val="24"/>
              </w:rPr>
            </w:pPr>
            <w:r w:rsidRPr="00E052FE">
              <w:rPr>
                <w:rFonts w:ascii="Garamond" w:hAnsi="Garamond"/>
                <w:sz w:val="24"/>
                <w:szCs w:val="24"/>
              </w:rPr>
              <w:t xml:space="preserve">Do you consider participation of women in politics as important? </w:t>
            </w:r>
          </w:p>
          <w:p w:rsidR="00107CBB" w:rsidRPr="00E052FE" w:rsidRDefault="00107CBB" w:rsidP="00E47A36">
            <w:pPr>
              <w:pStyle w:val="ListParagraph"/>
              <w:numPr>
                <w:ilvl w:val="1"/>
                <w:numId w:val="91"/>
              </w:numPr>
              <w:spacing w:line="276" w:lineRule="auto"/>
              <w:rPr>
                <w:rFonts w:ascii="Garamond" w:hAnsi="Garamond"/>
                <w:sz w:val="24"/>
                <w:szCs w:val="24"/>
              </w:rPr>
            </w:pPr>
            <w:r w:rsidRPr="00E052FE">
              <w:rPr>
                <w:rFonts w:ascii="Garamond" w:hAnsi="Garamond"/>
                <w:sz w:val="24"/>
                <w:szCs w:val="24"/>
              </w:rPr>
              <w:t xml:space="preserve">If yes, why? </w:t>
            </w:r>
          </w:p>
          <w:p w:rsidR="00107CBB" w:rsidRPr="00E052FE" w:rsidRDefault="00107CBB" w:rsidP="00E47A36">
            <w:pPr>
              <w:pStyle w:val="ListParagraph"/>
              <w:numPr>
                <w:ilvl w:val="1"/>
                <w:numId w:val="91"/>
              </w:numPr>
              <w:spacing w:line="276"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504639">
            <w:pPr>
              <w:pStyle w:val="ListParagraph"/>
              <w:rPr>
                <w:rFonts w:ascii="Garamond" w:hAnsi="Garamond"/>
                <w:sz w:val="24"/>
                <w:szCs w:val="24"/>
              </w:rPr>
            </w:pPr>
          </w:p>
          <w:p w:rsidR="00107CBB" w:rsidRPr="00E052FE" w:rsidRDefault="00107CBB" w:rsidP="00E47A36">
            <w:pPr>
              <w:pStyle w:val="ListParagraph"/>
              <w:numPr>
                <w:ilvl w:val="0"/>
                <w:numId w:val="88"/>
              </w:numPr>
              <w:spacing w:line="276" w:lineRule="auto"/>
              <w:rPr>
                <w:rFonts w:ascii="Garamond" w:hAnsi="Garamond"/>
                <w:b/>
                <w:bCs/>
                <w:sz w:val="24"/>
                <w:szCs w:val="24"/>
              </w:rPr>
            </w:pPr>
            <w:r w:rsidRPr="00E052FE">
              <w:rPr>
                <w:rFonts w:ascii="Garamond" w:hAnsi="Garamond"/>
                <w:b/>
                <w:bCs/>
                <w:sz w:val="24"/>
                <w:szCs w:val="24"/>
              </w:rPr>
              <w:t xml:space="preserve">TASKS OF ELECTED OFFICIALS </w:t>
            </w:r>
          </w:p>
          <w:p w:rsidR="00107CBB" w:rsidRPr="00E052FE" w:rsidRDefault="00107CBB" w:rsidP="00E47A36">
            <w:pPr>
              <w:pStyle w:val="ListParagraph"/>
              <w:numPr>
                <w:ilvl w:val="0"/>
                <w:numId w:val="92"/>
              </w:numPr>
              <w:spacing w:line="276" w:lineRule="auto"/>
              <w:rPr>
                <w:rFonts w:ascii="Garamond" w:hAnsi="Garamond"/>
                <w:sz w:val="24"/>
                <w:szCs w:val="24"/>
              </w:rPr>
            </w:pPr>
            <w:r w:rsidRPr="00E052FE">
              <w:rPr>
                <w:rFonts w:ascii="Garamond" w:hAnsi="Garamond"/>
                <w:sz w:val="24"/>
                <w:szCs w:val="24"/>
              </w:rPr>
              <w:t xml:space="preserve">How did you serve </w:t>
            </w:r>
          </w:p>
          <w:p w:rsidR="00107CBB" w:rsidRPr="00E052FE" w:rsidRDefault="00107CBB" w:rsidP="00E47A36">
            <w:pPr>
              <w:pStyle w:val="ListParagraph"/>
              <w:numPr>
                <w:ilvl w:val="1"/>
                <w:numId w:val="92"/>
              </w:numPr>
              <w:spacing w:line="276" w:lineRule="auto"/>
              <w:rPr>
                <w:rFonts w:ascii="Garamond" w:hAnsi="Garamond"/>
                <w:sz w:val="24"/>
                <w:szCs w:val="24"/>
              </w:rPr>
            </w:pPr>
            <w:r w:rsidRPr="00E052FE">
              <w:rPr>
                <w:rFonts w:ascii="Garamond" w:hAnsi="Garamond"/>
                <w:sz w:val="24"/>
                <w:szCs w:val="24"/>
              </w:rPr>
              <w:t xml:space="preserve">Your electorate? </w:t>
            </w:r>
          </w:p>
          <w:p w:rsidR="00107CBB" w:rsidRPr="00E052FE" w:rsidRDefault="00107CBB" w:rsidP="00E47A36">
            <w:pPr>
              <w:pStyle w:val="ListParagraph"/>
              <w:numPr>
                <w:ilvl w:val="1"/>
                <w:numId w:val="92"/>
              </w:numPr>
              <w:spacing w:line="276" w:lineRule="auto"/>
              <w:rPr>
                <w:rFonts w:ascii="Garamond" w:hAnsi="Garamond"/>
                <w:sz w:val="24"/>
                <w:szCs w:val="24"/>
              </w:rPr>
            </w:pPr>
            <w:r w:rsidRPr="00E052FE">
              <w:rPr>
                <w:rFonts w:ascii="Garamond" w:hAnsi="Garamond"/>
                <w:sz w:val="24"/>
                <w:szCs w:val="24"/>
              </w:rPr>
              <w:t>The nation?</w:t>
            </w:r>
          </w:p>
          <w:p w:rsidR="00107CBB" w:rsidRPr="00E052FE" w:rsidRDefault="00107CBB" w:rsidP="00E47A36">
            <w:pPr>
              <w:pStyle w:val="ListParagraph"/>
              <w:numPr>
                <w:ilvl w:val="0"/>
                <w:numId w:val="92"/>
              </w:numPr>
              <w:spacing w:line="276" w:lineRule="auto"/>
              <w:rPr>
                <w:rFonts w:ascii="Garamond" w:hAnsi="Garamond"/>
                <w:sz w:val="24"/>
                <w:szCs w:val="24"/>
              </w:rPr>
            </w:pPr>
            <w:r w:rsidRPr="00E052FE">
              <w:rPr>
                <w:rFonts w:ascii="Garamond" w:hAnsi="Garamond"/>
                <w:sz w:val="24"/>
                <w:szCs w:val="24"/>
              </w:rPr>
              <w:t xml:space="preserve">What were your most proud achievements which benefitted your constituents? </w:t>
            </w:r>
          </w:p>
          <w:p w:rsidR="00107CBB" w:rsidRPr="00E052FE" w:rsidRDefault="00107CBB" w:rsidP="00E47A36">
            <w:pPr>
              <w:pStyle w:val="ListParagraph"/>
              <w:numPr>
                <w:ilvl w:val="0"/>
                <w:numId w:val="92"/>
              </w:numPr>
              <w:spacing w:line="276" w:lineRule="auto"/>
              <w:rPr>
                <w:rFonts w:ascii="Garamond" w:hAnsi="Garamond"/>
                <w:sz w:val="24"/>
                <w:szCs w:val="24"/>
              </w:rPr>
            </w:pPr>
            <w:r w:rsidRPr="00E052FE">
              <w:rPr>
                <w:rFonts w:ascii="Garamond" w:hAnsi="Garamond"/>
                <w:sz w:val="24"/>
                <w:szCs w:val="24"/>
              </w:rPr>
              <w:t xml:space="preserve">What are the most common complaints made by the general public regarding   </w:t>
            </w:r>
          </w:p>
          <w:p w:rsidR="00107CBB" w:rsidRPr="00E052FE" w:rsidRDefault="00107CBB" w:rsidP="00E47A36">
            <w:pPr>
              <w:pStyle w:val="ListParagraph"/>
              <w:numPr>
                <w:ilvl w:val="1"/>
                <w:numId w:val="92"/>
              </w:numPr>
              <w:spacing w:line="276" w:lineRule="auto"/>
              <w:rPr>
                <w:rFonts w:ascii="Garamond" w:hAnsi="Garamond"/>
                <w:sz w:val="24"/>
                <w:szCs w:val="24"/>
              </w:rPr>
            </w:pPr>
            <w:r w:rsidRPr="00E052FE">
              <w:rPr>
                <w:rFonts w:ascii="Garamond" w:hAnsi="Garamond"/>
                <w:sz w:val="24"/>
                <w:szCs w:val="24"/>
              </w:rPr>
              <w:t xml:space="preserve">Efficiency </w:t>
            </w:r>
          </w:p>
          <w:p w:rsidR="00107CBB" w:rsidRPr="00E052FE" w:rsidRDefault="00107CBB" w:rsidP="00E47A36">
            <w:pPr>
              <w:pStyle w:val="ListParagraph"/>
              <w:numPr>
                <w:ilvl w:val="1"/>
                <w:numId w:val="92"/>
              </w:numPr>
              <w:spacing w:line="276" w:lineRule="auto"/>
              <w:rPr>
                <w:rFonts w:ascii="Garamond" w:hAnsi="Garamond"/>
                <w:sz w:val="24"/>
                <w:szCs w:val="24"/>
              </w:rPr>
            </w:pPr>
            <w:r w:rsidRPr="00E052FE">
              <w:rPr>
                <w:rFonts w:ascii="Garamond" w:hAnsi="Garamond"/>
                <w:sz w:val="24"/>
                <w:szCs w:val="24"/>
              </w:rPr>
              <w:t xml:space="preserve">Effectiveness </w:t>
            </w:r>
          </w:p>
          <w:p w:rsidR="00107CBB" w:rsidRPr="00E052FE" w:rsidRDefault="00107CBB" w:rsidP="00E47A36">
            <w:pPr>
              <w:pStyle w:val="ListParagraph"/>
              <w:numPr>
                <w:ilvl w:val="1"/>
                <w:numId w:val="92"/>
              </w:numPr>
              <w:spacing w:line="276" w:lineRule="auto"/>
              <w:rPr>
                <w:rFonts w:ascii="Garamond" w:hAnsi="Garamond"/>
                <w:sz w:val="24"/>
                <w:szCs w:val="24"/>
              </w:rPr>
            </w:pPr>
            <w:r w:rsidRPr="00E052FE">
              <w:rPr>
                <w:rFonts w:ascii="Garamond" w:hAnsi="Garamond"/>
                <w:sz w:val="24"/>
                <w:szCs w:val="24"/>
              </w:rPr>
              <w:t xml:space="preserve">Did not focus on the target/needs </w:t>
            </w:r>
          </w:p>
          <w:p w:rsidR="00107CBB" w:rsidRPr="00E052FE" w:rsidRDefault="00107CBB" w:rsidP="00E47A36">
            <w:pPr>
              <w:pStyle w:val="ListParagraph"/>
              <w:numPr>
                <w:ilvl w:val="1"/>
                <w:numId w:val="92"/>
              </w:numPr>
              <w:spacing w:line="27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504639">
            <w:pPr>
              <w:pStyle w:val="ListParagraph"/>
              <w:rPr>
                <w:rFonts w:ascii="Garamond" w:hAnsi="Garamond"/>
                <w:sz w:val="24"/>
                <w:szCs w:val="24"/>
              </w:rPr>
            </w:pPr>
            <w:r w:rsidRPr="00E052FE">
              <w:rPr>
                <w:rFonts w:ascii="Garamond" w:hAnsi="Garamond"/>
                <w:sz w:val="24"/>
                <w:szCs w:val="24"/>
              </w:rPr>
              <w:t xml:space="preserve"> </w:t>
            </w:r>
          </w:p>
          <w:p w:rsidR="00107CBB" w:rsidRPr="00E052FE" w:rsidRDefault="00107CBB" w:rsidP="00E47A36">
            <w:pPr>
              <w:pStyle w:val="ListParagraph"/>
              <w:numPr>
                <w:ilvl w:val="0"/>
                <w:numId w:val="88"/>
              </w:numPr>
              <w:spacing w:line="276" w:lineRule="auto"/>
              <w:jc w:val="both"/>
              <w:rPr>
                <w:rFonts w:ascii="Garamond" w:hAnsi="Garamond"/>
                <w:b/>
                <w:sz w:val="24"/>
                <w:szCs w:val="24"/>
              </w:rPr>
            </w:pPr>
            <w:r w:rsidRPr="00E052FE">
              <w:rPr>
                <w:rFonts w:ascii="Garamond" w:hAnsi="Garamond"/>
                <w:b/>
                <w:sz w:val="24"/>
                <w:szCs w:val="24"/>
              </w:rPr>
              <w:t xml:space="preserve">GENDER SENSITIVITY </w:t>
            </w:r>
          </w:p>
          <w:p w:rsidR="00107CBB" w:rsidRPr="00E052FE" w:rsidRDefault="00107CBB" w:rsidP="00E47A36">
            <w:pPr>
              <w:pStyle w:val="ListParagraph"/>
              <w:numPr>
                <w:ilvl w:val="0"/>
                <w:numId w:val="93"/>
              </w:numPr>
              <w:spacing w:line="276" w:lineRule="auto"/>
              <w:jc w:val="both"/>
              <w:rPr>
                <w:rFonts w:ascii="Garamond" w:hAnsi="Garamond"/>
                <w:bCs/>
                <w:sz w:val="24"/>
                <w:szCs w:val="24"/>
              </w:rPr>
            </w:pPr>
            <w:r w:rsidRPr="00E052FE">
              <w:rPr>
                <w:rFonts w:ascii="Garamond" w:hAnsi="Garamond"/>
                <w:bCs/>
                <w:sz w:val="24"/>
                <w:szCs w:val="24"/>
              </w:rPr>
              <w:t xml:space="preserve">Were you given an induction training? </w:t>
            </w:r>
          </w:p>
          <w:p w:rsidR="00107CBB" w:rsidRPr="00E052FE" w:rsidRDefault="00107CBB" w:rsidP="00E47A36">
            <w:pPr>
              <w:pStyle w:val="ListParagraph"/>
              <w:numPr>
                <w:ilvl w:val="1"/>
                <w:numId w:val="93"/>
              </w:numPr>
              <w:spacing w:line="276" w:lineRule="auto"/>
              <w:jc w:val="both"/>
              <w:rPr>
                <w:rFonts w:ascii="Garamond" w:hAnsi="Garamond"/>
                <w:bCs/>
                <w:sz w:val="24"/>
                <w:szCs w:val="24"/>
              </w:rPr>
            </w:pPr>
            <w:r w:rsidRPr="00E052FE">
              <w:rPr>
                <w:rFonts w:ascii="Garamond" w:hAnsi="Garamond"/>
                <w:bCs/>
                <w:sz w:val="24"/>
                <w:szCs w:val="24"/>
              </w:rPr>
              <w:t xml:space="preserve">If yes, what was the training on? </w:t>
            </w:r>
          </w:p>
          <w:p w:rsidR="00107CBB" w:rsidRPr="00E052FE" w:rsidRDefault="00107CBB" w:rsidP="00E47A36">
            <w:pPr>
              <w:pStyle w:val="ListParagraph"/>
              <w:numPr>
                <w:ilvl w:val="1"/>
                <w:numId w:val="93"/>
              </w:numPr>
              <w:spacing w:line="276" w:lineRule="auto"/>
              <w:jc w:val="both"/>
              <w:rPr>
                <w:rFonts w:ascii="Garamond" w:hAnsi="Garamond"/>
                <w:bCs/>
                <w:sz w:val="24"/>
                <w:szCs w:val="24"/>
              </w:rPr>
            </w:pPr>
            <w:r w:rsidRPr="00E052FE">
              <w:rPr>
                <w:rFonts w:ascii="Garamond" w:hAnsi="Garamond"/>
                <w:bCs/>
                <w:sz w:val="24"/>
                <w:szCs w:val="24"/>
              </w:rPr>
              <w:t xml:space="preserve">If no, why not? </w:t>
            </w:r>
          </w:p>
          <w:p w:rsidR="00107CBB" w:rsidRPr="00E052FE" w:rsidRDefault="00107CBB" w:rsidP="00E47A36">
            <w:pPr>
              <w:pStyle w:val="ListParagraph"/>
              <w:numPr>
                <w:ilvl w:val="0"/>
                <w:numId w:val="93"/>
              </w:numPr>
              <w:spacing w:line="276" w:lineRule="auto"/>
              <w:jc w:val="both"/>
              <w:rPr>
                <w:rFonts w:ascii="Garamond" w:hAnsi="Garamond"/>
                <w:bCs/>
                <w:sz w:val="24"/>
                <w:szCs w:val="24"/>
              </w:rPr>
            </w:pPr>
            <w:r w:rsidRPr="00E052FE">
              <w:rPr>
                <w:rFonts w:ascii="Garamond" w:hAnsi="Garamond"/>
                <w:bCs/>
                <w:sz w:val="24"/>
                <w:szCs w:val="24"/>
              </w:rPr>
              <w:t>Were you introduced to</w:t>
            </w:r>
          </w:p>
          <w:p w:rsidR="00107CBB" w:rsidRPr="00E052FE" w:rsidRDefault="00107CBB" w:rsidP="00E47A36">
            <w:pPr>
              <w:pStyle w:val="ListParagraph"/>
              <w:numPr>
                <w:ilvl w:val="1"/>
                <w:numId w:val="93"/>
              </w:numPr>
              <w:spacing w:line="276" w:lineRule="auto"/>
              <w:jc w:val="both"/>
              <w:rPr>
                <w:rFonts w:ascii="Garamond" w:hAnsi="Garamond"/>
                <w:bCs/>
                <w:sz w:val="24"/>
                <w:szCs w:val="24"/>
              </w:rPr>
            </w:pPr>
            <w:r w:rsidRPr="00E052FE">
              <w:rPr>
                <w:rFonts w:ascii="Garamond" w:hAnsi="Garamond"/>
                <w:bCs/>
                <w:sz w:val="24"/>
                <w:szCs w:val="24"/>
              </w:rPr>
              <w:t xml:space="preserve">Human Rights </w:t>
            </w:r>
          </w:p>
          <w:p w:rsidR="00107CBB" w:rsidRPr="00E052FE" w:rsidRDefault="00107CBB" w:rsidP="00E47A36">
            <w:pPr>
              <w:pStyle w:val="ListParagraph"/>
              <w:numPr>
                <w:ilvl w:val="1"/>
                <w:numId w:val="93"/>
              </w:numPr>
              <w:spacing w:line="276" w:lineRule="auto"/>
              <w:jc w:val="both"/>
              <w:rPr>
                <w:rFonts w:ascii="Garamond" w:hAnsi="Garamond"/>
                <w:bCs/>
                <w:sz w:val="24"/>
                <w:szCs w:val="24"/>
              </w:rPr>
            </w:pPr>
            <w:r w:rsidRPr="00E052FE">
              <w:rPr>
                <w:rFonts w:ascii="Garamond" w:hAnsi="Garamond"/>
                <w:bCs/>
                <w:sz w:val="24"/>
                <w:szCs w:val="24"/>
              </w:rPr>
              <w:t xml:space="preserve">Gender </w:t>
            </w:r>
          </w:p>
          <w:p w:rsidR="00107CBB" w:rsidRPr="00E052FE" w:rsidRDefault="00107CBB" w:rsidP="00E47A36">
            <w:pPr>
              <w:pStyle w:val="ListParagraph"/>
              <w:numPr>
                <w:ilvl w:val="1"/>
                <w:numId w:val="93"/>
              </w:numPr>
              <w:spacing w:line="276" w:lineRule="auto"/>
              <w:jc w:val="both"/>
              <w:rPr>
                <w:rFonts w:ascii="Garamond" w:hAnsi="Garamond"/>
                <w:bCs/>
                <w:sz w:val="24"/>
                <w:szCs w:val="24"/>
              </w:rPr>
            </w:pPr>
            <w:r w:rsidRPr="00E052FE">
              <w:rPr>
                <w:rFonts w:ascii="Garamond" w:hAnsi="Garamond"/>
                <w:bCs/>
                <w:sz w:val="24"/>
                <w:szCs w:val="24"/>
              </w:rPr>
              <w:t xml:space="preserve">Women’s Rights </w:t>
            </w:r>
          </w:p>
          <w:p w:rsidR="00107CBB" w:rsidRPr="00E052FE" w:rsidRDefault="00107CBB" w:rsidP="00E47A36">
            <w:pPr>
              <w:pStyle w:val="ListParagraph"/>
              <w:numPr>
                <w:ilvl w:val="1"/>
                <w:numId w:val="93"/>
              </w:numPr>
              <w:spacing w:line="276" w:lineRule="auto"/>
              <w:jc w:val="both"/>
              <w:rPr>
                <w:rFonts w:ascii="Garamond" w:hAnsi="Garamond"/>
                <w:bCs/>
                <w:sz w:val="24"/>
                <w:szCs w:val="24"/>
              </w:rPr>
            </w:pPr>
            <w:r w:rsidRPr="00E052FE">
              <w:rPr>
                <w:rFonts w:ascii="Garamond" w:hAnsi="Garamond"/>
                <w:bCs/>
                <w:sz w:val="24"/>
                <w:szCs w:val="24"/>
              </w:rPr>
              <w:t>CEDAW</w:t>
            </w:r>
          </w:p>
          <w:p w:rsidR="00107CBB" w:rsidRPr="00E052FE" w:rsidRDefault="00107CBB" w:rsidP="00E47A36">
            <w:pPr>
              <w:pStyle w:val="ListParagraph"/>
              <w:numPr>
                <w:ilvl w:val="1"/>
                <w:numId w:val="93"/>
              </w:numPr>
              <w:spacing w:line="276" w:lineRule="auto"/>
              <w:jc w:val="both"/>
              <w:rPr>
                <w:rFonts w:ascii="Garamond" w:hAnsi="Garamond"/>
                <w:bCs/>
                <w:sz w:val="24"/>
                <w:szCs w:val="24"/>
              </w:rPr>
            </w:pPr>
            <w:r w:rsidRPr="00E052FE">
              <w:rPr>
                <w:rFonts w:ascii="Garamond" w:hAnsi="Garamond"/>
                <w:bCs/>
                <w:sz w:val="24"/>
                <w:szCs w:val="24"/>
              </w:rPr>
              <w:t xml:space="preserve">Other </w:t>
            </w:r>
          </w:p>
          <w:p w:rsidR="00107CBB" w:rsidRPr="00E052FE" w:rsidRDefault="00107CBB" w:rsidP="00E47A36">
            <w:pPr>
              <w:pStyle w:val="ListParagraph"/>
              <w:numPr>
                <w:ilvl w:val="0"/>
                <w:numId w:val="93"/>
              </w:numPr>
              <w:spacing w:line="276" w:lineRule="auto"/>
              <w:jc w:val="both"/>
              <w:rPr>
                <w:rFonts w:ascii="Garamond" w:hAnsi="Garamond"/>
                <w:bCs/>
                <w:sz w:val="24"/>
                <w:szCs w:val="24"/>
              </w:rPr>
            </w:pPr>
            <w:r w:rsidRPr="00E052FE">
              <w:rPr>
                <w:rFonts w:ascii="Garamond" w:hAnsi="Garamond"/>
                <w:bCs/>
                <w:sz w:val="24"/>
                <w:szCs w:val="24"/>
              </w:rPr>
              <w:t xml:space="preserve">Did you design any programs that focus on women? </w:t>
            </w:r>
          </w:p>
          <w:p w:rsidR="00107CBB" w:rsidRPr="00E052FE" w:rsidRDefault="00107CBB" w:rsidP="00E47A36">
            <w:pPr>
              <w:pStyle w:val="ListParagraph"/>
              <w:numPr>
                <w:ilvl w:val="0"/>
                <w:numId w:val="93"/>
              </w:numPr>
              <w:spacing w:line="276" w:lineRule="auto"/>
              <w:jc w:val="both"/>
              <w:rPr>
                <w:rFonts w:ascii="Garamond" w:hAnsi="Garamond"/>
                <w:bCs/>
                <w:sz w:val="24"/>
                <w:szCs w:val="24"/>
              </w:rPr>
            </w:pPr>
            <w:r w:rsidRPr="00E052FE">
              <w:rPr>
                <w:rFonts w:ascii="Garamond" w:hAnsi="Garamond"/>
                <w:bCs/>
                <w:sz w:val="24"/>
                <w:szCs w:val="24"/>
              </w:rPr>
              <w:t>As a women, what is the most significant contribution you can do</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Improve livelihoods of women </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Work for women’s rights </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Create political awareness of women </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Represent women’s perspectives</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Empower marginalized communities  </w:t>
            </w:r>
          </w:p>
          <w:p w:rsidR="00107CBB" w:rsidRPr="00E052FE" w:rsidRDefault="00107CBB" w:rsidP="00E47A36">
            <w:pPr>
              <w:pStyle w:val="ListParagraph"/>
              <w:numPr>
                <w:ilvl w:val="0"/>
                <w:numId w:val="93"/>
              </w:numPr>
              <w:spacing w:line="276" w:lineRule="auto"/>
              <w:rPr>
                <w:rFonts w:ascii="Garamond" w:hAnsi="Garamond"/>
                <w:sz w:val="24"/>
                <w:szCs w:val="24"/>
              </w:rPr>
            </w:pPr>
            <w:r w:rsidRPr="00E052FE">
              <w:rPr>
                <w:rFonts w:ascii="Garamond" w:hAnsi="Garamond"/>
                <w:sz w:val="24"/>
                <w:szCs w:val="24"/>
              </w:rPr>
              <w:t>a) Explain why women are under-represented in politics in SL</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Lack of political connections </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Traditional roles and decision-making patterns (culturally prescribed domestic roles and traditions)</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No support from family </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Inability to balance family and profession </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Persistent stereotypes of women being less capable than men</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Lack of confidence </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Economic reasons </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Low level of education </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Educated women are reluctant to come forward </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504639">
            <w:pPr>
              <w:spacing w:line="276" w:lineRule="auto"/>
              <w:ind w:left="720"/>
              <w:rPr>
                <w:rFonts w:ascii="Garamond" w:hAnsi="Garamond"/>
              </w:rPr>
            </w:pPr>
            <w:r w:rsidRPr="00E052FE">
              <w:rPr>
                <w:rFonts w:ascii="Garamond" w:hAnsi="Garamond"/>
              </w:rPr>
              <w:t>b) Explain how this situation be changed.</w:t>
            </w:r>
          </w:p>
          <w:p w:rsidR="00107CBB" w:rsidRPr="00E052FE" w:rsidRDefault="00107CBB" w:rsidP="00E47A36">
            <w:pPr>
              <w:pStyle w:val="ListParagraph"/>
              <w:numPr>
                <w:ilvl w:val="0"/>
                <w:numId w:val="93"/>
              </w:numPr>
              <w:spacing w:line="276" w:lineRule="auto"/>
              <w:rPr>
                <w:rFonts w:ascii="Garamond" w:hAnsi="Garamond"/>
                <w:sz w:val="24"/>
                <w:szCs w:val="24"/>
              </w:rPr>
            </w:pPr>
            <w:r w:rsidRPr="00E052FE">
              <w:rPr>
                <w:rFonts w:ascii="Garamond" w:hAnsi="Garamond"/>
                <w:sz w:val="24"/>
                <w:szCs w:val="24"/>
              </w:rPr>
              <w:t xml:space="preserve">Is the media gender sensitive? </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If Yes, how was that achieved? (through Civil Society activities)</w:t>
            </w:r>
          </w:p>
          <w:p w:rsidR="00107CBB" w:rsidRPr="00E052FE" w:rsidRDefault="00107CBB" w:rsidP="00E47A36">
            <w:pPr>
              <w:pStyle w:val="ListParagraph"/>
              <w:numPr>
                <w:ilvl w:val="1"/>
                <w:numId w:val="93"/>
              </w:numPr>
              <w:spacing w:line="276"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504639">
            <w:pPr>
              <w:pStyle w:val="ListParagraph"/>
              <w:ind w:left="420"/>
              <w:rPr>
                <w:rFonts w:ascii="Garamond" w:hAnsi="Garamond"/>
                <w:sz w:val="24"/>
                <w:szCs w:val="24"/>
              </w:rPr>
            </w:pPr>
            <w:r w:rsidRPr="00E052FE">
              <w:rPr>
                <w:rFonts w:ascii="Garamond" w:hAnsi="Garamond"/>
                <w:sz w:val="24"/>
                <w:szCs w:val="24"/>
              </w:rPr>
              <w:t xml:space="preserve"> </w:t>
            </w:r>
          </w:p>
          <w:p w:rsidR="00107CBB" w:rsidRPr="00E052FE" w:rsidRDefault="00107CBB" w:rsidP="00E47A36">
            <w:pPr>
              <w:pStyle w:val="ListParagraph"/>
              <w:numPr>
                <w:ilvl w:val="0"/>
                <w:numId w:val="88"/>
              </w:numPr>
              <w:spacing w:line="276" w:lineRule="auto"/>
              <w:rPr>
                <w:rFonts w:ascii="Garamond" w:hAnsi="Garamond"/>
                <w:b/>
                <w:bCs/>
                <w:sz w:val="24"/>
                <w:szCs w:val="24"/>
              </w:rPr>
            </w:pPr>
            <w:r w:rsidRPr="00E052FE">
              <w:rPr>
                <w:rFonts w:ascii="Garamond" w:hAnsi="Garamond"/>
                <w:b/>
                <w:bCs/>
                <w:sz w:val="24"/>
                <w:szCs w:val="24"/>
              </w:rPr>
              <w:t xml:space="preserve">SUPPORT </w:t>
            </w:r>
          </w:p>
          <w:p w:rsidR="00107CBB" w:rsidRPr="00E052FE" w:rsidRDefault="00107CBB" w:rsidP="00E47A36">
            <w:pPr>
              <w:pStyle w:val="ListParagraph"/>
              <w:numPr>
                <w:ilvl w:val="0"/>
                <w:numId w:val="94"/>
              </w:numPr>
              <w:spacing w:line="276" w:lineRule="auto"/>
              <w:rPr>
                <w:rFonts w:ascii="Garamond" w:hAnsi="Garamond"/>
                <w:sz w:val="24"/>
                <w:szCs w:val="24"/>
              </w:rPr>
            </w:pPr>
            <w:r w:rsidRPr="00E052FE">
              <w:rPr>
                <w:rFonts w:ascii="Garamond" w:hAnsi="Garamond"/>
                <w:sz w:val="24"/>
                <w:szCs w:val="24"/>
              </w:rPr>
              <w:t>Did you receive any support at the start of your political career</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From the political party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From the political party women’s wing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From the Parliamentary Women’s Caucus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From Civil Society  </w:t>
            </w:r>
          </w:p>
          <w:p w:rsidR="00107CBB" w:rsidRPr="00E052FE" w:rsidRDefault="00107CBB" w:rsidP="00E47A36">
            <w:pPr>
              <w:pStyle w:val="ListParagraph"/>
              <w:numPr>
                <w:ilvl w:val="0"/>
                <w:numId w:val="94"/>
              </w:numPr>
              <w:spacing w:line="276" w:lineRule="auto"/>
              <w:rPr>
                <w:rFonts w:ascii="Garamond" w:hAnsi="Garamond"/>
                <w:sz w:val="24"/>
                <w:szCs w:val="24"/>
              </w:rPr>
            </w:pPr>
            <w:r w:rsidRPr="00E052FE">
              <w:rPr>
                <w:rFonts w:ascii="Garamond" w:hAnsi="Garamond"/>
                <w:sz w:val="24"/>
                <w:szCs w:val="24"/>
              </w:rPr>
              <w:t xml:space="preserve">Type of support since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Political education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How to design a budget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How to administer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How to write and give speeches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How to conduct research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How to delegate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How to advertise your work</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94"/>
              </w:numPr>
              <w:spacing w:line="276" w:lineRule="auto"/>
              <w:rPr>
                <w:rFonts w:ascii="Garamond" w:hAnsi="Garamond"/>
                <w:sz w:val="24"/>
                <w:szCs w:val="24"/>
              </w:rPr>
            </w:pPr>
            <w:r w:rsidRPr="00E052FE">
              <w:rPr>
                <w:rFonts w:ascii="Garamond" w:hAnsi="Garamond"/>
                <w:sz w:val="24"/>
                <w:szCs w:val="24"/>
              </w:rPr>
              <w:t xml:space="preserve">Do you know of any Civil Society Group that does provide such support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If Yes, if so whom</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E47A36">
            <w:pPr>
              <w:pStyle w:val="ListParagraph"/>
              <w:numPr>
                <w:ilvl w:val="0"/>
                <w:numId w:val="94"/>
              </w:numPr>
              <w:spacing w:line="276" w:lineRule="auto"/>
              <w:rPr>
                <w:rFonts w:ascii="Garamond" w:hAnsi="Garamond"/>
                <w:sz w:val="24"/>
                <w:szCs w:val="24"/>
              </w:rPr>
            </w:pPr>
            <w:r w:rsidRPr="00E052FE">
              <w:rPr>
                <w:rFonts w:ascii="Garamond" w:hAnsi="Garamond"/>
                <w:sz w:val="24"/>
                <w:szCs w:val="24"/>
              </w:rPr>
              <w:t xml:space="preserve">Have you worked with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AWAW</w:t>
            </w:r>
          </w:p>
          <w:p w:rsidR="00107CBB" w:rsidRPr="00E052FE" w:rsidRDefault="00107CBB" w:rsidP="00E47A36">
            <w:pPr>
              <w:pStyle w:val="ListParagraph"/>
              <w:numPr>
                <w:ilvl w:val="2"/>
                <w:numId w:val="94"/>
              </w:numPr>
              <w:spacing w:line="276" w:lineRule="auto"/>
              <w:rPr>
                <w:rFonts w:ascii="Garamond" w:hAnsi="Garamond"/>
                <w:sz w:val="24"/>
                <w:szCs w:val="24"/>
              </w:rPr>
            </w:pPr>
            <w:r w:rsidRPr="00E052FE">
              <w:rPr>
                <w:rFonts w:ascii="Garamond" w:hAnsi="Garamond"/>
                <w:sz w:val="24"/>
                <w:szCs w:val="24"/>
              </w:rPr>
              <w:t xml:space="preserve">What is their focus?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SFCG</w:t>
            </w:r>
          </w:p>
          <w:p w:rsidR="00107CBB" w:rsidRPr="00E052FE" w:rsidRDefault="00107CBB" w:rsidP="00E47A36">
            <w:pPr>
              <w:pStyle w:val="ListParagraph"/>
              <w:numPr>
                <w:ilvl w:val="2"/>
                <w:numId w:val="94"/>
              </w:numPr>
              <w:spacing w:line="276" w:lineRule="auto"/>
              <w:rPr>
                <w:rFonts w:ascii="Garamond" w:hAnsi="Garamond"/>
                <w:sz w:val="24"/>
                <w:szCs w:val="24"/>
              </w:rPr>
            </w:pPr>
            <w:r w:rsidRPr="00E052FE">
              <w:rPr>
                <w:rFonts w:ascii="Garamond" w:hAnsi="Garamond"/>
                <w:sz w:val="24"/>
                <w:szCs w:val="24"/>
              </w:rPr>
              <w:t>What is their focus?</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WMC</w:t>
            </w:r>
          </w:p>
          <w:p w:rsidR="00107CBB" w:rsidRPr="00E052FE" w:rsidRDefault="00107CBB" w:rsidP="00E47A36">
            <w:pPr>
              <w:pStyle w:val="ListParagraph"/>
              <w:numPr>
                <w:ilvl w:val="2"/>
                <w:numId w:val="94"/>
              </w:numPr>
              <w:spacing w:line="276" w:lineRule="auto"/>
              <w:rPr>
                <w:rFonts w:ascii="Garamond" w:hAnsi="Garamond"/>
                <w:sz w:val="24"/>
                <w:szCs w:val="24"/>
              </w:rPr>
            </w:pPr>
            <w:r w:rsidRPr="00E052FE">
              <w:rPr>
                <w:rFonts w:ascii="Garamond" w:hAnsi="Garamond"/>
                <w:sz w:val="24"/>
                <w:szCs w:val="24"/>
              </w:rPr>
              <w:t xml:space="preserve">What is their focus? </w:t>
            </w:r>
          </w:p>
          <w:p w:rsidR="00107CBB" w:rsidRPr="00E052FE" w:rsidRDefault="00107CBB" w:rsidP="00E47A36">
            <w:pPr>
              <w:pStyle w:val="ListParagraph"/>
              <w:numPr>
                <w:ilvl w:val="0"/>
                <w:numId w:val="94"/>
              </w:numPr>
              <w:spacing w:line="276" w:lineRule="auto"/>
              <w:rPr>
                <w:rFonts w:ascii="Garamond" w:hAnsi="Garamond"/>
                <w:sz w:val="24"/>
                <w:szCs w:val="24"/>
              </w:rPr>
            </w:pPr>
            <w:r w:rsidRPr="00E052FE">
              <w:rPr>
                <w:rFonts w:ascii="Garamond" w:hAnsi="Garamond"/>
                <w:sz w:val="24"/>
                <w:szCs w:val="24"/>
              </w:rPr>
              <w:t xml:space="preserve">In what capacity?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They Provided Education </w:t>
            </w:r>
          </w:p>
          <w:p w:rsidR="00107CBB" w:rsidRPr="00E052FE" w:rsidRDefault="00107CBB" w:rsidP="00E47A36">
            <w:pPr>
              <w:pStyle w:val="ListParagraph"/>
              <w:numPr>
                <w:ilvl w:val="2"/>
                <w:numId w:val="94"/>
              </w:numPr>
              <w:spacing w:line="276" w:lineRule="auto"/>
              <w:rPr>
                <w:rFonts w:ascii="Garamond" w:hAnsi="Garamond"/>
                <w:sz w:val="24"/>
                <w:szCs w:val="24"/>
              </w:rPr>
            </w:pPr>
            <w:r w:rsidRPr="00E052FE">
              <w:rPr>
                <w:rFonts w:ascii="Garamond" w:hAnsi="Garamond"/>
                <w:sz w:val="24"/>
                <w:szCs w:val="24"/>
              </w:rPr>
              <w:t xml:space="preserve">On what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You Went for training</w:t>
            </w:r>
          </w:p>
          <w:p w:rsidR="00107CBB" w:rsidRPr="00E052FE" w:rsidRDefault="00107CBB" w:rsidP="00E47A36">
            <w:pPr>
              <w:pStyle w:val="ListParagraph"/>
              <w:numPr>
                <w:ilvl w:val="2"/>
                <w:numId w:val="94"/>
              </w:numPr>
              <w:spacing w:line="276" w:lineRule="auto"/>
              <w:rPr>
                <w:rFonts w:ascii="Garamond" w:hAnsi="Garamond"/>
                <w:sz w:val="24"/>
                <w:szCs w:val="24"/>
              </w:rPr>
            </w:pPr>
            <w:r w:rsidRPr="00E052FE">
              <w:rPr>
                <w:rFonts w:ascii="Garamond" w:hAnsi="Garamond"/>
                <w:sz w:val="24"/>
                <w:szCs w:val="24"/>
              </w:rPr>
              <w:t xml:space="preserve">On what?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Joined in a ‘Vote for Women’ campaign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Went on field visits abroad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94"/>
              </w:numPr>
              <w:spacing w:line="276" w:lineRule="auto"/>
              <w:rPr>
                <w:rFonts w:ascii="Garamond" w:hAnsi="Garamond"/>
                <w:sz w:val="24"/>
                <w:szCs w:val="24"/>
              </w:rPr>
            </w:pPr>
            <w:r w:rsidRPr="00E052FE">
              <w:rPr>
                <w:rFonts w:ascii="Garamond" w:hAnsi="Garamond"/>
                <w:sz w:val="24"/>
                <w:szCs w:val="24"/>
              </w:rPr>
              <w:t xml:space="preserve">Did  you take part in specific activities of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AWAW</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SFCG</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WMC</w:t>
            </w:r>
          </w:p>
          <w:p w:rsidR="00107CBB" w:rsidRPr="00E052FE" w:rsidRDefault="00107CBB" w:rsidP="00E47A36">
            <w:pPr>
              <w:pStyle w:val="ListParagraph"/>
              <w:numPr>
                <w:ilvl w:val="0"/>
                <w:numId w:val="94"/>
              </w:numPr>
              <w:spacing w:line="276" w:lineRule="auto"/>
              <w:rPr>
                <w:rFonts w:ascii="Garamond" w:hAnsi="Garamond"/>
                <w:sz w:val="24"/>
                <w:szCs w:val="24"/>
              </w:rPr>
            </w:pPr>
            <w:r w:rsidRPr="00E052FE">
              <w:rPr>
                <w:rFonts w:ascii="Garamond" w:hAnsi="Garamond"/>
                <w:sz w:val="24"/>
                <w:szCs w:val="24"/>
              </w:rPr>
              <w:t xml:space="preserve">In your dealings with one/all of the organizations, was there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In-depth understanding of the issues at stake</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Long-term changes to K-A-P</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Short-term changes only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No changes what-so-ever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Replication of activities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94"/>
              </w:numPr>
              <w:spacing w:line="276" w:lineRule="auto"/>
              <w:rPr>
                <w:rFonts w:ascii="Garamond" w:hAnsi="Garamond"/>
                <w:sz w:val="24"/>
                <w:szCs w:val="24"/>
              </w:rPr>
            </w:pPr>
            <w:r w:rsidRPr="00E052FE">
              <w:rPr>
                <w:rFonts w:ascii="Garamond" w:hAnsi="Garamond"/>
                <w:sz w:val="24"/>
                <w:szCs w:val="24"/>
              </w:rPr>
              <w:t xml:space="preserve">Did you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Read the documents provided to you by the above 3 organizations?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Watch the Animated Video of WMC?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Go to the social media platform to use your voice? </w:t>
            </w:r>
          </w:p>
          <w:p w:rsidR="00107CBB" w:rsidRPr="00E052FE" w:rsidRDefault="00107CBB" w:rsidP="00E47A36">
            <w:pPr>
              <w:pStyle w:val="ListParagraph"/>
              <w:numPr>
                <w:ilvl w:val="1"/>
                <w:numId w:val="94"/>
              </w:numPr>
              <w:spacing w:line="27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504639">
            <w:pPr>
              <w:pStyle w:val="ListParagraph"/>
              <w:ind w:left="1500"/>
              <w:rPr>
                <w:rFonts w:ascii="Garamond" w:hAnsi="Garamond"/>
                <w:sz w:val="24"/>
                <w:szCs w:val="24"/>
              </w:rPr>
            </w:pPr>
          </w:p>
          <w:p w:rsidR="00107CBB" w:rsidRPr="00E052FE" w:rsidRDefault="00107CBB" w:rsidP="00E47A36">
            <w:pPr>
              <w:pStyle w:val="ListParagraph"/>
              <w:numPr>
                <w:ilvl w:val="0"/>
                <w:numId w:val="88"/>
              </w:numPr>
              <w:spacing w:line="276" w:lineRule="auto"/>
              <w:rPr>
                <w:rFonts w:ascii="Garamond" w:hAnsi="Garamond"/>
                <w:b/>
                <w:bCs/>
                <w:sz w:val="24"/>
                <w:szCs w:val="24"/>
              </w:rPr>
            </w:pPr>
            <w:r w:rsidRPr="00E052FE">
              <w:rPr>
                <w:rFonts w:ascii="Garamond" w:hAnsi="Garamond"/>
                <w:b/>
                <w:bCs/>
                <w:sz w:val="24"/>
                <w:szCs w:val="24"/>
              </w:rPr>
              <w:t>WORKSHOP/TRAINING SESSION</w:t>
            </w:r>
          </w:p>
          <w:p w:rsidR="00107CBB" w:rsidRPr="00E052FE" w:rsidRDefault="00107CBB" w:rsidP="00E47A36">
            <w:pPr>
              <w:pStyle w:val="ListParagraph"/>
              <w:numPr>
                <w:ilvl w:val="0"/>
                <w:numId w:val="95"/>
              </w:numPr>
              <w:spacing w:line="276" w:lineRule="auto"/>
              <w:rPr>
                <w:rFonts w:ascii="Garamond" w:hAnsi="Garamond"/>
                <w:sz w:val="24"/>
                <w:szCs w:val="24"/>
              </w:rPr>
            </w:pPr>
            <w:r w:rsidRPr="00E052FE">
              <w:rPr>
                <w:rFonts w:ascii="Garamond" w:hAnsi="Garamond"/>
                <w:sz w:val="24"/>
                <w:szCs w:val="24"/>
              </w:rPr>
              <w:t xml:space="preserve">Name of the Organizing/Implementing partner? </w:t>
            </w:r>
          </w:p>
          <w:p w:rsidR="00107CBB" w:rsidRPr="00E052FE" w:rsidRDefault="00107CBB" w:rsidP="00E47A36">
            <w:pPr>
              <w:pStyle w:val="ListParagraph"/>
              <w:numPr>
                <w:ilvl w:val="0"/>
                <w:numId w:val="95"/>
              </w:numPr>
              <w:spacing w:line="276" w:lineRule="auto"/>
              <w:rPr>
                <w:rFonts w:ascii="Garamond" w:hAnsi="Garamond"/>
                <w:sz w:val="24"/>
                <w:szCs w:val="24"/>
              </w:rPr>
            </w:pPr>
            <w:r w:rsidRPr="00E052FE">
              <w:rPr>
                <w:rFonts w:ascii="Garamond" w:hAnsi="Garamond"/>
                <w:sz w:val="24"/>
                <w:szCs w:val="24"/>
              </w:rPr>
              <w:t xml:space="preserve">How many workshops did you attend?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If more than one, name them</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What type of programs did you attend?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What were the objectives? </w:t>
            </w:r>
          </w:p>
          <w:p w:rsidR="00107CBB" w:rsidRPr="00E052FE" w:rsidRDefault="00107CBB" w:rsidP="00E47A36">
            <w:pPr>
              <w:pStyle w:val="ListParagraph"/>
              <w:numPr>
                <w:ilvl w:val="0"/>
                <w:numId w:val="95"/>
              </w:numPr>
              <w:spacing w:line="276" w:lineRule="auto"/>
              <w:rPr>
                <w:rFonts w:ascii="Garamond" w:hAnsi="Garamond"/>
                <w:sz w:val="24"/>
                <w:szCs w:val="24"/>
              </w:rPr>
            </w:pPr>
            <w:r w:rsidRPr="00E052FE">
              <w:rPr>
                <w:rFonts w:ascii="Garamond" w:hAnsi="Garamond"/>
                <w:sz w:val="24"/>
                <w:szCs w:val="24"/>
              </w:rPr>
              <w:t>Selection</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Were you selected or did you hear of this and volunteer your name? </w:t>
            </w:r>
          </w:p>
          <w:p w:rsidR="00107CBB" w:rsidRPr="00E052FE" w:rsidRDefault="00107CBB" w:rsidP="00E47A36">
            <w:pPr>
              <w:pStyle w:val="ListParagraph"/>
              <w:numPr>
                <w:ilvl w:val="2"/>
                <w:numId w:val="95"/>
              </w:numPr>
              <w:spacing w:line="276" w:lineRule="auto"/>
              <w:rPr>
                <w:rFonts w:ascii="Garamond" w:hAnsi="Garamond"/>
                <w:sz w:val="24"/>
                <w:szCs w:val="24"/>
              </w:rPr>
            </w:pPr>
            <w:r w:rsidRPr="00E052FE">
              <w:rPr>
                <w:rFonts w:ascii="Garamond" w:hAnsi="Garamond"/>
                <w:sz w:val="24"/>
                <w:szCs w:val="24"/>
              </w:rPr>
              <w:t xml:space="preserve">Why were you selected? </w:t>
            </w:r>
          </w:p>
          <w:p w:rsidR="00107CBB" w:rsidRPr="00E052FE" w:rsidRDefault="00107CBB" w:rsidP="00E47A36">
            <w:pPr>
              <w:pStyle w:val="ListParagraph"/>
              <w:numPr>
                <w:ilvl w:val="2"/>
                <w:numId w:val="95"/>
              </w:numPr>
              <w:spacing w:line="276" w:lineRule="auto"/>
              <w:rPr>
                <w:rFonts w:ascii="Garamond" w:hAnsi="Garamond"/>
                <w:sz w:val="24"/>
                <w:szCs w:val="24"/>
              </w:rPr>
            </w:pPr>
            <w:r w:rsidRPr="00E052FE">
              <w:rPr>
                <w:rFonts w:ascii="Garamond" w:hAnsi="Garamond"/>
                <w:sz w:val="24"/>
                <w:szCs w:val="24"/>
              </w:rPr>
              <w:t xml:space="preserve">Why other were selected? </w:t>
            </w:r>
          </w:p>
          <w:p w:rsidR="00107CBB" w:rsidRPr="00E052FE" w:rsidRDefault="00107CBB" w:rsidP="00E47A36">
            <w:pPr>
              <w:pStyle w:val="ListParagraph"/>
              <w:numPr>
                <w:ilvl w:val="2"/>
                <w:numId w:val="95"/>
              </w:numPr>
              <w:spacing w:line="276" w:lineRule="auto"/>
              <w:rPr>
                <w:rFonts w:ascii="Garamond" w:hAnsi="Garamond"/>
                <w:sz w:val="24"/>
                <w:szCs w:val="24"/>
              </w:rPr>
            </w:pPr>
            <w:r w:rsidRPr="00E052FE">
              <w:rPr>
                <w:rFonts w:ascii="Garamond" w:hAnsi="Garamond"/>
                <w:sz w:val="24"/>
                <w:szCs w:val="24"/>
              </w:rPr>
              <w:t xml:space="preserve">Who selected you?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How were you informed of the selection?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What remunerations were given to help you to attend?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How did you leave your family/job to attend the workshop?  </w:t>
            </w:r>
          </w:p>
          <w:p w:rsidR="00107CBB" w:rsidRPr="00E052FE" w:rsidRDefault="00107CBB" w:rsidP="00E47A36">
            <w:pPr>
              <w:pStyle w:val="ListParagraph"/>
              <w:numPr>
                <w:ilvl w:val="0"/>
                <w:numId w:val="95"/>
              </w:numPr>
              <w:spacing w:line="276" w:lineRule="auto"/>
              <w:rPr>
                <w:rFonts w:ascii="Garamond" w:hAnsi="Garamond"/>
                <w:sz w:val="24"/>
                <w:szCs w:val="24"/>
              </w:rPr>
            </w:pPr>
            <w:r w:rsidRPr="00E052FE">
              <w:rPr>
                <w:rFonts w:ascii="Garamond" w:hAnsi="Garamond"/>
                <w:sz w:val="24"/>
                <w:szCs w:val="24"/>
              </w:rPr>
              <w:t xml:space="preserve">What was the type of program?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Lectures</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Hands on participation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Group discussions/presentations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95"/>
              </w:numPr>
              <w:spacing w:line="276" w:lineRule="auto"/>
              <w:rPr>
                <w:rFonts w:ascii="Garamond" w:hAnsi="Garamond"/>
                <w:sz w:val="24"/>
                <w:szCs w:val="24"/>
              </w:rPr>
            </w:pPr>
            <w:r w:rsidRPr="00E052FE">
              <w:rPr>
                <w:rFonts w:ascii="Garamond" w:hAnsi="Garamond"/>
                <w:sz w:val="24"/>
                <w:szCs w:val="24"/>
              </w:rPr>
              <w:t xml:space="preserve">Objectives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When you heard of these and initially attended, what did you expect?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What specific outcome do you think these organizers wanted to impart to yo? </w:t>
            </w:r>
          </w:p>
          <w:p w:rsidR="00107CBB" w:rsidRPr="00E052FE" w:rsidRDefault="00107CBB" w:rsidP="00E47A36">
            <w:pPr>
              <w:pStyle w:val="ListParagraph"/>
              <w:numPr>
                <w:ilvl w:val="0"/>
                <w:numId w:val="95"/>
              </w:numPr>
              <w:spacing w:line="276" w:lineRule="auto"/>
              <w:rPr>
                <w:rFonts w:ascii="Garamond" w:hAnsi="Garamond"/>
                <w:sz w:val="24"/>
                <w:szCs w:val="24"/>
              </w:rPr>
            </w:pPr>
            <w:r w:rsidRPr="00E052FE">
              <w:rPr>
                <w:rFonts w:ascii="Garamond" w:hAnsi="Garamond"/>
                <w:sz w:val="24"/>
                <w:szCs w:val="24"/>
              </w:rPr>
              <w:t xml:space="preserve">Other subjects discussed </w:t>
            </w:r>
          </w:p>
          <w:p w:rsidR="00107CBB" w:rsidRPr="00E052FE" w:rsidRDefault="00107CBB" w:rsidP="00E47A36">
            <w:pPr>
              <w:pStyle w:val="ListParagraph"/>
              <w:numPr>
                <w:ilvl w:val="0"/>
                <w:numId w:val="95"/>
              </w:numPr>
              <w:spacing w:line="276" w:lineRule="auto"/>
              <w:rPr>
                <w:rFonts w:ascii="Garamond" w:hAnsi="Garamond"/>
                <w:sz w:val="24"/>
                <w:szCs w:val="24"/>
              </w:rPr>
            </w:pPr>
            <w:r w:rsidRPr="00E052FE">
              <w:rPr>
                <w:rFonts w:ascii="Garamond" w:hAnsi="Garamond"/>
                <w:sz w:val="24"/>
                <w:szCs w:val="24"/>
              </w:rPr>
              <w:t xml:space="preserve">Method of Instruction (lecturer-centered lecture/student-centered/discussion/group work/presentations)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If you were divided into groups at any of the sessions, what was discussed in your group?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What were the findings/results of that discussion? </w:t>
            </w:r>
          </w:p>
          <w:p w:rsidR="00107CBB" w:rsidRPr="00E052FE" w:rsidRDefault="00107CBB" w:rsidP="00E47A36">
            <w:pPr>
              <w:pStyle w:val="ListParagraph"/>
              <w:numPr>
                <w:ilvl w:val="0"/>
                <w:numId w:val="95"/>
              </w:numPr>
              <w:spacing w:line="276" w:lineRule="auto"/>
              <w:rPr>
                <w:rFonts w:ascii="Garamond" w:hAnsi="Garamond"/>
                <w:sz w:val="24"/>
                <w:szCs w:val="24"/>
              </w:rPr>
            </w:pPr>
            <w:r w:rsidRPr="00E052FE">
              <w:rPr>
                <w:rFonts w:ascii="Garamond" w:hAnsi="Garamond"/>
                <w:sz w:val="24"/>
                <w:szCs w:val="24"/>
              </w:rPr>
              <w:t xml:space="preserve">Outcomes of the workshop </w:t>
            </w:r>
          </w:p>
          <w:p w:rsidR="00107CBB" w:rsidRPr="00E052FE" w:rsidRDefault="00107CBB" w:rsidP="00E47A36">
            <w:pPr>
              <w:pStyle w:val="ListParagraph"/>
              <w:numPr>
                <w:ilvl w:val="0"/>
                <w:numId w:val="95"/>
              </w:numPr>
              <w:spacing w:line="276" w:lineRule="auto"/>
              <w:rPr>
                <w:rFonts w:ascii="Garamond" w:hAnsi="Garamond"/>
                <w:sz w:val="24"/>
                <w:szCs w:val="24"/>
              </w:rPr>
            </w:pPr>
            <w:r w:rsidRPr="00E052FE">
              <w:rPr>
                <w:rFonts w:ascii="Garamond" w:hAnsi="Garamond"/>
                <w:sz w:val="24"/>
                <w:szCs w:val="24"/>
              </w:rPr>
              <w:t>Most useful aspect of the workshop/s</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Knowledge</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Attitudes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Skills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Ways to convert ideas into practice </w:t>
            </w:r>
          </w:p>
          <w:p w:rsidR="00107CBB" w:rsidRPr="00E052FE" w:rsidRDefault="00107CBB" w:rsidP="00E47A36">
            <w:pPr>
              <w:pStyle w:val="ListParagraph"/>
              <w:numPr>
                <w:ilvl w:val="0"/>
                <w:numId w:val="95"/>
              </w:numPr>
              <w:spacing w:line="276" w:lineRule="auto"/>
              <w:rPr>
                <w:rFonts w:ascii="Garamond" w:hAnsi="Garamond"/>
                <w:sz w:val="24"/>
                <w:szCs w:val="24"/>
              </w:rPr>
            </w:pPr>
            <w:r w:rsidRPr="00E052FE">
              <w:rPr>
                <w:rFonts w:ascii="Garamond" w:hAnsi="Garamond"/>
                <w:sz w:val="24"/>
                <w:szCs w:val="24"/>
              </w:rPr>
              <w:t>Challenges faced in implementing the ideas/knowledge gained</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Ideas were too simple/not clear enough/hard to understand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Awareness program was not adequate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The workshop did not result in increasing support for my cause/aspirations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95"/>
              </w:numPr>
              <w:spacing w:line="276" w:lineRule="auto"/>
              <w:rPr>
                <w:rFonts w:ascii="Garamond" w:hAnsi="Garamond"/>
                <w:sz w:val="24"/>
                <w:szCs w:val="24"/>
              </w:rPr>
            </w:pPr>
            <w:r w:rsidRPr="00E052FE">
              <w:rPr>
                <w:rFonts w:ascii="Garamond" w:hAnsi="Garamond"/>
                <w:sz w:val="24"/>
                <w:szCs w:val="24"/>
              </w:rPr>
              <w:t>What did they learn (in regard to the subject of women representation)</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Empowered more </w:t>
            </w:r>
          </w:p>
          <w:p w:rsidR="00107CBB" w:rsidRPr="00E052FE" w:rsidRDefault="00107CBB" w:rsidP="00E47A36">
            <w:pPr>
              <w:pStyle w:val="ListParagraph"/>
              <w:numPr>
                <w:ilvl w:val="1"/>
                <w:numId w:val="95"/>
              </w:numPr>
              <w:spacing w:line="276" w:lineRule="auto"/>
              <w:rPr>
                <w:rFonts w:ascii="Garamond" w:hAnsi="Garamond"/>
                <w:sz w:val="24"/>
                <w:szCs w:val="24"/>
              </w:rPr>
            </w:pPr>
            <w:r w:rsidRPr="00E052FE">
              <w:rPr>
                <w:rFonts w:ascii="Garamond" w:hAnsi="Garamond"/>
                <w:sz w:val="24"/>
                <w:szCs w:val="24"/>
              </w:rPr>
              <w:t xml:space="preserve">Increased the dedication of my participation   </w:t>
            </w:r>
          </w:p>
          <w:p w:rsidR="00107CBB" w:rsidRPr="00E052FE" w:rsidRDefault="00107CBB" w:rsidP="00504639">
            <w:pPr>
              <w:spacing w:line="276" w:lineRule="auto"/>
              <w:rPr>
                <w:rFonts w:ascii="Garamond" w:hAnsi="Garamond"/>
                <w:sz w:val="24"/>
                <w:szCs w:val="24"/>
              </w:rPr>
            </w:pPr>
          </w:p>
          <w:p w:rsidR="00107CBB" w:rsidRPr="00E052FE" w:rsidRDefault="00107CBB" w:rsidP="00E47A36">
            <w:pPr>
              <w:pStyle w:val="ListParagraph"/>
              <w:numPr>
                <w:ilvl w:val="0"/>
                <w:numId w:val="88"/>
              </w:numPr>
              <w:spacing w:line="276" w:lineRule="auto"/>
              <w:rPr>
                <w:rFonts w:ascii="Garamond" w:hAnsi="Garamond"/>
                <w:b/>
                <w:bCs/>
                <w:sz w:val="24"/>
                <w:szCs w:val="24"/>
              </w:rPr>
            </w:pPr>
            <w:r w:rsidRPr="00E052FE">
              <w:rPr>
                <w:rFonts w:ascii="Garamond" w:hAnsi="Garamond"/>
                <w:b/>
                <w:bCs/>
                <w:sz w:val="24"/>
                <w:szCs w:val="24"/>
              </w:rPr>
              <w:t xml:space="preserve">IMPROVEMENTS </w:t>
            </w:r>
          </w:p>
          <w:p w:rsidR="00107CBB" w:rsidRPr="00E052FE" w:rsidRDefault="00107CBB" w:rsidP="00E47A36">
            <w:pPr>
              <w:pStyle w:val="ListParagraph"/>
              <w:numPr>
                <w:ilvl w:val="0"/>
                <w:numId w:val="96"/>
              </w:numPr>
              <w:spacing w:line="276" w:lineRule="auto"/>
              <w:rPr>
                <w:rFonts w:ascii="Garamond" w:hAnsi="Garamond"/>
                <w:sz w:val="24"/>
                <w:szCs w:val="24"/>
              </w:rPr>
            </w:pPr>
            <w:r w:rsidRPr="00E052FE">
              <w:rPr>
                <w:rFonts w:ascii="Garamond" w:hAnsi="Garamond"/>
                <w:sz w:val="24"/>
                <w:szCs w:val="24"/>
              </w:rPr>
              <w:t xml:space="preserve">What improvements need to be made to increase the political participation of women in politics? </w:t>
            </w:r>
          </w:p>
          <w:p w:rsidR="00107CBB" w:rsidRPr="00E052FE" w:rsidRDefault="00107CBB" w:rsidP="00E47A36">
            <w:pPr>
              <w:pStyle w:val="ListParagraph"/>
              <w:numPr>
                <w:ilvl w:val="0"/>
                <w:numId w:val="96"/>
              </w:numPr>
              <w:spacing w:line="276" w:lineRule="auto"/>
              <w:rPr>
                <w:rFonts w:ascii="Garamond" w:hAnsi="Garamond"/>
                <w:sz w:val="24"/>
                <w:szCs w:val="24"/>
              </w:rPr>
            </w:pPr>
            <w:r w:rsidRPr="00E052FE">
              <w:rPr>
                <w:rFonts w:ascii="Garamond" w:hAnsi="Garamond"/>
                <w:sz w:val="24"/>
                <w:szCs w:val="24"/>
              </w:rPr>
              <w:t xml:space="preserve">In your own words, what can be improved in terms of your dealings with (any of these) civil society organizations? </w:t>
            </w:r>
          </w:p>
          <w:p w:rsidR="00107CBB" w:rsidRPr="00E052FE" w:rsidRDefault="00107CBB" w:rsidP="00504639">
            <w:pPr>
              <w:spacing w:line="276" w:lineRule="auto"/>
              <w:rPr>
                <w:rFonts w:ascii="Garamond" w:hAnsi="Garamond"/>
                <w:sz w:val="24"/>
                <w:szCs w:val="24"/>
              </w:rPr>
            </w:pPr>
          </w:p>
        </w:tc>
      </w:tr>
      <w:tr w:rsidR="00107CBB" w:rsidRPr="00E052FE" w:rsidTr="00504639">
        <w:tc>
          <w:tcPr>
            <w:tcW w:w="9350" w:type="dxa"/>
          </w:tcPr>
          <w:p w:rsidR="00107CBB" w:rsidRPr="00E052FE" w:rsidRDefault="00107CBB" w:rsidP="00504639">
            <w:pPr>
              <w:jc w:val="center"/>
              <w:rPr>
                <w:rFonts w:ascii="Garamond" w:hAnsi="Garamond"/>
                <w:b/>
                <w:bCs/>
                <w:sz w:val="24"/>
                <w:szCs w:val="24"/>
              </w:rPr>
            </w:pPr>
          </w:p>
          <w:p w:rsidR="00107CBB" w:rsidRPr="00E052FE" w:rsidRDefault="00107CBB" w:rsidP="00504639">
            <w:pPr>
              <w:jc w:val="center"/>
              <w:rPr>
                <w:rFonts w:ascii="Garamond" w:hAnsi="Garamond"/>
                <w:b/>
                <w:bCs/>
                <w:sz w:val="24"/>
                <w:szCs w:val="24"/>
              </w:rPr>
            </w:pPr>
            <w:r w:rsidRPr="00E052FE">
              <w:rPr>
                <w:rFonts w:ascii="Garamond" w:hAnsi="Garamond"/>
                <w:b/>
                <w:bCs/>
                <w:sz w:val="24"/>
                <w:szCs w:val="24"/>
              </w:rPr>
              <w:t>GUIDELINES FOR WOMEN (including ESTATE WOMEN)</w:t>
            </w:r>
          </w:p>
          <w:p w:rsidR="00107CBB" w:rsidRPr="00E052FE" w:rsidRDefault="00107CBB" w:rsidP="00504639">
            <w:pPr>
              <w:jc w:val="center"/>
              <w:rPr>
                <w:rFonts w:ascii="Garamond" w:hAnsi="Garamond"/>
                <w:b/>
                <w:bCs/>
                <w:sz w:val="24"/>
                <w:szCs w:val="24"/>
              </w:rPr>
            </w:pPr>
            <w:r w:rsidRPr="00E052FE">
              <w:rPr>
                <w:rFonts w:ascii="Garamond" w:hAnsi="Garamond"/>
                <w:b/>
                <w:bCs/>
                <w:sz w:val="24"/>
                <w:szCs w:val="24"/>
              </w:rPr>
              <w:t xml:space="preserve">PARTICIPANTS </w:t>
            </w:r>
          </w:p>
          <w:p w:rsidR="00107CBB" w:rsidRPr="00E052FE" w:rsidRDefault="00107CBB" w:rsidP="00504639">
            <w:pPr>
              <w:jc w:val="center"/>
              <w:rPr>
                <w:rFonts w:ascii="Garamond" w:hAnsi="Garamond"/>
                <w:b/>
                <w:bCs/>
                <w:sz w:val="24"/>
                <w:szCs w:val="24"/>
              </w:rPr>
            </w:pPr>
          </w:p>
          <w:p w:rsidR="00107CBB" w:rsidRPr="00E052FE" w:rsidRDefault="00107CBB" w:rsidP="00E47A36">
            <w:pPr>
              <w:pStyle w:val="ListParagraph"/>
              <w:numPr>
                <w:ilvl w:val="0"/>
                <w:numId w:val="78"/>
              </w:numPr>
              <w:spacing w:after="160" w:line="259" w:lineRule="auto"/>
              <w:rPr>
                <w:rFonts w:ascii="Garamond" w:hAnsi="Garamond"/>
                <w:b/>
                <w:bCs/>
                <w:sz w:val="24"/>
                <w:szCs w:val="24"/>
              </w:rPr>
            </w:pPr>
            <w:r w:rsidRPr="00E052FE">
              <w:rPr>
                <w:rFonts w:ascii="Garamond" w:hAnsi="Garamond"/>
                <w:b/>
                <w:bCs/>
                <w:sz w:val="24"/>
                <w:szCs w:val="24"/>
              </w:rPr>
              <w:t xml:space="preserve">BACKGROUND INFORMATION </w:t>
            </w:r>
          </w:p>
          <w:p w:rsidR="00107CBB" w:rsidRPr="00E052FE" w:rsidRDefault="00107CBB" w:rsidP="00E47A36">
            <w:pPr>
              <w:pStyle w:val="ListParagraph"/>
              <w:numPr>
                <w:ilvl w:val="0"/>
                <w:numId w:val="70"/>
              </w:numPr>
              <w:spacing w:after="160" w:line="259" w:lineRule="auto"/>
              <w:rPr>
                <w:rFonts w:ascii="Garamond" w:hAnsi="Garamond"/>
                <w:sz w:val="24"/>
                <w:szCs w:val="24"/>
              </w:rPr>
            </w:pPr>
            <w:r w:rsidRPr="00E052FE">
              <w:rPr>
                <w:rFonts w:ascii="Garamond" w:hAnsi="Garamond"/>
                <w:sz w:val="24"/>
                <w:szCs w:val="24"/>
              </w:rPr>
              <w:t xml:space="preserve">Name, Age, Ethnicity </w:t>
            </w:r>
          </w:p>
          <w:p w:rsidR="00107CBB" w:rsidRPr="00E052FE" w:rsidRDefault="00107CBB" w:rsidP="00E47A36">
            <w:pPr>
              <w:pStyle w:val="ListParagraph"/>
              <w:numPr>
                <w:ilvl w:val="0"/>
                <w:numId w:val="70"/>
              </w:numPr>
              <w:spacing w:after="160" w:line="259" w:lineRule="auto"/>
              <w:rPr>
                <w:rFonts w:ascii="Garamond" w:hAnsi="Garamond"/>
                <w:sz w:val="24"/>
                <w:szCs w:val="24"/>
              </w:rPr>
            </w:pPr>
            <w:r w:rsidRPr="00E052FE">
              <w:rPr>
                <w:rFonts w:ascii="Garamond" w:hAnsi="Garamond"/>
                <w:sz w:val="24"/>
                <w:szCs w:val="24"/>
              </w:rPr>
              <w:t xml:space="preserve">Civil Status </w:t>
            </w:r>
          </w:p>
          <w:p w:rsidR="00107CBB" w:rsidRPr="00E052FE" w:rsidRDefault="00107CBB" w:rsidP="00E47A36">
            <w:pPr>
              <w:pStyle w:val="ListParagraph"/>
              <w:numPr>
                <w:ilvl w:val="1"/>
                <w:numId w:val="70"/>
              </w:numPr>
              <w:spacing w:after="160" w:line="259" w:lineRule="auto"/>
              <w:rPr>
                <w:rFonts w:ascii="Garamond" w:hAnsi="Garamond"/>
                <w:sz w:val="24"/>
                <w:szCs w:val="24"/>
              </w:rPr>
            </w:pPr>
            <w:r w:rsidRPr="00E052FE">
              <w:rPr>
                <w:rFonts w:ascii="Garamond" w:hAnsi="Garamond"/>
                <w:sz w:val="24"/>
                <w:szCs w:val="24"/>
              </w:rPr>
              <w:t xml:space="preserve">Unmarried </w:t>
            </w:r>
          </w:p>
          <w:p w:rsidR="00107CBB" w:rsidRPr="00E052FE" w:rsidRDefault="00107CBB" w:rsidP="00E47A36">
            <w:pPr>
              <w:pStyle w:val="ListParagraph"/>
              <w:numPr>
                <w:ilvl w:val="1"/>
                <w:numId w:val="70"/>
              </w:numPr>
              <w:spacing w:after="160" w:line="259" w:lineRule="auto"/>
              <w:rPr>
                <w:rFonts w:ascii="Garamond" w:hAnsi="Garamond"/>
                <w:sz w:val="24"/>
                <w:szCs w:val="24"/>
              </w:rPr>
            </w:pPr>
            <w:r w:rsidRPr="00E052FE">
              <w:rPr>
                <w:rFonts w:ascii="Garamond" w:hAnsi="Garamond"/>
                <w:sz w:val="24"/>
                <w:szCs w:val="24"/>
              </w:rPr>
              <w:t>Married (If Married, name and profession of husband)</w:t>
            </w:r>
          </w:p>
          <w:p w:rsidR="00107CBB" w:rsidRPr="00E052FE" w:rsidRDefault="00107CBB" w:rsidP="00E47A36">
            <w:pPr>
              <w:pStyle w:val="ListParagraph"/>
              <w:numPr>
                <w:ilvl w:val="1"/>
                <w:numId w:val="70"/>
              </w:numPr>
              <w:spacing w:after="160" w:line="259" w:lineRule="auto"/>
              <w:rPr>
                <w:rFonts w:ascii="Garamond" w:hAnsi="Garamond"/>
                <w:sz w:val="24"/>
                <w:szCs w:val="24"/>
              </w:rPr>
            </w:pPr>
            <w:r w:rsidRPr="00E052FE">
              <w:rPr>
                <w:rFonts w:ascii="Garamond" w:hAnsi="Garamond"/>
                <w:sz w:val="24"/>
                <w:szCs w:val="24"/>
              </w:rPr>
              <w:t>Divorced (name and profession of the former husband)</w:t>
            </w:r>
          </w:p>
          <w:p w:rsidR="00107CBB" w:rsidRPr="00E052FE" w:rsidRDefault="00107CBB" w:rsidP="00E47A36">
            <w:pPr>
              <w:pStyle w:val="ListParagraph"/>
              <w:numPr>
                <w:ilvl w:val="1"/>
                <w:numId w:val="70"/>
              </w:numPr>
              <w:spacing w:after="160" w:line="259" w:lineRule="auto"/>
              <w:rPr>
                <w:rFonts w:ascii="Garamond" w:hAnsi="Garamond"/>
                <w:sz w:val="24"/>
                <w:szCs w:val="24"/>
              </w:rPr>
            </w:pPr>
            <w:r w:rsidRPr="00E052FE">
              <w:rPr>
                <w:rFonts w:ascii="Garamond" w:hAnsi="Garamond"/>
                <w:sz w:val="24"/>
                <w:szCs w:val="24"/>
              </w:rPr>
              <w:t>Widowed (name and profession of former husband)</w:t>
            </w:r>
          </w:p>
          <w:p w:rsidR="00107CBB" w:rsidRPr="00E052FE" w:rsidRDefault="00107CBB" w:rsidP="00E47A36">
            <w:pPr>
              <w:pStyle w:val="ListParagraph"/>
              <w:numPr>
                <w:ilvl w:val="0"/>
                <w:numId w:val="70"/>
              </w:numPr>
              <w:spacing w:after="160" w:line="259" w:lineRule="auto"/>
              <w:rPr>
                <w:rFonts w:ascii="Garamond" w:hAnsi="Garamond"/>
                <w:sz w:val="24"/>
                <w:szCs w:val="24"/>
              </w:rPr>
            </w:pPr>
            <w:r w:rsidRPr="00E052FE">
              <w:rPr>
                <w:rFonts w:ascii="Garamond" w:hAnsi="Garamond"/>
                <w:sz w:val="24"/>
                <w:szCs w:val="24"/>
              </w:rPr>
              <w:t xml:space="preserve">Family </w:t>
            </w:r>
          </w:p>
          <w:p w:rsidR="00107CBB" w:rsidRPr="00E052FE" w:rsidRDefault="00107CBB" w:rsidP="00E47A36">
            <w:pPr>
              <w:pStyle w:val="ListParagraph"/>
              <w:numPr>
                <w:ilvl w:val="1"/>
                <w:numId w:val="70"/>
              </w:numPr>
              <w:spacing w:after="160" w:line="259" w:lineRule="auto"/>
              <w:rPr>
                <w:rFonts w:ascii="Garamond" w:hAnsi="Garamond"/>
                <w:sz w:val="24"/>
                <w:szCs w:val="24"/>
              </w:rPr>
            </w:pPr>
            <w:r w:rsidRPr="00E052FE">
              <w:rPr>
                <w:rFonts w:ascii="Garamond" w:hAnsi="Garamond"/>
                <w:sz w:val="24"/>
                <w:szCs w:val="24"/>
              </w:rPr>
              <w:t>Dependence</w:t>
            </w:r>
          </w:p>
          <w:p w:rsidR="00107CBB" w:rsidRPr="00E052FE" w:rsidRDefault="00107CBB" w:rsidP="00E47A36">
            <w:pPr>
              <w:pStyle w:val="ListParagraph"/>
              <w:numPr>
                <w:ilvl w:val="2"/>
                <w:numId w:val="70"/>
              </w:numPr>
              <w:spacing w:after="160" w:line="259" w:lineRule="auto"/>
              <w:rPr>
                <w:rFonts w:ascii="Garamond" w:hAnsi="Garamond"/>
                <w:sz w:val="24"/>
                <w:szCs w:val="24"/>
              </w:rPr>
            </w:pPr>
            <w:r w:rsidRPr="00E052FE">
              <w:rPr>
                <w:rFonts w:ascii="Garamond" w:hAnsi="Garamond"/>
                <w:sz w:val="24"/>
                <w:szCs w:val="24"/>
              </w:rPr>
              <w:t xml:space="preserve">Does the husband work? </w:t>
            </w:r>
          </w:p>
          <w:p w:rsidR="00107CBB" w:rsidRPr="00E052FE" w:rsidRDefault="00107CBB" w:rsidP="00E47A36">
            <w:pPr>
              <w:pStyle w:val="ListParagraph"/>
              <w:numPr>
                <w:ilvl w:val="2"/>
                <w:numId w:val="70"/>
              </w:numPr>
              <w:spacing w:after="160" w:line="259" w:lineRule="auto"/>
              <w:rPr>
                <w:rFonts w:ascii="Garamond" w:hAnsi="Garamond"/>
                <w:sz w:val="24"/>
                <w:szCs w:val="24"/>
              </w:rPr>
            </w:pPr>
            <w:r w:rsidRPr="00E052FE">
              <w:rPr>
                <w:rFonts w:ascii="Garamond" w:hAnsi="Garamond"/>
                <w:sz w:val="24"/>
                <w:szCs w:val="24"/>
              </w:rPr>
              <w:t xml:space="preserve">Number of Dependent Children </w:t>
            </w:r>
          </w:p>
          <w:p w:rsidR="00107CBB" w:rsidRPr="00E052FE" w:rsidRDefault="00107CBB" w:rsidP="00E47A36">
            <w:pPr>
              <w:pStyle w:val="ListParagraph"/>
              <w:numPr>
                <w:ilvl w:val="2"/>
                <w:numId w:val="70"/>
              </w:numPr>
              <w:spacing w:after="160" w:line="259" w:lineRule="auto"/>
              <w:rPr>
                <w:rFonts w:ascii="Garamond" w:hAnsi="Garamond"/>
                <w:sz w:val="24"/>
                <w:szCs w:val="24"/>
              </w:rPr>
            </w:pPr>
            <w:r w:rsidRPr="00E052FE">
              <w:rPr>
                <w:rFonts w:ascii="Garamond" w:hAnsi="Garamond"/>
                <w:sz w:val="24"/>
                <w:szCs w:val="24"/>
              </w:rPr>
              <w:t>Number of adult family members who are not working</w:t>
            </w:r>
          </w:p>
          <w:p w:rsidR="00107CBB" w:rsidRPr="00E052FE" w:rsidRDefault="00107CBB" w:rsidP="00E47A36">
            <w:pPr>
              <w:pStyle w:val="ListParagraph"/>
              <w:numPr>
                <w:ilvl w:val="1"/>
                <w:numId w:val="70"/>
              </w:numPr>
              <w:spacing w:after="160" w:line="259" w:lineRule="auto"/>
              <w:rPr>
                <w:rFonts w:ascii="Garamond" w:hAnsi="Garamond"/>
                <w:sz w:val="24"/>
                <w:szCs w:val="24"/>
              </w:rPr>
            </w:pPr>
            <w:r w:rsidRPr="00E052FE">
              <w:rPr>
                <w:rFonts w:ascii="Garamond" w:hAnsi="Garamond"/>
                <w:sz w:val="24"/>
                <w:szCs w:val="24"/>
              </w:rPr>
              <w:t xml:space="preserve">Politics </w:t>
            </w:r>
          </w:p>
          <w:p w:rsidR="00107CBB" w:rsidRPr="00E052FE" w:rsidRDefault="00107CBB" w:rsidP="00E47A36">
            <w:pPr>
              <w:pStyle w:val="ListParagraph"/>
              <w:numPr>
                <w:ilvl w:val="2"/>
                <w:numId w:val="70"/>
              </w:numPr>
              <w:spacing w:after="160" w:line="259" w:lineRule="auto"/>
              <w:rPr>
                <w:rFonts w:ascii="Garamond" w:hAnsi="Garamond"/>
                <w:sz w:val="24"/>
                <w:szCs w:val="24"/>
              </w:rPr>
            </w:pPr>
            <w:r w:rsidRPr="00E052FE">
              <w:rPr>
                <w:rFonts w:ascii="Garamond" w:hAnsi="Garamond"/>
                <w:sz w:val="24"/>
                <w:szCs w:val="24"/>
              </w:rPr>
              <w:t xml:space="preserve">Number of Adult Children in Politics </w:t>
            </w:r>
          </w:p>
          <w:p w:rsidR="00107CBB" w:rsidRPr="00E052FE" w:rsidRDefault="00107CBB" w:rsidP="00E47A36">
            <w:pPr>
              <w:pStyle w:val="ListParagraph"/>
              <w:numPr>
                <w:ilvl w:val="2"/>
                <w:numId w:val="70"/>
              </w:numPr>
              <w:spacing w:after="160" w:line="259" w:lineRule="auto"/>
              <w:rPr>
                <w:rFonts w:ascii="Garamond" w:hAnsi="Garamond"/>
                <w:sz w:val="24"/>
                <w:szCs w:val="24"/>
              </w:rPr>
            </w:pPr>
            <w:r w:rsidRPr="00E052FE">
              <w:rPr>
                <w:rFonts w:ascii="Garamond" w:hAnsi="Garamond"/>
                <w:sz w:val="24"/>
                <w:szCs w:val="24"/>
              </w:rPr>
              <w:t xml:space="preserve">Number of family members in Politics </w:t>
            </w:r>
          </w:p>
          <w:p w:rsidR="00107CBB" w:rsidRPr="00E052FE" w:rsidRDefault="00107CBB" w:rsidP="00E47A36">
            <w:pPr>
              <w:pStyle w:val="ListParagraph"/>
              <w:numPr>
                <w:ilvl w:val="0"/>
                <w:numId w:val="70"/>
              </w:numPr>
              <w:spacing w:after="160" w:line="259" w:lineRule="auto"/>
              <w:rPr>
                <w:rFonts w:ascii="Garamond" w:hAnsi="Garamond"/>
                <w:sz w:val="24"/>
                <w:szCs w:val="24"/>
              </w:rPr>
            </w:pPr>
            <w:r w:rsidRPr="00E052FE">
              <w:rPr>
                <w:rFonts w:ascii="Garamond" w:hAnsi="Garamond"/>
                <w:sz w:val="24"/>
                <w:szCs w:val="24"/>
              </w:rPr>
              <w:t xml:space="preserve">Occupation  </w:t>
            </w:r>
          </w:p>
          <w:p w:rsidR="00107CBB" w:rsidRPr="00E052FE" w:rsidRDefault="00107CBB" w:rsidP="00E47A36">
            <w:pPr>
              <w:pStyle w:val="ListParagraph"/>
              <w:numPr>
                <w:ilvl w:val="1"/>
                <w:numId w:val="70"/>
              </w:numPr>
              <w:spacing w:after="160" w:line="259" w:lineRule="auto"/>
              <w:rPr>
                <w:rFonts w:ascii="Garamond" w:hAnsi="Garamond"/>
                <w:sz w:val="24"/>
                <w:szCs w:val="24"/>
              </w:rPr>
            </w:pPr>
            <w:r w:rsidRPr="00E052FE">
              <w:rPr>
                <w:rFonts w:ascii="Garamond" w:hAnsi="Garamond"/>
                <w:sz w:val="24"/>
                <w:szCs w:val="24"/>
              </w:rPr>
              <w:t xml:space="preserve">Employed </w:t>
            </w:r>
          </w:p>
          <w:p w:rsidR="00107CBB" w:rsidRPr="00E052FE" w:rsidRDefault="00107CBB" w:rsidP="00E47A36">
            <w:pPr>
              <w:pStyle w:val="ListParagraph"/>
              <w:numPr>
                <w:ilvl w:val="2"/>
                <w:numId w:val="70"/>
              </w:numPr>
              <w:spacing w:after="160" w:line="259" w:lineRule="auto"/>
              <w:rPr>
                <w:rFonts w:ascii="Garamond" w:hAnsi="Garamond"/>
                <w:sz w:val="24"/>
                <w:szCs w:val="24"/>
              </w:rPr>
            </w:pPr>
            <w:r w:rsidRPr="00E052FE">
              <w:rPr>
                <w:rFonts w:ascii="Garamond" w:hAnsi="Garamond"/>
                <w:sz w:val="24"/>
                <w:szCs w:val="24"/>
              </w:rPr>
              <w:t xml:space="preserve">Primary (Estate worker/Agriculture/Dairy farming) </w:t>
            </w:r>
          </w:p>
          <w:p w:rsidR="00107CBB" w:rsidRPr="00E052FE" w:rsidRDefault="00107CBB" w:rsidP="00E47A36">
            <w:pPr>
              <w:pStyle w:val="ListParagraph"/>
              <w:numPr>
                <w:ilvl w:val="3"/>
                <w:numId w:val="70"/>
              </w:numPr>
              <w:spacing w:after="160" w:line="259"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70"/>
              </w:numPr>
              <w:spacing w:after="160" w:line="259"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2"/>
                <w:numId w:val="70"/>
              </w:numPr>
              <w:spacing w:after="160" w:line="259" w:lineRule="auto"/>
              <w:rPr>
                <w:rFonts w:ascii="Garamond" w:hAnsi="Garamond"/>
                <w:sz w:val="24"/>
                <w:szCs w:val="24"/>
              </w:rPr>
            </w:pPr>
            <w:r w:rsidRPr="00E052FE">
              <w:rPr>
                <w:rFonts w:ascii="Garamond" w:hAnsi="Garamond"/>
                <w:sz w:val="24"/>
                <w:szCs w:val="24"/>
              </w:rPr>
              <w:t xml:space="preserve">Secondary (Industry) </w:t>
            </w:r>
          </w:p>
          <w:p w:rsidR="00107CBB" w:rsidRPr="00E052FE" w:rsidRDefault="00107CBB" w:rsidP="00E47A36">
            <w:pPr>
              <w:pStyle w:val="ListParagraph"/>
              <w:numPr>
                <w:ilvl w:val="3"/>
                <w:numId w:val="70"/>
              </w:numPr>
              <w:spacing w:after="160" w:line="259"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70"/>
              </w:numPr>
              <w:spacing w:after="160" w:line="259"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2"/>
                <w:numId w:val="70"/>
              </w:numPr>
              <w:spacing w:after="160" w:line="259" w:lineRule="auto"/>
              <w:rPr>
                <w:rFonts w:ascii="Garamond" w:hAnsi="Garamond"/>
                <w:sz w:val="24"/>
                <w:szCs w:val="24"/>
              </w:rPr>
            </w:pPr>
            <w:r w:rsidRPr="00E052FE">
              <w:rPr>
                <w:rFonts w:ascii="Garamond" w:hAnsi="Garamond"/>
                <w:sz w:val="24"/>
                <w:szCs w:val="24"/>
              </w:rPr>
              <w:t xml:space="preserve">Tertiary (Service Sector) </w:t>
            </w:r>
          </w:p>
          <w:p w:rsidR="00107CBB" w:rsidRPr="00E052FE" w:rsidRDefault="00107CBB" w:rsidP="00E47A36">
            <w:pPr>
              <w:pStyle w:val="ListParagraph"/>
              <w:numPr>
                <w:ilvl w:val="3"/>
                <w:numId w:val="70"/>
              </w:numPr>
              <w:spacing w:after="160" w:line="259"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70"/>
              </w:numPr>
              <w:spacing w:after="160" w:line="259"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2"/>
                <w:numId w:val="70"/>
              </w:numPr>
              <w:spacing w:after="160" w:line="259" w:lineRule="auto"/>
              <w:rPr>
                <w:rFonts w:ascii="Garamond" w:hAnsi="Garamond"/>
                <w:sz w:val="24"/>
                <w:szCs w:val="24"/>
              </w:rPr>
            </w:pPr>
            <w:r w:rsidRPr="00E052FE">
              <w:rPr>
                <w:rFonts w:ascii="Garamond" w:hAnsi="Garamond"/>
                <w:sz w:val="24"/>
                <w:szCs w:val="24"/>
              </w:rPr>
              <w:t xml:space="preserve">Politics (fulltime) </w:t>
            </w:r>
          </w:p>
          <w:p w:rsidR="00107CBB" w:rsidRPr="00E052FE" w:rsidRDefault="00107CBB" w:rsidP="00E47A36">
            <w:pPr>
              <w:pStyle w:val="ListParagraph"/>
              <w:numPr>
                <w:ilvl w:val="1"/>
                <w:numId w:val="70"/>
              </w:numPr>
              <w:spacing w:after="160" w:line="259" w:lineRule="auto"/>
              <w:rPr>
                <w:rFonts w:ascii="Garamond" w:hAnsi="Garamond"/>
                <w:sz w:val="24"/>
                <w:szCs w:val="24"/>
              </w:rPr>
            </w:pPr>
            <w:r w:rsidRPr="00E052FE">
              <w:rPr>
                <w:rFonts w:ascii="Garamond" w:hAnsi="Garamond"/>
                <w:sz w:val="24"/>
                <w:szCs w:val="24"/>
              </w:rPr>
              <w:t xml:space="preserve">Unemployed </w:t>
            </w:r>
          </w:p>
          <w:p w:rsidR="00107CBB" w:rsidRPr="00E052FE" w:rsidRDefault="00107CBB" w:rsidP="00E47A36">
            <w:pPr>
              <w:pStyle w:val="ListParagraph"/>
              <w:numPr>
                <w:ilvl w:val="0"/>
                <w:numId w:val="70"/>
              </w:numPr>
              <w:spacing w:after="160" w:line="259" w:lineRule="auto"/>
              <w:rPr>
                <w:rFonts w:ascii="Garamond" w:hAnsi="Garamond"/>
                <w:sz w:val="24"/>
                <w:szCs w:val="24"/>
              </w:rPr>
            </w:pPr>
            <w:r w:rsidRPr="00E052FE">
              <w:rPr>
                <w:rFonts w:ascii="Garamond" w:hAnsi="Garamond"/>
                <w:sz w:val="24"/>
                <w:szCs w:val="24"/>
              </w:rPr>
              <w:t xml:space="preserve">Fluency in Sinhala, Tamil and English Language (Reading, Writing and Speaking) </w:t>
            </w:r>
          </w:p>
          <w:p w:rsidR="00107CBB" w:rsidRPr="00E052FE" w:rsidRDefault="00107CBB" w:rsidP="00504639">
            <w:pPr>
              <w:pStyle w:val="ListParagraph"/>
              <w:ind w:left="840"/>
              <w:rPr>
                <w:rFonts w:ascii="Garamond" w:hAnsi="Garamond"/>
                <w:sz w:val="24"/>
                <w:szCs w:val="24"/>
              </w:rPr>
            </w:pPr>
          </w:p>
          <w:p w:rsidR="00107CBB" w:rsidRPr="00E052FE" w:rsidRDefault="00107CBB" w:rsidP="00E47A36">
            <w:pPr>
              <w:pStyle w:val="ListParagraph"/>
              <w:numPr>
                <w:ilvl w:val="0"/>
                <w:numId w:val="78"/>
              </w:numPr>
              <w:spacing w:after="160" w:line="259" w:lineRule="auto"/>
              <w:rPr>
                <w:rFonts w:ascii="Garamond" w:hAnsi="Garamond"/>
                <w:b/>
                <w:bCs/>
                <w:sz w:val="24"/>
                <w:szCs w:val="24"/>
              </w:rPr>
            </w:pPr>
            <w:r w:rsidRPr="00E052FE">
              <w:rPr>
                <w:rFonts w:ascii="Garamond" w:hAnsi="Garamond"/>
                <w:b/>
                <w:bCs/>
                <w:sz w:val="24"/>
                <w:szCs w:val="24"/>
              </w:rPr>
              <w:t xml:space="preserve">POLITICAL BACKGROUND </w:t>
            </w:r>
          </w:p>
          <w:p w:rsidR="00107CBB" w:rsidRPr="00E052FE" w:rsidRDefault="00107CBB" w:rsidP="00E47A36">
            <w:pPr>
              <w:pStyle w:val="ListParagraph"/>
              <w:numPr>
                <w:ilvl w:val="0"/>
                <w:numId w:val="71"/>
              </w:numPr>
              <w:spacing w:after="160" w:line="259" w:lineRule="auto"/>
              <w:rPr>
                <w:rFonts w:ascii="Garamond" w:hAnsi="Garamond"/>
                <w:sz w:val="24"/>
                <w:szCs w:val="24"/>
              </w:rPr>
            </w:pPr>
            <w:r w:rsidRPr="00E052FE">
              <w:rPr>
                <w:rFonts w:ascii="Garamond" w:hAnsi="Garamond"/>
                <w:sz w:val="24"/>
                <w:szCs w:val="24"/>
              </w:rPr>
              <w:t xml:space="preserve">What is ‘political activism’? </w:t>
            </w:r>
          </w:p>
          <w:p w:rsidR="00107CBB" w:rsidRPr="00E052FE" w:rsidRDefault="00107CBB" w:rsidP="00E47A36">
            <w:pPr>
              <w:pStyle w:val="ListParagraph"/>
              <w:numPr>
                <w:ilvl w:val="0"/>
                <w:numId w:val="71"/>
              </w:numPr>
              <w:spacing w:after="160" w:line="259" w:lineRule="auto"/>
              <w:rPr>
                <w:rFonts w:ascii="Garamond" w:hAnsi="Garamond"/>
                <w:sz w:val="24"/>
                <w:szCs w:val="24"/>
              </w:rPr>
            </w:pPr>
            <w:r w:rsidRPr="00E052FE">
              <w:rPr>
                <w:rFonts w:ascii="Garamond" w:hAnsi="Garamond"/>
                <w:sz w:val="24"/>
                <w:szCs w:val="24"/>
              </w:rPr>
              <w:t xml:space="preserve">Are you allowed to actively take part in protests/discussions/workshops by </w:t>
            </w:r>
          </w:p>
          <w:p w:rsidR="00107CBB" w:rsidRPr="00E052FE" w:rsidRDefault="00107CBB" w:rsidP="00E47A36">
            <w:pPr>
              <w:pStyle w:val="ListParagraph"/>
              <w:numPr>
                <w:ilvl w:val="1"/>
                <w:numId w:val="71"/>
              </w:numPr>
              <w:spacing w:after="160" w:line="259" w:lineRule="auto"/>
              <w:rPr>
                <w:rFonts w:ascii="Garamond" w:hAnsi="Garamond"/>
                <w:sz w:val="24"/>
                <w:szCs w:val="24"/>
              </w:rPr>
            </w:pPr>
            <w:r w:rsidRPr="00E052FE">
              <w:rPr>
                <w:rFonts w:ascii="Garamond" w:hAnsi="Garamond"/>
                <w:sz w:val="24"/>
                <w:szCs w:val="24"/>
              </w:rPr>
              <w:t xml:space="preserve">Husband </w:t>
            </w:r>
          </w:p>
          <w:p w:rsidR="00107CBB" w:rsidRPr="00E052FE" w:rsidRDefault="00107CBB" w:rsidP="00E47A36">
            <w:pPr>
              <w:pStyle w:val="ListParagraph"/>
              <w:numPr>
                <w:ilvl w:val="1"/>
                <w:numId w:val="71"/>
              </w:numPr>
              <w:spacing w:after="160" w:line="259" w:lineRule="auto"/>
              <w:rPr>
                <w:rFonts w:ascii="Garamond" w:hAnsi="Garamond"/>
                <w:sz w:val="24"/>
                <w:szCs w:val="24"/>
              </w:rPr>
            </w:pPr>
            <w:r w:rsidRPr="00E052FE">
              <w:rPr>
                <w:rFonts w:ascii="Garamond" w:hAnsi="Garamond"/>
                <w:sz w:val="24"/>
                <w:szCs w:val="24"/>
              </w:rPr>
              <w:t xml:space="preserve">Family (e.g. Father) </w:t>
            </w:r>
          </w:p>
          <w:p w:rsidR="00107CBB" w:rsidRPr="00E052FE" w:rsidRDefault="00107CBB" w:rsidP="00E47A36">
            <w:pPr>
              <w:pStyle w:val="ListParagraph"/>
              <w:numPr>
                <w:ilvl w:val="1"/>
                <w:numId w:val="71"/>
              </w:numPr>
              <w:spacing w:after="160" w:line="259" w:lineRule="auto"/>
              <w:rPr>
                <w:rFonts w:ascii="Garamond" w:hAnsi="Garamond"/>
                <w:sz w:val="24"/>
                <w:szCs w:val="24"/>
              </w:rPr>
            </w:pPr>
            <w:r w:rsidRPr="00E052FE">
              <w:rPr>
                <w:rFonts w:ascii="Garamond" w:hAnsi="Garamond"/>
                <w:sz w:val="24"/>
                <w:szCs w:val="24"/>
              </w:rPr>
              <w:t xml:space="preserve">Employer </w:t>
            </w:r>
          </w:p>
          <w:p w:rsidR="00107CBB" w:rsidRPr="00E052FE" w:rsidRDefault="00107CBB" w:rsidP="00E47A36">
            <w:pPr>
              <w:pStyle w:val="ListParagraph"/>
              <w:numPr>
                <w:ilvl w:val="1"/>
                <w:numId w:val="71"/>
              </w:numPr>
              <w:spacing w:after="160" w:line="259"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71"/>
              </w:numPr>
              <w:spacing w:after="200" w:line="276" w:lineRule="auto"/>
              <w:rPr>
                <w:rFonts w:ascii="Garamond" w:hAnsi="Garamond"/>
                <w:sz w:val="24"/>
                <w:szCs w:val="24"/>
              </w:rPr>
            </w:pPr>
            <w:r w:rsidRPr="00E052FE">
              <w:rPr>
                <w:rFonts w:ascii="Garamond" w:hAnsi="Garamond"/>
                <w:sz w:val="24"/>
                <w:szCs w:val="24"/>
              </w:rPr>
              <w:t xml:space="preserve">Are you an active member of a political party or any other civil organization?  </w:t>
            </w:r>
          </w:p>
          <w:p w:rsidR="00107CBB" w:rsidRPr="00E052FE" w:rsidRDefault="00107CBB" w:rsidP="00E47A36">
            <w:pPr>
              <w:pStyle w:val="ListParagraph"/>
              <w:numPr>
                <w:ilvl w:val="0"/>
                <w:numId w:val="71"/>
              </w:numPr>
              <w:spacing w:after="160" w:line="259" w:lineRule="auto"/>
              <w:rPr>
                <w:rFonts w:ascii="Garamond" w:hAnsi="Garamond"/>
                <w:sz w:val="24"/>
                <w:szCs w:val="24"/>
              </w:rPr>
            </w:pPr>
            <w:r w:rsidRPr="00E052FE">
              <w:rPr>
                <w:rFonts w:ascii="Garamond" w:hAnsi="Garamond"/>
                <w:sz w:val="24"/>
                <w:szCs w:val="24"/>
              </w:rPr>
              <w:t xml:space="preserve">What is the main reason for entering politics </w:t>
            </w:r>
          </w:p>
          <w:p w:rsidR="00107CBB" w:rsidRPr="00E052FE" w:rsidRDefault="00107CBB" w:rsidP="00E47A36">
            <w:pPr>
              <w:pStyle w:val="ListParagraph"/>
              <w:numPr>
                <w:ilvl w:val="0"/>
                <w:numId w:val="72"/>
              </w:numPr>
              <w:spacing w:after="160" w:line="259" w:lineRule="auto"/>
              <w:rPr>
                <w:rFonts w:ascii="Garamond" w:hAnsi="Garamond"/>
                <w:sz w:val="24"/>
                <w:szCs w:val="24"/>
              </w:rPr>
            </w:pPr>
            <w:r w:rsidRPr="00E052FE">
              <w:rPr>
                <w:rFonts w:ascii="Garamond" w:hAnsi="Garamond"/>
                <w:sz w:val="24"/>
                <w:szCs w:val="24"/>
              </w:rPr>
              <w:t xml:space="preserve">Self-motivation </w:t>
            </w:r>
          </w:p>
          <w:p w:rsidR="00107CBB" w:rsidRPr="00E052FE" w:rsidRDefault="00107CBB" w:rsidP="00E47A36">
            <w:pPr>
              <w:pStyle w:val="ListParagraph"/>
              <w:numPr>
                <w:ilvl w:val="0"/>
                <w:numId w:val="72"/>
              </w:numPr>
              <w:spacing w:after="160" w:line="259" w:lineRule="auto"/>
              <w:rPr>
                <w:rFonts w:ascii="Garamond" w:hAnsi="Garamond"/>
                <w:sz w:val="24"/>
                <w:szCs w:val="24"/>
              </w:rPr>
            </w:pPr>
            <w:r w:rsidRPr="00E052FE">
              <w:rPr>
                <w:rFonts w:ascii="Garamond" w:hAnsi="Garamond"/>
                <w:sz w:val="24"/>
                <w:szCs w:val="24"/>
              </w:rPr>
              <w:t xml:space="preserve">Because I faced discrimination </w:t>
            </w:r>
          </w:p>
          <w:p w:rsidR="00107CBB" w:rsidRPr="00E052FE" w:rsidRDefault="00107CBB" w:rsidP="00E47A36">
            <w:pPr>
              <w:pStyle w:val="ListParagraph"/>
              <w:numPr>
                <w:ilvl w:val="0"/>
                <w:numId w:val="72"/>
              </w:numPr>
              <w:spacing w:after="160" w:line="259" w:lineRule="auto"/>
              <w:rPr>
                <w:rFonts w:ascii="Garamond" w:hAnsi="Garamond"/>
                <w:sz w:val="24"/>
                <w:szCs w:val="24"/>
              </w:rPr>
            </w:pPr>
            <w:r w:rsidRPr="00E052FE">
              <w:rPr>
                <w:rFonts w:ascii="Garamond" w:hAnsi="Garamond"/>
                <w:sz w:val="24"/>
                <w:szCs w:val="24"/>
              </w:rPr>
              <w:t xml:space="preserve">Because I was asked to </w:t>
            </w:r>
          </w:p>
          <w:p w:rsidR="00107CBB" w:rsidRPr="00E052FE" w:rsidRDefault="00107CBB" w:rsidP="00E47A36">
            <w:pPr>
              <w:pStyle w:val="ListParagraph"/>
              <w:numPr>
                <w:ilvl w:val="0"/>
                <w:numId w:val="72"/>
              </w:numPr>
              <w:spacing w:after="160" w:line="259" w:lineRule="auto"/>
              <w:rPr>
                <w:rFonts w:ascii="Garamond" w:hAnsi="Garamond"/>
                <w:sz w:val="24"/>
                <w:szCs w:val="24"/>
              </w:rPr>
            </w:pPr>
            <w:r w:rsidRPr="00E052FE">
              <w:rPr>
                <w:rFonts w:ascii="Garamond" w:hAnsi="Garamond"/>
                <w:sz w:val="24"/>
                <w:szCs w:val="24"/>
              </w:rPr>
              <w:t xml:space="preserve">I have time to devote to politics </w:t>
            </w:r>
          </w:p>
          <w:p w:rsidR="00107CBB" w:rsidRPr="00E052FE" w:rsidRDefault="00107CBB" w:rsidP="00E47A36">
            <w:pPr>
              <w:pStyle w:val="ListParagraph"/>
              <w:numPr>
                <w:ilvl w:val="0"/>
                <w:numId w:val="72"/>
              </w:numPr>
              <w:spacing w:after="160" w:line="259"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71"/>
              </w:numPr>
              <w:spacing w:after="160" w:line="259" w:lineRule="auto"/>
              <w:rPr>
                <w:rFonts w:ascii="Garamond" w:hAnsi="Garamond"/>
                <w:sz w:val="24"/>
                <w:szCs w:val="24"/>
              </w:rPr>
            </w:pPr>
            <w:r w:rsidRPr="00E052FE">
              <w:rPr>
                <w:rFonts w:ascii="Garamond" w:hAnsi="Garamond"/>
                <w:sz w:val="24"/>
                <w:szCs w:val="24"/>
              </w:rPr>
              <w:t xml:space="preserve">Do you consider participation of women in politics as important? </w:t>
            </w:r>
          </w:p>
          <w:p w:rsidR="00107CBB" w:rsidRPr="00E052FE" w:rsidRDefault="00107CBB" w:rsidP="00E47A36">
            <w:pPr>
              <w:pStyle w:val="ListParagraph"/>
              <w:numPr>
                <w:ilvl w:val="0"/>
                <w:numId w:val="73"/>
              </w:numPr>
              <w:spacing w:after="160" w:line="259" w:lineRule="auto"/>
              <w:rPr>
                <w:rFonts w:ascii="Garamond" w:hAnsi="Garamond"/>
                <w:sz w:val="24"/>
                <w:szCs w:val="24"/>
              </w:rPr>
            </w:pPr>
            <w:r w:rsidRPr="00E052FE">
              <w:rPr>
                <w:rFonts w:ascii="Garamond" w:hAnsi="Garamond"/>
                <w:sz w:val="24"/>
                <w:szCs w:val="24"/>
              </w:rPr>
              <w:t xml:space="preserve">If yes, why? </w:t>
            </w:r>
          </w:p>
          <w:p w:rsidR="00107CBB" w:rsidRPr="00E052FE" w:rsidRDefault="00107CBB" w:rsidP="00E47A36">
            <w:pPr>
              <w:pStyle w:val="ListParagraph"/>
              <w:numPr>
                <w:ilvl w:val="0"/>
                <w:numId w:val="73"/>
              </w:numPr>
              <w:spacing w:after="160" w:line="259"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504639">
            <w:pPr>
              <w:pStyle w:val="ListParagraph"/>
              <w:rPr>
                <w:rFonts w:ascii="Garamond" w:hAnsi="Garamond"/>
                <w:sz w:val="24"/>
                <w:szCs w:val="24"/>
              </w:rPr>
            </w:pPr>
          </w:p>
          <w:p w:rsidR="00107CBB" w:rsidRPr="00E052FE" w:rsidRDefault="00107CBB" w:rsidP="00E47A36">
            <w:pPr>
              <w:pStyle w:val="ListParagraph"/>
              <w:numPr>
                <w:ilvl w:val="0"/>
                <w:numId w:val="78"/>
              </w:numPr>
              <w:spacing w:after="160" w:line="259" w:lineRule="auto"/>
              <w:rPr>
                <w:rFonts w:ascii="Garamond" w:hAnsi="Garamond"/>
                <w:b/>
                <w:bCs/>
                <w:sz w:val="24"/>
                <w:szCs w:val="24"/>
              </w:rPr>
            </w:pPr>
            <w:r w:rsidRPr="00E052FE">
              <w:rPr>
                <w:rFonts w:ascii="Garamond" w:hAnsi="Garamond"/>
                <w:b/>
                <w:bCs/>
                <w:sz w:val="24"/>
                <w:szCs w:val="24"/>
              </w:rPr>
              <w:t xml:space="preserve">KNOWLEDGE ON THE TASKS OF ELECTED OFFICIALS </w:t>
            </w:r>
          </w:p>
          <w:p w:rsidR="00107CBB" w:rsidRPr="00E052FE" w:rsidRDefault="00107CBB" w:rsidP="00E47A36">
            <w:pPr>
              <w:pStyle w:val="ListParagraph"/>
              <w:numPr>
                <w:ilvl w:val="0"/>
                <w:numId w:val="74"/>
              </w:numPr>
              <w:spacing w:after="160" w:line="259" w:lineRule="auto"/>
              <w:rPr>
                <w:rFonts w:ascii="Garamond" w:hAnsi="Garamond"/>
                <w:sz w:val="24"/>
                <w:szCs w:val="24"/>
              </w:rPr>
            </w:pPr>
            <w:r w:rsidRPr="00E052FE">
              <w:rPr>
                <w:rFonts w:ascii="Garamond" w:hAnsi="Garamond"/>
                <w:sz w:val="24"/>
                <w:szCs w:val="24"/>
              </w:rPr>
              <w:t xml:space="preserve">Why does the Constitution need changes? </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 xml:space="preserve">Obsolete </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 xml:space="preserve">Needs new amendments </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 xml:space="preserve">Don’t know </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74"/>
              </w:numPr>
              <w:spacing w:after="160" w:line="259" w:lineRule="auto"/>
              <w:rPr>
                <w:rFonts w:ascii="Garamond" w:hAnsi="Garamond"/>
                <w:sz w:val="24"/>
                <w:szCs w:val="24"/>
              </w:rPr>
            </w:pPr>
            <w:r w:rsidRPr="00E052FE">
              <w:rPr>
                <w:rFonts w:ascii="Garamond" w:hAnsi="Garamond"/>
                <w:sz w:val="24"/>
                <w:szCs w:val="24"/>
              </w:rPr>
              <w:t xml:space="preserve">How can the Constitutional changes impact you in the Estates? </w:t>
            </w:r>
          </w:p>
          <w:p w:rsidR="00107CBB" w:rsidRPr="00E052FE" w:rsidRDefault="00107CBB" w:rsidP="00E47A36">
            <w:pPr>
              <w:pStyle w:val="ListParagraph"/>
              <w:numPr>
                <w:ilvl w:val="0"/>
                <w:numId w:val="74"/>
              </w:numPr>
              <w:spacing w:after="160" w:line="259" w:lineRule="auto"/>
              <w:rPr>
                <w:rFonts w:ascii="Garamond" w:hAnsi="Garamond"/>
                <w:sz w:val="24"/>
                <w:szCs w:val="24"/>
              </w:rPr>
            </w:pPr>
            <w:r w:rsidRPr="00E052FE">
              <w:rPr>
                <w:rFonts w:ascii="Garamond" w:hAnsi="Garamond"/>
                <w:sz w:val="24"/>
                <w:szCs w:val="24"/>
              </w:rPr>
              <w:t xml:space="preserve">What is expected of an elected official? </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At National/Local level</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 xml:space="preserve">From Estate region </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 xml:space="preserve">From Women politicians </w:t>
            </w:r>
          </w:p>
          <w:p w:rsidR="00107CBB" w:rsidRPr="00E052FE" w:rsidRDefault="00107CBB" w:rsidP="00E47A36">
            <w:pPr>
              <w:pStyle w:val="ListParagraph"/>
              <w:numPr>
                <w:ilvl w:val="0"/>
                <w:numId w:val="74"/>
              </w:numPr>
              <w:spacing w:after="160" w:line="259" w:lineRule="auto"/>
              <w:rPr>
                <w:rFonts w:ascii="Garamond" w:hAnsi="Garamond"/>
                <w:sz w:val="24"/>
                <w:szCs w:val="24"/>
              </w:rPr>
            </w:pPr>
            <w:r w:rsidRPr="00E052FE">
              <w:rPr>
                <w:rFonts w:ascii="Garamond" w:hAnsi="Garamond"/>
                <w:sz w:val="24"/>
                <w:szCs w:val="24"/>
              </w:rPr>
              <w:t xml:space="preserve">What are the most common complaints made by people in the Estates regarding certain politicians?  </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Not Efficient</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 xml:space="preserve">Not Effective </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 xml:space="preserve">Did not focus on the target/needs </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 xml:space="preserve">Nepotism </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74"/>
              </w:numPr>
              <w:spacing w:after="160" w:line="259" w:lineRule="auto"/>
              <w:rPr>
                <w:rFonts w:ascii="Garamond" w:hAnsi="Garamond"/>
                <w:sz w:val="24"/>
                <w:szCs w:val="24"/>
              </w:rPr>
            </w:pPr>
            <w:r w:rsidRPr="00E052FE">
              <w:rPr>
                <w:rFonts w:ascii="Garamond" w:hAnsi="Garamond"/>
                <w:sz w:val="24"/>
                <w:szCs w:val="24"/>
              </w:rPr>
              <w:t xml:space="preserve">Can you become politically active? </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 xml:space="preserve">If Yes, Where and How? </w:t>
            </w:r>
          </w:p>
          <w:p w:rsidR="00107CBB" w:rsidRPr="00E052FE" w:rsidRDefault="00107CBB" w:rsidP="00E47A36">
            <w:pPr>
              <w:pStyle w:val="ListParagraph"/>
              <w:numPr>
                <w:ilvl w:val="2"/>
                <w:numId w:val="74"/>
              </w:numPr>
              <w:spacing w:after="160" w:line="259" w:lineRule="auto"/>
              <w:rPr>
                <w:rFonts w:ascii="Garamond" w:hAnsi="Garamond"/>
                <w:sz w:val="24"/>
                <w:szCs w:val="24"/>
              </w:rPr>
            </w:pPr>
            <w:r w:rsidRPr="00E052FE">
              <w:rPr>
                <w:rFonts w:ascii="Garamond" w:hAnsi="Garamond"/>
                <w:sz w:val="24"/>
                <w:szCs w:val="24"/>
              </w:rPr>
              <w:t>In Trade Unions</w:t>
            </w:r>
          </w:p>
          <w:p w:rsidR="00107CBB" w:rsidRPr="00E052FE" w:rsidRDefault="00107CBB" w:rsidP="00E47A36">
            <w:pPr>
              <w:pStyle w:val="ListParagraph"/>
              <w:numPr>
                <w:ilvl w:val="2"/>
                <w:numId w:val="74"/>
              </w:numPr>
              <w:spacing w:after="160" w:line="259" w:lineRule="auto"/>
              <w:rPr>
                <w:rFonts w:ascii="Garamond" w:hAnsi="Garamond"/>
                <w:sz w:val="24"/>
                <w:szCs w:val="24"/>
              </w:rPr>
            </w:pPr>
            <w:r w:rsidRPr="00E052FE">
              <w:rPr>
                <w:rFonts w:ascii="Garamond" w:hAnsi="Garamond"/>
                <w:sz w:val="24"/>
                <w:szCs w:val="24"/>
              </w:rPr>
              <w:t xml:space="preserve">In CBOs/Welfare societies </w:t>
            </w:r>
          </w:p>
          <w:p w:rsidR="00107CBB" w:rsidRPr="00E052FE" w:rsidRDefault="00107CBB" w:rsidP="00E47A36">
            <w:pPr>
              <w:pStyle w:val="ListParagraph"/>
              <w:numPr>
                <w:ilvl w:val="2"/>
                <w:numId w:val="74"/>
              </w:numPr>
              <w:spacing w:after="160" w:line="259" w:lineRule="auto"/>
              <w:rPr>
                <w:rFonts w:ascii="Garamond" w:hAnsi="Garamond"/>
                <w:sz w:val="24"/>
                <w:szCs w:val="24"/>
              </w:rPr>
            </w:pPr>
            <w:r w:rsidRPr="00E052FE">
              <w:rPr>
                <w:rFonts w:ascii="Garamond" w:hAnsi="Garamond"/>
                <w:sz w:val="24"/>
                <w:szCs w:val="24"/>
              </w:rPr>
              <w:t xml:space="preserve">At Local/National Level? </w:t>
            </w:r>
          </w:p>
          <w:p w:rsidR="00107CBB" w:rsidRPr="00E052FE" w:rsidRDefault="00107CBB" w:rsidP="00E47A36">
            <w:pPr>
              <w:pStyle w:val="ListParagraph"/>
              <w:numPr>
                <w:ilvl w:val="1"/>
                <w:numId w:val="74"/>
              </w:numPr>
              <w:spacing w:after="160" w:line="259"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504639">
            <w:pPr>
              <w:pStyle w:val="ListParagraph"/>
              <w:rPr>
                <w:rFonts w:ascii="Garamond" w:hAnsi="Garamond"/>
                <w:sz w:val="24"/>
                <w:szCs w:val="24"/>
              </w:rPr>
            </w:pPr>
            <w:r w:rsidRPr="00E052FE">
              <w:rPr>
                <w:rFonts w:ascii="Garamond" w:hAnsi="Garamond"/>
                <w:sz w:val="24"/>
                <w:szCs w:val="24"/>
              </w:rPr>
              <w:t xml:space="preserve"> </w:t>
            </w:r>
          </w:p>
          <w:p w:rsidR="00107CBB" w:rsidRPr="00E052FE" w:rsidRDefault="00107CBB" w:rsidP="00E47A36">
            <w:pPr>
              <w:pStyle w:val="ListParagraph"/>
              <w:numPr>
                <w:ilvl w:val="0"/>
                <w:numId w:val="78"/>
              </w:numPr>
              <w:spacing w:after="160" w:line="259" w:lineRule="auto"/>
              <w:jc w:val="both"/>
              <w:rPr>
                <w:rFonts w:ascii="Garamond" w:hAnsi="Garamond"/>
                <w:b/>
                <w:sz w:val="24"/>
                <w:szCs w:val="24"/>
              </w:rPr>
            </w:pPr>
            <w:r w:rsidRPr="00E052FE">
              <w:rPr>
                <w:rFonts w:ascii="Garamond" w:hAnsi="Garamond"/>
                <w:b/>
                <w:sz w:val="24"/>
                <w:szCs w:val="24"/>
              </w:rPr>
              <w:t xml:space="preserve">GENDER SENSITIVITY </w:t>
            </w:r>
          </w:p>
          <w:p w:rsidR="00107CBB" w:rsidRPr="00E052FE" w:rsidRDefault="00107CBB" w:rsidP="00E47A36">
            <w:pPr>
              <w:pStyle w:val="ListParagraph"/>
              <w:numPr>
                <w:ilvl w:val="0"/>
                <w:numId w:val="75"/>
              </w:numPr>
              <w:spacing w:after="160" w:line="259" w:lineRule="auto"/>
              <w:jc w:val="both"/>
              <w:rPr>
                <w:rFonts w:ascii="Garamond" w:hAnsi="Garamond"/>
                <w:bCs/>
                <w:sz w:val="24"/>
                <w:szCs w:val="24"/>
              </w:rPr>
            </w:pPr>
            <w:r w:rsidRPr="00E052FE">
              <w:rPr>
                <w:rFonts w:ascii="Garamond" w:hAnsi="Garamond"/>
                <w:bCs/>
                <w:sz w:val="24"/>
                <w:szCs w:val="24"/>
              </w:rPr>
              <w:t xml:space="preserve">Do the men in the Estate allow for women to participate in workshops? </w:t>
            </w:r>
          </w:p>
          <w:p w:rsidR="00107CBB" w:rsidRPr="00E052FE" w:rsidRDefault="00107CBB" w:rsidP="00E47A36">
            <w:pPr>
              <w:pStyle w:val="ListParagraph"/>
              <w:numPr>
                <w:ilvl w:val="1"/>
                <w:numId w:val="75"/>
              </w:numPr>
              <w:spacing w:after="160" w:line="259" w:lineRule="auto"/>
              <w:jc w:val="both"/>
              <w:rPr>
                <w:rFonts w:ascii="Garamond" w:hAnsi="Garamond"/>
                <w:bCs/>
                <w:sz w:val="24"/>
                <w:szCs w:val="24"/>
              </w:rPr>
            </w:pPr>
            <w:r w:rsidRPr="00E052FE">
              <w:rPr>
                <w:rFonts w:ascii="Garamond" w:hAnsi="Garamond"/>
                <w:bCs/>
                <w:sz w:val="24"/>
                <w:szCs w:val="24"/>
              </w:rPr>
              <w:t xml:space="preserve">Yes, how </w:t>
            </w:r>
          </w:p>
          <w:p w:rsidR="00107CBB" w:rsidRPr="00E052FE" w:rsidRDefault="00107CBB" w:rsidP="00E47A36">
            <w:pPr>
              <w:pStyle w:val="ListParagraph"/>
              <w:numPr>
                <w:ilvl w:val="1"/>
                <w:numId w:val="75"/>
              </w:numPr>
              <w:spacing w:after="160" w:line="259" w:lineRule="auto"/>
              <w:jc w:val="both"/>
              <w:rPr>
                <w:rFonts w:ascii="Garamond" w:hAnsi="Garamond"/>
                <w:bCs/>
                <w:sz w:val="24"/>
                <w:szCs w:val="24"/>
              </w:rPr>
            </w:pPr>
            <w:r w:rsidRPr="00E052FE">
              <w:rPr>
                <w:rFonts w:ascii="Garamond" w:hAnsi="Garamond"/>
                <w:bCs/>
                <w:sz w:val="24"/>
                <w:szCs w:val="24"/>
              </w:rPr>
              <w:t xml:space="preserve">No, why not </w:t>
            </w:r>
          </w:p>
          <w:p w:rsidR="00107CBB" w:rsidRPr="00E052FE" w:rsidRDefault="00107CBB" w:rsidP="00E47A36">
            <w:pPr>
              <w:pStyle w:val="ListParagraph"/>
              <w:numPr>
                <w:ilvl w:val="0"/>
                <w:numId w:val="75"/>
              </w:numPr>
              <w:spacing w:after="160" w:line="259" w:lineRule="auto"/>
              <w:jc w:val="both"/>
              <w:rPr>
                <w:rFonts w:ascii="Garamond" w:hAnsi="Garamond"/>
                <w:bCs/>
                <w:sz w:val="24"/>
                <w:szCs w:val="24"/>
              </w:rPr>
            </w:pPr>
            <w:r w:rsidRPr="00E052FE">
              <w:rPr>
                <w:rFonts w:ascii="Garamond" w:hAnsi="Garamond"/>
                <w:bCs/>
                <w:sz w:val="24"/>
                <w:szCs w:val="24"/>
              </w:rPr>
              <w:t xml:space="preserve">Were you given any training on political rights? </w:t>
            </w:r>
          </w:p>
          <w:p w:rsidR="00107CBB" w:rsidRPr="00E052FE" w:rsidRDefault="00107CBB" w:rsidP="00E47A36">
            <w:pPr>
              <w:pStyle w:val="ListParagraph"/>
              <w:numPr>
                <w:ilvl w:val="1"/>
                <w:numId w:val="75"/>
              </w:numPr>
              <w:spacing w:after="160" w:line="259" w:lineRule="auto"/>
              <w:jc w:val="both"/>
              <w:rPr>
                <w:rFonts w:ascii="Garamond" w:hAnsi="Garamond"/>
                <w:bCs/>
                <w:sz w:val="24"/>
                <w:szCs w:val="24"/>
              </w:rPr>
            </w:pPr>
            <w:r w:rsidRPr="00E052FE">
              <w:rPr>
                <w:rFonts w:ascii="Garamond" w:hAnsi="Garamond"/>
                <w:bCs/>
                <w:sz w:val="24"/>
                <w:szCs w:val="24"/>
              </w:rPr>
              <w:t xml:space="preserve">If yes, what was the training on? </w:t>
            </w:r>
          </w:p>
          <w:p w:rsidR="00107CBB" w:rsidRPr="00E052FE" w:rsidRDefault="00107CBB" w:rsidP="00E47A36">
            <w:pPr>
              <w:pStyle w:val="ListParagraph"/>
              <w:numPr>
                <w:ilvl w:val="1"/>
                <w:numId w:val="75"/>
              </w:numPr>
              <w:spacing w:after="160" w:line="259" w:lineRule="auto"/>
              <w:jc w:val="both"/>
              <w:rPr>
                <w:rFonts w:ascii="Garamond" w:hAnsi="Garamond"/>
                <w:bCs/>
                <w:sz w:val="24"/>
                <w:szCs w:val="24"/>
              </w:rPr>
            </w:pPr>
            <w:r w:rsidRPr="00E052FE">
              <w:rPr>
                <w:rFonts w:ascii="Garamond" w:hAnsi="Garamond"/>
                <w:bCs/>
                <w:sz w:val="24"/>
                <w:szCs w:val="24"/>
              </w:rPr>
              <w:t xml:space="preserve">If no, why not? </w:t>
            </w:r>
          </w:p>
          <w:p w:rsidR="00107CBB" w:rsidRPr="00E052FE" w:rsidRDefault="00107CBB" w:rsidP="00E47A36">
            <w:pPr>
              <w:pStyle w:val="ListParagraph"/>
              <w:numPr>
                <w:ilvl w:val="0"/>
                <w:numId w:val="75"/>
              </w:numPr>
              <w:spacing w:after="160" w:line="259" w:lineRule="auto"/>
              <w:jc w:val="both"/>
              <w:rPr>
                <w:rFonts w:ascii="Garamond" w:hAnsi="Garamond"/>
                <w:bCs/>
                <w:sz w:val="24"/>
                <w:szCs w:val="24"/>
              </w:rPr>
            </w:pPr>
            <w:r w:rsidRPr="00E052FE">
              <w:rPr>
                <w:rFonts w:ascii="Garamond" w:hAnsi="Garamond"/>
                <w:bCs/>
                <w:sz w:val="24"/>
                <w:szCs w:val="24"/>
              </w:rPr>
              <w:t xml:space="preserve">What is your understanding on </w:t>
            </w:r>
          </w:p>
          <w:p w:rsidR="00107CBB" w:rsidRPr="00E052FE" w:rsidRDefault="00107CBB" w:rsidP="00E47A36">
            <w:pPr>
              <w:pStyle w:val="ListParagraph"/>
              <w:numPr>
                <w:ilvl w:val="1"/>
                <w:numId w:val="75"/>
              </w:numPr>
              <w:spacing w:after="160" w:line="259" w:lineRule="auto"/>
              <w:jc w:val="both"/>
              <w:rPr>
                <w:rFonts w:ascii="Garamond" w:hAnsi="Garamond"/>
                <w:bCs/>
                <w:sz w:val="24"/>
                <w:szCs w:val="24"/>
              </w:rPr>
            </w:pPr>
            <w:r w:rsidRPr="00E052FE">
              <w:rPr>
                <w:rFonts w:ascii="Garamond" w:hAnsi="Garamond"/>
                <w:bCs/>
                <w:sz w:val="24"/>
                <w:szCs w:val="24"/>
              </w:rPr>
              <w:t xml:space="preserve">Human Rights </w:t>
            </w:r>
          </w:p>
          <w:p w:rsidR="00107CBB" w:rsidRPr="00E052FE" w:rsidRDefault="00107CBB" w:rsidP="00E47A36">
            <w:pPr>
              <w:pStyle w:val="ListParagraph"/>
              <w:numPr>
                <w:ilvl w:val="1"/>
                <w:numId w:val="75"/>
              </w:numPr>
              <w:spacing w:after="160" w:line="259" w:lineRule="auto"/>
              <w:jc w:val="both"/>
              <w:rPr>
                <w:rFonts w:ascii="Garamond" w:hAnsi="Garamond"/>
                <w:bCs/>
                <w:sz w:val="24"/>
                <w:szCs w:val="24"/>
              </w:rPr>
            </w:pPr>
            <w:r w:rsidRPr="00E052FE">
              <w:rPr>
                <w:rFonts w:ascii="Garamond" w:hAnsi="Garamond"/>
                <w:bCs/>
                <w:sz w:val="24"/>
                <w:szCs w:val="24"/>
              </w:rPr>
              <w:t>Gender Issues</w:t>
            </w:r>
          </w:p>
          <w:p w:rsidR="00107CBB" w:rsidRPr="00E052FE" w:rsidRDefault="00107CBB" w:rsidP="00E47A36">
            <w:pPr>
              <w:pStyle w:val="ListParagraph"/>
              <w:numPr>
                <w:ilvl w:val="1"/>
                <w:numId w:val="75"/>
              </w:numPr>
              <w:spacing w:after="160" w:line="259" w:lineRule="auto"/>
              <w:jc w:val="both"/>
              <w:rPr>
                <w:rFonts w:ascii="Garamond" w:hAnsi="Garamond"/>
                <w:bCs/>
                <w:sz w:val="24"/>
                <w:szCs w:val="24"/>
              </w:rPr>
            </w:pPr>
            <w:r w:rsidRPr="00E052FE">
              <w:rPr>
                <w:rFonts w:ascii="Garamond" w:hAnsi="Garamond"/>
                <w:bCs/>
                <w:sz w:val="24"/>
                <w:szCs w:val="24"/>
              </w:rPr>
              <w:t xml:space="preserve">Women’s Rights </w:t>
            </w:r>
          </w:p>
          <w:p w:rsidR="00107CBB" w:rsidRPr="00E052FE" w:rsidRDefault="00107CBB" w:rsidP="00E47A36">
            <w:pPr>
              <w:pStyle w:val="ListParagraph"/>
              <w:numPr>
                <w:ilvl w:val="1"/>
                <w:numId w:val="75"/>
              </w:numPr>
              <w:spacing w:after="160" w:line="259" w:lineRule="auto"/>
              <w:jc w:val="both"/>
              <w:rPr>
                <w:rFonts w:ascii="Garamond" w:hAnsi="Garamond"/>
                <w:bCs/>
                <w:sz w:val="24"/>
                <w:szCs w:val="24"/>
              </w:rPr>
            </w:pPr>
            <w:r w:rsidRPr="00E052FE">
              <w:rPr>
                <w:rFonts w:ascii="Garamond" w:hAnsi="Garamond"/>
                <w:bCs/>
                <w:sz w:val="24"/>
                <w:szCs w:val="24"/>
              </w:rPr>
              <w:t>CEDAW</w:t>
            </w:r>
          </w:p>
          <w:p w:rsidR="00107CBB" w:rsidRPr="00E052FE" w:rsidRDefault="00107CBB" w:rsidP="00E47A36">
            <w:pPr>
              <w:pStyle w:val="ListParagraph"/>
              <w:numPr>
                <w:ilvl w:val="1"/>
                <w:numId w:val="75"/>
              </w:numPr>
              <w:spacing w:after="160" w:line="259" w:lineRule="auto"/>
              <w:jc w:val="both"/>
              <w:rPr>
                <w:rFonts w:ascii="Garamond" w:hAnsi="Garamond"/>
                <w:bCs/>
                <w:sz w:val="24"/>
                <w:szCs w:val="24"/>
              </w:rPr>
            </w:pPr>
            <w:r w:rsidRPr="00E052FE">
              <w:rPr>
                <w:rFonts w:ascii="Garamond" w:hAnsi="Garamond"/>
                <w:bCs/>
                <w:sz w:val="24"/>
                <w:szCs w:val="24"/>
              </w:rPr>
              <w:t>Worker’s Rights</w:t>
            </w:r>
          </w:p>
          <w:p w:rsidR="00107CBB" w:rsidRPr="00E052FE" w:rsidRDefault="00107CBB" w:rsidP="00E47A36">
            <w:pPr>
              <w:pStyle w:val="ListParagraph"/>
              <w:numPr>
                <w:ilvl w:val="1"/>
                <w:numId w:val="75"/>
              </w:numPr>
              <w:spacing w:after="160" w:line="259" w:lineRule="auto"/>
              <w:jc w:val="both"/>
              <w:rPr>
                <w:rFonts w:ascii="Garamond" w:hAnsi="Garamond"/>
                <w:bCs/>
                <w:sz w:val="24"/>
                <w:szCs w:val="24"/>
              </w:rPr>
            </w:pPr>
            <w:r w:rsidRPr="00E052FE">
              <w:rPr>
                <w:rFonts w:ascii="Garamond" w:hAnsi="Garamond"/>
                <w:bCs/>
                <w:sz w:val="24"/>
                <w:szCs w:val="24"/>
              </w:rPr>
              <w:t xml:space="preserve">Other </w:t>
            </w:r>
          </w:p>
          <w:p w:rsidR="00107CBB" w:rsidRPr="00E052FE" w:rsidRDefault="00107CBB" w:rsidP="00E47A36">
            <w:pPr>
              <w:pStyle w:val="ListParagraph"/>
              <w:numPr>
                <w:ilvl w:val="0"/>
                <w:numId w:val="75"/>
              </w:numPr>
              <w:spacing w:after="160" w:line="259" w:lineRule="auto"/>
              <w:jc w:val="both"/>
              <w:rPr>
                <w:rFonts w:ascii="Garamond" w:hAnsi="Garamond"/>
                <w:bCs/>
                <w:sz w:val="24"/>
                <w:szCs w:val="24"/>
              </w:rPr>
            </w:pPr>
            <w:r w:rsidRPr="00E052FE">
              <w:rPr>
                <w:rFonts w:ascii="Garamond" w:hAnsi="Garamond"/>
                <w:bCs/>
                <w:sz w:val="24"/>
                <w:szCs w:val="24"/>
              </w:rPr>
              <w:t xml:space="preserve">Have anyone (government/political party/Civil Society organization) designed any programs that focus on women in your area? </w:t>
            </w:r>
          </w:p>
          <w:p w:rsidR="00107CBB" w:rsidRPr="00E052FE" w:rsidRDefault="00107CBB" w:rsidP="00E47A36">
            <w:pPr>
              <w:pStyle w:val="ListParagraph"/>
              <w:numPr>
                <w:ilvl w:val="1"/>
                <w:numId w:val="75"/>
              </w:numPr>
              <w:spacing w:after="160" w:line="259" w:lineRule="auto"/>
              <w:jc w:val="both"/>
              <w:rPr>
                <w:rFonts w:ascii="Garamond" w:hAnsi="Garamond"/>
                <w:bCs/>
                <w:sz w:val="24"/>
                <w:szCs w:val="24"/>
              </w:rPr>
            </w:pPr>
            <w:r w:rsidRPr="00E052FE">
              <w:rPr>
                <w:rFonts w:ascii="Garamond" w:hAnsi="Garamond"/>
                <w:bCs/>
                <w:sz w:val="24"/>
                <w:szCs w:val="24"/>
              </w:rPr>
              <w:t xml:space="preserve">If Yes, on What? </w:t>
            </w:r>
          </w:p>
          <w:p w:rsidR="00107CBB" w:rsidRPr="00E052FE" w:rsidRDefault="00107CBB" w:rsidP="00E47A36">
            <w:pPr>
              <w:pStyle w:val="ListParagraph"/>
              <w:numPr>
                <w:ilvl w:val="2"/>
                <w:numId w:val="75"/>
              </w:numPr>
              <w:spacing w:after="160" w:line="259" w:lineRule="auto"/>
              <w:jc w:val="both"/>
              <w:rPr>
                <w:rFonts w:ascii="Garamond" w:hAnsi="Garamond"/>
                <w:bCs/>
                <w:sz w:val="24"/>
                <w:szCs w:val="24"/>
              </w:rPr>
            </w:pPr>
            <w:r w:rsidRPr="00E052FE">
              <w:rPr>
                <w:rFonts w:ascii="Garamond" w:hAnsi="Garamond"/>
                <w:bCs/>
                <w:sz w:val="24"/>
                <w:szCs w:val="24"/>
              </w:rPr>
              <w:t xml:space="preserve">Childcare and Motherhood </w:t>
            </w:r>
          </w:p>
          <w:p w:rsidR="00107CBB" w:rsidRPr="00E052FE" w:rsidRDefault="00107CBB" w:rsidP="00E47A36">
            <w:pPr>
              <w:pStyle w:val="ListParagraph"/>
              <w:numPr>
                <w:ilvl w:val="2"/>
                <w:numId w:val="75"/>
              </w:numPr>
              <w:spacing w:after="160" w:line="259" w:lineRule="auto"/>
              <w:jc w:val="both"/>
              <w:rPr>
                <w:rFonts w:ascii="Garamond" w:hAnsi="Garamond"/>
                <w:bCs/>
                <w:sz w:val="24"/>
                <w:szCs w:val="24"/>
              </w:rPr>
            </w:pPr>
            <w:r w:rsidRPr="00E052FE">
              <w:rPr>
                <w:rFonts w:ascii="Garamond" w:hAnsi="Garamond"/>
                <w:bCs/>
                <w:sz w:val="24"/>
                <w:szCs w:val="24"/>
              </w:rPr>
              <w:t xml:space="preserve">Employability and Career advancement </w:t>
            </w:r>
          </w:p>
          <w:p w:rsidR="00107CBB" w:rsidRPr="00E052FE" w:rsidRDefault="00107CBB" w:rsidP="00E47A36">
            <w:pPr>
              <w:pStyle w:val="ListParagraph"/>
              <w:numPr>
                <w:ilvl w:val="2"/>
                <w:numId w:val="75"/>
              </w:numPr>
              <w:spacing w:after="160" w:line="259" w:lineRule="auto"/>
              <w:jc w:val="both"/>
              <w:rPr>
                <w:rFonts w:ascii="Garamond" w:hAnsi="Garamond"/>
                <w:bCs/>
                <w:sz w:val="24"/>
                <w:szCs w:val="24"/>
              </w:rPr>
            </w:pPr>
            <w:r w:rsidRPr="00E052FE">
              <w:rPr>
                <w:rFonts w:ascii="Garamond" w:hAnsi="Garamond"/>
                <w:bCs/>
                <w:sz w:val="24"/>
                <w:szCs w:val="24"/>
              </w:rPr>
              <w:t xml:space="preserve">Empowerment and Entrepreneurship </w:t>
            </w:r>
          </w:p>
          <w:p w:rsidR="00107CBB" w:rsidRPr="00E052FE" w:rsidRDefault="00107CBB" w:rsidP="00E47A36">
            <w:pPr>
              <w:pStyle w:val="ListParagraph"/>
              <w:numPr>
                <w:ilvl w:val="2"/>
                <w:numId w:val="75"/>
              </w:numPr>
              <w:spacing w:after="160" w:line="259" w:lineRule="auto"/>
              <w:jc w:val="both"/>
              <w:rPr>
                <w:rFonts w:ascii="Garamond" w:hAnsi="Garamond"/>
                <w:bCs/>
                <w:sz w:val="24"/>
                <w:szCs w:val="24"/>
              </w:rPr>
            </w:pPr>
            <w:r w:rsidRPr="00E052FE">
              <w:rPr>
                <w:rFonts w:ascii="Garamond" w:hAnsi="Garamond"/>
                <w:bCs/>
                <w:sz w:val="24"/>
                <w:szCs w:val="24"/>
              </w:rPr>
              <w:t>Other (specify)</w:t>
            </w:r>
          </w:p>
          <w:p w:rsidR="00107CBB" w:rsidRPr="00E052FE" w:rsidRDefault="00107CBB" w:rsidP="00E47A36">
            <w:pPr>
              <w:pStyle w:val="ListParagraph"/>
              <w:numPr>
                <w:ilvl w:val="1"/>
                <w:numId w:val="75"/>
              </w:numPr>
              <w:spacing w:after="160" w:line="259" w:lineRule="auto"/>
              <w:jc w:val="both"/>
              <w:rPr>
                <w:rFonts w:ascii="Garamond" w:hAnsi="Garamond"/>
                <w:bCs/>
                <w:sz w:val="24"/>
                <w:szCs w:val="24"/>
              </w:rPr>
            </w:pPr>
            <w:r w:rsidRPr="00E052FE">
              <w:rPr>
                <w:rFonts w:ascii="Garamond" w:hAnsi="Garamond"/>
                <w:bCs/>
                <w:sz w:val="24"/>
                <w:szCs w:val="24"/>
              </w:rPr>
              <w:t xml:space="preserve">If No, Do You Think Someone Needs to? </w:t>
            </w:r>
          </w:p>
          <w:p w:rsidR="00107CBB" w:rsidRPr="00E052FE" w:rsidRDefault="00107CBB" w:rsidP="00E47A36">
            <w:pPr>
              <w:pStyle w:val="ListParagraph"/>
              <w:numPr>
                <w:ilvl w:val="2"/>
                <w:numId w:val="75"/>
              </w:numPr>
              <w:spacing w:after="160" w:line="259" w:lineRule="auto"/>
              <w:jc w:val="both"/>
              <w:rPr>
                <w:rFonts w:ascii="Garamond" w:hAnsi="Garamond"/>
                <w:bCs/>
                <w:sz w:val="24"/>
                <w:szCs w:val="24"/>
              </w:rPr>
            </w:pPr>
            <w:r w:rsidRPr="00E052FE">
              <w:rPr>
                <w:rFonts w:ascii="Garamond" w:hAnsi="Garamond"/>
                <w:bCs/>
                <w:sz w:val="24"/>
                <w:szCs w:val="24"/>
              </w:rPr>
              <w:t xml:space="preserve">If Yes, On What?  </w:t>
            </w:r>
          </w:p>
          <w:p w:rsidR="00107CBB" w:rsidRPr="00E052FE" w:rsidRDefault="00107CBB" w:rsidP="00E47A36">
            <w:pPr>
              <w:pStyle w:val="ListParagraph"/>
              <w:numPr>
                <w:ilvl w:val="2"/>
                <w:numId w:val="75"/>
              </w:numPr>
              <w:spacing w:after="160" w:line="259" w:lineRule="auto"/>
              <w:jc w:val="both"/>
              <w:rPr>
                <w:rFonts w:ascii="Garamond" w:hAnsi="Garamond"/>
                <w:bCs/>
                <w:sz w:val="24"/>
                <w:szCs w:val="24"/>
              </w:rPr>
            </w:pPr>
            <w:r w:rsidRPr="00E052FE">
              <w:rPr>
                <w:rFonts w:ascii="Garamond" w:hAnsi="Garamond"/>
                <w:bCs/>
                <w:sz w:val="24"/>
                <w:szCs w:val="24"/>
              </w:rPr>
              <w:t xml:space="preserve">If No, Why Not? </w:t>
            </w:r>
          </w:p>
          <w:p w:rsidR="00107CBB" w:rsidRPr="00E052FE" w:rsidRDefault="00107CBB" w:rsidP="00E47A36">
            <w:pPr>
              <w:pStyle w:val="ListParagraph"/>
              <w:numPr>
                <w:ilvl w:val="0"/>
                <w:numId w:val="75"/>
              </w:numPr>
              <w:spacing w:after="160" w:line="259" w:lineRule="auto"/>
              <w:jc w:val="both"/>
              <w:rPr>
                <w:rFonts w:ascii="Garamond" w:hAnsi="Garamond"/>
                <w:bCs/>
                <w:sz w:val="24"/>
                <w:szCs w:val="24"/>
              </w:rPr>
            </w:pPr>
            <w:r w:rsidRPr="00E052FE">
              <w:rPr>
                <w:rFonts w:ascii="Garamond" w:hAnsi="Garamond"/>
                <w:bCs/>
                <w:sz w:val="24"/>
                <w:szCs w:val="24"/>
              </w:rPr>
              <w:t>As a women, what is the most significant contribution you can do</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Improving livelihoods of women </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Work for women’s rights </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Create political awareness for women </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Represent women’s perspectives</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Empower marginalized communities  </w:t>
            </w:r>
          </w:p>
          <w:p w:rsidR="00107CBB" w:rsidRPr="00E052FE" w:rsidRDefault="00107CBB" w:rsidP="00E47A36">
            <w:pPr>
              <w:pStyle w:val="ListParagraph"/>
              <w:numPr>
                <w:ilvl w:val="0"/>
                <w:numId w:val="75"/>
              </w:numPr>
              <w:spacing w:after="160" w:line="259" w:lineRule="auto"/>
              <w:rPr>
                <w:rFonts w:ascii="Garamond" w:hAnsi="Garamond"/>
                <w:sz w:val="24"/>
                <w:szCs w:val="24"/>
              </w:rPr>
            </w:pPr>
            <w:r w:rsidRPr="00E052FE">
              <w:rPr>
                <w:rFonts w:ascii="Garamond" w:hAnsi="Garamond"/>
                <w:sz w:val="24"/>
                <w:szCs w:val="24"/>
              </w:rPr>
              <w:t>Explain why women are under-represented in politics in SL</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Lack of political connections </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Traditional roles and decision-making patterns (culturally prescribed domestic roles and traditions)</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No support from family </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Inability to balance family and profession </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Persistent stereotypes of women being less capable than men</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Lack of confidence </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Economic reasons </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Low level of education </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Educated women are reluctant to join </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504639">
            <w:pPr>
              <w:spacing w:after="160" w:line="259" w:lineRule="auto"/>
              <w:rPr>
                <w:rFonts w:ascii="Garamond" w:hAnsi="Garamond"/>
                <w:sz w:val="24"/>
                <w:szCs w:val="24"/>
              </w:rPr>
            </w:pPr>
            <w:r w:rsidRPr="00E052FE">
              <w:rPr>
                <w:rFonts w:ascii="Garamond" w:hAnsi="Garamond"/>
              </w:rPr>
              <w:t xml:space="preserve">          7</w:t>
            </w:r>
            <w:r w:rsidRPr="00E052FE">
              <w:rPr>
                <w:rFonts w:ascii="Garamond" w:hAnsi="Garamond"/>
                <w:sz w:val="24"/>
                <w:szCs w:val="24"/>
              </w:rPr>
              <w:t>.      What can you do to change this situation?</w:t>
            </w:r>
          </w:p>
          <w:p w:rsidR="00107CBB" w:rsidRPr="00E052FE" w:rsidRDefault="00107CBB" w:rsidP="00504639">
            <w:pPr>
              <w:spacing w:after="160" w:line="259" w:lineRule="auto"/>
              <w:ind w:left="480"/>
              <w:rPr>
                <w:rFonts w:ascii="Garamond" w:hAnsi="Garamond"/>
                <w:sz w:val="24"/>
                <w:szCs w:val="24"/>
              </w:rPr>
            </w:pPr>
            <w:r w:rsidRPr="00E052FE">
              <w:rPr>
                <w:rFonts w:ascii="Garamond" w:hAnsi="Garamond"/>
              </w:rPr>
              <w:t xml:space="preserve">  8.</w:t>
            </w:r>
            <w:r w:rsidRPr="00E052FE">
              <w:rPr>
                <w:rFonts w:ascii="Garamond" w:hAnsi="Garamond"/>
                <w:sz w:val="24"/>
                <w:szCs w:val="24"/>
              </w:rPr>
              <w:t xml:space="preserve">    Is the media gender sensitive? </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If Yes, how was that achieved? (through Civil Society activities)</w:t>
            </w:r>
          </w:p>
          <w:p w:rsidR="00107CBB" w:rsidRPr="00E052FE" w:rsidRDefault="00107CBB" w:rsidP="00E47A36">
            <w:pPr>
              <w:pStyle w:val="ListParagraph"/>
              <w:numPr>
                <w:ilvl w:val="1"/>
                <w:numId w:val="75"/>
              </w:numPr>
              <w:spacing w:after="160" w:line="259"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504639">
            <w:pPr>
              <w:pStyle w:val="ListParagraph"/>
              <w:ind w:left="420"/>
              <w:rPr>
                <w:rFonts w:ascii="Garamond" w:hAnsi="Garamond"/>
                <w:sz w:val="24"/>
                <w:szCs w:val="24"/>
              </w:rPr>
            </w:pPr>
            <w:r w:rsidRPr="00E052FE">
              <w:rPr>
                <w:rFonts w:ascii="Garamond" w:hAnsi="Garamond"/>
                <w:sz w:val="24"/>
                <w:szCs w:val="24"/>
              </w:rPr>
              <w:t xml:space="preserve"> </w:t>
            </w:r>
          </w:p>
          <w:p w:rsidR="00107CBB" w:rsidRPr="00E052FE" w:rsidRDefault="00107CBB" w:rsidP="00E47A36">
            <w:pPr>
              <w:pStyle w:val="ListParagraph"/>
              <w:numPr>
                <w:ilvl w:val="0"/>
                <w:numId w:val="78"/>
              </w:numPr>
              <w:spacing w:after="160" w:line="259" w:lineRule="auto"/>
              <w:rPr>
                <w:rFonts w:ascii="Garamond" w:hAnsi="Garamond"/>
                <w:b/>
                <w:bCs/>
                <w:sz w:val="24"/>
                <w:szCs w:val="24"/>
              </w:rPr>
            </w:pPr>
            <w:r w:rsidRPr="00E052FE">
              <w:rPr>
                <w:rFonts w:ascii="Garamond" w:hAnsi="Garamond"/>
                <w:b/>
                <w:bCs/>
                <w:sz w:val="24"/>
                <w:szCs w:val="24"/>
              </w:rPr>
              <w:t xml:space="preserve">CIVIL SOCIETY PARTNERS </w:t>
            </w:r>
          </w:p>
          <w:p w:rsidR="00107CBB" w:rsidRPr="00E052FE" w:rsidRDefault="00107CBB" w:rsidP="00E47A36">
            <w:pPr>
              <w:pStyle w:val="ListParagraph"/>
              <w:numPr>
                <w:ilvl w:val="0"/>
                <w:numId w:val="76"/>
              </w:numPr>
              <w:spacing w:after="160" w:line="259" w:lineRule="auto"/>
              <w:rPr>
                <w:rFonts w:ascii="Garamond" w:hAnsi="Garamond"/>
                <w:sz w:val="24"/>
                <w:szCs w:val="24"/>
              </w:rPr>
            </w:pPr>
            <w:r w:rsidRPr="00E052FE">
              <w:rPr>
                <w:rFonts w:ascii="Garamond" w:hAnsi="Garamond"/>
                <w:sz w:val="24"/>
                <w:szCs w:val="24"/>
              </w:rPr>
              <w:t xml:space="preserve">Do you know of any Civil Society Group that does provide such support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If Yes, if so whom</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E47A36">
            <w:pPr>
              <w:pStyle w:val="ListParagraph"/>
              <w:numPr>
                <w:ilvl w:val="0"/>
                <w:numId w:val="76"/>
              </w:numPr>
              <w:spacing w:after="160" w:line="259" w:lineRule="auto"/>
              <w:rPr>
                <w:rFonts w:ascii="Garamond" w:hAnsi="Garamond"/>
                <w:sz w:val="24"/>
                <w:szCs w:val="24"/>
              </w:rPr>
            </w:pPr>
            <w:r w:rsidRPr="00E052FE">
              <w:rPr>
                <w:rFonts w:ascii="Garamond" w:hAnsi="Garamond"/>
                <w:sz w:val="24"/>
                <w:szCs w:val="24"/>
              </w:rPr>
              <w:t xml:space="preserve">Name of the Organizing/Implementing Partner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Name of the Coordinator</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 xml:space="preserve">Name of Resource Persons </w:t>
            </w:r>
          </w:p>
          <w:p w:rsidR="00107CBB" w:rsidRPr="00E052FE" w:rsidRDefault="00107CBB" w:rsidP="00E47A36">
            <w:pPr>
              <w:pStyle w:val="ListParagraph"/>
              <w:numPr>
                <w:ilvl w:val="0"/>
                <w:numId w:val="76"/>
              </w:numPr>
              <w:spacing w:after="160" w:line="259" w:lineRule="auto"/>
              <w:rPr>
                <w:rFonts w:ascii="Garamond" w:hAnsi="Garamond"/>
                <w:sz w:val="24"/>
                <w:szCs w:val="24"/>
              </w:rPr>
            </w:pPr>
            <w:r w:rsidRPr="00E052FE">
              <w:rPr>
                <w:rFonts w:ascii="Garamond" w:hAnsi="Garamond"/>
                <w:sz w:val="24"/>
                <w:szCs w:val="24"/>
              </w:rPr>
              <w:t>Have you participated in any activity with</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AWAW</w:t>
            </w:r>
          </w:p>
          <w:p w:rsidR="00107CBB" w:rsidRPr="00E052FE" w:rsidRDefault="00107CBB" w:rsidP="00E47A36">
            <w:pPr>
              <w:pStyle w:val="ListParagraph"/>
              <w:numPr>
                <w:ilvl w:val="2"/>
                <w:numId w:val="76"/>
              </w:numPr>
              <w:spacing w:after="160" w:line="259" w:lineRule="auto"/>
              <w:rPr>
                <w:rFonts w:ascii="Garamond" w:hAnsi="Garamond"/>
                <w:sz w:val="24"/>
                <w:szCs w:val="24"/>
              </w:rPr>
            </w:pPr>
            <w:r w:rsidRPr="00E052FE">
              <w:rPr>
                <w:rFonts w:ascii="Garamond" w:hAnsi="Garamond"/>
                <w:sz w:val="24"/>
                <w:szCs w:val="24"/>
              </w:rPr>
              <w:t xml:space="preserve">What is their focus?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SFCG</w:t>
            </w:r>
          </w:p>
          <w:p w:rsidR="00107CBB" w:rsidRPr="00E052FE" w:rsidRDefault="00107CBB" w:rsidP="00E47A36">
            <w:pPr>
              <w:pStyle w:val="ListParagraph"/>
              <w:numPr>
                <w:ilvl w:val="2"/>
                <w:numId w:val="76"/>
              </w:numPr>
              <w:spacing w:after="160" w:line="259" w:lineRule="auto"/>
              <w:rPr>
                <w:rFonts w:ascii="Garamond" w:hAnsi="Garamond"/>
                <w:sz w:val="24"/>
                <w:szCs w:val="24"/>
              </w:rPr>
            </w:pPr>
            <w:r w:rsidRPr="00E052FE">
              <w:rPr>
                <w:rFonts w:ascii="Garamond" w:hAnsi="Garamond"/>
                <w:sz w:val="24"/>
                <w:szCs w:val="24"/>
              </w:rPr>
              <w:t>What is their focus?</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WMC</w:t>
            </w:r>
          </w:p>
          <w:p w:rsidR="00107CBB" w:rsidRPr="00E052FE" w:rsidRDefault="00107CBB" w:rsidP="00E47A36">
            <w:pPr>
              <w:pStyle w:val="ListParagraph"/>
              <w:numPr>
                <w:ilvl w:val="2"/>
                <w:numId w:val="76"/>
              </w:numPr>
              <w:spacing w:after="160" w:line="259" w:lineRule="auto"/>
              <w:rPr>
                <w:rFonts w:ascii="Garamond" w:hAnsi="Garamond"/>
                <w:sz w:val="24"/>
                <w:szCs w:val="24"/>
              </w:rPr>
            </w:pPr>
            <w:r w:rsidRPr="00E052FE">
              <w:rPr>
                <w:rFonts w:ascii="Garamond" w:hAnsi="Garamond"/>
                <w:sz w:val="24"/>
                <w:szCs w:val="24"/>
              </w:rPr>
              <w:t xml:space="preserve">What is their focus? </w:t>
            </w:r>
          </w:p>
          <w:p w:rsidR="00107CBB" w:rsidRPr="00E052FE" w:rsidRDefault="00107CBB" w:rsidP="00E47A36">
            <w:pPr>
              <w:pStyle w:val="ListParagraph"/>
              <w:numPr>
                <w:ilvl w:val="0"/>
                <w:numId w:val="76"/>
              </w:numPr>
              <w:spacing w:after="160" w:line="259" w:lineRule="auto"/>
              <w:rPr>
                <w:rFonts w:ascii="Garamond" w:hAnsi="Garamond"/>
                <w:sz w:val="24"/>
                <w:szCs w:val="24"/>
              </w:rPr>
            </w:pPr>
            <w:r w:rsidRPr="00E052FE">
              <w:rPr>
                <w:rFonts w:ascii="Garamond" w:hAnsi="Garamond"/>
                <w:sz w:val="24"/>
                <w:szCs w:val="24"/>
              </w:rPr>
              <w:t xml:space="preserve">In what capacity?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 xml:space="preserve">They Provided Education </w:t>
            </w:r>
          </w:p>
          <w:p w:rsidR="00107CBB" w:rsidRPr="00E052FE" w:rsidRDefault="00107CBB" w:rsidP="00E47A36">
            <w:pPr>
              <w:pStyle w:val="ListParagraph"/>
              <w:numPr>
                <w:ilvl w:val="2"/>
                <w:numId w:val="76"/>
              </w:numPr>
              <w:spacing w:after="160" w:line="259" w:lineRule="auto"/>
              <w:rPr>
                <w:rFonts w:ascii="Garamond" w:hAnsi="Garamond"/>
                <w:sz w:val="24"/>
                <w:szCs w:val="24"/>
              </w:rPr>
            </w:pPr>
            <w:r w:rsidRPr="00E052FE">
              <w:rPr>
                <w:rFonts w:ascii="Garamond" w:hAnsi="Garamond"/>
                <w:sz w:val="24"/>
                <w:szCs w:val="24"/>
              </w:rPr>
              <w:t xml:space="preserve">On what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You Went for training</w:t>
            </w:r>
          </w:p>
          <w:p w:rsidR="00107CBB" w:rsidRPr="00E052FE" w:rsidRDefault="00107CBB" w:rsidP="00E47A36">
            <w:pPr>
              <w:pStyle w:val="ListParagraph"/>
              <w:numPr>
                <w:ilvl w:val="2"/>
                <w:numId w:val="76"/>
              </w:numPr>
              <w:spacing w:after="160" w:line="259" w:lineRule="auto"/>
              <w:rPr>
                <w:rFonts w:ascii="Garamond" w:hAnsi="Garamond"/>
                <w:sz w:val="24"/>
                <w:szCs w:val="24"/>
              </w:rPr>
            </w:pPr>
            <w:r w:rsidRPr="00E052FE">
              <w:rPr>
                <w:rFonts w:ascii="Garamond" w:hAnsi="Garamond"/>
                <w:sz w:val="24"/>
                <w:szCs w:val="24"/>
              </w:rPr>
              <w:t xml:space="preserve">On what?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 xml:space="preserve">Joined in a ‘Vote for Women’ campaign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Was interviewed by them</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76"/>
              </w:numPr>
              <w:spacing w:after="160" w:line="259" w:lineRule="auto"/>
              <w:rPr>
                <w:rFonts w:ascii="Garamond" w:hAnsi="Garamond"/>
                <w:sz w:val="24"/>
                <w:szCs w:val="24"/>
              </w:rPr>
            </w:pPr>
            <w:r w:rsidRPr="00E052FE">
              <w:rPr>
                <w:rFonts w:ascii="Garamond" w:hAnsi="Garamond"/>
                <w:sz w:val="24"/>
                <w:szCs w:val="24"/>
              </w:rPr>
              <w:t xml:space="preserve">Did  you take part in specific activities of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AWAW</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SFCG</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WMC</w:t>
            </w:r>
          </w:p>
          <w:p w:rsidR="00107CBB" w:rsidRPr="00E052FE" w:rsidRDefault="00107CBB" w:rsidP="00E47A36">
            <w:pPr>
              <w:pStyle w:val="ListParagraph"/>
              <w:numPr>
                <w:ilvl w:val="0"/>
                <w:numId w:val="76"/>
              </w:numPr>
              <w:spacing w:after="160" w:line="259" w:lineRule="auto"/>
              <w:rPr>
                <w:rFonts w:ascii="Garamond" w:hAnsi="Garamond"/>
                <w:sz w:val="24"/>
                <w:szCs w:val="24"/>
              </w:rPr>
            </w:pPr>
            <w:r w:rsidRPr="00E052FE">
              <w:rPr>
                <w:rFonts w:ascii="Garamond" w:hAnsi="Garamond"/>
                <w:sz w:val="24"/>
                <w:szCs w:val="24"/>
              </w:rPr>
              <w:t xml:space="preserve">In your dealings with one/all of the organizations, was there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In-depth understanding of the issues at stake</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Long-term changes to K-A-P</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 xml:space="preserve">Short-term changes only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 xml:space="preserve">No changes what-so-ever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 xml:space="preserve">Replication of activities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76"/>
              </w:numPr>
              <w:spacing w:after="160" w:line="259" w:lineRule="auto"/>
              <w:rPr>
                <w:rFonts w:ascii="Garamond" w:hAnsi="Garamond"/>
                <w:sz w:val="24"/>
                <w:szCs w:val="24"/>
              </w:rPr>
            </w:pPr>
            <w:r w:rsidRPr="00E052FE">
              <w:rPr>
                <w:rFonts w:ascii="Garamond" w:hAnsi="Garamond"/>
                <w:sz w:val="24"/>
                <w:szCs w:val="24"/>
              </w:rPr>
              <w:t xml:space="preserve">Did you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 xml:space="preserve">Read the documents provided to you by the above 3 organizations?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 xml:space="preserve">Watch the Animated Video of WMC?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 xml:space="preserve">Go to the social media platform to use your voice? </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See any comments in social media</w:t>
            </w:r>
          </w:p>
          <w:p w:rsidR="00107CBB" w:rsidRPr="00E052FE" w:rsidRDefault="00107CBB" w:rsidP="00E47A36">
            <w:pPr>
              <w:pStyle w:val="ListParagraph"/>
              <w:numPr>
                <w:ilvl w:val="1"/>
                <w:numId w:val="76"/>
              </w:numPr>
              <w:spacing w:after="160" w:line="259"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504639">
            <w:pPr>
              <w:pStyle w:val="ListParagraph"/>
              <w:ind w:left="1500"/>
              <w:rPr>
                <w:rFonts w:ascii="Garamond" w:hAnsi="Garamond"/>
                <w:sz w:val="24"/>
                <w:szCs w:val="24"/>
              </w:rPr>
            </w:pPr>
          </w:p>
          <w:p w:rsidR="00107CBB" w:rsidRPr="00E052FE" w:rsidRDefault="00107CBB" w:rsidP="00E47A36">
            <w:pPr>
              <w:pStyle w:val="ListParagraph"/>
              <w:numPr>
                <w:ilvl w:val="0"/>
                <w:numId w:val="78"/>
              </w:numPr>
              <w:spacing w:after="160" w:line="259" w:lineRule="auto"/>
              <w:rPr>
                <w:rFonts w:ascii="Garamond" w:hAnsi="Garamond"/>
                <w:b/>
                <w:bCs/>
                <w:sz w:val="24"/>
                <w:szCs w:val="24"/>
              </w:rPr>
            </w:pPr>
            <w:r w:rsidRPr="00E052FE">
              <w:rPr>
                <w:rFonts w:ascii="Garamond" w:hAnsi="Garamond"/>
                <w:b/>
                <w:bCs/>
                <w:sz w:val="24"/>
                <w:szCs w:val="24"/>
              </w:rPr>
              <w:t xml:space="preserve">IMPROVEMENTS </w:t>
            </w:r>
          </w:p>
          <w:p w:rsidR="00107CBB" w:rsidRPr="00E052FE" w:rsidRDefault="00107CBB" w:rsidP="00E47A36">
            <w:pPr>
              <w:pStyle w:val="ListParagraph"/>
              <w:numPr>
                <w:ilvl w:val="0"/>
                <w:numId w:val="77"/>
              </w:numPr>
              <w:spacing w:after="160" w:line="259" w:lineRule="auto"/>
              <w:rPr>
                <w:rFonts w:ascii="Garamond" w:hAnsi="Garamond"/>
                <w:sz w:val="24"/>
                <w:szCs w:val="24"/>
              </w:rPr>
            </w:pPr>
            <w:r w:rsidRPr="00E052FE">
              <w:rPr>
                <w:rFonts w:ascii="Garamond" w:hAnsi="Garamond"/>
                <w:sz w:val="24"/>
                <w:szCs w:val="24"/>
              </w:rPr>
              <w:t xml:space="preserve">What improvements need to be made to increase the political participation of women in politics? </w:t>
            </w:r>
          </w:p>
          <w:p w:rsidR="00107CBB" w:rsidRPr="00E052FE" w:rsidRDefault="00107CBB" w:rsidP="00E47A36">
            <w:pPr>
              <w:pStyle w:val="ListParagraph"/>
              <w:numPr>
                <w:ilvl w:val="0"/>
                <w:numId w:val="77"/>
              </w:numPr>
              <w:spacing w:after="160" w:line="259" w:lineRule="auto"/>
              <w:rPr>
                <w:rFonts w:ascii="Garamond" w:hAnsi="Garamond"/>
                <w:sz w:val="24"/>
                <w:szCs w:val="24"/>
              </w:rPr>
            </w:pPr>
            <w:r w:rsidRPr="00E052FE">
              <w:rPr>
                <w:rFonts w:ascii="Garamond" w:hAnsi="Garamond"/>
                <w:sz w:val="24"/>
                <w:szCs w:val="24"/>
              </w:rPr>
              <w:t xml:space="preserve">In your own words, what can be improved in terms of your dealings with (any of these) civil society organizations? </w:t>
            </w:r>
          </w:p>
          <w:p w:rsidR="00107CBB" w:rsidRPr="00E052FE" w:rsidRDefault="00107CBB" w:rsidP="00504639">
            <w:pPr>
              <w:spacing w:before="120" w:line="360" w:lineRule="auto"/>
              <w:rPr>
                <w:rFonts w:ascii="Garamond" w:hAnsi="Garamond"/>
                <w:sz w:val="24"/>
                <w:szCs w:val="24"/>
              </w:rPr>
            </w:pPr>
          </w:p>
        </w:tc>
      </w:tr>
      <w:tr w:rsidR="00107CBB" w:rsidRPr="00E052FE" w:rsidTr="00504639">
        <w:tc>
          <w:tcPr>
            <w:tcW w:w="9350" w:type="dxa"/>
          </w:tcPr>
          <w:p w:rsidR="00107CBB" w:rsidRPr="00E052FE" w:rsidRDefault="00107CBB" w:rsidP="00504639">
            <w:pPr>
              <w:jc w:val="center"/>
              <w:rPr>
                <w:rFonts w:ascii="Garamond" w:hAnsi="Garamond"/>
                <w:b/>
                <w:bCs/>
                <w:sz w:val="24"/>
                <w:szCs w:val="24"/>
              </w:rPr>
            </w:pPr>
          </w:p>
          <w:p w:rsidR="00107CBB" w:rsidRPr="00E052FE" w:rsidRDefault="00107CBB" w:rsidP="00504639">
            <w:pPr>
              <w:jc w:val="center"/>
              <w:rPr>
                <w:rFonts w:ascii="Garamond" w:hAnsi="Garamond"/>
                <w:b/>
                <w:bCs/>
                <w:sz w:val="24"/>
                <w:szCs w:val="24"/>
              </w:rPr>
            </w:pPr>
            <w:r w:rsidRPr="00E052FE">
              <w:rPr>
                <w:rFonts w:ascii="Garamond" w:hAnsi="Garamond"/>
                <w:b/>
                <w:bCs/>
                <w:sz w:val="24"/>
                <w:szCs w:val="24"/>
              </w:rPr>
              <w:t xml:space="preserve">GUIDELINES FOR PARTICIPANTS </w:t>
            </w:r>
          </w:p>
          <w:p w:rsidR="00107CBB" w:rsidRPr="00E052FE" w:rsidRDefault="00107CBB" w:rsidP="00504639">
            <w:pPr>
              <w:jc w:val="center"/>
              <w:rPr>
                <w:rFonts w:ascii="Garamond" w:hAnsi="Garamond"/>
                <w:b/>
                <w:bCs/>
                <w:sz w:val="24"/>
                <w:szCs w:val="24"/>
              </w:rPr>
            </w:pPr>
            <w:r w:rsidRPr="00E052FE">
              <w:rPr>
                <w:rFonts w:ascii="Garamond" w:hAnsi="Garamond"/>
                <w:b/>
                <w:bCs/>
                <w:sz w:val="24"/>
                <w:szCs w:val="24"/>
              </w:rPr>
              <w:t>ESTATE TRADE UNION</w:t>
            </w:r>
          </w:p>
          <w:p w:rsidR="00107CBB" w:rsidRPr="00E052FE" w:rsidRDefault="00107CBB" w:rsidP="00504639">
            <w:pPr>
              <w:jc w:val="center"/>
              <w:rPr>
                <w:rFonts w:ascii="Garamond" w:hAnsi="Garamond"/>
                <w:b/>
                <w:bCs/>
                <w:sz w:val="24"/>
                <w:szCs w:val="24"/>
              </w:rPr>
            </w:pPr>
          </w:p>
          <w:p w:rsidR="00107CBB" w:rsidRPr="00E052FE" w:rsidRDefault="00107CBB" w:rsidP="00E47A36">
            <w:pPr>
              <w:pStyle w:val="ListParagraph"/>
              <w:numPr>
                <w:ilvl w:val="0"/>
                <w:numId w:val="87"/>
              </w:numPr>
              <w:spacing w:after="160" w:line="256" w:lineRule="auto"/>
              <w:rPr>
                <w:rFonts w:ascii="Garamond" w:hAnsi="Garamond"/>
                <w:b/>
                <w:bCs/>
                <w:sz w:val="24"/>
                <w:szCs w:val="24"/>
              </w:rPr>
            </w:pPr>
            <w:r w:rsidRPr="00E052FE">
              <w:rPr>
                <w:rFonts w:ascii="Garamond" w:hAnsi="Garamond"/>
                <w:b/>
                <w:bCs/>
                <w:sz w:val="24"/>
                <w:szCs w:val="24"/>
              </w:rPr>
              <w:t xml:space="preserve">BACKGROUND INFORMATION </w:t>
            </w:r>
          </w:p>
          <w:p w:rsidR="00107CBB" w:rsidRPr="00E052FE" w:rsidRDefault="00107CBB" w:rsidP="00E47A36">
            <w:pPr>
              <w:pStyle w:val="ListParagraph"/>
              <w:numPr>
                <w:ilvl w:val="0"/>
                <w:numId w:val="86"/>
              </w:numPr>
              <w:spacing w:after="160" w:line="256" w:lineRule="auto"/>
              <w:rPr>
                <w:rFonts w:ascii="Garamond" w:hAnsi="Garamond"/>
                <w:sz w:val="24"/>
                <w:szCs w:val="24"/>
              </w:rPr>
            </w:pPr>
            <w:r w:rsidRPr="00E052FE">
              <w:rPr>
                <w:rFonts w:ascii="Garamond" w:hAnsi="Garamond"/>
                <w:sz w:val="24"/>
                <w:szCs w:val="24"/>
              </w:rPr>
              <w:t xml:space="preserve">Name, Age, Ethnicity </w:t>
            </w:r>
          </w:p>
          <w:p w:rsidR="00107CBB" w:rsidRPr="00E052FE" w:rsidRDefault="00107CBB" w:rsidP="00E47A36">
            <w:pPr>
              <w:pStyle w:val="ListParagraph"/>
              <w:numPr>
                <w:ilvl w:val="0"/>
                <w:numId w:val="86"/>
              </w:numPr>
              <w:spacing w:after="160" w:line="256" w:lineRule="auto"/>
              <w:rPr>
                <w:rFonts w:ascii="Garamond" w:hAnsi="Garamond"/>
                <w:sz w:val="24"/>
                <w:szCs w:val="24"/>
              </w:rPr>
            </w:pPr>
            <w:r w:rsidRPr="00E052FE">
              <w:rPr>
                <w:rFonts w:ascii="Garamond" w:hAnsi="Garamond"/>
                <w:sz w:val="24"/>
                <w:szCs w:val="24"/>
              </w:rPr>
              <w:t xml:space="preserve">Civil Status </w:t>
            </w:r>
          </w:p>
          <w:p w:rsidR="00107CBB" w:rsidRPr="00E052FE" w:rsidRDefault="00107CBB" w:rsidP="00E47A36">
            <w:pPr>
              <w:pStyle w:val="ListParagraph"/>
              <w:numPr>
                <w:ilvl w:val="1"/>
                <w:numId w:val="86"/>
              </w:numPr>
              <w:spacing w:after="160" w:line="256" w:lineRule="auto"/>
              <w:rPr>
                <w:rFonts w:ascii="Garamond" w:hAnsi="Garamond"/>
                <w:sz w:val="24"/>
                <w:szCs w:val="24"/>
              </w:rPr>
            </w:pPr>
            <w:r w:rsidRPr="00E052FE">
              <w:rPr>
                <w:rFonts w:ascii="Garamond" w:hAnsi="Garamond"/>
                <w:sz w:val="24"/>
                <w:szCs w:val="24"/>
              </w:rPr>
              <w:t xml:space="preserve">Unmarried </w:t>
            </w:r>
          </w:p>
          <w:p w:rsidR="00107CBB" w:rsidRPr="00E052FE" w:rsidRDefault="00107CBB" w:rsidP="00E47A36">
            <w:pPr>
              <w:pStyle w:val="ListParagraph"/>
              <w:numPr>
                <w:ilvl w:val="1"/>
                <w:numId w:val="86"/>
              </w:numPr>
              <w:spacing w:after="160" w:line="256" w:lineRule="auto"/>
              <w:rPr>
                <w:rFonts w:ascii="Garamond" w:hAnsi="Garamond"/>
                <w:sz w:val="24"/>
                <w:szCs w:val="24"/>
              </w:rPr>
            </w:pPr>
            <w:r w:rsidRPr="00E052FE">
              <w:rPr>
                <w:rFonts w:ascii="Garamond" w:hAnsi="Garamond"/>
                <w:sz w:val="24"/>
                <w:szCs w:val="24"/>
              </w:rPr>
              <w:t>Married (If Married, name and profession of spouse)</w:t>
            </w:r>
          </w:p>
          <w:p w:rsidR="00107CBB" w:rsidRPr="00E052FE" w:rsidRDefault="00107CBB" w:rsidP="00E47A36">
            <w:pPr>
              <w:pStyle w:val="ListParagraph"/>
              <w:numPr>
                <w:ilvl w:val="1"/>
                <w:numId w:val="86"/>
              </w:numPr>
              <w:spacing w:after="160" w:line="256" w:lineRule="auto"/>
              <w:rPr>
                <w:rFonts w:ascii="Garamond" w:hAnsi="Garamond"/>
                <w:sz w:val="24"/>
                <w:szCs w:val="24"/>
              </w:rPr>
            </w:pPr>
            <w:r w:rsidRPr="00E052FE">
              <w:rPr>
                <w:rFonts w:ascii="Garamond" w:hAnsi="Garamond"/>
                <w:sz w:val="24"/>
                <w:szCs w:val="24"/>
              </w:rPr>
              <w:t>Divorced (name and profession of the former spouse)</w:t>
            </w:r>
          </w:p>
          <w:p w:rsidR="00107CBB" w:rsidRPr="00E052FE" w:rsidRDefault="00107CBB" w:rsidP="00E47A36">
            <w:pPr>
              <w:pStyle w:val="ListParagraph"/>
              <w:numPr>
                <w:ilvl w:val="1"/>
                <w:numId w:val="86"/>
              </w:numPr>
              <w:spacing w:after="160" w:line="256" w:lineRule="auto"/>
              <w:rPr>
                <w:rFonts w:ascii="Garamond" w:hAnsi="Garamond"/>
                <w:sz w:val="24"/>
                <w:szCs w:val="24"/>
              </w:rPr>
            </w:pPr>
            <w:r w:rsidRPr="00E052FE">
              <w:rPr>
                <w:rFonts w:ascii="Garamond" w:hAnsi="Garamond"/>
                <w:sz w:val="24"/>
                <w:szCs w:val="24"/>
              </w:rPr>
              <w:t>Widowed (name and profession of former spouse)</w:t>
            </w:r>
          </w:p>
          <w:p w:rsidR="00107CBB" w:rsidRPr="00E052FE" w:rsidRDefault="00107CBB" w:rsidP="00E47A36">
            <w:pPr>
              <w:pStyle w:val="ListParagraph"/>
              <w:numPr>
                <w:ilvl w:val="0"/>
                <w:numId w:val="86"/>
              </w:numPr>
              <w:spacing w:after="160" w:line="256" w:lineRule="auto"/>
              <w:rPr>
                <w:rFonts w:ascii="Garamond" w:hAnsi="Garamond"/>
                <w:sz w:val="24"/>
                <w:szCs w:val="24"/>
              </w:rPr>
            </w:pPr>
            <w:r w:rsidRPr="00E052FE">
              <w:rPr>
                <w:rFonts w:ascii="Garamond" w:hAnsi="Garamond"/>
                <w:sz w:val="24"/>
                <w:szCs w:val="24"/>
              </w:rPr>
              <w:t xml:space="preserve">Family </w:t>
            </w:r>
          </w:p>
          <w:p w:rsidR="00107CBB" w:rsidRPr="00E052FE" w:rsidRDefault="00107CBB" w:rsidP="00E47A36">
            <w:pPr>
              <w:pStyle w:val="ListParagraph"/>
              <w:numPr>
                <w:ilvl w:val="1"/>
                <w:numId w:val="86"/>
              </w:numPr>
              <w:spacing w:after="160" w:line="256" w:lineRule="auto"/>
              <w:rPr>
                <w:rFonts w:ascii="Garamond" w:hAnsi="Garamond"/>
                <w:sz w:val="24"/>
                <w:szCs w:val="24"/>
              </w:rPr>
            </w:pPr>
            <w:r w:rsidRPr="00E052FE">
              <w:rPr>
                <w:rFonts w:ascii="Garamond" w:hAnsi="Garamond"/>
                <w:sz w:val="24"/>
                <w:szCs w:val="24"/>
              </w:rPr>
              <w:t>Dependence</w:t>
            </w:r>
          </w:p>
          <w:p w:rsidR="00107CBB" w:rsidRPr="00E052FE" w:rsidRDefault="00107CBB" w:rsidP="00E47A36">
            <w:pPr>
              <w:pStyle w:val="ListParagraph"/>
              <w:numPr>
                <w:ilvl w:val="2"/>
                <w:numId w:val="86"/>
              </w:numPr>
              <w:spacing w:after="160" w:line="256" w:lineRule="auto"/>
              <w:rPr>
                <w:rFonts w:ascii="Garamond" w:hAnsi="Garamond"/>
                <w:sz w:val="24"/>
                <w:szCs w:val="24"/>
              </w:rPr>
            </w:pPr>
            <w:r w:rsidRPr="00E052FE">
              <w:rPr>
                <w:rFonts w:ascii="Garamond" w:hAnsi="Garamond"/>
                <w:sz w:val="24"/>
                <w:szCs w:val="24"/>
              </w:rPr>
              <w:t xml:space="preserve">Does the husband work? </w:t>
            </w:r>
          </w:p>
          <w:p w:rsidR="00107CBB" w:rsidRPr="00E052FE" w:rsidRDefault="00107CBB" w:rsidP="00E47A36">
            <w:pPr>
              <w:pStyle w:val="ListParagraph"/>
              <w:numPr>
                <w:ilvl w:val="2"/>
                <w:numId w:val="86"/>
              </w:numPr>
              <w:spacing w:after="160" w:line="256" w:lineRule="auto"/>
              <w:rPr>
                <w:rFonts w:ascii="Garamond" w:hAnsi="Garamond"/>
                <w:sz w:val="24"/>
                <w:szCs w:val="24"/>
              </w:rPr>
            </w:pPr>
            <w:r w:rsidRPr="00E052FE">
              <w:rPr>
                <w:rFonts w:ascii="Garamond" w:hAnsi="Garamond"/>
                <w:sz w:val="24"/>
                <w:szCs w:val="24"/>
              </w:rPr>
              <w:t xml:space="preserve">Number of Dependent Children </w:t>
            </w:r>
          </w:p>
          <w:p w:rsidR="00107CBB" w:rsidRPr="00E052FE" w:rsidRDefault="00107CBB" w:rsidP="00E47A36">
            <w:pPr>
              <w:pStyle w:val="ListParagraph"/>
              <w:numPr>
                <w:ilvl w:val="2"/>
                <w:numId w:val="86"/>
              </w:numPr>
              <w:spacing w:after="160" w:line="256" w:lineRule="auto"/>
              <w:rPr>
                <w:rFonts w:ascii="Garamond" w:hAnsi="Garamond"/>
                <w:sz w:val="24"/>
                <w:szCs w:val="24"/>
              </w:rPr>
            </w:pPr>
            <w:r w:rsidRPr="00E052FE">
              <w:rPr>
                <w:rFonts w:ascii="Garamond" w:hAnsi="Garamond"/>
                <w:sz w:val="24"/>
                <w:szCs w:val="24"/>
              </w:rPr>
              <w:t>Number of adult family members who are not working</w:t>
            </w:r>
          </w:p>
          <w:p w:rsidR="00107CBB" w:rsidRPr="00E052FE" w:rsidRDefault="00107CBB" w:rsidP="00E47A36">
            <w:pPr>
              <w:pStyle w:val="ListParagraph"/>
              <w:numPr>
                <w:ilvl w:val="1"/>
                <w:numId w:val="86"/>
              </w:numPr>
              <w:spacing w:after="160" w:line="256" w:lineRule="auto"/>
              <w:rPr>
                <w:rFonts w:ascii="Garamond" w:hAnsi="Garamond"/>
                <w:sz w:val="24"/>
                <w:szCs w:val="24"/>
              </w:rPr>
            </w:pPr>
            <w:r w:rsidRPr="00E052FE">
              <w:rPr>
                <w:rFonts w:ascii="Garamond" w:hAnsi="Garamond"/>
                <w:sz w:val="24"/>
                <w:szCs w:val="24"/>
              </w:rPr>
              <w:t xml:space="preserve">Politics </w:t>
            </w:r>
          </w:p>
          <w:p w:rsidR="00107CBB" w:rsidRPr="00E052FE" w:rsidRDefault="00107CBB" w:rsidP="00E47A36">
            <w:pPr>
              <w:pStyle w:val="ListParagraph"/>
              <w:numPr>
                <w:ilvl w:val="2"/>
                <w:numId w:val="86"/>
              </w:numPr>
              <w:spacing w:after="160" w:line="256" w:lineRule="auto"/>
              <w:rPr>
                <w:rFonts w:ascii="Garamond" w:hAnsi="Garamond"/>
                <w:sz w:val="24"/>
                <w:szCs w:val="24"/>
              </w:rPr>
            </w:pPr>
            <w:r w:rsidRPr="00E052FE">
              <w:rPr>
                <w:rFonts w:ascii="Garamond" w:hAnsi="Garamond"/>
                <w:sz w:val="24"/>
                <w:szCs w:val="24"/>
              </w:rPr>
              <w:t xml:space="preserve">Number of Adult Children in Politics </w:t>
            </w:r>
          </w:p>
          <w:p w:rsidR="00107CBB" w:rsidRPr="00E052FE" w:rsidRDefault="00107CBB" w:rsidP="00E47A36">
            <w:pPr>
              <w:pStyle w:val="ListParagraph"/>
              <w:numPr>
                <w:ilvl w:val="2"/>
                <w:numId w:val="86"/>
              </w:numPr>
              <w:spacing w:after="160" w:line="256" w:lineRule="auto"/>
              <w:rPr>
                <w:rFonts w:ascii="Garamond" w:hAnsi="Garamond"/>
                <w:sz w:val="24"/>
                <w:szCs w:val="24"/>
              </w:rPr>
            </w:pPr>
            <w:r w:rsidRPr="00E052FE">
              <w:rPr>
                <w:rFonts w:ascii="Garamond" w:hAnsi="Garamond"/>
                <w:sz w:val="24"/>
                <w:szCs w:val="24"/>
              </w:rPr>
              <w:t xml:space="preserve">Number of family members in Politics </w:t>
            </w:r>
          </w:p>
          <w:p w:rsidR="00107CBB" w:rsidRPr="00E052FE" w:rsidRDefault="00107CBB" w:rsidP="00E47A36">
            <w:pPr>
              <w:pStyle w:val="ListParagraph"/>
              <w:numPr>
                <w:ilvl w:val="0"/>
                <w:numId w:val="86"/>
              </w:numPr>
              <w:spacing w:after="160" w:line="256" w:lineRule="auto"/>
              <w:rPr>
                <w:rFonts w:ascii="Garamond" w:hAnsi="Garamond"/>
                <w:sz w:val="24"/>
                <w:szCs w:val="24"/>
              </w:rPr>
            </w:pPr>
            <w:r w:rsidRPr="00E052FE">
              <w:rPr>
                <w:rFonts w:ascii="Garamond" w:hAnsi="Garamond"/>
                <w:sz w:val="24"/>
                <w:szCs w:val="24"/>
              </w:rPr>
              <w:t xml:space="preserve">Occupation  </w:t>
            </w:r>
          </w:p>
          <w:p w:rsidR="00107CBB" w:rsidRPr="00E052FE" w:rsidRDefault="00107CBB" w:rsidP="00E47A36">
            <w:pPr>
              <w:pStyle w:val="ListParagraph"/>
              <w:numPr>
                <w:ilvl w:val="1"/>
                <w:numId w:val="86"/>
              </w:numPr>
              <w:spacing w:after="160" w:line="256" w:lineRule="auto"/>
              <w:rPr>
                <w:rFonts w:ascii="Garamond" w:hAnsi="Garamond"/>
                <w:sz w:val="24"/>
                <w:szCs w:val="24"/>
              </w:rPr>
            </w:pPr>
            <w:r w:rsidRPr="00E052FE">
              <w:rPr>
                <w:rFonts w:ascii="Garamond" w:hAnsi="Garamond"/>
                <w:sz w:val="24"/>
                <w:szCs w:val="24"/>
              </w:rPr>
              <w:t xml:space="preserve">Employed </w:t>
            </w:r>
          </w:p>
          <w:p w:rsidR="00107CBB" w:rsidRPr="00E052FE" w:rsidRDefault="00107CBB" w:rsidP="00E47A36">
            <w:pPr>
              <w:pStyle w:val="ListParagraph"/>
              <w:numPr>
                <w:ilvl w:val="2"/>
                <w:numId w:val="86"/>
              </w:numPr>
              <w:spacing w:after="160" w:line="256" w:lineRule="auto"/>
              <w:rPr>
                <w:rFonts w:ascii="Garamond" w:hAnsi="Garamond"/>
                <w:sz w:val="24"/>
                <w:szCs w:val="24"/>
              </w:rPr>
            </w:pPr>
            <w:r w:rsidRPr="00E052FE">
              <w:rPr>
                <w:rFonts w:ascii="Garamond" w:hAnsi="Garamond"/>
                <w:sz w:val="24"/>
                <w:szCs w:val="24"/>
              </w:rPr>
              <w:t xml:space="preserve">Primary (Agriculture/Dairy farming) </w:t>
            </w:r>
          </w:p>
          <w:p w:rsidR="00107CBB" w:rsidRPr="00E052FE" w:rsidRDefault="00107CBB" w:rsidP="00E47A36">
            <w:pPr>
              <w:pStyle w:val="ListParagraph"/>
              <w:numPr>
                <w:ilvl w:val="3"/>
                <w:numId w:val="86"/>
              </w:numPr>
              <w:spacing w:after="160" w:line="256"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86"/>
              </w:numPr>
              <w:spacing w:after="160" w:line="256"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2"/>
                <w:numId w:val="86"/>
              </w:numPr>
              <w:spacing w:after="160" w:line="256" w:lineRule="auto"/>
              <w:rPr>
                <w:rFonts w:ascii="Garamond" w:hAnsi="Garamond"/>
                <w:sz w:val="24"/>
                <w:szCs w:val="24"/>
              </w:rPr>
            </w:pPr>
            <w:r w:rsidRPr="00E052FE">
              <w:rPr>
                <w:rFonts w:ascii="Garamond" w:hAnsi="Garamond"/>
                <w:sz w:val="24"/>
                <w:szCs w:val="24"/>
              </w:rPr>
              <w:t xml:space="preserve">Secondary (Industry) </w:t>
            </w:r>
          </w:p>
          <w:p w:rsidR="00107CBB" w:rsidRPr="00E052FE" w:rsidRDefault="00107CBB" w:rsidP="00E47A36">
            <w:pPr>
              <w:pStyle w:val="ListParagraph"/>
              <w:numPr>
                <w:ilvl w:val="3"/>
                <w:numId w:val="86"/>
              </w:numPr>
              <w:spacing w:after="160" w:line="256"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86"/>
              </w:numPr>
              <w:spacing w:after="160" w:line="256"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2"/>
                <w:numId w:val="86"/>
              </w:numPr>
              <w:spacing w:after="160" w:line="256" w:lineRule="auto"/>
              <w:rPr>
                <w:rFonts w:ascii="Garamond" w:hAnsi="Garamond"/>
                <w:sz w:val="24"/>
                <w:szCs w:val="24"/>
              </w:rPr>
            </w:pPr>
            <w:r w:rsidRPr="00E052FE">
              <w:rPr>
                <w:rFonts w:ascii="Garamond" w:hAnsi="Garamond"/>
                <w:sz w:val="24"/>
                <w:szCs w:val="24"/>
              </w:rPr>
              <w:t xml:space="preserve">Tertiary (Service Sector) </w:t>
            </w:r>
          </w:p>
          <w:p w:rsidR="00107CBB" w:rsidRPr="00E052FE" w:rsidRDefault="00107CBB" w:rsidP="00E47A36">
            <w:pPr>
              <w:pStyle w:val="ListParagraph"/>
              <w:numPr>
                <w:ilvl w:val="3"/>
                <w:numId w:val="86"/>
              </w:numPr>
              <w:spacing w:after="160" w:line="256"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86"/>
              </w:numPr>
              <w:spacing w:after="160" w:line="256"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2"/>
                <w:numId w:val="86"/>
              </w:numPr>
              <w:spacing w:after="160" w:line="256" w:lineRule="auto"/>
              <w:rPr>
                <w:rFonts w:ascii="Garamond" w:hAnsi="Garamond"/>
                <w:sz w:val="24"/>
                <w:szCs w:val="24"/>
              </w:rPr>
            </w:pPr>
            <w:r w:rsidRPr="00E052FE">
              <w:rPr>
                <w:rFonts w:ascii="Garamond" w:hAnsi="Garamond"/>
                <w:sz w:val="24"/>
                <w:szCs w:val="24"/>
              </w:rPr>
              <w:t xml:space="preserve">Politics (fulltime) </w:t>
            </w:r>
          </w:p>
          <w:p w:rsidR="00107CBB" w:rsidRPr="00E052FE" w:rsidRDefault="00107CBB" w:rsidP="00E47A36">
            <w:pPr>
              <w:pStyle w:val="ListParagraph"/>
              <w:numPr>
                <w:ilvl w:val="1"/>
                <w:numId w:val="86"/>
              </w:numPr>
              <w:spacing w:after="160" w:line="256" w:lineRule="auto"/>
              <w:rPr>
                <w:rFonts w:ascii="Garamond" w:hAnsi="Garamond"/>
                <w:sz w:val="24"/>
                <w:szCs w:val="24"/>
              </w:rPr>
            </w:pPr>
            <w:r w:rsidRPr="00E052FE">
              <w:rPr>
                <w:rFonts w:ascii="Garamond" w:hAnsi="Garamond"/>
                <w:sz w:val="24"/>
                <w:szCs w:val="24"/>
              </w:rPr>
              <w:t xml:space="preserve">Unemployed </w:t>
            </w:r>
          </w:p>
          <w:p w:rsidR="00107CBB" w:rsidRPr="00E052FE" w:rsidRDefault="00107CBB" w:rsidP="00E47A36">
            <w:pPr>
              <w:pStyle w:val="ListParagraph"/>
              <w:numPr>
                <w:ilvl w:val="0"/>
                <w:numId w:val="86"/>
              </w:numPr>
              <w:spacing w:after="160" w:line="256" w:lineRule="auto"/>
              <w:rPr>
                <w:rFonts w:ascii="Garamond" w:hAnsi="Garamond"/>
                <w:sz w:val="24"/>
                <w:szCs w:val="24"/>
              </w:rPr>
            </w:pPr>
            <w:r w:rsidRPr="00E052FE">
              <w:rPr>
                <w:rFonts w:ascii="Garamond" w:hAnsi="Garamond"/>
                <w:sz w:val="24"/>
                <w:szCs w:val="24"/>
              </w:rPr>
              <w:t xml:space="preserve">Fluency in Sinhala, Tamil and English Language (Reading, Writing and Speaking) </w:t>
            </w:r>
          </w:p>
          <w:p w:rsidR="00107CBB" w:rsidRPr="00E052FE" w:rsidRDefault="00107CBB" w:rsidP="00504639">
            <w:pPr>
              <w:pStyle w:val="ListParagraph"/>
              <w:spacing w:line="256" w:lineRule="auto"/>
              <w:ind w:left="840"/>
              <w:rPr>
                <w:rFonts w:ascii="Garamond" w:hAnsi="Garamond"/>
                <w:sz w:val="24"/>
                <w:szCs w:val="24"/>
              </w:rPr>
            </w:pPr>
          </w:p>
          <w:p w:rsidR="00107CBB" w:rsidRPr="00E052FE" w:rsidRDefault="00107CBB" w:rsidP="00E47A36">
            <w:pPr>
              <w:pStyle w:val="ListParagraph"/>
              <w:numPr>
                <w:ilvl w:val="0"/>
                <w:numId w:val="87"/>
              </w:numPr>
              <w:spacing w:after="160" w:line="256" w:lineRule="auto"/>
              <w:rPr>
                <w:rFonts w:ascii="Garamond" w:hAnsi="Garamond"/>
                <w:b/>
                <w:bCs/>
                <w:sz w:val="24"/>
                <w:szCs w:val="24"/>
              </w:rPr>
            </w:pPr>
            <w:r w:rsidRPr="00E052FE">
              <w:rPr>
                <w:rFonts w:ascii="Garamond" w:hAnsi="Garamond"/>
                <w:b/>
                <w:bCs/>
                <w:sz w:val="24"/>
                <w:szCs w:val="24"/>
              </w:rPr>
              <w:t xml:space="preserve">POLITICAL BACKGROUND </w:t>
            </w:r>
          </w:p>
          <w:p w:rsidR="00107CBB" w:rsidRPr="00E052FE" w:rsidRDefault="00107CBB" w:rsidP="00E47A36">
            <w:pPr>
              <w:pStyle w:val="ListParagraph"/>
              <w:numPr>
                <w:ilvl w:val="0"/>
                <w:numId w:val="79"/>
              </w:numPr>
              <w:spacing w:after="160" w:line="256" w:lineRule="auto"/>
              <w:rPr>
                <w:rFonts w:ascii="Garamond" w:hAnsi="Garamond"/>
                <w:sz w:val="24"/>
                <w:szCs w:val="24"/>
              </w:rPr>
            </w:pPr>
            <w:r w:rsidRPr="00E052FE">
              <w:rPr>
                <w:rFonts w:ascii="Garamond" w:hAnsi="Garamond"/>
                <w:sz w:val="24"/>
                <w:szCs w:val="24"/>
              </w:rPr>
              <w:t xml:space="preserve">What is ‘political activism’? </w:t>
            </w:r>
          </w:p>
          <w:p w:rsidR="00107CBB" w:rsidRPr="00E052FE" w:rsidRDefault="00107CBB" w:rsidP="00E47A36">
            <w:pPr>
              <w:pStyle w:val="ListParagraph"/>
              <w:numPr>
                <w:ilvl w:val="0"/>
                <w:numId w:val="79"/>
              </w:numPr>
              <w:spacing w:after="160" w:line="256" w:lineRule="auto"/>
              <w:rPr>
                <w:rFonts w:ascii="Garamond" w:hAnsi="Garamond"/>
                <w:sz w:val="24"/>
                <w:szCs w:val="24"/>
              </w:rPr>
            </w:pPr>
            <w:r w:rsidRPr="00E052FE">
              <w:rPr>
                <w:rFonts w:ascii="Garamond" w:hAnsi="Garamond"/>
                <w:sz w:val="24"/>
                <w:szCs w:val="24"/>
              </w:rPr>
              <w:t>Trade Union</w:t>
            </w:r>
          </w:p>
          <w:p w:rsidR="00107CBB" w:rsidRPr="00E052FE" w:rsidRDefault="00107CBB" w:rsidP="00E47A36">
            <w:pPr>
              <w:pStyle w:val="ListParagraph"/>
              <w:numPr>
                <w:ilvl w:val="1"/>
                <w:numId w:val="79"/>
              </w:numPr>
              <w:spacing w:after="160" w:line="256" w:lineRule="auto"/>
              <w:rPr>
                <w:rFonts w:ascii="Garamond" w:hAnsi="Garamond"/>
                <w:sz w:val="24"/>
                <w:szCs w:val="24"/>
              </w:rPr>
            </w:pPr>
            <w:r w:rsidRPr="00E052FE">
              <w:rPr>
                <w:rFonts w:ascii="Garamond" w:hAnsi="Garamond"/>
                <w:sz w:val="24"/>
                <w:szCs w:val="24"/>
              </w:rPr>
              <w:t xml:space="preserve">What is a Trade Union? </w:t>
            </w:r>
          </w:p>
          <w:p w:rsidR="00107CBB" w:rsidRPr="00E052FE" w:rsidRDefault="00107CBB" w:rsidP="00E47A36">
            <w:pPr>
              <w:pStyle w:val="ListParagraph"/>
              <w:numPr>
                <w:ilvl w:val="1"/>
                <w:numId w:val="79"/>
              </w:numPr>
              <w:spacing w:after="160" w:line="256" w:lineRule="auto"/>
              <w:rPr>
                <w:rFonts w:ascii="Garamond" w:hAnsi="Garamond"/>
                <w:sz w:val="24"/>
                <w:szCs w:val="24"/>
              </w:rPr>
            </w:pPr>
            <w:r w:rsidRPr="00E052FE">
              <w:rPr>
                <w:rFonts w:ascii="Garamond" w:hAnsi="Garamond"/>
                <w:sz w:val="24"/>
                <w:szCs w:val="24"/>
              </w:rPr>
              <w:t xml:space="preserve">How long have you actively taken part in Trade Unions? </w:t>
            </w:r>
          </w:p>
          <w:p w:rsidR="00107CBB" w:rsidRPr="00E052FE" w:rsidRDefault="00107CBB" w:rsidP="00E47A36">
            <w:pPr>
              <w:pStyle w:val="ListParagraph"/>
              <w:numPr>
                <w:ilvl w:val="1"/>
                <w:numId w:val="79"/>
              </w:numPr>
              <w:spacing w:after="160" w:line="256" w:lineRule="auto"/>
              <w:rPr>
                <w:rFonts w:ascii="Garamond" w:hAnsi="Garamond"/>
                <w:sz w:val="24"/>
                <w:szCs w:val="24"/>
              </w:rPr>
            </w:pPr>
            <w:r w:rsidRPr="00E052FE">
              <w:rPr>
                <w:rFonts w:ascii="Garamond" w:hAnsi="Garamond"/>
                <w:sz w:val="24"/>
                <w:szCs w:val="24"/>
              </w:rPr>
              <w:t xml:space="preserve">What is the Function of a Trade Union? </w:t>
            </w:r>
          </w:p>
          <w:p w:rsidR="00107CBB" w:rsidRPr="00E052FE" w:rsidRDefault="00107CBB" w:rsidP="00E47A36">
            <w:pPr>
              <w:pStyle w:val="ListParagraph"/>
              <w:numPr>
                <w:ilvl w:val="0"/>
                <w:numId w:val="79"/>
              </w:numPr>
              <w:spacing w:after="160" w:line="256" w:lineRule="auto"/>
              <w:rPr>
                <w:rFonts w:ascii="Garamond" w:hAnsi="Garamond"/>
                <w:sz w:val="24"/>
                <w:szCs w:val="24"/>
              </w:rPr>
            </w:pPr>
            <w:r w:rsidRPr="00E052FE">
              <w:rPr>
                <w:rFonts w:ascii="Garamond" w:hAnsi="Garamond"/>
                <w:sz w:val="24"/>
                <w:szCs w:val="24"/>
              </w:rPr>
              <w:t xml:space="preserve">Are you allowed to actively take part in protests/discussions/workshops by </w:t>
            </w:r>
          </w:p>
          <w:p w:rsidR="00107CBB" w:rsidRPr="00E052FE" w:rsidRDefault="00107CBB" w:rsidP="00E47A36">
            <w:pPr>
              <w:pStyle w:val="ListParagraph"/>
              <w:numPr>
                <w:ilvl w:val="1"/>
                <w:numId w:val="79"/>
              </w:numPr>
              <w:spacing w:after="160" w:line="256" w:lineRule="auto"/>
              <w:rPr>
                <w:rFonts w:ascii="Garamond" w:hAnsi="Garamond"/>
                <w:sz w:val="24"/>
                <w:szCs w:val="24"/>
              </w:rPr>
            </w:pPr>
            <w:r w:rsidRPr="00E052FE">
              <w:rPr>
                <w:rFonts w:ascii="Garamond" w:hAnsi="Garamond"/>
                <w:sz w:val="24"/>
                <w:szCs w:val="24"/>
              </w:rPr>
              <w:t>Family (e.g. Spouse/Parent)</w:t>
            </w:r>
          </w:p>
          <w:p w:rsidR="00107CBB" w:rsidRPr="00E052FE" w:rsidRDefault="00107CBB" w:rsidP="00E47A36">
            <w:pPr>
              <w:pStyle w:val="ListParagraph"/>
              <w:numPr>
                <w:ilvl w:val="1"/>
                <w:numId w:val="79"/>
              </w:numPr>
              <w:spacing w:after="160" w:line="256" w:lineRule="auto"/>
              <w:rPr>
                <w:rFonts w:ascii="Garamond" w:hAnsi="Garamond"/>
                <w:sz w:val="24"/>
                <w:szCs w:val="24"/>
              </w:rPr>
            </w:pPr>
            <w:r w:rsidRPr="00E052FE">
              <w:rPr>
                <w:rFonts w:ascii="Garamond" w:hAnsi="Garamond"/>
                <w:sz w:val="24"/>
                <w:szCs w:val="24"/>
              </w:rPr>
              <w:t xml:space="preserve">Employer </w:t>
            </w:r>
          </w:p>
          <w:p w:rsidR="00107CBB" w:rsidRPr="00E052FE" w:rsidRDefault="00107CBB" w:rsidP="00E47A36">
            <w:pPr>
              <w:pStyle w:val="ListParagraph"/>
              <w:numPr>
                <w:ilvl w:val="1"/>
                <w:numId w:val="79"/>
              </w:numPr>
              <w:spacing w:after="160" w:line="25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79"/>
              </w:numPr>
              <w:spacing w:after="160" w:line="256" w:lineRule="auto"/>
              <w:rPr>
                <w:rFonts w:ascii="Garamond" w:hAnsi="Garamond"/>
                <w:sz w:val="24"/>
                <w:szCs w:val="24"/>
              </w:rPr>
            </w:pPr>
            <w:r w:rsidRPr="00E052FE">
              <w:rPr>
                <w:rFonts w:ascii="Garamond" w:hAnsi="Garamond"/>
                <w:sz w:val="24"/>
                <w:szCs w:val="24"/>
              </w:rPr>
              <w:t xml:space="preserve">What is the main reason for entering politics </w:t>
            </w:r>
          </w:p>
          <w:p w:rsidR="00107CBB" w:rsidRPr="00E052FE" w:rsidRDefault="00107CBB" w:rsidP="00E47A36">
            <w:pPr>
              <w:pStyle w:val="ListParagraph"/>
              <w:numPr>
                <w:ilvl w:val="0"/>
                <w:numId w:val="80"/>
              </w:numPr>
              <w:spacing w:after="160" w:line="256" w:lineRule="auto"/>
              <w:rPr>
                <w:rFonts w:ascii="Garamond" w:hAnsi="Garamond"/>
                <w:sz w:val="24"/>
                <w:szCs w:val="24"/>
              </w:rPr>
            </w:pPr>
            <w:r w:rsidRPr="00E052FE">
              <w:rPr>
                <w:rFonts w:ascii="Garamond" w:hAnsi="Garamond"/>
                <w:sz w:val="24"/>
                <w:szCs w:val="24"/>
              </w:rPr>
              <w:t xml:space="preserve">Self-motivation </w:t>
            </w:r>
          </w:p>
          <w:p w:rsidR="00107CBB" w:rsidRPr="00E052FE" w:rsidRDefault="00107CBB" w:rsidP="00E47A36">
            <w:pPr>
              <w:pStyle w:val="ListParagraph"/>
              <w:numPr>
                <w:ilvl w:val="0"/>
                <w:numId w:val="80"/>
              </w:numPr>
              <w:spacing w:after="160" w:line="256" w:lineRule="auto"/>
              <w:rPr>
                <w:rFonts w:ascii="Garamond" w:hAnsi="Garamond"/>
                <w:sz w:val="24"/>
                <w:szCs w:val="24"/>
              </w:rPr>
            </w:pPr>
            <w:r w:rsidRPr="00E052FE">
              <w:rPr>
                <w:rFonts w:ascii="Garamond" w:hAnsi="Garamond"/>
                <w:sz w:val="24"/>
                <w:szCs w:val="24"/>
              </w:rPr>
              <w:t xml:space="preserve">Because I faced discrimination </w:t>
            </w:r>
          </w:p>
          <w:p w:rsidR="00107CBB" w:rsidRPr="00E052FE" w:rsidRDefault="00107CBB" w:rsidP="00E47A36">
            <w:pPr>
              <w:pStyle w:val="ListParagraph"/>
              <w:numPr>
                <w:ilvl w:val="0"/>
                <w:numId w:val="80"/>
              </w:numPr>
              <w:spacing w:after="160" w:line="256" w:lineRule="auto"/>
              <w:rPr>
                <w:rFonts w:ascii="Garamond" w:hAnsi="Garamond"/>
                <w:sz w:val="24"/>
                <w:szCs w:val="24"/>
              </w:rPr>
            </w:pPr>
            <w:r w:rsidRPr="00E052FE">
              <w:rPr>
                <w:rFonts w:ascii="Garamond" w:hAnsi="Garamond"/>
                <w:sz w:val="24"/>
                <w:szCs w:val="24"/>
              </w:rPr>
              <w:t xml:space="preserve">Because I was asked to </w:t>
            </w:r>
          </w:p>
          <w:p w:rsidR="00107CBB" w:rsidRPr="00E052FE" w:rsidRDefault="00107CBB" w:rsidP="00E47A36">
            <w:pPr>
              <w:pStyle w:val="ListParagraph"/>
              <w:numPr>
                <w:ilvl w:val="0"/>
                <w:numId w:val="80"/>
              </w:numPr>
              <w:spacing w:after="160" w:line="256" w:lineRule="auto"/>
              <w:rPr>
                <w:rFonts w:ascii="Garamond" w:hAnsi="Garamond"/>
                <w:sz w:val="24"/>
                <w:szCs w:val="24"/>
              </w:rPr>
            </w:pPr>
            <w:r w:rsidRPr="00E052FE">
              <w:rPr>
                <w:rFonts w:ascii="Garamond" w:hAnsi="Garamond"/>
                <w:sz w:val="24"/>
                <w:szCs w:val="24"/>
              </w:rPr>
              <w:t xml:space="preserve">I have time to devote to politics </w:t>
            </w:r>
          </w:p>
          <w:p w:rsidR="00107CBB" w:rsidRPr="00E052FE" w:rsidRDefault="00107CBB" w:rsidP="00E47A36">
            <w:pPr>
              <w:pStyle w:val="ListParagraph"/>
              <w:numPr>
                <w:ilvl w:val="0"/>
                <w:numId w:val="80"/>
              </w:numPr>
              <w:spacing w:after="160" w:line="25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79"/>
              </w:numPr>
              <w:spacing w:after="160" w:line="256" w:lineRule="auto"/>
              <w:rPr>
                <w:rFonts w:ascii="Garamond" w:hAnsi="Garamond"/>
                <w:sz w:val="24"/>
                <w:szCs w:val="24"/>
              </w:rPr>
            </w:pPr>
            <w:r w:rsidRPr="00E052FE">
              <w:rPr>
                <w:rFonts w:ascii="Garamond" w:hAnsi="Garamond"/>
                <w:sz w:val="24"/>
                <w:szCs w:val="24"/>
              </w:rPr>
              <w:t xml:space="preserve">Do you consider participation of women in politics as important? </w:t>
            </w:r>
          </w:p>
          <w:p w:rsidR="00107CBB" w:rsidRPr="00E052FE" w:rsidRDefault="00107CBB" w:rsidP="00E47A36">
            <w:pPr>
              <w:pStyle w:val="ListParagraph"/>
              <w:numPr>
                <w:ilvl w:val="0"/>
                <w:numId w:val="81"/>
              </w:numPr>
              <w:spacing w:after="160" w:line="256" w:lineRule="auto"/>
              <w:rPr>
                <w:rFonts w:ascii="Garamond" w:hAnsi="Garamond"/>
                <w:sz w:val="24"/>
                <w:szCs w:val="24"/>
              </w:rPr>
            </w:pPr>
            <w:r w:rsidRPr="00E052FE">
              <w:rPr>
                <w:rFonts w:ascii="Garamond" w:hAnsi="Garamond"/>
                <w:sz w:val="24"/>
                <w:szCs w:val="24"/>
              </w:rPr>
              <w:t xml:space="preserve">If yes, why? </w:t>
            </w:r>
          </w:p>
          <w:p w:rsidR="00107CBB" w:rsidRPr="00E052FE" w:rsidRDefault="00107CBB" w:rsidP="00E47A36">
            <w:pPr>
              <w:pStyle w:val="ListParagraph"/>
              <w:numPr>
                <w:ilvl w:val="0"/>
                <w:numId w:val="81"/>
              </w:numPr>
              <w:spacing w:after="160" w:line="256" w:lineRule="auto"/>
              <w:rPr>
                <w:rFonts w:ascii="Garamond" w:hAnsi="Garamond"/>
                <w:sz w:val="24"/>
                <w:szCs w:val="24"/>
              </w:rPr>
            </w:pPr>
            <w:r w:rsidRPr="00E052FE">
              <w:rPr>
                <w:rFonts w:ascii="Garamond" w:hAnsi="Garamond"/>
                <w:sz w:val="24"/>
                <w:szCs w:val="24"/>
              </w:rPr>
              <w:t xml:space="preserve">If no, why no? </w:t>
            </w:r>
          </w:p>
          <w:p w:rsidR="00107CBB" w:rsidRPr="00E052FE" w:rsidRDefault="00107CBB" w:rsidP="00504639">
            <w:pPr>
              <w:pStyle w:val="ListParagraph"/>
              <w:rPr>
                <w:rFonts w:ascii="Garamond" w:hAnsi="Garamond"/>
                <w:sz w:val="24"/>
                <w:szCs w:val="24"/>
              </w:rPr>
            </w:pPr>
          </w:p>
          <w:p w:rsidR="00107CBB" w:rsidRPr="00E052FE" w:rsidRDefault="00107CBB" w:rsidP="00E47A36">
            <w:pPr>
              <w:pStyle w:val="ListParagraph"/>
              <w:numPr>
                <w:ilvl w:val="0"/>
                <w:numId w:val="87"/>
              </w:numPr>
              <w:spacing w:after="160" w:line="256" w:lineRule="auto"/>
              <w:rPr>
                <w:rFonts w:ascii="Garamond" w:hAnsi="Garamond"/>
                <w:b/>
                <w:bCs/>
                <w:sz w:val="24"/>
                <w:szCs w:val="24"/>
              </w:rPr>
            </w:pPr>
            <w:r w:rsidRPr="00E052FE">
              <w:rPr>
                <w:rFonts w:ascii="Garamond" w:hAnsi="Garamond"/>
                <w:b/>
                <w:bCs/>
                <w:sz w:val="24"/>
                <w:szCs w:val="24"/>
              </w:rPr>
              <w:t xml:space="preserve">KNOWLEDGE ON THE TASKS OF ELECTED OFFICIAL </w:t>
            </w:r>
          </w:p>
          <w:p w:rsidR="00107CBB" w:rsidRPr="00E052FE" w:rsidRDefault="00107CBB" w:rsidP="00E47A36">
            <w:pPr>
              <w:pStyle w:val="ListParagraph"/>
              <w:numPr>
                <w:ilvl w:val="0"/>
                <w:numId w:val="82"/>
              </w:numPr>
              <w:spacing w:after="160" w:line="256" w:lineRule="auto"/>
              <w:rPr>
                <w:rFonts w:ascii="Garamond" w:hAnsi="Garamond"/>
                <w:sz w:val="24"/>
                <w:szCs w:val="24"/>
              </w:rPr>
            </w:pPr>
            <w:r w:rsidRPr="00E052FE">
              <w:rPr>
                <w:rFonts w:ascii="Garamond" w:hAnsi="Garamond"/>
                <w:sz w:val="24"/>
                <w:szCs w:val="24"/>
              </w:rPr>
              <w:t xml:space="preserve">Why does the Constitution need changes? </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 xml:space="preserve">Obsolete </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 xml:space="preserve">Needs new amendments </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 xml:space="preserve">Don’t know </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82"/>
              </w:numPr>
              <w:spacing w:after="160" w:line="256" w:lineRule="auto"/>
              <w:rPr>
                <w:rFonts w:ascii="Garamond" w:hAnsi="Garamond"/>
                <w:sz w:val="24"/>
                <w:szCs w:val="24"/>
              </w:rPr>
            </w:pPr>
            <w:r w:rsidRPr="00E052FE">
              <w:rPr>
                <w:rFonts w:ascii="Garamond" w:hAnsi="Garamond"/>
                <w:sz w:val="24"/>
                <w:szCs w:val="24"/>
              </w:rPr>
              <w:t xml:space="preserve">How can the Constitutional changes impact you in the Estates? </w:t>
            </w:r>
          </w:p>
          <w:p w:rsidR="00107CBB" w:rsidRPr="00E052FE" w:rsidRDefault="00107CBB" w:rsidP="00E47A36">
            <w:pPr>
              <w:pStyle w:val="ListParagraph"/>
              <w:numPr>
                <w:ilvl w:val="0"/>
                <w:numId w:val="82"/>
              </w:numPr>
              <w:spacing w:after="160" w:line="256" w:lineRule="auto"/>
              <w:rPr>
                <w:rFonts w:ascii="Garamond" w:hAnsi="Garamond"/>
                <w:sz w:val="24"/>
                <w:szCs w:val="24"/>
              </w:rPr>
            </w:pPr>
            <w:r w:rsidRPr="00E052FE">
              <w:rPr>
                <w:rFonts w:ascii="Garamond" w:hAnsi="Garamond"/>
                <w:sz w:val="24"/>
                <w:szCs w:val="24"/>
              </w:rPr>
              <w:t xml:space="preserve">What is expected of an elected official? </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At National/Local level</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 xml:space="preserve">From Estate region </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 xml:space="preserve">From Women politicians </w:t>
            </w:r>
          </w:p>
          <w:p w:rsidR="00107CBB" w:rsidRPr="00E052FE" w:rsidRDefault="00107CBB" w:rsidP="00E47A36">
            <w:pPr>
              <w:pStyle w:val="ListParagraph"/>
              <w:numPr>
                <w:ilvl w:val="0"/>
                <w:numId w:val="82"/>
              </w:numPr>
              <w:spacing w:after="160" w:line="256" w:lineRule="auto"/>
              <w:rPr>
                <w:rFonts w:ascii="Garamond" w:hAnsi="Garamond"/>
                <w:sz w:val="24"/>
                <w:szCs w:val="24"/>
              </w:rPr>
            </w:pPr>
            <w:r w:rsidRPr="00E052FE">
              <w:rPr>
                <w:rFonts w:ascii="Garamond" w:hAnsi="Garamond"/>
                <w:sz w:val="24"/>
                <w:szCs w:val="24"/>
              </w:rPr>
              <w:t xml:space="preserve">What are the most common complaints made by people in the Estates regarding certain politicians?  </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Not Efficient</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 xml:space="preserve">Not Effective </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 xml:space="preserve">Did not focus on the target/needs </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 xml:space="preserve">Nepotism </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82"/>
              </w:numPr>
              <w:spacing w:after="160" w:line="256" w:lineRule="auto"/>
              <w:rPr>
                <w:rFonts w:ascii="Garamond" w:hAnsi="Garamond"/>
                <w:sz w:val="24"/>
                <w:szCs w:val="24"/>
              </w:rPr>
            </w:pPr>
            <w:r w:rsidRPr="00E052FE">
              <w:rPr>
                <w:rFonts w:ascii="Garamond" w:hAnsi="Garamond"/>
                <w:sz w:val="24"/>
                <w:szCs w:val="24"/>
              </w:rPr>
              <w:t xml:space="preserve">Can you become politically active? </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 xml:space="preserve">If Yes, Where and How? </w:t>
            </w:r>
          </w:p>
          <w:p w:rsidR="00107CBB" w:rsidRPr="00E052FE" w:rsidRDefault="00107CBB" w:rsidP="00E47A36">
            <w:pPr>
              <w:pStyle w:val="ListParagraph"/>
              <w:numPr>
                <w:ilvl w:val="2"/>
                <w:numId w:val="82"/>
              </w:numPr>
              <w:spacing w:after="160" w:line="256" w:lineRule="auto"/>
              <w:rPr>
                <w:rFonts w:ascii="Garamond" w:hAnsi="Garamond"/>
                <w:sz w:val="24"/>
                <w:szCs w:val="24"/>
              </w:rPr>
            </w:pPr>
            <w:r w:rsidRPr="00E052FE">
              <w:rPr>
                <w:rFonts w:ascii="Garamond" w:hAnsi="Garamond"/>
                <w:sz w:val="24"/>
                <w:szCs w:val="24"/>
              </w:rPr>
              <w:t>In Trade Unions</w:t>
            </w:r>
          </w:p>
          <w:p w:rsidR="00107CBB" w:rsidRPr="00E052FE" w:rsidRDefault="00107CBB" w:rsidP="00E47A36">
            <w:pPr>
              <w:pStyle w:val="ListParagraph"/>
              <w:numPr>
                <w:ilvl w:val="2"/>
                <w:numId w:val="82"/>
              </w:numPr>
              <w:spacing w:after="160" w:line="256" w:lineRule="auto"/>
              <w:rPr>
                <w:rFonts w:ascii="Garamond" w:hAnsi="Garamond"/>
                <w:sz w:val="24"/>
                <w:szCs w:val="24"/>
              </w:rPr>
            </w:pPr>
            <w:r w:rsidRPr="00E052FE">
              <w:rPr>
                <w:rFonts w:ascii="Garamond" w:hAnsi="Garamond"/>
                <w:sz w:val="24"/>
                <w:szCs w:val="24"/>
              </w:rPr>
              <w:t xml:space="preserve">In CBOs/Welfare societies </w:t>
            </w:r>
          </w:p>
          <w:p w:rsidR="00107CBB" w:rsidRPr="00E052FE" w:rsidRDefault="00107CBB" w:rsidP="00E47A36">
            <w:pPr>
              <w:pStyle w:val="ListParagraph"/>
              <w:numPr>
                <w:ilvl w:val="2"/>
                <w:numId w:val="82"/>
              </w:numPr>
              <w:spacing w:after="160" w:line="256" w:lineRule="auto"/>
              <w:rPr>
                <w:rFonts w:ascii="Garamond" w:hAnsi="Garamond"/>
                <w:sz w:val="24"/>
                <w:szCs w:val="24"/>
              </w:rPr>
            </w:pPr>
            <w:r w:rsidRPr="00E052FE">
              <w:rPr>
                <w:rFonts w:ascii="Garamond" w:hAnsi="Garamond"/>
                <w:sz w:val="24"/>
                <w:szCs w:val="24"/>
              </w:rPr>
              <w:t xml:space="preserve">At Local/National Level? </w:t>
            </w:r>
          </w:p>
          <w:p w:rsidR="00107CBB" w:rsidRPr="00E052FE" w:rsidRDefault="00107CBB" w:rsidP="00E47A36">
            <w:pPr>
              <w:pStyle w:val="ListParagraph"/>
              <w:numPr>
                <w:ilvl w:val="1"/>
                <w:numId w:val="82"/>
              </w:numPr>
              <w:spacing w:after="160" w:line="256"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504639">
            <w:pPr>
              <w:pStyle w:val="ListParagraph"/>
              <w:rPr>
                <w:rFonts w:ascii="Garamond" w:hAnsi="Garamond"/>
                <w:sz w:val="24"/>
                <w:szCs w:val="24"/>
              </w:rPr>
            </w:pPr>
            <w:r w:rsidRPr="00E052FE">
              <w:rPr>
                <w:rFonts w:ascii="Garamond" w:hAnsi="Garamond"/>
                <w:sz w:val="24"/>
                <w:szCs w:val="24"/>
              </w:rPr>
              <w:t xml:space="preserve"> </w:t>
            </w:r>
          </w:p>
          <w:p w:rsidR="00107CBB" w:rsidRPr="00E052FE" w:rsidRDefault="00107CBB" w:rsidP="00E47A36">
            <w:pPr>
              <w:pStyle w:val="ListParagraph"/>
              <w:numPr>
                <w:ilvl w:val="0"/>
                <w:numId w:val="87"/>
              </w:numPr>
              <w:spacing w:after="160" w:line="256" w:lineRule="auto"/>
              <w:jc w:val="both"/>
              <w:rPr>
                <w:rFonts w:ascii="Garamond" w:hAnsi="Garamond"/>
                <w:b/>
                <w:sz w:val="24"/>
                <w:szCs w:val="24"/>
              </w:rPr>
            </w:pPr>
            <w:r w:rsidRPr="00E052FE">
              <w:rPr>
                <w:rFonts w:ascii="Garamond" w:hAnsi="Garamond"/>
                <w:b/>
                <w:sz w:val="24"/>
                <w:szCs w:val="24"/>
              </w:rPr>
              <w:t xml:space="preserve">GENDER SENSITIVITY </w:t>
            </w:r>
          </w:p>
          <w:p w:rsidR="00107CBB" w:rsidRPr="00E052FE" w:rsidRDefault="00107CBB" w:rsidP="00E47A36">
            <w:pPr>
              <w:pStyle w:val="ListParagraph"/>
              <w:numPr>
                <w:ilvl w:val="0"/>
                <w:numId w:val="83"/>
              </w:numPr>
              <w:spacing w:after="160" w:line="256" w:lineRule="auto"/>
              <w:jc w:val="both"/>
              <w:rPr>
                <w:rFonts w:ascii="Garamond" w:hAnsi="Garamond"/>
                <w:bCs/>
                <w:sz w:val="24"/>
                <w:szCs w:val="24"/>
              </w:rPr>
            </w:pPr>
            <w:r w:rsidRPr="00E052FE">
              <w:rPr>
                <w:rFonts w:ascii="Garamond" w:hAnsi="Garamond"/>
                <w:bCs/>
                <w:sz w:val="24"/>
                <w:szCs w:val="24"/>
              </w:rPr>
              <w:t xml:space="preserve">Do the men in the Estate allow for women to participate in workshops? </w:t>
            </w:r>
          </w:p>
          <w:p w:rsidR="00107CBB" w:rsidRPr="00E052FE" w:rsidRDefault="00107CBB" w:rsidP="00E47A36">
            <w:pPr>
              <w:pStyle w:val="ListParagraph"/>
              <w:numPr>
                <w:ilvl w:val="1"/>
                <w:numId w:val="83"/>
              </w:numPr>
              <w:spacing w:after="160" w:line="256" w:lineRule="auto"/>
              <w:jc w:val="both"/>
              <w:rPr>
                <w:rFonts w:ascii="Garamond" w:hAnsi="Garamond"/>
                <w:bCs/>
                <w:sz w:val="24"/>
                <w:szCs w:val="24"/>
              </w:rPr>
            </w:pPr>
            <w:r w:rsidRPr="00E052FE">
              <w:rPr>
                <w:rFonts w:ascii="Garamond" w:hAnsi="Garamond"/>
                <w:bCs/>
                <w:sz w:val="24"/>
                <w:szCs w:val="24"/>
              </w:rPr>
              <w:t xml:space="preserve">Yes, how </w:t>
            </w:r>
          </w:p>
          <w:p w:rsidR="00107CBB" w:rsidRPr="00E052FE" w:rsidRDefault="00107CBB" w:rsidP="00E47A36">
            <w:pPr>
              <w:pStyle w:val="ListParagraph"/>
              <w:numPr>
                <w:ilvl w:val="1"/>
                <w:numId w:val="83"/>
              </w:numPr>
              <w:spacing w:after="160" w:line="256" w:lineRule="auto"/>
              <w:jc w:val="both"/>
              <w:rPr>
                <w:rFonts w:ascii="Garamond" w:hAnsi="Garamond"/>
                <w:bCs/>
                <w:sz w:val="24"/>
                <w:szCs w:val="24"/>
              </w:rPr>
            </w:pPr>
            <w:r w:rsidRPr="00E052FE">
              <w:rPr>
                <w:rFonts w:ascii="Garamond" w:hAnsi="Garamond"/>
                <w:bCs/>
                <w:sz w:val="24"/>
                <w:szCs w:val="24"/>
              </w:rPr>
              <w:t xml:space="preserve">No, why not </w:t>
            </w:r>
          </w:p>
          <w:p w:rsidR="00107CBB" w:rsidRPr="00E052FE" w:rsidRDefault="00107CBB" w:rsidP="00E47A36">
            <w:pPr>
              <w:pStyle w:val="ListParagraph"/>
              <w:numPr>
                <w:ilvl w:val="0"/>
                <w:numId w:val="83"/>
              </w:numPr>
              <w:spacing w:after="160" w:line="256" w:lineRule="auto"/>
              <w:jc w:val="both"/>
              <w:rPr>
                <w:rFonts w:ascii="Garamond" w:hAnsi="Garamond"/>
                <w:bCs/>
                <w:sz w:val="24"/>
                <w:szCs w:val="24"/>
              </w:rPr>
            </w:pPr>
            <w:r w:rsidRPr="00E052FE">
              <w:rPr>
                <w:rFonts w:ascii="Garamond" w:hAnsi="Garamond"/>
                <w:bCs/>
                <w:sz w:val="24"/>
                <w:szCs w:val="24"/>
              </w:rPr>
              <w:t xml:space="preserve">Were you given any training on political rights? </w:t>
            </w:r>
          </w:p>
          <w:p w:rsidR="00107CBB" w:rsidRPr="00E052FE" w:rsidRDefault="00107CBB" w:rsidP="00E47A36">
            <w:pPr>
              <w:pStyle w:val="ListParagraph"/>
              <w:numPr>
                <w:ilvl w:val="1"/>
                <w:numId w:val="83"/>
              </w:numPr>
              <w:spacing w:after="160" w:line="256" w:lineRule="auto"/>
              <w:jc w:val="both"/>
              <w:rPr>
                <w:rFonts w:ascii="Garamond" w:hAnsi="Garamond"/>
                <w:bCs/>
                <w:sz w:val="24"/>
                <w:szCs w:val="24"/>
              </w:rPr>
            </w:pPr>
            <w:r w:rsidRPr="00E052FE">
              <w:rPr>
                <w:rFonts w:ascii="Garamond" w:hAnsi="Garamond"/>
                <w:bCs/>
                <w:sz w:val="24"/>
                <w:szCs w:val="24"/>
              </w:rPr>
              <w:t xml:space="preserve">If yes, what was the training on? </w:t>
            </w:r>
          </w:p>
          <w:p w:rsidR="00107CBB" w:rsidRPr="00E052FE" w:rsidRDefault="00107CBB" w:rsidP="00E47A36">
            <w:pPr>
              <w:pStyle w:val="ListParagraph"/>
              <w:numPr>
                <w:ilvl w:val="1"/>
                <w:numId w:val="83"/>
              </w:numPr>
              <w:spacing w:after="160" w:line="256" w:lineRule="auto"/>
              <w:jc w:val="both"/>
              <w:rPr>
                <w:rFonts w:ascii="Garamond" w:hAnsi="Garamond"/>
                <w:bCs/>
                <w:sz w:val="24"/>
                <w:szCs w:val="24"/>
              </w:rPr>
            </w:pPr>
            <w:r w:rsidRPr="00E052FE">
              <w:rPr>
                <w:rFonts w:ascii="Garamond" w:hAnsi="Garamond"/>
                <w:bCs/>
                <w:sz w:val="24"/>
                <w:szCs w:val="24"/>
              </w:rPr>
              <w:t xml:space="preserve">If no, why not? </w:t>
            </w:r>
          </w:p>
          <w:p w:rsidR="00107CBB" w:rsidRPr="00E052FE" w:rsidRDefault="00107CBB" w:rsidP="00E47A36">
            <w:pPr>
              <w:pStyle w:val="ListParagraph"/>
              <w:numPr>
                <w:ilvl w:val="0"/>
                <w:numId w:val="83"/>
              </w:numPr>
              <w:spacing w:after="160" w:line="256" w:lineRule="auto"/>
              <w:jc w:val="both"/>
              <w:rPr>
                <w:rFonts w:ascii="Garamond" w:hAnsi="Garamond"/>
                <w:bCs/>
                <w:sz w:val="24"/>
                <w:szCs w:val="24"/>
              </w:rPr>
            </w:pPr>
            <w:r w:rsidRPr="00E052FE">
              <w:rPr>
                <w:rFonts w:ascii="Garamond" w:hAnsi="Garamond"/>
                <w:bCs/>
                <w:sz w:val="24"/>
                <w:szCs w:val="24"/>
              </w:rPr>
              <w:t>Were you introduced to</w:t>
            </w:r>
          </w:p>
          <w:p w:rsidR="00107CBB" w:rsidRPr="00E052FE" w:rsidRDefault="00107CBB" w:rsidP="00E47A36">
            <w:pPr>
              <w:pStyle w:val="ListParagraph"/>
              <w:numPr>
                <w:ilvl w:val="1"/>
                <w:numId w:val="83"/>
              </w:numPr>
              <w:spacing w:after="160" w:line="256" w:lineRule="auto"/>
              <w:jc w:val="both"/>
              <w:rPr>
                <w:rFonts w:ascii="Garamond" w:hAnsi="Garamond"/>
                <w:bCs/>
                <w:sz w:val="24"/>
                <w:szCs w:val="24"/>
              </w:rPr>
            </w:pPr>
            <w:r w:rsidRPr="00E052FE">
              <w:rPr>
                <w:rFonts w:ascii="Garamond" w:hAnsi="Garamond"/>
                <w:bCs/>
                <w:sz w:val="24"/>
                <w:szCs w:val="24"/>
              </w:rPr>
              <w:t xml:space="preserve">Human Rights </w:t>
            </w:r>
          </w:p>
          <w:p w:rsidR="00107CBB" w:rsidRPr="00E052FE" w:rsidRDefault="00107CBB" w:rsidP="00E47A36">
            <w:pPr>
              <w:pStyle w:val="ListParagraph"/>
              <w:numPr>
                <w:ilvl w:val="1"/>
                <w:numId w:val="83"/>
              </w:numPr>
              <w:spacing w:after="160" w:line="256" w:lineRule="auto"/>
              <w:jc w:val="both"/>
              <w:rPr>
                <w:rFonts w:ascii="Garamond" w:hAnsi="Garamond"/>
                <w:bCs/>
                <w:sz w:val="24"/>
                <w:szCs w:val="24"/>
              </w:rPr>
            </w:pPr>
            <w:r w:rsidRPr="00E052FE">
              <w:rPr>
                <w:rFonts w:ascii="Garamond" w:hAnsi="Garamond"/>
                <w:bCs/>
                <w:sz w:val="24"/>
                <w:szCs w:val="24"/>
              </w:rPr>
              <w:t xml:space="preserve">Gender </w:t>
            </w:r>
          </w:p>
          <w:p w:rsidR="00107CBB" w:rsidRPr="00E052FE" w:rsidRDefault="00107CBB" w:rsidP="00E47A36">
            <w:pPr>
              <w:pStyle w:val="ListParagraph"/>
              <w:numPr>
                <w:ilvl w:val="1"/>
                <w:numId w:val="83"/>
              </w:numPr>
              <w:spacing w:after="160" w:line="256" w:lineRule="auto"/>
              <w:jc w:val="both"/>
              <w:rPr>
                <w:rFonts w:ascii="Garamond" w:hAnsi="Garamond"/>
                <w:bCs/>
                <w:sz w:val="24"/>
                <w:szCs w:val="24"/>
              </w:rPr>
            </w:pPr>
            <w:r w:rsidRPr="00E052FE">
              <w:rPr>
                <w:rFonts w:ascii="Garamond" w:hAnsi="Garamond"/>
                <w:bCs/>
                <w:sz w:val="24"/>
                <w:szCs w:val="24"/>
              </w:rPr>
              <w:t xml:space="preserve">Women’s Rights </w:t>
            </w:r>
          </w:p>
          <w:p w:rsidR="00107CBB" w:rsidRPr="00E052FE" w:rsidRDefault="00107CBB" w:rsidP="00E47A36">
            <w:pPr>
              <w:pStyle w:val="ListParagraph"/>
              <w:numPr>
                <w:ilvl w:val="1"/>
                <w:numId w:val="83"/>
              </w:numPr>
              <w:spacing w:after="160" w:line="256" w:lineRule="auto"/>
              <w:jc w:val="both"/>
              <w:rPr>
                <w:rFonts w:ascii="Garamond" w:hAnsi="Garamond"/>
                <w:bCs/>
                <w:sz w:val="24"/>
                <w:szCs w:val="24"/>
              </w:rPr>
            </w:pPr>
            <w:r w:rsidRPr="00E052FE">
              <w:rPr>
                <w:rFonts w:ascii="Garamond" w:hAnsi="Garamond"/>
                <w:bCs/>
                <w:sz w:val="24"/>
                <w:szCs w:val="24"/>
              </w:rPr>
              <w:t>CEDAW</w:t>
            </w:r>
          </w:p>
          <w:p w:rsidR="00107CBB" w:rsidRPr="00E052FE" w:rsidRDefault="00107CBB" w:rsidP="00E47A36">
            <w:pPr>
              <w:pStyle w:val="ListParagraph"/>
              <w:numPr>
                <w:ilvl w:val="1"/>
                <w:numId w:val="83"/>
              </w:numPr>
              <w:spacing w:after="160" w:line="256" w:lineRule="auto"/>
              <w:jc w:val="both"/>
              <w:rPr>
                <w:rFonts w:ascii="Garamond" w:hAnsi="Garamond"/>
                <w:bCs/>
                <w:sz w:val="24"/>
                <w:szCs w:val="24"/>
              </w:rPr>
            </w:pPr>
            <w:r w:rsidRPr="00E052FE">
              <w:rPr>
                <w:rFonts w:ascii="Garamond" w:hAnsi="Garamond"/>
                <w:bCs/>
                <w:sz w:val="24"/>
                <w:szCs w:val="24"/>
              </w:rPr>
              <w:t>Worker’s Rights</w:t>
            </w:r>
          </w:p>
          <w:p w:rsidR="00107CBB" w:rsidRPr="00E052FE" w:rsidRDefault="00107CBB" w:rsidP="00E47A36">
            <w:pPr>
              <w:pStyle w:val="ListParagraph"/>
              <w:numPr>
                <w:ilvl w:val="1"/>
                <w:numId w:val="83"/>
              </w:numPr>
              <w:spacing w:after="160" w:line="256" w:lineRule="auto"/>
              <w:jc w:val="both"/>
              <w:rPr>
                <w:rFonts w:ascii="Garamond" w:hAnsi="Garamond"/>
                <w:bCs/>
                <w:sz w:val="24"/>
                <w:szCs w:val="24"/>
              </w:rPr>
            </w:pPr>
            <w:r w:rsidRPr="00E052FE">
              <w:rPr>
                <w:rFonts w:ascii="Garamond" w:hAnsi="Garamond"/>
                <w:bCs/>
                <w:sz w:val="24"/>
                <w:szCs w:val="24"/>
              </w:rPr>
              <w:t xml:space="preserve">Other </w:t>
            </w:r>
          </w:p>
          <w:p w:rsidR="00107CBB" w:rsidRPr="00E052FE" w:rsidRDefault="00107CBB" w:rsidP="00E47A36">
            <w:pPr>
              <w:pStyle w:val="ListParagraph"/>
              <w:numPr>
                <w:ilvl w:val="0"/>
                <w:numId w:val="83"/>
              </w:numPr>
              <w:spacing w:after="160" w:line="256" w:lineRule="auto"/>
              <w:jc w:val="both"/>
              <w:rPr>
                <w:rFonts w:ascii="Garamond" w:hAnsi="Garamond"/>
                <w:bCs/>
                <w:sz w:val="24"/>
                <w:szCs w:val="24"/>
              </w:rPr>
            </w:pPr>
            <w:r w:rsidRPr="00E052FE">
              <w:rPr>
                <w:rFonts w:ascii="Garamond" w:hAnsi="Garamond"/>
                <w:bCs/>
                <w:sz w:val="24"/>
                <w:szCs w:val="24"/>
              </w:rPr>
              <w:t xml:space="preserve">Have anyone (government/political party/Civil Society organization) design any programs that focus on women? </w:t>
            </w:r>
          </w:p>
          <w:p w:rsidR="00107CBB" w:rsidRPr="00E052FE" w:rsidRDefault="00107CBB" w:rsidP="00E47A36">
            <w:pPr>
              <w:pStyle w:val="ListParagraph"/>
              <w:numPr>
                <w:ilvl w:val="1"/>
                <w:numId w:val="83"/>
              </w:numPr>
              <w:spacing w:after="160" w:line="256" w:lineRule="auto"/>
              <w:jc w:val="both"/>
              <w:rPr>
                <w:rFonts w:ascii="Garamond" w:hAnsi="Garamond"/>
                <w:bCs/>
                <w:sz w:val="24"/>
                <w:szCs w:val="24"/>
              </w:rPr>
            </w:pPr>
            <w:r w:rsidRPr="00E052FE">
              <w:rPr>
                <w:rFonts w:ascii="Garamond" w:hAnsi="Garamond"/>
                <w:bCs/>
                <w:sz w:val="24"/>
                <w:szCs w:val="24"/>
              </w:rPr>
              <w:t xml:space="preserve">If Yes, on What? </w:t>
            </w:r>
          </w:p>
          <w:p w:rsidR="00107CBB" w:rsidRPr="00E052FE" w:rsidRDefault="00107CBB" w:rsidP="00E47A36">
            <w:pPr>
              <w:pStyle w:val="ListParagraph"/>
              <w:numPr>
                <w:ilvl w:val="2"/>
                <w:numId w:val="83"/>
              </w:numPr>
              <w:spacing w:after="160" w:line="256" w:lineRule="auto"/>
              <w:jc w:val="both"/>
              <w:rPr>
                <w:rFonts w:ascii="Garamond" w:hAnsi="Garamond"/>
                <w:bCs/>
                <w:sz w:val="24"/>
                <w:szCs w:val="24"/>
              </w:rPr>
            </w:pPr>
            <w:r w:rsidRPr="00E052FE">
              <w:rPr>
                <w:rFonts w:ascii="Garamond" w:hAnsi="Garamond"/>
                <w:bCs/>
                <w:sz w:val="24"/>
                <w:szCs w:val="24"/>
              </w:rPr>
              <w:t xml:space="preserve">Childcare and Motherhood </w:t>
            </w:r>
          </w:p>
          <w:p w:rsidR="00107CBB" w:rsidRPr="00E052FE" w:rsidRDefault="00107CBB" w:rsidP="00E47A36">
            <w:pPr>
              <w:pStyle w:val="ListParagraph"/>
              <w:numPr>
                <w:ilvl w:val="2"/>
                <w:numId w:val="83"/>
              </w:numPr>
              <w:spacing w:after="160" w:line="256" w:lineRule="auto"/>
              <w:jc w:val="both"/>
              <w:rPr>
                <w:rFonts w:ascii="Garamond" w:hAnsi="Garamond"/>
                <w:bCs/>
                <w:sz w:val="24"/>
                <w:szCs w:val="24"/>
              </w:rPr>
            </w:pPr>
            <w:r w:rsidRPr="00E052FE">
              <w:rPr>
                <w:rFonts w:ascii="Garamond" w:hAnsi="Garamond"/>
                <w:bCs/>
                <w:sz w:val="24"/>
                <w:szCs w:val="24"/>
              </w:rPr>
              <w:t xml:space="preserve">Employability and Career advancement </w:t>
            </w:r>
          </w:p>
          <w:p w:rsidR="00107CBB" w:rsidRPr="00E052FE" w:rsidRDefault="00107CBB" w:rsidP="00E47A36">
            <w:pPr>
              <w:pStyle w:val="ListParagraph"/>
              <w:numPr>
                <w:ilvl w:val="2"/>
                <w:numId w:val="83"/>
              </w:numPr>
              <w:spacing w:after="160" w:line="256" w:lineRule="auto"/>
              <w:jc w:val="both"/>
              <w:rPr>
                <w:rFonts w:ascii="Garamond" w:hAnsi="Garamond"/>
                <w:bCs/>
                <w:sz w:val="24"/>
                <w:szCs w:val="24"/>
              </w:rPr>
            </w:pPr>
            <w:r w:rsidRPr="00E052FE">
              <w:rPr>
                <w:rFonts w:ascii="Garamond" w:hAnsi="Garamond"/>
                <w:bCs/>
                <w:sz w:val="24"/>
                <w:szCs w:val="24"/>
              </w:rPr>
              <w:t xml:space="preserve">Empowerment and Entrepreneurship </w:t>
            </w:r>
          </w:p>
          <w:p w:rsidR="00107CBB" w:rsidRPr="00E052FE" w:rsidRDefault="00107CBB" w:rsidP="00E47A36">
            <w:pPr>
              <w:pStyle w:val="ListParagraph"/>
              <w:numPr>
                <w:ilvl w:val="2"/>
                <w:numId w:val="83"/>
              </w:numPr>
              <w:spacing w:after="160" w:line="256" w:lineRule="auto"/>
              <w:jc w:val="both"/>
              <w:rPr>
                <w:rFonts w:ascii="Garamond" w:hAnsi="Garamond"/>
                <w:bCs/>
                <w:sz w:val="24"/>
                <w:szCs w:val="24"/>
              </w:rPr>
            </w:pPr>
            <w:r w:rsidRPr="00E052FE">
              <w:rPr>
                <w:rFonts w:ascii="Garamond" w:hAnsi="Garamond"/>
                <w:bCs/>
                <w:sz w:val="24"/>
                <w:szCs w:val="24"/>
              </w:rPr>
              <w:t>Other (specify)</w:t>
            </w:r>
          </w:p>
          <w:p w:rsidR="00107CBB" w:rsidRPr="00E052FE" w:rsidRDefault="00107CBB" w:rsidP="00E47A36">
            <w:pPr>
              <w:pStyle w:val="ListParagraph"/>
              <w:numPr>
                <w:ilvl w:val="1"/>
                <w:numId w:val="83"/>
              </w:numPr>
              <w:spacing w:after="160" w:line="256" w:lineRule="auto"/>
              <w:jc w:val="both"/>
              <w:rPr>
                <w:rFonts w:ascii="Garamond" w:hAnsi="Garamond"/>
                <w:bCs/>
                <w:sz w:val="24"/>
                <w:szCs w:val="24"/>
              </w:rPr>
            </w:pPr>
            <w:r w:rsidRPr="00E052FE">
              <w:rPr>
                <w:rFonts w:ascii="Garamond" w:hAnsi="Garamond"/>
                <w:bCs/>
                <w:sz w:val="24"/>
                <w:szCs w:val="24"/>
              </w:rPr>
              <w:t xml:space="preserve">If No, Do You Think Someone Needs to? </w:t>
            </w:r>
          </w:p>
          <w:p w:rsidR="00107CBB" w:rsidRPr="00E052FE" w:rsidRDefault="00107CBB" w:rsidP="00E47A36">
            <w:pPr>
              <w:pStyle w:val="ListParagraph"/>
              <w:numPr>
                <w:ilvl w:val="2"/>
                <w:numId w:val="83"/>
              </w:numPr>
              <w:spacing w:after="160" w:line="256" w:lineRule="auto"/>
              <w:jc w:val="both"/>
              <w:rPr>
                <w:rFonts w:ascii="Garamond" w:hAnsi="Garamond"/>
                <w:bCs/>
                <w:sz w:val="24"/>
                <w:szCs w:val="24"/>
              </w:rPr>
            </w:pPr>
            <w:r w:rsidRPr="00E052FE">
              <w:rPr>
                <w:rFonts w:ascii="Garamond" w:hAnsi="Garamond"/>
                <w:bCs/>
                <w:sz w:val="24"/>
                <w:szCs w:val="24"/>
              </w:rPr>
              <w:t xml:space="preserve">If Yes, On What?  </w:t>
            </w:r>
          </w:p>
          <w:p w:rsidR="00107CBB" w:rsidRPr="00E052FE" w:rsidRDefault="00107CBB" w:rsidP="00E47A36">
            <w:pPr>
              <w:pStyle w:val="ListParagraph"/>
              <w:numPr>
                <w:ilvl w:val="2"/>
                <w:numId w:val="83"/>
              </w:numPr>
              <w:spacing w:after="160" w:line="256" w:lineRule="auto"/>
              <w:jc w:val="both"/>
              <w:rPr>
                <w:rFonts w:ascii="Garamond" w:hAnsi="Garamond"/>
                <w:bCs/>
                <w:sz w:val="24"/>
                <w:szCs w:val="24"/>
              </w:rPr>
            </w:pPr>
            <w:r w:rsidRPr="00E052FE">
              <w:rPr>
                <w:rFonts w:ascii="Garamond" w:hAnsi="Garamond"/>
                <w:bCs/>
                <w:sz w:val="24"/>
                <w:szCs w:val="24"/>
              </w:rPr>
              <w:t xml:space="preserve">If No, Why Not? </w:t>
            </w:r>
          </w:p>
          <w:p w:rsidR="00107CBB" w:rsidRPr="00E052FE" w:rsidRDefault="00107CBB" w:rsidP="00E47A36">
            <w:pPr>
              <w:pStyle w:val="ListParagraph"/>
              <w:numPr>
                <w:ilvl w:val="0"/>
                <w:numId w:val="83"/>
              </w:numPr>
              <w:spacing w:after="160" w:line="256" w:lineRule="auto"/>
              <w:jc w:val="both"/>
              <w:rPr>
                <w:rFonts w:ascii="Garamond" w:hAnsi="Garamond"/>
                <w:bCs/>
                <w:sz w:val="24"/>
                <w:szCs w:val="24"/>
              </w:rPr>
            </w:pPr>
            <w:r w:rsidRPr="00E052FE">
              <w:rPr>
                <w:rFonts w:ascii="Garamond" w:hAnsi="Garamond"/>
                <w:bCs/>
                <w:sz w:val="24"/>
                <w:szCs w:val="24"/>
              </w:rPr>
              <w:t xml:space="preserve">What is the most significant contribution a women can make in Politics?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Improving livelihoods of women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Work for women’s rights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Create political awareness for women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Represent women’s perspectives</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Empower marginalized communities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Women cannot effectively participate in politics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83"/>
              </w:numPr>
              <w:spacing w:after="160" w:line="256" w:lineRule="auto"/>
              <w:rPr>
                <w:rFonts w:ascii="Garamond" w:hAnsi="Garamond"/>
                <w:sz w:val="24"/>
                <w:szCs w:val="24"/>
              </w:rPr>
            </w:pPr>
            <w:r w:rsidRPr="00E052FE">
              <w:rPr>
                <w:rFonts w:ascii="Garamond" w:hAnsi="Garamond"/>
                <w:sz w:val="24"/>
                <w:szCs w:val="24"/>
              </w:rPr>
              <w:t>Explain why women are under-represented in politics in SL</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Lack of political connections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Traditional roles and decision-making patterns (culturally prescribed domestic roles and traditions)</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No support from family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Inability to balance family and profession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Persistent stereotypes of women being less capable than men</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Lack of confidence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Economic reasons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Low level of education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Educated women are reluctant to join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83"/>
              </w:numPr>
              <w:spacing w:after="160" w:line="256" w:lineRule="auto"/>
              <w:rPr>
                <w:rFonts w:ascii="Garamond" w:hAnsi="Garamond"/>
                <w:sz w:val="24"/>
                <w:szCs w:val="24"/>
              </w:rPr>
            </w:pPr>
            <w:r w:rsidRPr="00E052FE">
              <w:rPr>
                <w:rFonts w:ascii="Garamond" w:hAnsi="Garamond"/>
                <w:sz w:val="24"/>
                <w:szCs w:val="24"/>
              </w:rPr>
              <w:t xml:space="preserve">Is the media gender sensitive? </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If Yes, how was that achieved? (through Civil Society activities)</w:t>
            </w:r>
          </w:p>
          <w:p w:rsidR="00107CBB" w:rsidRPr="00E052FE" w:rsidRDefault="00107CBB" w:rsidP="00E47A36">
            <w:pPr>
              <w:pStyle w:val="ListParagraph"/>
              <w:numPr>
                <w:ilvl w:val="1"/>
                <w:numId w:val="83"/>
              </w:numPr>
              <w:spacing w:after="160" w:line="256"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504639">
            <w:pPr>
              <w:pStyle w:val="ListParagraph"/>
              <w:spacing w:line="256" w:lineRule="auto"/>
              <w:ind w:left="1440"/>
              <w:rPr>
                <w:rFonts w:ascii="Garamond" w:hAnsi="Garamond"/>
                <w:sz w:val="24"/>
                <w:szCs w:val="24"/>
              </w:rPr>
            </w:pPr>
          </w:p>
          <w:p w:rsidR="00107CBB" w:rsidRPr="00E052FE" w:rsidRDefault="00107CBB" w:rsidP="00E47A36">
            <w:pPr>
              <w:pStyle w:val="ListParagraph"/>
              <w:numPr>
                <w:ilvl w:val="0"/>
                <w:numId w:val="87"/>
              </w:numPr>
              <w:spacing w:after="160" w:line="259" w:lineRule="auto"/>
              <w:rPr>
                <w:rFonts w:ascii="Garamond" w:hAnsi="Garamond"/>
                <w:b/>
                <w:bCs/>
                <w:sz w:val="24"/>
                <w:szCs w:val="24"/>
              </w:rPr>
            </w:pPr>
            <w:r w:rsidRPr="00E052FE">
              <w:rPr>
                <w:rFonts w:ascii="Garamond" w:hAnsi="Garamond"/>
                <w:b/>
                <w:bCs/>
                <w:sz w:val="24"/>
                <w:szCs w:val="24"/>
              </w:rPr>
              <w:t xml:space="preserve">CIVIL SOCIETY PARTNERS </w:t>
            </w:r>
          </w:p>
          <w:p w:rsidR="00107CBB" w:rsidRPr="00E052FE" w:rsidRDefault="00107CBB" w:rsidP="00E47A36">
            <w:pPr>
              <w:pStyle w:val="ListParagraph"/>
              <w:numPr>
                <w:ilvl w:val="0"/>
                <w:numId w:val="84"/>
              </w:numPr>
              <w:spacing w:after="160" w:line="256" w:lineRule="auto"/>
              <w:rPr>
                <w:rFonts w:ascii="Garamond" w:hAnsi="Garamond"/>
                <w:sz w:val="24"/>
                <w:szCs w:val="24"/>
              </w:rPr>
            </w:pPr>
            <w:r w:rsidRPr="00E052FE">
              <w:rPr>
                <w:rFonts w:ascii="Garamond" w:hAnsi="Garamond"/>
                <w:sz w:val="24"/>
                <w:szCs w:val="24"/>
              </w:rPr>
              <w:t xml:space="preserve">Do you know of any Civil Society Group that does provide such support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If Yes, if so whom</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E47A36">
            <w:pPr>
              <w:pStyle w:val="ListParagraph"/>
              <w:numPr>
                <w:ilvl w:val="0"/>
                <w:numId w:val="84"/>
              </w:numPr>
              <w:spacing w:after="160" w:line="256" w:lineRule="auto"/>
              <w:rPr>
                <w:rFonts w:ascii="Garamond" w:hAnsi="Garamond"/>
                <w:sz w:val="24"/>
                <w:szCs w:val="24"/>
              </w:rPr>
            </w:pPr>
            <w:r w:rsidRPr="00E052FE">
              <w:rPr>
                <w:rFonts w:ascii="Garamond" w:hAnsi="Garamond"/>
                <w:sz w:val="24"/>
                <w:szCs w:val="24"/>
              </w:rPr>
              <w:t xml:space="preserve">What is the name of the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Organizer/Key point person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Resource persons in workshops </w:t>
            </w:r>
          </w:p>
          <w:p w:rsidR="00107CBB" w:rsidRPr="00E052FE" w:rsidRDefault="00107CBB" w:rsidP="00E47A36">
            <w:pPr>
              <w:pStyle w:val="ListParagraph"/>
              <w:numPr>
                <w:ilvl w:val="0"/>
                <w:numId w:val="84"/>
              </w:numPr>
              <w:spacing w:after="160" w:line="256" w:lineRule="auto"/>
              <w:rPr>
                <w:rFonts w:ascii="Garamond" w:hAnsi="Garamond"/>
                <w:sz w:val="24"/>
                <w:szCs w:val="24"/>
              </w:rPr>
            </w:pPr>
            <w:r w:rsidRPr="00E052FE">
              <w:rPr>
                <w:rFonts w:ascii="Garamond" w:hAnsi="Garamond"/>
                <w:sz w:val="24"/>
                <w:szCs w:val="24"/>
              </w:rPr>
              <w:t>Have you participated in any activity with</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AWAW</w:t>
            </w:r>
          </w:p>
          <w:p w:rsidR="00107CBB" w:rsidRPr="00E052FE" w:rsidRDefault="00107CBB" w:rsidP="00E47A36">
            <w:pPr>
              <w:pStyle w:val="ListParagraph"/>
              <w:numPr>
                <w:ilvl w:val="2"/>
                <w:numId w:val="84"/>
              </w:numPr>
              <w:spacing w:after="160" w:line="256" w:lineRule="auto"/>
              <w:rPr>
                <w:rFonts w:ascii="Garamond" w:hAnsi="Garamond"/>
                <w:sz w:val="24"/>
                <w:szCs w:val="24"/>
              </w:rPr>
            </w:pPr>
            <w:r w:rsidRPr="00E052FE">
              <w:rPr>
                <w:rFonts w:ascii="Garamond" w:hAnsi="Garamond"/>
                <w:sz w:val="24"/>
                <w:szCs w:val="24"/>
              </w:rPr>
              <w:t xml:space="preserve">What is their focus?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SFCG</w:t>
            </w:r>
          </w:p>
          <w:p w:rsidR="00107CBB" w:rsidRPr="00E052FE" w:rsidRDefault="00107CBB" w:rsidP="00E47A36">
            <w:pPr>
              <w:pStyle w:val="ListParagraph"/>
              <w:numPr>
                <w:ilvl w:val="2"/>
                <w:numId w:val="84"/>
              </w:numPr>
              <w:spacing w:after="160" w:line="256" w:lineRule="auto"/>
              <w:rPr>
                <w:rFonts w:ascii="Garamond" w:hAnsi="Garamond"/>
                <w:sz w:val="24"/>
                <w:szCs w:val="24"/>
              </w:rPr>
            </w:pPr>
            <w:r w:rsidRPr="00E052FE">
              <w:rPr>
                <w:rFonts w:ascii="Garamond" w:hAnsi="Garamond"/>
                <w:sz w:val="24"/>
                <w:szCs w:val="24"/>
              </w:rPr>
              <w:t>What is their focus?</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WMC</w:t>
            </w:r>
          </w:p>
          <w:p w:rsidR="00107CBB" w:rsidRPr="00E052FE" w:rsidRDefault="00107CBB" w:rsidP="00E47A36">
            <w:pPr>
              <w:pStyle w:val="ListParagraph"/>
              <w:numPr>
                <w:ilvl w:val="2"/>
                <w:numId w:val="84"/>
              </w:numPr>
              <w:spacing w:after="160" w:line="256" w:lineRule="auto"/>
              <w:rPr>
                <w:rFonts w:ascii="Garamond" w:hAnsi="Garamond"/>
                <w:sz w:val="24"/>
                <w:szCs w:val="24"/>
              </w:rPr>
            </w:pPr>
            <w:r w:rsidRPr="00E052FE">
              <w:rPr>
                <w:rFonts w:ascii="Garamond" w:hAnsi="Garamond"/>
                <w:sz w:val="24"/>
                <w:szCs w:val="24"/>
              </w:rPr>
              <w:t xml:space="preserve">What is their focus? </w:t>
            </w:r>
          </w:p>
          <w:p w:rsidR="00107CBB" w:rsidRPr="00E052FE" w:rsidRDefault="00107CBB" w:rsidP="00E47A36">
            <w:pPr>
              <w:pStyle w:val="ListParagraph"/>
              <w:numPr>
                <w:ilvl w:val="0"/>
                <w:numId w:val="84"/>
              </w:numPr>
              <w:spacing w:after="160" w:line="256" w:lineRule="auto"/>
              <w:rPr>
                <w:rFonts w:ascii="Garamond" w:hAnsi="Garamond"/>
                <w:sz w:val="24"/>
                <w:szCs w:val="24"/>
              </w:rPr>
            </w:pPr>
            <w:r w:rsidRPr="00E052FE">
              <w:rPr>
                <w:rFonts w:ascii="Garamond" w:hAnsi="Garamond"/>
                <w:sz w:val="24"/>
                <w:szCs w:val="24"/>
              </w:rPr>
              <w:t xml:space="preserve">In what capacity?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They Provided Education (On what)</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You Went for training (On what)</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Joined in a ‘Vote for Women’ campaign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Focused on Constitutional Reform discussions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Was part of the poster campaign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Looked at social media</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Was interviewed by them</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84"/>
              </w:numPr>
              <w:spacing w:after="160" w:line="256" w:lineRule="auto"/>
              <w:rPr>
                <w:rFonts w:ascii="Garamond" w:hAnsi="Garamond"/>
                <w:sz w:val="24"/>
                <w:szCs w:val="24"/>
              </w:rPr>
            </w:pPr>
            <w:r w:rsidRPr="00E052FE">
              <w:rPr>
                <w:rFonts w:ascii="Garamond" w:hAnsi="Garamond"/>
                <w:sz w:val="24"/>
                <w:szCs w:val="24"/>
              </w:rPr>
              <w:t xml:space="preserve">Did  you take part in specific activities of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AWAW</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SFCG</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WMC</w:t>
            </w:r>
          </w:p>
          <w:p w:rsidR="00107CBB" w:rsidRPr="00E052FE" w:rsidRDefault="00107CBB" w:rsidP="00E47A36">
            <w:pPr>
              <w:pStyle w:val="ListParagraph"/>
              <w:numPr>
                <w:ilvl w:val="0"/>
                <w:numId w:val="84"/>
              </w:numPr>
              <w:spacing w:after="160" w:line="256" w:lineRule="auto"/>
              <w:rPr>
                <w:rFonts w:ascii="Garamond" w:hAnsi="Garamond"/>
                <w:sz w:val="24"/>
                <w:szCs w:val="24"/>
              </w:rPr>
            </w:pPr>
            <w:r w:rsidRPr="00E052FE">
              <w:rPr>
                <w:rFonts w:ascii="Garamond" w:hAnsi="Garamond"/>
                <w:sz w:val="24"/>
                <w:szCs w:val="24"/>
              </w:rPr>
              <w:t xml:space="preserve">In your dealings with one/all of the organizations, was there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In-depth understanding of the issues at stake</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Long-term changes to K-A-P</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Short-term changes only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No changes what-so-ever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Replication of activities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84"/>
              </w:numPr>
              <w:spacing w:after="160" w:line="256" w:lineRule="auto"/>
              <w:rPr>
                <w:rFonts w:ascii="Garamond" w:hAnsi="Garamond"/>
                <w:sz w:val="24"/>
                <w:szCs w:val="24"/>
              </w:rPr>
            </w:pPr>
            <w:r w:rsidRPr="00E052FE">
              <w:rPr>
                <w:rFonts w:ascii="Garamond" w:hAnsi="Garamond"/>
                <w:sz w:val="24"/>
                <w:szCs w:val="24"/>
              </w:rPr>
              <w:t xml:space="preserve">Did you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Read the documents provided to you by the above 3 organizations?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Watch the Animated Video of WMC?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Go to the social media platform to use your voice? </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See any comments in social media</w:t>
            </w:r>
          </w:p>
          <w:p w:rsidR="00107CBB" w:rsidRPr="00E052FE" w:rsidRDefault="00107CBB" w:rsidP="00E47A36">
            <w:pPr>
              <w:pStyle w:val="ListParagraph"/>
              <w:numPr>
                <w:ilvl w:val="1"/>
                <w:numId w:val="84"/>
              </w:numPr>
              <w:spacing w:after="160" w:line="25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504639">
            <w:pPr>
              <w:pStyle w:val="ListParagraph"/>
              <w:ind w:left="1500"/>
              <w:rPr>
                <w:rFonts w:ascii="Garamond" w:hAnsi="Garamond"/>
                <w:sz w:val="24"/>
                <w:szCs w:val="24"/>
              </w:rPr>
            </w:pPr>
          </w:p>
          <w:p w:rsidR="00107CBB" w:rsidRPr="00E052FE" w:rsidRDefault="00107CBB" w:rsidP="00E47A36">
            <w:pPr>
              <w:pStyle w:val="ListParagraph"/>
              <w:numPr>
                <w:ilvl w:val="0"/>
                <w:numId w:val="87"/>
              </w:numPr>
              <w:spacing w:after="160" w:line="256" w:lineRule="auto"/>
              <w:rPr>
                <w:rFonts w:ascii="Garamond" w:hAnsi="Garamond"/>
                <w:b/>
                <w:bCs/>
                <w:sz w:val="24"/>
                <w:szCs w:val="24"/>
              </w:rPr>
            </w:pPr>
            <w:r w:rsidRPr="00E052FE">
              <w:rPr>
                <w:rFonts w:ascii="Garamond" w:hAnsi="Garamond"/>
                <w:b/>
                <w:bCs/>
                <w:sz w:val="24"/>
                <w:szCs w:val="24"/>
              </w:rPr>
              <w:t xml:space="preserve">IMPROVEMENTS </w:t>
            </w:r>
          </w:p>
          <w:p w:rsidR="00107CBB" w:rsidRPr="00E052FE" w:rsidRDefault="00107CBB" w:rsidP="00E47A36">
            <w:pPr>
              <w:pStyle w:val="ListParagraph"/>
              <w:numPr>
                <w:ilvl w:val="0"/>
                <w:numId w:val="85"/>
              </w:numPr>
              <w:spacing w:after="160" w:line="256" w:lineRule="auto"/>
              <w:rPr>
                <w:rFonts w:ascii="Garamond" w:hAnsi="Garamond"/>
                <w:sz w:val="24"/>
                <w:szCs w:val="24"/>
              </w:rPr>
            </w:pPr>
            <w:r w:rsidRPr="00E052FE">
              <w:rPr>
                <w:rFonts w:ascii="Garamond" w:hAnsi="Garamond"/>
                <w:sz w:val="24"/>
                <w:szCs w:val="24"/>
              </w:rPr>
              <w:t xml:space="preserve">What improvements need to be made to increase the political participation of women in politics? </w:t>
            </w:r>
          </w:p>
          <w:p w:rsidR="00107CBB" w:rsidRPr="00E052FE" w:rsidRDefault="00107CBB" w:rsidP="00E47A36">
            <w:pPr>
              <w:pStyle w:val="ListParagraph"/>
              <w:numPr>
                <w:ilvl w:val="0"/>
                <w:numId w:val="85"/>
              </w:numPr>
              <w:spacing w:after="160" w:line="256" w:lineRule="auto"/>
              <w:rPr>
                <w:rFonts w:ascii="Garamond" w:hAnsi="Garamond"/>
                <w:sz w:val="24"/>
                <w:szCs w:val="24"/>
              </w:rPr>
            </w:pPr>
            <w:r w:rsidRPr="00E052FE">
              <w:rPr>
                <w:rFonts w:ascii="Garamond" w:hAnsi="Garamond"/>
                <w:sz w:val="24"/>
                <w:szCs w:val="24"/>
              </w:rPr>
              <w:t xml:space="preserve">In your own words, what can be improved in terms of your dealings with (any of these) civil society organizations? </w:t>
            </w:r>
          </w:p>
        </w:tc>
      </w:tr>
      <w:tr w:rsidR="00107CBB" w:rsidRPr="00E052FE" w:rsidTr="00504639">
        <w:tc>
          <w:tcPr>
            <w:tcW w:w="9350" w:type="dxa"/>
          </w:tcPr>
          <w:p w:rsidR="00107CBB" w:rsidRPr="00E052FE" w:rsidRDefault="00107CBB" w:rsidP="00504639">
            <w:pPr>
              <w:jc w:val="center"/>
              <w:rPr>
                <w:rFonts w:ascii="Garamond" w:hAnsi="Garamond"/>
                <w:b/>
                <w:bCs/>
                <w:sz w:val="24"/>
                <w:szCs w:val="24"/>
              </w:rPr>
            </w:pPr>
          </w:p>
          <w:p w:rsidR="00107CBB" w:rsidRPr="00E052FE" w:rsidRDefault="00107CBB" w:rsidP="00504639">
            <w:pPr>
              <w:jc w:val="center"/>
              <w:rPr>
                <w:rFonts w:ascii="Garamond" w:hAnsi="Garamond"/>
                <w:b/>
                <w:bCs/>
                <w:sz w:val="24"/>
                <w:szCs w:val="24"/>
              </w:rPr>
            </w:pPr>
            <w:r w:rsidRPr="00E052FE">
              <w:rPr>
                <w:rFonts w:ascii="Garamond" w:hAnsi="Garamond"/>
                <w:b/>
                <w:bCs/>
                <w:sz w:val="24"/>
                <w:szCs w:val="24"/>
              </w:rPr>
              <w:t>GUIDELINES FOR PARTICIPANTS</w:t>
            </w:r>
          </w:p>
          <w:p w:rsidR="00107CBB" w:rsidRPr="00E052FE" w:rsidRDefault="00107CBB" w:rsidP="00504639">
            <w:pPr>
              <w:jc w:val="center"/>
              <w:rPr>
                <w:rFonts w:ascii="Garamond" w:hAnsi="Garamond"/>
                <w:b/>
                <w:bCs/>
                <w:sz w:val="24"/>
                <w:szCs w:val="24"/>
              </w:rPr>
            </w:pPr>
            <w:r w:rsidRPr="00E052FE">
              <w:rPr>
                <w:rFonts w:ascii="Garamond" w:hAnsi="Garamond"/>
                <w:b/>
                <w:bCs/>
                <w:sz w:val="24"/>
                <w:szCs w:val="24"/>
              </w:rPr>
              <w:t>LAWYERS/UNIVERSITY STUDENTS/JOURNALISTS</w:t>
            </w:r>
          </w:p>
          <w:p w:rsidR="00107CBB" w:rsidRPr="00E052FE" w:rsidRDefault="00107CBB" w:rsidP="00504639">
            <w:pPr>
              <w:jc w:val="center"/>
              <w:rPr>
                <w:rFonts w:ascii="Garamond" w:hAnsi="Garamond"/>
                <w:b/>
                <w:bCs/>
                <w:sz w:val="24"/>
                <w:szCs w:val="24"/>
              </w:rPr>
            </w:pPr>
          </w:p>
          <w:p w:rsidR="00107CBB" w:rsidRPr="00E052FE" w:rsidRDefault="00107CBB" w:rsidP="00E47A36">
            <w:pPr>
              <w:pStyle w:val="ListParagraph"/>
              <w:numPr>
                <w:ilvl w:val="0"/>
                <w:numId w:val="97"/>
              </w:numPr>
              <w:spacing w:after="160" w:line="256" w:lineRule="auto"/>
              <w:rPr>
                <w:rFonts w:ascii="Garamond" w:hAnsi="Garamond"/>
                <w:b/>
                <w:bCs/>
                <w:sz w:val="24"/>
                <w:szCs w:val="24"/>
              </w:rPr>
            </w:pPr>
            <w:r w:rsidRPr="00E052FE">
              <w:rPr>
                <w:rFonts w:ascii="Garamond" w:hAnsi="Garamond"/>
                <w:b/>
                <w:bCs/>
                <w:sz w:val="24"/>
                <w:szCs w:val="24"/>
              </w:rPr>
              <w:t xml:space="preserve">BACKGROUND INFORMATION </w:t>
            </w:r>
          </w:p>
          <w:p w:rsidR="00107CBB" w:rsidRPr="00E052FE" w:rsidRDefault="00107CBB" w:rsidP="00E47A36">
            <w:pPr>
              <w:pStyle w:val="ListParagraph"/>
              <w:numPr>
                <w:ilvl w:val="0"/>
                <w:numId w:val="89"/>
              </w:numPr>
              <w:spacing w:after="160" w:line="256" w:lineRule="auto"/>
              <w:rPr>
                <w:rFonts w:ascii="Garamond" w:hAnsi="Garamond"/>
                <w:sz w:val="24"/>
                <w:szCs w:val="24"/>
              </w:rPr>
            </w:pPr>
            <w:r w:rsidRPr="00E052FE">
              <w:rPr>
                <w:rFonts w:ascii="Garamond" w:hAnsi="Garamond"/>
                <w:sz w:val="24"/>
                <w:szCs w:val="24"/>
              </w:rPr>
              <w:t xml:space="preserve">Name, Age, Ethnicity </w:t>
            </w:r>
          </w:p>
          <w:p w:rsidR="00107CBB" w:rsidRPr="00E052FE" w:rsidRDefault="00107CBB" w:rsidP="00E47A36">
            <w:pPr>
              <w:pStyle w:val="ListParagraph"/>
              <w:numPr>
                <w:ilvl w:val="0"/>
                <w:numId w:val="89"/>
              </w:numPr>
              <w:spacing w:after="160" w:line="256" w:lineRule="auto"/>
              <w:rPr>
                <w:rFonts w:ascii="Garamond" w:hAnsi="Garamond"/>
                <w:sz w:val="24"/>
                <w:szCs w:val="24"/>
              </w:rPr>
            </w:pPr>
            <w:r w:rsidRPr="00E052FE">
              <w:rPr>
                <w:rFonts w:ascii="Garamond" w:hAnsi="Garamond"/>
                <w:sz w:val="24"/>
                <w:szCs w:val="24"/>
              </w:rPr>
              <w:t xml:space="preserve">Civil Status </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 xml:space="preserve">Unmarried </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Married (If Married, name and profession of spouse)</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Divorced (name and profession of the former spouse)</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Widowed (name and profession of former spouse)</w:t>
            </w:r>
          </w:p>
          <w:p w:rsidR="00107CBB" w:rsidRPr="00E052FE" w:rsidRDefault="00107CBB" w:rsidP="00E47A36">
            <w:pPr>
              <w:pStyle w:val="ListParagraph"/>
              <w:numPr>
                <w:ilvl w:val="0"/>
                <w:numId w:val="89"/>
              </w:numPr>
              <w:spacing w:after="160" w:line="256" w:lineRule="auto"/>
              <w:rPr>
                <w:rFonts w:ascii="Garamond" w:hAnsi="Garamond"/>
                <w:sz w:val="24"/>
                <w:szCs w:val="24"/>
              </w:rPr>
            </w:pPr>
            <w:r w:rsidRPr="00E052FE">
              <w:rPr>
                <w:rFonts w:ascii="Garamond" w:hAnsi="Garamond"/>
                <w:sz w:val="24"/>
                <w:szCs w:val="24"/>
              </w:rPr>
              <w:t xml:space="preserve">Family </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 xml:space="preserve">Number of family members in Politics </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Number of Dependents (Children below 18, unemployed/elderly family members)</w:t>
            </w:r>
          </w:p>
          <w:p w:rsidR="00107CBB" w:rsidRPr="00E052FE" w:rsidRDefault="00107CBB" w:rsidP="00E47A36">
            <w:pPr>
              <w:pStyle w:val="ListParagraph"/>
              <w:numPr>
                <w:ilvl w:val="0"/>
                <w:numId w:val="89"/>
              </w:numPr>
              <w:spacing w:after="160" w:line="256" w:lineRule="auto"/>
              <w:rPr>
                <w:rFonts w:ascii="Garamond" w:hAnsi="Garamond"/>
                <w:sz w:val="24"/>
                <w:szCs w:val="24"/>
              </w:rPr>
            </w:pPr>
            <w:r w:rsidRPr="00E052FE">
              <w:rPr>
                <w:rFonts w:ascii="Garamond" w:hAnsi="Garamond"/>
                <w:sz w:val="24"/>
                <w:szCs w:val="24"/>
              </w:rPr>
              <w:t xml:space="preserve">Level of Education </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Pre-O/Level</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Passed O/Level</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 xml:space="preserve">Passed A/Level </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 xml:space="preserve">University Graduate </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Professional Qualification (Lawyer, Architect)</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89"/>
              </w:numPr>
              <w:spacing w:after="160" w:line="256" w:lineRule="auto"/>
              <w:rPr>
                <w:rFonts w:ascii="Garamond" w:hAnsi="Garamond"/>
                <w:sz w:val="24"/>
                <w:szCs w:val="24"/>
              </w:rPr>
            </w:pPr>
            <w:r w:rsidRPr="00E052FE">
              <w:rPr>
                <w:rFonts w:ascii="Garamond" w:hAnsi="Garamond"/>
                <w:sz w:val="24"/>
                <w:szCs w:val="24"/>
              </w:rPr>
              <w:t>Professional Qualifications</w:t>
            </w:r>
          </w:p>
          <w:p w:rsidR="00107CBB" w:rsidRPr="00E052FE" w:rsidRDefault="00107CBB" w:rsidP="00E47A36">
            <w:pPr>
              <w:pStyle w:val="ListParagraph"/>
              <w:numPr>
                <w:ilvl w:val="0"/>
                <w:numId w:val="89"/>
              </w:numPr>
              <w:spacing w:after="160" w:line="256" w:lineRule="auto"/>
              <w:rPr>
                <w:rFonts w:ascii="Garamond" w:hAnsi="Garamond"/>
                <w:sz w:val="24"/>
                <w:szCs w:val="24"/>
              </w:rPr>
            </w:pPr>
            <w:r w:rsidRPr="00E052FE">
              <w:rPr>
                <w:rFonts w:ascii="Garamond" w:hAnsi="Garamond"/>
                <w:sz w:val="24"/>
                <w:szCs w:val="24"/>
              </w:rPr>
              <w:t xml:space="preserve">Occupation  </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 xml:space="preserve">Employed </w:t>
            </w:r>
          </w:p>
          <w:p w:rsidR="00107CBB" w:rsidRPr="00E052FE" w:rsidRDefault="00107CBB" w:rsidP="00E47A36">
            <w:pPr>
              <w:pStyle w:val="ListParagraph"/>
              <w:numPr>
                <w:ilvl w:val="2"/>
                <w:numId w:val="89"/>
              </w:numPr>
              <w:spacing w:after="160" w:line="256" w:lineRule="auto"/>
              <w:rPr>
                <w:rFonts w:ascii="Garamond" w:hAnsi="Garamond"/>
                <w:sz w:val="24"/>
                <w:szCs w:val="24"/>
              </w:rPr>
            </w:pPr>
            <w:r w:rsidRPr="00E052FE">
              <w:rPr>
                <w:rFonts w:ascii="Garamond" w:hAnsi="Garamond"/>
                <w:sz w:val="24"/>
                <w:szCs w:val="24"/>
              </w:rPr>
              <w:t xml:space="preserve">Primary (Agriculture) </w:t>
            </w:r>
          </w:p>
          <w:p w:rsidR="00107CBB" w:rsidRPr="00E052FE" w:rsidRDefault="00107CBB" w:rsidP="00E47A36">
            <w:pPr>
              <w:pStyle w:val="ListParagraph"/>
              <w:numPr>
                <w:ilvl w:val="3"/>
                <w:numId w:val="89"/>
              </w:numPr>
              <w:spacing w:after="160" w:line="256"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89"/>
              </w:numPr>
              <w:spacing w:after="160" w:line="256"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3"/>
                <w:numId w:val="89"/>
              </w:numPr>
              <w:spacing w:after="160" w:line="256" w:lineRule="auto"/>
              <w:rPr>
                <w:rFonts w:ascii="Garamond" w:hAnsi="Garamond"/>
                <w:sz w:val="24"/>
                <w:szCs w:val="24"/>
              </w:rPr>
            </w:pPr>
            <w:r w:rsidRPr="00E052FE">
              <w:rPr>
                <w:rFonts w:ascii="Garamond" w:hAnsi="Garamond"/>
                <w:sz w:val="24"/>
                <w:szCs w:val="24"/>
              </w:rPr>
              <w:t>Administrative position</w:t>
            </w:r>
          </w:p>
          <w:p w:rsidR="00107CBB" w:rsidRPr="00E052FE" w:rsidRDefault="00107CBB" w:rsidP="00E47A36">
            <w:pPr>
              <w:pStyle w:val="ListParagraph"/>
              <w:numPr>
                <w:ilvl w:val="2"/>
                <w:numId w:val="89"/>
              </w:numPr>
              <w:spacing w:after="160" w:line="256" w:lineRule="auto"/>
              <w:rPr>
                <w:rFonts w:ascii="Garamond" w:hAnsi="Garamond"/>
                <w:sz w:val="24"/>
                <w:szCs w:val="24"/>
              </w:rPr>
            </w:pPr>
            <w:r w:rsidRPr="00E052FE">
              <w:rPr>
                <w:rFonts w:ascii="Garamond" w:hAnsi="Garamond"/>
                <w:sz w:val="24"/>
                <w:szCs w:val="24"/>
              </w:rPr>
              <w:t xml:space="preserve">Secondary (Industry) </w:t>
            </w:r>
          </w:p>
          <w:p w:rsidR="00107CBB" w:rsidRPr="00E052FE" w:rsidRDefault="00107CBB" w:rsidP="00E47A36">
            <w:pPr>
              <w:pStyle w:val="ListParagraph"/>
              <w:numPr>
                <w:ilvl w:val="3"/>
                <w:numId w:val="89"/>
              </w:numPr>
              <w:spacing w:after="160" w:line="256"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89"/>
              </w:numPr>
              <w:spacing w:after="160" w:line="256"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3"/>
                <w:numId w:val="89"/>
              </w:numPr>
              <w:spacing w:after="160" w:line="256" w:lineRule="auto"/>
              <w:rPr>
                <w:rFonts w:ascii="Garamond" w:hAnsi="Garamond"/>
                <w:sz w:val="24"/>
                <w:szCs w:val="24"/>
              </w:rPr>
            </w:pPr>
            <w:r w:rsidRPr="00E052FE">
              <w:rPr>
                <w:rFonts w:ascii="Garamond" w:hAnsi="Garamond"/>
                <w:sz w:val="24"/>
                <w:szCs w:val="24"/>
              </w:rPr>
              <w:t xml:space="preserve">Administrative position </w:t>
            </w:r>
          </w:p>
          <w:p w:rsidR="00107CBB" w:rsidRPr="00E052FE" w:rsidRDefault="00107CBB" w:rsidP="00E47A36">
            <w:pPr>
              <w:pStyle w:val="ListParagraph"/>
              <w:numPr>
                <w:ilvl w:val="2"/>
                <w:numId w:val="89"/>
              </w:numPr>
              <w:spacing w:after="160" w:line="256" w:lineRule="auto"/>
              <w:rPr>
                <w:rFonts w:ascii="Garamond" w:hAnsi="Garamond"/>
                <w:sz w:val="24"/>
                <w:szCs w:val="24"/>
              </w:rPr>
            </w:pPr>
            <w:r w:rsidRPr="00E052FE">
              <w:rPr>
                <w:rFonts w:ascii="Garamond" w:hAnsi="Garamond"/>
                <w:sz w:val="24"/>
                <w:szCs w:val="24"/>
              </w:rPr>
              <w:t xml:space="preserve">Tertiary (Service Sector) </w:t>
            </w:r>
          </w:p>
          <w:p w:rsidR="00107CBB" w:rsidRPr="00E052FE" w:rsidRDefault="00107CBB" w:rsidP="00E47A36">
            <w:pPr>
              <w:pStyle w:val="ListParagraph"/>
              <w:numPr>
                <w:ilvl w:val="3"/>
                <w:numId w:val="89"/>
              </w:numPr>
              <w:spacing w:after="160" w:line="256"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89"/>
              </w:numPr>
              <w:spacing w:after="160" w:line="256"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2"/>
                <w:numId w:val="89"/>
              </w:numPr>
              <w:spacing w:after="160" w:line="256" w:lineRule="auto"/>
              <w:rPr>
                <w:rFonts w:ascii="Garamond" w:hAnsi="Garamond"/>
                <w:sz w:val="24"/>
                <w:szCs w:val="24"/>
              </w:rPr>
            </w:pPr>
            <w:r w:rsidRPr="00E052FE">
              <w:rPr>
                <w:rFonts w:ascii="Garamond" w:hAnsi="Garamond"/>
                <w:sz w:val="24"/>
                <w:szCs w:val="24"/>
              </w:rPr>
              <w:t xml:space="preserve">Politics (fulltime) </w:t>
            </w:r>
          </w:p>
          <w:p w:rsidR="00107CBB" w:rsidRPr="00E052FE" w:rsidRDefault="00107CBB" w:rsidP="00E47A36">
            <w:pPr>
              <w:pStyle w:val="ListParagraph"/>
              <w:numPr>
                <w:ilvl w:val="1"/>
                <w:numId w:val="89"/>
              </w:numPr>
              <w:spacing w:after="160" w:line="256" w:lineRule="auto"/>
              <w:rPr>
                <w:rFonts w:ascii="Garamond" w:hAnsi="Garamond"/>
                <w:sz w:val="24"/>
                <w:szCs w:val="24"/>
              </w:rPr>
            </w:pPr>
            <w:r w:rsidRPr="00E052FE">
              <w:rPr>
                <w:rFonts w:ascii="Garamond" w:hAnsi="Garamond"/>
                <w:sz w:val="24"/>
                <w:szCs w:val="24"/>
              </w:rPr>
              <w:t xml:space="preserve">Unemployed </w:t>
            </w:r>
          </w:p>
          <w:p w:rsidR="00107CBB" w:rsidRPr="00E052FE" w:rsidRDefault="00107CBB" w:rsidP="00E47A36">
            <w:pPr>
              <w:pStyle w:val="ListParagraph"/>
              <w:numPr>
                <w:ilvl w:val="0"/>
                <w:numId w:val="89"/>
              </w:numPr>
              <w:spacing w:after="160" w:line="256" w:lineRule="auto"/>
              <w:rPr>
                <w:rFonts w:ascii="Garamond" w:hAnsi="Garamond"/>
                <w:sz w:val="24"/>
                <w:szCs w:val="24"/>
              </w:rPr>
            </w:pPr>
            <w:r w:rsidRPr="00E052FE">
              <w:rPr>
                <w:rFonts w:ascii="Garamond" w:hAnsi="Garamond"/>
                <w:sz w:val="24"/>
                <w:szCs w:val="24"/>
              </w:rPr>
              <w:t xml:space="preserve">Fluency in Sinhala, Tamil and English Language (Reading, Writing and Speaking) </w:t>
            </w:r>
          </w:p>
          <w:p w:rsidR="00107CBB" w:rsidRPr="00E052FE" w:rsidRDefault="00107CBB" w:rsidP="00504639">
            <w:pPr>
              <w:pStyle w:val="ListParagraph"/>
              <w:spacing w:line="256" w:lineRule="auto"/>
              <w:ind w:left="840"/>
              <w:rPr>
                <w:rFonts w:ascii="Garamond" w:hAnsi="Garamond"/>
                <w:sz w:val="24"/>
                <w:szCs w:val="24"/>
              </w:rPr>
            </w:pPr>
          </w:p>
          <w:p w:rsidR="00107CBB" w:rsidRPr="00E052FE" w:rsidRDefault="00107CBB" w:rsidP="00E47A36">
            <w:pPr>
              <w:pStyle w:val="ListParagraph"/>
              <w:numPr>
                <w:ilvl w:val="0"/>
                <w:numId w:val="97"/>
              </w:numPr>
              <w:spacing w:after="160" w:line="256" w:lineRule="auto"/>
              <w:rPr>
                <w:rFonts w:ascii="Garamond" w:hAnsi="Garamond"/>
                <w:b/>
                <w:bCs/>
                <w:sz w:val="24"/>
                <w:szCs w:val="24"/>
              </w:rPr>
            </w:pPr>
            <w:r w:rsidRPr="00E052FE">
              <w:rPr>
                <w:rFonts w:ascii="Garamond" w:hAnsi="Garamond"/>
                <w:b/>
                <w:bCs/>
                <w:sz w:val="24"/>
                <w:szCs w:val="24"/>
              </w:rPr>
              <w:t xml:space="preserve">POLITICAL BACKGROUND </w:t>
            </w:r>
          </w:p>
          <w:p w:rsidR="00107CBB" w:rsidRPr="00E052FE" w:rsidRDefault="00107CBB" w:rsidP="00E47A36">
            <w:pPr>
              <w:pStyle w:val="ListParagraph"/>
              <w:numPr>
                <w:ilvl w:val="0"/>
                <w:numId w:val="99"/>
              </w:numPr>
              <w:spacing w:after="160" w:line="256" w:lineRule="auto"/>
              <w:rPr>
                <w:rFonts w:ascii="Garamond" w:hAnsi="Garamond"/>
                <w:sz w:val="24"/>
                <w:szCs w:val="24"/>
              </w:rPr>
            </w:pPr>
            <w:r w:rsidRPr="00E052FE">
              <w:rPr>
                <w:rFonts w:ascii="Garamond" w:hAnsi="Garamond"/>
                <w:sz w:val="24"/>
                <w:szCs w:val="24"/>
              </w:rPr>
              <w:t xml:space="preserve">What is ‘political activism’? </w:t>
            </w:r>
          </w:p>
          <w:p w:rsidR="00107CBB" w:rsidRPr="00E052FE" w:rsidRDefault="00107CBB" w:rsidP="00E47A36">
            <w:pPr>
              <w:pStyle w:val="ListParagraph"/>
              <w:numPr>
                <w:ilvl w:val="0"/>
                <w:numId w:val="99"/>
              </w:numPr>
              <w:spacing w:after="160" w:line="256" w:lineRule="auto"/>
              <w:rPr>
                <w:rFonts w:ascii="Garamond" w:hAnsi="Garamond"/>
                <w:sz w:val="24"/>
                <w:szCs w:val="24"/>
              </w:rPr>
            </w:pPr>
            <w:r w:rsidRPr="00E052FE">
              <w:rPr>
                <w:rFonts w:ascii="Garamond" w:hAnsi="Garamond"/>
                <w:sz w:val="24"/>
                <w:szCs w:val="24"/>
              </w:rPr>
              <w:t xml:space="preserve">What are your political rights? </w:t>
            </w:r>
          </w:p>
          <w:p w:rsidR="00107CBB" w:rsidRPr="00E052FE" w:rsidRDefault="00107CBB" w:rsidP="00E47A36">
            <w:pPr>
              <w:pStyle w:val="ListParagraph"/>
              <w:numPr>
                <w:ilvl w:val="0"/>
                <w:numId w:val="99"/>
              </w:numPr>
              <w:spacing w:after="160" w:line="256" w:lineRule="auto"/>
              <w:rPr>
                <w:rFonts w:ascii="Garamond" w:hAnsi="Garamond"/>
                <w:sz w:val="24"/>
                <w:szCs w:val="24"/>
              </w:rPr>
            </w:pPr>
            <w:r w:rsidRPr="00E052FE">
              <w:rPr>
                <w:rFonts w:ascii="Garamond" w:hAnsi="Garamond"/>
                <w:sz w:val="24"/>
                <w:szCs w:val="24"/>
              </w:rPr>
              <w:t xml:space="preserve">Are women allowed to actively take part in protests  </w:t>
            </w:r>
          </w:p>
          <w:p w:rsidR="00107CBB" w:rsidRPr="00E052FE" w:rsidRDefault="00107CBB" w:rsidP="00E47A36">
            <w:pPr>
              <w:pStyle w:val="ListParagraph"/>
              <w:numPr>
                <w:ilvl w:val="1"/>
                <w:numId w:val="98"/>
              </w:numPr>
              <w:spacing w:after="160" w:line="256" w:lineRule="auto"/>
              <w:rPr>
                <w:rFonts w:ascii="Garamond" w:hAnsi="Garamond"/>
                <w:sz w:val="24"/>
                <w:szCs w:val="24"/>
              </w:rPr>
            </w:pPr>
            <w:r w:rsidRPr="00E052FE">
              <w:rPr>
                <w:rFonts w:ascii="Garamond" w:hAnsi="Garamond"/>
                <w:sz w:val="24"/>
                <w:szCs w:val="24"/>
              </w:rPr>
              <w:t>Family (e.g. Spouse/Parent)</w:t>
            </w:r>
          </w:p>
          <w:p w:rsidR="00107CBB" w:rsidRPr="00E052FE" w:rsidRDefault="00107CBB" w:rsidP="00E47A36">
            <w:pPr>
              <w:pStyle w:val="ListParagraph"/>
              <w:numPr>
                <w:ilvl w:val="1"/>
                <w:numId w:val="98"/>
              </w:numPr>
              <w:spacing w:after="160" w:line="256" w:lineRule="auto"/>
              <w:rPr>
                <w:rFonts w:ascii="Garamond" w:hAnsi="Garamond"/>
                <w:sz w:val="24"/>
                <w:szCs w:val="24"/>
              </w:rPr>
            </w:pPr>
            <w:r w:rsidRPr="00E052FE">
              <w:rPr>
                <w:rFonts w:ascii="Garamond" w:hAnsi="Garamond"/>
                <w:sz w:val="24"/>
                <w:szCs w:val="24"/>
              </w:rPr>
              <w:t xml:space="preserve">Employer </w:t>
            </w:r>
          </w:p>
          <w:p w:rsidR="00107CBB" w:rsidRPr="00E052FE" w:rsidRDefault="00107CBB" w:rsidP="00E47A36">
            <w:pPr>
              <w:pStyle w:val="ListParagraph"/>
              <w:numPr>
                <w:ilvl w:val="1"/>
                <w:numId w:val="98"/>
              </w:numPr>
              <w:spacing w:after="160" w:line="25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99"/>
              </w:numPr>
              <w:spacing w:after="160" w:line="256" w:lineRule="auto"/>
              <w:rPr>
                <w:rFonts w:ascii="Garamond" w:hAnsi="Garamond"/>
                <w:sz w:val="24"/>
                <w:szCs w:val="24"/>
              </w:rPr>
            </w:pPr>
            <w:r w:rsidRPr="00E052FE">
              <w:rPr>
                <w:rFonts w:ascii="Garamond" w:hAnsi="Garamond"/>
                <w:sz w:val="24"/>
                <w:szCs w:val="24"/>
              </w:rPr>
              <w:t xml:space="preserve">What is the main reason for women to enter into politics? </w:t>
            </w:r>
          </w:p>
          <w:p w:rsidR="00107CBB" w:rsidRPr="00E052FE" w:rsidRDefault="00107CBB" w:rsidP="00E47A36">
            <w:pPr>
              <w:pStyle w:val="ListParagraph"/>
              <w:numPr>
                <w:ilvl w:val="0"/>
                <w:numId w:val="80"/>
              </w:numPr>
              <w:spacing w:after="160" w:line="256" w:lineRule="auto"/>
              <w:rPr>
                <w:rFonts w:ascii="Garamond" w:hAnsi="Garamond"/>
                <w:sz w:val="24"/>
                <w:szCs w:val="24"/>
              </w:rPr>
            </w:pPr>
            <w:r w:rsidRPr="00E052FE">
              <w:rPr>
                <w:rFonts w:ascii="Garamond" w:hAnsi="Garamond"/>
                <w:sz w:val="24"/>
                <w:szCs w:val="24"/>
              </w:rPr>
              <w:t xml:space="preserve">Self-motivation </w:t>
            </w:r>
          </w:p>
          <w:p w:rsidR="00107CBB" w:rsidRPr="00E052FE" w:rsidRDefault="00107CBB" w:rsidP="00E47A36">
            <w:pPr>
              <w:pStyle w:val="ListParagraph"/>
              <w:numPr>
                <w:ilvl w:val="0"/>
                <w:numId w:val="80"/>
              </w:numPr>
              <w:spacing w:after="160" w:line="256" w:lineRule="auto"/>
              <w:rPr>
                <w:rFonts w:ascii="Garamond" w:hAnsi="Garamond"/>
                <w:sz w:val="24"/>
                <w:szCs w:val="24"/>
              </w:rPr>
            </w:pPr>
            <w:r w:rsidRPr="00E052FE">
              <w:rPr>
                <w:rFonts w:ascii="Garamond" w:hAnsi="Garamond"/>
                <w:sz w:val="24"/>
                <w:szCs w:val="24"/>
              </w:rPr>
              <w:t xml:space="preserve">Faced discrimination </w:t>
            </w:r>
          </w:p>
          <w:p w:rsidR="00107CBB" w:rsidRPr="00E052FE" w:rsidRDefault="00107CBB" w:rsidP="00E47A36">
            <w:pPr>
              <w:pStyle w:val="ListParagraph"/>
              <w:numPr>
                <w:ilvl w:val="0"/>
                <w:numId w:val="80"/>
              </w:numPr>
              <w:spacing w:after="160" w:line="256" w:lineRule="auto"/>
              <w:rPr>
                <w:rFonts w:ascii="Garamond" w:hAnsi="Garamond"/>
                <w:sz w:val="24"/>
                <w:szCs w:val="24"/>
              </w:rPr>
            </w:pPr>
            <w:r w:rsidRPr="00E052FE">
              <w:rPr>
                <w:rFonts w:ascii="Garamond" w:hAnsi="Garamond"/>
                <w:sz w:val="24"/>
                <w:szCs w:val="24"/>
              </w:rPr>
              <w:t xml:space="preserve">Was requested by friends and relations </w:t>
            </w:r>
          </w:p>
          <w:p w:rsidR="00107CBB" w:rsidRPr="00E052FE" w:rsidRDefault="00107CBB" w:rsidP="00E47A36">
            <w:pPr>
              <w:pStyle w:val="ListParagraph"/>
              <w:numPr>
                <w:ilvl w:val="0"/>
                <w:numId w:val="80"/>
              </w:numPr>
              <w:spacing w:after="160" w:line="256" w:lineRule="auto"/>
              <w:rPr>
                <w:rFonts w:ascii="Garamond" w:hAnsi="Garamond"/>
                <w:sz w:val="24"/>
                <w:szCs w:val="24"/>
              </w:rPr>
            </w:pPr>
            <w:r w:rsidRPr="00E052FE">
              <w:rPr>
                <w:rFonts w:ascii="Garamond" w:hAnsi="Garamond"/>
                <w:sz w:val="24"/>
                <w:szCs w:val="24"/>
              </w:rPr>
              <w:t xml:space="preserve">Retired and have time to devote to politics </w:t>
            </w:r>
          </w:p>
          <w:p w:rsidR="00107CBB" w:rsidRPr="00E052FE" w:rsidRDefault="00107CBB" w:rsidP="00E47A36">
            <w:pPr>
              <w:pStyle w:val="ListParagraph"/>
              <w:numPr>
                <w:ilvl w:val="0"/>
                <w:numId w:val="80"/>
              </w:numPr>
              <w:spacing w:after="160" w:line="25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99"/>
              </w:numPr>
              <w:spacing w:after="160" w:line="256" w:lineRule="auto"/>
              <w:rPr>
                <w:rFonts w:ascii="Garamond" w:hAnsi="Garamond"/>
                <w:sz w:val="24"/>
                <w:szCs w:val="24"/>
              </w:rPr>
            </w:pPr>
            <w:r w:rsidRPr="00E052FE">
              <w:rPr>
                <w:rFonts w:ascii="Garamond" w:hAnsi="Garamond"/>
                <w:sz w:val="24"/>
                <w:szCs w:val="24"/>
              </w:rPr>
              <w:t xml:space="preserve">Do you consider participation of women in politics as important? </w:t>
            </w:r>
          </w:p>
          <w:p w:rsidR="00107CBB" w:rsidRPr="00E052FE" w:rsidRDefault="00107CBB" w:rsidP="00E47A36">
            <w:pPr>
              <w:pStyle w:val="ListParagraph"/>
              <w:numPr>
                <w:ilvl w:val="0"/>
                <w:numId w:val="81"/>
              </w:numPr>
              <w:spacing w:after="160" w:line="256" w:lineRule="auto"/>
              <w:rPr>
                <w:rFonts w:ascii="Garamond" w:hAnsi="Garamond"/>
                <w:sz w:val="24"/>
                <w:szCs w:val="24"/>
              </w:rPr>
            </w:pPr>
            <w:r w:rsidRPr="00E052FE">
              <w:rPr>
                <w:rFonts w:ascii="Garamond" w:hAnsi="Garamond"/>
                <w:sz w:val="24"/>
                <w:szCs w:val="24"/>
              </w:rPr>
              <w:t xml:space="preserve">If yes, why? </w:t>
            </w:r>
          </w:p>
          <w:p w:rsidR="00107CBB" w:rsidRPr="00E052FE" w:rsidRDefault="00107CBB" w:rsidP="00E47A36">
            <w:pPr>
              <w:pStyle w:val="ListParagraph"/>
              <w:numPr>
                <w:ilvl w:val="0"/>
                <w:numId w:val="81"/>
              </w:numPr>
              <w:spacing w:after="160" w:line="256"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504639">
            <w:pPr>
              <w:pStyle w:val="ListParagraph"/>
              <w:rPr>
                <w:rFonts w:ascii="Garamond" w:hAnsi="Garamond"/>
                <w:sz w:val="24"/>
                <w:szCs w:val="24"/>
              </w:rPr>
            </w:pPr>
          </w:p>
          <w:p w:rsidR="00107CBB" w:rsidRPr="00E052FE" w:rsidRDefault="00107CBB" w:rsidP="00E47A36">
            <w:pPr>
              <w:pStyle w:val="ListParagraph"/>
              <w:numPr>
                <w:ilvl w:val="0"/>
                <w:numId w:val="97"/>
              </w:numPr>
              <w:spacing w:after="160" w:line="256" w:lineRule="auto"/>
              <w:rPr>
                <w:rFonts w:ascii="Garamond" w:hAnsi="Garamond"/>
                <w:b/>
                <w:bCs/>
                <w:sz w:val="24"/>
                <w:szCs w:val="24"/>
              </w:rPr>
            </w:pPr>
            <w:r w:rsidRPr="00E052FE">
              <w:rPr>
                <w:rFonts w:ascii="Garamond" w:hAnsi="Garamond"/>
                <w:b/>
                <w:bCs/>
                <w:sz w:val="24"/>
                <w:szCs w:val="24"/>
              </w:rPr>
              <w:t xml:space="preserve">KNOWLEDGE ON THE TASKS OF ELECTED OFFICIALS </w:t>
            </w:r>
          </w:p>
          <w:p w:rsidR="00107CBB" w:rsidRPr="00E052FE" w:rsidRDefault="00107CBB" w:rsidP="00E47A36">
            <w:pPr>
              <w:pStyle w:val="ListParagraph"/>
              <w:numPr>
                <w:ilvl w:val="0"/>
                <w:numId w:val="100"/>
              </w:numPr>
              <w:spacing w:after="160" w:line="256" w:lineRule="auto"/>
              <w:rPr>
                <w:rFonts w:ascii="Garamond" w:hAnsi="Garamond"/>
                <w:sz w:val="24"/>
                <w:szCs w:val="24"/>
              </w:rPr>
            </w:pPr>
            <w:r w:rsidRPr="00E052FE">
              <w:rPr>
                <w:rFonts w:ascii="Garamond" w:hAnsi="Garamond"/>
                <w:sz w:val="24"/>
                <w:szCs w:val="24"/>
              </w:rPr>
              <w:t xml:space="preserve">Why does the Constitution need changes?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Obsolete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Needs new amendments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Don’t know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100"/>
              </w:numPr>
              <w:spacing w:after="160" w:line="256" w:lineRule="auto"/>
              <w:rPr>
                <w:rFonts w:ascii="Garamond" w:hAnsi="Garamond"/>
                <w:sz w:val="24"/>
                <w:szCs w:val="24"/>
              </w:rPr>
            </w:pPr>
            <w:r w:rsidRPr="00E052FE">
              <w:rPr>
                <w:rFonts w:ascii="Garamond" w:hAnsi="Garamond"/>
                <w:sz w:val="24"/>
                <w:szCs w:val="24"/>
              </w:rPr>
              <w:t xml:space="preserve">How can the Constitutional changes impact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You specifically?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On Women’s Representation?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On Rights of People?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On the balance of power in the Parliament?</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On gender-sensitivity of policies?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100"/>
              </w:numPr>
              <w:spacing w:after="160" w:line="256" w:lineRule="auto"/>
              <w:rPr>
                <w:rFonts w:ascii="Garamond" w:hAnsi="Garamond"/>
                <w:sz w:val="24"/>
                <w:szCs w:val="24"/>
              </w:rPr>
            </w:pPr>
            <w:r w:rsidRPr="00E052FE">
              <w:rPr>
                <w:rFonts w:ascii="Garamond" w:hAnsi="Garamond"/>
                <w:sz w:val="24"/>
                <w:szCs w:val="24"/>
              </w:rPr>
              <w:t xml:space="preserve">What is expected of an elected official?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At National/Local level</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By people in estates and villages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By Women politicians </w:t>
            </w:r>
          </w:p>
          <w:p w:rsidR="00107CBB" w:rsidRPr="00E052FE" w:rsidRDefault="00107CBB" w:rsidP="00E47A36">
            <w:pPr>
              <w:pStyle w:val="ListParagraph"/>
              <w:numPr>
                <w:ilvl w:val="0"/>
                <w:numId w:val="100"/>
              </w:numPr>
              <w:spacing w:after="160" w:line="256" w:lineRule="auto"/>
              <w:rPr>
                <w:rFonts w:ascii="Garamond" w:hAnsi="Garamond"/>
                <w:sz w:val="24"/>
                <w:szCs w:val="24"/>
              </w:rPr>
            </w:pPr>
            <w:r w:rsidRPr="00E052FE">
              <w:rPr>
                <w:rFonts w:ascii="Garamond" w:hAnsi="Garamond"/>
                <w:sz w:val="24"/>
                <w:szCs w:val="24"/>
              </w:rPr>
              <w:t xml:space="preserve">In your view, what are the most common complaints made by people regarding certain politicians?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Not Efficient</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Not Effective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Do not focus on the target/needs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Nepotism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Corruption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100"/>
              </w:numPr>
              <w:spacing w:after="160" w:line="256" w:lineRule="auto"/>
              <w:rPr>
                <w:rFonts w:ascii="Garamond" w:hAnsi="Garamond"/>
                <w:sz w:val="24"/>
                <w:szCs w:val="24"/>
              </w:rPr>
            </w:pPr>
            <w:r w:rsidRPr="00E052FE">
              <w:rPr>
                <w:rFonts w:ascii="Garamond" w:hAnsi="Garamond"/>
                <w:sz w:val="24"/>
                <w:szCs w:val="24"/>
              </w:rPr>
              <w:t xml:space="preserve">In your view, what is the most common complaint made by people regarding female politicians in particular?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Not Efficient</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Not Effective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Did not focus on the target/needs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 xml:space="preserve">Nepotism </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Not confident</w:t>
            </w:r>
          </w:p>
          <w:p w:rsidR="00107CBB" w:rsidRPr="00E052FE" w:rsidRDefault="00107CBB" w:rsidP="00E47A36">
            <w:pPr>
              <w:pStyle w:val="ListParagraph"/>
              <w:numPr>
                <w:ilvl w:val="1"/>
                <w:numId w:val="100"/>
              </w:numPr>
              <w:spacing w:after="160" w:line="256" w:lineRule="auto"/>
              <w:rPr>
                <w:rFonts w:ascii="Garamond" w:hAnsi="Garamond"/>
                <w:sz w:val="24"/>
                <w:szCs w:val="24"/>
              </w:rPr>
            </w:pPr>
            <w:r w:rsidRPr="00E052FE">
              <w:rPr>
                <w:rFonts w:ascii="Garamond" w:hAnsi="Garamond"/>
                <w:sz w:val="24"/>
                <w:szCs w:val="24"/>
              </w:rPr>
              <w:t>Other (specify)</w:t>
            </w:r>
          </w:p>
          <w:p w:rsidR="00107CBB" w:rsidRPr="00E052FE" w:rsidRDefault="00107CBB" w:rsidP="00504639">
            <w:pPr>
              <w:pStyle w:val="ListParagraph"/>
              <w:spacing w:line="256" w:lineRule="auto"/>
              <w:ind w:left="1440"/>
              <w:rPr>
                <w:rFonts w:ascii="Garamond" w:hAnsi="Garamond"/>
                <w:sz w:val="24"/>
                <w:szCs w:val="24"/>
              </w:rPr>
            </w:pPr>
            <w:r w:rsidRPr="00E052FE">
              <w:rPr>
                <w:rFonts w:ascii="Garamond" w:hAnsi="Garamond"/>
                <w:sz w:val="24"/>
                <w:szCs w:val="24"/>
              </w:rPr>
              <w:t xml:space="preserve"> </w:t>
            </w:r>
          </w:p>
          <w:p w:rsidR="00107CBB" w:rsidRPr="00E052FE" w:rsidRDefault="00107CBB" w:rsidP="00E47A36">
            <w:pPr>
              <w:pStyle w:val="ListParagraph"/>
              <w:numPr>
                <w:ilvl w:val="0"/>
                <w:numId w:val="97"/>
              </w:numPr>
              <w:spacing w:after="160" w:line="256" w:lineRule="auto"/>
              <w:jc w:val="both"/>
              <w:rPr>
                <w:rFonts w:ascii="Garamond" w:hAnsi="Garamond"/>
                <w:b/>
                <w:sz w:val="24"/>
                <w:szCs w:val="24"/>
              </w:rPr>
            </w:pPr>
            <w:r w:rsidRPr="00E052FE">
              <w:rPr>
                <w:rFonts w:ascii="Garamond" w:hAnsi="Garamond"/>
                <w:b/>
                <w:sz w:val="24"/>
                <w:szCs w:val="24"/>
              </w:rPr>
              <w:t xml:space="preserve">GENDER SENSITIVITY </w:t>
            </w:r>
          </w:p>
          <w:p w:rsidR="00107CBB" w:rsidRPr="00E052FE" w:rsidRDefault="00107CBB" w:rsidP="00E47A36">
            <w:pPr>
              <w:pStyle w:val="ListParagraph"/>
              <w:numPr>
                <w:ilvl w:val="0"/>
                <w:numId w:val="93"/>
              </w:numPr>
              <w:spacing w:after="160" w:line="256" w:lineRule="auto"/>
              <w:jc w:val="both"/>
              <w:rPr>
                <w:rFonts w:ascii="Garamond" w:hAnsi="Garamond"/>
                <w:bCs/>
                <w:sz w:val="24"/>
                <w:szCs w:val="24"/>
              </w:rPr>
            </w:pPr>
            <w:r w:rsidRPr="00E052FE">
              <w:rPr>
                <w:rFonts w:ascii="Garamond" w:hAnsi="Garamond"/>
                <w:bCs/>
                <w:sz w:val="24"/>
                <w:szCs w:val="24"/>
              </w:rPr>
              <w:t xml:space="preserve">Were you given an induction training at the outset of your education/career? </w:t>
            </w:r>
          </w:p>
          <w:p w:rsidR="00107CBB" w:rsidRPr="00E052FE" w:rsidRDefault="00107CBB" w:rsidP="00E47A36">
            <w:pPr>
              <w:pStyle w:val="ListParagraph"/>
              <w:numPr>
                <w:ilvl w:val="1"/>
                <w:numId w:val="93"/>
              </w:numPr>
              <w:spacing w:after="160" w:line="256" w:lineRule="auto"/>
              <w:jc w:val="both"/>
              <w:rPr>
                <w:rFonts w:ascii="Garamond" w:hAnsi="Garamond"/>
                <w:bCs/>
                <w:sz w:val="24"/>
                <w:szCs w:val="24"/>
              </w:rPr>
            </w:pPr>
            <w:r w:rsidRPr="00E052FE">
              <w:rPr>
                <w:rFonts w:ascii="Garamond" w:hAnsi="Garamond"/>
                <w:bCs/>
                <w:sz w:val="24"/>
                <w:szCs w:val="24"/>
              </w:rPr>
              <w:t xml:space="preserve">If yes, what was the training on? </w:t>
            </w:r>
          </w:p>
          <w:p w:rsidR="00107CBB" w:rsidRPr="00E052FE" w:rsidRDefault="00107CBB" w:rsidP="00E47A36">
            <w:pPr>
              <w:pStyle w:val="ListParagraph"/>
              <w:numPr>
                <w:ilvl w:val="2"/>
                <w:numId w:val="93"/>
              </w:numPr>
              <w:spacing w:after="160" w:line="256" w:lineRule="auto"/>
              <w:jc w:val="both"/>
              <w:rPr>
                <w:rFonts w:ascii="Garamond" w:hAnsi="Garamond"/>
                <w:bCs/>
                <w:sz w:val="24"/>
                <w:szCs w:val="24"/>
              </w:rPr>
            </w:pPr>
            <w:r w:rsidRPr="00E052FE">
              <w:rPr>
                <w:rFonts w:ascii="Garamond" w:hAnsi="Garamond"/>
                <w:bCs/>
                <w:sz w:val="24"/>
                <w:szCs w:val="24"/>
              </w:rPr>
              <w:t xml:space="preserve">Human Rights </w:t>
            </w:r>
          </w:p>
          <w:p w:rsidR="00107CBB" w:rsidRPr="00E052FE" w:rsidRDefault="00107CBB" w:rsidP="00E47A36">
            <w:pPr>
              <w:pStyle w:val="ListParagraph"/>
              <w:numPr>
                <w:ilvl w:val="2"/>
                <w:numId w:val="93"/>
              </w:numPr>
              <w:spacing w:after="160" w:line="256" w:lineRule="auto"/>
              <w:jc w:val="both"/>
              <w:rPr>
                <w:rFonts w:ascii="Garamond" w:hAnsi="Garamond"/>
                <w:bCs/>
                <w:sz w:val="24"/>
                <w:szCs w:val="24"/>
              </w:rPr>
            </w:pPr>
            <w:r w:rsidRPr="00E052FE">
              <w:rPr>
                <w:rFonts w:ascii="Garamond" w:hAnsi="Garamond"/>
                <w:bCs/>
                <w:sz w:val="24"/>
                <w:szCs w:val="24"/>
              </w:rPr>
              <w:t xml:space="preserve">Gender </w:t>
            </w:r>
          </w:p>
          <w:p w:rsidR="00107CBB" w:rsidRPr="00E052FE" w:rsidRDefault="00107CBB" w:rsidP="00E47A36">
            <w:pPr>
              <w:pStyle w:val="ListParagraph"/>
              <w:numPr>
                <w:ilvl w:val="2"/>
                <w:numId w:val="93"/>
              </w:numPr>
              <w:spacing w:after="160" w:line="256" w:lineRule="auto"/>
              <w:jc w:val="both"/>
              <w:rPr>
                <w:rFonts w:ascii="Garamond" w:hAnsi="Garamond"/>
                <w:bCs/>
                <w:sz w:val="24"/>
                <w:szCs w:val="24"/>
              </w:rPr>
            </w:pPr>
            <w:r w:rsidRPr="00E052FE">
              <w:rPr>
                <w:rFonts w:ascii="Garamond" w:hAnsi="Garamond"/>
                <w:bCs/>
                <w:sz w:val="24"/>
                <w:szCs w:val="24"/>
              </w:rPr>
              <w:t>Women’s Rights</w:t>
            </w:r>
          </w:p>
          <w:p w:rsidR="00107CBB" w:rsidRPr="00E052FE" w:rsidRDefault="00107CBB" w:rsidP="00E47A36">
            <w:pPr>
              <w:pStyle w:val="ListParagraph"/>
              <w:numPr>
                <w:ilvl w:val="2"/>
                <w:numId w:val="93"/>
              </w:numPr>
              <w:spacing w:after="160" w:line="256" w:lineRule="auto"/>
              <w:jc w:val="both"/>
              <w:rPr>
                <w:rFonts w:ascii="Garamond" w:hAnsi="Garamond"/>
                <w:bCs/>
                <w:sz w:val="24"/>
                <w:szCs w:val="24"/>
              </w:rPr>
            </w:pPr>
            <w:r w:rsidRPr="00E052FE">
              <w:rPr>
                <w:rFonts w:ascii="Garamond" w:hAnsi="Garamond"/>
                <w:bCs/>
                <w:sz w:val="24"/>
                <w:szCs w:val="24"/>
              </w:rPr>
              <w:t>Specific Documents (CEDAW/Rights of the Child/etc.)</w:t>
            </w:r>
          </w:p>
          <w:p w:rsidR="00107CBB" w:rsidRPr="00E052FE" w:rsidRDefault="00107CBB" w:rsidP="00E47A36">
            <w:pPr>
              <w:pStyle w:val="ListParagraph"/>
              <w:numPr>
                <w:ilvl w:val="2"/>
                <w:numId w:val="93"/>
              </w:numPr>
              <w:spacing w:after="160" w:line="256" w:lineRule="auto"/>
              <w:jc w:val="both"/>
              <w:rPr>
                <w:rFonts w:ascii="Garamond" w:hAnsi="Garamond"/>
                <w:bCs/>
                <w:sz w:val="24"/>
                <w:szCs w:val="24"/>
              </w:rPr>
            </w:pPr>
            <w:r w:rsidRPr="00E052FE">
              <w:rPr>
                <w:rFonts w:ascii="Garamond" w:hAnsi="Garamond"/>
                <w:bCs/>
                <w:sz w:val="24"/>
                <w:szCs w:val="24"/>
              </w:rPr>
              <w:t>Other (specify)</w:t>
            </w:r>
          </w:p>
          <w:p w:rsidR="00107CBB" w:rsidRPr="00E052FE" w:rsidRDefault="00107CBB" w:rsidP="00E47A36">
            <w:pPr>
              <w:pStyle w:val="ListParagraph"/>
              <w:numPr>
                <w:ilvl w:val="1"/>
                <w:numId w:val="93"/>
              </w:numPr>
              <w:spacing w:after="160" w:line="256" w:lineRule="auto"/>
              <w:jc w:val="both"/>
              <w:rPr>
                <w:rFonts w:ascii="Garamond" w:hAnsi="Garamond"/>
                <w:bCs/>
                <w:sz w:val="24"/>
                <w:szCs w:val="24"/>
              </w:rPr>
            </w:pPr>
            <w:r w:rsidRPr="00E052FE">
              <w:rPr>
                <w:rFonts w:ascii="Garamond" w:hAnsi="Garamond"/>
                <w:bCs/>
                <w:sz w:val="24"/>
                <w:szCs w:val="24"/>
              </w:rPr>
              <w:t xml:space="preserve">If no, why not? </w:t>
            </w:r>
          </w:p>
          <w:p w:rsidR="00107CBB" w:rsidRPr="00E052FE" w:rsidRDefault="00107CBB" w:rsidP="00E47A36">
            <w:pPr>
              <w:pStyle w:val="ListParagraph"/>
              <w:numPr>
                <w:ilvl w:val="0"/>
                <w:numId w:val="93"/>
              </w:numPr>
              <w:spacing w:after="160" w:line="256" w:lineRule="auto"/>
              <w:jc w:val="both"/>
              <w:rPr>
                <w:rFonts w:ascii="Garamond" w:hAnsi="Garamond"/>
                <w:bCs/>
                <w:sz w:val="24"/>
                <w:szCs w:val="24"/>
              </w:rPr>
            </w:pPr>
            <w:r w:rsidRPr="00E052FE">
              <w:rPr>
                <w:rFonts w:ascii="Garamond" w:hAnsi="Garamond"/>
                <w:bCs/>
                <w:sz w:val="24"/>
                <w:szCs w:val="24"/>
              </w:rPr>
              <w:t>Did you design any programs that focus on women? If ‘Yes’ explain in detail.</w:t>
            </w:r>
          </w:p>
          <w:p w:rsidR="00107CBB" w:rsidRPr="00E052FE" w:rsidRDefault="00107CBB" w:rsidP="00E47A36">
            <w:pPr>
              <w:pStyle w:val="ListParagraph"/>
              <w:numPr>
                <w:ilvl w:val="0"/>
                <w:numId w:val="93"/>
              </w:numPr>
              <w:spacing w:after="160" w:line="256" w:lineRule="auto"/>
              <w:jc w:val="both"/>
              <w:rPr>
                <w:rFonts w:ascii="Garamond" w:hAnsi="Garamond"/>
                <w:bCs/>
                <w:sz w:val="24"/>
                <w:szCs w:val="24"/>
              </w:rPr>
            </w:pPr>
            <w:r w:rsidRPr="00E052FE">
              <w:rPr>
                <w:rFonts w:ascii="Garamond" w:hAnsi="Garamond"/>
                <w:bCs/>
                <w:sz w:val="24"/>
                <w:szCs w:val="24"/>
              </w:rPr>
              <w:t>What is the most significant contribution a woman elected representative can do to</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Improve livelihoods of women </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Work for women’s rights </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Create political awareness of women </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Represent women’s perspectives</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Empower marginalized communities  </w:t>
            </w:r>
          </w:p>
          <w:p w:rsidR="00107CBB" w:rsidRPr="00E052FE" w:rsidRDefault="00107CBB" w:rsidP="00E47A36">
            <w:pPr>
              <w:pStyle w:val="ListParagraph"/>
              <w:numPr>
                <w:ilvl w:val="0"/>
                <w:numId w:val="93"/>
              </w:numPr>
              <w:spacing w:after="160" w:line="256" w:lineRule="auto"/>
              <w:rPr>
                <w:rFonts w:ascii="Garamond" w:hAnsi="Garamond"/>
                <w:sz w:val="24"/>
                <w:szCs w:val="24"/>
              </w:rPr>
            </w:pPr>
            <w:r w:rsidRPr="00E052FE">
              <w:rPr>
                <w:rFonts w:ascii="Garamond" w:hAnsi="Garamond"/>
                <w:sz w:val="24"/>
                <w:szCs w:val="24"/>
              </w:rPr>
              <w:t>Explain why women are under-represented in politics in SL</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Lack of political connections </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Traditional roles and decision-making patterns (culturally prescribed domestic roles and traditions)</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No support from family </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Inability to balance family and profession </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Persistent stereotypes of women being less capable than men</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Lack of confidence </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Economic reasons </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Low level of education </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Educated women are reluctant to join </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93"/>
              </w:numPr>
              <w:spacing w:after="160" w:line="256" w:lineRule="auto"/>
              <w:rPr>
                <w:rFonts w:ascii="Garamond" w:hAnsi="Garamond"/>
                <w:sz w:val="24"/>
                <w:szCs w:val="24"/>
              </w:rPr>
            </w:pPr>
            <w:r w:rsidRPr="00E052FE">
              <w:rPr>
                <w:rFonts w:ascii="Garamond" w:hAnsi="Garamond"/>
                <w:sz w:val="24"/>
                <w:szCs w:val="24"/>
              </w:rPr>
              <w:t xml:space="preserve">Is the media gender sensitive? </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If Yes, how was that achieved? (through Civil Society activities)</w:t>
            </w:r>
          </w:p>
          <w:p w:rsidR="00107CBB" w:rsidRPr="00E052FE" w:rsidRDefault="00107CBB" w:rsidP="00E47A36">
            <w:pPr>
              <w:pStyle w:val="ListParagraph"/>
              <w:numPr>
                <w:ilvl w:val="1"/>
                <w:numId w:val="93"/>
              </w:numPr>
              <w:spacing w:after="160" w:line="256"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504639">
            <w:pPr>
              <w:pStyle w:val="ListParagraph"/>
              <w:ind w:left="420"/>
              <w:rPr>
                <w:rFonts w:ascii="Garamond" w:hAnsi="Garamond"/>
                <w:sz w:val="24"/>
                <w:szCs w:val="24"/>
              </w:rPr>
            </w:pPr>
            <w:r w:rsidRPr="00E052FE">
              <w:rPr>
                <w:rFonts w:ascii="Garamond" w:hAnsi="Garamond"/>
                <w:sz w:val="24"/>
                <w:szCs w:val="24"/>
              </w:rPr>
              <w:t xml:space="preserve"> </w:t>
            </w:r>
          </w:p>
          <w:p w:rsidR="00107CBB" w:rsidRPr="00E052FE" w:rsidRDefault="00107CBB" w:rsidP="00E47A36">
            <w:pPr>
              <w:pStyle w:val="ListParagraph"/>
              <w:numPr>
                <w:ilvl w:val="0"/>
                <w:numId w:val="97"/>
              </w:numPr>
              <w:spacing w:after="160" w:line="256" w:lineRule="auto"/>
              <w:rPr>
                <w:rFonts w:ascii="Garamond" w:hAnsi="Garamond"/>
                <w:b/>
                <w:bCs/>
                <w:sz w:val="24"/>
                <w:szCs w:val="24"/>
              </w:rPr>
            </w:pPr>
            <w:r w:rsidRPr="00E052FE">
              <w:rPr>
                <w:rFonts w:ascii="Garamond" w:hAnsi="Garamond"/>
                <w:b/>
                <w:bCs/>
                <w:sz w:val="24"/>
                <w:szCs w:val="24"/>
              </w:rPr>
              <w:t xml:space="preserve">SUPPORT </w:t>
            </w:r>
          </w:p>
          <w:p w:rsidR="00107CBB" w:rsidRPr="00E052FE" w:rsidRDefault="00107CBB" w:rsidP="00E47A36">
            <w:pPr>
              <w:pStyle w:val="ListParagraph"/>
              <w:numPr>
                <w:ilvl w:val="0"/>
                <w:numId w:val="94"/>
              </w:numPr>
              <w:spacing w:after="160" w:line="256" w:lineRule="auto"/>
              <w:rPr>
                <w:rFonts w:ascii="Garamond" w:hAnsi="Garamond"/>
                <w:sz w:val="24"/>
                <w:szCs w:val="24"/>
              </w:rPr>
            </w:pPr>
            <w:r w:rsidRPr="00E052FE">
              <w:rPr>
                <w:rFonts w:ascii="Garamond" w:hAnsi="Garamond"/>
                <w:sz w:val="24"/>
                <w:szCs w:val="24"/>
              </w:rPr>
              <w:t xml:space="preserve">a) Did you receive any support to enhance your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Political education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How to design a budget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How to administer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How to write and give speeches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How to conduct research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How to delegate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How to advertise your work</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504639">
            <w:pPr>
              <w:spacing w:after="160" w:line="256" w:lineRule="auto"/>
              <w:rPr>
                <w:rFonts w:ascii="Garamond" w:hAnsi="Garamond"/>
                <w:sz w:val="24"/>
                <w:szCs w:val="24"/>
              </w:rPr>
            </w:pPr>
            <w:r w:rsidRPr="00E052FE">
              <w:rPr>
                <w:rFonts w:ascii="Garamond" w:hAnsi="Garamond"/>
                <w:sz w:val="24"/>
                <w:szCs w:val="24"/>
              </w:rPr>
              <w:t xml:space="preserve">          b) From whom did you get this support?</w:t>
            </w:r>
          </w:p>
          <w:p w:rsidR="00107CBB" w:rsidRPr="00E052FE" w:rsidRDefault="00107CBB" w:rsidP="00E47A36">
            <w:pPr>
              <w:pStyle w:val="ListParagraph"/>
              <w:numPr>
                <w:ilvl w:val="0"/>
                <w:numId w:val="94"/>
              </w:numPr>
              <w:spacing w:after="160" w:line="256" w:lineRule="auto"/>
              <w:rPr>
                <w:rFonts w:ascii="Garamond" w:hAnsi="Garamond"/>
                <w:sz w:val="24"/>
                <w:szCs w:val="24"/>
              </w:rPr>
            </w:pPr>
            <w:r w:rsidRPr="00E052FE">
              <w:rPr>
                <w:rFonts w:ascii="Garamond" w:hAnsi="Garamond"/>
                <w:sz w:val="24"/>
                <w:szCs w:val="24"/>
              </w:rPr>
              <w:t xml:space="preserve">Do you know of any Civil Society Group that does provide such support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If Yes, if so whom</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If No, why not? </w:t>
            </w:r>
          </w:p>
          <w:p w:rsidR="00107CBB" w:rsidRPr="00E052FE" w:rsidRDefault="00107CBB" w:rsidP="00E47A36">
            <w:pPr>
              <w:pStyle w:val="ListParagraph"/>
              <w:numPr>
                <w:ilvl w:val="0"/>
                <w:numId w:val="94"/>
              </w:numPr>
              <w:spacing w:after="160" w:line="256" w:lineRule="auto"/>
              <w:rPr>
                <w:rFonts w:ascii="Garamond" w:hAnsi="Garamond"/>
                <w:sz w:val="24"/>
                <w:szCs w:val="24"/>
              </w:rPr>
            </w:pPr>
            <w:r w:rsidRPr="00E052FE">
              <w:rPr>
                <w:rFonts w:ascii="Garamond" w:hAnsi="Garamond"/>
                <w:sz w:val="24"/>
                <w:szCs w:val="24"/>
              </w:rPr>
              <w:t xml:space="preserve">Have you worked with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AWAW</w:t>
            </w:r>
          </w:p>
          <w:p w:rsidR="00107CBB" w:rsidRPr="00E052FE" w:rsidRDefault="00107CBB" w:rsidP="00E47A36">
            <w:pPr>
              <w:pStyle w:val="ListParagraph"/>
              <w:numPr>
                <w:ilvl w:val="2"/>
                <w:numId w:val="94"/>
              </w:numPr>
              <w:spacing w:after="160" w:line="256" w:lineRule="auto"/>
              <w:rPr>
                <w:rFonts w:ascii="Garamond" w:hAnsi="Garamond"/>
                <w:sz w:val="24"/>
                <w:szCs w:val="24"/>
              </w:rPr>
            </w:pPr>
            <w:r w:rsidRPr="00E052FE">
              <w:rPr>
                <w:rFonts w:ascii="Garamond" w:hAnsi="Garamond"/>
                <w:sz w:val="24"/>
                <w:szCs w:val="24"/>
              </w:rPr>
              <w:t xml:space="preserve">What is their focus?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SFCG</w:t>
            </w:r>
          </w:p>
          <w:p w:rsidR="00107CBB" w:rsidRPr="00E052FE" w:rsidRDefault="00107CBB" w:rsidP="00E47A36">
            <w:pPr>
              <w:pStyle w:val="ListParagraph"/>
              <w:numPr>
                <w:ilvl w:val="2"/>
                <w:numId w:val="94"/>
              </w:numPr>
              <w:spacing w:after="160" w:line="256" w:lineRule="auto"/>
              <w:rPr>
                <w:rFonts w:ascii="Garamond" w:hAnsi="Garamond"/>
                <w:sz w:val="24"/>
                <w:szCs w:val="24"/>
              </w:rPr>
            </w:pPr>
            <w:r w:rsidRPr="00E052FE">
              <w:rPr>
                <w:rFonts w:ascii="Garamond" w:hAnsi="Garamond"/>
                <w:sz w:val="24"/>
                <w:szCs w:val="24"/>
              </w:rPr>
              <w:t>What is their focus?</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WMC</w:t>
            </w:r>
          </w:p>
          <w:p w:rsidR="00107CBB" w:rsidRPr="00E052FE" w:rsidRDefault="00107CBB" w:rsidP="00E47A36">
            <w:pPr>
              <w:pStyle w:val="ListParagraph"/>
              <w:numPr>
                <w:ilvl w:val="2"/>
                <w:numId w:val="94"/>
              </w:numPr>
              <w:spacing w:after="160" w:line="256" w:lineRule="auto"/>
              <w:rPr>
                <w:rFonts w:ascii="Garamond" w:hAnsi="Garamond"/>
                <w:sz w:val="24"/>
                <w:szCs w:val="24"/>
              </w:rPr>
            </w:pPr>
            <w:r w:rsidRPr="00E052FE">
              <w:rPr>
                <w:rFonts w:ascii="Garamond" w:hAnsi="Garamond"/>
                <w:sz w:val="24"/>
                <w:szCs w:val="24"/>
              </w:rPr>
              <w:t xml:space="preserve">What is their focus? </w:t>
            </w:r>
          </w:p>
          <w:p w:rsidR="00107CBB" w:rsidRPr="00E052FE" w:rsidRDefault="00107CBB" w:rsidP="00E47A36">
            <w:pPr>
              <w:pStyle w:val="ListParagraph"/>
              <w:numPr>
                <w:ilvl w:val="0"/>
                <w:numId w:val="94"/>
              </w:numPr>
              <w:spacing w:after="160" w:line="256" w:lineRule="auto"/>
              <w:rPr>
                <w:rFonts w:ascii="Garamond" w:hAnsi="Garamond"/>
                <w:sz w:val="24"/>
                <w:szCs w:val="24"/>
              </w:rPr>
            </w:pPr>
            <w:r w:rsidRPr="00E052FE">
              <w:rPr>
                <w:rFonts w:ascii="Garamond" w:hAnsi="Garamond"/>
                <w:sz w:val="24"/>
                <w:szCs w:val="24"/>
              </w:rPr>
              <w:t xml:space="preserve">In what capacity?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They Provided Education </w:t>
            </w:r>
          </w:p>
          <w:p w:rsidR="00107CBB" w:rsidRPr="00E052FE" w:rsidRDefault="00107CBB" w:rsidP="00E47A36">
            <w:pPr>
              <w:pStyle w:val="ListParagraph"/>
              <w:numPr>
                <w:ilvl w:val="2"/>
                <w:numId w:val="94"/>
              </w:numPr>
              <w:spacing w:after="160" w:line="256" w:lineRule="auto"/>
              <w:rPr>
                <w:rFonts w:ascii="Garamond" w:hAnsi="Garamond"/>
                <w:sz w:val="24"/>
                <w:szCs w:val="24"/>
              </w:rPr>
            </w:pPr>
            <w:r w:rsidRPr="00E052FE">
              <w:rPr>
                <w:rFonts w:ascii="Garamond" w:hAnsi="Garamond"/>
                <w:sz w:val="24"/>
                <w:szCs w:val="24"/>
              </w:rPr>
              <w:t xml:space="preserve">On what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You Went for training</w:t>
            </w:r>
          </w:p>
          <w:p w:rsidR="00107CBB" w:rsidRPr="00E052FE" w:rsidRDefault="00107CBB" w:rsidP="00E47A36">
            <w:pPr>
              <w:pStyle w:val="ListParagraph"/>
              <w:numPr>
                <w:ilvl w:val="2"/>
                <w:numId w:val="94"/>
              </w:numPr>
              <w:spacing w:after="160" w:line="256" w:lineRule="auto"/>
              <w:rPr>
                <w:rFonts w:ascii="Garamond" w:hAnsi="Garamond"/>
                <w:sz w:val="24"/>
                <w:szCs w:val="24"/>
              </w:rPr>
            </w:pPr>
            <w:r w:rsidRPr="00E052FE">
              <w:rPr>
                <w:rFonts w:ascii="Garamond" w:hAnsi="Garamond"/>
                <w:sz w:val="24"/>
                <w:szCs w:val="24"/>
              </w:rPr>
              <w:t xml:space="preserve">On what?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Joined in a campaign (on what)</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Went on field visits abroad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Checked their social networking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Was a resource person (specify)</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94"/>
              </w:numPr>
              <w:spacing w:after="160" w:line="256" w:lineRule="auto"/>
              <w:rPr>
                <w:rFonts w:ascii="Garamond" w:hAnsi="Garamond"/>
                <w:sz w:val="24"/>
                <w:szCs w:val="24"/>
              </w:rPr>
            </w:pPr>
            <w:r w:rsidRPr="00E052FE">
              <w:rPr>
                <w:rFonts w:ascii="Garamond" w:hAnsi="Garamond"/>
                <w:sz w:val="24"/>
                <w:szCs w:val="24"/>
              </w:rPr>
              <w:t xml:space="preserve">Who is the organizer/point-person/key resource person for that organization? </w:t>
            </w:r>
          </w:p>
          <w:p w:rsidR="00107CBB" w:rsidRPr="00E052FE" w:rsidRDefault="00107CBB" w:rsidP="00E47A36">
            <w:pPr>
              <w:pStyle w:val="ListParagraph"/>
              <w:numPr>
                <w:ilvl w:val="0"/>
                <w:numId w:val="94"/>
              </w:numPr>
              <w:spacing w:after="160" w:line="256" w:lineRule="auto"/>
              <w:rPr>
                <w:rFonts w:ascii="Garamond" w:hAnsi="Garamond"/>
                <w:sz w:val="24"/>
                <w:szCs w:val="24"/>
              </w:rPr>
            </w:pPr>
            <w:r w:rsidRPr="00E052FE">
              <w:rPr>
                <w:rFonts w:ascii="Garamond" w:hAnsi="Garamond"/>
                <w:sz w:val="24"/>
                <w:szCs w:val="24"/>
              </w:rPr>
              <w:t xml:space="preserve">Did  you take part in specific activities of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AWAW</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SFCG</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WMC</w:t>
            </w:r>
          </w:p>
          <w:p w:rsidR="00107CBB" w:rsidRPr="00E052FE" w:rsidRDefault="00107CBB" w:rsidP="00E47A36">
            <w:pPr>
              <w:pStyle w:val="ListParagraph"/>
              <w:numPr>
                <w:ilvl w:val="0"/>
                <w:numId w:val="94"/>
              </w:numPr>
              <w:spacing w:after="160" w:line="256" w:lineRule="auto"/>
              <w:rPr>
                <w:rFonts w:ascii="Garamond" w:hAnsi="Garamond"/>
                <w:sz w:val="24"/>
                <w:szCs w:val="24"/>
              </w:rPr>
            </w:pPr>
            <w:r w:rsidRPr="00E052FE">
              <w:rPr>
                <w:rFonts w:ascii="Garamond" w:hAnsi="Garamond"/>
                <w:sz w:val="24"/>
                <w:szCs w:val="24"/>
              </w:rPr>
              <w:t xml:space="preserve">In your dealings with one/all of the organizations, was there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In-depth understanding of the issues at stake</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Long-term changes to K-A-P</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Short-term changes only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No changes what-so-ever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Replication of activities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94"/>
              </w:numPr>
              <w:spacing w:after="160" w:line="256" w:lineRule="auto"/>
              <w:rPr>
                <w:rFonts w:ascii="Garamond" w:hAnsi="Garamond"/>
                <w:sz w:val="24"/>
                <w:szCs w:val="24"/>
              </w:rPr>
            </w:pPr>
            <w:r w:rsidRPr="00E052FE">
              <w:rPr>
                <w:rFonts w:ascii="Garamond" w:hAnsi="Garamond"/>
                <w:sz w:val="24"/>
                <w:szCs w:val="24"/>
              </w:rPr>
              <w:t xml:space="preserve">Did you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Read the documents provided to you by the above 3 organizations?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Watch the Animated Video of WMC?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Go to the social media platform to use your voice? </w:t>
            </w:r>
          </w:p>
          <w:p w:rsidR="00107CBB" w:rsidRPr="00E052FE" w:rsidRDefault="00107CBB" w:rsidP="00E47A36">
            <w:pPr>
              <w:pStyle w:val="ListParagraph"/>
              <w:numPr>
                <w:ilvl w:val="1"/>
                <w:numId w:val="94"/>
              </w:numPr>
              <w:spacing w:after="160" w:line="25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504639">
            <w:pPr>
              <w:pStyle w:val="ListParagraph"/>
              <w:ind w:left="1500"/>
              <w:rPr>
                <w:rFonts w:ascii="Garamond" w:hAnsi="Garamond"/>
                <w:sz w:val="24"/>
                <w:szCs w:val="24"/>
              </w:rPr>
            </w:pPr>
          </w:p>
          <w:p w:rsidR="00107CBB" w:rsidRPr="00E052FE" w:rsidRDefault="00107CBB" w:rsidP="00E47A36">
            <w:pPr>
              <w:pStyle w:val="ListParagraph"/>
              <w:numPr>
                <w:ilvl w:val="0"/>
                <w:numId w:val="97"/>
              </w:numPr>
              <w:spacing w:after="160" w:line="256" w:lineRule="auto"/>
              <w:rPr>
                <w:rFonts w:ascii="Garamond" w:hAnsi="Garamond"/>
                <w:b/>
                <w:bCs/>
                <w:sz w:val="24"/>
                <w:szCs w:val="24"/>
              </w:rPr>
            </w:pPr>
            <w:r w:rsidRPr="00E052FE">
              <w:rPr>
                <w:rFonts w:ascii="Garamond" w:hAnsi="Garamond"/>
                <w:b/>
                <w:bCs/>
                <w:sz w:val="24"/>
                <w:szCs w:val="24"/>
              </w:rPr>
              <w:t>WORKSHOP/TRAINING SESSION</w:t>
            </w:r>
          </w:p>
          <w:p w:rsidR="00107CBB" w:rsidRPr="00E052FE" w:rsidRDefault="00107CBB" w:rsidP="00E47A36">
            <w:pPr>
              <w:pStyle w:val="ListParagraph"/>
              <w:numPr>
                <w:ilvl w:val="0"/>
                <w:numId w:val="95"/>
              </w:numPr>
              <w:spacing w:after="160" w:line="256" w:lineRule="auto"/>
              <w:rPr>
                <w:rFonts w:ascii="Garamond" w:hAnsi="Garamond"/>
                <w:sz w:val="24"/>
                <w:szCs w:val="24"/>
              </w:rPr>
            </w:pPr>
            <w:r w:rsidRPr="00E052FE">
              <w:rPr>
                <w:rFonts w:ascii="Garamond" w:hAnsi="Garamond"/>
                <w:sz w:val="24"/>
                <w:szCs w:val="24"/>
              </w:rPr>
              <w:t xml:space="preserve">Name of the Organizing/Implementing partner? </w:t>
            </w:r>
          </w:p>
          <w:p w:rsidR="00107CBB" w:rsidRPr="00E052FE" w:rsidRDefault="00107CBB" w:rsidP="00E47A36">
            <w:pPr>
              <w:pStyle w:val="ListParagraph"/>
              <w:numPr>
                <w:ilvl w:val="0"/>
                <w:numId w:val="95"/>
              </w:numPr>
              <w:spacing w:after="160" w:line="256" w:lineRule="auto"/>
              <w:rPr>
                <w:rFonts w:ascii="Garamond" w:hAnsi="Garamond"/>
                <w:sz w:val="24"/>
                <w:szCs w:val="24"/>
              </w:rPr>
            </w:pPr>
            <w:r w:rsidRPr="00E052FE">
              <w:rPr>
                <w:rFonts w:ascii="Garamond" w:hAnsi="Garamond"/>
                <w:sz w:val="24"/>
                <w:szCs w:val="24"/>
              </w:rPr>
              <w:t xml:space="preserve">How many workshops did you attend?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If more than one, name them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What type of programs did you attend?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What were the objectives? </w:t>
            </w:r>
          </w:p>
          <w:p w:rsidR="00107CBB" w:rsidRPr="00E052FE" w:rsidRDefault="00107CBB" w:rsidP="00E47A36">
            <w:pPr>
              <w:pStyle w:val="ListParagraph"/>
              <w:numPr>
                <w:ilvl w:val="0"/>
                <w:numId w:val="95"/>
              </w:numPr>
              <w:spacing w:after="160" w:line="256" w:lineRule="auto"/>
              <w:rPr>
                <w:rFonts w:ascii="Garamond" w:hAnsi="Garamond"/>
                <w:sz w:val="24"/>
                <w:szCs w:val="24"/>
              </w:rPr>
            </w:pPr>
            <w:r w:rsidRPr="00E052FE">
              <w:rPr>
                <w:rFonts w:ascii="Garamond" w:hAnsi="Garamond"/>
                <w:sz w:val="24"/>
                <w:szCs w:val="24"/>
              </w:rPr>
              <w:t xml:space="preserve">Were you a participant or a resource person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Resource Person (selection)</w:t>
            </w:r>
          </w:p>
          <w:p w:rsidR="00107CBB" w:rsidRPr="00E052FE" w:rsidRDefault="00107CBB" w:rsidP="00E47A36">
            <w:pPr>
              <w:pStyle w:val="ListParagraph"/>
              <w:numPr>
                <w:ilvl w:val="2"/>
                <w:numId w:val="95"/>
              </w:numPr>
              <w:spacing w:after="160" w:line="256" w:lineRule="auto"/>
              <w:rPr>
                <w:rFonts w:ascii="Garamond" w:hAnsi="Garamond"/>
                <w:sz w:val="24"/>
                <w:szCs w:val="24"/>
              </w:rPr>
            </w:pPr>
            <w:r w:rsidRPr="00E052FE">
              <w:rPr>
                <w:rFonts w:ascii="Garamond" w:hAnsi="Garamond"/>
                <w:sz w:val="24"/>
                <w:szCs w:val="24"/>
              </w:rPr>
              <w:t xml:space="preserve">What specialty ensured you be selected as a Resource Person? </w:t>
            </w:r>
          </w:p>
          <w:p w:rsidR="00107CBB" w:rsidRPr="00E052FE" w:rsidRDefault="00107CBB" w:rsidP="00E47A36">
            <w:pPr>
              <w:pStyle w:val="ListParagraph"/>
              <w:numPr>
                <w:ilvl w:val="2"/>
                <w:numId w:val="95"/>
              </w:numPr>
              <w:spacing w:after="160" w:line="256" w:lineRule="auto"/>
              <w:rPr>
                <w:rFonts w:ascii="Garamond" w:hAnsi="Garamond"/>
                <w:sz w:val="24"/>
                <w:szCs w:val="24"/>
              </w:rPr>
            </w:pPr>
            <w:r w:rsidRPr="00E052FE">
              <w:rPr>
                <w:rFonts w:ascii="Garamond" w:hAnsi="Garamond"/>
                <w:sz w:val="24"/>
                <w:szCs w:val="24"/>
              </w:rPr>
              <w:t>What preparations did you do?</w:t>
            </w:r>
          </w:p>
          <w:p w:rsidR="00107CBB" w:rsidRPr="00E052FE" w:rsidRDefault="00107CBB" w:rsidP="00E47A36">
            <w:pPr>
              <w:pStyle w:val="ListParagraph"/>
              <w:numPr>
                <w:ilvl w:val="2"/>
                <w:numId w:val="95"/>
              </w:numPr>
              <w:spacing w:after="160" w:line="256" w:lineRule="auto"/>
              <w:rPr>
                <w:rFonts w:ascii="Garamond" w:hAnsi="Garamond"/>
                <w:sz w:val="24"/>
                <w:szCs w:val="24"/>
              </w:rPr>
            </w:pPr>
            <w:r w:rsidRPr="00E052FE">
              <w:rPr>
                <w:rFonts w:ascii="Garamond" w:hAnsi="Garamond"/>
                <w:sz w:val="24"/>
                <w:szCs w:val="24"/>
              </w:rPr>
              <w:t xml:space="preserve">How much information were you given on the  </w:t>
            </w:r>
          </w:p>
          <w:p w:rsidR="00107CBB" w:rsidRPr="00E052FE" w:rsidRDefault="00107CBB" w:rsidP="00E47A36">
            <w:pPr>
              <w:pStyle w:val="ListParagraph"/>
              <w:numPr>
                <w:ilvl w:val="3"/>
                <w:numId w:val="95"/>
              </w:numPr>
              <w:spacing w:after="160" w:line="256" w:lineRule="auto"/>
              <w:rPr>
                <w:rFonts w:ascii="Garamond" w:hAnsi="Garamond"/>
                <w:sz w:val="24"/>
                <w:szCs w:val="24"/>
              </w:rPr>
            </w:pPr>
            <w:r w:rsidRPr="00E052FE">
              <w:rPr>
                <w:rFonts w:ascii="Garamond" w:hAnsi="Garamond"/>
                <w:sz w:val="24"/>
                <w:szCs w:val="24"/>
              </w:rPr>
              <w:t>Overall objective of the project</w:t>
            </w:r>
          </w:p>
          <w:p w:rsidR="00107CBB" w:rsidRPr="00E052FE" w:rsidRDefault="00107CBB" w:rsidP="00E47A36">
            <w:pPr>
              <w:pStyle w:val="ListParagraph"/>
              <w:numPr>
                <w:ilvl w:val="3"/>
                <w:numId w:val="95"/>
              </w:numPr>
              <w:spacing w:after="160" w:line="256" w:lineRule="auto"/>
              <w:rPr>
                <w:rFonts w:ascii="Garamond" w:hAnsi="Garamond"/>
                <w:sz w:val="24"/>
                <w:szCs w:val="24"/>
              </w:rPr>
            </w:pPr>
            <w:r w:rsidRPr="00E052FE">
              <w:rPr>
                <w:rFonts w:ascii="Garamond" w:hAnsi="Garamond"/>
                <w:sz w:val="24"/>
                <w:szCs w:val="24"/>
              </w:rPr>
              <w:t>Overall objective of the workshop/training session</w:t>
            </w:r>
          </w:p>
          <w:p w:rsidR="00107CBB" w:rsidRPr="00E052FE" w:rsidRDefault="00107CBB" w:rsidP="00E47A36">
            <w:pPr>
              <w:pStyle w:val="ListParagraph"/>
              <w:numPr>
                <w:ilvl w:val="3"/>
                <w:numId w:val="95"/>
              </w:numPr>
              <w:spacing w:after="160" w:line="256" w:lineRule="auto"/>
              <w:rPr>
                <w:rFonts w:ascii="Garamond" w:hAnsi="Garamond"/>
                <w:sz w:val="24"/>
                <w:szCs w:val="24"/>
              </w:rPr>
            </w:pPr>
            <w:r w:rsidRPr="00E052FE">
              <w:rPr>
                <w:rFonts w:ascii="Garamond" w:hAnsi="Garamond"/>
                <w:sz w:val="24"/>
                <w:szCs w:val="24"/>
              </w:rPr>
              <w:t xml:space="preserve">Basic background of the participants (to know the level of knowledge) </w:t>
            </w:r>
          </w:p>
          <w:p w:rsidR="00107CBB" w:rsidRPr="00E052FE" w:rsidRDefault="00107CBB" w:rsidP="00E47A36">
            <w:pPr>
              <w:pStyle w:val="ListParagraph"/>
              <w:numPr>
                <w:ilvl w:val="3"/>
                <w:numId w:val="95"/>
              </w:numPr>
              <w:spacing w:after="160" w:line="256" w:lineRule="auto"/>
              <w:rPr>
                <w:rFonts w:ascii="Garamond" w:hAnsi="Garamond"/>
                <w:sz w:val="24"/>
                <w:szCs w:val="24"/>
              </w:rPr>
            </w:pPr>
            <w:r w:rsidRPr="00E052FE">
              <w:rPr>
                <w:rFonts w:ascii="Garamond" w:hAnsi="Garamond"/>
                <w:sz w:val="24"/>
                <w:szCs w:val="24"/>
              </w:rPr>
              <w:t xml:space="preserve">Your tasks   </w:t>
            </w:r>
          </w:p>
          <w:p w:rsidR="00107CBB" w:rsidRPr="00E052FE" w:rsidRDefault="00107CBB" w:rsidP="00E47A36">
            <w:pPr>
              <w:pStyle w:val="ListParagraph"/>
              <w:numPr>
                <w:ilvl w:val="2"/>
                <w:numId w:val="95"/>
              </w:numPr>
              <w:spacing w:after="160" w:line="256" w:lineRule="auto"/>
              <w:rPr>
                <w:rFonts w:ascii="Garamond" w:hAnsi="Garamond"/>
                <w:sz w:val="24"/>
                <w:szCs w:val="24"/>
              </w:rPr>
            </w:pPr>
            <w:r w:rsidRPr="00E052FE">
              <w:rPr>
                <w:rFonts w:ascii="Garamond" w:hAnsi="Garamond"/>
                <w:sz w:val="24"/>
                <w:szCs w:val="24"/>
              </w:rPr>
              <w:t xml:space="preserve">When was the session/s held? </w:t>
            </w:r>
          </w:p>
          <w:p w:rsidR="00107CBB" w:rsidRPr="00E052FE" w:rsidRDefault="00107CBB" w:rsidP="00E47A36">
            <w:pPr>
              <w:pStyle w:val="ListParagraph"/>
              <w:numPr>
                <w:ilvl w:val="2"/>
                <w:numId w:val="95"/>
              </w:numPr>
              <w:spacing w:after="160" w:line="256" w:lineRule="auto"/>
              <w:rPr>
                <w:rFonts w:ascii="Garamond" w:hAnsi="Garamond"/>
                <w:sz w:val="24"/>
                <w:szCs w:val="24"/>
              </w:rPr>
            </w:pPr>
            <w:r w:rsidRPr="00E052FE">
              <w:rPr>
                <w:rFonts w:ascii="Garamond" w:hAnsi="Garamond"/>
                <w:sz w:val="24"/>
                <w:szCs w:val="24"/>
              </w:rPr>
              <w:t>How many participants</w:t>
            </w:r>
          </w:p>
          <w:p w:rsidR="00107CBB" w:rsidRPr="00E052FE" w:rsidRDefault="00107CBB" w:rsidP="00E47A36">
            <w:pPr>
              <w:pStyle w:val="ListParagraph"/>
              <w:numPr>
                <w:ilvl w:val="2"/>
                <w:numId w:val="95"/>
              </w:numPr>
              <w:spacing w:after="160" w:line="256" w:lineRule="auto"/>
              <w:rPr>
                <w:rFonts w:ascii="Garamond" w:hAnsi="Garamond"/>
                <w:sz w:val="24"/>
                <w:szCs w:val="24"/>
              </w:rPr>
            </w:pPr>
            <w:r w:rsidRPr="00E052FE">
              <w:rPr>
                <w:rFonts w:ascii="Garamond" w:hAnsi="Garamond"/>
                <w:sz w:val="24"/>
                <w:szCs w:val="24"/>
              </w:rPr>
              <w:t xml:space="preserve">What was the level of their understanding </w:t>
            </w:r>
          </w:p>
          <w:p w:rsidR="00107CBB" w:rsidRPr="00E052FE" w:rsidRDefault="00107CBB" w:rsidP="00E47A36">
            <w:pPr>
              <w:pStyle w:val="ListParagraph"/>
              <w:numPr>
                <w:ilvl w:val="2"/>
                <w:numId w:val="95"/>
              </w:numPr>
              <w:spacing w:after="160" w:line="256" w:lineRule="auto"/>
              <w:rPr>
                <w:rFonts w:ascii="Garamond" w:hAnsi="Garamond"/>
                <w:sz w:val="24"/>
                <w:szCs w:val="24"/>
              </w:rPr>
            </w:pPr>
            <w:r w:rsidRPr="00E052FE">
              <w:rPr>
                <w:rFonts w:ascii="Garamond" w:hAnsi="Garamond"/>
                <w:sz w:val="24"/>
                <w:szCs w:val="24"/>
              </w:rPr>
              <w:t>Was there a Q&amp;A/Evaluation after the session</w:t>
            </w:r>
          </w:p>
          <w:p w:rsidR="00107CBB" w:rsidRPr="00E052FE" w:rsidRDefault="00107CBB" w:rsidP="00E47A36">
            <w:pPr>
              <w:pStyle w:val="ListParagraph"/>
              <w:numPr>
                <w:ilvl w:val="3"/>
                <w:numId w:val="95"/>
              </w:numPr>
              <w:spacing w:after="160" w:line="256" w:lineRule="auto"/>
              <w:rPr>
                <w:rFonts w:ascii="Garamond" w:hAnsi="Garamond"/>
                <w:sz w:val="24"/>
                <w:szCs w:val="24"/>
              </w:rPr>
            </w:pPr>
            <w:r w:rsidRPr="00E052FE">
              <w:rPr>
                <w:rFonts w:ascii="Garamond" w:hAnsi="Garamond"/>
                <w:sz w:val="24"/>
                <w:szCs w:val="24"/>
              </w:rPr>
              <w:t xml:space="preserve">If Yes, what did they ask? </w:t>
            </w:r>
          </w:p>
          <w:p w:rsidR="00107CBB" w:rsidRPr="00E052FE" w:rsidRDefault="00107CBB" w:rsidP="00E47A36">
            <w:pPr>
              <w:pStyle w:val="ListParagraph"/>
              <w:numPr>
                <w:ilvl w:val="3"/>
                <w:numId w:val="95"/>
              </w:numPr>
              <w:spacing w:after="160" w:line="256" w:lineRule="auto"/>
              <w:rPr>
                <w:rFonts w:ascii="Garamond" w:hAnsi="Garamond"/>
                <w:sz w:val="24"/>
                <w:szCs w:val="24"/>
              </w:rPr>
            </w:pPr>
            <w:r w:rsidRPr="00E052FE">
              <w:rPr>
                <w:rFonts w:ascii="Garamond" w:hAnsi="Garamond"/>
                <w:sz w:val="24"/>
                <w:szCs w:val="24"/>
              </w:rPr>
              <w:t xml:space="preserve">If No, what could encourage them to have asked?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Participant (Selection)</w:t>
            </w:r>
          </w:p>
          <w:p w:rsidR="00107CBB" w:rsidRPr="00E052FE" w:rsidRDefault="00107CBB" w:rsidP="00E47A36">
            <w:pPr>
              <w:pStyle w:val="ListParagraph"/>
              <w:numPr>
                <w:ilvl w:val="2"/>
                <w:numId w:val="95"/>
              </w:numPr>
              <w:spacing w:after="160" w:line="256" w:lineRule="auto"/>
              <w:rPr>
                <w:rFonts w:ascii="Garamond" w:hAnsi="Garamond"/>
                <w:sz w:val="24"/>
                <w:szCs w:val="24"/>
              </w:rPr>
            </w:pPr>
            <w:r w:rsidRPr="00E052FE">
              <w:rPr>
                <w:rFonts w:ascii="Garamond" w:hAnsi="Garamond"/>
                <w:sz w:val="24"/>
                <w:szCs w:val="24"/>
              </w:rPr>
              <w:t xml:space="preserve">Were you selected or did you hear of this and volunteer your name? </w:t>
            </w:r>
          </w:p>
          <w:p w:rsidR="00107CBB" w:rsidRPr="00E052FE" w:rsidRDefault="00107CBB" w:rsidP="00E47A36">
            <w:pPr>
              <w:pStyle w:val="ListParagraph"/>
              <w:numPr>
                <w:ilvl w:val="3"/>
                <w:numId w:val="95"/>
              </w:numPr>
              <w:spacing w:after="160" w:line="256" w:lineRule="auto"/>
              <w:rPr>
                <w:rFonts w:ascii="Garamond" w:hAnsi="Garamond"/>
                <w:sz w:val="24"/>
                <w:szCs w:val="24"/>
              </w:rPr>
            </w:pPr>
            <w:r w:rsidRPr="00E052FE">
              <w:rPr>
                <w:rFonts w:ascii="Garamond" w:hAnsi="Garamond"/>
                <w:sz w:val="24"/>
                <w:szCs w:val="24"/>
              </w:rPr>
              <w:t xml:space="preserve">Why were you selected? </w:t>
            </w:r>
          </w:p>
          <w:p w:rsidR="00107CBB" w:rsidRPr="00E052FE" w:rsidRDefault="00107CBB" w:rsidP="00E47A36">
            <w:pPr>
              <w:pStyle w:val="ListParagraph"/>
              <w:numPr>
                <w:ilvl w:val="3"/>
                <w:numId w:val="95"/>
              </w:numPr>
              <w:spacing w:after="160" w:line="256" w:lineRule="auto"/>
              <w:rPr>
                <w:rFonts w:ascii="Garamond" w:hAnsi="Garamond"/>
                <w:sz w:val="24"/>
                <w:szCs w:val="24"/>
              </w:rPr>
            </w:pPr>
            <w:r w:rsidRPr="00E052FE">
              <w:rPr>
                <w:rFonts w:ascii="Garamond" w:hAnsi="Garamond"/>
                <w:sz w:val="24"/>
                <w:szCs w:val="24"/>
              </w:rPr>
              <w:t xml:space="preserve">Why other were selected? </w:t>
            </w:r>
          </w:p>
          <w:p w:rsidR="00107CBB" w:rsidRPr="00E052FE" w:rsidRDefault="00107CBB" w:rsidP="00E47A36">
            <w:pPr>
              <w:pStyle w:val="ListParagraph"/>
              <w:numPr>
                <w:ilvl w:val="3"/>
                <w:numId w:val="95"/>
              </w:numPr>
              <w:spacing w:after="160" w:line="256" w:lineRule="auto"/>
              <w:rPr>
                <w:rFonts w:ascii="Garamond" w:hAnsi="Garamond"/>
                <w:sz w:val="24"/>
                <w:szCs w:val="24"/>
              </w:rPr>
            </w:pPr>
            <w:r w:rsidRPr="00E052FE">
              <w:rPr>
                <w:rFonts w:ascii="Garamond" w:hAnsi="Garamond"/>
                <w:sz w:val="24"/>
                <w:szCs w:val="24"/>
              </w:rPr>
              <w:t xml:space="preserve">Who selected you?   </w:t>
            </w:r>
          </w:p>
          <w:p w:rsidR="00107CBB" w:rsidRPr="00E052FE" w:rsidRDefault="00107CBB" w:rsidP="00E47A36">
            <w:pPr>
              <w:pStyle w:val="ListParagraph"/>
              <w:numPr>
                <w:ilvl w:val="2"/>
                <w:numId w:val="95"/>
              </w:numPr>
              <w:spacing w:after="160" w:line="256" w:lineRule="auto"/>
              <w:rPr>
                <w:rFonts w:ascii="Garamond" w:hAnsi="Garamond"/>
                <w:sz w:val="24"/>
                <w:szCs w:val="24"/>
              </w:rPr>
            </w:pPr>
            <w:r w:rsidRPr="00E052FE">
              <w:rPr>
                <w:rFonts w:ascii="Garamond" w:hAnsi="Garamond"/>
                <w:sz w:val="24"/>
                <w:szCs w:val="24"/>
              </w:rPr>
              <w:t xml:space="preserve">How were you informed of the selection? </w:t>
            </w:r>
          </w:p>
          <w:p w:rsidR="00107CBB" w:rsidRPr="00E052FE" w:rsidRDefault="00107CBB" w:rsidP="00E47A36">
            <w:pPr>
              <w:pStyle w:val="ListParagraph"/>
              <w:numPr>
                <w:ilvl w:val="2"/>
                <w:numId w:val="95"/>
              </w:numPr>
              <w:spacing w:after="160" w:line="256" w:lineRule="auto"/>
              <w:rPr>
                <w:rFonts w:ascii="Garamond" w:hAnsi="Garamond"/>
                <w:sz w:val="24"/>
                <w:szCs w:val="24"/>
              </w:rPr>
            </w:pPr>
            <w:r w:rsidRPr="00E052FE">
              <w:rPr>
                <w:rFonts w:ascii="Garamond" w:hAnsi="Garamond"/>
                <w:sz w:val="24"/>
                <w:szCs w:val="24"/>
              </w:rPr>
              <w:t xml:space="preserve">What remunerations were given to help you to attend? </w:t>
            </w:r>
          </w:p>
          <w:p w:rsidR="00107CBB" w:rsidRPr="00E052FE" w:rsidRDefault="00107CBB" w:rsidP="00E47A36">
            <w:pPr>
              <w:pStyle w:val="ListParagraph"/>
              <w:numPr>
                <w:ilvl w:val="2"/>
                <w:numId w:val="95"/>
              </w:numPr>
              <w:spacing w:after="160" w:line="256" w:lineRule="auto"/>
              <w:rPr>
                <w:rFonts w:ascii="Garamond" w:hAnsi="Garamond"/>
                <w:sz w:val="24"/>
                <w:szCs w:val="24"/>
              </w:rPr>
            </w:pPr>
            <w:r w:rsidRPr="00E052FE">
              <w:rPr>
                <w:rFonts w:ascii="Garamond" w:hAnsi="Garamond"/>
                <w:sz w:val="24"/>
                <w:szCs w:val="24"/>
              </w:rPr>
              <w:t xml:space="preserve">How did you leave your family/job to attend the workshop?  </w:t>
            </w:r>
          </w:p>
          <w:p w:rsidR="00107CBB" w:rsidRPr="00E052FE" w:rsidRDefault="00107CBB" w:rsidP="00E47A36">
            <w:pPr>
              <w:pStyle w:val="ListParagraph"/>
              <w:numPr>
                <w:ilvl w:val="0"/>
                <w:numId w:val="95"/>
              </w:numPr>
              <w:spacing w:after="160" w:line="256" w:lineRule="auto"/>
              <w:rPr>
                <w:rFonts w:ascii="Garamond" w:hAnsi="Garamond"/>
                <w:sz w:val="24"/>
                <w:szCs w:val="24"/>
              </w:rPr>
            </w:pPr>
            <w:r w:rsidRPr="00E052FE">
              <w:rPr>
                <w:rFonts w:ascii="Garamond" w:hAnsi="Garamond"/>
                <w:sz w:val="24"/>
                <w:szCs w:val="24"/>
              </w:rPr>
              <w:t xml:space="preserve">What was the type of program?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Lectures</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Hands on participation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Group discussions/presentations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0"/>
                <w:numId w:val="95"/>
              </w:numPr>
              <w:spacing w:after="160" w:line="256" w:lineRule="auto"/>
              <w:rPr>
                <w:rFonts w:ascii="Garamond" w:hAnsi="Garamond"/>
                <w:sz w:val="24"/>
                <w:szCs w:val="24"/>
              </w:rPr>
            </w:pPr>
            <w:r w:rsidRPr="00E052FE">
              <w:rPr>
                <w:rFonts w:ascii="Garamond" w:hAnsi="Garamond"/>
                <w:sz w:val="24"/>
                <w:szCs w:val="24"/>
              </w:rPr>
              <w:t xml:space="preserve">Objectives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When you heard of these and initially attended, what did you expect?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What specific outcome do you think these organizers wanted to impart to yo? </w:t>
            </w:r>
          </w:p>
          <w:p w:rsidR="00107CBB" w:rsidRPr="00E052FE" w:rsidRDefault="00107CBB" w:rsidP="00E47A36">
            <w:pPr>
              <w:pStyle w:val="ListParagraph"/>
              <w:numPr>
                <w:ilvl w:val="0"/>
                <w:numId w:val="95"/>
              </w:numPr>
              <w:spacing w:after="160" w:line="256" w:lineRule="auto"/>
              <w:rPr>
                <w:rFonts w:ascii="Garamond" w:hAnsi="Garamond"/>
                <w:sz w:val="24"/>
                <w:szCs w:val="24"/>
              </w:rPr>
            </w:pPr>
            <w:r w:rsidRPr="00E052FE">
              <w:rPr>
                <w:rFonts w:ascii="Garamond" w:hAnsi="Garamond"/>
                <w:sz w:val="24"/>
                <w:szCs w:val="24"/>
              </w:rPr>
              <w:t xml:space="preserve">Other subjects discussed </w:t>
            </w:r>
          </w:p>
          <w:p w:rsidR="00107CBB" w:rsidRPr="00E052FE" w:rsidRDefault="00107CBB" w:rsidP="00E47A36">
            <w:pPr>
              <w:pStyle w:val="ListParagraph"/>
              <w:numPr>
                <w:ilvl w:val="0"/>
                <w:numId w:val="95"/>
              </w:numPr>
              <w:spacing w:after="160" w:line="256" w:lineRule="auto"/>
              <w:rPr>
                <w:rFonts w:ascii="Garamond" w:hAnsi="Garamond"/>
                <w:sz w:val="24"/>
                <w:szCs w:val="24"/>
              </w:rPr>
            </w:pPr>
            <w:r w:rsidRPr="00E052FE">
              <w:rPr>
                <w:rFonts w:ascii="Garamond" w:hAnsi="Garamond"/>
                <w:sz w:val="24"/>
                <w:szCs w:val="24"/>
              </w:rPr>
              <w:t xml:space="preserve">Method of Instruction (lecturer-centered lecture/student-centered/discussion/group work/presentations)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If you were divided into groups at any of the sessions, what was discussed in your group?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What were the findings/results of that discussion? </w:t>
            </w:r>
          </w:p>
          <w:p w:rsidR="00107CBB" w:rsidRPr="00E052FE" w:rsidRDefault="00107CBB" w:rsidP="00E47A36">
            <w:pPr>
              <w:pStyle w:val="ListParagraph"/>
              <w:numPr>
                <w:ilvl w:val="0"/>
                <w:numId w:val="95"/>
              </w:numPr>
              <w:spacing w:after="160" w:line="256" w:lineRule="auto"/>
              <w:rPr>
                <w:rFonts w:ascii="Garamond" w:hAnsi="Garamond"/>
                <w:sz w:val="24"/>
                <w:szCs w:val="24"/>
              </w:rPr>
            </w:pPr>
            <w:r w:rsidRPr="00E052FE">
              <w:rPr>
                <w:rFonts w:ascii="Garamond" w:hAnsi="Garamond"/>
                <w:sz w:val="24"/>
                <w:szCs w:val="24"/>
              </w:rPr>
              <w:t>Most useful aspect of the workshop/s</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Knowledge</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Attitudes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Skills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Ways to convert ideas into practice </w:t>
            </w:r>
          </w:p>
          <w:p w:rsidR="00107CBB" w:rsidRPr="00E052FE" w:rsidRDefault="00107CBB" w:rsidP="00E47A36">
            <w:pPr>
              <w:pStyle w:val="ListParagraph"/>
              <w:numPr>
                <w:ilvl w:val="0"/>
                <w:numId w:val="95"/>
              </w:numPr>
              <w:spacing w:after="160" w:line="256" w:lineRule="auto"/>
              <w:rPr>
                <w:rFonts w:ascii="Garamond" w:hAnsi="Garamond"/>
                <w:sz w:val="24"/>
                <w:szCs w:val="24"/>
              </w:rPr>
            </w:pPr>
            <w:r w:rsidRPr="00E052FE">
              <w:rPr>
                <w:rFonts w:ascii="Garamond" w:hAnsi="Garamond"/>
                <w:sz w:val="24"/>
                <w:szCs w:val="24"/>
              </w:rPr>
              <w:t>Challenges faced in implementing the ideas/knowledge gained</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Ideas were too simple/not clear enough/hard to understand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Awareness program was not adequate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The workshop did not result in increasing support for my cause/aspirations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95"/>
              </w:numPr>
              <w:spacing w:after="160" w:line="256" w:lineRule="auto"/>
              <w:rPr>
                <w:rFonts w:ascii="Garamond" w:hAnsi="Garamond"/>
                <w:sz w:val="24"/>
                <w:szCs w:val="24"/>
              </w:rPr>
            </w:pPr>
            <w:r w:rsidRPr="00E052FE">
              <w:rPr>
                <w:rFonts w:ascii="Garamond" w:hAnsi="Garamond"/>
                <w:sz w:val="24"/>
                <w:szCs w:val="24"/>
              </w:rPr>
              <w:t>What did they learn (in regard to the subject of women representation)</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Empowered more </w:t>
            </w:r>
          </w:p>
          <w:p w:rsidR="00107CBB" w:rsidRPr="00E052FE" w:rsidRDefault="00107CBB" w:rsidP="00E47A36">
            <w:pPr>
              <w:pStyle w:val="ListParagraph"/>
              <w:numPr>
                <w:ilvl w:val="1"/>
                <w:numId w:val="95"/>
              </w:numPr>
              <w:spacing w:after="160" w:line="256" w:lineRule="auto"/>
              <w:rPr>
                <w:rFonts w:ascii="Garamond" w:hAnsi="Garamond"/>
                <w:sz w:val="24"/>
                <w:szCs w:val="24"/>
              </w:rPr>
            </w:pPr>
            <w:r w:rsidRPr="00E052FE">
              <w:rPr>
                <w:rFonts w:ascii="Garamond" w:hAnsi="Garamond"/>
                <w:sz w:val="24"/>
                <w:szCs w:val="24"/>
              </w:rPr>
              <w:t xml:space="preserve">Increased my dedication to the cause.   </w:t>
            </w:r>
          </w:p>
          <w:p w:rsidR="00107CBB" w:rsidRPr="00E052FE" w:rsidRDefault="00107CBB" w:rsidP="00E47A36">
            <w:pPr>
              <w:pStyle w:val="ListParagraph"/>
              <w:numPr>
                <w:ilvl w:val="0"/>
                <w:numId w:val="95"/>
              </w:numPr>
              <w:spacing w:after="160" w:line="256" w:lineRule="auto"/>
              <w:rPr>
                <w:rFonts w:ascii="Garamond" w:hAnsi="Garamond"/>
                <w:sz w:val="24"/>
                <w:szCs w:val="24"/>
              </w:rPr>
            </w:pPr>
            <w:r w:rsidRPr="00E052FE">
              <w:rPr>
                <w:rFonts w:ascii="Garamond" w:hAnsi="Garamond"/>
                <w:sz w:val="24"/>
                <w:szCs w:val="24"/>
              </w:rPr>
              <w:t xml:space="preserve">Was there a follow-up session/discussion? </w:t>
            </w:r>
          </w:p>
          <w:p w:rsidR="00107CBB" w:rsidRPr="00E052FE" w:rsidRDefault="00107CBB" w:rsidP="00E47A36">
            <w:pPr>
              <w:pStyle w:val="ListParagraph"/>
              <w:numPr>
                <w:ilvl w:val="0"/>
                <w:numId w:val="95"/>
              </w:numPr>
              <w:spacing w:after="160" w:line="256" w:lineRule="auto"/>
              <w:rPr>
                <w:rFonts w:ascii="Garamond" w:hAnsi="Garamond"/>
                <w:sz w:val="24"/>
                <w:szCs w:val="24"/>
              </w:rPr>
            </w:pPr>
            <w:r w:rsidRPr="00E052FE">
              <w:rPr>
                <w:rFonts w:ascii="Garamond" w:hAnsi="Garamond"/>
                <w:sz w:val="24"/>
                <w:szCs w:val="24"/>
              </w:rPr>
              <w:t>Do you need more information? (Specify)</w:t>
            </w:r>
          </w:p>
          <w:p w:rsidR="00107CBB" w:rsidRPr="00E052FE" w:rsidRDefault="00107CBB" w:rsidP="00504639">
            <w:pPr>
              <w:rPr>
                <w:rFonts w:ascii="Garamond" w:hAnsi="Garamond"/>
                <w:sz w:val="24"/>
                <w:szCs w:val="24"/>
              </w:rPr>
            </w:pPr>
          </w:p>
          <w:p w:rsidR="00107CBB" w:rsidRPr="00E052FE" w:rsidRDefault="00107CBB" w:rsidP="00E47A36">
            <w:pPr>
              <w:pStyle w:val="ListParagraph"/>
              <w:numPr>
                <w:ilvl w:val="0"/>
                <w:numId w:val="97"/>
              </w:numPr>
              <w:spacing w:after="160" w:line="256" w:lineRule="auto"/>
              <w:rPr>
                <w:rFonts w:ascii="Garamond" w:hAnsi="Garamond"/>
                <w:b/>
                <w:bCs/>
                <w:sz w:val="24"/>
                <w:szCs w:val="24"/>
              </w:rPr>
            </w:pPr>
            <w:r w:rsidRPr="00E052FE">
              <w:rPr>
                <w:rFonts w:ascii="Garamond" w:hAnsi="Garamond"/>
                <w:b/>
                <w:bCs/>
                <w:sz w:val="24"/>
                <w:szCs w:val="24"/>
              </w:rPr>
              <w:t xml:space="preserve">IMPROVEMENTS </w:t>
            </w:r>
          </w:p>
          <w:p w:rsidR="00107CBB" w:rsidRPr="00E052FE" w:rsidRDefault="00107CBB" w:rsidP="00E47A36">
            <w:pPr>
              <w:pStyle w:val="ListParagraph"/>
              <w:numPr>
                <w:ilvl w:val="0"/>
                <w:numId w:val="96"/>
              </w:numPr>
              <w:spacing w:after="160" w:line="256" w:lineRule="auto"/>
              <w:rPr>
                <w:rFonts w:ascii="Garamond" w:hAnsi="Garamond"/>
                <w:sz w:val="24"/>
                <w:szCs w:val="24"/>
              </w:rPr>
            </w:pPr>
            <w:r w:rsidRPr="00E052FE">
              <w:rPr>
                <w:rFonts w:ascii="Garamond" w:hAnsi="Garamond"/>
                <w:sz w:val="24"/>
                <w:szCs w:val="24"/>
              </w:rPr>
              <w:t xml:space="preserve">What improvements need to be made to increase the political participation of women in politics? </w:t>
            </w:r>
          </w:p>
          <w:p w:rsidR="00107CBB" w:rsidRPr="00E052FE" w:rsidRDefault="00107CBB" w:rsidP="00E47A36">
            <w:pPr>
              <w:pStyle w:val="ListParagraph"/>
              <w:numPr>
                <w:ilvl w:val="0"/>
                <w:numId w:val="96"/>
              </w:numPr>
              <w:spacing w:after="160" w:line="256" w:lineRule="auto"/>
              <w:rPr>
                <w:rFonts w:ascii="Garamond" w:hAnsi="Garamond"/>
                <w:sz w:val="24"/>
                <w:szCs w:val="24"/>
              </w:rPr>
            </w:pPr>
            <w:r w:rsidRPr="00E052FE">
              <w:rPr>
                <w:rFonts w:ascii="Garamond" w:hAnsi="Garamond"/>
                <w:sz w:val="24"/>
                <w:szCs w:val="24"/>
              </w:rPr>
              <w:t xml:space="preserve">In your own words, what can be improved in terms of your dealings with (any of these) civil society organizations? </w:t>
            </w:r>
          </w:p>
          <w:p w:rsidR="00107CBB" w:rsidRPr="00E052FE" w:rsidRDefault="00107CBB" w:rsidP="00504639">
            <w:pPr>
              <w:spacing w:before="120" w:line="360" w:lineRule="auto"/>
              <w:rPr>
                <w:rFonts w:ascii="Garamond" w:hAnsi="Garamond"/>
                <w:sz w:val="24"/>
                <w:szCs w:val="24"/>
              </w:rPr>
            </w:pPr>
          </w:p>
        </w:tc>
      </w:tr>
    </w:tbl>
    <w:p w:rsidR="00107CBB" w:rsidRPr="00E052FE" w:rsidRDefault="00107CBB" w:rsidP="00107CBB">
      <w:pPr>
        <w:spacing w:before="120" w:line="360" w:lineRule="auto"/>
        <w:rPr>
          <w:rFonts w:ascii="Garamond" w:hAnsi="Garamond"/>
          <w:sz w:val="24"/>
          <w:szCs w:val="24"/>
        </w:rPr>
      </w:pPr>
    </w:p>
    <w:p w:rsidR="00107CBB" w:rsidRPr="00E052FE" w:rsidRDefault="00107CBB" w:rsidP="00107CBB">
      <w:pPr>
        <w:spacing w:before="120" w:line="360" w:lineRule="auto"/>
        <w:rPr>
          <w:rFonts w:ascii="Garamond" w:hAnsi="Garamond"/>
          <w:sz w:val="24"/>
          <w:szCs w:val="24"/>
        </w:rPr>
      </w:pPr>
      <w:r w:rsidRPr="00E052FE">
        <w:rPr>
          <w:rFonts w:ascii="Garamond" w:hAnsi="Garamond"/>
          <w:sz w:val="24"/>
          <w:szCs w:val="24"/>
        </w:rPr>
        <w:t xml:space="preserve">Focus Group Discussion Guidelines </w:t>
      </w:r>
    </w:p>
    <w:tbl>
      <w:tblPr>
        <w:tblStyle w:val="TableGrid"/>
        <w:tblW w:w="0" w:type="auto"/>
        <w:tblLook w:val="04A0" w:firstRow="1" w:lastRow="0" w:firstColumn="1" w:lastColumn="0" w:noHBand="0" w:noVBand="1"/>
      </w:tblPr>
      <w:tblGrid>
        <w:gridCol w:w="9350"/>
      </w:tblGrid>
      <w:tr w:rsidR="00107CBB" w:rsidRPr="00E052FE" w:rsidTr="00504639">
        <w:tc>
          <w:tcPr>
            <w:tcW w:w="9350" w:type="dxa"/>
          </w:tcPr>
          <w:p w:rsidR="00107CBB" w:rsidRPr="00E052FE" w:rsidRDefault="00107CBB" w:rsidP="00504639">
            <w:pPr>
              <w:spacing w:line="276" w:lineRule="auto"/>
              <w:jc w:val="center"/>
              <w:rPr>
                <w:rFonts w:ascii="Garamond" w:hAnsi="Garamond"/>
                <w:b/>
                <w:bCs/>
                <w:sz w:val="24"/>
                <w:szCs w:val="24"/>
              </w:rPr>
            </w:pPr>
          </w:p>
          <w:p w:rsidR="00107CBB" w:rsidRPr="00E052FE" w:rsidRDefault="00107CBB" w:rsidP="00504639">
            <w:pPr>
              <w:spacing w:line="276" w:lineRule="auto"/>
              <w:jc w:val="center"/>
              <w:rPr>
                <w:rFonts w:ascii="Garamond" w:hAnsi="Garamond"/>
                <w:b/>
                <w:bCs/>
                <w:sz w:val="24"/>
                <w:szCs w:val="24"/>
              </w:rPr>
            </w:pPr>
            <w:r w:rsidRPr="00E052FE">
              <w:rPr>
                <w:rFonts w:ascii="Garamond" w:hAnsi="Garamond"/>
                <w:b/>
                <w:bCs/>
                <w:sz w:val="24"/>
                <w:szCs w:val="24"/>
              </w:rPr>
              <w:t xml:space="preserve">FGD GUIDELINES </w:t>
            </w:r>
          </w:p>
          <w:p w:rsidR="00107CBB" w:rsidRPr="00E052FE" w:rsidRDefault="00107CBB" w:rsidP="00504639">
            <w:pPr>
              <w:spacing w:line="276" w:lineRule="auto"/>
              <w:jc w:val="center"/>
              <w:rPr>
                <w:rFonts w:ascii="Garamond" w:hAnsi="Garamond"/>
                <w:b/>
                <w:bCs/>
                <w:sz w:val="24"/>
                <w:szCs w:val="24"/>
              </w:rPr>
            </w:pPr>
            <w:r w:rsidRPr="00E052FE">
              <w:rPr>
                <w:rFonts w:ascii="Garamond" w:hAnsi="Garamond"/>
                <w:b/>
                <w:bCs/>
                <w:sz w:val="24"/>
                <w:szCs w:val="24"/>
              </w:rPr>
              <w:t xml:space="preserve">FOR UN WOMEN  </w:t>
            </w:r>
          </w:p>
          <w:p w:rsidR="00107CBB" w:rsidRPr="00E052FE" w:rsidRDefault="00107CBB" w:rsidP="00504639">
            <w:pPr>
              <w:spacing w:before="60" w:after="60" w:line="276" w:lineRule="auto"/>
              <w:jc w:val="center"/>
              <w:rPr>
                <w:rFonts w:ascii="Garamond" w:hAnsi="Garamond"/>
                <w:b/>
                <w:bCs/>
                <w:sz w:val="24"/>
                <w:szCs w:val="24"/>
              </w:rPr>
            </w:pPr>
          </w:p>
          <w:p w:rsidR="00107CBB" w:rsidRPr="00E052FE" w:rsidRDefault="00107CBB" w:rsidP="00E47A36">
            <w:pPr>
              <w:pStyle w:val="ListParagraph"/>
              <w:numPr>
                <w:ilvl w:val="0"/>
                <w:numId w:val="101"/>
              </w:numPr>
              <w:spacing w:before="60" w:after="60" w:line="276" w:lineRule="auto"/>
              <w:contextualSpacing w:val="0"/>
              <w:rPr>
                <w:rFonts w:ascii="Garamond" w:hAnsi="Garamond"/>
                <w:b/>
                <w:bCs/>
                <w:sz w:val="24"/>
                <w:szCs w:val="24"/>
              </w:rPr>
            </w:pPr>
            <w:r w:rsidRPr="00E052FE">
              <w:rPr>
                <w:rFonts w:ascii="Garamond" w:hAnsi="Garamond"/>
                <w:b/>
                <w:bCs/>
                <w:sz w:val="24"/>
                <w:szCs w:val="24"/>
              </w:rPr>
              <w:t xml:space="preserve">BASIC INFORMATION </w:t>
            </w:r>
          </w:p>
          <w:p w:rsidR="00107CBB" w:rsidRPr="00E052FE" w:rsidRDefault="00107CBB" w:rsidP="00E47A36">
            <w:pPr>
              <w:pStyle w:val="ListParagraph"/>
              <w:numPr>
                <w:ilvl w:val="1"/>
                <w:numId w:val="101"/>
              </w:numPr>
              <w:spacing w:before="60" w:after="60" w:line="276" w:lineRule="auto"/>
              <w:contextualSpacing w:val="0"/>
              <w:rPr>
                <w:rFonts w:ascii="Garamond" w:hAnsi="Garamond"/>
                <w:sz w:val="24"/>
                <w:szCs w:val="24"/>
              </w:rPr>
            </w:pPr>
            <w:r w:rsidRPr="00E052FE">
              <w:rPr>
                <w:rFonts w:ascii="Garamond" w:hAnsi="Garamond"/>
                <w:sz w:val="24"/>
                <w:szCs w:val="24"/>
              </w:rPr>
              <w:t xml:space="preserve">How long has the project been in the discussion process before it was implemented in 2015? </w:t>
            </w:r>
          </w:p>
          <w:p w:rsidR="00107CBB" w:rsidRPr="00E052FE" w:rsidRDefault="00107CBB" w:rsidP="00E47A36">
            <w:pPr>
              <w:pStyle w:val="ListParagraph"/>
              <w:numPr>
                <w:ilvl w:val="1"/>
                <w:numId w:val="101"/>
              </w:numPr>
              <w:spacing w:before="60" w:after="60" w:line="276" w:lineRule="auto"/>
              <w:contextualSpacing w:val="0"/>
              <w:rPr>
                <w:rFonts w:ascii="Garamond" w:hAnsi="Garamond"/>
                <w:sz w:val="24"/>
                <w:szCs w:val="24"/>
              </w:rPr>
            </w:pPr>
            <w:r w:rsidRPr="00E052FE">
              <w:rPr>
                <w:rFonts w:ascii="Garamond" w:hAnsi="Garamond"/>
                <w:sz w:val="24"/>
                <w:szCs w:val="24"/>
              </w:rPr>
              <w:t xml:space="preserve">Why was the decision taken to focus on Women in Politics? </w:t>
            </w:r>
          </w:p>
          <w:p w:rsidR="00107CBB" w:rsidRPr="00E052FE" w:rsidRDefault="00107CBB" w:rsidP="00E47A36">
            <w:pPr>
              <w:pStyle w:val="ListParagraph"/>
              <w:numPr>
                <w:ilvl w:val="1"/>
                <w:numId w:val="101"/>
              </w:numPr>
              <w:spacing w:before="60" w:after="60" w:line="276" w:lineRule="auto"/>
              <w:contextualSpacing w:val="0"/>
              <w:rPr>
                <w:rFonts w:ascii="Garamond" w:hAnsi="Garamond"/>
                <w:sz w:val="24"/>
                <w:szCs w:val="24"/>
              </w:rPr>
            </w:pPr>
            <w:r w:rsidRPr="00E052FE">
              <w:rPr>
                <w:rFonts w:ascii="Garamond" w:hAnsi="Garamond"/>
                <w:sz w:val="24"/>
                <w:szCs w:val="24"/>
              </w:rPr>
              <w:t xml:space="preserve">How were the needs identified? </w:t>
            </w:r>
          </w:p>
          <w:p w:rsidR="00107CBB" w:rsidRPr="00E052FE" w:rsidRDefault="00107CBB" w:rsidP="00E47A36">
            <w:pPr>
              <w:pStyle w:val="ListParagraph"/>
              <w:numPr>
                <w:ilvl w:val="0"/>
                <w:numId w:val="101"/>
              </w:numPr>
              <w:spacing w:before="60" w:after="60" w:line="276" w:lineRule="auto"/>
              <w:contextualSpacing w:val="0"/>
              <w:rPr>
                <w:rFonts w:ascii="Garamond" w:hAnsi="Garamond"/>
                <w:b/>
                <w:bCs/>
                <w:sz w:val="24"/>
                <w:szCs w:val="24"/>
              </w:rPr>
            </w:pPr>
            <w:r w:rsidRPr="00E052FE">
              <w:rPr>
                <w:rFonts w:ascii="Garamond" w:hAnsi="Garamond"/>
                <w:b/>
                <w:bCs/>
                <w:sz w:val="24"/>
                <w:szCs w:val="24"/>
              </w:rPr>
              <w:t xml:space="preserve">BACKGROUND </w:t>
            </w:r>
          </w:p>
          <w:p w:rsidR="00107CBB" w:rsidRPr="00E052FE" w:rsidRDefault="00107CBB" w:rsidP="00E47A36">
            <w:pPr>
              <w:pStyle w:val="ListParagraph"/>
              <w:numPr>
                <w:ilvl w:val="1"/>
                <w:numId w:val="101"/>
              </w:numPr>
              <w:spacing w:before="60" w:after="60" w:line="276" w:lineRule="auto"/>
              <w:contextualSpacing w:val="0"/>
              <w:rPr>
                <w:rFonts w:ascii="Garamond" w:hAnsi="Garamond"/>
                <w:sz w:val="24"/>
                <w:szCs w:val="24"/>
              </w:rPr>
            </w:pPr>
            <w:r w:rsidRPr="00E052FE">
              <w:rPr>
                <w:rFonts w:ascii="Garamond" w:hAnsi="Garamond"/>
                <w:sz w:val="24"/>
                <w:szCs w:val="24"/>
              </w:rPr>
              <w:t xml:space="preserve">What were the broad areas of your focus under this project? </w:t>
            </w:r>
          </w:p>
          <w:p w:rsidR="00107CBB" w:rsidRPr="00E052FE" w:rsidRDefault="00107CBB" w:rsidP="00E47A36">
            <w:pPr>
              <w:pStyle w:val="ListParagraph"/>
              <w:numPr>
                <w:ilvl w:val="1"/>
                <w:numId w:val="101"/>
              </w:numPr>
              <w:spacing w:before="60" w:after="60" w:line="276" w:lineRule="auto"/>
              <w:contextualSpacing w:val="0"/>
              <w:rPr>
                <w:rFonts w:ascii="Garamond" w:hAnsi="Garamond"/>
                <w:sz w:val="24"/>
                <w:szCs w:val="24"/>
              </w:rPr>
            </w:pPr>
            <w:r w:rsidRPr="00E052FE">
              <w:rPr>
                <w:rFonts w:ascii="Garamond" w:hAnsi="Garamond"/>
                <w:sz w:val="24"/>
                <w:szCs w:val="24"/>
              </w:rPr>
              <w:t xml:space="preserve">Why did you focus on these specific activities in this project? </w:t>
            </w:r>
          </w:p>
          <w:p w:rsidR="00107CBB" w:rsidRPr="00E052FE" w:rsidRDefault="00107CBB" w:rsidP="00E47A36">
            <w:pPr>
              <w:pStyle w:val="ListParagraph"/>
              <w:numPr>
                <w:ilvl w:val="0"/>
                <w:numId w:val="101"/>
              </w:numPr>
              <w:spacing w:after="160" w:line="276" w:lineRule="auto"/>
              <w:rPr>
                <w:rFonts w:ascii="Garamond" w:hAnsi="Garamond"/>
                <w:b/>
                <w:bCs/>
                <w:sz w:val="24"/>
                <w:szCs w:val="24"/>
              </w:rPr>
            </w:pPr>
            <w:r w:rsidRPr="00E052FE">
              <w:rPr>
                <w:rFonts w:ascii="Garamond" w:hAnsi="Garamond"/>
                <w:b/>
                <w:bCs/>
                <w:sz w:val="24"/>
                <w:szCs w:val="24"/>
              </w:rPr>
              <w:t xml:space="preserve">DATA </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 xml:space="preserve">How did you empirically understand the issue? </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 xml:space="preserve">If there was no baseline data, how was success measured? </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 xml:space="preserve">What are the empirical data provided by you to the Norwegian donor?  </w:t>
            </w:r>
          </w:p>
          <w:p w:rsidR="00107CBB" w:rsidRPr="00E052FE" w:rsidRDefault="00107CBB" w:rsidP="00E47A36">
            <w:pPr>
              <w:pStyle w:val="ListParagraph"/>
              <w:numPr>
                <w:ilvl w:val="0"/>
                <w:numId w:val="101"/>
              </w:numPr>
              <w:spacing w:after="160" w:line="276" w:lineRule="auto"/>
              <w:rPr>
                <w:rFonts w:ascii="Garamond" w:hAnsi="Garamond"/>
                <w:b/>
                <w:sz w:val="24"/>
                <w:szCs w:val="24"/>
              </w:rPr>
            </w:pPr>
            <w:r w:rsidRPr="00E052FE">
              <w:rPr>
                <w:rFonts w:ascii="Garamond" w:hAnsi="Garamond"/>
                <w:b/>
                <w:sz w:val="24"/>
                <w:szCs w:val="24"/>
              </w:rPr>
              <w:t xml:space="preserve">FOCUS </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 xml:space="preserve">How important was SDGs in designing the Objectives/Goals? </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 xml:space="preserve">How did national goals (Mahinda and Maithree mandates) in determining the areas of focus? </w:t>
            </w:r>
          </w:p>
          <w:p w:rsidR="00107CBB" w:rsidRPr="00E052FE" w:rsidRDefault="00107CBB" w:rsidP="00E47A36">
            <w:pPr>
              <w:pStyle w:val="ListParagraph"/>
              <w:numPr>
                <w:ilvl w:val="0"/>
                <w:numId w:val="101"/>
              </w:numPr>
              <w:spacing w:after="160" w:line="276" w:lineRule="auto"/>
              <w:rPr>
                <w:rFonts w:ascii="Garamond" w:hAnsi="Garamond"/>
                <w:b/>
                <w:sz w:val="24"/>
                <w:szCs w:val="24"/>
              </w:rPr>
            </w:pPr>
            <w:r w:rsidRPr="00E052FE">
              <w:rPr>
                <w:rFonts w:ascii="Garamond" w:hAnsi="Garamond"/>
                <w:b/>
                <w:sz w:val="24"/>
                <w:szCs w:val="24"/>
              </w:rPr>
              <w:t>PARTNERS</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 xml:space="preserve">How were the implementing partners chosen? </w:t>
            </w:r>
          </w:p>
          <w:p w:rsidR="00107CBB" w:rsidRPr="00E052FE" w:rsidRDefault="00107CBB" w:rsidP="00E47A36">
            <w:pPr>
              <w:pStyle w:val="ListParagraph"/>
              <w:numPr>
                <w:ilvl w:val="2"/>
                <w:numId w:val="101"/>
              </w:numPr>
              <w:spacing w:after="160" w:line="276" w:lineRule="auto"/>
              <w:rPr>
                <w:rFonts w:ascii="Garamond" w:hAnsi="Garamond"/>
                <w:sz w:val="24"/>
                <w:szCs w:val="24"/>
              </w:rPr>
            </w:pPr>
            <w:r w:rsidRPr="00E052FE">
              <w:rPr>
                <w:rFonts w:ascii="Garamond" w:hAnsi="Garamond"/>
                <w:sz w:val="24"/>
                <w:szCs w:val="24"/>
              </w:rPr>
              <w:t xml:space="preserve">Advertisement </w:t>
            </w:r>
          </w:p>
          <w:p w:rsidR="00107CBB" w:rsidRPr="00E052FE" w:rsidRDefault="00107CBB" w:rsidP="00E47A36">
            <w:pPr>
              <w:pStyle w:val="ListParagraph"/>
              <w:numPr>
                <w:ilvl w:val="2"/>
                <w:numId w:val="101"/>
              </w:numPr>
              <w:spacing w:after="160" w:line="27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 xml:space="preserve">What qualities/qualifications resulted in their selection? </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 xml:space="preserve">What documentation did the partners provide you with? </w:t>
            </w:r>
          </w:p>
          <w:p w:rsidR="00107CBB" w:rsidRPr="00E052FE" w:rsidRDefault="00107CBB" w:rsidP="00E47A36">
            <w:pPr>
              <w:pStyle w:val="ListParagraph"/>
              <w:numPr>
                <w:ilvl w:val="2"/>
                <w:numId w:val="101"/>
              </w:numPr>
              <w:spacing w:after="160" w:line="276" w:lineRule="auto"/>
              <w:rPr>
                <w:rFonts w:ascii="Garamond" w:hAnsi="Garamond"/>
                <w:sz w:val="24"/>
                <w:szCs w:val="24"/>
              </w:rPr>
            </w:pPr>
            <w:r w:rsidRPr="00E052FE">
              <w:rPr>
                <w:rFonts w:ascii="Garamond" w:hAnsi="Garamond"/>
                <w:sz w:val="24"/>
                <w:szCs w:val="24"/>
              </w:rPr>
              <w:t>Concept note</w:t>
            </w:r>
          </w:p>
          <w:p w:rsidR="00107CBB" w:rsidRPr="00E052FE" w:rsidRDefault="00107CBB" w:rsidP="00E47A36">
            <w:pPr>
              <w:pStyle w:val="ListParagraph"/>
              <w:numPr>
                <w:ilvl w:val="2"/>
                <w:numId w:val="101"/>
              </w:numPr>
              <w:spacing w:after="160" w:line="276" w:lineRule="auto"/>
              <w:rPr>
                <w:rFonts w:ascii="Garamond" w:hAnsi="Garamond"/>
                <w:sz w:val="24"/>
                <w:szCs w:val="24"/>
              </w:rPr>
            </w:pPr>
            <w:r w:rsidRPr="00E052FE">
              <w:rPr>
                <w:rFonts w:ascii="Garamond" w:hAnsi="Garamond"/>
                <w:sz w:val="24"/>
                <w:szCs w:val="24"/>
              </w:rPr>
              <w:t xml:space="preserve">List of Activities </w:t>
            </w:r>
          </w:p>
          <w:p w:rsidR="00107CBB" w:rsidRPr="00E052FE" w:rsidRDefault="00107CBB" w:rsidP="00E47A36">
            <w:pPr>
              <w:pStyle w:val="ListParagraph"/>
              <w:numPr>
                <w:ilvl w:val="2"/>
                <w:numId w:val="101"/>
              </w:numPr>
              <w:spacing w:after="160" w:line="27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 xml:space="preserve">How are the partners’ activities linked to the overall objective of the project? </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 xml:space="preserve">Who were the targets of these projects? </w:t>
            </w:r>
          </w:p>
          <w:p w:rsidR="00107CBB" w:rsidRPr="00E052FE" w:rsidRDefault="00107CBB" w:rsidP="00E47A36">
            <w:pPr>
              <w:pStyle w:val="ListParagraph"/>
              <w:numPr>
                <w:ilvl w:val="2"/>
                <w:numId w:val="101"/>
              </w:numPr>
              <w:spacing w:after="160" w:line="276" w:lineRule="auto"/>
              <w:rPr>
                <w:rFonts w:ascii="Garamond" w:hAnsi="Garamond"/>
                <w:sz w:val="24"/>
                <w:szCs w:val="24"/>
              </w:rPr>
            </w:pPr>
            <w:r w:rsidRPr="00E052FE">
              <w:rPr>
                <w:rFonts w:ascii="Garamond" w:hAnsi="Garamond"/>
                <w:sz w:val="24"/>
                <w:szCs w:val="24"/>
              </w:rPr>
              <w:t>How are they to ensure sustainability</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Coordination</w:t>
            </w:r>
          </w:p>
          <w:p w:rsidR="00107CBB" w:rsidRPr="00E052FE" w:rsidRDefault="00107CBB" w:rsidP="00E47A36">
            <w:pPr>
              <w:pStyle w:val="ListParagraph"/>
              <w:numPr>
                <w:ilvl w:val="2"/>
                <w:numId w:val="101"/>
              </w:numPr>
              <w:spacing w:after="160" w:line="276" w:lineRule="auto"/>
              <w:rPr>
                <w:rFonts w:ascii="Garamond" w:hAnsi="Garamond"/>
                <w:sz w:val="24"/>
                <w:szCs w:val="24"/>
              </w:rPr>
            </w:pPr>
            <w:r w:rsidRPr="00E052FE">
              <w:rPr>
                <w:rFonts w:ascii="Garamond" w:hAnsi="Garamond"/>
                <w:sz w:val="24"/>
                <w:szCs w:val="24"/>
              </w:rPr>
              <w:t xml:space="preserve">Were partners introduced to one another? </w:t>
            </w:r>
          </w:p>
          <w:p w:rsidR="00107CBB" w:rsidRPr="00E052FE" w:rsidRDefault="00107CBB" w:rsidP="00E47A36">
            <w:pPr>
              <w:pStyle w:val="ListParagraph"/>
              <w:numPr>
                <w:ilvl w:val="2"/>
                <w:numId w:val="101"/>
              </w:numPr>
              <w:spacing w:after="160" w:line="276" w:lineRule="auto"/>
              <w:rPr>
                <w:rFonts w:ascii="Garamond" w:hAnsi="Garamond"/>
                <w:sz w:val="24"/>
                <w:szCs w:val="24"/>
              </w:rPr>
            </w:pPr>
            <w:r w:rsidRPr="00E052FE">
              <w:rPr>
                <w:rFonts w:ascii="Garamond" w:hAnsi="Garamond"/>
                <w:sz w:val="24"/>
                <w:szCs w:val="24"/>
              </w:rPr>
              <w:t xml:space="preserve">Were partners activities designed to prevent replication? </w:t>
            </w:r>
          </w:p>
          <w:p w:rsidR="00107CBB" w:rsidRPr="00E052FE" w:rsidRDefault="00107CBB" w:rsidP="00E47A36">
            <w:pPr>
              <w:pStyle w:val="ListParagraph"/>
              <w:numPr>
                <w:ilvl w:val="2"/>
                <w:numId w:val="101"/>
              </w:numPr>
              <w:spacing w:after="160" w:line="276" w:lineRule="auto"/>
              <w:rPr>
                <w:rFonts w:ascii="Garamond" w:hAnsi="Garamond"/>
                <w:sz w:val="24"/>
                <w:szCs w:val="24"/>
              </w:rPr>
            </w:pPr>
            <w:r w:rsidRPr="00E052FE">
              <w:rPr>
                <w:rFonts w:ascii="Garamond" w:hAnsi="Garamond"/>
                <w:sz w:val="24"/>
                <w:szCs w:val="24"/>
              </w:rPr>
              <w:t xml:space="preserve">Were partners given a training to assist them in their projects? </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 xml:space="preserve">How was their progress evaluated? </w:t>
            </w:r>
          </w:p>
          <w:p w:rsidR="00107CBB" w:rsidRPr="00E052FE" w:rsidRDefault="00107CBB" w:rsidP="00E47A36">
            <w:pPr>
              <w:pStyle w:val="ListParagraph"/>
              <w:numPr>
                <w:ilvl w:val="2"/>
                <w:numId w:val="101"/>
              </w:numPr>
              <w:spacing w:after="160" w:line="276" w:lineRule="auto"/>
              <w:rPr>
                <w:rFonts w:ascii="Garamond" w:hAnsi="Garamond"/>
                <w:sz w:val="24"/>
                <w:szCs w:val="24"/>
              </w:rPr>
            </w:pPr>
            <w:r w:rsidRPr="00E052FE">
              <w:rPr>
                <w:rFonts w:ascii="Garamond" w:hAnsi="Garamond"/>
                <w:sz w:val="24"/>
                <w:szCs w:val="24"/>
              </w:rPr>
              <w:t xml:space="preserve">Activity-wise: start, mid-stage and completion </w:t>
            </w:r>
          </w:p>
          <w:p w:rsidR="00107CBB" w:rsidRPr="00E052FE" w:rsidRDefault="00107CBB" w:rsidP="00E47A36">
            <w:pPr>
              <w:pStyle w:val="ListParagraph"/>
              <w:numPr>
                <w:ilvl w:val="2"/>
                <w:numId w:val="101"/>
              </w:numPr>
              <w:spacing w:after="160" w:line="276" w:lineRule="auto"/>
              <w:rPr>
                <w:rFonts w:ascii="Garamond" w:hAnsi="Garamond"/>
                <w:sz w:val="24"/>
                <w:szCs w:val="24"/>
              </w:rPr>
            </w:pPr>
            <w:r w:rsidRPr="00E052FE">
              <w:rPr>
                <w:rFonts w:ascii="Garamond" w:hAnsi="Garamond"/>
                <w:sz w:val="24"/>
                <w:szCs w:val="24"/>
              </w:rPr>
              <w:t xml:space="preserve">Impact </w:t>
            </w:r>
          </w:p>
          <w:p w:rsidR="00107CBB" w:rsidRPr="00E052FE" w:rsidRDefault="00107CBB" w:rsidP="00E47A36">
            <w:pPr>
              <w:pStyle w:val="ListParagraph"/>
              <w:numPr>
                <w:ilvl w:val="2"/>
                <w:numId w:val="101"/>
              </w:numPr>
              <w:spacing w:after="160" w:line="276" w:lineRule="auto"/>
              <w:rPr>
                <w:rFonts w:ascii="Garamond" w:hAnsi="Garamond"/>
                <w:sz w:val="24"/>
                <w:szCs w:val="24"/>
              </w:rPr>
            </w:pPr>
            <w:r w:rsidRPr="00E052FE">
              <w:rPr>
                <w:rFonts w:ascii="Garamond" w:hAnsi="Garamond"/>
                <w:sz w:val="24"/>
                <w:szCs w:val="24"/>
              </w:rPr>
              <w:t xml:space="preserve">Other (specify)  </w:t>
            </w:r>
          </w:p>
          <w:p w:rsidR="00107CBB" w:rsidRPr="00E052FE" w:rsidRDefault="00107CBB" w:rsidP="00E47A36">
            <w:pPr>
              <w:pStyle w:val="ListParagraph"/>
              <w:numPr>
                <w:ilvl w:val="1"/>
                <w:numId w:val="101"/>
              </w:numPr>
              <w:spacing w:after="160" w:line="276" w:lineRule="auto"/>
              <w:rPr>
                <w:rFonts w:ascii="Garamond" w:hAnsi="Garamond"/>
                <w:sz w:val="24"/>
                <w:szCs w:val="24"/>
              </w:rPr>
            </w:pPr>
            <w:r w:rsidRPr="00E052FE">
              <w:rPr>
                <w:rFonts w:ascii="Garamond" w:hAnsi="Garamond"/>
                <w:sz w:val="24"/>
                <w:szCs w:val="24"/>
              </w:rPr>
              <w:t xml:space="preserve">How satisfied are you with the progress made by the partners? </w:t>
            </w:r>
          </w:p>
        </w:tc>
      </w:tr>
    </w:tbl>
    <w:p w:rsidR="00107CBB" w:rsidRPr="00E052FE" w:rsidRDefault="00107CBB" w:rsidP="00107CBB">
      <w:pPr>
        <w:spacing w:before="120" w:line="276" w:lineRule="auto"/>
        <w:rPr>
          <w:rFonts w:ascii="Garamond" w:hAnsi="Garamond"/>
          <w:b/>
          <w:bCs/>
          <w:sz w:val="24"/>
          <w:szCs w:val="24"/>
        </w:rPr>
      </w:pPr>
    </w:p>
    <w:p w:rsidR="00107CBB" w:rsidRPr="00E052FE" w:rsidRDefault="00107CBB" w:rsidP="00107CBB">
      <w:pPr>
        <w:spacing w:before="120" w:line="360" w:lineRule="auto"/>
        <w:rPr>
          <w:rFonts w:ascii="Garamond" w:hAnsi="Garamond"/>
          <w:b/>
          <w:bCs/>
          <w:sz w:val="24"/>
          <w:szCs w:val="24"/>
        </w:rPr>
      </w:pPr>
      <w:r w:rsidRPr="00E052FE">
        <w:rPr>
          <w:rFonts w:ascii="Garamond" w:hAnsi="Garamond"/>
          <w:b/>
          <w:bCs/>
          <w:sz w:val="24"/>
          <w:szCs w:val="24"/>
        </w:rPr>
        <w:t xml:space="preserve">Case Studies </w:t>
      </w:r>
    </w:p>
    <w:tbl>
      <w:tblPr>
        <w:tblStyle w:val="TableGrid"/>
        <w:tblW w:w="0" w:type="auto"/>
        <w:tblLook w:val="04A0" w:firstRow="1" w:lastRow="0" w:firstColumn="1" w:lastColumn="0" w:noHBand="0" w:noVBand="1"/>
      </w:tblPr>
      <w:tblGrid>
        <w:gridCol w:w="9350"/>
      </w:tblGrid>
      <w:tr w:rsidR="00107CBB" w:rsidRPr="00E052FE" w:rsidTr="00504639">
        <w:tc>
          <w:tcPr>
            <w:tcW w:w="9350" w:type="dxa"/>
          </w:tcPr>
          <w:p w:rsidR="00107CBB" w:rsidRPr="00E052FE" w:rsidRDefault="00107CBB" w:rsidP="00504639">
            <w:pPr>
              <w:spacing w:line="276" w:lineRule="auto"/>
              <w:jc w:val="center"/>
              <w:rPr>
                <w:rFonts w:ascii="Garamond" w:hAnsi="Garamond"/>
                <w:b/>
                <w:bCs/>
                <w:sz w:val="24"/>
                <w:szCs w:val="24"/>
              </w:rPr>
            </w:pPr>
            <w:r w:rsidRPr="00E052FE">
              <w:rPr>
                <w:rFonts w:ascii="Garamond" w:hAnsi="Garamond"/>
                <w:b/>
                <w:bCs/>
                <w:sz w:val="24"/>
                <w:szCs w:val="24"/>
              </w:rPr>
              <w:t xml:space="preserve">CASE STUDY GUIDELINES FOR </w:t>
            </w:r>
          </w:p>
          <w:p w:rsidR="00107CBB" w:rsidRPr="00E052FE" w:rsidRDefault="00107CBB" w:rsidP="00504639">
            <w:pPr>
              <w:spacing w:line="276" w:lineRule="auto"/>
              <w:jc w:val="center"/>
              <w:rPr>
                <w:rFonts w:ascii="Garamond" w:hAnsi="Garamond"/>
                <w:b/>
                <w:bCs/>
                <w:sz w:val="24"/>
                <w:szCs w:val="24"/>
              </w:rPr>
            </w:pPr>
            <w:r w:rsidRPr="00E052FE">
              <w:rPr>
                <w:rFonts w:ascii="Garamond" w:hAnsi="Garamond"/>
                <w:b/>
                <w:bCs/>
                <w:sz w:val="24"/>
                <w:szCs w:val="24"/>
              </w:rPr>
              <w:t>MEMBERS OF PROVINCIAL COUNCILS/GOVERNMENT AGENTS</w:t>
            </w:r>
          </w:p>
          <w:p w:rsidR="00107CBB" w:rsidRPr="00E052FE" w:rsidRDefault="00107CBB" w:rsidP="00504639">
            <w:pPr>
              <w:spacing w:line="276" w:lineRule="auto"/>
              <w:jc w:val="center"/>
              <w:rPr>
                <w:rFonts w:ascii="Garamond" w:hAnsi="Garamond"/>
                <w:b/>
                <w:bCs/>
                <w:sz w:val="24"/>
                <w:szCs w:val="24"/>
              </w:rPr>
            </w:pPr>
          </w:p>
          <w:p w:rsidR="00107CBB" w:rsidRPr="00E052FE" w:rsidRDefault="00107CBB" w:rsidP="00E47A36">
            <w:pPr>
              <w:pStyle w:val="ListParagraph"/>
              <w:numPr>
                <w:ilvl w:val="0"/>
                <w:numId w:val="105"/>
              </w:numPr>
              <w:rPr>
                <w:rFonts w:ascii="Garamond" w:hAnsi="Garamond"/>
                <w:b/>
                <w:bCs/>
                <w:sz w:val="24"/>
                <w:szCs w:val="24"/>
              </w:rPr>
            </w:pPr>
            <w:r w:rsidRPr="00E052FE">
              <w:rPr>
                <w:rFonts w:ascii="Garamond" w:hAnsi="Garamond"/>
                <w:b/>
                <w:bCs/>
                <w:sz w:val="24"/>
                <w:szCs w:val="24"/>
              </w:rPr>
              <w:t xml:space="preserve">BACKGROUND INFORMATION </w:t>
            </w:r>
          </w:p>
          <w:p w:rsidR="00107CBB" w:rsidRPr="00E052FE" w:rsidRDefault="00107CBB" w:rsidP="00E47A36">
            <w:pPr>
              <w:pStyle w:val="ListParagraph"/>
              <w:numPr>
                <w:ilvl w:val="0"/>
                <w:numId w:val="102"/>
              </w:numPr>
              <w:spacing w:line="276" w:lineRule="auto"/>
              <w:rPr>
                <w:rFonts w:ascii="Garamond" w:hAnsi="Garamond"/>
                <w:sz w:val="24"/>
                <w:szCs w:val="24"/>
              </w:rPr>
            </w:pPr>
            <w:r w:rsidRPr="00E052FE">
              <w:rPr>
                <w:rFonts w:ascii="Garamond" w:hAnsi="Garamond"/>
                <w:sz w:val="24"/>
                <w:szCs w:val="24"/>
              </w:rPr>
              <w:t xml:space="preserve">Name, Age, Ethnicity </w:t>
            </w:r>
          </w:p>
          <w:p w:rsidR="00107CBB" w:rsidRPr="00E052FE" w:rsidRDefault="00107CBB" w:rsidP="00E47A36">
            <w:pPr>
              <w:pStyle w:val="ListParagraph"/>
              <w:numPr>
                <w:ilvl w:val="0"/>
                <w:numId w:val="102"/>
              </w:numPr>
              <w:spacing w:line="276" w:lineRule="auto"/>
              <w:rPr>
                <w:rFonts w:ascii="Garamond" w:hAnsi="Garamond"/>
                <w:sz w:val="24"/>
                <w:szCs w:val="24"/>
              </w:rPr>
            </w:pPr>
            <w:r w:rsidRPr="00E052FE">
              <w:rPr>
                <w:rFonts w:ascii="Garamond" w:hAnsi="Garamond"/>
                <w:sz w:val="24"/>
                <w:szCs w:val="24"/>
              </w:rPr>
              <w:t xml:space="preserve">Civil Status </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 xml:space="preserve">Unmarried </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Married (If Married, name and profession of spouse)</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Divorced (name and profession of the former spouse)</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Widowed (name and profession of former spouse)</w:t>
            </w:r>
          </w:p>
          <w:p w:rsidR="00107CBB" w:rsidRPr="00E052FE" w:rsidRDefault="00107CBB" w:rsidP="00E47A36">
            <w:pPr>
              <w:pStyle w:val="ListParagraph"/>
              <w:numPr>
                <w:ilvl w:val="0"/>
                <w:numId w:val="102"/>
              </w:numPr>
              <w:spacing w:line="276" w:lineRule="auto"/>
              <w:rPr>
                <w:rFonts w:ascii="Garamond" w:hAnsi="Garamond"/>
                <w:sz w:val="24"/>
                <w:szCs w:val="24"/>
              </w:rPr>
            </w:pPr>
            <w:r w:rsidRPr="00E052FE">
              <w:rPr>
                <w:rFonts w:ascii="Garamond" w:hAnsi="Garamond"/>
                <w:sz w:val="24"/>
                <w:szCs w:val="24"/>
              </w:rPr>
              <w:t xml:space="preserve">Family </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 xml:space="preserve">Number of family members in Politics </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Number of Dependents (Children below 18, unemployed/elderly family members)</w:t>
            </w:r>
          </w:p>
          <w:p w:rsidR="00107CBB" w:rsidRPr="00E052FE" w:rsidRDefault="00107CBB" w:rsidP="00E47A36">
            <w:pPr>
              <w:pStyle w:val="ListParagraph"/>
              <w:numPr>
                <w:ilvl w:val="0"/>
                <w:numId w:val="102"/>
              </w:numPr>
              <w:spacing w:line="276" w:lineRule="auto"/>
              <w:rPr>
                <w:rFonts w:ascii="Garamond" w:hAnsi="Garamond"/>
                <w:sz w:val="24"/>
                <w:szCs w:val="24"/>
              </w:rPr>
            </w:pPr>
            <w:r w:rsidRPr="00E052FE">
              <w:rPr>
                <w:rFonts w:ascii="Garamond" w:hAnsi="Garamond"/>
                <w:sz w:val="24"/>
                <w:szCs w:val="24"/>
              </w:rPr>
              <w:t xml:space="preserve">Level of Education </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Pre-O/Level</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Passed O/Level</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 xml:space="preserve">Passed A/Level </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 xml:space="preserve">University Graduate </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Professional Qualification (Lawyer, Architect, other)</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Other (specify)</w:t>
            </w:r>
          </w:p>
          <w:p w:rsidR="00107CBB" w:rsidRPr="00E052FE" w:rsidRDefault="00107CBB" w:rsidP="00E47A36">
            <w:pPr>
              <w:pStyle w:val="ListParagraph"/>
              <w:numPr>
                <w:ilvl w:val="0"/>
                <w:numId w:val="102"/>
              </w:numPr>
              <w:spacing w:line="276" w:lineRule="auto"/>
              <w:rPr>
                <w:rFonts w:ascii="Garamond" w:hAnsi="Garamond"/>
                <w:sz w:val="24"/>
                <w:szCs w:val="24"/>
              </w:rPr>
            </w:pPr>
            <w:r w:rsidRPr="00E052FE">
              <w:rPr>
                <w:rFonts w:ascii="Garamond" w:hAnsi="Garamond"/>
                <w:sz w:val="24"/>
                <w:szCs w:val="24"/>
              </w:rPr>
              <w:t>Professional Qualifications</w:t>
            </w:r>
          </w:p>
          <w:p w:rsidR="00107CBB" w:rsidRPr="00E052FE" w:rsidRDefault="00107CBB" w:rsidP="00E47A36">
            <w:pPr>
              <w:pStyle w:val="ListParagraph"/>
              <w:numPr>
                <w:ilvl w:val="0"/>
                <w:numId w:val="102"/>
              </w:numPr>
              <w:spacing w:line="276" w:lineRule="auto"/>
              <w:rPr>
                <w:rFonts w:ascii="Garamond" w:hAnsi="Garamond"/>
                <w:sz w:val="24"/>
                <w:szCs w:val="24"/>
              </w:rPr>
            </w:pPr>
            <w:r w:rsidRPr="00E052FE">
              <w:rPr>
                <w:rFonts w:ascii="Garamond" w:hAnsi="Garamond"/>
                <w:sz w:val="24"/>
                <w:szCs w:val="24"/>
              </w:rPr>
              <w:t xml:space="preserve">Occupation  </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 xml:space="preserve">Employed </w:t>
            </w:r>
          </w:p>
          <w:p w:rsidR="00107CBB" w:rsidRPr="00E052FE" w:rsidRDefault="00107CBB" w:rsidP="00E47A36">
            <w:pPr>
              <w:pStyle w:val="ListParagraph"/>
              <w:numPr>
                <w:ilvl w:val="2"/>
                <w:numId w:val="102"/>
              </w:numPr>
              <w:spacing w:line="276" w:lineRule="auto"/>
              <w:rPr>
                <w:rFonts w:ascii="Garamond" w:hAnsi="Garamond"/>
                <w:sz w:val="24"/>
                <w:szCs w:val="24"/>
              </w:rPr>
            </w:pPr>
            <w:r w:rsidRPr="00E052FE">
              <w:rPr>
                <w:rFonts w:ascii="Garamond" w:hAnsi="Garamond"/>
                <w:sz w:val="24"/>
                <w:szCs w:val="24"/>
              </w:rPr>
              <w:t xml:space="preserve">Primary (Agriculture) </w:t>
            </w:r>
          </w:p>
          <w:p w:rsidR="00107CBB" w:rsidRPr="00E052FE" w:rsidRDefault="00107CBB" w:rsidP="00E47A36">
            <w:pPr>
              <w:pStyle w:val="ListParagraph"/>
              <w:numPr>
                <w:ilvl w:val="3"/>
                <w:numId w:val="102"/>
              </w:numPr>
              <w:spacing w:line="276"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102"/>
              </w:numPr>
              <w:spacing w:line="276"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3"/>
                <w:numId w:val="102"/>
              </w:numPr>
              <w:spacing w:line="276" w:lineRule="auto"/>
              <w:rPr>
                <w:rFonts w:ascii="Garamond" w:hAnsi="Garamond"/>
                <w:sz w:val="24"/>
                <w:szCs w:val="24"/>
              </w:rPr>
            </w:pPr>
            <w:r w:rsidRPr="00E052FE">
              <w:rPr>
                <w:rFonts w:ascii="Garamond" w:hAnsi="Garamond"/>
                <w:sz w:val="24"/>
                <w:szCs w:val="24"/>
              </w:rPr>
              <w:t>Administrative position</w:t>
            </w:r>
          </w:p>
          <w:p w:rsidR="00107CBB" w:rsidRPr="00E052FE" w:rsidRDefault="00107CBB" w:rsidP="00E47A36">
            <w:pPr>
              <w:pStyle w:val="ListParagraph"/>
              <w:numPr>
                <w:ilvl w:val="2"/>
                <w:numId w:val="102"/>
              </w:numPr>
              <w:spacing w:line="276" w:lineRule="auto"/>
              <w:rPr>
                <w:rFonts w:ascii="Garamond" w:hAnsi="Garamond"/>
                <w:sz w:val="24"/>
                <w:szCs w:val="24"/>
              </w:rPr>
            </w:pPr>
            <w:r w:rsidRPr="00E052FE">
              <w:rPr>
                <w:rFonts w:ascii="Garamond" w:hAnsi="Garamond"/>
                <w:sz w:val="24"/>
                <w:szCs w:val="24"/>
              </w:rPr>
              <w:t xml:space="preserve">Secondary (Industry) </w:t>
            </w:r>
          </w:p>
          <w:p w:rsidR="00107CBB" w:rsidRPr="00E052FE" w:rsidRDefault="00107CBB" w:rsidP="00E47A36">
            <w:pPr>
              <w:pStyle w:val="ListParagraph"/>
              <w:numPr>
                <w:ilvl w:val="3"/>
                <w:numId w:val="102"/>
              </w:numPr>
              <w:spacing w:line="276"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102"/>
              </w:numPr>
              <w:spacing w:line="276"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3"/>
                <w:numId w:val="102"/>
              </w:numPr>
              <w:spacing w:line="276" w:lineRule="auto"/>
              <w:rPr>
                <w:rFonts w:ascii="Garamond" w:hAnsi="Garamond"/>
                <w:sz w:val="24"/>
                <w:szCs w:val="24"/>
              </w:rPr>
            </w:pPr>
            <w:r w:rsidRPr="00E052FE">
              <w:rPr>
                <w:rFonts w:ascii="Garamond" w:hAnsi="Garamond"/>
                <w:sz w:val="24"/>
                <w:szCs w:val="24"/>
              </w:rPr>
              <w:t xml:space="preserve">Administrative position </w:t>
            </w:r>
          </w:p>
          <w:p w:rsidR="00107CBB" w:rsidRPr="00E052FE" w:rsidRDefault="00107CBB" w:rsidP="00E47A36">
            <w:pPr>
              <w:pStyle w:val="ListParagraph"/>
              <w:numPr>
                <w:ilvl w:val="2"/>
                <w:numId w:val="102"/>
              </w:numPr>
              <w:spacing w:line="276" w:lineRule="auto"/>
              <w:rPr>
                <w:rFonts w:ascii="Garamond" w:hAnsi="Garamond"/>
                <w:sz w:val="24"/>
                <w:szCs w:val="24"/>
              </w:rPr>
            </w:pPr>
            <w:r w:rsidRPr="00E052FE">
              <w:rPr>
                <w:rFonts w:ascii="Garamond" w:hAnsi="Garamond"/>
                <w:sz w:val="24"/>
                <w:szCs w:val="24"/>
              </w:rPr>
              <w:t xml:space="preserve">Tertiary (Service Sector) </w:t>
            </w:r>
          </w:p>
          <w:p w:rsidR="00107CBB" w:rsidRPr="00E052FE" w:rsidRDefault="00107CBB" w:rsidP="00E47A36">
            <w:pPr>
              <w:pStyle w:val="ListParagraph"/>
              <w:numPr>
                <w:ilvl w:val="3"/>
                <w:numId w:val="102"/>
              </w:numPr>
              <w:spacing w:line="276" w:lineRule="auto"/>
              <w:rPr>
                <w:rFonts w:ascii="Garamond" w:hAnsi="Garamond"/>
                <w:sz w:val="24"/>
                <w:szCs w:val="24"/>
              </w:rPr>
            </w:pPr>
            <w:r w:rsidRPr="00E052FE">
              <w:rPr>
                <w:rFonts w:ascii="Garamond" w:hAnsi="Garamond"/>
                <w:sz w:val="24"/>
                <w:szCs w:val="24"/>
              </w:rPr>
              <w:t xml:space="preserve">Part time/Fulltime </w:t>
            </w:r>
          </w:p>
          <w:p w:rsidR="00107CBB" w:rsidRPr="00E052FE" w:rsidRDefault="00107CBB" w:rsidP="00E47A36">
            <w:pPr>
              <w:pStyle w:val="ListParagraph"/>
              <w:numPr>
                <w:ilvl w:val="3"/>
                <w:numId w:val="102"/>
              </w:numPr>
              <w:spacing w:line="276" w:lineRule="auto"/>
              <w:rPr>
                <w:rFonts w:ascii="Garamond" w:hAnsi="Garamond"/>
                <w:sz w:val="24"/>
                <w:szCs w:val="24"/>
              </w:rPr>
            </w:pPr>
            <w:r w:rsidRPr="00E052FE">
              <w:rPr>
                <w:rFonts w:ascii="Garamond" w:hAnsi="Garamond"/>
                <w:sz w:val="24"/>
                <w:szCs w:val="24"/>
              </w:rPr>
              <w:t xml:space="preserve">Formal/Informal sector </w:t>
            </w:r>
          </w:p>
          <w:p w:rsidR="00107CBB" w:rsidRPr="00E052FE" w:rsidRDefault="00107CBB" w:rsidP="00E47A36">
            <w:pPr>
              <w:pStyle w:val="ListParagraph"/>
              <w:numPr>
                <w:ilvl w:val="2"/>
                <w:numId w:val="102"/>
              </w:numPr>
              <w:spacing w:line="276" w:lineRule="auto"/>
              <w:rPr>
                <w:rFonts w:ascii="Garamond" w:hAnsi="Garamond"/>
                <w:sz w:val="24"/>
                <w:szCs w:val="24"/>
              </w:rPr>
            </w:pPr>
            <w:r w:rsidRPr="00E052FE">
              <w:rPr>
                <w:rFonts w:ascii="Garamond" w:hAnsi="Garamond"/>
                <w:sz w:val="24"/>
                <w:szCs w:val="24"/>
              </w:rPr>
              <w:t xml:space="preserve">Politics (fulltime) </w:t>
            </w:r>
          </w:p>
          <w:p w:rsidR="00107CBB" w:rsidRPr="00E052FE" w:rsidRDefault="00107CBB" w:rsidP="00E47A36">
            <w:pPr>
              <w:pStyle w:val="ListParagraph"/>
              <w:numPr>
                <w:ilvl w:val="1"/>
                <w:numId w:val="102"/>
              </w:numPr>
              <w:spacing w:line="276" w:lineRule="auto"/>
              <w:rPr>
                <w:rFonts w:ascii="Garamond" w:hAnsi="Garamond"/>
                <w:sz w:val="24"/>
                <w:szCs w:val="24"/>
              </w:rPr>
            </w:pPr>
            <w:r w:rsidRPr="00E052FE">
              <w:rPr>
                <w:rFonts w:ascii="Garamond" w:hAnsi="Garamond"/>
                <w:sz w:val="24"/>
                <w:szCs w:val="24"/>
              </w:rPr>
              <w:t xml:space="preserve">Unemployed </w:t>
            </w:r>
          </w:p>
          <w:p w:rsidR="00107CBB" w:rsidRPr="00E052FE" w:rsidRDefault="00107CBB" w:rsidP="00E47A36">
            <w:pPr>
              <w:pStyle w:val="ListParagraph"/>
              <w:numPr>
                <w:ilvl w:val="0"/>
                <w:numId w:val="102"/>
              </w:numPr>
              <w:spacing w:line="276" w:lineRule="auto"/>
              <w:rPr>
                <w:rFonts w:ascii="Garamond" w:hAnsi="Garamond"/>
                <w:sz w:val="24"/>
                <w:szCs w:val="24"/>
              </w:rPr>
            </w:pPr>
            <w:r w:rsidRPr="00E052FE">
              <w:rPr>
                <w:rFonts w:ascii="Garamond" w:hAnsi="Garamond"/>
                <w:sz w:val="24"/>
                <w:szCs w:val="24"/>
              </w:rPr>
              <w:t xml:space="preserve">Fluency in Sinhala, Tamil and English Language (Reading, Writing and Speaking) </w:t>
            </w:r>
          </w:p>
          <w:p w:rsidR="00107CBB" w:rsidRPr="00E052FE" w:rsidRDefault="00107CBB" w:rsidP="00504639">
            <w:pPr>
              <w:pStyle w:val="ListParagraph"/>
              <w:ind w:left="840"/>
              <w:rPr>
                <w:rFonts w:ascii="Garamond" w:hAnsi="Garamond"/>
                <w:sz w:val="24"/>
                <w:szCs w:val="24"/>
              </w:rPr>
            </w:pPr>
          </w:p>
          <w:p w:rsidR="00107CBB" w:rsidRPr="00E052FE" w:rsidRDefault="00107CBB" w:rsidP="00E47A36">
            <w:pPr>
              <w:pStyle w:val="ListParagraph"/>
              <w:numPr>
                <w:ilvl w:val="0"/>
                <w:numId w:val="104"/>
              </w:numPr>
              <w:spacing w:line="276" w:lineRule="auto"/>
              <w:rPr>
                <w:rFonts w:ascii="Garamond" w:hAnsi="Garamond"/>
                <w:b/>
                <w:bCs/>
                <w:sz w:val="24"/>
                <w:szCs w:val="24"/>
              </w:rPr>
            </w:pPr>
            <w:r w:rsidRPr="00E052FE">
              <w:rPr>
                <w:rFonts w:ascii="Garamond" w:hAnsi="Garamond"/>
                <w:b/>
                <w:bCs/>
                <w:sz w:val="24"/>
                <w:szCs w:val="24"/>
              </w:rPr>
              <w:t>CHALLENGES FACED BY WOMEN AS A MEMBER OF A PROVINCIAL       COUNCIL/GOVERNMENT AGENT</w:t>
            </w:r>
          </w:p>
          <w:p w:rsidR="00107CBB" w:rsidRPr="00E052FE" w:rsidRDefault="00107CBB" w:rsidP="00504639">
            <w:pPr>
              <w:spacing w:line="276" w:lineRule="auto"/>
              <w:ind w:left="420"/>
              <w:rPr>
                <w:rFonts w:ascii="Garamond" w:hAnsi="Garamond"/>
              </w:rPr>
            </w:pPr>
            <w:r w:rsidRPr="00E052FE">
              <w:rPr>
                <w:rFonts w:ascii="Garamond" w:hAnsi="Garamond"/>
              </w:rPr>
              <w:t>1. What was it like being a women working in your line of work? As a member of the Provincial Council or the GA?</w:t>
            </w:r>
          </w:p>
          <w:p w:rsidR="00107CBB" w:rsidRPr="00E052FE" w:rsidRDefault="00107CBB" w:rsidP="00504639">
            <w:pPr>
              <w:spacing w:line="276" w:lineRule="auto"/>
              <w:ind w:left="420"/>
              <w:rPr>
                <w:rFonts w:ascii="Garamond" w:hAnsi="Garamond"/>
              </w:rPr>
            </w:pPr>
            <w:r w:rsidRPr="00E052FE">
              <w:rPr>
                <w:rFonts w:ascii="Garamond" w:hAnsi="Garamond"/>
              </w:rPr>
              <w:t xml:space="preserve"> 2. How did you overcome stereotypes? </w:t>
            </w:r>
          </w:p>
          <w:p w:rsidR="00107CBB" w:rsidRPr="00E052FE" w:rsidRDefault="00107CBB" w:rsidP="00504639">
            <w:pPr>
              <w:spacing w:line="276" w:lineRule="auto"/>
              <w:ind w:left="420"/>
              <w:rPr>
                <w:rFonts w:ascii="Garamond" w:hAnsi="Garamond"/>
              </w:rPr>
            </w:pPr>
            <w:r w:rsidRPr="00E052FE">
              <w:rPr>
                <w:rFonts w:ascii="Garamond" w:hAnsi="Garamond"/>
              </w:rPr>
              <w:t xml:space="preserve">3.What was the most challenging part of working among people and getting their support? </w:t>
            </w:r>
          </w:p>
          <w:p w:rsidR="00107CBB" w:rsidRPr="00E052FE" w:rsidRDefault="00107CBB" w:rsidP="00504639">
            <w:pPr>
              <w:spacing w:line="276" w:lineRule="auto"/>
              <w:ind w:left="420"/>
              <w:rPr>
                <w:rFonts w:ascii="Garamond" w:hAnsi="Garamond"/>
              </w:rPr>
            </w:pPr>
            <w:r w:rsidRPr="00E052FE">
              <w:rPr>
                <w:rFonts w:ascii="Garamond" w:hAnsi="Garamond"/>
              </w:rPr>
              <w:t xml:space="preserve">4.How have the political parties assisted/hindered your projects? </w:t>
            </w:r>
          </w:p>
          <w:p w:rsidR="00107CBB" w:rsidRPr="00E052FE" w:rsidRDefault="00107CBB" w:rsidP="00504639">
            <w:pPr>
              <w:spacing w:line="276" w:lineRule="auto"/>
              <w:rPr>
                <w:rFonts w:ascii="Garamond" w:hAnsi="Garamond"/>
              </w:rPr>
            </w:pPr>
            <w:r w:rsidRPr="00E052FE">
              <w:rPr>
                <w:rFonts w:ascii="Garamond" w:hAnsi="Garamond"/>
              </w:rPr>
              <w:t xml:space="preserve">        5.Have female politicians been supportive or uncooperative? </w:t>
            </w:r>
          </w:p>
          <w:p w:rsidR="00107CBB" w:rsidRPr="00E052FE" w:rsidRDefault="00107CBB" w:rsidP="00504639">
            <w:pPr>
              <w:pStyle w:val="ListParagraph"/>
              <w:ind w:left="780"/>
              <w:rPr>
                <w:rFonts w:ascii="Garamond" w:hAnsi="Garamond"/>
                <w:b/>
                <w:bCs/>
                <w:sz w:val="24"/>
                <w:szCs w:val="24"/>
              </w:rPr>
            </w:pPr>
          </w:p>
          <w:p w:rsidR="00107CBB" w:rsidRPr="00E052FE" w:rsidRDefault="00107CBB" w:rsidP="00E47A36">
            <w:pPr>
              <w:pStyle w:val="ListParagraph"/>
              <w:numPr>
                <w:ilvl w:val="0"/>
                <w:numId w:val="104"/>
              </w:numPr>
              <w:spacing w:line="276" w:lineRule="auto"/>
              <w:rPr>
                <w:rFonts w:ascii="Garamond" w:hAnsi="Garamond"/>
                <w:b/>
                <w:bCs/>
                <w:sz w:val="24"/>
                <w:szCs w:val="24"/>
              </w:rPr>
            </w:pPr>
            <w:r w:rsidRPr="00E052FE">
              <w:rPr>
                <w:rFonts w:ascii="Garamond" w:hAnsi="Garamond"/>
                <w:b/>
                <w:bCs/>
                <w:sz w:val="24"/>
                <w:szCs w:val="24"/>
              </w:rPr>
              <w:t xml:space="preserve">TRAINING/ENHANCEMENT OF KNOWLEDGE  </w:t>
            </w:r>
          </w:p>
          <w:p w:rsidR="00107CBB" w:rsidRPr="00E052FE" w:rsidRDefault="00107CBB" w:rsidP="00E47A36">
            <w:pPr>
              <w:pStyle w:val="ListParagraph"/>
              <w:numPr>
                <w:ilvl w:val="0"/>
                <w:numId w:val="103"/>
              </w:numPr>
              <w:spacing w:line="276" w:lineRule="auto"/>
              <w:rPr>
                <w:rFonts w:ascii="Garamond" w:hAnsi="Garamond"/>
                <w:sz w:val="24"/>
                <w:szCs w:val="24"/>
              </w:rPr>
            </w:pPr>
            <w:r w:rsidRPr="00E052FE">
              <w:rPr>
                <w:rFonts w:ascii="Garamond" w:hAnsi="Garamond"/>
                <w:sz w:val="24"/>
                <w:szCs w:val="24"/>
              </w:rPr>
              <w:t xml:space="preserve">Were you given a training on Women’ Rights and information on laws and conventions on women? </w:t>
            </w:r>
          </w:p>
          <w:p w:rsidR="00107CBB" w:rsidRPr="00E052FE" w:rsidRDefault="00107CBB" w:rsidP="00E47A36">
            <w:pPr>
              <w:pStyle w:val="ListParagraph"/>
              <w:numPr>
                <w:ilvl w:val="0"/>
                <w:numId w:val="103"/>
              </w:numPr>
              <w:spacing w:line="276" w:lineRule="auto"/>
              <w:rPr>
                <w:rFonts w:ascii="Garamond" w:hAnsi="Garamond"/>
                <w:sz w:val="24"/>
                <w:szCs w:val="24"/>
              </w:rPr>
            </w:pPr>
            <w:r w:rsidRPr="00E052FE">
              <w:rPr>
                <w:rFonts w:ascii="Garamond" w:hAnsi="Garamond"/>
                <w:sz w:val="24"/>
                <w:szCs w:val="24"/>
              </w:rPr>
              <w:t xml:space="preserve">Have you attended a session/workshop of the partners (AWAW/WMC/SFCG) </w:t>
            </w:r>
          </w:p>
          <w:p w:rsidR="00107CBB" w:rsidRPr="00E052FE" w:rsidRDefault="00107CBB" w:rsidP="00E47A36">
            <w:pPr>
              <w:pStyle w:val="ListParagraph"/>
              <w:numPr>
                <w:ilvl w:val="0"/>
                <w:numId w:val="103"/>
              </w:numPr>
              <w:spacing w:line="276" w:lineRule="auto"/>
              <w:rPr>
                <w:rFonts w:ascii="Garamond" w:hAnsi="Garamond"/>
                <w:sz w:val="24"/>
                <w:szCs w:val="24"/>
              </w:rPr>
            </w:pPr>
            <w:r w:rsidRPr="00E052FE">
              <w:rPr>
                <w:rFonts w:ascii="Garamond" w:hAnsi="Garamond"/>
                <w:sz w:val="24"/>
                <w:szCs w:val="24"/>
              </w:rPr>
              <w:t xml:space="preserve">How would you assess its long-term and short term impact? </w:t>
            </w:r>
          </w:p>
          <w:p w:rsidR="00107CBB" w:rsidRPr="00E052FE" w:rsidRDefault="00107CBB" w:rsidP="00E47A36">
            <w:pPr>
              <w:pStyle w:val="ListParagraph"/>
              <w:numPr>
                <w:ilvl w:val="0"/>
                <w:numId w:val="103"/>
              </w:numPr>
              <w:spacing w:line="276" w:lineRule="auto"/>
              <w:rPr>
                <w:rFonts w:ascii="Garamond" w:hAnsi="Garamond"/>
                <w:sz w:val="24"/>
                <w:szCs w:val="24"/>
              </w:rPr>
            </w:pPr>
            <w:r w:rsidRPr="00E052FE">
              <w:rPr>
                <w:rFonts w:ascii="Garamond" w:hAnsi="Garamond"/>
                <w:sz w:val="24"/>
                <w:szCs w:val="24"/>
              </w:rPr>
              <w:t>What are the themes/subjects about which you need training?</w:t>
            </w:r>
          </w:p>
        </w:tc>
      </w:tr>
    </w:tbl>
    <w:p w:rsidR="00107CBB" w:rsidRPr="00E052FE" w:rsidRDefault="00107CBB" w:rsidP="00107CBB">
      <w:pPr>
        <w:spacing w:before="120" w:line="360" w:lineRule="auto"/>
        <w:rPr>
          <w:rFonts w:ascii="Garamond" w:hAnsi="Garamond"/>
          <w:b/>
          <w:bCs/>
          <w:sz w:val="24"/>
          <w:szCs w:val="24"/>
        </w:rPr>
      </w:pPr>
    </w:p>
    <w:p w:rsidR="003A0359" w:rsidRDefault="003A0359" w:rsidP="003A0359">
      <w:pPr>
        <w:spacing w:before="180"/>
        <w:jc w:val="both"/>
        <w:rPr>
          <w:rFonts w:ascii="Garamond" w:hAnsi="Garamond"/>
          <w:b/>
          <w:bCs/>
          <w:smallCaps/>
          <w:sz w:val="24"/>
          <w:szCs w:val="24"/>
        </w:rPr>
      </w:pPr>
    </w:p>
    <w:p w:rsidR="00C40032" w:rsidRDefault="00C40032" w:rsidP="003A0359">
      <w:pPr>
        <w:spacing w:before="180"/>
        <w:jc w:val="both"/>
        <w:rPr>
          <w:rFonts w:ascii="Garamond" w:hAnsi="Garamond"/>
          <w:b/>
          <w:bCs/>
          <w:smallCaps/>
          <w:sz w:val="24"/>
          <w:szCs w:val="24"/>
        </w:rPr>
      </w:pPr>
      <w:r>
        <w:rPr>
          <w:rFonts w:ascii="Garamond" w:hAnsi="Garamond"/>
          <w:b/>
          <w:bCs/>
          <w:smallCaps/>
          <w:sz w:val="24"/>
          <w:szCs w:val="24"/>
        </w:rPr>
        <w:t xml:space="preserve">PERCEPTION ANALYSIS SURVEY: University Students </w:t>
      </w:r>
    </w:p>
    <w:p w:rsidR="00C40032" w:rsidRDefault="00C40032" w:rsidP="00E47A36">
      <w:pPr>
        <w:pStyle w:val="ListParagraph"/>
        <w:numPr>
          <w:ilvl w:val="3"/>
          <w:numId w:val="102"/>
        </w:numPr>
        <w:spacing w:before="180"/>
        <w:ind w:left="540"/>
        <w:jc w:val="both"/>
        <w:rPr>
          <w:rFonts w:ascii="Garamond" w:hAnsi="Garamond"/>
          <w:sz w:val="24"/>
          <w:szCs w:val="24"/>
        </w:rPr>
      </w:pPr>
      <w:r w:rsidRPr="00C40032">
        <w:rPr>
          <w:rFonts w:ascii="Garamond" w:hAnsi="Garamond"/>
          <w:sz w:val="24"/>
          <w:szCs w:val="24"/>
        </w:rPr>
        <w:t xml:space="preserve">Why were </w:t>
      </w:r>
      <w:r>
        <w:rPr>
          <w:rFonts w:ascii="Garamond" w:hAnsi="Garamond"/>
          <w:sz w:val="24"/>
          <w:szCs w:val="24"/>
        </w:rPr>
        <w:t xml:space="preserve">your chosen for the workshop? </w:t>
      </w:r>
    </w:p>
    <w:p w:rsidR="00C40032" w:rsidRDefault="00C40032" w:rsidP="00E47A36">
      <w:pPr>
        <w:pStyle w:val="ListParagraph"/>
        <w:numPr>
          <w:ilvl w:val="0"/>
          <w:numId w:val="106"/>
        </w:numPr>
        <w:spacing w:before="180"/>
        <w:jc w:val="both"/>
        <w:rPr>
          <w:rFonts w:ascii="Garamond" w:hAnsi="Garamond"/>
          <w:sz w:val="24"/>
          <w:szCs w:val="24"/>
        </w:rPr>
      </w:pPr>
      <w:r>
        <w:rPr>
          <w:rFonts w:ascii="Garamond" w:hAnsi="Garamond"/>
          <w:sz w:val="24"/>
          <w:szCs w:val="24"/>
        </w:rPr>
        <w:t xml:space="preserve">Politically active </w:t>
      </w:r>
    </w:p>
    <w:p w:rsidR="00C40032" w:rsidRDefault="00C40032" w:rsidP="00E47A36">
      <w:pPr>
        <w:pStyle w:val="ListParagraph"/>
        <w:numPr>
          <w:ilvl w:val="0"/>
          <w:numId w:val="106"/>
        </w:numPr>
        <w:spacing w:before="180"/>
        <w:jc w:val="both"/>
        <w:rPr>
          <w:rFonts w:ascii="Garamond" w:hAnsi="Garamond"/>
          <w:sz w:val="24"/>
          <w:szCs w:val="24"/>
        </w:rPr>
      </w:pPr>
      <w:r>
        <w:rPr>
          <w:rFonts w:ascii="Garamond" w:hAnsi="Garamond"/>
          <w:sz w:val="24"/>
          <w:szCs w:val="24"/>
        </w:rPr>
        <w:t xml:space="preserve">Subject specialist </w:t>
      </w:r>
    </w:p>
    <w:p w:rsidR="00504639" w:rsidRDefault="00C40032" w:rsidP="00E47A36">
      <w:pPr>
        <w:pStyle w:val="ListParagraph"/>
        <w:numPr>
          <w:ilvl w:val="0"/>
          <w:numId w:val="106"/>
        </w:numPr>
        <w:spacing w:before="180"/>
        <w:jc w:val="both"/>
        <w:rPr>
          <w:rFonts w:ascii="Garamond" w:hAnsi="Garamond"/>
          <w:sz w:val="24"/>
          <w:szCs w:val="24"/>
        </w:rPr>
      </w:pPr>
      <w:r>
        <w:rPr>
          <w:rFonts w:ascii="Garamond" w:hAnsi="Garamond"/>
          <w:sz w:val="24"/>
          <w:szCs w:val="24"/>
        </w:rPr>
        <w:t xml:space="preserve">Focus of my </w:t>
      </w:r>
      <w:r w:rsidR="00504639">
        <w:rPr>
          <w:rFonts w:ascii="Garamond" w:hAnsi="Garamond"/>
          <w:sz w:val="24"/>
          <w:szCs w:val="24"/>
        </w:rPr>
        <w:t xml:space="preserve">research </w:t>
      </w:r>
    </w:p>
    <w:p w:rsidR="00C40032" w:rsidRDefault="00C40032" w:rsidP="00E47A36">
      <w:pPr>
        <w:pStyle w:val="ListParagraph"/>
        <w:numPr>
          <w:ilvl w:val="0"/>
          <w:numId w:val="106"/>
        </w:numPr>
        <w:spacing w:before="180"/>
        <w:jc w:val="both"/>
        <w:rPr>
          <w:rFonts w:ascii="Garamond" w:hAnsi="Garamond"/>
          <w:sz w:val="24"/>
          <w:szCs w:val="24"/>
        </w:rPr>
      </w:pPr>
      <w:r>
        <w:rPr>
          <w:rFonts w:ascii="Garamond" w:hAnsi="Garamond"/>
          <w:sz w:val="24"/>
          <w:szCs w:val="24"/>
        </w:rPr>
        <w:t xml:space="preserve">interest </w:t>
      </w:r>
    </w:p>
    <w:p w:rsidR="00504639" w:rsidRDefault="00504639" w:rsidP="00E47A36">
      <w:pPr>
        <w:pStyle w:val="ListParagraph"/>
        <w:numPr>
          <w:ilvl w:val="0"/>
          <w:numId w:val="106"/>
        </w:numPr>
        <w:spacing w:before="180"/>
        <w:jc w:val="both"/>
        <w:rPr>
          <w:rFonts w:ascii="Garamond" w:hAnsi="Garamond"/>
          <w:sz w:val="24"/>
          <w:szCs w:val="24"/>
        </w:rPr>
      </w:pPr>
      <w:r>
        <w:rPr>
          <w:rFonts w:ascii="Garamond" w:hAnsi="Garamond"/>
          <w:sz w:val="24"/>
          <w:szCs w:val="24"/>
        </w:rPr>
        <w:t xml:space="preserve">Due to my gender </w:t>
      </w:r>
    </w:p>
    <w:p w:rsidR="00504639" w:rsidRDefault="00504639" w:rsidP="00E47A36">
      <w:pPr>
        <w:pStyle w:val="ListParagraph"/>
        <w:numPr>
          <w:ilvl w:val="0"/>
          <w:numId w:val="106"/>
        </w:numPr>
        <w:spacing w:before="180"/>
        <w:jc w:val="both"/>
        <w:rPr>
          <w:rFonts w:ascii="Garamond" w:hAnsi="Garamond"/>
          <w:sz w:val="24"/>
          <w:szCs w:val="24"/>
        </w:rPr>
      </w:pPr>
      <w:r>
        <w:rPr>
          <w:rFonts w:ascii="Garamond" w:hAnsi="Garamond"/>
          <w:sz w:val="24"/>
          <w:szCs w:val="24"/>
        </w:rPr>
        <w:t xml:space="preserve">Ethnic Group </w:t>
      </w:r>
    </w:p>
    <w:p w:rsidR="00C40032" w:rsidRDefault="00504639" w:rsidP="00E47A36">
      <w:pPr>
        <w:pStyle w:val="ListParagraph"/>
        <w:numPr>
          <w:ilvl w:val="0"/>
          <w:numId w:val="106"/>
        </w:numPr>
        <w:spacing w:before="180"/>
        <w:jc w:val="both"/>
        <w:rPr>
          <w:rFonts w:ascii="Garamond" w:hAnsi="Garamond"/>
          <w:sz w:val="24"/>
          <w:szCs w:val="24"/>
        </w:rPr>
      </w:pPr>
      <w:r>
        <w:rPr>
          <w:rFonts w:ascii="Garamond" w:hAnsi="Garamond"/>
          <w:sz w:val="24"/>
          <w:szCs w:val="24"/>
        </w:rPr>
        <w:t xml:space="preserve">Don’t’ know </w:t>
      </w:r>
    </w:p>
    <w:p w:rsidR="00504639" w:rsidRDefault="00504639" w:rsidP="00E47A36">
      <w:pPr>
        <w:pStyle w:val="ListParagraph"/>
        <w:numPr>
          <w:ilvl w:val="0"/>
          <w:numId w:val="107"/>
        </w:numPr>
        <w:spacing w:before="180"/>
        <w:ind w:left="540"/>
        <w:jc w:val="both"/>
        <w:rPr>
          <w:rFonts w:ascii="Garamond" w:hAnsi="Garamond"/>
          <w:sz w:val="24"/>
          <w:szCs w:val="24"/>
        </w:rPr>
      </w:pPr>
      <w:r>
        <w:rPr>
          <w:rFonts w:ascii="Garamond" w:hAnsi="Garamond"/>
          <w:sz w:val="24"/>
          <w:szCs w:val="24"/>
        </w:rPr>
        <w:t xml:space="preserve">What did you expect from it? </w:t>
      </w:r>
    </w:p>
    <w:p w:rsidR="00504639" w:rsidRDefault="00504639" w:rsidP="00E47A36">
      <w:pPr>
        <w:pStyle w:val="ListParagraph"/>
        <w:numPr>
          <w:ilvl w:val="1"/>
          <w:numId w:val="107"/>
        </w:numPr>
        <w:spacing w:before="180"/>
        <w:ind w:left="900" w:hanging="450"/>
        <w:jc w:val="both"/>
        <w:rPr>
          <w:rFonts w:ascii="Garamond" w:hAnsi="Garamond"/>
          <w:sz w:val="24"/>
          <w:szCs w:val="24"/>
        </w:rPr>
      </w:pPr>
      <w:r>
        <w:rPr>
          <w:rFonts w:ascii="Garamond" w:hAnsi="Garamond"/>
          <w:sz w:val="24"/>
          <w:szCs w:val="24"/>
        </w:rPr>
        <w:t xml:space="preserve">Knowledge </w:t>
      </w:r>
    </w:p>
    <w:p w:rsidR="00504639" w:rsidRDefault="00504639" w:rsidP="00E47A36">
      <w:pPr>
        <w:pStyle w:val="ListParagraph"/>
        <w:numPr>
          <w:ilvl w:val="1"/>
          <w:numId w:val="107"/>
        </w:numPr>
        <w:spacing w:before="180"/>
        <w:ind w:left="900" w:hanging="450"/>
        <w:jc w:val="both"/>
        <w:rPr>
          <w:rFonts w:ascii="Garamond" w:hAnsi="Garamond"/>
          <w:sz w:val="24"/>
          <w:szCs w:val="24"/>
        </w:rPr>
      </w:pPr>
      <w:r>
        <w:rPr>
          <w:rFonts w:ascii="Garamond" w:hAnsi="Garamond"/>
          <w:sz w:val="24"/>
          <w:szCs w:val="24"/>
        </w:rPr>
        <w:t xml:space="preserve">Tools </w:t>
      </w:r>
    </w:p>
    <w:p w:rsidR="00504639" w:rsidRPr="00504639" w:rsidRDefault="00504639" w:rsidP="00E47A36">
      <w:pPr>
        <w:pStyle w:val="ListParagraph"/>
        <w:numPr>
          <w:ilvl w:val="1"/>
          <w:numId w:val="107"/>
        </w:numPr>
        <w:spacing w:before="180"/>
        <w:ind w:left="900" w:hanging="450"/>
        <w:jc w:val="both"/>
        <w:rPr>
          <w:rFonts w:ascii="Garamond" w:hAnsi="Garamond"/>
          <w:sz w:val="24"/>
          <w:szCs w:val="24"/>
        </w:rPr>
      </w:pPr>
      <w:r>
        <w:rPr>
          <w:rFonts w:ascii="Garamond" w:hAnsi="Garamond"/>
          <w:sz w:val="24"/>
          <w:szCs w:val="24"/>
        </w:rPr>
        <w:t xml:space="preserve">Don’t know </w:t>
      </w:r>
      <w:r w:rsidRPr="00504639">
        <w:rPr>
          <w:rFonts w:ascii="Garamond" w:hAnsi="Garamond"/>
          <w:sz w:val="24"/>
          <w:szCs w:val="24"/>
        </w:rPr>
        <w:t xml:space="preserve"> </w:t>
      </w:r>
    </w:p>
    <w:p w:rsidR="00504639" w:rsidRPr="005E53AA" w:rsidRDefault="00504639" w:rsidP="00E47A36">
      <w:pPr>
        <w:pStyle w:val="ListParagraph"/>
        <w:numPr>
          <w:ilvl w:val="0"/>
          <w:numId w:val="107"/>
        </w:numPr>
        <w:spacing w:before="180"/>
        <w:ind w:left="540"/>
        <w:jc w:val="both"/>
        <w:rPr>
          <w:rFonts w:ascii="Garamond" w:hAnsi="Garamond"/>
          <w:sz w:val="24"/>
          <w:szCs w:val="24"/>
        </w:rPr>
      </w:pPr>
      <w:r>
        <w:rPr>
          <w:rFonts w:ascii="Garamond" w:hAnsi="Garamond"/>
          <w:sz w:val="24"/>
          <w:szCs w:val="24"/>
        </w:rPr>
        <w:t xml:space="preserve">What did you know of </w:t>
      </w:r>
      <w:r w:rsidR="005E53AA">
        <w:rPr>
          <w:rFonts w:ascii="Garamond" w:hAnsi="Garamond"/>
          <w:sz w:val="24"/>
          <w:szCs w:val="24"/>
        </w:rPr>
        <w:tab/>
      </w:r>
      <w:r w:rsidR="005E53AA">
        <w:rPr>
          <w:rFonts w:ascii="Garamond" w:hAnsi="Garamond"/>
          <w:sz w:val="24"/>
          <w:szCs w:val="24"/>
        </w:rPr>
        <w:tab/>
      </w:r>
      <w:r w:rsidR="005E53AA">
        <w:rPr>
          <w:rFonts w:ascii="Garamond" w:hAnsi="Garamond"/>
          <w:sz w:val="24"/>
          <w:szCs w:val="24"/>
        </w:rPr>
        <w:tab/>
      </w:r>
      <w:r w:rsidR="005E53AA">
        <w:rPr>
          <w:rFonts w:ascii="Garamond" w:hAnsi="Garamond"/>
          <w:sz w:val="24"/>
          <w:szCs w:val="24"/>
        </w:rPr>
        <w:tab/>
        <w:t xml:space="preserve">Pre-Workshop                </w:t>
      </w:r>
      <w:r w:rsidR="005E53AA" w:rsidRPr="005E53AA">
        <w:rPr>
          <w:rFonts w:ascii="Garamond" w:hAnsi="Garamond"/>
          <w:sz w:val="24"/>
          <w:szCs w:val="24"/>
        </w:rPr>
        <w:t>Post Workshop</w:t>
      </w:r>
    </w:p>
    <w:tbl>
      <w:tblPr>
        <w:tblStyle w:val="TableGrid"/>
        <w:tblW w:w="0" w:type="auto"/>
        <w:tblInd w:w="-5" w:type="dxa"/>
        <w:tblLook w:val="04A0" w:firstRow="1" w:lastRow="0" w:firstColumn="1" w:lastColumn="0" w:noHBand="0" w:noVBand="1"/>
      </w:tblPr>
      <w:tblGrid>
        <w:gridCol w:w="4739"/>
        <w:gridCol w:w="2308"/>
        <w:gridCol w:w="2308"/>
      </w:tblGrid>
      <w:tr w:rsidR="005E53AA" w:rsidRPr="005E53AA" w:rsidTr="005E53AA">
        <w:tc>
          <w:tcPr>
            <w:tcW w:w="4739" w:type="dxa"/>
          </w:tcPr>
          <w:p w:rsidR="005E53AA" w:rsidRPr="005E53AA" w:rsidRDefault="005E53AA" w:rsidP="00E47A36">
            <w:pPr>
              <w:pStyle w:val="ListParagraph"/>
              <w:numPr>
                <w:ilvl w:val="1"/>
                <w:numId w:val="107"/>
              </w:numPr>
              <w:tabs>
                <w:tab w:val="left" w:pos="900"/>
              </w:tabs>
              <w:spacing w:before="180"/>
              <w:ind w:left="900" w:hanging="450"/>
              <w:jc w:val="both"/>
              <w:rPr>
                <w:rFonts w:ascii="Garamond" w:hAnsi="Garamond"/>
                <w:sz w:val="24"/>
                <w:szCs w:val="24"/>
              </w:rPr>
            </w:pPr>
            <w:r w:rsidRPr="005E53AA">
              <w:rPr>
                <w:rFonts w:ascii="Garamond" w:hAnsi="Garamond"/>
                <w:sz w:val="24"/>
                <w:szCs w:val="24"/>
              </w:rPr>
              <w:t xml:space="preserve">Sri Lankan Constitution </w:t>
            </w:r>
            <w:r w:rsidRPr="005E53AA">
              <w:rPr>
                <w:rFonts w:ascii="Garamond" w:hAnsi="Garamond"/>
                <w:sz w:val="24"/>
                <w:szCs w:val="24"/>
              </w:rPr>
              <w:tab/>
            </w:r>
          </w:p>
        </w:tc>
        <w:tc>
          <w:tcPr>
            <w:tcW w:w="2308" w:type="dxa"/>
          </w:tcPr>
          <w:p w:rsidR="005E53AA" w:rsidRPr="005E53AA" w:rsidRDefault="005E53AA" w:rsidP="005E53AA">
            <w:pPr>
              <w:tabs>
                <w:tab w:val="left" w:pos="900"/>
              </w:tabs>
              <w:spacing w:before="180"/>
              <w:ind w:left="450"/>
              <w:jc w:val="both"/>
              <w:rPr>
                <w:rFonts w:ascii="Garamond" w:hAnsi="Garamond"/>
                <w:sz w:val="24"/>
                <w:szCs w:val="24"/>
              </w:rPr>
            </w:pPr>
          </w:p>
        </w:tc>
        <w:tc>
          <w:tcPr>
            <w:tcW w:w="2308" w:type="dxa"/>
          </w:tcPr>
          <w:p w:rsidR="005E53AA" w:rsidRPr="005E53AA" w:rsidRDefault="005E53AA" w:rsidP="005E53AA">
            <w:pPr>
              <w:tabs>
                <w:tab w:val="left" w:pos="900"/>
              </w:tabs>
              <w:spacing w:before="180"/>
              <w:ind w:left="450"/>
              <w:jc w:val="both"/>
              <w:rPr>
                <w:rFonts w:ascii="Garamond" w:hAnsi="Garamond"/>
                <w:sz w:val="24"/>
                <w:szCs w:val="24"/>
              </w:rPr>
            </w:pPr>
          </w:p>
        </w:tc>
      </w:tr>
      <w:tr w:rsidR="005E53AA" w:rsidRPr="005E53AA" w:rsidTr="005E53AA">
        <w:tc>
          <w:tcPr>
            <w:tcW w:w="4739" w:type="dxa"/>
          </w:tcPr>
          <w:p w:rsidR="005E53AA" w:rsidRPr="005E53AA" w:rsidRDefault="005E53AA" w:rsidP="00E47A36">
            <w:pPr>
              <w:pStyle w:val="ListParagraph"/>
              <w:numPr>
                <w:ilvl w:val="1"/>
                <w:numId w:val="107"/>
              </w:numPr>
              <w:tabs>
                <w:tab w:val="left" w:pos="900"/>
              </w:tabs>
              <w:spacing w:before="180"/>
              <w:ind w:left="900" w:hanging="450"/>
              <w:jc w:val="both"/>
              <w:rPr>
                <w:rFonts w:ascii="Garamond" w:hAnsi="Garamond"/>
                <w:sz w:val="24"/>
                <w:szCs w:val="24"/>
              </w:rPr>
            </w:pPr>
            <w:r w:rsidRPr="005E53AA">
              <w:rPr>
                <w:rFonts w:ascii="Garamond" w:hAnsi="Garamond"/>
                <w:sz w:val="24"/>
                <w:szCs w:val="24"/>
              </w:rPr>
              <w:t>New [peace] Constitution being written</w:t>
            </w:r>
          </w:p>
        </w:tc>
        <w:tc>
          <w:tcPr>
            <w:tcW w:w="2308" w:type="dxa"/>
          </w:tcPr>
          <w:p w:rsidR="005E53AA" w:rsidRPr="005E53AA" w:rsidRDefault="005E53AA" w:rsidP="005E53AA">
            <w:pPr>
              <w:tabs>
                <w:tab w:val="left" w:pos="900"/>
              </w:tabs>
              <w:spacing w:before="180"/>
              <w:ind w:left="450"/>
              <w:jc w:val="both"/>
              <w:rPr>
                <w:rFonts w:ascii="Garamond" w:hAnsi="Garamond"/>
                <w:sz w:val="24"/>
                <w:szCs w:val="24"/>
              </w:rPr>
            </w:pPr>
          </w:p>
        </w:tc>
        <w:tc>
          <w:tcPr>
            <w:tcW w:w="2308" w:type="dxa"/>
          </w:tcPr>
          <w:p w:rsidR="005E53AA" w:rsidRPr="005E53AA" w:rsidRDefault="005E53AA" w:rsidP="005E53AA">
            <w:pPr>
              <w:tabs>
                <w:tab w:val="left" w:pos="900"/>
              </w:tabs>
              <w:spacing w:before="180"/>
              <w:ind w:left="450"/>
              <w:jc w:val="both"/>
              <w:rPr>
                <w:rFonts w:ascii="Garamond" w:hAnsi="Garamond"/>
                <w:sz w:val="24"/>
                <w:szCs w:val="24"/>
              </w:rPr>
            </w:pPr>
          </w:p>
        </w:tc>
      </w:tr>
      <w:tr w:rsidR="005E53AA" w:rsidRPr="005E53AA" w:rsidTr="005E53AA">
        <w:tc>
          <w:tcPr>
            <w:tcW w:w="4739" w:type="dxa"/>
          </w:tcPr>
          <w:p w:rsidR="005E53AA" w:rsidRPr="005E53AA" w:rsidRDefault="005E53AA" w:rsidP="00E47A36">
            <w:pPr>
              <w:pStyle w:val="ListParagraph"/>
              <w:numPr>
                <w:ilvl w:val="1"/>
                <w:numId w:val="107"/>
              </w:numPr>
              <w:tabs>
                <w:tab w:val="left" w:pos="900"/>
              </w:tabs>
              <w:spacing w:before="180"/>
              <w:ind w:left="900" w:hanging="450"/>
              <w:jc w:val="both"/>
              <w:rPr>
                <w:rFonts w:ascii="Garamond" w:hAnsi="Garamond"/>
                <w:sz w:val="24"/>
                <w:szCs w:val="24"/>
              </w:rPr>
            </w:pPr>
            <w:r w:rsidRPr="005E53AA">
              <w:rPr>
                <w:rFonts w:ascii="Garamond" w:hAnsi="Garamond"/>
                <w:sz w:val="24"/>
                <w:szCs w:val="24"/>
              </w:rPr>
              <w:t xml:space="preserve">Women’s place in society </w:t>
            </w:r>
          </w:p>
        </w:tc>
        <w:tc>
          <w:tcPr>
            <w:tcW w:w="2308" w:type="dxa"/>
          </w:tcPr>
          <w:p w:rsidR="005E53AA" w:rsidRPr="005E53AA" w:rsidRDefault="005E53AA" w:rsidP="005E53AA">
            <w:pPr>
              <w:tabs>
                <w:tab w:val="left" w:pos="900"/>
              </w:tabs>
              <w:spacing w:before="180"/>
              <w:ind w:left="450"/>
              <w:jc w:val="both"/>
              <w:rPr>
                <w:rFonts w:ascii="Garamond" w:hAnsi="Garamond"/>
                <w:sz w:val="24"/>
                <w:szCs w:val="24"/>
              </w:rPr>
            </w:pPr>
          </w:p>
        </w:tc>
        <w:tc>
          <w:tcPr>
            <w:tcW w:w="2308" w:type="dxa"/>
          </w:tcPr>
          <w:p w:rsidR="005E53AA" w:rsidRPr="005E53AA" w:rsidRDefault="005E53AA" w:rsidP="005E53AA">
            <w:pPr>
              <w:tabs>
                <w:tab w:val="left" w:pos="900"/>
              </w:tabs>
              <w:spacing w:before="180"/>
              <w:ind w:left="450"/>
              <w:jc w:val="both"/>
              <w:rPr>
                <w:rFonts w:ascii="Garamond" w:hAnsi="Garamond"/>
                <w:sz w:val="24"/>
                <w:szCs w:val="24"/>
              </w:rPr>
            </w:pPr>
          </w:p>
        </w:tc>
      </w:tr>
      <w:tr w:rsidR="005E53AA" w:rsidRPr="005E53AA" w:rsidTr="005E53AA">
        <w:tc>
          <w:tcPr>
            <w:tcW w:w="4739" w:type="dxa"/>
          </w:tcPr>
          <w:p w:rsidR="005E53AA" w:rsidRPr="005E53AA" w:rsidRDefault="005E53AA" w:rsidP="00E47A36">
            <w:pPr>
              <w:pStyle w:val="ListParagraph"/>
              <w:numPr>
                <w:ilvl w:val="1"/>
                <w:numId w:val="107"/>
              </w:numPr>
              <w:tabs>
                <w:tab w:val="left" w:pos="900"/>
              </w:tabs>
              <w:spacing w:before="180"/>
              <w:ind w:left="900" w:hanging="450"/>
              <w:jc w:val="both"/>
              <w:rPr>
                <w:rFonts w:ascii="Garamond" w:hAnsi="Garamond"/>
                <w:sz w:val="24"/>
                <w:szCs w:val="24"/>
              </w:rPr>
            </w:pPr>
            <w:r w:rsidRPr="005E53AA">
              <w:rPr>
                <w:rFonts w:ascii="Garamond" w:hAnsi="Garamond"/>
                <w:sz w:val="24"/>
                <w:szCs w:val="24"/>
              </w:rPr>
              <w:t>What rights to they have to enter into politics</w:t>
            </w:r>
          </w:p>
        </w:tc>
        <w:tc>
          <w:tcPr>
            <w:tcW w:w="2308" w:type="dxa"/>
          </w:tcPr>
          <w:p w:rsidR="005E53AA" w:rsidRPr="005E53AA" w:rsidRDefault="005E53AA" w:rsidP="005E53AA">
            <w:pPr>
              <w:tabs>
                <w:tab w:val="left" w:pos="900"/>
              </w:tabs>
              <w:spacing w:before="180"/>
              <w:ind w:left="450"/>
              <w:jc w:val="both"/>
              <w:rPr>
                <w:rFonts w:ascii="Garamond" w:hAnsi="Garamond"/>
                <w:sz w:val="24"/>
                <w:szCs w:val="24"/>
              </w:rPr>
            </w:pPr>
          </w:p>
        </w:tc>
        <w:tc>
          <w:tcPr>
            <w:tcW w:w="2308" w:type="dxa"/>
          </w:tcPr>
          <w:p w:rsidR="005E53AA" w:rsidRPr="005E53AA" w:rsidRDefault="005E53AA" w:rsidP="005E53AA">
            <w:pPr>
              <w:tabs>
                <w:tab w:val="left" w:pos="900"/>
              </w:tabs>
              <w:spacing w:before="180"/>
              <w:ind w:left="450"/>
              <w:jc w:val="both"/>
              <w:rPr>
                <w:rFonts w:ascii="Garamond" w:hAnsi="Garamond"/>
                <w:sz w:val="24"/>
                <w:szCs w:val="24"/>
              </w:rPr>
            </w:pPr>
          </w:p>
        </w:tc>
      </w:tr>
      <w:tr w:rsidR="005E53AA" w:rsidRPr="005E53AA" w:rsidTr="005E53AA">
        <w:tc>
          <w:tcPr>
            <w:tcW w:w="4739" w:type="dxa"/>
          </w:tcPr>
          <w:p w:rsidR="005E53AA" w:rsidRPr="005E53AA" w:rsidRDefault="005E53AA" w:rsidP="00E47A36">
            <w:pPr>
              <w:pStyle w:val="ListParagraph"/>
              <w:numPr>
                <w:ilvl w:val="1"/>
                <w:numId w:val="107"/>
              </w:numPr>
              <w:tabs>
                <w:tab w:val="left" w:pos="900"/>
              </w:tabs>
              <w:spacing w:before="180"/>
              <w:ind w:left="900" w:hanging="450"/>
              <w:jc w:val="both"/>
              <w:rPr>
                <w:rFonts w:ascii="Garamond" w:hAnsi="Garamond"/>
                <w:sz w:val="24"/>
                <w:szCs w:val="24"/>
              </w:rPr>
            </w:pPr>
            <w:r w:rsidRPr="005E53AA">
              <w:rPr>
                <w:rFonts w:ascii="Garamond" w:hAnsi="Garamond"/>
                <w:sz w:val="24"/>
                <w:szCs w:val="24"/>
              </w:rPr>
              <w:t xml:space="preserve">Why do women enter into politics </w:t>
            </w:r>
          </w:p>
        </w:tc>
        <w:tc>
          <w:tcPr>
            <w:tcW w:w="2308" w:type="dxa"/>
          </w:tcPr>
          <w:p w:rsidR="005E53AA" w:rsidRPr="005E53AA" w:rsidRDefault="005E53AA" w:rsidP="005E53AA">
            <w:pPr>
              <w:tabs>
                <w:tab w:val="left" w:pos="900"/>
              </w:tabs>
              <w:spacing w:before="180"/>
              <w:ind w:left="450"/>
              <w:jc w:val="both"/>
              <w:rPr>
                <w:rFonts w:ascii="Garamond" w:hAnsi="Garamond"/>
                <w:sz w:val="24"/>
                <w:szCs w:val="24"/>
              </w:rPr>
            </w:pPr>
          </w:p>
        </w:tc>
        <w:tc>
          <w:tcPr>
            <w:tcW w:w="2308" w:type="dxa"/>
          </w:tcPr>
          <w:p w:rsidR="005E53AA" w:rsidRPr="005E53AA" w:rsidRDefault="005E53AA" w:rsidP="005E53AA">
            <w:pPr>
              <w:tabs>
                <w:tab w:val="left" w:pos="900"/>
              </w:tabs>
              <w:spacing w:before="180"/>
              <w:ind w:left="450"/>
              <w:jc w:val="both"/>
              <w:rPr>
                <w:rFonts w:ascii="Garamond" w:hAnsi="Garamond"/>
                <w:sz w:val="24"/>
                <w:szCs w:val="24"/>
              </w:rPr>
            </w:pPr>
          </w:p>
        </w:tc>
      </w:tr>
      <w:tr w:rsidR="005E53AA" w:rsidRPr="005E53AA" w:rsidTr="005E53AA">
        <w:tc>
          <w:tcPr>
            <w:tcW w:w="4739" w:type="dxa"/>
          </w:tcPr>
          <w:p w:rsidR="005E53AA" w:rsidRPr="005E53AA" w:rsidRDefault="005E53AA" w:rsidP="00E47A36">
            <w:pPr>
              <w:pStyle w:val="ListParagraph"/>
              <w:numPr>
                <w:ilvl w:val="1"/>
                <w:numId w:val="107"/>
              </w:numPr>
              <w:tabs>
                <w:tab w:val="left" w:pos="900"/>
              </w:tabs>
              <w:spacing w:before="180"/>
              <w:ind w:left="900" w:hanging="450"/>
              <w:jc w:val="both"/>
              <w:rPr>
                <w:rFonts w:ascii="Garamond" w:hAnsi="Garamond"/>
                <w:sz w:val="24"/>
                <w:szCs w:val="24"/>
              </w:rPr>
            </w:pPr>
            <w:r w:rsidRPr="005E53AA">
              <w:rPr>
                <w:rFonts w:ascii="Garamond" w:hAnsi="Garamond"/>
                <w:sz w:val="24"/>
                <w:szCs w:val="24"/>
              </w:rPr>
              <w:t>What are should be the concern</w:t>
            </w:r>
          </w:p>
        </w:tc>
        <w:tc>
          <w:tcPr>
            <w:tcW w:w="2308" w:type="dxa"/>
          </w:tcPr>
          <w:p w:rsidR="005E53AA" w:rsidRPr="005E53AA" w:rsidRDefault="005E53AA" w:rsidP="005E53AA">
            <w:pPr>
              <w:tabs>
                <w:tab w:val="left" w:pos="900"/>
              </w:tabs>
              <w:spacing w:before="180"/>
              <w:ind w:left="450"/>
              <w:jc w:val="both"/>
              <w:rPr>
                <w:rFonts w:ascii="Garamond" w:hAnsi="Garamond"/>
                <w:sz w:val="24"/>
                <w:szCs w:val="24"/>
              </w:rPr>
            </w:pPr>
          </w:p>
        </w:tc>
        <w:tc>
          <w:tcPr>
            <w:tcW w:w="2308" w:type="dxa"/>
          </w:tcPr>
          <w:p w:rsidR="005E53AA" w:rsidRPr="005E53AA" w:rsidRDefault="005E53AA" w:rsidP="005E53AA">
            <w:pPr>
              <w:tabs>
                <w:tab w:val="left" w:pos="900"/>
              </w:tabs>
              <w:spacing w:before="180"/>
              <w:ind w:left="450"/>
              <w:jc w:val="both"/>
              <w:rPr>
                <w:rFonts w:ascii="Garamond" w:hAnsi="Garamond"/>
                <w:sz w:val="24"/>
                <w:szCs w:val="24"/>
              </w:rPr>
            </w:pPr>
          </w:p>
        </w:tc>
      </w:tr>
      <w:tr w:rsidR="005E53AA" w:rsidRPr="005E53AA" w:rsidTr="005E53AA">
        <w:tc>
          <w:tcPr>
            <w:tcW w:w="4739" w:type="dxa"/>
          </w:tcPr>
          <w:p w:rsidR="005E53AA" w:rsidRPr="005E53AA" w:rsidRDefault="005E53AA" w:rsidP="00E47A36">
            <w:pPr>
              <w:pStyle w:val="ListParagraph"/>
              <w:numPr>
                <w:ilvl w:val="2"/>
                <w:numId w:val="107"/>
              </w:numPr>
              <w:tabs>
                <w:tab w:val="left" w:pos="1260"/>
              </w:tabs>
              <w:spacing w:before="180"/>
              <w:ind w:left="1260" w:hanging="360"/>
              <w:jc w:val="both"/>
              <w:rPr>
                <w:rFonts w:ascii="Garamond" w:hAnsi="Garamond"/>
                <w:sz w:val="24"/>
                <w:szCs w:val="24"/>
              </w:rPr>
            </w:pPr>
            <w:r w:rsidRPr="005E53AA">
              <w:rPr>
                <w:rFonts w:ascii="Garamond" w:hAnsi="Garamond"/>
                <w:sz w:val="24"/>
                <w:szCs w:val="24"/>
              </w:rPr>
              <w:t xml:space="preserve">Women issues only </w:t>
            </w:r>
          </w:p>
        </w:tc>
        <w:tc>
          <w:tcPr>
            <w:tcW w:w="2308" w:type="dxa"/>
          </w:tcPr>
          <w:p w:rsidR="005E53AA" w:rsidRPr="005E53AA" w:rsidRDefault="005E53AA" w:rsidP="005E53AA">
            <w:pPr>
              <w:tabs>
                <w:tab w:val="left" w:pos="1260"/>
              </w:tabs>
              <w:spacing w:before="180"/>
              <w:ind w:left="900"/>
              <w:jc w:val="both"/>
              <w:rPr>
                <w:rFonts w:ascii="Garamond" w:hAnsi="Garamond"/>
                <w:sz w:val="24"/>
                <w:szCs w:val="24"/>
              </w:rPr>
            </w:pPr>
          </w:p>
        </w:tc>
        <w:tc>
          <w:tcPr>
            <w:tcW w:w="2308" w:type="dxa"/>
          </w:tcPr>
          <w:p w:rsidR="005E53AA" w:rsidRPr="005E53AA" w:rsidRDefault="005E53AA" w:rsidP="005E53AA">
            <w:pPr>
              <w:tabs>
                <w:tab w:val="left" w:pos="1260"/>
              </w:tabs>
              <w:spacing w:before="180"/>
              <w:ind w:left="900"/>
              <w:jc w:val="both"/>
              <w:rPr>
                <w:rFonts w:ascii="Garamond" w:hAnsi="Garamond"/>
                <w:sz w:val="24"/>
                <w:szCs w:val="24"/>
              </w:rPr>
            </w:pPr>
          </w:p>
        </w:tc>
      </w:tr>
      <w:tr w:rsidR="005E53AA" w:rsidRPr="005E53AA" w:rsidTr="005E53AA">
        <w:tc>
          <w:tcPr>
            <w:tcW w:w="4739" w:type="dxa"/>
          </w:tcPr>
          <w:p w:rsidR="005E53AA" w:rsidRPr="005E53AA" w:rsidRDefault="005E53AA" w:rsidP="00E47A36">
            <w:pPr>
              <w:pStyle w:val="ListParagraph"/>
              <w:numPr>
                <w:ilvl w:val="2"/>
                <w:numId w:val="107"/>
              </w:numPr>
              <w:tabs>
                <w:tab w:val="left" w:pos="1260"/>
              </w:tabs>
              <w:spacing w:before="180"/>
              <w:ind w:left="1260" w:hanging="360"/>
              <w:jc w:val="both"/>
              <w:rPr>
                <w:rFonts w:ascii="Garamond" w:hAnsi="Garamond"/>
                <w:sz w:val="24"/>
                <w:szCs w:val="24"/>
              </w:rPr>
            </w:pPr>
            <w:r w:rsidRPr="005E53AA">
              <w:rPr>
                <w:rFonts w:ascii="Garamond" w:hAnsi="Garamond"/>
                <w:sz w:val="24"/>
                <w:szCs w:val="24"/>
              </w:rPr>
              <w:t xml:space="preserve">Women and Children only </w:t>
            </w:r>
          </w:p>
        </w:tc>
        <w:tc>
          <w:tcPr>
            <w:tcW w:w="2308" w:type="dxa"/>
          </w:tcPr>
          <w:p w:rsidR="005E53AA" w:rsidRPr="005E53AA" w:rsidRDefault="005E53AA" w:rsidP="005E53AA">
            <w:pPr>
              <w:tabs>
                <w:tab w:val="left" w:pos="1260"/>
              </w:tabs>
              <w:spacing w:before="180"/>
              <w:ind w:left="900"/>
              <w:jc w:val="both"/>
              <w:rPr>
                <w:rFonts w:ascii="Garamond" w:hAnsi="Garamond"/>
                <w:sz w:val="24"/>
                <w:szCs w:val="24"/>
              </w:rPr>
            </w:pPr>
          </w:p>
        </w:tc>
        <w:tc>
          <w:tcPr>
            <w:tcW w:w="2308" w:type="dxa"/>
          </w:tcPr>
          <w:p w:rsidR="005E53AA" w:rsidRPr="005E53AA" w:rsidRDefault="005E53AA" w:rsidP="005E53AA">
            <w:pPr>
              <w:tabs>
                <w:tab w:val="left" w:pos="1260"/>
              </w:tabs>
              <w:spacing w:before="180"/>
              <w:ind w:left="900"/>
              <w:jc w:val="both"/>
              <w:rPr>
                <w:rFonts w:ascii="Garamond" w:hAnsi="Garamond"/>
                <w:sz w:val="24"/>
                <w:szCs w:val="24"/>
              </w:rPr>
            </w:pPr>
          </w:p>
        </w:tc>
      </w:tr>
      <w:tr w:rsidR="005E53AA" w:rsidRPr="005E53AA" w:rsidTr="005E53AA">
        <w:tc>
          <w:tcPr>
            <w:tcW w:w="4739" w:type="dxa"/>
          </w:tcPr>
          <w:p w:rsidR="005E53AA" w:rsidRPr="005E53AA" w:rsidRDefault="005E53AA" w:rsidP="00E47A36">
            <w:pPr>
              <w:pStyle w:val="ListParagraph"/>
              <w:numPr>
                <w:ilvl w:val="2"/>
                <w:numId w:val="107"/>
              </w:numPr>
              <w:tabs>
                <w:tab w:val="left" w:pos="1260"/>
              </w:tabs>
              <w:spacing w:before="180"/>
              <w:ind w:left="1260" w:hanging="360"/>
              <w:jc w:val="both"/>
              <w:rPr>
                <w:rFonts w:ascii="Garamond" w:hAnsi="Garamond"/>
                <w:sz w:val="24"/>
                <w:szCs w:val="24"/>
              </w:rPr>
            </w:pPr>
            <w:r w:rsidRPr="005E53AA">
              <w:rPr>
                <w:rFonts w:ascii="Garamond" w:hAnsi="Garamond"/>
                <w:sz w:val="24"/>
                <w:szCs w:val="24"/>
              </w:rPr>
              <w:t xml:space="preserve">Migrant female workers </w:t>
            </w:r>
          </w:p>
        </w:tc>
        <w:tc>
          <w:tcPr>
            <w:tcW w:w="2308" w:type="dxa"/>
          </w:tcPr>
          <w:p w:rsidR="005E53AA" w:rsidRPr="005E53AA" w:rsidRDefault="005E53AA" w:rsidP="005E53AA">
            <w:pPr>
              <w:tabs>
                <w:tab w:val="left" w:pos="1260"/>
              </w:tabs>
              <w:spacing w:before="180"/>
              <w:ind w:left="900"/>
              <w:jc w:val="both"/>
              <w:rPr>
                <w:rFonts w:ascii="Garamond" w:hAnsi="Garamond"/>
                <w:sz w:val="24"/>
                <w:szCs w:val="24"/>
              </w:rPr>
            </w:pPr>
          </w:p>
        </w:tc>
        <w:tc>
          <w:tcPr>
            <w:tcW w:w="2308" w:type="dxa"/>
          </w:tcPr>
          <w:p w:rsidR="005E53AA" w:rsidRPr="005E53AA" w:rsidRDefault="005E53AA" w:rsidP="005E53AA">
            <w:pPr>
              <w:tabs>
                <w:tab w:val="left" w:pos="1260"/>
              </w:tabs>
              <w:spacing w:before="180"/>
              <w:ind w:left="900"/>
              <w:jc w:val="both"/>
              <w:rPr>
                <w:rFonts w:ascii="Garamond" w:hAnsi="Garamond"/>
                <w:sz w:val="24"/>
                <w:szCs w:val="24"/>
              </w:rPr>
            </w:pPr>
          </w:p>
        </w:tc>
      </w:tr>
      <w:tr w:rsidR="005E53AA" w:rsidRPr="005E53AA" w:rsidTr="005E53AA">
        <w:tc>
          <w:tcPr>
            <w:tcW w:w="4739" w:type="dxa"/>
          </w:tcPr>
          <w:p w:rsidR="005E53AA" w:rsidRPr="005E53AA" w:rsidRDefault="005E53AA" w:rsidP="00E47A36">
            <w:pPr>
              <w:pStyle w:val="ListParagraph"/>
              <w:numPr>
                <w:ilvl w:val="2"/>
                <w:numId w:val="107"/>
              </w:numPr>
              <w:tabs>
                <w:tab w:val="left" w:pos="1260"/>
              </w:tabs>
              <w:spacing w:before="180"/>
              <w:ind w:left="1260" w:hanging="360"/>
              <w:jc w:val="both"/>
              <w:rPr>
                <w:rFonts w:ascii="Garamond" w:hAnsi="Garamond"/>
                <w:sz w:val="24"/>
                <w:szCs w:val="24"/>
              </w:rPr>
            </w:pPr>
            <w:r w:rsidRPr="005E53AA">
              <w:rPr>
                <w:rFonts w:ascii="Garamond" w:hAnsi="Garamond"/>
                <w:sz w:val="24"/>
                <w:szCs w:val="24"/>
              </w:rPr>
              <w:t xml:space="preserve">All aspects, irrespective of gender </w:t>
            </w:r>
          </w:p>
        </w:tc>
        <w:tc>
          <w:tcPr>
            <w:tcW w:w="2308" w:type="dxa"/>
          </w:tcPr>
          <w:p w:rsidR="005E53AA" w:rsidRPr="005E53AA" w:rsidRDefault="005E53AA" w:rsidP="005E53AA">
            <w:pPr>
              <w:tabs>
                <w:tab w:val="left" w:pos="1260"/>
              </w:tabs>
              <w:spacing w:before="180"/>
              <w:ind w:left="900"/>
              <w:jc w:val="both"/>
              <w:rPr>
                <w:rFonts w:ascii="Garamond" w:hAnsi="Garamond"/>
                <w:sz w:val="24"/>
                <w:szCs w:val="24"/>
              </w:rPr>
            </w:pPr>
          </w:p>
        </w:tc>
        <w:tc>
          <w:tcPr>
            <w:tcW w:w="2308" w:type="dxa"/>
          </w:tcPr>
          <w:p w:rsidR="005E53AA" w:rsidRPr="005E53AA" w:rsidRDefault="005E53AA" w:rsidP="005E53AA">
            <w:pPr>
              <w:tabs>
                <w:tab w:val="left" w:pos="1260"/>
              </w:tabs>
              <w:spacing w:before="180"/>
              <w:ind w:left="900"/>
              <w:jc w:val="both"/>
              <w:rPr>
                <w:rFonts w:ascii="Garamond" w:hAnsi="Garamond"/>
                <w:sz w:val="24"/>
                <w:szCs w:val="24"/>
              </w:rPr>
            </w:pPr>
          </w:p>
        </w:tc>
      </w:tr>
    </w:tbl>
    <w:p w:rsidR="00504639" w:rsidRDefault="00504639" w:rsidP="00E47A36">
      <w:pPr>
        <w:pStyle w:val="ListParagraph"/>
        <w:numPr>
          <w:ilvl w:val="0"/>
          <w:numId w:val="107"/>
        </w:numPr>
        <w:spacing w:before="180"/>
        <w:ind w:left="540"/>
        <w:jc w:val="both"/>
        <w:rPr>
          <w:rFonts w:ascii="Garamond" w:hAnsi="Garamond"/>
          <w:sz w:val="24"/>
          <w:szCs w:val="24"/>
        </w:rPr>
      </w:pPr>
      <w:r>
        <w:rPr>
          <w:rFonts w:ascii="Garamond" w:hAnsi="Garamond"/>
          <w:sz w:val="24"/>
          <w:szCs w:val="24"/>
        </w:rPr>
        <w:t xml:space="preserve">Challenges faced by female politicians </w:t>
      </w:r>
    </w:p>
    <w:p w:rsidR="00504639" w:rsidRDefault="00504639" w:rsidP="00E47A36">
      <w:pPr>
        <w:pStyle w:val="ListParagraph"/>
        <w:numPr>
          <w:ilvl w:val="1"/>
          <w:numId w:val="107"/>
        </w:numPr>
        <w:spacing w:before="180"/>
        <w:ind w:left="900" w:hanging="450"/>
        <w:jc w:val="both"/>
        <w:rPr>
          <w:rFonts w:ascii="Garamond" w:hAnsi="Garamond"/>
          <w:sz w:val="24"/>
          <w:szCs w:val="24"/>
        </w:rPr>
      </w:pPr>
      <w:r>
        <w:rPr>
          <w:rFonts w:ascii="Garamond" w:hAnsi="Garamond"/>
          <w:sz w:val="24"/>
          <w:szCs w:val="24"/>
        </w:rPr>
        <w:t xml:space="preserve">Social-Cultural </w:t>
      </w:r>
    </w:p>
    <w:p w:rsidR="00504639" w:rsidRDefault="00504639" w:rsidP="00E47A36">
      <w:pPr>
        <w:pStyle w:val="ListParagraph"/>
        <w:numPr>
          <w:ilvl w:val="1"/>
          <w:numId w:val="107"/>
        </w:numPr>
        <w:spacing w:before="180"/>
        <w:ind w:left="900" w:hanging="450"/>
        <w:jc w:val="both"/>
        <w:rPr>
          <w:rFonts w:ascii="Garamond" w:hAnsi="Garamond"/>
          <w:sz w:val="24"/>
          <w:szCs w:val="24"/>
        </w:rPr>
      </w:pPr>
      <w:r>
        <w:rPr>
          <w:rFonts w:ascii="Garamond" w:hAnsi="Garamond"/>
          <w:sz w:val="24"/>
          <w:szCs w:val="24"/>
        </w:rPr>
        <w:t>Financial</w:t>
      </w:r>
    </w:p>
    <w:p w:rsidR="00504639" w:rsidRDefault="00504639" w:rsidP="00E47A36">
      <w:pPr>
        <w:pStyle w:val="ListParagraph"/>
        <w:numPr>
          <w:ilvl w:val="1"/>
          <w:numId w:val="107"/>
        </w:numPr>
        <w:spacing w:before="180"/>
        <w:ind w:left="900" w:hanging="450"/>
        <w:jc w:val="both"/>
        <w:rPr>
          <w:rFonts w:ascii="Garamond" w:hAnsi="Garamond"/>
          <w:sz w:val="24"/>
          <w:szCs w:val="24"/>
        </w:rPr>
      </w:pPr>
      <w:r>
        <w:rPr>
          <w:rFonts w:ascii="Garamond" w:hAnsi="Garamond"/>
          <w:sz w:val="24"/>
          <w:szCs w:val="24"/>
        </w:rPr>
        <w:t xml:space="preserve">Responsibilities </w:t>
      </w:r>
    </w:p>
    <w:p w:rsidR="00504639" w:rsidRDefault="00504639" w:rsidP="00E47A36">
      <w:pPr>
        <w:pStyle w:val="ListParagraph"/>
        <w:numPr>
          <w:ilvl w:val="1"/>
          <w:numId w:val="107"/>
        </w:numPr>
        <w:spacing w:before="180"/>
        <w:ind w:left="900" w:hanging="450"/>
        <w:jc w:val="both"/>
        <w:rPr>
          <w:rFonts w:ascii="Garamond" w:hAnsi="Garamond"/>
          <w:sz w:val="24"/>
          <w:szCs w:val="24"/>
        </w:rPr>
      </w:pPr>
      <w:r>
        <w:rPr>
          <w:rFonts w:ascii="Garamond" w:hAnsi="Garamond"/>
          <w:sz w:val="24"/>
          <w:szCs w:val="24"/>
        </w:rPr>
        <w:t xml:space="preserve">Lack of experience </w:t>
      </w:r>
    </w:p>
    <w:p w:rsidR="00504639" w:rsidRDefault="00504639" w:rsidP="00E47A36">
      <w:pPr>
        <w:pStyle w:val="ListParagraph"/>
        <w:numPr>
          <w:ilvl w:val="1"/>
          <w:numId w:val="107"/>
        </w:numPr>
        <w:spacing w:before="180"/>
        <w:ind w:left="900" w:hanging="450"/>
        <w:jc w:val="both"/>
        <w:rPr>
          <w:rFonts w:ascii="Garamond" w:hAnsi="Garamond"/>
          <w:sz w:val="24"/>
          <w:szCs w:val="24"/>
        </w:rPr>
      </w:pPr>
      <w:r>
        <w:rPr>
          <w:rFonts w:ascii="Garamond" w:hAnsi="Garamond"/>
          <w:sz w:val="24"/>
          <w:szCs w:val="24"/>
        </w:rPr>
        <w:t xml:space="preserve">Economic issues </w:t>
      </w:r>
    </w:p>
    <w:p w:rsidR="00504639" w:rsidRDefault="00504639" w:rsidP="00E47A36">
      <w:pPr>
        <w:pStyle w:val="ListParagraph"/>
        <w:numPr>
          <w:ilvl w:val="1"/>
          <w:numId w:val="107"/>
        </w:numPr>
        <w:spacing w:before="180"/>
        <w:ind w:left="900" w:hanging="450"/>
        <w:jc w:val="both"/>
        <w:rPr>
          <w:rFonts w:ascii="Garamond" w:hAnsi="Garamond"/>
          <w:sz w:val="24"/>
          <w:szCs w:val="24"/>
        </w:rPr>
      </w:pPr>
      <w:r>
        <w:rPr>
          <w:rFonts w:ascii="Garamond" w:hAnsi="Garamond"/>
          <w:sz w:val="24"/>
          <w:szCs w:val="24"/>
        </w:rPr>
        <w:t xml:space="preserve">Discrimination  </w:t>
      </w:r>
    </w:p>
    <w:p w:rsidR="005E53AA" w:rsidRDefault="005E53AA" w:rsidP="00E47A36">
      <w:pPr>
        <w:pStyle w:val="ListParagraph"/>
        <w:numPr>
          <w:ilvl w:val="0"/>
          <w:numId w:val="107"/>
        </w:numPr>
        <w:spacing w:before="180"/>
        <w:ind w:left="540"/>
        <w:jc w:val="both"/>
        <w:rPr>
          <w:rFonts w:ascii="Garamond" w:hAnsi="Garamond"/>
          <w:sz w:val="24"/>
          <w:szCs w:val="24"/>
        </w:rPr>
      </w:pPr>
      <w:r>
        <w:rPr>
          <w:rFonts w:ascii="Garamond" w:hAnsi="Garamond"/>
          <w:sz w:val="24"/>
          <w:szCs w:val="24"/>
        </w:rPr>
        <w:t xml:space="preserve">What were the real results of the workshops  </w:t>
      </w:r>
    </w:p>
    <w:p w:rsidR="00504639" w:rsidRDefault="005E53AA" w:rsidP="00E47A36">
      <w:pPr>
        <w:pStyle w:val="ListParagraph"/>
        <w:numPr>
          <w:ilvl w:val="1"/>
          <w:numId w:val="107"/>
        </w:numPr>
        <w:spacing w:before="180"/>
        <w:ind w:left="900"/>
        <w:jc w:val="both"/>
        <w:rPr>
          <w:rFonts w:ascii="Garamond" w:hAnsi="Garamond"/>
          <w:sz w:val="24"/>
          <w:szCs w:val="24"/>
        </w:rPr>
      </w:pPr>
      <w:r>
        <w:rPr>
          <w:rFonts w:ascii="Garamond" w:hAnsi="Garamond"/>
          <w:sz w:val="24"/>
          <w:szCs w:val="24"/>
        </w:rPr>
        <w:t xml:space="preserve">None </w:t>
      </w:r>
      <w:r w:rsidR="00504639">
        <w:rPr>
          <w:rFonts w:ascii="Garamond" w:hAnsi="Garamond"/>
          <w:sz w:val="24"/>
          <w:szCs w:val="24"/>
        </w:rPr>
        <w:t xml:space="preserve"> </w:t>
      </w:r>
    </w:p>
    <w:p w:rsidR="005E53AA" w:rsidRDefault="005E53AA" w:rsidP="00E47A36">
      <w:pPr>
        <w:pStyle w:val="ListParagraph"/>
        <w:numPr>
          <w:ilvl w:val="1"/>
          <w:numId w:val="107"/>
        </w:numPr>
        <w:spacing w:before="180"/>
        <w:ind w:left="900"/>
        <w:jc w:val="both"/>
        <w:rPr>
          <w:rFonts w:ascii="Garamond" w:hAnsi="Garamond"/>
          <w:sz w:val="24"/>
          <w:szCs w:val="24"/>
        </w:rPr>
      </w:pPr>
      <w:r>
        <w:rPr>
          <w:rFonts w:ascii="Garamond" w:hAnsi="Garamond"/>
          <w:sz w:val="24"/>
          <w:szCs w:val="24"/>
        </w:rPr>
        <w:t xml:space="preserve">Became an activist </w:t>
      </w:r>
    </w:p>
    <w:p w:rsidR="005E53AA" w:rsidRDefault="005E53AA" w:rsidP="00E47A36">
      <w:pPr>
        <w:pStyle w:val="ListParagraph"/>
        <w:numPr>
          <w:ilvl w:val="1"/>
          <w:numId w:val="107"/>
        </w:numPr>
        <w:spacing w:before="180"/>
        <w:ind w:left="900"/>
        <w:jc w:val="both"/>
        <w:rPr>
          <w:rFonts w:ascii="Garamond" w:hAnsi="Garamond"/>
          <w:sz w:val="24"/>
          <w:szCs w:val="24"/>
        </w:rPr>
      </w:pPr>
      <w:r>
        <w:rPr>
          <w:rFonts w:ascii="Garamond" w:hAnsi="Garamond"/>
          <w:sz w:val="24"/>
          <w:szCs w:val="24"/>
        </w:rPr>
        <w:t xml:space="preserve">Learnt a bit </w:t>
      </w:r>
    </w:p>
    <w:p w:rsidR="00682498" w:rsidRDefault="005E53AA" w:rsidP="00E47A36">
      <w:pPr>
        <w:pStyle w:val="ListParagraph"/>
        <w:numPr>
          <w:ilvl w:val="1"/>
          <w:numId w:val="107"/>
        </w:numPr>
        <w:spacing w:before="180"/>
        <w:ind w:left="900"/>
        <w:jc w:val="both"/>
        <w:rPr>
          <w:rFonts w:ascii="Garamond" w:hAnsi="Garamond"/>
          <w:sz w:val="24"/>
          <w:szCs w:val="24"/>
        </w:rPr>
      </w:pPr>
      <w:r>
        <w:rPr>
          <w:rFonts w:ascii="Garamond" w:hAnsi="Garamond"/>
          <w:sz w:val="24"/>
          <w:szCs w:val="24"/>
        </w:rPr>
        <w:t>Learnt a lot</w:t>
      </w:r>
    </w:p>
    <w:tbl>
      <w:tblPr>
        <w:tblW w:w="9138"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93"/>
        <w:gridCol w:w="6945"/>
      </w:tblGrid>
      <w:tr w:rsidR="00AE69C3" w:rsidRPr="00B20D42" w:rsidTr="00B20D42">
        <w:trPr>
          <w:trHeight w:val="225"/>
        </w:trPr>
        <w:tc>
          <w:tcPr>
            <w:tcW w:w="2193" w:type="dxa"/>
          </w:tcPr>
          <w:p w:rsidR="00AE69C3" w:rsidRPr="00B20D42" w:rsidRDefault="00AE69C3" w:rsidP="00B20D42">
            <w:pPr>
              <w:spacing w:after="0" w:line="276" w:lineRule="auto"/>
              <w:jc w:val="center"/>
              <w:rPr>
                <w:rFonts w:ascii="Garamond" w:hAnsi="Garamond"/>
                <w:sz w:val="20"/>
                <w:szCs w:val="20"/>
              </w:rPr>
            </w:pPr>
            <w:r w:rsidRPr="00B20D42">
              <w:rPr>
                <w:rFonts w:ascii="Garamond" w:hAnsi="Garamond"/>
                <w:sz w:val="20"/>
                <w:szCs w:val="20"/>
              </w:rPr>
              <w:t>Date</w:t>
            </w:r>
          </w:p>
        </w:tc>
        <w:tc>
          <w:tcPr>
            <w:tcW w:w="6945" w:type="dxa"/>
          </w:tcPr>
          <w:p w:rsidR="00AE69C3" w:rsidRPr="00B20D42" w:rsidRDefault="00AE69C3" w:rsidP="00B20D42">
            <w:pPr>
              <w:spacing w:after="0" w:line="276" w:lineRule="auto"/>
              <w:jc w:val="center"/>
              <w:rPr>
                <w:rFonts w:ascii="Garamond" w:hAnsi="Garamond"/>
                <w:sz w:val="20"/>
                <w:szCs w:val="20"/>
              </w:rPr>
            </w:pPr>
            <w:r w:rsidRPr="00B20D42">
              <w:rPr>
                <w:rFonts w:ascii="Garamond" w:hAnsi="Garamond"/>
                <w:sz w:val="20"/>
                <w:szCs w:val="20"/>
              </w:rPr>
              <w:t>Day</w:t>
            </w:r>
          </w:p>
        </w:tc>
      </w:tr>
      <w:tr w:rsidR="00AE69C3" w:rsidRPr="00B20D42" w:rsidTr="00B20D42">
        <w:trPr>
          <w:trHeight w:val="225"/>
        </w:trPr>
        <w:tc>
          <w:tcPr>
            <w:tcW w:w="2193"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25</w:t>
            </w:r>
            <w:r w:rsidRPr="00B20D42">
              <w:rPr>
                <w:rFonts w:ascii="Garamond" w:hAnsi="Garamond"/>
                <w:sz w:val="20"/>
                <w:szCs w:val="20"/>
                <w:vertAlign w:val="superscript"/>
              </w:rPr>
              <w:t>th</w:t>
            </w:r>
            <w:r w:rsidRPr="00B20D42">
              <w:rPr>
                <w:rFonts w:ascii="Garamond" w:hAnsi="Garamond"/>
                <w:sz w:val="20"/>
                <w:szCs w:val="20"/>
              </w:rPr>
              <w:t xml:space="preserve"> November 2016</w:t>
            </w:r>
          </w:p>
        </w:tc>
        <w:tc>
          <w:tcPr>
            <w:tcW w:w="6945" w:type="dxa"/>
            <w:vMerge w:val="restart"/>
          </w:tcPr>
          <w:p w:rsidR="00AE69C3" w:rsidRPr="00B20D42" w:rsidRDefault="00AE69C3" w:rsidP="00B20D42">
            <w:pPr>
              <w:spacing w:after="0" w:line="276" w:lineRule="auto"/>
              <w:rPr>
                <w:rFonts w:ascii="Garamond" w:hAnsi="Garamond"/>
                <w:sz w:val="20"/>
                <w:szCs w:val="20"/>
              </w:rPr>
            </w:pPr>
          </w:p>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 xml:space="preserve">Literature Survey </w:t>
            </w:r>
          </w:p>
        </w:tc>
      </w:tr>
      <w:tr w:rsidR="00AE69C3" w:rsidRPr="00B20D42" w:rsidTr="00B20D42">
        <w:trPr>
          <w:trHeight w:val="225"/>
        </w:trPr>
        <w:tc>
          <w:tcPr>
            <w:tcW w:w="2193"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26</w:t>
            </w:r>
            <w:r w:rsidRPr="00B20D42">
              <w:rPr>
                <w:rFonts w:ascii="Garamond" w:hAnsi="Garamond"/>
                <w:sz w:val="20"/>
                <w:szCs w:val="20"/>
                <w:vertAlign w:val="superscript"/>
              </w:rPr>
              <w:t>th</w:t>
            </w:r>
            <w:r w:rsidRPr="00B20D42">
              <w:rPr>
                <w:rFonts w:ascii="Garamond" w:hAnsi="Garamond"/>
                <w:sz w:val="20"/>
                <w:szCs w:val="20"/>
              </w:rPr>
              <w:t xml:space="preserve"> November 2016</w:t>
            </w:r>
          </w:p>
        </w:tc>
        <w:tc>
          <w:tcPr>
            <w:tcW w:w="6945" w:type="dxa"/>
            <w:vMerge/>
          </w:tcPr>
          <w:p w:rsidR="00AE69C3" w:rsidRPr="00B20D42" w:rsidRDefault="00AE69C3" w:rsidP="00B20D42">
            <w:pPr>
              <w:spacing w:after="0" w:line="276" w:lineRule="auto"/>
              <w:rPr>
                <w:rFonts w:ascii="Garamond" w:hAnsi="Garamond"/>
                <w:sz w:val="20"/>
                <w:szCs w:val="20"/>
              </w:rPr>
            </w:pPr>
          </w:p>
        </w:tc>
      </w:tr>
      <w:tr w:rsidR="00AE69C3" w:rsidRPr="00B20D42" w:rsidTr="00B20D42">
        <w:trPr>
          <w:trHeight w:val="225"/>
        </w:trPr>
        <w:tc>
          <w:tcPr>
            <w:tcW w:w="2193"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27</w:t>
            </w:r>
            <w:r w:rsidRPr="00B20D42">
              <w:rPr>
                <w:rFonts w:ascii="Garamond" w:hAnsi="Garamond"/>
                <w:sz w:val="20"/>
                <w:szCs w:val="20"/>
                <w:vertAlign w:val="superscript"/>
              </w:rPr>
              <w:t>th</w:t>
            </w:r>
            <w:r w:rsidRPr="00B20D42">
              <w:rPr>
                <w:rFonts w:ascii="Garamond" w:hAnsi="Garamond"/>
                <w:sz w:val="20"/>
                <w:szCs w:val="20"/>
              </w:rPr>
              <w:t xml:space="preserve"> November 2016</w:t>
            </w:r>
          </w:p>
        </w:tc>
        <w:tc>
          <w:tcPr>
            <w:tcW w:w="6945" w:type="dxa"/>
            <w:vMerge/>
          </w:tcPr>
          <w:p w:rsidR="00AE69C3" w:rsidRPr="00B20D42" w:rsidRDefault="00AE69C3" w:rsidP="00B20D42">
            <w:pPr>
              <w:spacing w:after="0" w:line="276" w:lineRule="auto"/>
              <w:rPr>
                <w:rFonts w:ascii="Garamond" w:hAnsi="Garamond"/>
                <w:sz w:val="20"/>
                <w:szCs w:val="20"/>
              </w:rPr>
            </w:pPr>
          </w:p>
        </w:tc>
      </w:tr>
      <w:tr w:rsidR="00AE69C3" w:rsidRPr="00B20D42" w:rsidTr="00B20D42">
        <w:trPr>
          <w:trHeight w:val="225"/>
        </w:trPr>
        <w:tc>
          <w:tcPr>
            <w:tcW w:w="2193"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28</w:t>
            </w:r>
            <w:r w:rsidRPr="00B20D42">
              <w:rPr>
                <w:rFonts w:ascii="Garamond" w:hAnsi="Garamond"/>
                <w:sz w:val="20"/>
                <w:szCs w:val="20"/>
                <w:vertAlign w:val="superscript"/>
              </w:rPr>
              <w:t>th</w:t>
            </w:r>
            <w:r w:rsidRPr="00B20D42">
              <w:rPr>
                <w:rFonts w:ascii="Garamond" w:hAnsi="Garamond"/>
                <w:sz w:val="20"/>
                <w:szCs w:val="20"/>
              </w:rPr>
              <w:t xml:space="preserve"> November 2016</w:t>
            </w:r>
          </w:p>
        </w:tc>
        <w:tc>
          <w:tcPr>
            <w:tcW w:w="6945"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 xml:space="preserve">Meeting with UN-Women Sri Lanka </w:t>
            </w:r>
          </w:p>
        </w:tc>
      </w:tr>
      <w:tr w:rsidR="00AE69C3" w:rsidRPr="00B20D42" w:rsidTr="00B20D42">
        <w:trPr>
          <w:trHeight w:val="225"/>
        </w:trPr>
        <w:tc>
          <w:tcPr>
            <w:tcW w:w="2193"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29</w:t>
            </w:r>
            <w:r w:rsidRPr="00B20D42">
              <w:rPr>
                <w:rFonts w:ascii="Garamond" w:hAnsi="Garamond"/>
                <w:sz w:val="20"/>
                <w:szCs w:val="20"/>
                <w:vertAlign w:val="superscript"/>
              </w:rPr>
              <w:t>th</w:t>
            </w:r>
            <w:r w:rsidRPr="00B20D42">
              <w:rPr>
                <w:rFonts w:ascii="Garamond" w:hAnsi="Garamond"/>
                <w:sz w:val="20"/>
                <w:szCs w:val="20"/>
              </w:rPr>
              <w:t xml:space="preserve"> November 2016</w:t>
            </w:r>
          </w:p>
        </w:tc>
        <w:tc>
          <w:tcPr>
            <w:tcW w:w="6945"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Desk research of partner reports</w:t>
            </w:r>
          </w:p>
        </w:tc>
      </w:tr>
      <w:tr w:rsidR="00AE69C3" w:rsidRPr="00B20D42" w:rsidTr="00B20D42">
        <w:trPr>
          <w:trHeight w:val="225"/>
        </w:trPr>
        <w:tc>
          <w:tcPr>
            <w:tcW w:w="2193"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30</w:t>
            </w:r>
            <w:r w:rsidRPr="00B20D42">
              <w:rPr>
                <w:rFonts w:ascii="Garamond" w:hAnsi="Garamond"/>
                <w:sz w:val="20"/>
                <w:szCs w:val="20"/>
                <w:vertAlign w:val="superscript"/>
              </w:rPr>
              <w:t>th</w:t>
            </w:r>
            <w:r w:rsidRPr="00B20D42">
              <w:rPr>
                <w:rFonts w:ascii="Garamond" w:hAnsi="Garamond"/>
                <w:sz w:val="20"/>
                <w:szCs w:val="20"/>
              </w:rPr>
              <w:t xml:space="preserve"> November 2016</w:t>
            </w:r>
          </w:p>
        </w:tc>
        <w:tc>
          <w:tcPr>
            <w:tcW w:w="6945"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 xml:space="preserve">Partner meeting with UN-Women </w:t>
            </w:r>
            <w:r w:rsidR="00B20D42" w:rsidRPr="00B20D42">
              <w:rPr>
                <w:rFonts w:ascii="Garamond" w:hAnsi="Garamond"/>
                <w:sz w:val="20"/>
                <w:szCs w:val="20"/>
              </w:rPr>
              <w:t>representative</w:t>
            </w:r>
          </w:p>
        </w:tc>
      </w:tr>
      <w:tr w:rsidR="00AE69C3" w:rsidRPr="00B20D42" w:rsidTr="00B20D42">
        <w:trPr>
          <w:trHeight w:val="225"/>
        </w:trPr>
        <w:tc>
          <w:tcPr>
            <w:tcW w:w="2193"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1</w:t>
            </w:r>
            <w:r w:rsidRPr="00B20D42">
              <w:rPr>
                <w:rFonts w:ascii="Garamond" w:hAnsi="Garamond"/>
                <w:sz w:val="20"/>
                <w:szCs w:val="20"/>
                <w:vertAlign w:val="superscript"/>
              </w:rPr>
              <w:t>st</w:t>
            </w:r>
            <w:r w:rsidRPr="00B20D42">
              <w:rPr>
                <w:rFonts w:ascii="Garamond" w:hAnsi="Garamond"/>
                <w:sz w:val="20"/>
                <w:szCs w:val="20"/>
              </w:rPr>
              <w:t xml:space="preserve"> December 2016</w:t>
            </w:r>
          </w:p>
        </w:tc>
        <w:tc>
          <w:tcPr>
            <w:tcW w:w="6945" w:type="dxa"/>
            <w:vMerge w:val="restart"/>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 xml:space="preserve">Desk research of partner activity reports. </w:t>
            </w:r>
          </w:p>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 xml:space="preserve">Emailing, Telephoning </w:t>
            </w:r>
          </w:p>
        </w:tc>
      </w:tr>
      <w:tr w:rsidR="00AE69C3" w:rsidRPr="00B20D42" w:rsidTr="00B20D42">
        <w:trPr>
          <w:trHeight w:val="225"/>
        </w:trPr>
        <w:tc>
          <w:tcPr>
            <w:tcW w:w="2193"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2</w:t>
            </w:r>
            <w:r w:rsidRPr="00B20D42">
              <w:rPr>
                <w:rFonts w:ascii="Garamond" w:hAnsi="Garamond"/>
                <w:sz w:val="20"/>
                <w:szCs w:val="20"/>
                <w:vertAlign w:val="superscript"/>
              </w:rPr>
              <w:t>nd</w:t>
            </w:r>
            <w:r w:rsidRPr="00B20D42">
              <w:rPr>
                <w:rFonts w:ascii="Garamond" w:hAnsi="Garamond"/>
                <w:sz w:val="20"/>
                <w:szCs w:val="20"/>
              </w:rPr>
              <w:t xml:space="preserve"> December 2016</w:t>
            </w:r>
          </w:p>
        </w:tc>
        <w:tc>
          <w:tcPr>
            <w:tcW w:w="6945" w:type="dxa"/>
            <w:vMerge/>
          </w:tcPr>
          <w:p w:rsidR="00AE69C3" w:rsidRPr="00B20D42" w:rsidRDefault="00AE69C3" w:rsidP="00B20D42">
            <w:pPr>
              <w:spacing w:after="0" w:line="276" w:lineRule="auto"/>
              <w:rPr>
                <w:rFonts w:ascii="Garamond" w:hAnsi="Garamond"/>
                <w:sz w:val="20"/>
                <w:szCs w:val="20"/>
              </w:rPr>
            </w:pPr>
          </w:p>
        </w:tc>
      </w:tr>
      <w:tr w:rsidR="00AE69C3" w:rsidRPr="00B20D42" w:rsidTr="00B20D42">
        <w:trPr>
          <w:trHeight w:val="225"/>
        </w:trPr>
        <w:tc>
          <w:tcPr>
            <w:tcW w:w="2193"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3</w:t>
            </w:r>
            <w:r w:rsidRPr="00B20D42">
              <w:rPr>
                <w:rFonts w:ascii="Garamond" w:hAnsi="Garamond"/>
                <w:sz w:val="20"/>
                <w:szCs w:val="20"/>
                <w:vertAlign w:val="superscript"/>
              </w:rPr>
              <w:t>rd</w:t>
            </w:r>
            <w:r w:rsidRPr="00B20D42">
              <w:rPr>
                <w:rFonts w:ascii="Garamond" w:hAnsi="Garamond"/>
                <w:sz w:val="20"/>
                <w:szCs w:val="20"/>
              </w:rPr>
              <w:t xml:space="preserve"> December 2016</w:t>
            </w:r>
          </w:p>
        </w:tc>
        <w:tc>
          <w:tcPr>
            <w:tcW w:w="6945"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Training RAs</w:t>
            </w:r>
          </w:p>
        </w:tc>
      </w:tr>
      <w:tr w:rsidR="00AE69C3" w:rsidRPr="00B20D42" w:rsidTr="00B20D42">
        <w:trPr>
          <w:trHeight w:val="225"/>
        </w:trPr>
        <w:tc>
          <w:tcPr>
            <w:tcW w:w="2193"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4</w:t>
            </w:r>
            <w:r w:rsidRPr="00B20D42">
              <w:rPr>
                <w:rFonts w:ascii="Garamond" w:hAnsi="Garamond"/>
                <w:sz w:val="20"/>
                <w:szCs w:val="20"/>
                <w:vertAlign w:val="superscript"/>
              </w:rPr>
              <w:t>th</w:t>
            </w:r>
            <w:r w:rsidRPr="00B20D42">
              <w:rPr>
                <w:rFonts w:ascii="Garamond" w:hAnsi="Garamond"/>
                <w:sz w:val="20"/>
                <w:szCs w:val="20"/>
              </w:rPr>
              <w:t xml:space="preserve"> December 2016</w:t>
            </w:r>
          </w:p>
        </w:tc>
        <w:tc>
          <w:tcPr>
            <w:tcW w:w="6945" w:type="dxa"/>
            <w:vMerge w:val="restart"/>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 xml:space="preserve">Designing Guidelines &amp; </w:t>
            </w:r>
          </w:p>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 xml:space="preserve">Writing Inception Report </w:t>
            </w:r>
          </w:p>
        </w:tc>
      </w:tr>
      <w:tr w:rsidR="00AE69C3" w:rsidRPr="00B20D42" w:rsidTr="00B20D42">
        <w:trPr>
          <w:trHeight w:val="225"/>
        </w:trPr>
        <w:tc>
          <w:tcPr>
            <w:tcW w:w="2193"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5</w:t>
            </w:r>
            <w:r w:rsidRPr="00B20D42">
              <w:rPr>
                <w:rFonts w:ascii="Garamond" w:hAnsi="Garamond"/>
                <w:sz w:val="20"/>
                <w:szCs w:val="20"/>
                <w:vertAlign w:val="superscript"/>
              </w:rPr>
              <w:t>th</w:t>
            </w:r>
            <w:r w:rsidRPr="00B20D42">
              <w:rPr>
                <w:rFonts w:ascii="Garamond" w:hAnsi="Garamond"/>
                <w:sz w:val="20"/>
                <w:szCs w:val="20"/>
              </w:rPr>
              <w:t xml:space="preserve"> December 2016</w:t>
            </w:r>
          </w:p>
        </w:tc>
        <w:tc>
          <w:tcPr>
            <w:tcW w:w="6945" w:type="dxa"/>
            <w:vMerge/>
          </w:tcPr>
          <w:p w:rsidR="00AE69C3" w:rsidRPr="00B20D42" w:rsidRDefault="00AE69C3" w:rsidP="00B20D42">
            <w:pPr>
              <w:spacing w:after="0" w:line="276" w:lineRule="auto"/>
              <w:rPr>
                <w:rFonts w:ascii="Garamond" w:hAnsi="Garamond"/>
                <w:sz w:val="20"/>
                <w:szCs w:val="20"/>
              </w:rPr>
            </w:pPr>
          </w:p>
        </w:tc>
      </w:tr>
      <w:tr w:rsidR="00AE69C3" w:rsidRPr="00B20D42" w:rsidTr="00B20D42">
        <w:trPr>
          <w:trHeight w:val="225"/>
        </w:trPr>
        <w:tc>
          <w:tcPr>
            <w:tcW w:w="2193"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6</w:t>
            </w:r>
            <w:r w:rsidRPr="00B20D42">
              <w:rPr>
                <w:rFonts w:ascii="Garamond" w:hAnsi="Garamond"/>
                <w:sz w:val="20"/>
                <w:szCs w:val="20"/>
                <w:vertAlign w:val="superscript"/>
              </w:rPr>
              <w:t>th</w:t>
            </w:r>
            <w:r w:rsidRPr="00B20D42">
              <w:rPr>
                <w:rFonts w:ascii="Garamond" w:hAnsi="Garamond"/>
                <w:sz w:val="20"/>
                <w:szCs w:val="20"/>
              </w:rPr>
              <w:t xml:space="preserve"> December 2016</w:t>
            </w:r>
          </w:p>
        </w:tc>
        <w:tc>
          <w:tcPr>
            <w:tcW w:w="6945" w:type="dxa"/>
          </w:tcPr>
          <w:p w:rsidR="00AE69C3" w:rsidRPr="00B20D42" w:rsidRDefault="00AE69C3" w:rsidP="00B20D42">
            <w:pPr>
              <w:spacing w:after="0" w:line="276" w:lineRule="auto"/>
              <w:rPr>
                <w:rFonts w:ascii="Garamond" w:hAnsi="Garamond"/>
                <w:sz w:val="20"/>
                <w:szCs w:val="20"/>
              </w:rPr>
            </w:pPr>
            <w:r w:rsidRPr="00B20D42">
              <w:rPr>
                <w:rFonts w:ascii="Garamond" w:hAnsi="Garamond"/>
                <w:sz w:val="20"/>
                <w:szCs w:val="20"/>
              </w:rPr>
              <w:t xml:space="preserve">KII, Mr. Abdul Maheed Nzamuddin </w:t>
            </w:r>
          </w:p>
        </w:tc>
      </w:tr>
      <w:tr w:rsidR="00B20D42" w:rsidRPr="00B20D42" w:rsidTr="00B20D42">
        <w:trPr>
          <w:trHeight w:val="225"/>
        </w:trPr>
        <w:tc>
          <w:tcPr>
            <w:tcW w:w="2193" w:type="dxa"/>
          </w:tcPr>
          <w:p w:rsidR="00B20D42" w:rsidRPr="00B20D42" w:rsidRDefault="00B20D42" w:rsidP="00B20D42">
            <w:pPr>
              <w:spacing w:after="0" w:line="276" w:lineRule="auto"/>
              <w:rPr>
                <w:rFonts w:ascii="Garamond" w:hAnsi="Garamond"/>
                <w:sz w:val="20"/>
                <w:szCs w:val="20"/>
              </w:rPr>
            </w:pPr>
            <w:r w:rsidRPr="00B20D42">
              <w:rPr>
                <w:rFonts w:ascii="Garamond" w:hAnsi="Garamond"/>
                <w:sz w:val="20"/>
                <w:szCs w:val="20"/>
              </w:rPr>
              <w:t>7</w:t>
            </w:r>
            <w:r w:rsidRPr="00B20D42">
              <w:rPr>
                <w:rFonts w:ascii="Garamond" w:hAnsi="Garamond"/>
                <w:sz w:val="20"/>
                <w:szCs w:val="20"/>
                <w:vertAlign w:val="superscript"/>
              </w:rPr>
              <w:t>th</w:t>
            </w:r>
            <w:r w:rsidRPr="00B20D42">
              <w:rPr>
                <w:rFonts w:ascii="Garamond" w:hAnsi="Garamond"/>
                <w:sz w:val="20"/>
                <w:szCs w:val="20"/>
              </w:rPr>
              <w:t xml:space="preserve"> December 2016</w:t>
            </w:r>
          </w:p>
        </w:tc>
        <w:tc>
          <w:tcPr>
            <w:tcW w:w="6945" w:type="dxa"/>
            <w:vMerge w:val="restart"/>
          </w:tcPr>
          <w:p w:rsidR="00B20D42" w:rsidRPr="00B20D42" w:rsidRDefault="00B20D42" w:rsidP="00B20D42">
            <w:pPr>
              <w:spacing w:after="0" w:line="276" w:lineRule="auto"/>
              <w:rPr>
                <w:rFonts w:ascii="Garamond" w:hAnsi="Garamond"/>
                <w:sz w:val="20"/>
                <w:szCs w:val="20"/>
              </w:rPr>
            </w:pPr>
            <w:r w:rsidRPr="00B20D42">
              <w:rPr>
                <w:rFonts w:ascii="Garamond" w:hAnsi="Garamond"/>
                <w:sz w:val="20"/>
                <w:szCs w:val="20"/>
              </w:rPr>
              <w:t xml:space="preserve">Pilot Survey, Trincomalee/ </w:t>
            </w:r>
          </w:p>
          <w:p w:rsidR="00B20D42" w:rsidRPr="00B20D42" w:rsidRDefault="00B20D42" w:rsidP="00B20D42">
            <w:pPr>
              <w:spacing w:after="0" w:line="276" w:lineRule="auto"/>
              <w:rPr>
                <w:rFonts w:ascii="Garamond" w:hAnsi="Garamond"/>
                <w:sz w:val="20"/>
                <w:szCs w:val="20"/>
              </w:rPr>
            </w:pPr>
            <w:r w:rsidRPr="00B20D42">
              <w:rPr>
                <w:rFonts w:ascii="Garamond" w:hAnsi="Garamond"/>
                <w:sz w:val="20"/>
                <w:szCs w:val="20"/>
              </w:rPr>
              <w:t xml:space="preserve">Re-design guidelines </w:t>
            </w:r>
          </w:p>
        </w:tc>
      </w:tr>
      <w:tr w:rsidR="00B20D42" w:rsidRPr="00B20D42" w:rsidTr="00B20D42">
        <w:trPr>
          <w:trHeight w:val="225"/>
        </w:trPr>
        <w:tc>
          <w:tcPr>
            <w:tcW w:w="2193" w:type="dxa"/>
          </w:tcPr>
          <w:p w:rsidR="00B20D42" w:rsidRPr="00B20D42" w:rsidRDefault="00B20D42" w:rsidP="00B20D42">
            <w:pPr>
              <w:spacing w:after="0" w:line="276" w:lineRule="auto"/>
              <w:rPr>
                <w:rFonts w:ascii="Garamond" w:hAnsi="Garamond"/>
                <w:sz w:val="20"/>
                <w:szCs w:val="20"/>
              </w:rPr>
            </w:pPr>
            <w:r w:rsidRPr="00B20D42">
              <w:rPr>
                <w:rFonts w:ascii="Garamond" w:hAnsi="Garamond"/>
                <w:sz w:val="20"/>
                <w:szCs w:val="20"/>
              </w:rPr>
              <w:t>8</w:t>
            </w:r>
            <w:r w:rsidRPr="00B20D42">
              <w:rPr>
                <w:rFonts w:ascii="Garamond" w:hAnsi="Garamond"/>
                <w:sz w:val="20"/>
                <w:szCs w:val="20"/>
                <w:vertAlign w:val="superscript"/>
              </w:rPr>
              <w:t>th</w:t>
            </w:r>
            <w:r w:rsidRPr="00B20D42">
              <w:rPr>
                <w:rFonts w:ascii="Garamond" w:hAnsi="Garamond"/>
                <w:sz w:val="20"/>
                <w:szCs w:val="20"/>
              </w:rPr>
              <w:t xml:space="preserve"> December 2016</w:t>
            </w:r>
          </w:p>
        </w:tc>
        <w:tc>
          <w:tcPr>
            <w:tcW w:w="6945" w:type="dxa"/>
            <w:vMerge/>
          </w:tcPr>
          <w:p w:rsidR="00B20D42" w:rsidRPr="00B20D42" w:rsidRDefault="00B20D42" w:rsidP="00B20D42">
            <w:pPr>
              <w:spacing w:after="0" w:line="276" w:lineRule="auto"/>
              <w:rPr>
                <w:rFonts w:ascii="Garamond" w:hAnsi="Garamond"/>
                <w:sz w:val="20"/>
                <w:szCs w:val="20"/>
              </w:rPr>
            </w:pPr>
          </w:p>
        </w:tc>
      </w:tr>
      <w:tr w:rsidR="00AE69C3" w:rsidRPr="00B20D42" w:rsidTr="00B20D42">
        <w:trPr>
          <w:trHeight w:val="225"/>
        </w:trPr>
        <w:tc>
          <w:tcPr>
            <w:tcW w:w="2193" w:type="dxa"/>
          </w:tcPr>
          <w:p w:rsidR="00AE69C3" w:rsidRPr="00B20D42" w:rsidRDefault="00B20D42" w:rsidP="00B20D42">
            <w:pPr>
              <w:spacing w:after="0" w:line="276" w:lineRule="auto"/>
              <w:rPr>
                <w:rFonts w:ascii="Garamond" w:hAnsi="Garamond"/>
                <w:sz w:val="20"/>
                <w:szCs w:val="20"/>
              </w:rPr>
            </w:pPr>
            <w:r w:rsidRPr="00B20D42">
              <w:rPr>
                <w:rFonts w:ascii="Garamond" w:hAnsi="Garamond"/>
                <w:sz w:val="20"/>
                <w:szCs w:val="20"/>
              </w:rPr>
              <w:t>9</w:t>
            </w:r>
            <w:r w:rsidRPr="00B20D42">
              <w:rPr>
                <w:rFonts w:ascii="Garamond" w:hAnsi="Garamond"/>
                <w:sz w:val="20"/>
                <w:szCs w:val="20"/>
                <w:vertAlign w:val="superscript"/>
              </w:rPr>
              <w:t>th</w:t>
            </w:r>
            <w:r w:rsidRPr="00B20D42">
              <w:rPr>
                <w:rFonts w:ascii="Garamond" w:hAnsi="Garamond"/>
                <w:sz w:val="20"/>
                <w:szCs w:val="20"/>
              </w:rPr>
              <w:t xml:space="preserve"> December 2016</w:t>
            </w:r>
          </w:p>
        </w:tc>
        <w:tc>
          <w:tcPr>
            <w:tcW w:w="6945" w:type="dxa"/>
          </w:tcPr>
          <w:p w:rsidR="00AE69C3" w:rsidRPr="00B20D42" w:rsidRDefault="00B20D42" w:rsidP="00B20D42">
            <w:pPr>
              <w:spacing w:after="0" w:line="276" w:lineRule="auto"/>
              <w:rPr>
                <w:rFonts w:ascii="Garamond" w:hAnsi="Garamond"/>
                <w:sz w:val="20"/>
                <w:szCs w:val="20"/>
              </w:rPr>
            </w:pPr>
            <w:r w:rsidRPr="00B20D42">
              <w:rPr>
                <w:rFonts w:ascii="Garamond" w:hAnsi="Garamond"/>
                <w:sz w:val="20"/>
                <w:szCs w:val="20"/>
              </w:rPr>
              <w:t xml:space="preserve">Submission of Inception Report </w:t>
            </w:r>
          </w:p>
        </w:tc>
      </w:tr>
      <w:tr w:rsidR="00B20D42" w:rsidRPr="00B20D42" w:rsidTr="00B20D42">
        <w:trPr>
          <w:trHeight w:val="225"/>
        </w:trPr>
        <w:tc>
          <w:tcPr>
            <w:tcW w:w="2193" w:type="dxa"/>
          </w:tcPr>
          <w:p w:rsidR="00B20D42" w:rsidRPr="00B20D42" w:rsidRDefault="00B20D42" w:rsidP="00B20D42">
            <w:pPr>
              <w:spacing w:after="0" w:line="276" w:lineRule="auto"/>
              <w:rPr>
                <w:rFonts w:ascii="Garamond" w:hAnsi="Garamond"/>
                <w:sz w:val="20"/>
                <w:szCs w:val="20"/>
              </w:rPr>
            </w:pPr>
            <w:r w:rsidRPr="00B20D42">
              <w:rPr>
                <w:rFonts w:ascii="Garamond" w:hAnsi="Garamond"/>
                <w:sz w:val="20"/>
                <w:szCs w:val="20"/>
              </w:rPr>
              <w:t>10</w:t>
            </w:r>
            <w:r w:rsidRPr="00B20D42">
              <w:rPr>
                <w:rFonts w:ascii="Garamond" w:hAnsi="Garamond"/>
                <w:sz w:val="20"/>
                <w:szCs w:val="20"/>
                <w:vertAlign w:val="superscript"/>
              </w:rPr>
              <w:t>th</w:t>
            </w:r>
            <w:r w:rsidRPr="00B20D42">
              <w:rPr>
                <w:rFonts w:ascii="Garamond" w:hAnsi="Garamond"/>
                <w:sz w:val="20"/>
                <w:szCs w:val="20"/>
              </w:rPr>
              <w:t xml:space="preserve"> December 2016</w:t>
            </w:r>
          </w:p>
        </w:tc>
        <w:tc>
          <w:tcPr>
            <w:tcW w:w="6945" w:type="dxa"/>
          </w:tcPr>
          <w:p w:rsidR="00B20D42" w:rsidRPr="00B20D42" w:rsidRDefault="00B20D42" w:rsidP="00B20D42">
            <w:pPr>
              <w:spacing w:after="0" w:line="276" w:lineRule="auto"/>
              <w:rPr>
                <w:rFonts w:ascii="Garamond" w:hAnsi="Garamond" w:cstheme="minorHAnsi"/>
                <w:color w:val="222222"/>
                <w:sz w:val="20"/>
                <w:szCs w:val="20"/>
                <w:shd w:val="clear" w:color="auto" w:fill="FFFFFF"/>
              </w:rPr>
            </w:pPr>
            <w:r w:rsidRPr="00B20D42">
              <w:rPr>
                <w:rFonts w:ascii="Garamond" w:hAnsi="Garamond" w:cstheme="minorHAnsi"/>
                <w:sz w:val="20"/>
                <w:szCs w:val="20"/>
              </w:rPr>
              <w:t xml:space="preserve">Skype talk with </w:t>
            </w:r>
            <w:r w:rsidRPr="00B20D42">
              <w:rPr>
                <w:rFonts w:ascii="Garamond" w:hAnsi="Garamond" w:cstheme="minorHAnsi"/>
                <w:color w:val="222222"/>
                <w:sz w:val="20"/>
                <w:szCs w:val="20"/>
                <w:shd w:val="clear" w:color="auto" w:fill="FFFFFF"/>
              </w:rPr>
              <w:t>Madhulika and Nishtha, UN WOMEN India</w:t>
            </w:r>
          </w:p>
        </w:tc>
      </w:tr>
      <w:tr w:rsidR="00B20D42" w:rsidRPr="00B20D42" w:rsidTr="00B20D42">
        <w:trPr>
          <w:trHeight w:val="225"/>
        </w:trPr>
        <w:tc>
          <w:tcPr>
            <w:tcW w:w="2193" w:type="dxa"/>
          </w:tcPr>
          <w:p w:rsidR="00B20D42" w:rsidRPr="00B20D42" w:rsidRDefault="00B20D42" w:rsidP="00B20D42">
            <w:pPr>
              <w:spacing w:after="0" w:line="276" w:lineRule="auto"/>
              <w:rPr>
                <w:rFonts w:ascii="Garamond" w:hAnsi="Garamond"/>
                <w:sz w:val="20"/>
                <w:szCs w:val="20"/>
              </w:rPr>
            </w:pPr>
            <w:r w:rsidRPr="00B20D42">
              <w:rPr>
                <w:rFonts w:ascii="Garamond" w:hAnsi="Garamond"/>
                <w:sz w:val="20"/>
                <w:szCs w:val="20"/>
              </w:rPr>
              <w:t>11</w:t>
            </w:r>
            <w:r w:rsidRPr="00B20D42">
              <w:rPr>
                <w:rFonts w:ascii="Garamond" w:hAnsi="Garamond"/>
                <w:sz w:val="20"/>
                <w:szCs w:val="20"/>
                <w:vertAlign w:val="superscript"/>
              </w:rPr>
              <w:t>th</w:t>
            </w:r>
            <w:r w:rsidRPr="00B20D42">
              <w:rPr>
                <w:rFonts w:ascii="Garamond" w:hAnsi="Garamond"/>
                <w:sz w:val="20"/>
                <w:szCs w:val="20"/>
              </w:rPr>
              <w:t xml:space="preserve"> December 2016</w:t>
            </w:r>
          </w:p>
        </w:tc>
        <w:tc>
          <w:tcPr>
            <w:tcW w:w="6945" w:type="dxa"/>
          </w:tcPr>
          <w:p w:rsidR="00B20D42" w:rsidRPr="00B20D42" w:rsidRDefault="00B20D42" w:rsidP="00B20D42">
            <w:pPr>
              <w:spacing w:after="0" w:line="276" w:lineRule="auto"/>
              <w:rPr>
                <w:rFonts w:ascii="Garamond" w:hAnsi="Garamond"/>
                <w:sz w:val="20"/>
                <w:szCs w:val="20"/>
              </w:rPr>
            </w:pPr>
            <w:r w:rsidRPr="00B20D42">
              <w:rPr>
                <w:rFonts w:ascii="Garamond" w:hAnsi="Garamond"/>
                <w:sz w:val="20"/>
                <w:szCs w:val="20"/>
              </w:rPr>
              <w:t xml:space="preserve">Preparation of guidelines for FGDs for UN Women </w:t>
            </w:r>
          </w:p>
        </w:tc>
      </w:tr>
      <w:tr w:rsidR="00B20D42" w:rsidRPr="00B20D42" w:rsidTr="00B20D42">
        <w:trPr>
          <w:trHeight w:val="225"/>
        </w:trPr>
        <w:tc>
          <w:tcPr>
            <w:tcW w:w="2193" w:type="dxa"/>
          </w:tcPr>
          <w:p w:rsidR="00B20D42" w:rsidRPr="00B20D42" w:rsidRDefault="00B20D42" w:rsidP="00B20D42">
            <w:pPr>
              <w:spacing w:after="0" w:line="276" w:lineRule="auto"/>
              <w:rPr>
                <w:rFonts w:ascii="Garamond" w:hAnsi="Garamond"/>
                <w:sz w:val="20"/>
                <w:szCs w:val="20"/>
              </w:rPr>
            </w:pPr>
            <w:r w:rsidRPr="00B20D42">
              <w:rPr>
                <w:rFonts w:ascii="Garamond" w:hAnsi="Garamond"/>
                <w:sz w:val="20"/>
                <w:szCs w:val="20"/>
              </w:rPr>
              <w:t>12</w:t>
            </w:r>
            <w:r w:rsidRPr="00B20D42">
              <w:rPr>
                <w:rFonts w:ascii="Garamond" w:hAnsi="Garamond"/>
                <w:sz w:val="20"/>
                <w:szCs w:val="20"/>
                <w:vertAlign w:val="superscript"/>
              </w:rPr>
              <w:t>th</w:t>
            </w:r>
            <w:r w:rsidRPr="00B20D42">
              <w:rPr>
                <w:rFonts w:ascii="Garamond" w:hAnsi="Garamond"/>
                <w:sz w:val="20"/>
                <w:szCs w:val="20"/>
              </w:rPr>
              <w:t xml:space="preserve"> December 2016</w:t>
            </w:r>
          </w:p>
        </w:tc>
        <w:tc>
          <w:tcPr>
            <w:tcW w:w="6945" w:type="dxa"/>
          </w:tcPr>
          <w:p w:rsidR="00B20D42" w:rsidRPr="00B20D42" w:rsidRDefault="00B20D42" w:rsidP="00B20D42">
            <w:pPr>
              <w:spacing w:after="0" w:line="276" w:lineRule="auto"/>
              <w:rPr>
                <w:rFonts w:ascii="Garamond" w:hAnsi="Garamond"/>
                <w:sz w:val="20"/>
                <w:szCs w:val="20"/>
              </w:rPr>
            </w:pPr>
          </w:p>
        </w:tc>
      </w:tr>
      <w:tr w:rsidR="00AE69C3" w:rsidRPr="00B20D42" w:rsidTr="00B20D42">
        <w:trPr>
          <w:trHeight w:val="253"/>
        </w:trPr>
        <w:tc>
          <w:tcPr>
            <w:tcW w:w="2193" w:type="dxa"/>
            <w:vMerge w:val="restart"/>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13</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w:t>
            </w:r>
          </w:p>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 xml:space="preserve">  </w:t>
            </w:r>
          </w:p>
        </w:tc>
        <w:tc>
          <w:tcPr>
            <w:tcW w:w="6945" w:type="dxa"/>
          </w:tcPr>
          <w:p w:rsidR="00AE69C3" w:rsidRPr="00B20D42" w:rsidRDefault="00AE69C3" w:rsidP="00E47A36">
            <w:pPr>
              <w:pStyle w:val="ListParagraph"/>
              <w:numPr>
                <w:ilvl w:val="0"/>
                <w:numId w:val="108"/>
              </w:numPr>
              <w:spacing w:after="0" w:line="276" w:lineRule="auto"/>
              <w:ind w:left="162" w:hanging="180"/>
              <w:rPr>
                <w:rFonts w:ascii="Garamond" w:hAnsi="Garamond" w:cstheme="minorHAnsi"/>
                <w:sz w:val="20"/>
                <w:szCs w:val="20"/>
              </w:rPr>
            </w:pPr>
            <w:r w:rsidRPr="00B20D42">
              <w:rPr>
                <w:rFonts w:ascii="Garamond" w:hAnsi="Garamond" w:cstheme="minorHAnsi"/>
                <w:sz w:val="20"/>
                <w:szCs w:val="20"/>
              </w:rPr>
              <w:t xml:space="preserve">KII/FGDs of UN Women members </w:t>
            </w:r>
          </w:p>
        </w:tc>
      </w:tr>
      <w:tr w:rsidR="00AE69C3" w:rsidRPr="00B20D42" w:rsidTr="00B20D42">
        <w:trPr>
          <w:trHeight w:val="235"/>
        </w:trPr>
        <w:tc>
          <w:tcPr>
            <w:tcW w:w="2193" w:type="dxa"/>
            <w:vMerge/>
          </w:tcPr>
          <w:p w:rsidR="00AE69C3" w:rsidRPr="00B20D42" w:rsidRDefault="00AE69C3" w:rsidP="00B20D42">
            <w:pPr>
              <w:spacing w:after="0" w:line="276" w:lineRule="auto"/>
              <w:rPr>
                <w:rFonts w:ascii="Garamond" w:hAnsi="Garamond" w:cstheme="minorHAnsi"/>
                <w:sz w:val="20"/>
                <w:szCs w:val="20"/>
              </w:rPr>
            </w:pPr>
          </w:p>
        </w:tc>
        <w:tc>
          <w:tcPr>
            <w:tcW w:w="6945" w:type="dxa"/>
          </w:tcPr>
          <w:p w:rsidR="00AE69C3" w:rsidRPr="00B20D42" w:rsidRDefault="00AE69C3" w:rsidP="00E47A36">
            <w:pPr>
              <w:pStyle w:val="ListParagraph"/>
              <w:numPr>
                <w:ilvl w:val="0"/>
                <w:numId w:val="108"/>
              </w:numPr>
              <w:spacing w:after="0" w:line="276" w:lineRule="auto"/>
              <w:ind w:left="162" w:hanging="180"/>
              <w:rPr>
                <w:rFonts w:ascii="Garamond" w:hAnsi="Garamond" w:cstheme="minorHAnsi"/>
                <w:sz w:val="20"/>
                <w:szCs w:val="20"/>
              </w:rPr>
            </w:pPr>
            <w:r w:rsidRPr="00B20D42">
              <w:rPr>
                <w:rFonts w:ascii="Garamond" w:hAnsi="Garamond" w:cstheme="minorHAnsi"/>
                <w:sz w:val="20"/>
                <w:szCs w:val="20"/>
              </w:rPr>
              <w:t xml:space="preserve">Changes to KII Guidelines </w:t>
            </w: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14</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w:t>
            </w:r>
          </w:p>
        </w:tc>
        <w:tc>
          <w:tcPr>
            <w:tcW w:w="6945" w:type="dxa"/>
            <w:vMerge w:val="restart"/>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 xml:space="preserve">Field Research: Matara </w:t>
            </w:r>
          </w:p>
        </w:tc>
      </w:tr>
      <w:tr w:rsidR="00AE69C3" w:rsidRPr="00B20D42" w:rsidTr="00B20D42">
        <w:trPr>
          <w:trHeight w:val="253"/>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15</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 </w:t>
            </w:r>
          </w:p>
        </w:tc>
        <w:tc>
          <w:tcPr>
            <w:tcW w:w="6945" w:type="dxa"/>
            <w:vMerge/>
          </w:tcPr>
          <w:p w:rsidR="00AE69C3" w:rsidRPr="00B20D42" w:rsidRDefault="00AE69C3" w:rsidP="00B20D42">
            <w:pPr>
              <w:spacing w:after="0" w:line="276" w:lineRule="auto"/>
              <w:rPr>
                <w:rFonts w:ascii="Garamond" w:hAnsi="Garamond" w:cstheme="minorHAnsi"/>
                <w:sz w:val="20"/>
                <w:szCs w:val="20"/>
              </w:rPr>
            </w:pP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16</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 </w:t>
            </w:r>
          </w:p>
        </w:tc>
        <w:tc>
          <w:tcPr>
            <w:tcW w:w="6945" w:type="dxa"/>
          </w:tcPr>
          <w:p w:rsidR="00AE69C3" w:rsidRPr="00B20D42" w:rsidRDefault="00AE69C3" w:rsidP="00E47A36">
            <w:pPr>
              <w:pStyle w:val="ListParagraph"/>
              <w:numPr>
                <w:ilvl w:val="0"/>
                <w:numId w:val="109"/>
              </w:numPr>
              <w:spacing w:after="0" w:line="276" w:lineRule="auto"/>
              <w:ind w:left="72" w:hanging="180"/>
              <w:rPr>
                <w:rFonts w:ascii="Garamond" w:hAnsi="Garamond" w:cstheme="minorHAnsi"/>
                <w:sz w:val="20"/>
                <w:szCs w:val="20"/>
              </w:rPr>
            </w:pPr>
            <w:r w:rsidRPr="00B20D42">
              <w:rPr>
                <w:rFonts w:ascii="Garamond" w:hAnsi="Garamond" w:cstheme="minorHAnsi"/>
                <w:sz w:val="20"/>
                <w:szCs w:val="20"/>
              </w:rPr>
              <w:t xml:space="preserve">Telephone/Email requests for appointments to meet </w:t>
            </w:r>
          </w:p>
          <w:p w:rsidR="00AE69C3" w:rsidRPr="00B20D42" w:rsidRDefault="00AE69C3" w:rsidP="00E47A36">
            <w:pPr>
              <w:pStyle w:val="ListParagraph"/>
              <w:numPr>
                <w:ilvl w:val="1"/>
                <w:numId w:val="109"/>
              </w:numPr>
              <w:spacing w:after="0" w:line="276" w:lineRule="auto"/>
              <w:ind w:left="342" w:hanging="180"/>
              <w:rPr>
                <w:rFonts w:ascii="Garamond" w:hAnsi="Garamond" w:cstheme="minorHAnsi"/>
                <w:sz w:val="20"/>
                <w:szCs w:val="20"/>
              </w:rPr>
            </w:pPr>
            <w:r w:rsidRPr="00B20D42">
              <w:rPr>
                <w:rFonts w:ascii="Garamond" w:hAnsi="Garamond" w:cstheme="minorHAnsi"/>
                <w:sz w:val="20"/>
                <w:szCs w:val="20"/>
              </w:rPr>
              <w:t xml:space="preserve">Political leadership (women, party representatives) </w:t>
            </w:r>
          </w:p>
          <w:p w:rsidR="00AE69C3" w:rsidRPr="00B20D42" w:rsidRDefault="00AE69C3" w:rsidP="00E47A36">
            <w:pPr>
              <w:pStyle w:val="ListParagraph"/>
              <w:numPr>
                <w:ilvl w:val="1"/>
                <w:numId w:val="109"/>
              </w:numPr>
              <w:spacing w:after="0" w:line="276" w:lineRule="auto"/>
              <w:ind w:left="342" w:hanging="180"/>
              <w:rPr>
                <w:rFonts w:ascii="Garamond" w:hAnsi="Garamond" w:cstheme="minorHAnsi"/>
                <w:sz w:val="20"/>
                <w:szCs w:val="20"/>
              </w:rPr>
            </w:pPr>
            <w:r w:rsidRPr="00B20D42">
              <w:rPr>
                <w:rFonts w:ascii="Garamond" w:hAnsi="Garamond" w:cstheme="minorHAnsi"/>
                <w:sz w:val="20"/>
                <w:szCs w:val="20"/>
              </w:rPr>
              <w:t xml:space="preserve">Participants </w:t>
            </w:r>
          </w:p>
          <w:p w:rsidR="00AE69C3" w:rsidRPr="00B20D42" w:rsidRDefault="00AE69C3" w:rsidP="00E47A36">
            <w:pPr>
              <w:pStyle w:val="ListParagraph"/>
              <w:numPr>
                <w:ilvl w:val="1"/>
                <w:numId w:val="109"/>
              </w:numPr>
              <w:spacing w:after="0" w:line="276" w:lineRule="auto"/>
              <w:ind w:left="342" w:hanging="180"/>
              <w:rPr>
                <w:rFonts w:ascii="Garamond" w:hAnsi="Garamond" w:cstheme="minorHAnsi"/>
                <w:sz w:val="20"/>
                <w:szCs w:val="20"/>
              </w:rPr>
            </w:pPr>
            <w:r w:rsidRPr="00B20D42">
              <w:rPr>
                <w:rFonts w:ascii="Garamond" w:hAnsi="Garamond" w:cstheme="minorHAnsi"/>
                <w:sz w:val="20"/>
                <w:szCs w:val="20"/>
              </w:rPr>
              <w:t xml:space="preserve">Partners </w:t>
            </w:r>
          </w:p>
          <w:p w:rsidR="00AE69C3" w:rsidRPr="00B20D42" w:rsidRDefault="00AE69C3" w:rsidP="00E47A36">
            <w:pPr>
              <w:pStyle w:val="ListParagraph"/>
              <w:numPr>
                <w:ilvl w:val="0"/>
                <w:numId w:val="109"/>
              </w:numPr>
              <w:spacing w:after="0" w:line="276" w:lineRule="auto"/>
              <w:ind w:left="72" w:hanging="180"/>
              <w:rPr>
                <w:rFonts w:ascii="Garamond" w:hAnsi="Garamond" w:cstheme="minorHAnsi"/>
                <w:sz w:val="20"/>
                <w:szCs w:val="20"/>
              </w:rPr>
            </w:pPr>
            <w:r w:rsidRPr="00B20D42">
              <w:rPr>
                <w:rFonts w:ascii="Garamond" w:hAnsi="Garamond" w:cstheme="minorHAnsi"/>
                <w:sz w:val="20"/>
                <w:szCs w:val="20"/>
              </w:rPr>
              <w:t>Review of Field notes with RAs</w:t>
            </w:r>
          </w:p>
          <w:p w:rsidR="00AE69C3" w:rsidRPr="00B20D42" w:rsidRDefault="00B20D42" w:rsidP="00E47A36">
            <w:pPr>
              <w:pStyle w:val="ListParagraph"/>
              <w:numPr>
                <w:ilvl w:val="0"/>
                <w:numId w:val="109"/>
              </w:numPr>
              <w:spacing w:after="0" w:line="276" w:lineRule="auto"/>
              <w:ind w:left="72" w:hanging="180"/>
              <w:rPr>
                <w:rFonts w:ascii="Garamond" w:hAnsi="Garamond" w:cstheme="minorHAnsi"/>
                <w:sz w:val="20"/>
                <w:szCs w:val="20"/>
              </w:rPr>
            </w:pPr>
            <w:r w:rsidRPr="00B20D42">
              <w:rPr>
                <w:rFonts w:ascii="Garamond" w:hAnsi="Garamond" w:cstheme="minorHAnsi"/>
                <w:sz w:val="20"/>
                <w:szCs w:val="20"/>
              </w:rPr>
              <w:t>Field Research Anuradhapura</w:t>
            </w: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17</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 </w:t>
            </w:r>
          </w:p>
        </w:tc>
        <w:tc>
          <w:tcPr>
            <w:tcW w:w="6945"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 xml:space="preserve">KII with Chandraika De Soysa </w:t>
            </w:r>
            <w:r w:rsidRPr="00B20D42">
              <w:rPr>
                <w:rFonts w:ascii="Garamond" w:hAnsi="Garamond" w:cstheme="minorHAnsi"/>
                <w:color w:val="000000"/>
                <w:sz w:val="20"/>
                <w:szCs w:val="20"/>
                <w:shd w:val="clear" w:color="auto" w:fill="FFFFFF"/>
              </w:rPr>
              <w:t>Deputy Chairperson of the SLFP Women's fórum</w:t>
            </w:r>
          </w:p>
        </w:tc>
      </w:tr>
      <w:tr w:rsidR="00AE69C3" w:rsidRPr="00B20D42" w:rsidTr="00B20D42">
        <w:trPr>
          <w:trHeight w:val="253"/>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19</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w:t>
            </w:r>
          </w:p>
        </w:tc>
        <w:tc>
          <w:tcPr>
            <w:tcW w:w="6945"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 xml:space="preserve">KII with </w:t>
            </w:r>
          </w:p>
          <w:p w:rsidR="00AE69C3" w:rsidRPr="00B20D42" w:rsidRDefault="00B20D42" w:rsidP="00E47A36">
            <w:pPr>
              <w:pStyle w:val="ListParagraph"/>
              <w:numPr>
                <w:ilvl w:val="0"/>
                <w:numId w:val="110"/>
              </w:numPr>
              <w:spacing w:after="0" w:line="276" w:lineRule="auto"/>
              <w:ind w:left="252" w:hanging="252"/>
              <w:rPr>
                <w:rFonts w:ascii="Garamond" w:hAnsi="Garamond" w:cstheme="minorHAnsi"/>
                <w:sz w:val="20"/>
                <w:szCs w:val="20"/>
              </w:rPr>
            </w:pPr>
            <w:r w:rsidRPr="00B20D42">
              <w:rPr>
                <w:rFonts w:ascii="Garamond" w:hAnsi="Garamond" w:cstheme="minorHAnsi"/>
                <w:sz w:val="20"/>
                <w:szCs w:val="20"/>
              </w:rPr>
              <w:t xml:space="preserve">Participants from Matara </w:t>
            </w:r>
            <w:r w:rsidR="00AE69C3" w:rsidRPr="00B20D42">
              <w:rPr>
                <w:rFonts w:ascii="Garamond" w:hAnsi="Garamond" w:cstheme="minorHAnsi"/>
                <w:sz w:val="20"/>
                <w:szCs w:val="20"/>
              </w:rPr>
              <w:t xml:space="preserve"> </w:t>
            </w:r>
          </w:p>
          <w:p w:rsidR="00AE69C3" w:rsidRPr="00B20D42" w:rsidRDefault="00AE69C3" w:rsidP="00E47A36">
            <w:pPr>
              <w:pStyle w:val="ListParagraph"/>
              <w:numPr>
                <w:ilvl w:val="0"/>
                <w:numId w:val="110"/>
              </w:numPr>
              <w:spacing w:after="0" w:line="276" w:lineRule="auto"/>
              <w:ind w:left="252" w:hanging="252"/>
              <w:rPr>
                <w:rFonts w:ascii="Garamond" w:hAnsi="Garamond" w:cstheme="minorHAnsi"/>
                <w:sz w:val="20"/>
                <w:szCs w:val="20"/>
              </w:rPr>
            </w:pPr>
            <w:r w:rsidRPr="00B20D42">
              <w:rPr>
                <w:rFonts w:ascii="Garamond" w:hAnsi="Garamond" w:cstheme="minorHAnsi"/>
                <w:sz w:val="20"/>
                <w:szCs w:val="20"/>
              </w:rPr>
              <w:t>Trainer: Ms. Kariyawasam (AWAW Consultant/Trainer)</w:t>
            </w:r>
          </w:p>
          <w:p w:rsidR="00AE69C3" w:rsidRPr="00B20D42" w:rsidRDefault="00AE69C3" w:rsidP="00E47A36">
            <w:pPr>
              <w:pStyle w:val="ListParagraph"/>
              <w:numPr>
                <w:ilvl w:val="0"/>
                <w:numId w:val="110"/>
              </w:numPr>
              <w:spacing w:after="0" w:line="276" w:lineRule="auto"/>
              <w:ind w:left="252" w:hanging="252"/>
              <w:rPr>
                <w:rFonts w:ascii="Garamond" w:hAnsi="Garamond" w:cstheme="minorHAnsi"/>
                <w:i/>
                <w:iCs/>
                <w:sz w:val="20"/>
                <w:szCs w:val="20"/>
              </w:rPr>
            </w:pPr>
            <w:r w:rsidRPr="00B20D42">
              <w:rPr>
                <w:rStyle w:val="Emphasis"/>
                <w:rFonts w:ascii="Garamond" w:hAnsi="Garamond" w:cstheme="minorHAnsi"/>
                <w:i w:val="0"/>
                <w:iCs w:val="0"/>
                <w:sz w:val="20"/>
                <w:szCs w:val="20"/>
                <w:shd w:val="clear" w:color="auto" w:fill="FFFFFF"/>
              </w:rPr>
              <w:t>Nishantha</w:t>
            </w:r>
            <w:r w:rsidRPr="00B20D42">
              <w:rPr>
                <w:rStyle w:val="apple-converted-space"/>
                <w:rFonts w:ascii="Garamond" w:hAnsi="Garamond" w:cstheme="minorHAnsi"/>
                <w:i/>
                <w:iCs/>
                <w:sz w:val="20"/>
                <w:szCs w:val="20"/>
                <w:shd w:val="clear" w:color="auto" w:fill="FFFFFF"/>
              </w:rPr>
              <w:t> </w:t>
            </w:r>
            <w:r w:rsidRPr="00B20D42">
              <w:rPr>
                <w:rFonts w:ascii="Garamond" w:hAnsi="Garamond" w:cstheme="minorHAnsi"/>
                <w:sz w:val="20"/>
                <w:szCs w:val="20"/>
                <w:shd w:val="clear" w:color="auto" w:fill="FFFFFF"/>
              </w:rPr>
              <w:t>Sri</w:t>
            </w:r>
            <w:r w:rsidRPr="00B20D42">
              <w:rPr>
                <w:rStyle w:val="apple-converted-space"/>
                <w:rFonts w:ascii="Garamond" w:hAnsi="Garamond" w:cstheme="minorHAnsi"/>
                <w:sz w:val="20"/>
                <w:szCs w:val="20"/>
                <w:shd w:val="clear" w:color="auto" w:fill="FFFFFF"/>
              </w:rPr>
              <w:t> </w:t>
            </w:r>
            <w:r w:rsidRPr="00B20D42">
              <w:rPr>
                <w:rStyle w:val="Emphasis"/>
                <w:rFonts w:ascii="Garamond" w:hAnsi="Garamond" w:cstheme="minorHAnsi"/>
                <w:i w:val="0"/>
                <w:iCs w:val="0"/>
                <w:sz w:val="20"/>
                <w:szCs w:val="20"/>
                <w:shd w:val="clear" w:color="auto" w:fill="FFFFFF"/>
              </w:rPr>
              <w:t xml:space="preserve">Warnasinghe from </w:t>
            </w:r>
            <w:r w:rsidRPr="00B20D42">
              <w:rPr>
                <w:rFonts w:ascii="Garamond" w:hAnsi="Garamond" w:cstheme="minorHAnsi"/>
                <w:sz w:val="20"/>
                <w:szCs w:val="20"/>
              </w:rPr>
              <w:t>Hela Urumaya</w:t>
            </w:r>
            <w:r w:rsidRPr="00B20D42">
              <w:rPr>
                <w:rFonts w:ascii="Garamond" w:hAnsi="Garamond" w:cstheme="minorHAnsi"/>
                <w:i/>
                <w:iCs/>
                <w:sz w:val="20"/>
                <w:szCs w:val="20"/>
              </w:rPr>
              <w:t xml:space="preserve"> </w:t>
            </w:r>
          </w:p>
          <w:p w:rsidR="00B20D42" w:rsidRPr="00B20D42" w:rsidRDefault="00B20D42" w:rsidP="00B20D42">
            <w:pPr>
              <w:spacing w:after="0" w:line="276" w:lineRule="auto"/>
              <w:ind w:left="-18"/>
              <w:rPr>
                <w:rFonts w:ascii="Garamond" w:hAnsi="Garamond" w:cstheme="minorHAnsi"/>
                <w:sz w:val="20"/>
                <w:szCs w:val="20"/>
              </w:rPr>
            </w:pPr>
            <w:r w:rsidRPr="00B20D42">
              <w:rPr>
                <w:rFonts w:ascii="Garamond" w:hAnsi="Garamond" w:cstheme="minorHAnsi"/>
                <w:sz w:val="20"/>
                <w:szCs w:val="20"/>
              </w:rPr>
              <w:t xml:space="preserve">Field Research: Kurunegala </w:t>
            </w: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20</w:t>
            </w:r>
            <w:r w:rsidRPr="00B20D42">
              <w:rPr>
                <w:rFonts w:ascii="Garamond" w:hAnsi="Garamond" w:cstheme="minorHAnsi"/>
                <w:sz w:val="20"/>
                <w:szCs w:val="20"/>
                <w:vertAlign w:val="superscript"/>
              </w:rPr>
              <w:t xml:space="preserve">th </w:t>
            </w:r>
            <w:r w:rsidRPr="00B20D42">
              <w:rPr>
                <w:rFonts w:ascii="Garamond" w:hAnsi="Garamond" w:cstheme="minorHAnsi"/>
                <w:sz w:val="20"/>
                <w:szCs w:val="20"/>
              </w:rPr>
              <w:t xml:space="preserve">December 2016 </w:t>
            </w:r>
          </w:p>
        </w:tc>
        <w:tc>
          <w:tcPr>
            <w:tcW w:w="6945" w:type="dxa"/>
          </w:tcPr>
          <w:p w:rsidR="00AE69C3" w:rsidRPr="00B20D42" w:rsidRDefault="00AE69C3" w:rsidP="00B20D42">
            <w:pPr>
              <w:spacing w:after="0" w:line="276" w:lineRule="auto"/>
              <w:ind w:left="-18"/>
              <w:rPr>
                <w:rFonts w:ascii="Garamond" w:hAnsi="Garamond" w:cstheme="minorHAnsi"/>
                <w:sz w:val="20"/>
                <w:szCs w:val="20"/>
              </w:rPr>
            </w:pPr>
            <w:r w:rsidRPr="00B20D42">
              <w:rPr>
                <w:rFonts w:ascii="Garamond" w:hAnsi="Garamond" w:cstheme="minorHAnsi"/>
                <w:sz w:val="20"/>
                <w:szCs w:val="20"/>
              </w:rPr>
              <w:t xml:space="preserve">Field Research: Kurunegala </w:t>
            </w:r>
          </w:p>
          <w:p w:rsidR="00AE69C3" w:rsidRPr="00B20D42" w:rsidRDefault="00AE69C3" w:rsidP="00B20D42">
            <w:pPr>
              <w:spacing w:after="0" w:line="276" w:lineRule="auto"/>
              <w:ind w:left="-18"/>
              <w:rPr>
                <w:rFonts w:ascii="Garamond" w:hAnsi="Garamond" w:cstheme="minorHAnsi"/>
                <w:sz w:val="20"/>
                <w:szCs w:val="20"/>
              </w:rPr>
            </w:pPr>
            <w:r w:rsidRPr="00B20D42">
              <w:rPr>
                <w:rFonts w:ascii="Garamond" w:hAnsi="Garamond" w:cstheme="minorHAnsi"/>
                <w:sz w:val="20"/>
                <w:szCs w:val="20"/>
              </w:rPr>
              <w:t xml:space="preserve">KII: WMC and Sumike Perera  </w:t>
            </w:r>
          </w:p>
          <w:p w:rsidR="00AE69C3" w:rsidRPr="00B20D42" w:rsidRDefault="00AE69C3" w:rsidP="00B20D42">
            <w:pPr>
              <w:spacing w:after="0" w:line="276" w:lineRule="auto"/>
              <w:ind w:left="-18"/>
              <w:rPr>
                <w:rFonts w:ascii="Garamond" w:hAnsi="Garamond" w:cstheme="minorHAnsi"/>
                <w:sz w:val="20"/>
                <w:szCs w:val="20"/>
              </w:rPr>
            </w:pPr>
            <w:r w:rsidRPr="00B20D42">
              <w:rPr>
                <w:rFonts w:ascii="Garamond" w:hAnsi="Garamond" w:cstheme="minorHAnsi"/>
                <w:sz w:val="20"/>
                <w:szCs w:val="20"/>
              </w:rPr>
              <w:t xml:space="preserve">KII: Dr. S. Fernandopulle MP/Women’s Parliamentary Caucus </w:t>
            </w: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21</w:t>
            </w:r>
            <w:r w:rsidRPr="00B20D42">
              <w:rPr>
                <w:rFonts w:ascii="Garamond" w:hAnsi="Garamond" w:cstheme="minorHAnsi"/>
                <w:sz w:val="20"/>
                <w:szCs w:val="20"/>
                <w:vertAlign w:val="superscript"/>
              </w:rPr>
              <w:t>st</w:t>
            </w:r>
            <w:r w:rsidRPr="00B20D42">
              <w:rPr>
                <w:rFonts w:ascii="Garamond" w:hAnsi="Garamond" w:cstheme="minorHAnsi"/>
                <w:sz w:val="20"/>
                <w:szCs w:val="20"/>
              </w:rPr>
              <w:t xml:space="preserve"> December 2016</w:t>
            </w:r>
          </w:p>
        </w:tc>
        <w:tc>
          <w:tcPr>
            <w:tcW w:w="6945"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Field Research: Nuwara Eliya</w:t>
            </w: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22</w:t>
            </w:r>
            <w:r w:rsidRPr="00B20D42">
              <w:rPr>
                <w:rFonts w:ascii="Garamond" w:hAnsi="Garamond" w:cstheme="minorHAnsi"/>
                <w:sz w:val="20"/>
                <w:szCs w:val="20"/>
                <w:vertAlign w:val="superscript"/>
              </w:rPr>
              <w:t>nd</w:t>
            </w:r>
            <w:r w:rsidRPr="00B20D42">
              <w:rPr>
                <w:rFonts w:ascii="Garamond" w:hAnsi="Garamond" w:cstheme="minorHAnsi"/>
                <w:sz w:val="20"/>
                <w:szCs w:val="20"/>
              </w:rPr>
              <w:t xml:space="preserve"> December 2016</w:t>
            </w:r>
          </w:p>
        </w:tc>
        <w:tc>
          <w:tcPr>
            <w:tcW w:w="6945"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Field Research: Nuwara Eliya</w:t>
            </w:r>
            <w:r w:rsidR="00B20D42">
              <w:rPr>
                <w:rFonts w:ascii="Garamond" w:hAnsi="Garamond" w:cstheme="minorHAnsi"/>
                <w:sz w:val="20"/>
                <w:szCs w:val="20"/>
              </w:rPr>
              <w:t xml:space="preserve">/ </w:t>
            </w:r>
            <w:r w:rsidRPr="00B20D42">
              <w:rPr>
                <w:rFonts w:ascii="Garamond" w:hAnsi="Garamond" w:cstheme="minorHAnsi"/>
                <w:sz w:val="20"/>
                <w:szCs w:val="20"/>
              </w:rPr>
              <w:t>KII: A. Rajakaruna (via phone)</w:t>
            </w: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23</w:t>
            </w:r>
            <w:r w:rsidRPr="00B20D42">
              <w:rPr>
                <w:rFonts w:ascii="Garamond" w:hAnsi="Garamond" w:cstheme="minorHAnsi"/>
                <w:sz w:val="20"/>
                <w:szCs w:val="20"/>
                <w:vertAlign w:val="superscript"/>
              </w:rPr>
              <w:t>rd</w:t>
            </w:r>
            <w:r w:rsidRPr="00B20D42">
              <w:rPr>
                <w:rFonts w:ascii="Garamond" w:hAnsi="Garamond" w:cstheme="minorHAnsi"/>
                <w:sz w:val="20"/>
                <w:szCs w:val="20"/>
              </w:rPr>
              <w:t xml:space="preserve"> December 2016</w:t>
            </w:r>
          </w:p>
        </w:tc>
        <w:tc>
          <w:tcPr>
            <w:tcW w:w="6945"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 xml:space="preserve">Field Research: Batticaloa </w:t>
            </w: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24</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w:t>
            </w:r>
          </w:p>
        </w:tc>
        <w:tc>
          <w:tcPr>
            <w:tcW w:w="6945"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Field Research: Trincomalee</w:t>
            </w: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25</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w:t>
            </w:r>
          </w:p>
        </w:tc>
        <w:tc>
          <w:tcPr>
            <w:tcW w:w="6945" w:type="dxa"/>
            <w:vMerge w:val="restart"/>
          </w:tcPr>
          <w:p w:rsidR="00AE69C3" w:rsidRPr="00B20D42" w:rsidRDefault="00B20D42" w:rsidP="00B20D42">
            <w:pPr>
              <w:spacing w:after="0" w:line="276" w:lineRule="auto"/>
              <w:rPr>
                <w:rFonts w:ascii="Garamond" w:hAnsi="Garamond" w:cstheme="minorHAnsi"/>
                <w:sz w:val="20"/>
                <w:szCs w:val="20"/>
              </w:rPr>
            </w:pPr>
            <w:r w:rsidRPr="00B20D42">
              <w:rPr>
                <w:rFonts w:ascii="Garamond" w:hAnsi="Garamond" w:cstheme="minorHAnsi"/>
                <w:sz w:val="20"/>
                <w:szCs w:val="20"/>
              </w:rPr>
              <w:t xml:space="preserve">Field Research: Batticaloa </w:t>
            </w:r>
          </w:p>
          <w:p w:rsidR="00AE69C3" w:rsidRPr="00B20D42" w:rsidRDefault="00AE69C3" w:rsidP="00B20D42">
            <w:pPr>
              <w:spacing w:after="0" w:line="276" w:lineRule="auto"/>
              <w:rPr>
                <w:rFonts w:ascii="Garamond" w:hAnsi="Garamond" w:cstheme="minorHAnsi"/>
                <w:sz w:val="20"/>
                <w:szCs w:val="20"/>
              </w:rPr>
            </w:pPr>
          </w:p>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 xml:space="preserve">Analyze data and Write Evaluation report </w:t>
            </w: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26</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w:t>
            </w:r>
          </w:p>
        </w:tc>
        <w:tc>
          <w:tcPr>
            <w:tcW w:w="6945" w:type="dxa"/>
            <w:vMerge/>
          </w:tcPr>
          <w:p w:rsidR="00AE69C3" w:rsidRPr="00B20D42" w:rsidRDefault="00AE69C3" w:rsidP="00B20D42">
            <w:pPr>
              <w:spacing w:after="0" w:line="276" w:lineRule="auto"/>
              <w:rPr>
                <w:rFonts w:ascii="Garamond" w:hAnsi="Garamond" w:cstheme="minorHAnsi"/>
                <w:sz w:val="20"/>
                <w:szCs w:val="20"/>
              </w:rPr>
            </w:pP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27</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 </w:t>
            </w:r>
          </w:p>
        </w:tc>
        <w:tc>
          <w:tcPr>
            <w:tcW w:w="6945" w:type="dxa"/>
            <w:vMerge/>
          </w:tcPr>
          <w:p w:rsidR="00AE69C3" w:rsidRPr="00B20D42" w:rsidRDefault="00AE69C3" w:rsidP="00B20D42">
            <w:pPr>
              <w:spacing w:after="0" w:line="276" w:lineRule="auto"/>
              <w:rPr>
                <w:rFonts w:ascii="Garamond" w:hAnsi="Garamond" w:cstheme="minorHAnsi"/>
                <w:sz w:val="20"/>
                <w:szCs w:val="20"/>
              </w:rPr>
            </w:pP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28</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w:t>
            </w:r>
          </w:p>
        </w:tc>
        <w:tc>
          <w:tcPr>
            <w:tcW w:w="6945" w:type="dxa"/>
            <w:vMerge/>
          </w:tcPr>
          <w:p w:rsidR="00AE69C3" w:rsidRPr="00B20D42" w:rsidRDefault="00AE69C3" w:rsidP="00B20D42">
            <w:pPr>
              <w:spacing w:after="0" w:line="276" w:lineRule="auto"/>
              <w:rPr>
                <w:rFonts w:ascii="Garamond" w:hAnsi="Garamond" w:cstheme="minorHAnsi"/>
                <w:sz w:val="20"/>
                <w:szCs w:val="20"/>
              </w:rPr>
            </w:pP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29</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 </w:t>
            </w:r>
          </w:p>
        </w:tc>
        <w:tc>
          <w:tcPr>
            <w:tcW w:w="6945"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Submission of Evaluation</w:t>
            </w:r>
          </w:p>
        </w:tc>
      </w:tr>
      <w:tr w:rsidR="00AE69C3" w:rsidRPr="00B20D42" w:rsidTr="00B20D42">
        <w:trPr>
          <w:trHeight w:val="235"/>
        </w:trPr>
        <w:tc>
          <w:tcPr>
            <w:tcW w:w="2193"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30</w:t>
            </w:r>
            <w:r w:rsidRPr="00B20D42">
              <w:rPr>
                <w:rFonts w:ascii="Garamond" w:hAnsi="Garamond" w:cstheme="minorHAnsi"/>
                <w:sz w:val="20"/>
                <w:szCs w:val="20"/>
                <w:vertAlign w:val="superscript"/>
              </w:rPr>
              <w:t>th</w:t>
            </w:r>
            <w:r w:rsidRPr="00B20D42">
              <w:rPr>
                <w:rFonts w:ascii="Garamond" w:hAnsi="Garamond" w:cstheme="minorHAnsi"/>
                <w:sz w:val="20"/>
                <w:szCs w:val="20"/>
              </w:rPr>
              <w:t xml:space="preserve"> December 2016 </w:t>
            </w:r>
          </w:p>
        </w:tc>
        <w:tc>
          <w:tcPr>
            <w:tcW w:w="6945" w:type="dxa"/>
          </w:tcPr>
          <w:p w:rsidR="00AE69C3" w:rsidRPr="00B20D42" w:rsidRDefault="00AE69C3" w:rsidP="00B20D42">
            <w:pPr>
              <w:spacing w:after="0" w:line="276" w:lineRule="auto"/>
              <w:rPr>
                <w:rFonts w:ascii="Garamond" w:hAnsi="Garamond" w:cstheme="minorHAnsi"/>
                <w:sz w:val="20"/>
                <w:szCs w:val="20"/>
              </w:rPr>
            </w:pPr>
            <w:r w:rsidRPr="00B20D42">
              <w:rPr>
                <w:rFonts w:ascii="Garamond" w:hAnsi="Garamond" w:cstheme="minorHAnsi"/>
                <w:sz w:val="20"/>
                <w:szCs w:val="20"/>
              </w:rPr>
              <w:t xml:space="preserve">Make changes and Presentation </w:t>
            </w:r>
          </w:p>
        </w:tc>
      </w:tr>
    </w:tbl>
    <w:p w:rsidR="00682498" w:rsidRPr="00682498" w:rsidRDefault="00682498" w:rsidP="00B20D42">
      <w:pPr>
        <w:spacing w:before="180"/>
        <w:jc w:val="center"/>
        <w:rPr>
          <w:rFonts w:ascii="Garamond" w:hAnsi="Garamond"/>
          <w:b/>
          <w:bCs/>
          <w:smallCaps/>
          <w:sz w:val="24"/>
          <w:szCs w:val="24"/>
        </w:rPr>
      </w:pPr>
      <w:r w:rsidRPr="00682498">
        <w:rPr>
          <w:rFonts w:ascii="Garamond" w:hAnsi="Garamond"/>
          <w:b/>
          <w:bCs/>
          <w:smallCaps/>
          <w:sz w:val="24"/>
          <w:szCs w:val="24"/>
        </w:rPr>
        <w:t>Annex III: References</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Karunarathne, Waruni (2014) “Some Get Nominated for Lineage, Popularity, Money – Rosy Senanayake UNP MP” in Sunday Leader, 02.03.2014. </w:t>
      </w:r>
      <w:hyperlink r:id="rId42" w:history="1">
        <w:r w:rsidRPr="00E17D3C">
          <w:rPr>
            <w:rStyle w:val="Hyperlink"/>
            <w:rFonts w:ascii="Garamond" w:hAnsi="Garamond"/>
            <w:sz w:val="24"/>
            <w:szCs w:val="24"/>
          </w:rPr>
          <w:t>http://www.thesundayleader.lk/2014/03/02/some-get-nominated-for-lineage-popularity-money-rosy-senanayake-unp-mp/</w:t>
        </w:r>
      </w:hyperlink>
      <w:r>
        <w:rPr>
          <w:rFonts w:ascii="Garamond" w:hAnsi="Garamond"/>
          <w:sz w:val="24"/>
          <w:szCs w:val="24"/>
        </w:rPr>
        <w:t xml:space="preserve">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Longwe, Sara Hlupekile (2002) “Addressing Rural Gender Issues: a framework for leadership and mobilisation” </w:t>
      </w:r>
      <w:hyperlink r:id="rId43" w:history="1">
        <w:r w:rsidRPr="00E17D3C">
          <w:rPr>
            <w:rStyle w:val="Hyperlink"/>
            <w:rFonts w:ascii="Garamond" w:hAnsi="Garamond"/>
            <w:sz w:val="24"/>
            <w:szCs w:val="24"/>
          </w:rPr>
          <w:t>http://www.sarpn.org/documents/d0000055/P60_Rural_Gender_Issues.pdf</w:t>
        </w:r>
      </w:hyperlink>
      <w:r>
        <w:rPr>
          <w:rFonts w:ascii="Garamond" w:hAnsi="Garamond"/>
          <w:sz w:val="24"/>
          <w:szCs w:val="24"/>
        </w:rPr>
        <w:t xml:space="preserve"> </w:t>
      </w:r>
    </w:p>
    <w:p w:rsidR="00E4348F" w:rsidRDefault="00E4348F" w:rsidP="00FE5480">
      <w:pPr>
        <w:spacing w:before="180"/>
        <w:ind w:left="720" w:hanging="720"/>
        <w:rPr>
          <w:rFonts w:ascii="Garamond" w:hAnsi="Garamond"/>
          <w:sz w:val="24"/>
          <w:szCs w:val="24"/>
        </w:rPr>
      </w:pPr>
      <w:r>
        <w:rPr>
          <w:rFonts w:ascii="Garamond" w:hAnsi="Garamond"/>
          <w:sz w:val="24"/>
          <w:szCs w:val="24"/>
        </w:rPr>
        <w:t>March, Candida, Ines A. Smyth and Maitrayee Mukhopadhyay (1999)</w:t>
      </w:r>
      <w:r w:rsidRPr="0013696C">
        <w:rPr>
          <w:rFonts w:ascii="Garamond" w:hAnsi="Garamond"/>
          <w:i/>
          <w:iCs/>
          <w:sz w:val="24"/>
          <w:szCs w:val="24"/>
        </w:rPr>
        <w:t xml:space="preserve"> A Guide to Gender-Analysis Frameworks</w:t>
      </w:r>
      <w:r>
        <w:rPr>
          <w:rFonts w:ascii="Garamond" w:hAnsi="Garamond"/>
          <w:sz w:val="24"/>
          <w:szCs w:val="24"/>
        </w:rPr>
        <w:t xml:space="preserve">. Dorset: Oxfam.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n.a. (n.d.) “Women’s Empowerment Framework” in n.a. </w:t>
      </w:r>
      <w:r w:rsidRPr="0052142C">
        <w:rPr>
          <w:rFonts w:ascii="Garamond" w:hAnsi="Garamond"/>
          <w:i/>
          <w:iCs/>
          <w:sz w:val="24"/>
          <w:szCs w:val="24"/>
        </w:rPr>
        <w:t>Gender Equality: implementing gender-focused development</w:t>
      </w:r>
      <w:r>
        <w:rPr>
          <w:rFonts w:ascii="Garamond" w:hAnsi="Garamond"/>
          <w:sz w:val="24"/>
          <w:szCs w:val="24"/>
        </w:rPr>
        <w:t xml:space="preserve">. </w:t>
      </w:r>
      <w:hyperlink r:id="rId44" w:history="1">
        <w:r w:rsidRPr="00E17D3C">
          <w:rPr>
            <w:rStyle w:val="Hyperlink"/>
            <w:rFonts w:ascii="Garamond" w:hAnsi="Garamond"/>
            <w:sz w:val="24"/>
            <w:szCs w:val="24"/>
          </w:rPr>
          <w:t>http://pages.uoregon.edu/aweiss/Intl640/CEDPA_Week5_1.pdf</w:t>
        </w:r>
      </w:hyperlink>
      <w:r>
        <w:rPr>
          <w:rFonts w:ascii="Garamond" w:hAnsi="Garamond"/>
          <w:sz w:val="24"/>
          <w:szCs w:val="24"/>
        </w:rPr>
        <w:t xml:space="preserve">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SDSN (2016) </w:t>
      </w:r>
      <w:r w:rsidRPr="00672E04">
        <w:rPr>
          <w:rFonts w:ascii="Garamond" w:hAnsi="Garamond"/>
          <w:i/>
          <w:iCs/>
          <w:sz w:val="24"/>
          <w:szCs w:val="24"/>
        </w:rPr>
        <w:t>SDG Index &amp; Dashboards: a global report</w:t>
      </w:r>
      <w:r>
        <w:rPr>
          <w:rFonts w:ascii="Garamond" w:hAnsi="Garamond"/>
          <w:sz w:val="24"/>
          <w:szCs w:val="24"/>
        </w:rPr>
        <w:t>. Paris: Sustainable Development Solutions Network.</w:t>
      </w:r>
    </w:p>
    <w:p w:rsidR="00E4348F" w:rsidRDefault="00E4348F" w:rsidP="00FE5480">
      <w:pPr>
        <w:spacing w:before="180"/>
        <w:ind w:left="720" w:hanging="720"/>
        <w:rPr>
          <w:rFonts w:ascii="Garamond" w:hAnsi="Garamond"/>
          <w:sz w:val="24"/>
          <w:szCs w:val="24"/>
        </w:rPr>
      </w:pPr>
      <w:r>
        <w:rPr>
          <w:rFonts w:ascii="Garamond" w:hAnsi="Garamond"/>
          <w:sz w:val="24"/>
          <w:szCs w:val="24"/>
        </w:rPr>
        <w:t>Sri Lanka Parliament Secretariat (2015</w:t>
      </w:r>
      <w:r w:rsidRPr="002C5A0A">
        <w:rPr>
          <w:rFonts w:ascii="Garamond" w:hAnsi="Garamond"/>
          <w:i/>
          <w:iCs/>
          <w:sz w:val="24"/>
          <w:szCs w:val="24"/>
        </w:rPr>
        <w:t>) The Constitution of the Democratic Socialist Republic of Sri Lanka</w:t>
      </w:r>
      <w:r>
        <w:rPr>
          <w:rFonts w:ascii="Garamond" w:hAnsi="Garamond"/>
          <w:sz w:val="24"/>
          <w:szCs w:val="24"/>
        </w:rPr>
        <w:t xml:space="preserve">. Colombo: Sri Lanka Parliament Secretariat. </w:t>
      </w:r>
      <w:hyperlink r:id="rId45" w:history="1">
        <w:r w:rsidRPr="00E17D3C">
          <w:rPr>
            <w:rStyle w:val="Hyperlink"/>
            <w:rFonts w:ascii="Garamond" w:hAnsi="Garamond"/>
            <w:sz w:val="24"/>
            <w:szCs w:val="24"/>
          </w:rPr>
          <w:t>http://www.parliament.lk/files/pdf/constitution.pdf</w:t>
        </w:r>
      </w:hyperlink>
      <w:r>
        <w:rPr>
          <w:rFonts w:ascii="Garamond" w:hAnsi="Garamond"/>
          <w:sz w:val="24"/>
          <w:szCs w:val="24"/>
        </w:rPr>
        <w:t xml:space="preserve">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UNDG (2011) </w:t>
      </w:r>
      <w:r w:rsidRPr="00A67595">
        <w:rPr>
          <w:rFonts w:ascii="Garamond" w:hAnsi="Garamond"/>
          <w:i/>
          <w:iCs/>
          <w:sz w:val="24"/>
          <w:szCs w:val="24"/>
        </w:rPr>
        <w:t>Results-based Management Handbook: harmonizing RBM concepts and approaches for improved development results at country level.</w:t>
      </w:r>
      <w:r>
        <w:rPr>
          <w:rFonts w:ascii="Garamond" w:hAnsi="Garamond"/>
          <w:sz w:val="24"/>
          <w:szCs w:val="24"/>
        </w:rPr>
        <w:t xml:space="preserve"> </w:t>
      </w:r>
      <w:hyperlink r:id="rId46" w:history="1">
        <w:r w:rsidRPr="00E17D3C">
          <w:rPr>
            <w:rStyle w:val="Hyperlink"/>
            <w:rFonts w:ascii="Garamond" w:hAnsi="Garamond"/>
            <w:sz w:val="24"/>
            <w:szCs w:val="24"/>
          </w:rPr>
          <w:t>https://undg.org/wp-content/uploads/2015/01/UNDG-RBM-Handbook-2012.pdf</w:t>
        </w:r>
      </w:hyperlink>
      <w:r>
        <w:rPr>
          <w:rFonts w:ascii="Garamond" w:hAnsi="Garamond"/>
          <w:sz w:val="24"/>
          <w:szCs w:val="24"/>
        </w:rPr>
        <w:t xml:space="preserve">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UNDP (2015) Human Development Report 2015. </w:t>
      </w:r>
      <w:hyperlink r:id="rId47" w:history="1">
        <w:r w:rsidRPr="00E17D3C">
          <w:rPr>
            <w:rStyle w:val="Hyperlink"/>
            <w:rFonts w:ascii="Garamond" w:hAnsi="Garamond"/>
            <w:sz w:val="24"/>
            <w:szCs w:val="24"/>
          </w:rPr>
          <w:t>http://hdr.undp.org/en/countries/profiles/LKA#</w:t>
        </w:r>
      </w:hyperlink>
      <w:r>
        <w:rPr>
          <w:rFonts w:ascii="Garamond" w:hAnsi="Garamond"/>
          <w:sz w:val="24"/>
          <w:szCs w:val="24"/>
        </w:rPr>
        <w:t xml:space="preserve">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UNDP (2015) </w:t>
      </w:r>
      <w:r w:rsidRPr="00C90470">
        <w:rPr>
          <w:rFonts w:ascii="Garamond" w:hAnsi="Garamond"/>
          <w:i/>
          <w:iCs/>
          <w:sz w:val="24"/>
          <w:szCs w:val="24"/>
        </w:rPr>
        <w:t xml:space="preserve">Sustainable Development Goals. </w:t>
      </w:r>
      <w:hyperlink r:id="rId48" w:history="1">
        <w:r w:rsidRPr="00E17D3C">
          <w:rPr>
            <w:rStyle w:val="Hyperlink"/>
            <w:rFonts w:ascii="Garamond" w:hAnsi="Garamond"/>
            <w:sz w:val="24"/>
            <w:szCs w:val="24"/>
          </w:rPr>
          <w:t>http://www.undp.org/content/undp/en/home/sustainable-development-goals.html</w:t>
        </w:r>
      </w:hyperlink>
      <w:r>
        <w:rPr>
          <w:rFonts w:ascii="Garamond" w:hAnsi="Garamond"/>
          <w:sz w:val="24"/>
          <w:szCs w:val="24"/>
        </w:rPr>
        <w:t xml:space="preserve">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UNEG (2005) </w:t>
      </w:r>
      <w:r w:rsidRPr="00E36BBE">
        <w:rPr>
          <w:rFonts w:ascii="Garamond" w:hAnsi="Garamond"/>
          <w:i/>
          <w:iCs/>
          <w:sz w:val="24"/>
          <w:szCs w:val="24"/>
        </w:rPr>
        <w:t>Norms for Evaluation in the UN System</w:t>
      </w:r>
      <w:r>
        <w:rPr>
          <w:rFonts w:ascii="Garamond" w:hAnsi="Garamond"/>
          <w:sz w:val="24"/>
          <w:szCs w:val="24"/>
        </w:rPr>
        <w:t xml:space="preserve">. New York: UNO.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UNGA (2005) </w:t>
      </w:r>
      <w:r w:rsidRPr="00543C4C">
        <w:rPr>
          <w:rFonts w:ascii="Garamond" w:hAnsi="Garamond"/>
          <w:i/>
          <w:iCs/>
          <w:sz w:val="24"/>
          <w:szCs w:val="24"/>
        </w:rPr>
        <w:t>Resolution Adopted by the General Assembly on 16</w:t>
      </w:r>
      <w:r w:rsidRPr="00543C4C">
        <w:rPr>
          <w:rFonts w:ascii="Garamond" w:hAnsi="Garamond"/>
          <w:i/>
          <w:iCs/>
          <w:sz w:val="24"/>
          <w:szCs w:val="24"/>
          <w:vertAlign w:val="superscript"/>
        </w:rPr>
        <w:t xml:space="preserve"> </w:t>
      </w:r>
      <w:r w:rsidRPr="00543C4C">
        <w:rPr>
          <w:rFonts w:ascii="Garamond" w:hAnsi="Garamond"/>
          <w:i/>
          <w:iCs/>
          <w:sz w:val="24"/>
          <w:szCs w:val="24"/>
        </w:rPr>
        <w:t>September 2005: 2005 World Summit Outcome A/RES/60/1.</w:t>
      </w:r>
      <w:r>
        <w:rPr>
          <w:rFonts w:ascii="Garamond" w:hAnsi="Garamond"/>
          <w:sz w:val="24"/>
          <w:szCs w:val="24"/>
        </w:rPr>
        <w:t xml:space="preserve"> New York: UNO.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UNGA (2009) </w:t>
      </w:r>
      <w:r w:rsidRPr="00543C4C">
        <w:rPr>
          <w:rFonts w:ascii="Garamond" w:hAnsi="Garamond"/>
          <w:i/>
          <w:iCs/>
          <w:sz w:val="24"/>
          <w:szCs w:val="24"/>
        </w:rPr>
        <w:t>Resolution Adopted by the General Assembly on 18 December 2009: Fellow-up to the Fourth World Conference on Women and full implementation of the Beijing Declaration and Platform for Action and the outcome of the twenty-third special session of the General Assembly A/RES/64/141</w:t>
      </w:r>
      <w:r>
        <w:rPr>
          <w:rFonts w:ascii="Garamond" w:hAnsi="Garamond"/>
          <w:sz w:val="24"/>
          <w:szCs w:val="24"/>
        </w:rPr>
        <w:t xml:space="preserve">. New York: UNO. </w:t>
      </w:r>
    </w:p>
    <w:p w:rsidR="00E4348F" w:rsidRDefault="00E4348F" w:rsidP="00FE5480">
      <w:pPr>
        <w:spacing w:before="180"/>
        <w:ind w:left="720" w:hanging="720"/>
        <w:rPr>
          <w:rFonts w:ascii="Garamond" w:hAnsi="Garamond"/>
          <w:sz w:val="24"/>
          <w:szCs w:val="24"/>
        </w:rPr>
      </w:pPr>
      <w:r>
        <w:rPr>
          <w:rFonts w:ascii="Garamond" w:hAnsi="Garamond"/>
          <w:sz w:val="24"/>
          <w:szCs w:val="24"/>
        </w:rPr>
        <w:t>UNO (2006)</w:t>
      </w:r>
      <w:r w:rsidRPr="00543C4C">
        <w:rPr>
          <w:rFonts w:ascii="Garamond" w:hAnsi="Garamond"/>
          <w:i/>
          <w:iCs/>
          <w:sz w:val="24"/>
          <w:szCs w:val="24"/>
        </w:rPr>
        <w:t xml:space="preserve"> United Nations system-wide policy on gender equality and the empowerment of women: focusing on results and impact CEB/2006/2</w:t>
      </w:r>
      <w:r>
        <w:rPr>
          <w:rFonts w:ascii="Garamond" w:hAnsi="Garamond"/>
          <w:sz w:val="24"/>
          <w:szCs w:val="24"/>
        </w:rPr>
        <w:t xml:space="preserve">. New York: UNO.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UNO (2016) “Goal 5: Achieve gender equality and empower all women and girls” </w:t>
      </w:r>
      <w:hyperlink r:id="rId49" w:history="1">
        <w:r w:rsidRPr="00E17D3C">
          <w:rPr>
            <w:rStyle w:val="Hyperlink"/>
            <w:rFonts w:ascii="Garamond" w:hAnsi="Garamond"/>
            <w:sz w:val="24"/>
            <w:szCs w:val="24"/>
          </w:rPr>
          <w:t>http://unstats.un.org/sdgs/files/metadata-compilation/Metadata-Goal-5.pdf</w:t>
        </w:r>
      </w:hyperlink>
      <w:r>
        <w:rPr>
          <w:rFonts w:ascii="Garamond" w:hAnsi="Garamond"/>
          <w:sz w:val="24"/>
          <w:szCs w:val="24"/>
        </w:rPr>
        <w:t xml:space="preserve">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UNW (2012) </w:t>
      </w:r>
      <w:r w:rsidRPr="00244617">
        <w:rPr>
          <w:rFonts w:ascii="Garamond" w:hAnsi="Garamond"/>
          <w:i/>
          <w:iCs/>
          <w:sz w:val="24"/>
          <w:szCs w:val="24"/>
        </w:rPr>
        <w:t>Executive Board of the United Nations Entity for Gender Equality and the Empowerment of Women: evaluation policy of the United Nations Entity for Gender Equality and the Empowerment of Women UNW/2012/12</w:t>
      </w:r>
      <w:r>
        <w:rPr>
          <w:rFonts w:ascii="Garamond" w:hAnsi="Garamond"/>
          <w:sz w:val="24"/>
          <w:szCs w:val="24"/>
        </w:rPr>
        <w:t xml:space="preserve">. New York: UNO.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UNW (2016) </w:t>
      </w:r>
      <w:r w:rsidRPr="00C90470">
        <w:rPr>
          <w:rFonts w:ascii="Garamond" w:hAnsi="Garamond"/>
          <w:i/>
          <w:iCs/>
          <w:sz w:val="24"/>
          <w:szCs w:val="24"/>
        </w:rPr>
        <w:t>UN-Women Annual Report 2015-2016</w:t>
      </w:r>
      <w:r>
        <w:rPr>
          <w:rFonts w:ascii="Garamond" w:hAnsi="Garamond"/>
          <w:sz w:val="24"/>
          <w:szCs w:val="24"/>
        </w:rPr>
        <w:t xml:space="preserve">. </w:t>
      </w:r>
      <w:hyperlink r:id="rId50" w:history="1">
        <w:r w:rsidRPr="00E17D3C">
          <w:rPr>
            <w:rStyle w:val="Hyperlink"/>
            <w:rFonts w:ascii="Garamond" w:hAnsi="Garamond"/>
            <w:sz w:val="24"/>
            <w:szCs w:val="24"/>
          </w:rPr>
          <w:t>http://www2.unwomen.org/-/media/annual%20report/attachments/sections/library/un-women-annual-report-2015-2016-en.pdf?v=1&amp;d=20160629T203016</w:t>
        </w:r>
      </w:hyperlink>
      <w:r>
        <w:rPr>
          <w:rFonts w:ascii="Garamond" w:hAnsi="Garamond"/>
          <w:sz w:val="24"/>
          <w:szCs w:val="24"/>
        </w:rPr>
        <w:t xml:space="preserve"> </w:t>
      </w:r>
    </w:p>
    <w:p w:rsidR="00E4348F" w:rsidRDefault="00E4348F" w:rsidP="00FE5480">
      <w:pPr>
        <w:spacing w:before="180"/>
        <w:ind w:left="720" w:hanging="720"/>
        <w:rPr>
          <w:rFonts w:ascii="Garamond" w:hAnsi="Garamond"/>
          <w:sz w:val="24"/>
          <w:szCs w:val="24"/>
        </w:rPr>
      </w:pPr>
      <w:r>
        <w:rPr>
          <w:rFonts w:ascii="Garamond" w:hAnsi="Garamond"/>
          <w:sz w:val="24"/>
          <w:szCs w:val="24"/>
        </w:rPr>
        <w:t xml:space="preserve">UNWomen (2015) </w:t>
      </w:r>
      <w:r w:rsidRPr="00A67595">
        <w:rPr>
          <w:rFonts w:ascii="Garamond" w:hAnsi="Garamond"/>
          <w:i/>
          <w:iCs/>
          <w:sz w:val="24"/>
          <w:szCs w:val="24"/>
        </w:rPr>
        <w:t>How to Manage Gender-Responsive Evaluation: evaluation handbook</w:t>
      </w:r>
      <w:r>
        <w:rPr>
          <w:rFonts w:ascii="Garamond" w:hAnsi="Garamond"/>
          <w:sz w:val="24"/>
          <w:szCs w:val="24"/>
        </w:rPr>
        <w:t xml:space="preserve">. </w:t>
      </w:r>
      <w:hyperlink r:id="rId51" w:history="1">
        <w:r w:rsidRPr="00E17D3C">
          <w:rPr>
            <w:rStyle w:val="Hyperlink"/>
            <w:rFonts w:ascii="Garamond" w:hAnsi="Garamond"/>
            <w:sz w:val="24"/>
            <w:szCs w:val="24"/>
          </w:rPr>
          <w:t>http://www2.unwomen.org/~/media/headquarters/attachments/sections/library/publications/2015/unwomen-evaluationhandbook-web-final.pdf?v=1&amp;d=20150423T183815</w:t>
        </w:r>
      </w:hyperlink>
      <w:r>
        <w:rPr>
          <w:rFonts w:ascii="Garamond" w:hAnsi="Garamond"/>
          <w:sz w:val="24"/>
          <w:szCs w:val="24"/>
        </w:rPr>
        <w:t xml:space="preserve">  </w:t>
      </w:r>
    </w:p>
    <w:p w:rsidR="00682498" w:rsidRDefault="00682498" w:rsidP="00FE5480">
      <w:pPr>
        <w:spacing w:before="180"/>
        <w:ind w:left="720" w:hanging="720"/>
        <w:rPr>
          <w:rFonts w:ascii="Garamond" w:hAnsi="Garamond"/>
          <w:sz w:val="24"/>
          <w:szCs w:val="24"/>
        </w:rPr>
      </w:pPr>
    </w:p>
    <w:p w:rsidR="00682498" w:rsidRDefault="00682498" w:rsidP="00FE5480">
      <w:pPr>
        <w:spacing w:before="180" w:line="360" w:lineRule="auto"/>
        <w:jc w:val="both"/>
        <w:rPr>
          <w:rFonts w:ascii="Garamond" w:hAnsi="Garamond"/>
          <w:sz w:val="24"/>
          <w:szCs w:val="24"/>
        </w:rPr>
        <w:sectPr w:rsidR="00682498" w:rsidSect="00B16446">
          <w:pgSz w:w="12240" w:h="15840"/>
          <w:pgMar w:top="1440" w:right="1440" w:bottom="1440" w:left="1440" w:header="720" w:footer="720" w:gutter="0"/>
          <w:pgNumType w:start="1"/>
          <w:cols w:space="720"/>
          <w:docGrid w:linePitch="360"/>
        </w:sectPr>
      </w:pPr>
    </w:p>
    <w:p w:rsidR="00FC0EBC" w:rsidRPr="00682498" w:rsidRDefault="00FC0EBC" w:rsidP="00FE5480">
      <w:pPr>
        <w:spacing w:before="180" w:line="360" w:lineRule="auto"/>
        <w:jc w:val="center"/>
        <w:rPr>
          <w:rFonts w:ascii="Garamond" w:hAnsi="Garamond"/>
          <w:b/>
          <w:bCs/>
          <w:smallCaps/>
          <w:sz w:val="24"/>
          <w:szCs w:val="24"/>
        </w:rPr>
      </w:pPr>
      <w:r w:rsidRPr="00682498">
        <w:rPr>
          <w:rFonts w:ascii="Garamond" w:hAnsi="Garamond"/>
          <w:b/>
          <w:bCs/>
          <w:smallCaps/>
          <w:sz w:val="24"/>
          <w:szCs w:val="24"/>
        </w:rPr>
        <w:t xml:space="preserve">Annex IV: Stakeholders </w:t>
      </w:r>
      <w:r w:rsidR="005F3DC3">
        <w:rPr>
          <w:rFonts w:ascii="Garamond" w:hAnsi="Garamond"/>
          <w:b/>
          <w:bCs/>
          <w:smallCaps/>
          <w:sz w:val="24"/>
          <w:szCs w:val="24"/>
        </w:rPr>
        <w:t>Analysis</w:t>
      </w:r>
    </w:p>
    <w:p w:rsidR="00AA2910" w:rsidRPr="00326907" w:rsidRDefault="00AA2910" w:rsidP="00FE5480">
      <w:pPr>
        <w:spacing w:before="180" w:line="360" w:lineRule="auto"/>
        <w:jc w:val="both"/>
        <w:rPr>
          <w:rFonts w:ascii="Garamond" w:hAnsi="Garamond"/>
          <w:b/>
          <w:bCs/>
          <w:sz w:val="24"/>
          <w:szCs w:val="24"/>
        </w:rPr>
      </w:pPr>
      <w:r w:rsidRPr="00326907">
        <w:rPr>
          <w:rFonts w:ascii="Garamond" w:hAnsi="Garamond"/>
          <w:b/>
          <w:bCs/>
          <w:sz w:val="24"/>
          <w:szCs w:val="24"/>
        </w:rPr>
        <w:t>Stakeholder Analysis</w:t>
      </w:r>
      <w:r w:rsidR="00FC0EBC">
        <w:rPr>
          <w:rFonts w:ascii="Garamond" w:hAnsi="Garamond"/>
          <w:b/>
          <w:bCs/>
          <w:sz w:val="24"/>
          <w:szCs w:val="24"/>
        </w:rPr>
        <w:t xml:space="preserve"> (</w:t>
      </w:r>
      <w:r w:rsidR="00FC0EBC" w:rsidRPr="00CF5D0F">
        <w:rPr>
          <w:rFonts w:ascii="Garamond" w:hAnsi="Garamond"/>
          <w:b/>
          <w:bCs/>
          <w:i/>
          <w:iCs/>
          <w:sz w:val="24"/>
          <w:szCs w:val="24"/>
        </w:rPr>
        <w:t>of a selected number of beneficiaries</w:t>
      </w:r>
      <w:r w:rsidR="00FC0EBC">
        <w:rPr>
          <w:rFonts w:ascii="Garamond" w:hAnsi="Garamond"/>
          <w:b/>
          <w:bCs/>
          <w:sz w:val="24"/>
          <w:szCs w:val="24"/>
        </w:rPr>
        <w:t>)</w:t>
      </w:r>
      <w:r w:rsidRPr="00326907">
        <w:rPr>
          <w:rFonts w:ascii="Garamond" w:hAnsi="Garamond"/>
          <w:b/>
          <w:bCs/>
          <w:sz w:val="24"/>
          <w:szCs w:val="24"/>
        </w:rPr>
        <w:t xml:space="preserve"> </w:t>
      </w:r>
    </w:p>
    <w:tbl>
      <w:tblPr>
        <w:tblStyle w:val="TableGrid"/>
        <w:tblW w:w="0" w:type="auto"/>
        <w:tblLook w:val="04A0" w:firstRow="1" w:lastRow="0" w:firstColumn="1" w:lastColumn="0" w:noHBand="0" w:noVBand="1"/>
      </w:tblPr>
      <w:tblGrid>
        <w:gridCol w:w="828"/>
        <w:gridCol w:w="828"/>
        <w:gridCol w:w="1078"/>
        <w:gridCol w:w="1674"/>
        <w:gridCol w:w="2920"/>
        <w:gridCol w:w="3615"/>
        <w:gridCol w:w="2007"/>
      </w:tblGrid>
      <w:tr w:rsidR="00966891" w:rsidRPr="00D20534" w:rsidTr="00FD2090">
        <w:trPr>
          <w:trHeight w:val="782"/>
        </w:trPr>
        <w:tc>
          <w:tcPr>
            <w:tcW w:w="625" w:type="dxa"/>
          </w:tcPr>
          <w:p w:rsidR="00966891" w:rsidRPr="00D20534" w:rsidRDefault="00966891" w:rsidP="00FE5480">
            <w:pPr>
              <w:spacing w:before="180" w:after="160" w:line="276" w:lineRule="auto"/>
              <w:jc w:val="center"/>
              <w:rPr>
                <w:rFonts w:ascii="Garamond" w:hAnsi="Garamond"/>
                <w:sz w:val="20"/>
                <w:szCs w:val="20"/>
              </w:rPr>
            </w:pPr>
            <w:r w:rsidRPr="00D20534">
              <w:rPr>
                <w:rFonts w:ascii="Garamond" w:hAnsi="Garamond"/>
                <w:sz w:val="20"/>
                <w:szCs w:val="20"/>
              </w:rPr>
              <w:t>Who</w:t>
            </w:r>
          </w:p>
        </w:tc>
        <w:tc>
          <w:tcPr>
            <w:tcW w:w="630" w:type="dxa"/>
          </w:tcPr>
          <w:p w:rsidR="00966891" w:rsidRPr="00D20534" w:rsidRDefault="00966891" w:rsidP="00FE5480">
            <w:pPr>
              <w:spacing w:before="180" w:after="160" w:line="276" w:lineRule="auto"/>
              <w:jc w:val="center"/>
              <w:rPr>
                <w:rFonts w:ascii="Garamond" w:hAnsi="Garamond"/>
                <w:sz w:val="20"/>
                <w:szCs w:val="20"/>
              </w:rPr>
            </w:pPr>
            <w:r w:rsidRPr="00D20534">
              <w:rPr>
                <w:rFonts w:ascii="Garamond" w:hAnsi="Garamond"/>
                <w:sz w:val="20"/>
                <w:szCs w:val="20"/>
              </w:rPr>
              <w:t>Place and Date</w:t>
            </w:r>
          </w:p>
        </w:tc>
        <w:tc>
          <w:tcPr>
            <w:tcW w:w="1080" w:type="dxa"/>
          </w:tcPr>
          <w:p w:rsidR="00966891" w:rsidRPr="00D20534" w:rsidRDefault="00966891" w:rsidP="00FE5480">
            <w:pPr>
              <w:spacing w:before="180" w:after="160" w:line="276" w:lineRule="auto"/>
              <w:jc w:val="center"/>
              <w:rPr>
                <w:rFonts w:ascii="Garamond" w:hAnsi="Garamond"/>
                <w:sz w:val="20"/>
                <w:szCs w:val="20"/>
              </w:rPr>
            </w:pPr>
            <w:r w:rsidRPr="00D20534">
              <w:rPr>
                <w:rFonts w:ascii="Garamond" w:hAnsi="Garamond"/>
                <w:sz w:val="20"/>
                <w:szCs w:val="20"/>
              </w:rPr>
              <w:t>What (their role in this project)</w:t>
            </w:r>
          </w:p>
        </w:tc>
        <w:tc>
          <w:tcPr>
            <w:tcW w:w="1710" w:type="dxa"/>
          </w:tcPr>
          <w:p w:rsidR="00966891" w:rsidRPr="00D20534" w:rsidRDefault="00966891" w:rsidP="00FE5480">
            <w:pPr>
              <w:spacing w:before="180" w:after="160" w:line="276" w:lineRule="auto"/>
              <w:jc w:val="center"/>
              <w:rPr>
                <w:rFonts w:ascii="Garamond" w:hAnsi="Garamond"/>
                <w:sz w:val="20"/>
                <w:szCs w:val="20"/>
              </w:rPr>
            </w:pPr>
            <w:r w:rsidRPr="00D20534">
              <w:rPr>
                <w:rFonts w:ascii="Garamond" w:hAnsi="Garamond"/>
                <w:sz w:val="20"/>
                <w:szCs w:val="20"/>
              </w:rPr>
              <w:t>Previous Experience</w:t>
            </w:r>
          </w:p>
        </w:tc>
        <w:tc>
          <w:tcPr>
            <w:tcW w:w="3060" w:type="dxa"/>
          </w:tcPr>
          <w:p w:rsidR="00966891" w:rsidRPr="00D20534" w:rsidRDefault="00966891" w:rsidP="00FE5480">
            <w:pPr>
              <w:spacing w:before="180" w:after="160" w:line="276" w:lineRule="auto"/>
              <w:jc w:val="center"/>
              <w:rPr>
                <w:rFonts w:ascii="Garamond" w:hAnsi="Garamond"/>
                <w:sz w:val="20"/>
                <w:szCs w:val="20"/>
              </w:rPr>
            </w:pPr>
            <w:r w:rsidRPr="00D20534">
              <w:rPr>
                <w:rFonts w:ascii="Garamond" w:hAnsi="Garamond"/>
                <w:sz w:val="20"/>
                <w:szCs w:val="20"/>
              </w:rPr>
              <w:t xml:space="preserve">Why (what is gained by </w:t>
            </w:r>
            <w:r w:rsidR="006B32BF" w:rsidRPr="00D20534">
              <w:rPr>
                <w:rFonts w:ascii="Garamond" w:hAnsi="Garamond"/>
                <w:sz w:val="20"/>
                <w:szCs w:val="20"/>
              </w:rPr>
              <w:t>p</w:t>
            </w:r>
            <w:r w:rsidRPr="00D20534">
              <w:rPr>
                <w:rFonts w:ascii="Garamond" w:hAnsi="Garamond"/>
                <w:sz w:val="20"/>
                <w:szCs w:val="20"/>
              </w:rPr>
              <w:t>articipating)</w:t>
            </w:r>
          </w:p>
        </w:tc>
        <w:tc>
          <w:tcPr>
            <w:tcW w:w="3780" w:type="dxa"/>
          </w:tcPr>
          <w:p w:rsidR="00966891" w:rsidRPr="00D20534" w:rsidRDefault="00966891" w:rsidP="00FE5480">
            <w:pPr>
              <w:spacing w:before="180" w:after="160" w:line="276" w:lineRule="auto"/>
              <w:jc w:val="center"/>
              <w:rPr>
                <w:rFonts w:ascii="Garamond" w:hAnsi="Garamond"/>
                <w:sz w:val="20"/>
                <w:szCs w:val="20"/>
              </w:rPr>
            </w:pPr>
            <w:r w:rsidRPr="00D20534">
              <w:rPr>
                <w:rFonts w:ascii="Garamond" w:hAnsi="Garamond"/>
                <w:sz w:val="20"/>
                <w:szCs w:val="20"/>
              </w:rPr>
              <w:t>How (</w:t>
            </w:r>
            <w:r w:rsidR="006B32BF" w:rsidRPr="00D20534">
              <w:rPr>
                <w:rFonts w:ascii="Garamond" w:hAnsi="Garamond"/>
                <w:sz w:val="20"/>
                <w:szCs w:val="20"/>
              </w:rPr>
              <w:t>was this achieved</w:t>
            </w:r>
            <w:r w:rsidRPr="00D20534">
              <w:rPr>
                <w:rFonts w:ascii="Garamond" w:hAnsi="Garamond"/>
                <w:sz w:val="20"/>
                <w:szCs w:val="20"/>
              </w:rPr>
              <w:t>)</w:t>
            </w:r>
          </w:p>
        </w:tc>
        <w:tc>
          <w:tcPr>
            <w:tcW w:w="2065" w:type="dxa"/>
          </w:tcPr>
          <w:p w:rsidR="00966891" w:rsidRPr="00D20534" w:rsidRDefault="00966891" w:rsidP="00FE5480">
            <w:pPr>
              <w:spacing w:before="180" w:after="160" w:line="276" w:lineRule="auto"/>
              <w:jc w:val="center"/>
              <w:rPr>
                <w:rFonts w:ascii="Garamond" w:hAnsi="Garamond"/>
                <w:sz w:val="20"/>
                <w:szCs w:val="20"/>
              </w:rPr>
            </w:pPr>
            <w:r w:rsidRPr="00D20534">
              <w:rPr>
                <w:rFonts w:ascii="Garamond" w:hAnsi="Garamond"/>
                <w:sz w:val="20"/>
                <w:szCs w:val="20"/>
              </w:rPr>
              <w:t>What Next (What else is needed)</w:t>
            </w:r>
          </w:p>
        </w:tc>
      </w:tr>
      <w:tr w:rsidR="00966891" w:rsidRPr="00D20534" w:rsidTr="00FD2090">
        <w:trPr>
          <w:cantSplit/>
          <w:trHeight w:val="1134"/>
        </w:trPr>
        <w:tc>
          <w:tcPr>
            <w:tcW w:w="625" w:type="dxa"/>
            <w:textDirection w:val="btLr"/>
          </w:tcPr>
          <w:p w:rsidR="00966891" w:rsidRPr="00D20534" w:rsidRDefault="00966891" w:rsidP="00FE5480">
            <w:pPr>
              <w:spacing w:before="180" w:after="160" w:line="276" w:lineRule="auto"/>
              <w:ind w:left="113" w:right="113"/>
              <w:jc w:val="both"/>
              <w:rPr>
                <w:rFonts w:ascii="Garamond" w:hAnsi="Garamond"/>
                <w:sz w:val="20"/>
                <w:szCs w:val="20"/>
              </w:rPr>
            </w:pPr>
            <w:r w:rsidRPr="00D20534">
              <w:rPr>
                <w:rFonts w:ascii="Garamond" w:hAnsi="Garamond"/>
                <w:sz w:val="20"/>
                <w:szCs w:val="20"/>
              </w:rPr>
              <w:t xml:space="preserve">S. Wijeratne </w:t>
            </w:r>
          </w:p>
        </w:tc>
        <w:tc>
          <w:tcPr>
            <w:tcW w:w="630" w:type="dxa"/>
            <w:textDirection w:val="btLr"/>
          </w:tcPr>
          <w:p w:rsidR="00966891" w:rsidRPr="00D20534" w:rsidRDefault="00966891" w:rsidP="00FE5480">
            <w:pPr>
              <w:spacing w:before="180" w:after="160" w:line="276" w:lineRule="auto"/>
              <w:ind w:left="113" w:right="113"/>
              <w:jc w:val="center"/>
              <w:rPr>
                <w:rFonts w:ascii="Garamond" w:hAnsi="Garamond"/>
                <w:sz w:val="20"/>
                <w:szCs w:val="20"/>
              </w:rPr>
            </w:pPr>
            <w:r w:rsidRPr="00D20534">
              <w:rPr>
                <w:rFonts w:ascii="Garamond" w:hAnsi="Garamond"/>
                <w:sz w:val="20"/>
                <w:szCs w:val="20"/>
              </w:rPr>
              <w:t>Kurunegala</w:t>
            </w:r>
          </w:p>
        </w:tc>
        <w:tc>
          <w:tcPr>
            <w:tcW w:w="1080" w:type="dxa"/>
          </w:tcPr>
          <w:p w:rsidR="00966891" w:rsidRPr="00D20534" w:rsidRDefault="00966891" w:rsidP="00FE5480">
            <w:pPr>
              <w:spacing w:before="180" w:after="160" w:line="276" w:lineRule="auto"/>
              <w:jc w:val="center"/>
              <w:rPr>
                <w:rFonts w:ascii="Garamond" w:hAnsi="Garamond"/>
                <w:sz w:val="20"/>
                <w:szCs w:val="20"/>
              </w:rPr>
            </w:pPr>
            <w:r w:rsidRPr="00D20534">
              <w:rPr>
                <w:rFonts w:ascii="Garamond" w:hAnsi="Garamond"/>
                <w:sz w:val="20"/>
                <w:szCs w:val="20"/>
              </w:rPr>
              <w:t>Participant at workshop</w:t>
            </w:r>
          </w:p>
        </w:tc>
        <w:tc>
          <w:tcPr>
            <w:tcW w:w="1710" w:type="dxa"/>
          </w:tcPr>
          <w:p w:rsidR="00966891" w:rsidRPr="00D20534" w:rsidRDefault="00966891" w:rsidP="00FE5480">
            <w:pPr>
              <w:spacing w:before="180" w:after="160" w:line="276" w:lineRule="auto"/>
              <w:jc w:val="both"/>
              <w:rPr>
                <w:rFonts w:ascii="Garamond" w:hAnsi="Garamond"/>
                <w:sz w:val="20"/>
                <w:szCs w:val="20"/>
              </w:rPr>
            </w:pPr>
            <w:r w:rsidRPr="00D20534">
              <w:rPr>
                <w:rFonts w:ascii="Garamond" w:hAnsi="Garamond"/>
                <w:sz w:val="20"/>
                <w:szCs w:val="20"/>
              </w:rPr>
              <w:t xml:space="preserve">Activist; Treasurer, Women’s Society; Coordinating Secretary, Preschool Voluntary Society. </w:t>
            </w:r>
          </w:p>
        </w:tc>
        <w:tc>
          <w:tcPr>
            <w:tcW w:w="3060" w:type="dxa"/>
          </w:tcPr>
          <w:p w:rsidR="00966891" w:rsidRPr="00D20534" w:rsidRDefault="00966891" w:rsidP="00FE5480">
            <w:pPr>
              <w:spacing w:before="180" w:after="160" w:line="276" w:lineRule="auto"/>
              <w:jc w:val="both"/>
              <w:rPr>
                <w:rFonts w:ascii="Garamond" w:hAnsi="Garamond"/>
                <w:sz w:val="20"/>
                <w:szCs w:val="20"/>
              </w:rPr>
            </w:pPr>
            <w:r w:rsidRPr="00D20534">
              <w:rPr>
                <w:rFonts w:ascii="Garamond" w:hAnsi="Garamond"/>
                <w:sz w:val="20"/>
                <w:szCs w:val="20"/>
              </w:rPr>
              <w:t xml:space="preserve">Hoping for nomination so want to get as much knowledge as possible. Already had previous training but despite the training at Sri Sampath Centre, which lasted for 3 years and training at SLILG, she still wants to gain knowledge.  </w:t>
            </w:r>
          </w:p>
        </w:tc>
        <w:tc>
          <w:tcPr>
            <w:tcW w:w="3780" w:type="dxa"/>
          </w:tcPr>
          <w:p w:rsidR="00966891" w:rsidRPr="00D20534" w:rsidRDefault="00966891" w:rsidP="00E47A36">
            <w:pPr>
              <w:pStyle w:val="ListParagraph"/>
              <w:numPr>
                <w:ilvl w:val="0"/>
                <w:numId w:val="25"/>
              </w:numPr>
              <w:spacing w:before="180" w:after="160" w:line="276" w:lineRule="auto"/>
              <w:ind w:left="252" w:hanging="270"/>
              <w:jc w:val="both"/>
              <w:rPr>
                <w:rFonts w:ascii="Garamond" w:hAnsi="Garamond"/>
                <w:sz w:val="20"/>
                <w:szCs w:val="20"/>
              </w:rPr>
            </w:pPr>
            <w:r w:rsidRPr="00D20534">
              <w:rPr>
                <w:rFonts w:ascii="Garamond" w:hAnsi="Garamond"/>
                <w:sz w:val="20"/>
                <w:szCs w:val="20"/>
              </w:rPr>
              <w:t xml:space="preserve">Women’s Rights </w:t>
            </w:r>
          </w:p>
          <w:p w:rsidR="00FD2090" w:rsidRPr="00D20534" w:rsidRDefault="00966891" w:rsidP="00E47A36">
            <w:pPr>
              <w:pStyle w:val="ListParagraph"/>
              <w:numPr>
                <w:ilvl w:val="0"/>
                <w:numId w:val="25"/>
              </w:numPr>
              <w:spacing w:before="180" w:after="160" w:line="276" w:lineRule="auto"/>
              <w:ind w:left="252" w:hanging="270"/>
              <w:jc w:val="both"/>
              <w:rPr>
                <w:rFonts w:ascii="Garamond" w:hAnsi="Garamond"/>
                <w:sz w:val="20"/>
                <w:szCs w:val="20"/>
              </w:rPr>
            </w:pPr>
            <w:r w:rsidRPr="00D20534">
              <w:rPr>
                <w:rFonts w:ascii="Garamond" w:hAnsi="Garamond"/>
                <w:sz w:val="20"/>
                <w:szCs w:val="20"/>
              </w:rPr>
              <w:t xml:space="preserve">Speaking articulately: a practical training on how to speak at an even. “First time I spoke on a stage. </w:t>
            </w:r>
            <w:r w:rsidR="00FD2090" w:rsidRPr="00D20534">
              <w:rPr>
                <w:rFonts w:ascii="Garamond" w:hAnsi="Garamond"/>
                <w:sz w:val="20"/>
                <w:szCs w:val="20"/>
              </w:rPr>
              <w:t>[</w:t>
            </w:r>
            <w:r w:rsidRPr="00D20534">
              <w:rPr>
                <w:rFonts w:ascii="Garamond" w:hAnsi="Garamond"/>
                <w:sz w:val="20"/>
                <w:szCs w:val="20"/>
              </w:rPr>
              <w:t>WMC</w:t>
            </w:r>
            <w:r w:rsidR="00FD2090" w:rsidRPr="00D20534">
              <w:rPr>
                <w:rFonts w:ascii="Garamond" w:hAnsi="Garamond"/>
                <w:sz w:val="20"/>
                <w:szCs w:val="20"/>
              </w:rPr>
              <w:t>/SFCG]</w:t>
            </w:r>
            <w:r w:rsidRPr="00D20534">
              <w:rPr>
                <w:rFonts w:ascii="Garamond" w:hAnsi="Garamond"/>
                <w:sz w:val="20"/>
                <w:szCs w:val="20"/>
              </w:rPr>
              <w:t xml:space="preserve"> people helped highlight my strengths and weaknesses. </w:t>
            </w:r>
            <w:r w:rsidR="00FD2090" w:rsidRPr="00D20534">
              <w:rPr>
                <w:rFonts w:ascii="Garamond" w:hAnsi="Garamond"/>
                <w:sz w:val="20"/>
                <w:szCs w:val="20"/>
              </w:rPr>
              <w:t xml:space="preserve">Got confidence. No fear now. </w:t>
            </w:r>
            <w:r w:rsidRPr="00D20534">
              <w:rPr>
                <w:rFonts w:ascii="Garamond" w:hAnsi="Garamond"/>
                <w:sz w:val="20"/>
                <w:szCs w:val="20"/>
              </w:rPr>
              <w:t>Ms. Anoma Rajakaruna was great.”</w:t>
            </w:r>
          </w:p>
          <w:p w:rsidR="00E7101F" w:rsidRPr="00D20534" w:rsidRDefault="00E7101F" w:rsidP="00E47A36">
            <w:pPr>
              <w:pStyle w:val="ListParagraph"/>
              <w:numPr>
                <w:ilvl w:val="0"/>
                <w:numId w:val="25"/>
              </w:numPr>
              <w:spacing w:before="180" w:after="160" w:line="276" w:lineRule="auto"/>
              <w:ind w:left="252" w:hanging="270"/>
              <w:jc w:val="both"/>
              <w:rPr>
                <w:rFonts w:ascii="Garamond" w:hAnsi="Garamond"/>
                <w:sz w:val="20"/>
                <w:szCs w:val="20"/>
              </w:rPr>
            </w:pPr>
            <w:r w:rsidRPr="00D20534">
              <w:rPr>
                <w:rFonts w:ascii="Garamond" w:hAnsi="Garamond"/>
                <w:sz w:val="20"/>
                <w:szCs w:val="20"/>
              </w:rPr>
              <w:t xml:space="preserve">“I gained so much confidence that I gave a voice cut fir the Wayamba Radio service” after this.  </w:t>
            </w:r>
          </w:p>
        </w:tc>
        <w:tc>
          <w:tcPr>
            <w:tcW w:w="2065" w:type="dxa"/>
          </w:tcPr>
          <w:p w:rsidR="00966891" w:rsidRPr="00D20534" w:rsidRDefault="00FD2090" w:rsidP="00E47A36">
            <w:pPr>
              <w:pStyle w:val="ListParagraph"/>
              <w:numPr>
                <w:ilvl w:val="0"/>
                <w:numId w:val="26"/>
              </w:numPr>
              <w:spacing w:before="180" w:after="160" w:line="276" w:lineRule="auto"/>
              <w:ind w:left="162" w:hanging="162"/>
              <w:jc w:val="both"/>
              <w:rPr>
                <w:rFonts w:ascii="Garamond" w:hAnsi="Garamond"/>
                <w:sz w:val="20"/>
                <w:szCs w:val="20"/>
              </w:rPr>
            </w:pPr>
            <w:r w:rsidRPr="00D20534">
              <w:rPr>
                <w:rFonts w:ascii="Garamond" w:hAnsi="Garamond"/>
                <w:sz w:val="20"/>
                <w:szCs w:val="20"/>
              </w:rPr>
              <w:t xml:space="preserve">Some workshops are </w:t>
            </w:r>
            <w:r w:rsidR="00E7101F" w:rsidRPr="00D20534">
              <w:rPr>
                <w:rFonts w:ascii="Garamond" w:hAnsi="Garamond"/>
                <w:sz w:val="20"/>
                <w:szCs w:val="20"/>
              </w:rPr>
              <w:t xml:space="preserve">not challenging while others are. </w:t>
            </w:r>
          </w:p>
          <w:p w:rsidR="00E7101F" w:rsidRPr="00D20534" w:rsidRDefault="00E7101F" w:rsidP="00E47A36">
            <w:pPr>
              <w:pStyle w:val="ListParagraph"/>
              <w:numPr>
                <w:ilvl w:val="0"/>
                <w:numId w:val="26"/>
              </w:numPr>
              <w:spacing w:before="180" w:after="160" w:line="276" w:lineRule="auto"/>
              <w:ind w:left="162" w:hanging="162"/>
              <w:jc w:val="both"/>
              <w:rPr>
                <w:rFonts w:ascii="Garamond" w:hAnsi="Garamond"/>
                <w:sz w:val="20"/>
                <w:szCs w:val="20"/>
              </w:rPr>
            </w:pPr>
            <w:r w:rsidRPr="00D20534">
              <w:rPr>
                <w:rFonts w:ascii="Garamond" w:hAnsi="Garamond"/>
                <w:sz w:val="20"/>
                <w:szCs w:val="20"/>
              </w:rPr>
              <w:t xml:space="preserve">Practical exercises are essential. </w:t>
            </w:r>
          </w:p>
        </w:tc>
      </w:tr>
      <w:tr w:rsidR="00966891" w:rsidRPr="00D20534" w:rsidTr="00E7101F">
        <w:trPr>
          <w:cantSplit/>
          <w:trHeight w:val="1134"/>
        </w:trPr>
        <w:tc>
          <w:tcPr>
            <w:tcW w:w="625" w:type="dxa"/>
            <w:textDirection w:val="btLr"/>
          </w:tcPr>
          <w:p w:rsidR="00966891" w:rsidRPr="00D20534" w:rsidRDefault="00E7101F" w:rsidP="00E47A36">
            <w:pPr>
              <w:pStyle w:val="ListParagraph"/>
              <w:numPr>
                <w:ilvl w:val="0"/>
                <w:numId w:val="27"/>
              </w:numPr>
              <w:spacing w:before="180" w:after="160" w:line="276" w:lineRule="auto"/>
              <w:ind w:right="113"/>
              <w:jc w:val="both"/>
              <w:rPr>
                <w:rFonts w:ascii="Garamond" w:hAnsi="Garamond"/>
                <w:sz w:val="20"/>
                <w:szCs w:val="20"/>
              </w:rPr>
            </w:pPr>
            <w:r w:rsidRPr="00D20534">
              <w:rPr>
                <w:rFonts w:ascii="Garamond" w:hAnsi="Garamond"/>
                <w:sz w:val="20"/>
                <w:szCs w:val="20"/>
              </w:rPr>
              <w:t xml:space="preserve">Pushpakumari </w:t>
            </w:r>
          </w:p>
        </w:tc>
        <w:tc>
          <w:tcPr>
            <w:tcW w:w="630" w:type="dxa"/>
            <w:textDirection w:val="btLr"/>
          </w:tcPr>
          <w:p w:rsidR="00966891" w:rsidRPr="00D20534" w:rsidRDefault="00E7101F" w:rsidP="00FE5480">
            <w:pPr>
              <w:spacing w:before="180" w:after="160" w:line="276" w:lineRule="auto"/>
              <w:ind w:left="113" w:right="113"/>
              <w:jc w:val="center"/>
              <w:rPr>
                <w:rFonts w:ascii="Garamond" w:hAnsi="Garamond"/>
                <w:sz w:val="20"/>
                <w:szCs w:val="20"/>
              </w:rPr>
            </w:pPr>
            <w:r w:rsidRPr="00D20534">
              <w:rPr>
                <w:rFonts w:ascii="Garamond" w:hAnsi="Garamond"/>
                <w:sz w:val="20"/>
                <w:szCs w:val="20"/>
              </w:rPr>
              <w:t>Kurunegala</w:t>
            </w:r>
          </w:p>
        </w:tc>
        <w:tc>
          <w:tcPr>
            <w:tcW w:w="1080" w:type="dxa"/>
          </w:tcPr>
          <w:p w:rsidR="00966891" w:rsidRPr="00D20534" w:rsidRDefault="00E7101F" w:rsidP="00FE5480">
            <w:pPr>
              <w:spacing w:before="180" w:after="160" w:line="276" w:lineRule="auto"/>
              <w:jc w:val="center"/>
              <w:rPr>
                <w:rFonts w:ascii="Garamond" w:hAnsi="Garamond"/>
                <w:sz w:val="20"/>
                <w:szCs w:val="20"/>
              </w:rPr>
            </w:pPr>
            <w:r w:rsidRPr="00D20534">
              <w:rPr>
                <w:rFonts w:ascii="Garamond" w:hAnsi="Garamond"/>
                <w:sz w:val="20"/>
                <w:szCs w:val="20"/>
              </w:rPr>
              <w:t>Participant at workshop</w:t>
            </w:r>
          </w:p>
        </w:tc>
        <w:tc>
          <w:tcPr>
            <w:tcW w:w="1710" w:type="dxa"/>
          </w:tcPr>
          <w:p w:rsidR="00966891" w:rsidRPr="00D20534" w:rsidRDefault="00E7101F" w:rsidP="00FE5480">
            <w:pPr>
              <w:spacing w:before="180" w:after="160" w:line="276" w:lineRule="auto"/>
              <w:jc w:val="both"/>
              <w:rPr>
                <w:rFonts w:ascii="Garamond" w:hAnsi="Garamond"/>
                <w:sz w:val="20"/>
                <w:szCs w:val="20"/>
              </w:rPr>
            </w:pPr>
            <w:r w:rsidRPr="00D20534">
              <w:rPr>
                <w:rFonts w:ascii="Garamond" w:hAnsi="Garamond"/>
                <w:sz w:val="20"/>
                <w:szCs w:val="20"/>
              </w:rPr>
              <w:t xml:space="preserve">Canvassing for the party. </w:t>
            </w:r>
            <w:r w:rsidR="006B32BF" w:rsidRPr="00D20534">
              <w:rPr>
                <w:rFonts w:ascii="Garamond" w:hAnsi="Garamond"/>
                <w:sz w:val="20"/>
                <w:szCs w:val="20"/>
              </w:rPr>
              <w:t xml:space="preserve">Went as an observer (election monitoring) at election centers. </w:t>
            </w:r>
          </w:p>
        </w:tc>
        <w:tc>
          <w:tcPr>
            <w:tcW w:w="3060" w:type="dxa"/>
          </w:tcPr>
          <w:p w:rsidR="00966891" w:rsidRPr="00D20534" w:rsidRDefault="00E7101F" w:rsidP="00FE5480">
            <w:pPr>
              <w:spacing w:before="180" w:after="160" w:line="276" w:lineRule="auto"/>
              <w:jc w:val="both"/>
              <w:rPr>
                <w:rFonts w:ascii="Garamond" w:hAnsi="Garamond"/>
                <w:sz w:val="20"/>
                <w:szCs w:val="20"/>
              </w:rPr>
            </w:pPr>
            <w:r w:rsidRPr="00D20534">
              <w:rPr>
                <w:rFonts w:ascii="Garamond" w:hAnsi="Garamond"/>
                <w:sz w:val="20"/>
                <w:szCs w:val="20"/>
              </w:rPr>
              <w:t xml:space="preserve">Needed basic data on how to help the villages. </w:t>
            </w:r>
          </w:p>
          <w:p w:rsidR="006B32BF" w:rsidRPr="00D20534" w:rsidRDefault="006B32BF" w:rsidP="00FE5480">
            <w:pPr>
              <w:spacing w:before="180" w:after="160" w:line="276" w:lineRule="auto"/>
              <w:jc w:val="both"/>
              <w:rPr>
                <w:rFonts w:ascii="Garamond" w:hAnsi="Garamond"/>
                <w:sz w:val="20"/>
                <w:szCs w:val="20"/>
              </w:rPr>
            </w:pPr>
            <w:r w:rsidRPr="00D20534">
              <w:rPr>
                <w:rFonts w:ascii="Garamond" w:hAnsi="Garamond"/>
                <w:sz w:val="20"/>
                <w:szCs w:val="20"/>
              </w:rPr>
              <w:t xml:space="preserve">Needed confidence in speaking. </w:t>
            </w:r>
          </w:p>
        </w:tc>
        <w:tc>
          <w:tcPr>
            <w:tcW w:w="3780" w:type="dxa"/>
          </w:tcPr>
          <w:p w:rsidR="00E7101F" w:rsidRPr="00D20534" w:rsidRDefault="00E7101F" w:rsidP="00E47A36">
            <w:pPr>
              <w:pStyle w:val="ListParagraph"/>
              <w:numPr>
                <w:ilvl w:val="0"/>
                <w:numId w:val="28"/>
              </w:numPr>
              <w:spacing w:before="180" w:after="160" w:line="276" w:lineRule="auto"/>
              <w:ind w:left="252" w:hanging="270"/>
              <w:jc w:val="both"/>
              <w:rPr>
                <w:rFonts w:ascii="Garamond" w:hAnsi="Garamond"/>
                <w:sz w:val="20"/>
                <w:szCs w:val="20"/>
              </w:rPr>
            </w:pPr>
            <w:r w:rsidRPr="00D20534">
              <w:rPr>
                <w:rFonts w:ascii="Garamond" w:hAnsi="Garamond"/>
                <w:sz w:val="20"/>
                <w:szCs w:val="20"/>
              </w:rPr>
              <w:t xml:space="preserve">Gained insights into all barriers faced by women – from getting nominations to facing violence pre and post elections. </w:t>
            </w:r>
          </w:p>
          <w:p w:rsidR="00966891" w:rsidRPr="00D20534" w:rsidRDefault="00E7101F" w:rsidP="00E47A36">
            <w:pPr>
              <w:pStyle w:val="ListParagraph"/>
              <w:numPr>
                <w:ilvl w:val="0"/>
                <w:numId w:val="28"/>
              </w:numPr>
              <w:spacing w:before="180" w:after="160" w:line="276" w:lineRule="auto"/>
              <w:ind w:left="252" w:hanging="270"/>
              <w:jc w:val="both"/>
              <w:rPr>
                <w:rFonts w:ascii="Garamond" w:hAnsi="Garamond"/>
                <w:sz w:val="20"/>
                <w:szCs w:val="20"/>
              </w:rPr>
            </w:pPr>
            <w:r w:rsidRPr="00D20534">
              <w:rPr>
                <w:rFonts w:ascii="Garamond" w:hAnsi="Garamond"/>
                <w:sz w:val="20"/>
                <w:szCs w:val="20"/>
              </w:rPr>
              <w:t xml:space="preserve">Learnt how to get funds for rural/village development. Used this to get funds. </w:t>
            </w:r>
          </w:p>
          <w:p w:rsidR="00E7101F" w:rsidRPr="00D20534" w:rsidRDefault="006B32BF" w:rsidP="00E47A36">
            <w:pPr>
              <w:pStyle w:val="ListParagraph"/>
              <w:numPr>
                <w:ilvl w:val="0"/>
                <w:numId w:val="28"/>
              </w:numPr>
              <w:spacing w:before="180" w:after="160" w:line="276" w:lineRule="auto"/>
              <w:ind w:left="252" w:hanging="270"/>
              <w:jc w:val="both"/>
              <w:rPr>
                <w:rFonts w:ascii="Garamond" w:hAnsi="Garamond"/>
                <w:sz w:val="20"/>
                <w:szCs w:val="20"/>
              </w:rPr>
            </w:pPr>
            <w:r w:rsidRPr="00D20534">
              <w:rPr>
                <w:rFonts w:ascii="Garamond" w:hAnsi="Garamond"/>
                <w:sz w:val="20"/>
                <w:szCs w:val="20"/>
              </w:rPr>
              <w:t xml:space="preserve">How to speak: “style, content, voice modulation, and structure of speeches”. </w:t>
            </w:r>
          </w:p>
        </w:tc>
        <w:tc>
          <w:tcPr>
            <w:tcW w:w="2065" w:type="dxa"/>
          </w:tcPr>
          <w:p w:rsidR="00966891" w:rsidRPr="00D20534" w:rsidRDefault="00E7101F" w:rsidP="00E47A36">
            <w:pPr>
              <w:pStyle w:val="ListParagraph"/>
              <w:numPr>
                <w:ilvl w:val="0"/>
                <w:numId w:val="29"/>
              </w:numPr>
              <w:spacing w:before="180" w:after="160" w:line="276" w:lineRule="auto"/>
              <w:ind w:left="252" w:hanging="270"/>
              <w:jc w:val="both"/>
              <w:rPr>
                <w:rFonts w:ascii="Garamond" w:hAnsi="Garamond"/>
                <w:sz w:val="20"/>
                <w:szCs w:val="20"/>
              </w:rPr>
            </w:pPr>
            <w:r w:rsidRPr="00D20534">
              <w:rPr>
                <w:rFonts w:ascii="Garamond" w:hAnsi="Garamond"/>
                <w:sz w:val="20"/>
                <w:szCs w:val="20"/>
              </w:rPr>
              <w:t xml:space="preserve">Gone to many workshops and similar contents in some of them. </w:t>
            </w:r>
          </w:p>
        </w:tc>
      </w:tr>
      <w:tr w:rsidR="00966891" w:rsidRPr="00D20534" w:rsidTr="00E7101F">
        <w:trPr>
          <w:cantSplit/>
          <w:trHeight w:val="1134"/>
        </w:trPr>
        <w:tc>
          <w:tcPr>
            <w:tcW w:w="625" w:type="dxa"/>
            <w:textDirection w:val="btLr"/>
          </w:tcPr>
          <w:p w:rsidR="00966891" w:rsidRPr="00FC0EBC" w:rsidRDefault="00F555CB" w:rsidP="00FE5480">
            <w:pPr>
              <w:spacing w:before="180" w:after="160" w:line="276" w:lineRule="auto"/>
              <w:ind w:left="113" w:right="113"/>
              <w:jc w:val="center"/>
              <w:rPr>
                <w:rFonts w:ascii="Garamond" w:hAnsi="Garamond"/>
                <w:sz w:val="20"/>
                <w:szCs w:val="20"/>
              </w:rPr>
            </w:pPr>
            <w:r>
              <w:rPr>
                <w:rFonts w:ascii="Garamond" w:hAnsi="Garamond"/>
                <w:sz w:val="20"/>
                <w:szCs w:val="20"/>
              </w:rPr>
              <w:t>A.</w:t>
            </w:r>
            <w:r w:rsidR="00FC0EBC">
              <w:rPr>
                <w:rFonts w:ascii="Garamond" w:hAnsi="Garamond"/>
                <w:sz w:val="20"/>
                <w:szCs w:val="20"/>
              </w:rPr>
              <w:t xml:space="preserve"> </w:t>
            </w:r>
            <w:r w:rsidR="006B32BF" w:rsidRPr="00FC0EBC">
              <w:rPr>
                <w:rFonts w:ascii="Garamond" w:hAnsi="Garamond"/>
                <w:sz w:val="20"/>
                <w:szCs w:val="20"/>
              </w:rPr>
              <w:t>Maheshika</w:t>
            </w:r>
          </w:p>
        </w:tc>
        <w:tc>
          <w:tcPr>
            <w:tcW w:w="630" w:type="dxa"/>
            <w:textDirection w:val="btLr"/>
          </w:tcPr>
          <w:p w:rsidR="00966891" w:rsidRPr="00D20534" w:rsidRDefault="006B32BF" w:rsidP="00FE5480">
            <w:pPr>
              <w:spacing w:before="180" w:after="160" w:line="276" w:lineRule="auto"/>
              <w:ind w:left="113" w:right="113"/>
              <w:jc w:val="center"/>
              <w:rPr>
                <w:rFonts w:ascii="Garamond" w:hAnsi="Garamond"/>
                <w:sz w:val="20"/>
                <w:szCs w:val="20"/>
              </w:rPr>
            </w:pPr>
            <w:r w:rsidRPr="00D20534">
              <w:rPr>
                <w:rFonts w:ascii="Garamond" w:hAnsi="Garamond"/>
                <w:sz w:val="20"/>
                <w:szCs w:val="20"/>
              </w:rPr>
              <w:t>Kurunegala</w:t>
            </w:r>
          </w:p>
        </w:tc>
        <w:tc>
          <w:tcPr>
            <w:tcW w:w="1080" w:type="dxa"/>
          </w:tcPr>
          <w:p w:rsidR="00966891" w:rsidRPr="00D20534" w:rsidRDefault="006B32BF" w:rsidP="00FE5480">
            <w:pPr>
              <w:spacing w:before="180" w:after="160" w:line="276" w:lineRule="auto"/>
              <w:jc w:val="center"/>
              <w:rPr>
                <w:rFonts w:ascii="Garamond" w:hAnsi="Garamond"/>
                <w:sz w:val="20"/>
                <w:szCs w:val="20"/>
              </w:rPr>
            </w:pPr>
            <w:r w:rsidRPr="00D20534">
              <w:rPr>
                <w:rFonts w:ascii="Garamond" w:hAnsi="Garamond"/>
                <w:sz w:val="20"/>
                <w:szCs w:val="20"/>
              </w:rPr>
              <w:t>Participant at workshop</w:t>
            </w:r>
          </w:p>
        </w:tc>
        <w:tc>
          <w:tcPr>
            <w:tcW w:w="1710" w:type="dxa"/>
          </w:tcPr>
          <w:p w:rsidR="00966891" w:rsidRPr="00D20534" w:rsidRDefault="006B32BF" w:rsidP="00FE5480">
            <w:pPr>
              <w:spacing w:before="180" w:after="160" w:line="276" w:lineRule="auto"/>
              <w:jc w:val="both"/>
              <w:rPr>
                <w:rFonts w:ascii="Garamond" w:hAnsi="Garamond"/>
                <w:sz w:val="20"/>
                <w:szCs w:val="20"/>
              </w:rPr>
            </w:pPr>
            <w:r w:rsidRPr="00D20534">
              <w:rPr>
                <w:rFonts w:ascii="Garamond" w:hAnsi="Garamond"/>
                <w:sz w:val="20"/>
                <w:szCs w:val="20"/>
              </w:rPr>
              <w:t xml:space="preserve">Was nominated but not selected by the party. Only two women went from the District from the party however. </w:t>
            </w:r>
          </w:p>
        </w:tc>
        <w:tc>
          <w:tcPr>
            <w:tcW w:w="3060" w:type="dxa"/>
          </w:tcPr>
          <w:p w:rsidR="00966891" w:rsidRPr="00D20534" w:rsidRDefault="00F01837" w:rsidP="00FE5480">
            <w:pPr>
              <w:spacing w:before="180" w:after="160" w:line="276" w:lineRule="auto"/>
              <w:jc w:val="both"/>
              <w:rPr>
                <w:rFonts w:ascii="Garamond" w:hAnsi="Garamond"/>
                <w:sz w:val="20"/>
                <w:szCs w:val="20"/>
              </w:rPr>
            </w:pPr>
            <w:r w:rsidRPr="00D20534">
              <w:rPr>
                <w:rFonts w:ascii="Garamond" w:hAnsi="Garamond"/>
                <w:sz w:val="20"/>
                <w:szCs w:val="20"/>
              </w:rPr>
              <w:t xml:space="preserve">Despite training and experience, party officials don’t want us to be part of the nominations list. </w:t>
            </w:r>
          </w:p>
          <w:p w:rsidR="00F01837" w:rsidRPr="00D20534" w:rsidRDefault="00F01837" w:rsidP="00FE5480">
            <w:pPr>
              <w:spacing w:before="180" w:after="160" w:line="276" w:lineRule="auto"/>
              <w:jc w:val="both"/>
              <w:rPr>
                <w:rFonts w:ascii="Garamond" w:hAnsi="Garamond"/>
                <w:sz w:val="20"/>
                <w:szCs w:val="20"/>
              </w:rPr>
            </w:pPr>
            <w:r w:rsidRPr="00D20534">
              <w:rPr>
                <w:rFonts w:ascii="Garamond" w:hAnsi="Garamond"/>
                <w:sz w:val="20"/>
                <w:szCs w:val="20"/>
              </w:rPr>
              <w:t xml:space="preserve">Wanted to find ways to </w:t>
            </w:r>
          </w:p>
        </w:tc>
        <w:tc>
          <w:tcPr>
            <w:tcW w:w="3780" w:type="dxa"/>
          </w:tcPr>
          <w:p w:rsidR="00966891" w:rsidRPr="00D20534" w:rsidRDefault="00DF25F9" w:rsidP="00E47A36">
            <w:pPr>
              <w:pStyle w:val="ListParagraph"/>
              <w:numPr>
                <w:ilvl w:val="0"/>
                <w:numId w:val="30"/>
              </w:numPr>
              <w:spacing w:before="180" w:after="160" w:line="276" w:lineRule="auto"/>
              <w:ind w:left="252" w:hanging="270"/>
              <w:jc w:val="both"/>
              <w:rPr>
                <w:rFonts w:ascii="Garamond" w:hAnsi="Garamond"/>
                <w:sz w:val="20"/>
                <w:szCs w:val="20"/>
              </w:rPr>
            </w:pPr>
            <w:r w:rsidRPr="00D20534">
              <w:rPr>
                <w:rFonts w:ascii="Garamond" w:hAnsi="Garamond"/>
                <w:sz w:val="20"/>
                <w:szCs w:val="20"/>
              </w:rPr>
              <w:t xml:space="preserve">Confidence and knowledge on women’s rights. </w:t>
            </w:r>
          </w:p>
        </w:tc>
        <w:tc>
          <w:tcPr>
            <w:tcW w:w="2065" w:type="dxa"/>
          </w:tcPr>
          <w:p w:rsidR="00966891" w:rsidRPr="00D20534" w:rsidRDefault="000A140F" w:rsidP="00E47A36">
            <w:pPr>
              <w:pStyle w:val="ListParagraph"/>
              <w:numPr>
                <w:ilvl w:val="0"/>
                <w:numId w:val="30"/>
              </w:numPr>
              <w:spacing w:before="180" w:after="160" w:line="276" w:lineRule="auto"/>
              <w:ind w:left="252"/>
              <w:jc w:val="both"/>
              <w:rPr>
                <w:rFonts w:ascii="Garamond" w:hAnsi="Garamond"/>
                <w:sz w:val="20"/>
                <w:szCs w:val="20"/>
              </w:rPr>
            </w:pPr>
            <w:r w:rsidRPr="00D20534">
              <w:rPr>
                <w:rFonts w:ascii="Garamond" w:hAnsi="Garamond"/>
                <w:sz w:val="20"/>
                <w:szCs w:val="20"/>
              </w:rPr>
              <w:t xml:space="preserve">While the content of the workshops were good, it is difficult to recall the names of the trainers. Would appreciate a short bio of the trainers. </w:t>
            </w:r>
          </w:p>
          <w:p w:rsidR="0029794D" w:rsidRPr="00D20534" w:rsidRDefault="0029794D" w:rsidP="00E47A36">
            <w:pPr>
              <w:pStyle w:val="ListParagraph"/>
              <w:numPr>
                <w:ilvl w:val="0"/>
                <w:numId w:val="30"/>
              </w:numPr>
              <w:spacing w:before="180" w:after="160" w:line="276" w:lineRule="auto"/>
              <w:ind w:left="252"/>
              <w:jc w:val="both"/>
              <w:rPr>
                <w:rFonts w:ascii="Garamond" w:hAnsi="Garamond"/>
                <w:sz w:val="20"/>
                <w:szCs w:val="20"/>
              </w:rPr>
            </w:pPr>
            <w:r w:rsidRPr="00D20534">
              <w:rPr>
                <w:rFonts w:ascii="Garamond" w:hAnsi="Garamond"/>
                <w:sz w:val="20"/>
                <w:szCs w:val="20"/>
              </w:rPr>
              <w:t xml:space="preserve">Some of what is taught in workshops cannot be done in the real world. </w:t>
            </w:r>
          </w:p>
        </w:tc>
      </w:tr>
      <w:tr w:rsidR="00966891" w:rsidRPr="00D20534" w:rsidTr="00E7101F">
        <w:trPr>
          <w:cantSplit/>
          <w:trHeight w:val="1134"/>
        </w:trPr>
        <w:tc>
          <w:tcPr>
            <w:tcW w:w="625" w:type="dxa"/>
            <w:textDirection w:val="btLr"/>
          </w:tcPr>
          <w:p w:rsidR="00966891" w:rsidRPr="00D20534" w:rsidRDefault="005874DF" w:rsidP="00FE5480">
            <w:pPr>
              <w:spacing w:before="180" w:after="160" w:line="276" w:lineRule="auto"/>
              <w:ind w:left="113" w:right="113"/>
              <w:jc w:val="center"/>
              <w:rPr>
                <w:rFonts w:ascii="Garamond" w:hAnsi="Garamond"/>
                <w:sz w:val="20"/>
                <w:szCs w:val="20"/>
              </w:rPr>
            </w:pPr>
            <w:r w:rsidRPr="00D20534">
              <w:rPr>
                <w:rFonts w:ascii="Garamond" w:hAnsi="Garamond"/>
                <w:sz w:val="20"/>
                <w:szCs w:val="20"/>
              </w:rPr>
              <w:t>W. Balasooriya</w:t>
            </w:r>
          </w:p>
        </w:tc>
        <w:tc>
          <w:tcPr>
            <w:tcW w:w="630" w:type="dxa"/>
            <w:textDirection w:val="btLr"/>
          </w:tcPr>
          <w:p w:rsidR="00966891" w:rsidRPr="00D20534" w:rsidRDefault="005874DF" w:rsidP="00FE5480">
            <w:pPr>
              <w:spacing w:before="180" w:after="160" w:line="276" w:lineRule="auto"/>
              <w:ind w:left="113" w:right="113"/>
              <w:jc w:val="center"/>
              <w:rPr>
                <w:rFonts w:ascii="Garamond" w:hAnsi="Garamond"/>
                <w:sz w:val="20"/>
                <w:szCs w:val="20"/>
              </w:rPr>
            </w:pPr>
            <w:r w:rsidRPr="00D20534">
              <w:rPr>
                <w:rFonts w:ascii="Garamond" w:hAnsi="Garamond"/>
                <w:sz w:val="20"/>
                <w:szCs w:val="20"/>
              </w:rPr>
              <w:t>Kurunegala</w:t>
            </w:r>
          </w:p>
        </w:tc>
        <w:tc>
          <w:tcPr>
            <w:tcW w:w="1080" w:type="dxa"/>
          </w:tcPr>
          <w:p w:rsidR="00966891" w:rsidRPr="00D20534" w:rsidRDefault="005874DF" w:rsidP="00FE5480">
            <w:pPr>
              <w:spacing w:before="180" w:after="160" w:line="276" w:lineRule="auto"/>
              <w:jc w:val="center"/>
              <w:rPr>
                <w:rFonts w:ascii="Garamond" w:hAnsi="Garamond"/>
                <w:sz w:val="20"/>
                <w:szCs w:val="20"/>
              </w:rPr>
            </w:pPr>
            <w:r w:rsidRPr="00D20534">
              <w:rPr>
                <w:rFonts w:ascii="Garamond" w:hAnsi="Garamond"/>
                <w:sz w:val="20"/>
                <w:szCs w:val="20"/>
              </w:rPr>
              <w:t>Participant at workshop</w:t>
            </w:r>
          </w:p>
        </w:tc>
        <w:tc>
          <w:tcPr>
            <w:tcW w:w="1710" w:type="dxa"/>
          </w:tcPr>
          <w:p w:rsidR="00966891" w:rsidRPr="00D20534" w:rsidRDefault="005874DF" w:rsidP="00FE5480">
            <w:pPr>
              <w:spacing w:before="180" w:after="160" w:line="276" w:lineRule="auto"/>
              <w:jc w:val="both"/>
              <w:rPr>
                <w:rFonts w:ascii="Garamond" w:hAnsi="Garamond"/>
                <w:sz w:val="20"/>
                <w:szCs w:val="20"/>
              </w:rPr>
            </w:pPr>
            <w:r w:rsidRPr="00D20534">
              <w:rPr>
                <w:rFonts w:ascii="Garamond" w:hAnsi="Garamond"/>
                <w:sz w:val="20"/>
                <w:szCs w:val="20"/>
              </w:rPr>
              <w:t xml:space="preserve">In politics since 1998. Worked in the informal sector. Created a SLFP Women’s Society. Sameeka Perera helped. Participated in workshops since 2007. </w:t>
            </w:r>
            <w:r w:rsidR="00CD4A5B" w:rsidRPr="00D20534">
              <w:rPr>
                <w:rFonts w:ascii="Garamond" w:hAnsi="Garamond"/>
                <w:sz w:val="20"/>
                <w:szCs w:val="20"/>
              </w:rPr>
              <w:t xml:space="preserve">Went for ‘pocket meetings’ workshops where she attained the skill for 2-minute speeches. </w:t>
            </w:r>
          </w:p>
        </w:tc>
        <w:tc>
          <w:tcPr>
            <w:tcW w:w="3060" w:type="dxa"/>
          </w:tcPr>
          <w:p w:rsidR="00966891" w:rsidRPr="00D20534" w:rsidRDefault="00CD4A5B" w:rsidP="00FE5480">
            <w:pPr>
              <w:spacing w:before="180" w:after="160" w:line="276" w:lineRule="auto"/>
              <w:jc w:val="both"/>
              <w:rPr>
                <w:rFonts w:ascii="Garamond" w:hAnsi="Garamond"/>
                <w:sz w:val="20"/>
                <w:szCs w:val="20"/>
              </w:rPr>
            </w:pPr>
            <w:r w:rsidRPr="00D20534">
              <w:rPr>
                <w:rFonts w:ascii="Garamond" w:hAnsi="Garamond"/>
                <w:sz w:val="20"/>
                <w:szCs w:val="20"/>
              </w:rPr>
              <w:t xml:space="preserve">Wanted to gain knowledge to become an independent candidate as her nomination was rejected by the SLFP. </w:t>
            </w:r>
          </w:p>
        </w:tc>
        <w:tc>
          <w:tcPr>
            <w:tcW w:w="3780" w:type="dxa"/>
          </w:tcPr>
          <w:p w:rsidR="00966891" w:rsidRPr="00D20534" w:rsidRDefault="00CD4A5B" w:rsidP="00FE5480">
            <w:pPr>
              <w:spacing w:before="180" w:after="160" w:line="276" w:lineRule="auto"/>
              <w:jc w:val="both"/>
              <w:rPr>
                <w:rFonts w:ascii="Garamond" w:hAnsi="Garamond"/>
                <w:sz w:val="20"/>
                <w:szCs w:val="20"/>
              </w:rPr>
            </w:pPr>
            <w:r w:rsidRPr="00D20534">
              <w:rPr>
                <w:rFonts w:ascii="Garamond" w:hAnsi="Garamond"/>
                <w:sz w:val="20"/>
                <w:szCs w:val="20"/>
              </w:rPr>
              <w:t xml:space="preserve">Want knowledge in order to help her in her work with the village. </w:t>
            </w:r>
          </w:p>
          <w:p w:rsidR="00D20534" w:rsidRPr="00D20534" w:rsidRDefault="00D20534" w:rsidP="00FE5480">
            <w:pPr>
              <w:spacing w:before="180" w:after="160" w:line="276" w:lineRule="auto"/>
              <w:jc w:val="both"/>
              <w:rPr>
                <w:rFonts w:ascii="Garamond" w:hAnsi="Garamond"/>
                <w:sz w:val="20"/>
                <w:szCs w:val="20"/>
              </w:rPr>
            </w:pPr>
            <w:r w:rsidRPr="00D20534">
              <w:rPr>
                <w:rFonts w:ascii="Garamond" w:hAnsi="Garamond"/>
                <w:sz w:val="20"/>
                <w:szCs w:val="20"/>
              </w:rPr>
              <w:t>Wanted to learn on</w:t>
            </w:r>
          </w:p>
          <w:p w:rsidR="00D20534" w:rsidRPr="00D20534" w:rsidRDefault="00D20534" w:rsidP="00E47A36">
            <w:pPr>
              <w:pStyle w:val="ListParagraph"/>
              <w:numPr>
                <w:ilvl w:val="0"/>
                <w:numId w:val="31"/>
              </w:numPr>
              <w:spacing w:before="180" w:after="160" w:line="276" w:lineRule="auto"/>
              <w:jc w:val="both"/>
              <w:rPr>
                <w:rFonts w:ascii="Garamond" w:hAnsi="Garamond"/>
                <w:sz w:val="20"/>
                <w:szCs w:val="20"/>
              </w:rPr>
            </w:pPr>
            <w:r w:rsidRPr="00D20534">
              <w:rPr>
                <w:rFonts w:ascii="Garamond" w:hAnsi="Garamond"/>
                <w:sz w:val="20"/>
                <w:szCs w:val="20"/>
              </w:rPr>
              <w:t xml:space="preserve">Good governance </w:t>
            </w:r>
          </w:p>
        </w:tc>
        <w:tc>
          <w:tcPr>
            <w:tcW w:w="2065" w:type="dxa"/>
          </w:tcPr>
          <w:p w:rsidR="00966891" w:rsidRPr="00D20534" w:rsidRDefault="00CD4A5B" w:rsidP="00FE5480">
            <w:pPr>
              <w:spacing w:before="180" w:after="160" w:line="276" w:lineRule="auto"/>
              <w:jc w:val="both"/>
              <w:rPr>
                <w:rFonts w:ascii="Garamond" w:hAnsi="Garamond"/>
                <w:sz w:val="20"/>
                <w:szCs w:val="20"/>
              </w:rPr>
            </w:pPr>
            <w:r w:rsidRPr="00D20534">
              <w:rPr>
                <w:rFonts w:ascii="Garamond" w:hAnsi="Garamond"/>
                <w:sz w:val="20"/>
                <w:szCs w:val="20"/>
              </w:rPr>
              <w:t xml:space="preserve">Now more and more middle-class people are coming forward as candidates for elections. We are now somewhat left out. </w:t>
            </w:r>
          </w:p>
        </w:tc>
      </w:tr>
    </w:tbl>
    <w:p w:rsidR="00AA2910" w:rsidRDefault="00AA2910" w:rsidP="00FE5480">
      <w:pPr>
        <w:spacing w:before="180" w:line="360" w:lineRule="auto"/>
        <w:jc w:val="both"/>
        <w:rPr>
          <w:rFonts w:ascii="Garamond" w:hAnsi="Garamond"/>
          <w:sz w:val="24"/>
          <w:szCs w:val="24"/>
        </w:rPr>
      </w:pPr>
    </w:p>
    <w:p w:rsidR="00AA2910" w:rsidRDefault="00AA2910" w:rsidP="00FE5480">
      <w:pPr>
        <w:spacing w:before="180" w:line="360" w:lineRule="auto"/>
        <w:jc w:val="both"/>
        <w:rPr>
          <w:rFonts w:ascii="Garamond" w:hAnsi="Garamond"/>
          <w:sz w:val="24"/>
          <w:szCs w:val="24"/>
        </w:rPr>
      </w:pPr>
    </w:p>
    <w:p w:rsidR="00495E21" w:rsidRDefault="00495E21" w:rsidP="00FE5480">
      <w:pPr>
        <w:spacing w:before="180" w:line="360" w:lineRule="auto"/>
        <w:jc w:val="both"/>
        <w:rPr>
          <w:rFonts w:ascii="Garamond" w:hAnsi="Garamond"/>
          <w:sz w:val="24"/>
          <w:szCs w:val="24"/>
        </w:rPr>
        <w:sectPr w:rsidR="00495E21" w:rsidSect="007509D1">
          <w:pgSz w:w="15840" w:h="12240" w:orient="landscape"/>
          <w:pgMar w:top="1440" w:right="1440" w:bottom="1440" w:left="1440" w:header="720" w:footer="720" w:gutter="0"/>
          <w:pgNumType w:start="95"/>
          <w:cols w:space="720"/>
          <w:docGrid w:linePitch="360"/>
        </w:sectPr>
      </w:pPr>
    </w:p>
    <w:p w:rsidR="00495E21" w:rsidRDefault="00495E21" w:rsidP="006D02E7">
      <w:pPr>
        <w:spacing w:before="180" w:line="360" w:lineRule="auto"/>
        <w:jc w:val="both"/>
        <w:rPr>
          <w:rFonts w:ascii="Garamond" w:hAnsi="Garamond"/>
          <w:sz w:val="24"/>
          <w:szCs w:val="24"/>
        </w:rPr>
      </w:pPr>
      <w:r w:rsidRPr="00495E21">
        <w:rPr>
          <w:rFonts w:ascii="Garamond" w:hAnsi="Garamond"/>
          <w:sz w:val="24"/>
          <w:szCs w:val="24"/>
        </w:rPr>
        <w:t>The in-depth analysis of the workshop targeting youth</w:t>
      </w:r>
      <w:r w:rsidR="007034B9">
        <w:rPr>
          <w:rFonts w:ascii="Garamond" w:hAnsi="Garamond"/>
          <w:sz w:val="24"/>
          <w:szCs w:val="24"/>
        </w:rPr>
        <w:t xml:space="preserve"> and estate workers</w:t>
      </w:r>
      <w:r w:rsidRPr="00495E21">
        <w:rPr>
          <w:rFonts w:ascii="Garamond" w:hAnsi="Garamond"/>
          <w:sz w:val="24"/>
          <w:szCs w:val="24"/>
        </w:rPr>
        <w:t xml:space="preserve"> is presented through a series of Charts (see pages 31 - 3</w:t>
      </w:r>
      <w:r w:rsidR="007034B9">
        <w:rPr>
          <w:rFonts w:ascii="Garamond" w:hAnsi="Garamond"/>
          <w:sz w:val="24"/>
          <w:szCs w:val="24"/>
        </w:rPr>
        <w:t>4</w:t>
      </w:r>
      <w:r w:rsidRPr="00495E21">
        <w:rPr>
          <w:rFonts w:ascii="Garamond" w:hAnsi="Garamond"/>
          <w:sz w:val="24"/>
          <w:szCs w:val="24"/>
        </w:rPr>
        <w:t>).</w:t>
      </w:r>
      <w:r w:rsidR="007034B9">
        <w:rPr>
          <w:rFonts w:ascii="Garamond" w:hAnsi="Garamond"/>
          <w:sz w:val="24"/>
          <w:szCs w:val="24"/>
        </w:rPr>
        <w:t xml:space="preserve"> The Charts 1 to 4 focus on the views of youth from Jaffna University. </w:t>
      </w:r>
      <w:r w:rsidRPr="00495E21">
        <w:rPr>
          <w:rFonts w:ascii="Garamond" w:hAnsi="Garamond"/>
          <w:sz w:val="24"/>
          <w:szCs w:val="24"/>
        </w:rPr>
        <w:t xml:space="preserve"> </w:t>
      </w:r>
      <w:r w:rsidR="006D02E7">
        <w:rPr>
          <w:rFonts w:ascii="Garamond" w:hAnsi="Garamond"/>
          <w:sz w:val="24"/>
          <w:szCs w:val="24"/>
        </w:rPr>
        <w:t xml:space="preserve">Moreover, Box 2 below also provide insights into the youth interviewed for this evaluation. </w:t>
      </w:r>
    </w:p>
    <w:p w:rsidR="00EF372C" w:rsidRDefault="00EF372C" w:rsidP="00EF372C">
      <w:pPr>
        <w:spacing w:before="160" w:after="180" w:line="276" w:lineRule="auto"/>
        <w:jc w:val="both"/>
        <w:rPr>
          <w:rFonts w:ascii="Garamond" w:hAnsi="Garamond"/>
          <w:sz w:val="24"/>
          <w:szCs w:val="24"/>
        </w:rPr>
      </w:pPr>
      <w:r>
        <w:rPr>
          <w:rFonts w:ascii="Garamond" w:hAnsi="Garamond"/>
          <w:sz w:val="24"/>
          <w:szCs w:val="24"/>
        </w:rPr>
        <w:t xml:space="preserve">Box 2: Youth (Jaffna) Opinion of Activities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hemeFill="accent4" w:themeFillTint="33"/>
        <w:tblLook w:val="04A0" w:firstRow="1" w:lastRow="0" w:firstColumn="1" w:lastColumn="0" w:noHBand="0" w:noVBand="1"/>
      </w:tblPr>
      <w:tblGrid>
        <w:gridCol w:w="4945"/>
        <w:gridCol w:w="4405"/>
      </w:tblGrid>
      <w:tr w:rsidR="00EF372C" w:rsidTr="00EF372C">
        <w:tc>
          <w:tcPr>
            <w:tcW w:w="4945" w:type="dxa"/>
            <w:shd w:val="clear" w:color="auto" w:fill="FFF2CC" w:themeFill="accent4" w:themeFillTint="33"/>
            <w:hideMark/>
          </w:tcPr>
          <w:p w:rsidR="00EF372C" w:rsidRDefault="00EF372C">
            <w:pPr>
              <w:spacing w:before="160" w:after="180" w:line="276" w:lineRule="auto"/>
              <w:ind w:left="157"/>
              <w:rPr>
                <w:rFonts w:ascii="Garamond" w:hAnsi="Garamond"/>
                <w:sz w:val="24"/>
                <w:szCs w:val="24"/>
              </w:rPr>
            </w:pPr>
            <w:r>
              <w:rPr>
                <w:rFonts w:ascii="Garamond" w:hAnsi="Garamond"/>
                <w:sz w:val="24"/>
                <w:szCs w:val="24"/>
              </w:rPr>
              <w:t>Ms. K. Suganya</w:t>
            </w:r>
            <w:r>
              <w:rPr>
                <w:rFonts w:ascii="Garamond" w:hAnsi="Garamond"/>
                <w:sz w:val="24"/>
                <w:szCs w:val="24"/>
              </w:rPr>
              <w:tab/>
            </w:r>
            <w:r>
              <w:rPr>
                <w:rFonts w:ascii="Garamond" w:hAnsi="Garamond"/>
                <w:sz w:val="24"/>
                <w:szCs w:val="24"/>
              </w:rPr>
              <w:tab/>
              <w:t>Kaluthavalai</w:t>
            </w:r>
          </w:p>
          <w:p w:rsidR="00EF372C" w:rsidRDefault="00EF372C">
            <w:pPr>
              <w:spacing w:before="160" w:after="180" w:line="276" w:lineRule="auto"/>
              <w:ind w:left="157"/>
              <w:rPr>
                <w:rFonts w:ascii="Garamond" w:hAnsi="Garamond"/>
                <w:sz w:val="24"/>
                <w:szCs w:val="24"/>
              </w:rPr>
            </w:pPr>
            <w:r>
              <w:rPr>
                <w:rFonts w:ascii="Garamond" w:hAnsi="Garamond"/>
                <w:sz w:val="24"/>
                <w:szCs w:val="24"/>
              </w:rPr>
              <w:t xml:space="preserve">Mr. M. Jegatheesh </w:t>
            </w:r>
            <w:r>
              <w:rPr>
                <w:rFonts w:ascii="Garamond" w:hAnsi="Garamond"/>
                <w:sz w:val="24"/>
                <w:szCs w:val="24"/>
              </w:rPr>
              <w:tab/>
            </w:r>
            <w:r>
              <w:rPr>
                <w:rFonts w:ascii="Garamond" w:hAnsi="Garamond"/>
                <w:sz w:val="24"/>
                <w:szCs w:val="24"/>
              </w:rPr>
              <w:tab/>
              <w:t>Kaluthavalai</w:t>
            </w:r>
          </w:p>
          <w:p w:rsidR="00EF372C" w:rsidRDefault="00EF372C">
            <w:pPr>
              <w:spacing w:before="160" w:after="180" w:line="276" w:lineRule="auto"/>
              <w:ind w:left="157"/>
              <w:rPr>
                <w:rFonts w:ascii="Garamond" w:hAnsi="Garamond"/>
                <w:sz w:val="24"/>
                <w:szCs w:val="24"/>
              </w:rPr>
            </w:pPr>
            <w:r>
              <w:rPr>
                <w:rFonts w:ascii="Garamond" w:hAnsi="Garamond"/>
                <w:sz w:val="24"/>
                <w:szCs w:val="24"/>
              </w:rPr>
              <w:t>Mr. M. Tharaka</w:t>
            </w:r>
            <w:r>
              <w:rPr>
                <w:rFonts w:ascii="Garamond" w:hAnsi="Garamond"/>
                <w:sz w:val="24"/>
                <w:szCs w:val="24"/>
              </w:rPr>
              <w:tab/>
            </w:r>
            <w:r>
              <w:rPr>
                <w:rFonts w:ascii="Garamond" w:hAnsi="Garamond"/>
                <w:sz w:val="24"/>
                <w:szCs w:val="24"/>
              </w:rPr>
              <w:tab/>
              <w:t>Jaffna</w:t>
            </w:r>
          </w:p>
          <w:p w:rsidR="00EF372C" w:rsidRDefault="00EF372C">
            <w:pPr>
              <w:spacing w:before="160" w:after="180" w:line="276" w:lineRule="auto"/>
              <w:ind w:left="157"/>
              <w:rPr>
                <w:rFonts w:ascii="Garamond" w:hAnsi="Garamond"/>
                <w:sz w:val="24"/>
                <w:szCs w:val="24"/>
              </w:rPr>
            </w:pPr>
            <w:r>
              <w:rPr>
                <w:rFonts w:ascii="Garamond" w:hAnsi="Garamond"/>
                <w:sz w:val="24"/>
                <w:szCs w:val="24"/>
              </w:rPr>
              <w:t xml:space="preserve">Mr. P. Kajendren </w:t>
            </w:r>
            <w:r>
              <w:rPr>
                <w:rFonts w:ascii="Garamond" w:hAnsi="Garamond"/>
                <w:sz w:val="24"/>
                <w:szCs w:val="24"/>
              </w:rPr>
              <w:tab/>
            </w:r>
            <w:r>
              <w:rPr>
                <w:rFonts w:ascii="Garamond" w:hAnsi="Garamond"/>
                <w:sz w:val="24"/>
                <w:szCs w:val="24"/>
              </w:rPr>
              <w:tab/>
              <w:t>Jaffna</w:t>
            </w:r>
          </w:p>
          <w:p w:rsidR="00EF372C" w:rsidRDefault="00EF372C">
            <w:pPr>
              <w:spacing w:before="160" w:after="180" w:line="276" w:lineRule="auto"/>
              <w:ind w:left="157"/>
              <w:rPr>
                <w:rFonts w:ascii="Garamond" w:hAnsi="Garamond"/>
                <w:sz w:val="24"/>
                <w:szCs w:val="24"/>
              </w:rPr>
            </w:pPr>
            <w:r>
              <w:rPr>
                <w:rFonts w:ascii="Garamond" w:hAnsi="Garamond"/>
                <w:sz w:val="24"/>
                <w:szCs w:val="24"/>
              </w:rPr>
              <w:t>Mr. P. Vinorathan</w:t>
            </w:r>
            <w:r>
              <w:rPr>
                <w:rFonts w:ascii="Garamond" w:hAnsi="Garamond"/>
                <w:sz w:val="24"/>
                <w:szCs w:val="24"/>
              </w:rPr>
              <w:tab/>
            </w:r>
            <w:r>
              <w:rPr>
                <w:rFonts w:ascii="Garamond" w:hAnsi="Garamond"/>
                <w:sz w:val="24"/>
                <w:szCs w:val="24"/>
              </w:rPr>
              <w:tab/>
              <w:t>Kalmunai</w:t>
            </w:r>
          </w:p>
          <w:p w:rsidR="00EF372C" w:rsidRDefault="00EF372C">
            <w:pPr>
              <w:spacing w:before="160" w:after="180" w:line="276" w:lineRule="auto"/>
              <w:ind w:left="157"/>
            </w:pPr>
            <w:r>
              <w:rPr>
                <w:rFonts w:ascii="Garamond" w:hAnsi="Garamond"/>
                <w:sz w:val="24"/>
                <w:szCs w:val="24"/>
              </w:rPr>
              <w:t xml:space="preserve">Ms. R. Naguleswari </w:t>
            </w:r>
            <w:r>
              <w:rPr>
                <w:rFonts w:ascii="Garamond" w:hAnsi="Garamond"/>
                <w:sz w:val="24"/>
                <w:szCs w:val="24"/>
              </w:rPr>
              <w:tab/>
              <w:t xml:space="preserve">            Jaffna</w:t>
            </w:r>
          </w:p>
          <w:p w:rsidR="00EF372C" w:rsidRDefault="00EF372C">
            <w:pPr>
              <w:spacing w:before="160" w:after="180" w:line="276" w:lineRule="auto"/>
              <w:ind w:left="157"/>
              <w:rPr>
                <w:rFonts w:ascii="Garamond" w:hAnsi="Garamond"/>
                <w:sz w:val="24"/>
                <w:szCs w:val="24"/>
              </w:rPr>
            </w:pPr>
            <w:r>
              <w:rPr>
                <w:rFonts w:ascii="Garamond" w:hAnsi="Garamond"/>
                <w:sz w:val="24"/>
                <w:szCs w:val="24"/>
              </w:rPr>
              <w:t>Ms. S. Durga</w:t>
            </w:r>
            <w:r>
              <w:rPr>
                <w:rFonts w:ascii="Garamond" w:hAnsi="Garamond"/>
                <w:sz w:val="24"/>
                <w:szCs w:val="24"/>
              </w:rPr>
              <w:tab/>
            </w:r>
            <w:r>
              <w:rPr>
                <w:rFonts w:ascii="Garamond" w:hAnsi="Garamond"/>
                <w:sz w:val="24"/>
                <w:szCs w:val="24"/>
              </w:rPr>
              <w:tab/>
              <w:t xml:space="preserve">           Dehiwala</w:t>
            </w:r>
          </w:p>
          <w:p w:rsidR="00EF372C" w:rsidRDefault="00EF372C">
            <w:pPr>
              <w:spacing w:before="160" w:after="180" w:line="276" w:lineRule="auto"/>
              <w:ind w:left="157"/>
              <w:rPr>
                <w:rFonts w:ascii="Garamond" w:hAnsi="Garamond"/>
                <w:sz w:val="24"/>
                <w:szCs w:val="24"/>
              </w:rPr>
            </w:pPr>
            <w:r>
              <w:rPr>
                <w:rFonts w:ascii="Garamond" w:hAnsi="Garamond"/>
                <w:sz w:val="24"/>
                <w:szCs w:val="24"/>
              </w:rPr>
              <w:t>Ms. S. Theepa</w:t>
            </w:r>
            <w:r>
              <w:rPr>
                <w:rFonts w:ascii="Garamond" w:hAnsi="Garamond"/>
                <w:sz w:val="24"/>
                <w:szCs w:val="24"/>
              </w:rPr>
              <w:tab/>
              <w:t xml:space="preserve">           Jaffna</w:t>
            </w:r>
          </w:p>
          <w:p w:rsidR="00EF372C" w:rsidRDefault="00EF372C">
            <w:pPr>
              <w:spacing w:before="160" w:after="180" w:line="276" w:lineRule="auto"/>
              <w:ind w:left="157"/>
              <w:rPr>
                <w:rFonts w:ascii="Garamond" w:hAnsi="Garamond"/>
                <w:sz w:val="24"/>
                <w:szCs w:val="24"/>
              </w:rPr>
            </w:pPr>
            <w:r>
              <w:rPr>
                <w:rFonts w:ascii="Garamond" w:hAnsi="Garamond"/>
                <w:sz w:val="24"/>
                <w:szCs w:val="24"/>
              </w:rPr>
              <w:t>Ms. T. Dorin Kowsalya        Jaffna</w:t>
            </w:r>
          </w:p>
          <w:p w:rsidR="00EF372C" w:rsidRDefault="00EF372C">
            <w:pPr>
              <w:spacing w:before="160" w:after="180" w:line="276" w:lineRule="auto"/>
              <w:ind w:left="157"/>
              <w:rPr>
                <w:rFonts w:ascii="Garamond" w:hAnsi="Garamond"/>
                <w:sz w:val="24"/>
                <w:szCs w:val="24"/>
              </w:rPr>
            </w:pPr>
            <w:r>
              <w:rPr>
                <w:rFonts w:ascii="Garamond" w:hAnsi="Garamond"/>
                <w:sz w:val="24"/>
                <w:szCs w:val="24"/>
              </w:rPr>
              <w:t xml:space="preserve">Ms. V. Sulakshan </w:t>
            </w:r>
            <w:r>
              <w:rPr>
                <w:rFonts w:ascii="Garamond" w:hAnsi="Garamond"/>
                <w:sz w:val="24"/>
                <w:szCs w:val="24"/>
              </w:rPr>
              <w:tab/>
              <w:t xml:space="preserve">           Sunnagam</w:t>
            </w:r>
          </w:p>
        </w:tc>
        <w:tc>
          <w:tcPr>
            <w:tcW w:w="4405" w:type="dxa"/>
            <w:shd w:val="clear" w:color="auto" w:fill="FFF2CC" w:themeFill="accent4" w:themeFillTint="33"/>
            <w:hideMark/>
          </w:tcPr>
          <w:p w:rsidR="00EF372C" w:rsidRDefault="00EF372C">
            <w:pPr>
              <w:spacing w:before="160" w:after="180" w:line="276" w:lineRule="auto"/>
              <w:jc w:val="both"/>
              <w:rPr>
                <w:rFonts w:ascii="Garamond" w:hAnsi="Garamond"/>
                <w:sz w:val="24"/>
                <w:szCs w:val="24"/>
              </w:rPr>
            </w:pPr>
            <w:r>
              <w:rPr>
                <w:rFonts w:ascii="Garamond" w:hAnsi="Garamond"/>
                <w:sz w:val="24"/>
                <w:szCs w:val="24"/>
              </w:rPr>
              <w:t xml:space="preserve">Most of the participants don’t know on what basis they were selected to the workshop. </w:t>
            </w:r>
          </w:p>
          <w:p w:rsidR="00EF372C" w:rsidRDefault="00EF372C">
            <w:pPr>
              <w:spacing w:before="160" w:after="180" w:line="276" w:lineRule="auto"/>
              <w:rPr>
                <w:rFonts w:ascii="Garamond" w:hAnsi="Garamond"/>
                <w:sz w:val="24"/>
                <w:szCs w:val="24"/>
              </w:rPr>
            </w:pPr>
            <w:r>
              <w:rPr>
                <w:rFonts w:ascii="Garamond" w:hAnsi="Garamond"/>
                <w:sz w:val="24"/>
                <w:szCs w:val="24"/>
              </w:rPr>
              <w:t>All of them believe that since the workshop was targeted for university students they were selected. Participants are university students from various fields of study such as agriculture, science and arts.</w:t>
            </w:r>
          </w:p>
        </w:tc>
      </w:tr>
    </w:tbl>
    <w:p w:rsidR="007034B9" w:rsidRPr="00495E21" w:rsidRDefault="007034B9" w:rsidP="007034B9">
      <w:pPr>
        <w:spacing w:before="180" w:line="276" w:lineRule="auto"/>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r>
        <w:rPr>
          <w:rFonts w:ascii="Garamond" w:hAnsi="Garamond"/>
          <w:sz w:val="24"/>
          <w:szCs w:val="24"/>
        </w:rPr>
        <w:t xml:space="preserve">Chart 1: Aim of the Workshop for University Students, held in Jaffna </w:t>
      </w:r>
    </w:p>
    <w:p w:rsidR="00495E21" w:rsidRDefault="00495E21" w:rsidP="00495E21">
      <w:pPr>
        <w:spacing w:before="180" w:line="240" w:lineRule="auto"/>
        <w:contextualSpacing/>
        <w:jc w:val="both"/>
        <w:rPr>
          <w:rFonts w:ascii="Garamond" w:hAnsi="Garamond"/>
          <w:sz w:val="24"/>
          <w:szCs w:val="24"/>
        </w:rPr>
      </w:pPr>
      <w:r>
        <w:rPr>
          <w:noProof/>
          <w:lang w:bidi="ta-IN"/>
        </w:rPr>
        <w:drawing>
          <wp:inline distT="0" distB="0" distL="0" distR="0">
            <wp:extent cx="5443855" cy="2966720"/>
            <wp:effectExtent l="0" t="0" r="4445" b="50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EF372C" w:rsidRDefault="00EF372C"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r>
        <w:rPr>
          <w:rFonts w:ascii="Garamond" w:hAnsi="Garamond"/>
          <w:sz w:val="24"/>
          <w:szCs w:val="24"/>
        </w:rPr>
        <w:t>Chart 2: Content of the Workshop (Jaffna)</w:t>
      </w:r>
    </w:p>
    <w:p w:rsidR="00495E21" w:rsidRDefault="00495E21" w:rsidP="00495E21">
      <w:pPr>
        <w:spacing w:before="180" w:line="240" w:lineRule="auto"/>
        <w:contextualSpacing/>
        <w:jc w:val="both"/>
        <w:rPr>
          <w:rFonts w:ascii="Garamond" w:hAnsi="Garamond"/>
          <w:sz w:val="24"/>
          <w:szCs w:val="24"/>
        </w:rPr>
      </w:pPr>
      <w:r>
        <w:rPr>
          <w:noProof/>
          <w:lang w:bidi="ta-IN"/>
        </w:rPr>
        <w:drawing>
          <wp:inline distT="0" distB="0" distL="0" distR="0">
            <wp:extent cx="5772150" cy="26098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495E21" w:rsidRDefault="00495E21" w:rsidP="00495E21">
      <w:pPr>
        <w:spacing w:before="180" w:line="360" w:lineRule="auto"/>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r>
        <w:rPr>
          <w:rFonts w:ascii="Garamond" w:hAnsi="Garamond"/>
          <w:sz w:val="24"/>
          <w:szCs w:val="24"/>
        </w:rPr>
        <w:t>Chart 3: Knowledge of Barriers (Jaffna)</w:t>
      </w:r>
    </w:p>
    <w:p w:rsidR="00495E21" w:rsidRDefault="00495E21" w:rsidP="00495E21">
      <w:pPr>
        <w:spacing w:before="180" w:line="240" w:lineRule="auto"/>
        <w:contextualSpacing/>
        <w:jc w:val="both"/>
        <w:rPr>
          <w:rFonts w:ascii="Garamond" w:hAnsi="Garamond"/>
          <w:sz w:val="24"/>
          <w:szCs w:val="24"/>
          <w14:textOutline w14:w="9525" w14:cap="rnd" w14:cmpd="sng" w14:algn="ctr">
            <w14:solidFill>
              <w14:schemeClr w14:val="tx1"/>
            </w14:solidFill>
            <w14:prstDash w14:val="solid"/>
            <w14:bevel/>
          </w14:textOutline>
        </w:rPr>
      </w:pPr>
      <w:r>
        <w:rPr>
          <w:noProof/>
          <w:lang w:bidi="ta-IN"/>
        </w:rPr>
        <w:drawing>
          <wp:inline distT="0" distB="0" distL="0" distR="0">
            <wp:extent cx="5695950" cy="2638425"/>
            <wp:effectExtent l="0" t="0" r="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495E21" w:rsidRDefault="00495E21"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p>
    <w:p w:rsidR="00EF372C" w:rsidRDefault="00EF372C" w:rsidP="00495E21">
      <w:pPr>
        <w:spacing w:before="180" w:line="240" w:lineRule="auto"/>
        <w:contextualSpacing/>
        <w:jc w:val="both"/>
        <w:rPr>
          <w:rFonts w:ascii="Garamond" w:hAnsi="Garamond"/>
          <w:sz w:val="24"/>
          <w:szCs w:val="24"/>
        </w:rPr>
      </w:pPr>
    </w:p>
    <w:p w:rsidR="00EF372C" w:rsidRDefault="00EF372C" w:rsidP="00495E21">
      <w:pPr>
        <w:spacing w:before="180" w:line="240" w:lineRule="auto"/>
        <w:contextualSpacing/>
        <w:jc w:val="both"/>
        <w:rPr>
          <w:rFonts w:ascii="Garamond" w:hAnsi="Garamond"/>
          <w:sz w:val="24"/>
          <w:szCs w:val="24"/>
        </w:rPr>
      </w:pPr>
    </w:p>
    <w:p w:rsidR="00EF372C" w:rsidRDefault="00EF372C" w:rsidP="00495E21">
      <w:pPr>
        <w:spacing w:before="180" w:line="240" w:lineRule="auto"/>
        <w:contextualSpacing/>
        <w:jc w:val="both"/>
        <w:rPr>
          <w:rFonts w:ascii="Garamond" w:hAnsi="Garamond"/>
          <w:sz w:val="24"/>
          <w:szCs w:val="24"/>
        </w:rPr>
      </w:pPr>
    </w:p>
    <w:p w:rsidR="00EF372C" w:rsidRDefault="00EF372C" w:rsidP="00495E21">
      <w:pPr>
        <w:spacing w:before="180" w:line="240" w:lineRule="auto"/>
        <w:contextualSpacing/>
        <w:jc w:val="both"/>
        <w:rPr>
          <w:rFonts w:ascii="Garamond" w:hAnsi="Garamond"/>
          <w:sz w:val="24"/>
          <w:szCs w:val="24"/>
        </w:rPr>
      </w:pPr>
    </w:p>
    <w:p w:rsidR="00EF372C" w:rsidRDefault="00EF372C" w:rsidP="00495E21">
      <w:pPr>
        <w:spacing w:before="180" w:line="240" w:lineRule="auto"/>
        <w:contextualSpacing/>
        <w:jc w:val="both"/>
        <w:rPr>
          <w:rFonts w:ascii="Garamond" w:hAnsi="Garamond"/>
          <w:sz w:val="24"/>
          <w:szCs w:val="24"/>
        </w:rPr>
      </w:pPr>
    </w:p>
    <w:p w:rsidR="00EF372C" w:rsidRDefault="00EF372C" w:rsidP="00495E21">
      <w:pPr>
        <w:spacing w:before="180" w:line="240" w:lineRule="auto"/>
        <w:contextualSpacing/>
        <w:jc w:val="both"/>
        <w:rPr>
          <w:rFonts w:ascii="Garamond" w:hAnsi="Garamond"/>
          <w:sz w:val="24"/>
          <w:szCs w:val="24"/>
        </w:rPr>
      </w:pPr>
    </w:p>
    <w:p w:rsidR="00EF372C" w:rsidRDefault="00EF372C"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r>
        <w:rPr>
          <w:rFonts w:ascii="Garamond" w:hAnsi="Garamond"/>
          <w:sz w:val="24"/>
          <w:szCs w:val="24"/>
        </w:rPr>
        <w:t>Chart 4: Reality of Women in Politics (Jaffna)</w:t>
      </w:r>
    </w:p>
    <w:p w:rsidR="00495E21" w:rsidRDefault="00495E21" w:rsidP="00495E21">
      <w:pPr>
        <w:spacing w:before="180" w:line="240" w:lineRule="auto"/>
        <w:contextualSpacing/>
        <w:jc w:val="both"/>
        <w:rPr>
          <w:rFonts w:ascii="Garamond" w:hAnsi="Garamond"/>
          <w:sz w:val="24"/>
          <w:szCs w:val="24"/>
        </w:rPr>
      </w:pPr>
      <w:r>
        <w:rPr>
          <w:noProof/>
          <w:lang w:bidi="ta-IN"/>
        </w:rPr>
        <w:drawing>
          <wp:inline distT="0" distB="0" distL="0" distR="0">
            <wp:extent cx="5981700" cy="314325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495E21" w:rsidRDefault="00495E21" w:rsidP="00495E21">
      <w:pPr>
        <w:spacing w:before="180" w:line="360" w:lineRule="auto"/>
        <w:jc w:val="both"/>
        <w:rPr>
          <w:rFonts w:ascii="Garamond" w:hAnsi="Garamond"/>
          <w:sz w:val="6"/>
          <w:szCs w:val="6"/>
        </w:rPr>
      </w:pPr>
    </w:p>
    <w:p w:rsidR="007034B9" w:rsidRDefault="007034B9" w:rsidP="00495E21">
      <w:pPr>
        <w:spacing w:before="180" w:line="240" w:lineRule="auto"/>
        <w:jc w:val="both"/>
        <w:rPr>
          <w:rFonts w:ascii="Garamond" w:hAnsi="Garamond"/>
          <w:sz w:val="24"/>
          <w:szCs w:val="24"/>
        </w:rPr>
      </w:pPr>
      <w:r>
        <w:rPr>
          <w:rFonts w:ascii="Garamond" w:hAnsi="Garamond"/>
          <w:sz w:val="24"/>
          <w:szCs w:val="24"/>
        </w:rPr>
        <w:t>Charts 5 to 8</w:t>
      </w:r>
      <w:r w:rsidR="00EF372C">
        <w:rPr>
          <w:rFonts w:ascii="Garamond" w:hAnsi="Garamond"/>
          <w:sz w:val="24"/>
          <w:szCs w:val="24"/>
        </w:rPr>
        <w:t xml:space="preserve"> and Box 3</w:t>
      </w:r>
      <w:r>
        <w:rPr>
          <w:rFonts w:ascii="Garamond" w:hAnsi="Garamond"/>
          <w:sz w:val="24"/>
          <w:szCs w:val="24"/>
        </w:rPr>
        <w:t xml:space="preserve"> focus on the views of youth from the Eastern </w:t>
      </w:r>
      <w:r w:rsidR="00EF372C">
        <w:rPr>
          <w:rFonts w:ascii="Garamond" w:hAnsi="Garamond"/>
          <w:sz w:val="24"/>
          <w:szCs w:val="24"/>
        </w:rPr>
        <w:t>University</w:t>
      </w:r>
      <w:r>
        <w:rPr>
          <w:rFonts w:ascii="Garamond" w:hAnsi="Garamond"/>
          <w:sz w:val="24"/>
          <w:szCs w:val="24"/>
        </w:rPr>
        <w:t xml:space="preserve">. </w:t>
      </w:r>
    </w:p>
    <w:p w:rsidR="00EF372C" w:rsidRDefault="00EF372C" w:rsidP="00495E21">
      <w:pPr>
        <w:spacing w:before="180" w:line="240" w:lineRule="auto"/>
        <w:jc w:val="both"/>
        <w:rPr>
          <w:rFonts w:ascii="Garamond" w:hAnsi="Garamond"/>
          <w:sz w:val="24"/>
          <w:szCs w:val="24"/>
        </w:rPr>
      </w:pPr>
    </w:p>
    <w:p w:rsidR="00EF372C" w:rsidRDefault="00EF372C" w:rsidP="00EF372C">
      <w:pPr>
        <w:spacing w:before="120" w:after="0" w:line="240" w:lineRule="auto"/>
        <w:jc w:val="both"/>
        <w:rPr>
          <w:rFonts w:ascii="Garamond" w:hAnsi="Garamond"/>
          <w:sz w:val="24"/>
          <w:szCs w:val="24"/>
        </w:rPr>
      </w:pPr>
      <w:r>
        <w:rPr>
          <w:rFonts w:ascii="Garamond" w:hAnsi="Garamond"/>
          <w:sz w:val="24"/>
          <w:szCs w:val="24"/>
        </w:rPr>
        <w:t xml:space="preserve">Box 3: Youth (Batticaloa) Opinions of Activities </w:t>
      </w:r>
    </w:p>
    <w:tbl>
      <w:tblPr>
        <w:tblStyle w:val="TableGrid"/>
        <w:tblW w:w="0" w:type="auto"/>
        <w:tblLook w:val="04A0" w:firstRow="1" w:lastRow="0" w:firstColumn="1" w:lastColumn="0" w:noHBand="0" w:noVBand="1"/>
      </w:tblPr>
      <w:tblGrid>
        <w:gridCol w:w="4675"/>
        <w:gridCol w:w="4675"/>
      </w:tblGrid>
      <w:tr w:rsidR="00EF372C" w:rsidTr="00EF372C">
        <w:trPr>
          <w:trHeight w:val="3210"/>
        </w:trPr>
        <w:tc>
          <w:tcPr>
            <w:tcW w:w="4675" w:type="dxa"/>
            <w:tcBorders>
              <w:top w:val="single" w:sz="4" w:space="0" w:color="auto"/>
              <w:left w:val="single" w:sz="4" w:space="0" w:color="auto"/>
              <w:bottom w:val="single" w:sz="4" w:space="0" w:color="auto"/>
              <w:right w:val="single" w:sz="4" w:space="0" w:color="auto"/>
            </w:tcBorders>
            <w:hideMark/>
          </w:tcPr>
          <w:p w:rsidR="00EF372C" w:rsidRDefault="00EF372C" w:rsidP="00E47A36">
            <w:pPr>
              <w:pStyle w:val="ListParagraph"/>
              <w:numPr>
                <w:ilvl w:val="0"/>
                <w:numId w:val="133"/>
              </w:numPr>
              <w:spacing w:before="120"/>
              <w:jc w:val="both"/>
              <w:rPr>
                <w:rFonts w:ascii="Garamond" w:hAnsi="Garamond"/>
                <w:sz w:val="24"/>
                <w:szCs w:val="24"/>
              </w:rPr>
            </w:pPr>
            <w:r>
              <w:rPr>
                <w:rFonts w:ascii="Garamond" w:hAnsi="Garamond"/>
                <w:sz w:val="24"/>
                <w:szCs w:val="24"/>
              </w:rPr>
              <w:t>Ms. Janani Manoharan</w:t>
            </w:r>
          </w:p>
          <w:p w:rsidR="00EF372C" w:rsidRDefault="00EF372C" w:rsidP="00E47A36">
            <w:pPr>
              <w:pStyle w:val="ListParagraph"/>
              <w:numPr>
                <w:ilvl w:val="0"/>
                <w:numId w:val="133"/>
              </w:numPr>
              <w:spacing w:before="120"/>
              <w:jc w:val="both"/>
              <w:rPr>
                <w:rFonts w:ascii="Garamond" w:hAnsi="Garamond"/>
                <w:sz w:val="24"/>
                <w:szCs w:val="24"/>
              </w:rPr>
            </w:pPr>
            <w:r>
              <w:rPr>
                <w:rFonts w:ascii="Garamond" w:hAnsi="Garamond"/>
                <w:sz w:val="24"/>
                <w:szCs w:val="24"/>
              </w:rPr>
              <w:t xml:space="preserve">Ms. Kokularaj Sanjeeva </w:t>
            </w:r>
          </w:p>
          <w:p w:rsidR="00EF372C" w:rsidRDefault="00EF372C" w:rsidP="00E47A36">
            <w:pPr>
              <w:pStyle w:val="ListParagraph"/>
              <w:numPr>
                <w:ilvl w:val="0"/>
                <w:numId w:val="133"/>
              </w:numPr>
              <w:spacing w:before="120"/>
              <w:jc w:val="both"/>
              <w:rPr>
                <w:rFonts w:ascii="Garamond" w:hAnsi="Garamond"/>
                <w:sz w:val="24"/>
                <w:szCs w:val="24"/>
              </w:rPr>
            </w:pPr>
            <w:r>
              <w:rPr>
                <w:rFonts w:ascii="Garamond" w:hAnsi="Garamond"/>
                <w:sz w:val="24"/>
                <w:szCs w:val="24"/>
              </w:rPr>
              <w:t xml:space="preserve">Mr. A. C. Irunadhanaraj </w:t>
            </w:r>
          </w:p>
          <w:p w:rsidR="00EF372C" w:rsidRDefault="00EF372C" w:rsidP="00E47A36">
            <w:pPr>
              <w:pStyle w:val="ListParagraph"/>
              <w:numPr>
                <w:ilvl w:val="0"/>
                <w:numId w:val="133"/>
              </w:numPr>
              <w:spacing w:before="120"/>
              <w:jc w:val="both"/>
              <w:rPr>
                <w:rFonts w:ascii="Garamond" w:hAnsi="Garamond"/>
                <w:sz w:val="24"/>
                <w:szCs w:val="24"/>
              </w:rPr>
            </w:pPr>
            <w:r>
              <w:rPr>
                <w:rFonts w:ascii="Garamond" w:hAnsi="Garamond"/>
                <w:sz w:val="24"/>
                <w:szCs w:val="24"/>
              </w:rPr>
              <w:t xml:space="preserve">Mr. T. Kuhan </w:t>
            </w:r>
          </w:p>
          <w:p w:rsidR="00EF372C" w:rsidRDefault="00EF372C" w:rsidP="00E47A36">
            <w:pPr>
              <w:pStyle w:val="ListParagraph"/>
              <w:numPr>
                <w:ilvl w:val="0"/>
                <w:numId w:val="133"/>
              </w:numPr>
              <w:spacing w:before="120"/>
              <w:jc w:val="both"/>
              <w:rPr>
                <w:rFonts w:ascii="Garamond" w:hAnsi="Garamond"/>
                <w:sz w:val="24"/>
                <w:szCs w:val="24"/>
              </w:rPr>
            </w:pPr>
            <w:r>
              <w:rPr>
                <w:rFonts w:ascii="Garamond" w:hAnsi="Garamond"/>
                <w:sz w:val="24"/>
                <w:szCs w:val="24"/>
              </w:rPr>
              <w:t>Mr. K. Sanjeev</w:t>
            </w:r>
          </w:p>
          <w:p w:rsidR="00EF372C" w:rsidRDefault="00EF372C" w:rsidP="00E47A36">
            <w:pPr>
              <w:pStyle w:val="ListParagraph"/>
              <w:numPr>
                <w:ilvl w:val="0"/>
                <w:numId w:val="133"/>
              </w:numPr>
              <w:spacing w:before="120"/>
              <w:jc w:val="both"/>
              <w:rPr>
                <w:rFonts w:ascii="Garamond" w:hAnsi="Garamond"/>
                <w:sz w:val="24"/>
                <w:szCs w:val="24"/>
              </w:rPr>
            </w:pPr>
            <w:r>
              <w:rPr>
                <w:rFonts w:ascii="Garamond" w:hAnsi="Garamond"/>
                <w:sz w:val="24"/>
                <w:szCs w:val="24"/>
              </w:rPr>
              <w:t xml:space="preserve">Ms. M. Pavithra </w:t>
            </w:r>
          </w:p>
          <w:p w:rsidR="00EF372C" w:rsidRDefault="00EF372C" w:rsidP="00E47A36">
            <w:pPr>
              <w:pStyle w:val="ListParagraph"/>
              <w:numPr>
                <w:ilvl w:val="0"/>
                <w:numId w:val="133"/>
              </w:numPr>
              <w:spacing w:before="120"/>
              <w:jc w:val="both"/>
              <w:rPr>
                <w:rFonts w:ascii="Garamond" w:hAnsi="Garamond"/>
                <w:sz w:val="24"/>
                <w:szCs w:val="24"/>
              </w:rPr>
            </w:pPr>
            <w:r>
              <w:rPr>
                <w:rFonts w:ascii="Garamond" w:hAnsi="Garamond"/>
                <w:sz w:val="24"/>
                <w:szCs w:val="24"/>
              </w:rPr>
              <w:t xml:space="preserve">Ms. K. Sarmik </w:t>
            </w:r>
          </w:p>
          <w:p w:rsidR="00EF372C" w:rsidRDefault="00EF372C" w:rsidP="00E47A36">
            <w:pPr>
              <w:pStyle w:val="ListParagraph"/>
              <w:numPr>
                <w:ilvl w:val="0"/>
                <w:numId w:val="133"/>
              </w:numPr>
              <w:spacing w:before="120"/>
              <w:jc w:val="both"/>
              <w:rPr>
                <w:rFonts w:ascii="Garamond" w:hAnsi="Garamond"/>
                <w:sz w:val="24"/>
                <w:szCs w:val="24"/>
              </w:rPr>
            </w:pPr>
            <w:r>
              <w:rPr>
                <w:rFonts w:ascii="Garamond" w:hAnsi="Garamond"/>
                <w:sz w:val="24"/>
                <w:szCs w:val="24"/>
              </w:rPr>
              <w:t xml:space="preserve">Mr. J. Vipulanan </w:t>
            </w:r>
          </w:p>
          <w:p w:rsidR="00EF372C" w:rsidRDefault="00EF372C" w:rsidP="00E47A36">
            <w:pPr>
              <w:pStyle w:val="ListParagraph"/>
              <w:numPr>
                <w:ilvl w:val="0"/>
                <w:numId w:val="133"/>
              </w:numPr>
              <w:spacing w:before="120"/>
              <w:jc w:val="both"/>
              <w:rPr>
                <w:rFonts w:ascii="Garamond" w:hAnsi="Garamond"/>
                <w:sz w:val="24"/>
                <w:szCs w:val="24"/>
              </w:rPr>
            </w:pPr>
            <w:r>
              <w:rPr>
                <w:rFonts w:ascii="Garamond" w:hAnsi="Garamond"/>
                <w:sz w:val="24"/>
                <w:szCs w:val="24"/>
              </w:rPr>
              <w:t xml:space="preserve">Mr. K. Pradanath </w:t>
            </w:r>
          </w:p>
          <w:p w:rsidR="00EF372C" w:rsidRDefault="00EF372C" w:rsidP="00E47A36">
            <w:pPr>
              <w:pStyle w:val="ListParagraph"/>
              <w:numPr>
                <w:ilvl w:val="0"/>
                <w:numId w:val="133"/>
              </w:numPr>
              <w:spacing w:before="120"/>
              <w:jc w:val="both"/>
              <w:rPr>
                <w:rFonts w:ascii="Garamond" w:hAnsi="Garamond"/>
                <w:sz w:val="24"/>
                <w:szCs w:val="24"/>
              </w:rPr>
            </w:pPr>
            <w:r>
              <w:rPr>
                <w:rFonts w:ascii="Garamond" w:hAnsi="Garamond"/>
                <w:sz w:val="24"/>
                <w:szCs w:val="24"/>
              </w:rPr>
              <w:t xml:space="preserve">Ms. K. Sumangala </w:t>
            </w:r>
          </w:p>
        </w:tc>
        <w:tc>
          <w:tcPr>
            <w:tcW w:w="4675" w:type="dxa"/>
            <w:tcBorders>
              <w:top w:val="single" w:sz="4" w:space="0" w:color="auto"/>
              <w:left w:val="single" w:sz="4" w:space="0" w:color="auto"/>
              <w:bottom w:val="single" w:sz="4" w:space="0" w:color="auto"/>
              <w:right w:val="single" w:sz="4" w:space="0" w:color="auto"/>
            </w:tcBorders>
          </w:tcPr>
          <w:p w:rsidR="00EF372C" w:rsidRDefault="00EF372C">
            <w:pPr>
              <w:spacing w:before="120"/>
              <w:jc w:val="both"/>
              <w:rPr>
                <w:rFonts w:ascii="Garamond" w:hAnsi="Garamond"/>
                <w:sz w:val="24"/>
                <w:szCs w:val="24"/>
              </w:rPr>
            </w:pPr>
            <w:r>
              <w:rPr>
                <w:rFonts w:ascii="Garamond" w:hAnsi="Garamond"/>
                <w:sz w:val="24"/>
                <w:szCs w:val="24"/>
              </w:rPr>
              <w:t>All these students were from the Eastern University. They were interviewed together in a FGD.</w:t>
            </w:r>
          </w:p>
          <w:p w:rsidR="00EF372C" w:rsidRDefault="00EF372C">
            <w:pPr>
              <w:spacing w:before="120"/>
              <w:jc w:val="both"/>
              <w:rPr>
                <w:rFonts w:ascii="Garamond" w:hAnsi="Garamond"/>
                <w:sz w:val="24"/>
                <w:szCs w:val="24"/>
              </w:rPr>
            </w:pPr>
          </w:p>
          <w:p w:rsidR="00EF372C" w:rsidRDefault="00EF372C">
            <w:pPr>
              <w:spacing w:before="120"/>
              <w:jc w:val="both"/>
              <w:rPr>
                <w:rFonts w:ascii="Garamond" w:hAnsi="Garamond"/>
                <w:sz w:val="24"/>
                <w:szCs w:val="24"/>
              </w:rPr>
            </w:pPr>
            <w:r>
              <w:rPr>
                <w:rFonts w:ascii="Garamond" w:hAnsi="Garamond"/>
                <w:sz w:val="24"/>
                <w:szCs w:val="24"/>
              </w:rPr>
              <w:t xml:space="preserve">All of these students live in Batticaloa. </w:t>
            </w:r>
          </w:p>
        </w:tc>
      </w:tr>
    </w:tbl>
    <w:p w:rsidR="007034B9" w:rsidRDefault="007034B9" w:rsidP="00495E21">
      <w:pPr>
        <w:spacing w:before="180" w:line="240" w:lineRule="auto"/>
        <w:jc w:val="both"/>
        <w:rPr>
          <w:rFonts w:ascii="Garamond" w:hAnsi="Garamond"/>
          <w:sz w:val="24"/>
          <w:szCs w:val="24"/>
        </w:rPr>
      </w:pPr>
    </w:p>
    <w:p w:rsidR="00EF372C" w:rsidRDefault="00EF372C" w:rsidP="00495E21">
      <w:pPr>
        <w:spacing w:before="180" w:line="240" w:lineRule="auto"/>
        <w:jc w:val="both"/>
        <w:rPr>
          <w:rFonts w:ascii="Garamond" w:hAnsi="Garamond"/>
          <w:sz w:val="24"/>
          <w:szCs w:val="24"/>
        </w:rPr>
      </w:pPr>
    </w:p>
    <w:p w:rsidR="00EF372C" w:rsidRDefault="00EF372C" w:rsidP="00495E21">
      <w:pPr>
        <w:spacing w:before="180" w:line="240" w:lineRule="auto"/>
        <w:jc w:val="both"/>
        <w:rPr>
          <w:rFonts w:ascii="Garamond" w:hAnsi="Garamond"/>
          <w:sz w:val="24"/>
          <w:szCs w:val="24"/>
        </w:rPr>
      </w:pPr>
    </w:p>
    <w:p w:rsidR="00EF372C" w:rsidRDefault="00EF372C" w:rsidP="00495E21">
      <w:pPr>
        <w:spacing w:before="180" w:line="240" w:lineRule="auto"/>
        <w:jc w:val="both"/>
        <w:rPr>
          <w:rFonts w:ascii="Garamond" w:hAnsi="Garamond"/>
          <w:sz w:val="24"/>
          <w:szCs w:val="24"/>
        </w:rPr>
      </w:pPr>
    </w:p>
    <w:p w:rsidR="00EF372C" w:rsidRDefault="00EF372C" w:rsidP="00495E21">
      <w:pPr>
        <w:spacing w:before="180" w:line="240" w:lineRule="auto"/>
        <w:jc w:val="both"/>
        <w:rPr>
          <w:rFonts w:ascii="Garamond" w:hAnsi="Garamond"/>
          <w:sz w:val="24"/>
          <w:szCs w:val="24"/>
        </w:rPr>
      </w:pPr>
    </w:p>
    <w:p w:rsidR="00EF372C" w:rsidRDefault="00EF372C" w:rsidP="00495E21">
      <w:pPr>
        <w:spacing w:before="180" w:line="240" w:lineRule="auto"/>
        <w:jc w:val="both"/>
        <w:rPr>
          <w:rFonts w:ascii="Garamond" w:hAnsi="Garamond"/>
          <w:sz w:val="24"/>
          <w:szCs w:val="24"/>
        </w:rPr>
      </w:pPr>
    </w:p>
    <w:p w:rsidR="00495E21" w:rsidRDefault="00495E21" w:rsidP="00495E21">
      <w:pPr>
        <w:spacing w:before="180" w:line="240" w:lineRule="auto"/>
        <w:jc w:val="both"/>
        <w:rPr>
          <w:rFonts w:ascii="Garamond" w:hAnsi="Garamond"/>
          <w:sz w:val="24"/>
          <w:szCs w:val="24"/>
        </w:rPr>
      </w:pPr>
      <w:r>
        <w:rPr>
          <w:rFonts w:ascii="Garamond" w:hAnsi="Garamond"/>
          <w:sz w:val="24"/>
          <w:szCs w:val="24"/>
        </w:rPr>
        <w:t>Chart 5: Content of the Workshop (Batticaloa)</w:t>
      </w:r>
    </w:p>
    <w:p w:rsidR="00495E21" w:rsidRDefault="00495E21" w:rsidP="00495E21">
      <w:pPr>
        <w:spacing w:before="180" w:line="360" w:lineRule="auto"/>
        <w:rPr>
          <w:rFonts w:ascii="Garamond" w:hAnsi="Garamond"/>
          <w:sz w:val="24"/>
          <w:szCs w:val="24"/>
        </w:rPr>
      </w:pPr>
      <w:r>
        <w:rPr>
          <w:noProof/>
          <w:lang w:bidi="ta-IN"/>
        </w:rPr>
        <w:drawing>
          <wp:inline distT="0" distB="0" distL="0" distR="0">
            <wp:extent cx="5781675" cy="3533775"/>
            <wp:effectExtent l="0" t="0" r="952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495E21" w:rsidRDefault="00495E21" w:rsidP="00495E21">
      <w:pPr>
        <w:spacing w:before="120" w:after="0" w:line="240" w:lineRule="auto"/>
        <w:jc w:val="both"/>
        <w:rPr>
          <w:rFonts w:ascii="Garamond" w:hAnsi="Garamond"/>
          <w:sz w:val="24"/>
          <w:szCs w:val="24"/>
        </w:rPr>
      </w:pPr>
    </w:p>
    <w:p w:rsidR="00495E21" w:rsidRDefault="00495E21" w:rsidP="00495E21">
      <w:pPr>
        <w:spacing w:before="120" w:after="0" w:line="240" w:lineRule="auto"/>
        <w:jc w:val="both"/>
        <w:rPr>
          <w:rFonts w:ascii="Garamond" w:hAnsi="Garamond"/>
          <w:sz w:val="24"/>
          <w:szCs w:val="24"/>
        </w:rPr>
      </w:pPr>
    </w:p>
    <w:p w:rsidR="00495E21" w:rsidRDefault="00495E21" w:rsidP="00495E21">
      <w:pPr>
        <w:spacing w:before="120" w:after="0" w:line="240" w:lineRule="auto"/>
        <w:jc w:val="both"/>
        <w:rPr>
          <w:rFonts w:ascii="Garamond" w:hAnsi="Garamond"/>
          <w:sz w:val="24"/>
          <w:szCs w:val="24"/>
        </w:rPr>
      </w:pPr>
      <w:r>
        <w:rPr>
          <w:rFonts w:ascii="Garamond" w:hAnsi="Garamond"/>
          <w:sz w:val="24"/>
          <w:szCs w:val="24"/>
        </w:rPr>
        <w:t>Chart 6: View of Participation of Women (Batticaloa)</w:t>
      </w:r>
    </w:p>
    <w:p w:rsidR="00495E21" w:rsidRDefault="00495E21" w:rsidP="00495E21">
      <w:pPr>
        <w:spacing w:before="180" w:line="240" w:lineRule="auto"/>
        <w:contextualSpacing/>
        <w:rPr>
          <w:rFonts w:ascii="Garamond" w:hAnsi="Garamond"/>
          <w:sz w:val="24"/>
          <w:szCs w:val="24"/>
        </w:rPr>
      </w:pPr>
      <w:r>
        <w:rPr>
          <w:noProof/>
          <w:lang w:bidi="ta-IN"/>
        </w:rPr>
        <w:drawing>
          <wp:inline distT="0" distB="0" distL="0" distR="0">
            <wp:extent cx="5734050" cy="2905125"/>
            <wp:effectExtent l="0" t="0" r="0" b="952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r w:rsidRPr="00495E21">
        <w:rPr>
          <w:rFonts w:ascii="Garamond" w:hAnsi="Garamond"/>
          <w:sz w:val="24"/>
          <w:szCs w:val="24"/>
        </w:rPr>
        <w:t xml:space="preserve"> </w:t>
      </w:r>
    </w:p>
    <w:p w:rsidR="00EF372C" w:rsidRDefault="00EF372C" w:rsidP="00495E21">
      <w:pPr>
        <w:spacing w:before="180" w:line="240" w:lineRule="auto"/>
        <w:contextualSpacing/>
        <w:rPr>
          <w:rFonts w:ascii="Garamond" w:hAnsi="Garamond"/>
          <w:sz w:val="24"/>
          <w:szCs w:val="24"/>
        </w:rPr>
      </w:pPr>
    </w:p>
    <w:p w:rsidR="00EF372C" w:rsidRDefault="00EF372C" w:rsidP="00495E21">
      <w:pPr>
        <w:spacing w:before="180" w:line="240" w:lineRule="auto"/>
        <w:contextualSpacing/>
        <w:rPr>
          <w:rFonts w:ascii="Garamond" w:hAnsi="Garamond"/>
          <w:sz w:val="24"/>
          <w:szCs w:val="24"/>
        </w:rPr>
      </w:pPr>
    </w:p>
    <w:p w:rsidR="00EF372C" w:rsidRDefault="00EF372C" w:rsidP="00495E21">
      <w:pPr>
        <w:spacing w:before="180" w:line="240" w:lineRule="auto"/>
        <w:contextualSpacing/>
        <w:rPr>
          <w:rFonts w:ascii="Garamond" w:hAnsi="Garamond"/>
          <w:sz w:val="24"/>
          <w:szCs w:val="24"/>
        </w:rPr>
      </w:pPr>
    </w:p>
    <w:p w:rsidR="00495E21" w:rsidRDefault="00495E21" w:rsidP="00495E21">
      <w:pPr>
        <w:spacing w:before="180" w:line="240" w:lineRule="auto"/>
        <w:contextualSpacing/>
        <w:rPr>
          <w:rFonts w:ascii="Garamond" w:hAnsi="Garamond"/>
          <w:sz w:val="24"/>
          <w:szCs w:val="24"/>
        </w:rPr>
      </w:pPr>
      <w:r>
        <w:rPr>
          <w:rFonts w:ascii="Garamond" w:hAnsi="Garamond"/>
          <w:sz w:val="24"/>
          <w:szCs w:val="24"/>
        </w:rPr>
        <w:t>Chart 7: Impact of Workshop (Batticaloa)</w:t>
      </w:r>
    </w:p>
    <w:p w:rsidR="00495E21" w:rsidRDefault="00495E21" w:rsidP="00495E21">
      <w:pPr>
        <w:spacing w:before="180" w:line="240" w:lineRule="auto"/>
        <w:contextualSpacing/>
        <w:rPr>
          <w:rFonts w:ascii="Garamond" w:hAnsi="Garamond"/>
          <w:sz w:val="24"/>
          <w:szCs w:val="24"/>
        </w:rPr>
      </w:pPr>
      <w:r>
        <w:rPr>
          <w:noProof/>
          <w:lang w:bidi="ta-IN"/>
        </w:rPr>
        <w:drawing>
          <wp:inline distT="0" distB="0" distL="0" distR="0">
            <wp:extent cx="5295900" cy="2952750"/>
            <wp:effectExtent l="0" t="0" r="0"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495E21" w:rsidRDefault="00495E21" w:rsidP="00495E21">
      <w:pPr>
        <w:spacing w:before="180" w:line="240" w:lineRule="auto"/>
        <w:contextualSpacing/>
        <w:rPr>
          <w:rFonts w:ascii="Garamond" w:hAnsi="Garamond"/>
          <w:sz w:val="24"/>
          <w:szCs w:val="24"/>
        </w:rPr>
      </w:pPr>
    </w:p>
    <w:p w:rsidR="00495E21" w:rsidRDefault="00495E21" w:rsidP="00495E21">
      <w:pPr>
        <w:spacing w:before="180" w:line="240" w:lineRule="auto"/>
        <w:contextualSpacing/>
        <w:rPr>
          <w:rFonts w:ascii="Garamond" w:hAnsi="Garamond"/>
          <w:sz w:val="24"/>
          <w:szCs w:val="24"/>
        </w:rPr>
      </w:pPr>
    </w:p>
    <w:p w:rsidR="00495E21" w:rsidRDefault="00495E21" w:rsidP="00495E21">
      <w:pPr>
        <w:spacing w:before="180" w:line="240" w:lineRule="auto"/>
        <w:contextualSpacing/>
        <w:rPr>
          <w:rFonts w:ascii="Garamond" w:hAnsi="Garamond"/>
          <w:sz w:val="24"/>
          <w:szCs w:val="24"/>
        </w:rPr>
      </w:pPr>
    </w:p>
    <w:p w:rsidR="00495E21" w:rsidRDefault="00495E21" w:rsidP="00495E21">
      <w:pPr>
        <w:spacing w:before="180" w:line="240" w:lineRule="auto"/>
        <w:contextualSpacing/>
        <w:rPr>
          <w:rFonts w:ascii="Garamond" w:hAnsi="Garamond"/>
          <w:sz w:val="24"/>
          <w:szCs w:val="24"/>
        </w:rPr>
      </w:pPr>
    </w:p>
    <w:p w:rsidR="00495E21" w:rsidRDefault="00495E21" w:rsidP="00495E21">
      <w:pPr>
        <w:spacing w:before="180" w:line="240" w:lineRule="auto"/>
        <w:contextualSpacing/>
        <w:rPr>
          <w:rFonts w:ascii="Garamond" w:hAnsi="Garamond"/>
          <w:sz w:val="24"/>
          <w:szCs w:val="24"/>
        </w:rPr>
      </w:pPr>
    </w:p>
    <w:p w:rsidR="00495E21" w:rsidRDefault="00495E21" w:rsidP="00495E21">
      <w:pPr>
        <w:spacing w:before="180" w:line="240" w:lineRule="auto"/>
        <w:contextualSpacing/>
        <w:rPr>
          <w:rFonts w:ascii="Garamond" w:hAnsi="Garamond"/>
          <w:sz w:val="24"/>
          <w:szCs w:val="24"/>
        </w:rPr>
      </w:pPr>
      <w:r>
        <w:rPr>
          <w:rFonts w:ascii="Garamond" w:hAnsi="Garamond"/>
          <w:sz w:val="24"/>
          <w:szCs w:val="24"/>
        </w:rPr>
        <w:t xml:space="preserve">Chart 8: Reasons for Women in Batticaloa not being able to join politics </w:t>
      </w:r>
    </w:p>
    <w:p w:rsidR="00495E21" w:rsidRDefault="00495E21" w:rsidP="00495E21">
      <w:pPr>
        <w:spacing w:before="180" w:line="240" w:lineRule="auto"/>
        <w:contextualSpacing/>
        <w:rPr>
          <w:rFonts w:ascii="Garamond" w:hAnsi="Garamond"/>
          <w:sz w:val="24"/>
          <w:szCs w:val="24"/>
        </w:rPr>
      </w:pPr>
      <w:r>
        <w:rPr>
          <w:noProof/>
          <w:lang w:bidi="ta-IN"/>
        </w:rPr>
        <w:drawing>
          <wp:inline distT="0" distB="0" distL="0" distR="0">
            <wp:extent cx="5972175" cy="3371850"/>
            <wp:effectExtent l="0" t="0" r="9525"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495E21" w:rsidRDefault="00495E21"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p>
    <w:p w:rsidR="00495E21" w:rsidRDefault="007034B9" w:rsidP="00495E21">
      <w:pPr>
        <w:spacing w:before="180" w:line="240" w:lineRule="auto"/>
        <w:contextualSpacing/>
        <w:jc w:val="both"/>
        <w:rPr>
          <w:rFonts w:ascii="Garamond" w:hAnsi="Garamond"/>
          <w:sz w:val="24"/>
          <w:szCs w:val="24"/>
        </w:rPr>
      </w:pPr>
      <w:r>
        <w:rPr>
          <w:rFonts w:ascii="Garamond" w:hAnsi="Garamond"/>
          <w:sz w:val="24"/>
          <w:szCs w:val="24"/>
        </w:rPr>
        <w:t>Finally, Charts 9 and 10</w:t>
      </w:r>
      <w:r w:rsidR="00EF372C">
        <w:rPr>
          <w:rFonts w:ascii="Garamond" w:hAnsi="Garamond"/>
          <w:sz w:val="24"/>
          <w:szCs w:val="24"/>
        </w:rPr>
        <w:t xml:space="preserve"> as well as Box 4, 5, and 6</w:t>
      </w:r>
      <w:r>
        <w:rPr>
          <w:rFonts w:ascii="Garamond" w:hAnsi="Garamond"/>
          <w:sz w:val="24"/>
          <w:szCs w:val="24"/>
        </w:rPr>
        <w:t xml:space="preserve"> examine the views of the Plantation sector. </w:t>
      </w:r>
    </w:p>
    <w:p w:rsidR="00EF372C" w:rsidRDefault="00EF372C" w:rsidP="00EF372C">
      <w:pPr>
        <w:spacing w:before="120" w:after="120" w:line="240" w:lineRule="auto"/>
        <w:jc w:val="both"/>
        <w:rPr>
          <w:rFonts w:ascii="Garamond" w:hAnsi="Garamond"/>
          <w:sz w:val="24"/>
          <w:szCs w:val="24"/>
        </w:rPr>
      </w:pPr>
      <w:r>
        <w:rPr>
          <w:rFonts w:ascii="Garamond" w:hAnsi="Garamond"/>
          <w:sz w:val="24"/>
          <w:szCs w:val="24"/>
        </w:rPr>
        <w:t>Box 4: Plantation Workers who attended workshop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hemeFill="accent4" w:themeFillTint="33"/>
        <w:tblLook w:val="04A0" w:firstRow="1" w:lastRow="0" w:firstColumn="1" w:lastColumn="0" w:noHBand="0" w:noVBand="1"/>
      </w:tblPr>
      <w:tblGrid>
        <w:gridCol w:w="9350"/>
      </w:tblGrid>
      <w:tr w:rsidR="00EF372C" w:rsidTr="00EF372C">
        <w:tc>
          <w:tcPr>
            <w:tcW w:w="9350" w:type="dxa"/>
            <w:shd w:val="clear" w:color="auto" w:fill="FFF2CC" w:themeFill="accent4" w:themeFillTint="33"/>
            <w:hideMark/>
          </w:tcPr>
          <w:p w:rsidR="00EF372C" w:rsidRDefault="00EF372C" w:rsidP="00E47A36">
            <w:pPr>
              <w:pStyle w:val="ListParagraph"/>
              <w:numPr>
                <w:ilvl w:val="0"/>
                <w:numId w:val="134"/>
              </w:numPr>
              <w:shd w:val="clear" w:color="auto" w:fill="FFF2CC" w:themeFill="accent4" w:themeFillTint="33"/>
              <w:spacing w:before="120" w:after="120" w:line="276" w:lineRule="auto"/>
              <w:rPr>
                <w:rFonts w:ascii="Garamond" w:hAnsi="Garamond"/>
                <w:sz w:val="24"/>
                <w:szCs w:val="24"/>
              </w:rPr>
            </w:pPr>
            <w:r>
              <w:rPr>
                <w:rFonts w:ascii="Garamond" w:hAnsi="Garamond"/>
                <w:sz w:val="24"/>
                <w:szCs w:val="24"/>
              </w:rPr>
              <w:t>Political Activist and Member, Provincial Council Hon. Sivaguru Saraswathi</w:t>
            </w:r>
          </w:p>
          <w:p w:rsidR="00EF372C" w:rsidRDefault="00EF372C" w:rsidP="00E47A36">
            <w:pPr>
              <w:pStyle w:val="ListParagraph"/>
              <w:numPr>
                <w:ilvl w:val="0"/>
                <w:numId w:val="134"/>
              </w:numPr>
              <w:shd w:val="clear" w:color="auto" w:fill="FFF2CC" w:themeFill="accent4" w:themeFillTint="33"/>
              <w:spacing w:before="120" w:after="120" w:line="276" w:lineRule="auto"/>
              <w:rPr>
                <w:rFonts w:ascii="Garamond" w:hAnsi="Garamond"/>
                <w:sz w:val="24"/>
                <w:szCs w:val="24"/>
              </w:rPr>
            </w:pPr>
            <w:r>
              <w:rPr>
                <w:rFonts w:ascii="Garamond" w:hAnsi="Garamond"/>
                <w:sz w:val="24"/>
                <w:szCs w:val="24"/>
              </w:rPr>
              <w:t xml:space="preserve">Political Activist, Ms. Shashikala (Watawala) </w:t>
            </w:r>
          </w:p>
          <w:p w:rsidR="00EF372C" w:rsidRDefault="00EF372C" w:rsidP="00E47A36">
            <w:pPr>
              <w:pStyle w:val="ListParagraph"/>
              <w:numPr>
                <w:ilvl w:val="0"/>
                <w:numId w:val="134"/>
              </w:numPr>
              <w:shd w:val="clear" w:color="auto" w:fill="FFF2CC" w:themeFill="accent4" w:themeFillTint="33"/>
              <w:spacing w:before="120" w:after="120" w:line="276" w:lineRule="auto"/>
              <w:rPr>
                <w:rFonts w:ascii="Garamond" w:hAnsi="Garamond"/>
                <w:sz w:val="24"/>
                <w:szCs w:val="24"/>
              </w:rPr>
            </w:pPr>
            <w:r>
              <w:rPr>
                <w:rFonts w:ascii="Garamond" w:hAnsi="Garamond"/>
                <w:sz w:val="24"/>
                <w:szCs w:val="24"/>
              </w:rPr>
              <w:t xml:space="preserve">Political Activist, Mr. L. Pushparaj (Kandapola) </w:t>
            </w:r>
          </w:p>
          <w:p w:rsidR="00EF372C" w:rsidRDefault="00EF372C" w:rsidP="00E47A36">
            <w:pPr>
              <w:pStyle w:val="ListParagraph"/>
              <w:numPr>
                <w:ilvl w:val="0"/>
                <w:numId w:val="134"/>
              </w:numPr>
              <w:shd w:val="clear" w:color="auto" w:fill="FFF2CC" w:themeFill="accent4" w:themeFillTint="33"/>
              <w:spacing w:before="120" w:after="120" w:line="276" w:lineRule="auto"/>
              <w:rPr>
                <w:rFonts w:ascii="Garamond" w:hAnsi="Garamond"/>
                <w:sz w:val="24"/>
                <w:szCs w:val="24"/>
              </w:rPr>
            </w:pPr>
            <w:r>
              <w:rPr>
                <w:rFonts w:ascii="Garamond" w:hAnsi="Garamond"/>
                <w:sz w:val="24"/>
                <w:szCs w:val="24"/>
              </w:rPr>
              <w:t>Political Activist, Mr. S. Kumara (Hatton)</w:t>
            </w:r>
          </w:p>
          <w:p w:rsidR="00EF372C" w:rsidRDefault="00EF372C" w:rsidP="00E47A36">
            <w:pPr>
              <w:pStyle w:val="ListParagraph"/>
              <w:numPr>
                <w:ilvl w:val="0"/>
                <w:numId w:val="134"/>
              </w:numPr>
              <w:shd w:val="clear" w:color="auto" w:fill="FFF2CC" w:themeFill="accent4" w:themeFillTint="33"/>
              <w:spacing w:before="120" w:after="120" w:line="276" w:lineRule="auto"/>
              <w:rPr>
                <w:rFonts w:ascii="Garamond" w:hAnsi="Garamond"/>
                <w:sz w:val="24"/>
                <w:szCs w:val="24"/>
              </w:rPr>
            </w:pPr>
            <w:r>
              <w:rPr>
                <w:rFonts w:ascii="Garamond" w:hAnsi="Garamond"/>
                <w:sz w:val="24"/>
                <w:szCs w:val="24"/>
              </w:rPr>
              <w:t xml:space="preserve">Political Activist and School teacher Mr. Udayakumaran (Thalawakele) </w:t>
            </w:r>
          </w:p>
          <w:p w:rsidR="00EF372C" w:rsidRDefault="00EF372C" w:rsidP="00E47A36">
            <w:pPr>
              <w:pStyle w:val="ListParagraph"/>
              <w:numPr>
                <w:ilvl w:val="0"/>
                <w:numId w:val="134"/>
              </w:numPr>
              <w:shd w:val="clear" w:color="auto" w:fill="FFF2CC" w:themeFill="accent4" w:themeFillTint="33"/>
              <w:spacing w:before="120" w:after="120" w:line="276" w:lineRule="auto"/>
              <w:rPr>
                <w:rFonts w:ascii="Garamond" w:hAnsi="Garamond"/>
                <w:sz w:val="24"/>
                <w:szCs w:val="24"/>
              </w:rPr>
            </w:pPr>
            <w:r>
              <w:rPr>
                <w:rFonts w:ascii="Garamond" w:hAnsi="Garamond"/>
                <w:sz w:val="24"/>
                <w:szCs w:val="24"/>
              </w:rPr>
              <w:t>Political Activist, Mr. Shanmugarathnam (Pathana)</w:t>
            </w:r>
          </w:p>
          <w:p w:rsidR="00EF372C" w:rsidRDefault="00EF372C" w:rsidP="00E47A36">
            <w:pPr>
              <w:pStyle w:val="ListParagraph"/>
              <w:numPr>
                <w:ilvl w:val="0"/>
                <w:numId w:val="134"/>
              </w:numPr>
              <w:shd w:val="clear" w:color="auto" w:fill="FFF2CC" w:themeFill="accent4" w:themeFillTint="33"/>
              <w:spacing w:before="120" w:after="120" w:line="276" w:lineRule="auto"/>
              <w:rPr>
                <w:rFonts w:ascii="Garamond" w:hAnsi="Garamond"/>
                <w:sz w:val="24"/>
                <w:szCs w:val="24"/>
              </w:rPr>
            </w:pPr>
            <w:r>
              <w:rPr>
                <w:rFonts w:ascii="Garamond" w:hAnsi="Garamond"/>
                <w:sz w:val="24"/>
                <w:szCs w:val="24"/>
              </w:rPr>
              <w:t xml:space="preserve">Political Activist, Mrs. Sujikala (Walapane) </w:t>
            </w:r>
          </w:p>
        </w:tc>
      </w:tr>
    </w:tbl>
    <w:p w:rsidR="00EF372C" w:rsidRDefault="00EF372C"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r>
        <w:rPr>
          <w:rFonts w:ascii="Garamond" w:hAnsi="Garamond"/>
          <w:sz w:val="24"/>
          <w:szCs w:val="24"/>
        </w:rPr>
        <w:t>Chart 9: Reasons why the workshop was a success (Nuwara Eliya)</w:t>
      </w:r>
    </w:p>
    <w:p w:rsidR="00495E21" w:rsidRDefault="00495E21" w:rsidP="00495E21">
      <w:pPr>
        <w:spacing w:before="180" w:line="240" w:lineRule="auto"/>
        <w:contextualSpacing/>
        <w:jc w:val="both"/>
        <w:rPr>
          <w:rFonts w:ascii="Garamond" w:hAnsi="Garamond"/>
          <w:sz w:val="24"/>
          <w:szCs w:val="24"/>
        </w:rPr>
      </w:pPr>
      <w:r>
        <w:rPr>
          <w:noProof/>
          <w:lang w:bidi="ta-IN"/>
        </w:rPr>
        <w:drawing>
          <wp:inline distT="0" distB="0" distL="0" distR="0">
            <wp:extent cx="5895975" cy="3495675"/>
            <wp:effectExtent l="0" t="0" r="9525" b="9525"/>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r>
        <w:rPr>
          <w:rFonts w:ascii="Garamond" w:hAnsi="Garamond"/>
          <w:sz w:val="24"/>
          <w:szCs w:val="24"/>
        </w:rPr>
        <w:t xml:space="preserve"> </w:t>
      </w:r>
    </w:p>
    <w:p w:rsidR="00495E21" w:rsidRDefault="00495E21" w:rsidP="00495E21">
      <w:pPr>
        <w:spacing w:before="180" w:line="240" w:lineRule="auto"/>
        <w:contextualSpacing/>
        <w:jc w:val="both"/>
        <w:rPr>
          <w:rFonts w:ascii="Garamond" w:hAnsi="Garamond"/>
          <w:sz w:val="24"/>
          <w:szCs w:val="24"/>
        </w:rPr>
      </w:pPr>
    </w:p>
    <w:p w:rsidR="00EF372C" w:rsidRDefault="00EF372C" w:rsidP="00EF372C">
      <w:pPr>
        <w:spacing w:before="120" w:line="276" w:lineRule="auto"/>
        <w:contextualSpacing/>
        <w:jc w:val="both"/>
        <w:rPr>
          <w:rFonts w:ascii="Garamond" w:hAnsi="Garamond"/>
          <w:sz w:val="24"/>
          <w:szCs w:val="24"/>
        </w:rPr>
      </w:pPr>
      <w:r>
        <w:rPr>
          <w:rFonts w:ascii="Garamond" w:hAnsi="Garamond"/>
          <w:sz w:val="24"/>
          <w:szCs w:val="24"/>
        </w:rPr>
        <w:t xml:space="preserve">Box 5: Knowledge Gained by Nuwara Eliya Participants </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hemeFill="accent4" w:themeFillTint="33"/>
        <w:tblLook w:val="04A0" w:firstRow="1" w:lastRow="0" w:firstColumn="1" w:lastColumn="0" w:noHBand="0" w:noVBand="1"/>
      </w:tblPr>
      <w:tblGrid>
        <w:gridCol w:w="9265"/>
      </w:tblGrid>
      <w:tr w:rsidR="00EF372C" w:rsidTr="00EF372C">
        <w:tc>
          <w:tcPr>
            <w:tcW w:w="9265" w:type="dxa"/>
            <w:shd w:val="clear" w:color="auto" w:fill="FFF2CC" w:themeFill="accent4" w:themeFillTint="33"/>
            <w:hideMark/>
          </w:tcPr>
          <w:p w:rsidR="00EF372C" w:rsidRDefault="00EF372C" w:rsidP="00E47A36">
            <w:pPr>
              <w:pStyle w:val="ListParagraph"/>
              <w:numPr>
                <w:ilvl w:val="0"/>
                <w:numId w:val="64"/>
              </w:numPr>
              <w:spacing w:before="120" w:after="160" w:line="276" w:lineRule="auto"/>
              <w:rPr>
                <w:rFonts w:ascii="Garamond" w:hAnsi="Garamond"/>
                <w:sz w:val="24"/>
                <w:szCs w:val="24"/>
              </w:rPr>
            </w:pPr>
            <w:r>
              <w:rPr>
                <w:rFonts w:ascii="Garamond" w:hAnsi="Garamond"/>
                <w:sz w:val="24"/>
                <w:szCs w:val="24"/>
              </w:rPr>
              <w:t>Women and children’s rights</w:t>
            </w:r>
          </w:p>
          <w:p w:rsidR="00EF372C" w:rsidRDefault="00EF372C" w:rsidP="00E47A36">
            <w:pPr>
              <w:pStyle w:val="ListParagraph"/>
              <w:numPr>
                <w:ilvl w:val="0"/>
                <w:numId w:val="64"/>
              </w:numPr>
              <w:spacing w:before="120" w:after="160" w:line="276" w:lineRule="auto"/>
              <w:rPr>
                <w:rFonts w:ascii="Garamond" w:hAnsi="Garamond"/>
                <w:sz w:val="24"/>
                <w:szCs w:val="24"/>
              </w:rPr>
            </w:pPr>
            <w:r>
              <w:rPr>
                <w:rFonts w:ascii="Garamond" w:hAnsi="Garamond"/>
                <w:sz w:val="24"/>
                <w:szCs w:val="24"/>
              </w:rPr>
              <w:t>Why women should participate in politics</w:t>
            </w:r>
          </w:p>
          <w:p w:rsidR="00EF372C" w:rsidRDefault="00EF372C" w:rsidP="00E47A36">
            <w:pPr>
              <w:pStyle w:val="ListParagraph"/>
              <w:numPr>
                <w:ilvl w:val="0"/>
                <w:numId w:val="64"/>
              </w:numPr>
              <w:spacing w:before="120" w:after="160" w:line="276" w:lineRule="auto"/>
              <w:rPr>
                <w:rFonts w:ascii="Garamond" w:hAnsi="Garamond"/>
                <w:sz w:val="24"/>
                <w:szCs w:val="24"/>
              </w:rPr>
            </w:pPr>
            <w:r>
              <w:rPr>
                <w:rFonts w:ascii="Garamond" w:hAnsi="Garamond"/>
                <w:sz w:val="24"/>
                <w:szCs w:val="24"/>
              </w:rPr>
              <w:t xml:space="preserve">Constitutional reforms and the quota system </w:t>
            </w:r>
          </w:p>
          <w:p w:rsidR="00EF372C" w:rsidRDefault="00EF372C" w:rsidP="00E47A36">
            <w:pPr>
              <w:pStyle w:val="ListParagraph"/>
              <w:numPr>
                <w:ilvl w:val="0"/>
                <w:numId w:val="64"/>
              </w:numPr>
              <w:spacing w:before="120" w:after="160" w:line="276" w:lineRule="auto"/>
              <w:rPr>
                <w:rFonts w:ascii="Garamond" w:hAnsi="Garamond"/>
                <w:sz w:val="24"/>
                <w:szCs w:val="24"/>
              </w:rPr>
            </w:pPr>
            <w:r>
              <w:rPr>
                <w:rFonts w:ascii="Garamond" w:hAnsi="Garamond"/>
                <w:sz w:val="24"/>
                <w:szCs w:val="24"/>
              </w:rPr>
              <w:t xml:space="preserve">Attributes of a leader </w:t>
            </w:r>
          </w:p>
          <w:p w:rsidR="00EF372C" w:rsidRDefault="00EF372C" w:rsidP="00E47A36">
            <w:pPr>
              <w:pStyle w:val="ListParagraph"/>
              <w:numPr>
                <w:ilvl w:val="0"/>
                <w:numId w:val="64"/>
              </w:numPr>
              <w:spacing w:before="120" w:after="160" w:line="276" w:lineRule="auto"/>
              <w:rPr>
                <w:rFonts w:ascii="Garamond" w:hAnsi="Garamond"/>
                <w:sz w:val="24"/>
                <w:szCs w:val="24"/>
              </w:rPr>
            </w:pPr>
            <w:r>
              <w:rPr>
                <w:rFonts w:ascii="Garamond" w:hAnsi="Garamond"/>
                <w:sz w:val="24"/>
                <w:szCs w:val="24"/>
              </w:rPr>
              <w:t>Identification of issues among the plantation sector population</w:t>
            </w:r>
          </w:p>
          <w:p w:rsidR="00EF372C" w:rsidRDefault="00EF372C" w:rsidP="00E47A36">
            <w:pPr>
              <w:pStyle w:val="ListParagraph"/>
              <w:numPr>
                <w:ilvl w:val="0"/>
                <w:numId w:val="64"/>
              </w:numPr>
              <w:spacing w:before="120" w:after="160" w:line="276" w:lineRule="auto"/>
              <w:rPr>
                <w:rFonts w:ascii="Garamond" w:hAnsi="Garamond"/>
                <w:sz w:val="24"/>
                <w:szCs w:val="24"/>
              </w:rPr>
            </w:pPr>
            <w:r>
              <w:rPr>
                <w:rFonts w:ascii="Garamond" w:hAnsi="Garamond"/>
                <w:sz w:val="24"/>
                <w:szCs w:val="24"/>
              </w:rPr>
              <w:t xml:space="preserve">Ways of solving problems </w:t>
            </w:r>
          </w:p>
        </w:tc>
      </w:tr>
    </w:tbl>
    <w:p w:rsidR="00495E21" w:rsidRDefault="00495E21" w:rsidP="00495E21">
      <w:pPr>
        <w:spacing w:before="180" w:line="240" w:lineRule="auto"/>
        <w:contextualSpacing/>
        <w:jc w:val="both"/>
        <w:rPr>
          <w:rFonts w:ascii="Garamond" w:hAnsi="Garamond"/>
          <w:sz w:val="24"/>
          <w:szCs w:val="24"/>
        </w:rPr>
      </w:pPr>
    </w:p>
    <w:p w:rsidR="00EF372C" w:rsidRDefault="00EF372C" w:rsidP="00495E21">
      <w:pPr>
        <w:spacing w:before="180" w:line="240" w:lineRule="auto"/>
        <w:contextualSpacing/>
        <w:jc w:val="both"/>
        <w:rPr>
          <w:rFonts w:ascii="Garamond" w:hAnsi="Garamond"/>
          <w:sz w:val="24"/>
          <w:szCs w:val="24"/>
        </w:rPr>
      </w:pPr>
    </w:p>
    <w:p w:rsidR="00EF372C" w:rsidRDefault="00EF372C" w:rsidP="00495E21">
      <w:pPr>
        <w:spacing w:before="180" w:line="240" w:lineRule="auto"/>
        <w:contextualSpacing/>
        <w:jc w:val="both"/>
        <w:rPr>
          <w:rFonts w:ascii="Garamond" w:hAnsi="Garamond"/>
          <w:sz w:val="24"/>
          <w:szCs w:val="24"/>
        </w:rPr>
      </w:pPr>
    </w:p>
    <w:p w:rsidR="00EF372C" w:rsidRDefault="00EF372C"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r>
        <w:rPr>
          <w:rFonts w:ascii="Garamond" w:hAnsi="Garamond"/>
          <w:sz w:val="24"/>
          <w:szCs w:val="24"/>
        </w:rPr>
        <w:t>Chart 10: Reality of why women don’t participate in politics (Nuwara Eliya)</w:t>
      </w:r>
    </w:p>
    <w:p w:rsidR="00EF372C" w:rsidRDefault="00EF372C" w:rsidP="00495E21">
      <w:pPr>
        <w:spacing w:before="180" w:line="240" w:lineRule="auto"/>
        <w:contextualSpacing/>
        <w:jc w:val="both"/>
        <w:rPr>
          <w:rFonts w:ascii="Garamond" w:hAnsi="Garamond"/>
          <w:sz w:val="24"/>
          <w:szCs w:val="24"/>
        </w:rPr>
      </w:pPr>
    </w:p>
    <w:p w:rsidR="00EF372C" w:rsidRDefault="00EF372C" w:rsidP="00495E21">
      <w:pPr>
        <w:spacing w:before="180" w:line="240" w:lineRule="auto"/>
        <w:contextualSpacing/>
        <w:jc w:val="both"/>
        <w:rPr>
          <w:rFonts w:ascii="Garamond" w:hAnsi="Garamond"/>
          <w:sz w:val="24"/>
          <w:szCs w:val="24"/>
        </w:rPr>
      </w:pPr>
    </w:p>
    <w:p w:rsidR="00495E21" w:rsidRDefault="00495E21" w:rsidP="00495E21">
      <w:pPr>
        <w:spacing w:before="180" w:line="240" w:lineRule="auto"/>
        <w:contextualSpacing/>
        <w:jc w:val="both"/>
        <w:rPr>
          <w:rFonts w:ascii="Garamond" w:hAnsi="Garamond"/>
          <w:sz w:val="24"/>
          <w:szCs w:val="24"/>
        </w:rPr>
      </w:pPr>
      <w:r>
        <w:rPr>
          <w:noProof/>
          <w:lang w:bidi="ta-IN"/>
        </w:rPr>
        <w:drawing>
          <wp:inline distT="0" distB="0" distL="0" distR="0">
            <wp:extent cx="5495925" cy="3209925"/>
            <wp:effectExtent l="0" t="0" r="9525" b="9525"/>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495E21" w:rsidRDefault="00495E21" w:rsidP="00495E21">
      <w:pPr>
        <w:spacing w:before="180" w:line="240" w:lineRule="auto"/>
        <w:contextualSpacing/>
        <w:rPr>
          <w:rFonts w:ascii="Garamond" w:hAnsi="Garamond"/>
          <w:sz w:val="20"/>
          <w:szCs w:val="20"/>
        </w:rPr>
      </w:pPr>
    </w:p>
    <w:p w:rsidR="00EF372C" w:rsidRDefault="00EF372C" w:rsidP="00EF372C">
      <w:pPr>
        <w:spacing w:before="120" w:line="276" w:lineRule="auto"/>
        <w:jc w:val="both"/>
        <w:rPr>
          <w:rFonts w:ascii="Garamond" w:hAnsi="Garamond"/>
          <w:sz w:val="24"/>
          <w:szCs w:val="24"/>
        </w:rPr>
      </w:pPr>
      <w:r>
        <w:rPr>
          <w:rFonts w:ascii="Garamond" w:hAnsi="Garamond"/>
          <w:sz w:val="24"/>
          <w:szCs w:val="24"/>
        </w:rPr>
        <w:t>Box 6: Impact of Knowledge on Women &amp; Men (Nuwara Eliaya)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hemeFill="accent4" w:themeFillTint="33"/>
        <w:tblLook w:val="04A0" w:firstRow="1" w:lastRow="0" w:firstColumn="1" w:lastColumn="0" w:noHBand="0" w:noVBand="1"/>
      </w:tblPr>
      <w:tblGrid>
        <w:gridCol w:w="3685"/>
        <w:gridCol w:w="5665"/>
      </w:tblGrid>
      <w:tr w:rsidR="00EF372C" w:rsidTr="00EF372C">
        <w:tc>
          <w:tcPr>
            <w:tcW w:w="3685" w:type="dxa"/>
            <w:shd w:val="clear" w:color="auto" w:fill="FFF2CC" w:themeFill="accent4" w:themeFillTint="33"/>
            <w:hideMark/>
          </w:tcPr>
          <w:p w:rsidR="00EF372C" w:rsidRDefault="00EF372C">
            <w:pPr>
              <w:spacing w:before="120" w:line="276" w:lineRule="auto"/>
              <w:jc w:val="both"/>
              <w:rPr>
                <w:rFonts w:ascii="Garamond" w:hAnsi="Garamond"/>
                <w:sz w:val="24"/>
                <w:szCs w:val="24"/>
              </w:rPr>
            </w:pPr>
            <w:r>
              <w:rPr>
                <w:rFonts w:ascii="Garamond" w:hAnsi="Garamond"/>
                <w:sz w:val="24"/>
                <w:szCs w:val="24"/>
              </w:rPr>
              <w:t>The impact of the knowledge gained at workshop on women</w:t>
            </w:r>
          </w:p>
        </w:tc>
        <w:tc>
          <w:tcPr>
            <w:tcW w:w="5665" w:type="dxa"/>
            <w:shd w:val="clear" w:color="auto" w:fill="FFF2CC" w:themeFill="accent4" w:themeFillTint="33"/>
          </w:tcPr>
          <w:p w:rsidR="00EF372C" w:rsidRDefault="00EF372C">
            <w:pPr>
              <w:spacing w:before="120" w:line="276" w:lineRule="auto"/>
              <w:rPr>
                <w:rFonts w:ascii="Garamond" w:hAnsi="Garamond"/>
                <w:sz w:val="24"/>
                <w:szCs w:val="24"/>
              </w:rPr>
            </w:pPr>
            <w:r>
              <w:rPr>
                <w:rFonts w:ascii="Garamond" w:hAnsi="Garamond"/>
                <w:sz w:val="24"/>
                <w:szCs w:val="24"/>
              </w:rPr>
              <w:t xml:space="preserve">The impact of the knowledge gained at workshop on men </w:t>
            </w:r>
          </w:p>
          <w:p w:rsidR="00EF372C" w:rsidRDefault="00EF372C">
            <w:pPr>
              <w:spacing w:before="120" w:line="276" w:lineRule="auto"/>
              <w:jc w:val="both"/>
              <w:rPr>
                <w:rFonts w:ascii="Garamond" w:hAnsi="Garamond"/>
                <w:sz w:val="24"/>
                <w:szCs w:val="24"/>
              </w:rPr>
            </w:pPr>
          </w:p>
        </w:tc>
      </w:tr>
      <w:tr w:rsidR="00EF372C" w:rsidTr="00EF372C">
        <w:tc>
          <w:tcPr>
            <w:tcW w:w="3685" w:type="dxa"/>
            <w:shd w:val="clear" w:color="auto" w:fill="FFF2CC" w:themeFill="accent4" w:themeFillTint="33"/>
            <w:hideMark/>
          </w:tcPr>
          <w:p w:rsidR="00EF372C" w:rsidRDefault="00EF372C" w:rsidP="00E47A36">
            <w:pPr>
              <w:pStyle w:val="ListParagraph"/>
              <w:numPr>
                <w:ilvl w:val="0"/>
                <w:numId w:val="135"/>
              </w:numPr>
              <w:spacing w:before="120" w:after="160" w:line="276" w:lineRule="auto"/>
              <w:rPr>
                <w:rFonts w:ascii="Garamond" w:hAnsi="Garamond"/>
                <w:sz w:val="24"/>
                <w:szCs w:val="24"/>
              </w:rPr>
            </w:pPr>
            <w:r>
              <w:rPr>
                <w:rFonts w:ascii="Garamond" w:hAnsi="Garamond"/>
                <w:sz w:val="24"/>
                <w:szCs w:val="24"/>
              </w:rPr>
              <w:t xml:space="preserve">Knowledge: Retained ideas presented. </w:t>
            </w:r>
          </w:p>
          <w:p w:rsidR="00EF372C" w:rsidRDefault="00EF372C" w:rsidP="00E47A36">
            <w:pPr>
              <w:pStyle w:val="ListParagraph"/>
              <w:numPr>
                <w:ilvl w:val="0"/>
                <w:numId w:val="135"/>
              </w:numPr>
              <w:spacing w:before="120" w:after="160" w:line="276" w:lineRule="auto"/>
              <w:rPr>
                <w:rFonts w:ascii="Garamond" w:hAnsi="Garamond"/>
                <w:sz w:val="24"/>
                <w:szCs w:val="24"/>
              </w:rPr>
            </w:pPr>
            <w:r>
              <w:rPr>
                <w:rFonts w:ascii="Garamond" w:hAnsi="Garamond"/>
                <w:sz w:val="24"/>
                <w:szCs w:val="24"/>
              </w:rPr>
              <w:t xml:space="preserve">Practice: Gained confidence  </w:t>
            </w:r>
          </w:p>
          <w:p w:rsidR="00EF372C" w:rsidRDefault="00EF372C" w:rsidP="00E47A36">
            <w:pPr>
              <w:pStyle w:val="ListParagraph"/>
              <w:numPr>
                <w:ilvl w:val="0"/>
                <w:numId w:val="135"/>
              </w:numPr>
              <w:spacing w:before="120" w:after="160" w:line="276" w:lineRule="auto"/>
              <w:rPr>
                <w:rFonts w:ascii="Garamond" w:hAnsi="Garamond"/>
                <w:sz w:val="24"/>
                <w:szCs w:val="24"/>
              </w:rPr>
            </w:pPr>
            <w:r>
              <w:rPr>
                <w:rFonts w:ascii="Garamond" w:hAnsi="Garamond"/>
                <w:sz w:val="24"/>
                <w:szCs w:val="24"/>
              </w:rPr>
              <w:t xml:space="preserve">Attitudes: Enhanced their political will </w:t>
            </w:r>
          </w:p>
        </w:tc>
        <w:tc>
          <w:tcPr>
            <w:tcW w:w="5665" w:type="dxa"/>
            <w:shd w:val="clear" w:color="auto" w:fill="FFF2CC" w:themeFill="accent4" w:themeFillTint="33"/>
            <w:hideMark/>
          </w:tcPr>
          <w:p w:rsidR="00EF372C" w:rsidRDefault="00EF372C" w:rsidP="00E47A36">
            <w:pPr>
              <w:pStyle w:val="ListParagraph"/>
              <w:numPr>
                <w:ilvl w:val="0"/>
                <w:numId w:val="66"/>
              </w:numPr>
              <w:spacing w:before="120" w:after="160" w:line="276" w:lineRule="auto"/>
              <w:rPr>
                <w:rFonts w:ascii="Garamond" w:hAnsi="Garamond"/>
                <w:sz w:val="24"/>
                <w:szCs w:val="24"/>
              </w:rPr>
            </w:pPr>
            <w:r>
              <w:rPr>
                <w:rFonts w:ascii="Garamond" w:hAnsi="Garamond"/>
                <w:sz w:val="24"/>
                <w:szCs w:val="24"/>
              </w:rPr>
              <w:t xml:space="preserve">Knowledge: Understood why women should engage in politics </w:t>
            </w:r>
          </w:p>
          <w:p w:rsidR="00EF372C" w:rsidRDefault="00EF372C" w:rsidP="00E47A36">
            <w:pPr>
              <w:pStyle w:val="ListParagraph"/>
              <w:numPr>
                <w:ilvl w:val="0"/>
                <w:numId w:val="66"/>
              </w:numPr>
              <w:spacing w:before="120" w:after="160" w:line="276" w:lineRule="auto"/>
              <w:rPr>
                <w:rFonts w:ascii="Garamond" w:hAnsi="Garamond"/>
                <w:sz w:val="24"/>
                <w:szCs w:val="24"/>
              </w:rPr>
            </w:pPr>
            <w:r>
              <w:rPr>
                <w:rFonts w:ascii="Garamond" w:hAnsi="Garamond"/>
                <w:sz w:val="24"/>
                <w:szCs w:val="24"/>
              </w:rPr>
              <w:t>Practice: Would “speak on behalf of women and their needs for political participation anywhere.”</w:t>
            </w:r>
          </w:p>
          <w:p w:rsidR="00EF372C" w:rsidRDefault="00EF372C" w:rsidP="00E47A36">
            <w:pPr>
              <w:pStyle w:val="ListParagraph"/>
              <w:numPr>
                <w:ilvl w:val="0"/>
                <w:numId w:val="66"/>
              </w:numPr>
              <w:spacing w:before="120" w:after="160" w:line="276" w:lineRule="auto"/>
              <w:rPr>
                <w:rFonts w:ascii="Garamond" w:hAnsi="Garamond"/>
                <w:sz w:val="24"/>
                <w:szCs w:val="24"/>
              </w:rPr>
            </w:pPr>
            <w:r>
              <w:rPr>
                <w:rFonts w:ascii="Garamond" w:hAnsi="Garamond"/>
                <w:sz w:val="24"/>
                <w:szCs w:val="24"/>
              </w:rPr>
              <w:t xml:space="preserve">Attitudes: Realized that women deserve respect </w:t>
            </w:r>
          </w:p>
        </w:tc>
      </w:tr>
    </w:tbl>
    <w:p w:rsidR="00EF372C" w:rsidRDefault="00EF372C" w:rsidP="00EF372C">
      <w:pPr>
        <w:spacing w:before="180" w:line="360" w:lineRule="auto"/>
        <w:jc w:val="both"/>
        <w:rPr>
          <w:rFonts w:ascii="Garamond" w:hAnsi="Garamond"/>
          <w:sz w:val="24"/>
          <w:szCs w:val="24"/>
        </w:rPr>
      </w:pPr>
    </w:p>
    <w:p w:rsidR="00EF372C" w:rsidRDefault="00EF372C" w:rsidP="00495E21">
      <w:pPr>
        <w:spacing w:before="180" w:line="240" w:lineRule="auto"/>
        <w:contextualSpacing/>
        <w:rPr>
          <w:rFonts w:ascii="Garamond" w:hAnsi="Garamond"/>
          <w:sz w:val="20"/>
          <w:szCs w:val="20"/>
        </w:rPr>
      </w:pPr>
    </w:p>
    <w:p w:rsidR="00495E21" w:rsidRDefault="00495E21" w:rsidP="00495E21">
      <w:pPr>
        <w:spacing w:after="0" w:line="240" w:lineRule="auto"/>
        <w:rPr>
          <w:rFonts w:ascii="Garamond" w:hAnsi="Garamond"/>
          <w:sz w:val="20"/>
          <w:szCs w:val="20"/>
        </w:rPr>
        <w:sectPr w:rsidR="00495E21" w:rsidSect="00495E21">
          <w:pgSz w:w="12240" w:h="15840"/>
          <w:pgMar w:top="1440" w:right="1440" w:bottom="1440" w:left="1440" w:header="720" w:footer="720" w:gutter="0"/>
          <w:pgNumType w:start="95"/>
          <w:cols w:space="720"/>
        </w:sectPr>
      </w:pPr>
    </w:p>
    <w:p w:rsidR="007034B9" w:rsidRDefault="007034B9" w:rsidP="007034B9">
      <w:pPr>
        <w:spacing w:before="180" w:line="360" w:lineRule="auto"/>
        <w:rPr>
          <w:rFonts w:ascii="Garamond" w:hAnsi="Garamond"/>
          <w:sz w:val="24"/>
          <w:szCs w:val="24"/>
        </w:rPr>
      </w:pPr>
      <w:r>
        <w:rPr>
          <w:rFonts w:ascii="Garamond" w:hAnsi="Garamond"/>
          <w:sz w:val="24"/>
          <w:szCs w:val="24"/>
        </w:rPr>
        <w:t xml:space="preserve">The views of politicians on the project itself and the different activities is presented below. </w:t>
      </w:r>
    </w:p>
    <w:p w:rsidR="007034B9" w:rsidRPr="007034B9" w:rsidRDefault="007034B9" w:rsidP="007034B9">
      <w:pPr>
        <w:spacing w:before="180" w:line="360" w:lineRule="auto"/>
        <w:rPr>
          <w:rFonts w:ascii="Garamond" w:hAnsi="Garamond"/>
          <w:sz w:val="24"/>
          <w:szCs w:val="24"/>
        </w:rPr>
      </w:pPr>
      <w:r w:rsidRPr="009E3BA1">
        <w:rPr>
          <w:rFonts w:ascii="Garamond" w:hAnsi="Garamond"/>
          <w:b/>
          <w:bCs/>
          <w:sz w:val="24"/>
          <w:szCs w:val="24"/>
        </w:rPr>
        <w:t xml:space="preserve">Politicians </w:t>
      </w:r>
    </w:p>
    <w:p w:rsidR="007034B9" w:rsidRDefault="007034B9" w:rsidP="00E47A36">
      <w:pPr>
        <w:pStyle w:val="ListParagraph"/>
        <w:numPr>
          <w:ilvl w:val="1"/>
          <w:numId w:val="24"/>
        </w:numPr>
        <w:spacing w:before="180" w:line="360" w:lineRule="auto"/>
        <w:ind w:left="450" w:hanging="270"/>
        <w:jc w:val="both"/>
        <w:rPr>
          <w:rFonts w:ascii="Garamond" w:hAnsi="Garamond"/>
          <w:sz w:val="24"/>
          <w:szCs w:val="24"/>
        </w:rPr>
      </w:pPr>
      <w:r>
        <w:rPr>
          <w:rFonts w:ascii="Garamond" w:hAnsi="Garamond"/>
          <w:sz w:val="24"/>
          <w:szCs w:val="24"/>
        </w:rPr>
        <w:t>Hon. Chandrika De Soysa (SLFP) highlighted the fact that she and the SLFP understood the political hurdles/barriers women in politics had to overcome</w:t>
      </w:r>
    </w:p>
    <w:p w:rsidR="007034B9" w:rsidRDefault="007034B9" w:rsidP="00E47A36">
      <w:pPr>
        <w:pStyle w:val="ListParagraph"/>
        <w:numPr>
          <w:ilvl w:val="2"/>
          <w:numId w:val="24"/>
        </w:numPr>
        <w:spacing w:before="180" w:line="360" w:lineRule="auto"/>
        <w:ind w:left="630" w:hanging="90"/>
        <w:jc w:val="both"/>
        <w:rPr>
          <w:rFonts w:ascii="Garamond" w:hAnsi="Garamond"/>
          <w:sz w:val="24"/>
          <w:szCs w:val="24"/>
        </w:rPr>
      </w:pPr>
      <w:r>
        <w:rPr>
          <w:rFonts w:ascii="Garamond" w:hAnsi="Garamond"/>
          <w:sz w:val="24"/>
          <w:szCs w:val="24"/>
        </w:rPr>
        <w:t>“We have to do this because women do not have rights and do not enjoy these rights. The organizers in different districts ignore women. It through Women’s Wing we as women get our rights. This is a form of collective bargaining where we [can] get our rights in a peaceful way.”</w:t>
      </w:r>
    </w:p>
    <w:p w:rsidR="007034B9" w:rsidRPr="005D43CE" w:rsidRDefault="007034B9" w:rsidP="007034B9">
      <w:pPr>
        <w:pStyle w:val="ListParagraph"/>
        <w:spacing w:before="180" w:line="360" w:lineRule="auto"/>
        <w:ind w:left="630"/>
        <w:jc w:val="both"/>
        <w:rPr>
          <w:rFonts w:ascii="Garamond" w:hAnsi="Garamond"/>
          <w:sz w:val="24"/>
          <w:szCs w:val="24"/>
        </w:rPr>
      </w:pPr>
      <w:r w:rsidRPr="005D43CE">
        <w:rPr>
          <w:rFonts w:ascii="Garamond" w:hAnsi="Garamond"/>
          <w:sz w:val="24"/>
          <w:szCs w:val="24"/>
        </w:rPr>
        <w:t xml:space="preserve">“Parties don’t consider women’s expertise and ability … There are lots of young women leaders emerging from the villages, from different Unions … where they have proven to be excellent leaders. Not given a chance.” </w:t>
      </w:r>
    </w:p>
    <w:p w:rsidR="007034B9" w:rsidRDefault="007034B9" w:rsidP="007034B9">
      <w:pPr>
        <w:pStyle w:val="ListParagraph"/>
        <w:spacing w:before="180" w:line="360" w:lineRule="auto"/>
        <w:ind w:left="630"/>
        <w:jc w:val="both"/>
        <w:rPr>
          <w:rFonts w:ascii="Garamond" w:hAnsi="Garamond"/>
          <w:sz w:val="24"/>
          <w:szCs w:val="24"/>
        </w:rPr>
      </w:pPr>
      <w:r>
        <w:rPr>
          <w:rFonts w:ascii="Garamond" w:hAnsi="Garamond"/>
          <w:sz w:val="24"/>
          <w:szCs w:val="24"/>
        </w:rPr>
        <w:t xml:space="preserve">Summary: No funding, no support from spouse, politically marginalized; too many responsibilities, child-care are barriers. Moreover, the pre and post-election violence hinders even the ardent female political activist. </w:t>
      </w:r>
    </w:p>
    <w:p w:rsidR="007034B9" w:rsidRDefault="007034B9" w:rsidP="00E47A36">
      <w:pPr>
        <w:pStyle w:val="ListParagraph"/>
        <w:numPr>
          <w:ilvl w:val="1"/>
          <w:numId w:val="24"/>
        </w:numPr>
        <w:spacing w:before="180" w:line="360" w:lineRule="auto"/>
        <w:ind w:left="450" w:hanging="270"/>
        <w:jc w:val="both"/>
        <w:rPr>
          <w:rFonts w:ascii="Garamond" w:hAnsi="Garamond"/>
          <w:sz w:val="24"/>
          <w:szCs w:val="24"/>
        </w:rPr>
      </w:pPr>
      <w:r>
        <w:rPr>
          <w:rFonts w:ascii="Garamond" w:hAnsi="Garamond"/>
          <w:sz w:val="24"/>
          <w:szCs w:val="24"/>
        </w:rPr>
        <w:t xml:space="preserve">According the Hon. Minister of Irrigation, Duminda Dissanayake, SLFP Secretary. </w:t>
      </w:r>
    </w:p>
    <w:p w:rsidR="007034B9" w:rsidRDefault="007034B9" w:rsidP="00E47A36">
      <w:pPr>
        <w:pStyle w:val="ListParagraph"/>
        <w:numPr>
          <w:ilvl w:val="2"/>
          <w:numId w:val="24"/>
        </w:numPr>
        <w:tabs>
          <w:tab w:val="left" w:pos="720"/>
        </w:tabs>
        <w:spacing w:before="180" w:line="360" w:lineRule="auto"/>
        <w:ind w:left="810" w:hanging="450"/>
        <w:jc w:val="both"/>
        <w:rPr>
          <w:rFonts w:ascii="Garamond" w:hAnsi="Garamond"/>
          <w:sz w:val="24"/>
          <w:szCs w:val="24"/>
        </w:rPr>
      </w:pPr>
      <w:r>
        <w:rPr>
          <w:rFonts w:ascii="Garamond" w:hAnsi="Garamond"/>
          <w:sz w:val="24"/>
          <w:szCs w:val="24"/>
        </w:rPr>
        <w:t>“Sri Lanka Freedom Party encourages and supports the enactment of legislation and their implementation.”</w:t>
      </w:r>
    </w:p>
    <w:p w:rsidR="007034B9" w:rsidRDefault="007034B9" w:rsidP="00E47A36">
      <w:pPr>
        <w:pStyle w:val="ListParagraph"/>
        <w:numPr>
          <w:ilvl w:val="2"/>
          <w:numId w:val="24"/>
        </w:numPr>
        <w:tabs>
          <w:tab w:val="left" w:pos="720"/>
        </w:tabs>
        <w:spacing w:before="180" w:line="360" w:lineRule="auto"/>
        <w:ind w:left="810" w:hanging="450"/>
        <w:jc w:val="both"/>
        <w:rPr>
          <w:rFonts w:ascii="Garamond" w:hAnsi="Garamond"/>
          <w:sz w:val="24"/>
          <w:szCs w:val="24"/>
        </w:rPr>
      </w:pPr>
      <w:r>
        <w:rPr>
          <w:rFonts w:ascii="Garamond" w:hAnsi="Garamond"/>
          <w:sz w:val="24"/>
          <w:szCs w:val="24"/>
        </w:rPr>
        <w:t xml:space="preserve">“[Women don’t enter Local or National level politics because] few women come forward. Politics is difficult for them and dirty. They participate in other ways effectively in election - Helping out in canvassing.” </w:t>
      </w:r>
    </w:p>
    <w:p w:rsidR="007034B9" w:rsidRDefault="007034B9" w:rsidP="00E47A36">
      <w:pPr>
        <w:pStyle w:val="ListParagraph"/>
        <w:numPr>
          <w:ilvl w:val="1"/>
          <w:numId w:val="24"/>
        </w:numPr>
        <w:tabs>
          <w:tab w:val="left" w:pos="720"/>
        </w:tabs>
        <w:spacing w:before="180" w:line="360" w:lineRule="auto"/>
        <w:ind w:left="450" w:hanging="270"/>
        <w:jc w:val="both"/>
        <w:rPr>
          <w:rFonts w:ascii="Garamond" w:hAnsi="Garamond"/>
          <w:sz w:val="24"/>
          <w:szCs w:val="24"/>
        </w:rPr>
      </w:pPr>
      <w:r w:rsidRPr="009B6D13">
        <w:rPr>
          <w:rFonts w:ascii="Garamond" w:hAnsi="Garamond"/>
          <w:sz w:val="24"/>
          <w:szCs w:val="24"/>
        </w:rPr>
        <w:t xml:space="preserve">The Hon. Dr. Fernandopulle commented that she was satisfied with the training she underwent when attending a workshop conducted by SFCG. </w:t>
      </w:r>
      <w:r>
        <w:rPr>
          <w:rFonts w:ascii="Garamond" w:hAnsi="Garamond"/>
          <w:sz w:val="24"/>
          <w:szCs w:val="24"/>
        </w:rPr>
        <w:t xml:space="preserve">She moreover noted how UN Women Sri Lanka was working tirelessly through different agencies. </w:t>
      </w:r>
    </w:p>
    <w:p w:rsidR="007034B9" w:rsidRDefault="007034B9" w:rsidP="007034B9">
      <w:pPr>
        <w:tabs>
          <w:tab w:val="left" w:pos="720"/>
        </w:tabs>
        <w:spacing w:before="180" w:line="360" w:lineRule="auto"/>
        <w:jc w:val="both"/>
        <w:rPr>
          <w:rFonts w:ascii="Garamond" w:hAnsi="Garamond"/>
          <w:sz w:val="24"/>
          <w:szCs w:val="24"/>
        </w:rPr>
      </w:pPr>
      <w:r>
        <w:rPr>
          <w:rFonts w:ascii="Garamond" w:hAnsi="Garamond"/>
          <w:sz w:val="24"/>
          <w:szCs w:val="24"/>
        </w:rPr>
        <w:t xml:space="preserve">It is apparent that the men and women politicians understand the issues. The AWAW even met the political representatives of the Communist party, the Hela Urumaya Party and the Democratic National Party. Whether they took up the cause for quotas from these partners is not clearly evident. However, it is evident that the partners’ activism at the Parliamentary Representation Committee on Constitutional Reform was influenced. This is evident especially in the report submitted by SFCG. Some politicians noted that while it is good to have equality, there should not be a quota. Moreover, as one noted, </w:t>
      </w:r>
    </w:p>
    <w:p w:rsidR="007034B9" w:rsidRDefault="007034B9" w:rsidP="007034B9">
      <w:pPr>
        <w:spacing w:before="180" w:line="360" w:lineRule="auto"/>
        <w:ind w:left="720"/>
        <w:jc w:val="both"/>
        <w:rPr>
          <w:rFonts w:ascii="Garamond" w:hAnsi="Garamond"/>
          <w:sz w:val="24"/>
          <w:szCs w:val="24"/>
        </w:rPr>
      </w:pPr>
      <w:r>
        <w:rPr>
          <w:rFonts w:ascii="Garamond" w:hAnsi="Garamond"/>
          <w:sz w:val="24"/>
          <w:szCs w:val="24"/>
        </w:rPr>
        <w:t>“</w:t>
      </w:r>
      <w:r w:rsidRPr="002F79CB">
        <w:rPr>
          <w:rFonts w:ascii="Garamond" w:hAnsi="Garamond"/>
          <w:i/>
          <w:iCs/>
          <w:sz w:val="24"/>
          <w:szCs w:val="24"/>
        </w:rPr>
        <w:t>We are culturally different from Western nations. It is not equally we need for women but their due place (nisi thana) such as mother and wife. This role is vital and they are placed in an exalted position in Sri Lanka … In Sri Lanka women enjoy something more than equality.</w:t>
      </w:r>
      <w:r>
        <w:rPr>
          <w:rFonts w:ascii="Garamond" w:hAnsi="Garamond"/>
          <w:sz w:val="24"/>
          <w:szCs w:val="24"/>
        </w:rPr>
        <w:t xml:space="preserve">” </w:t>
      </w:r>
    </w:p>
    <w:p w:rsidR="007034B9" w:rsidRDefault="007034B9" w:rsidP="007034B9">
      <w:pPr>
        <w:spacing w:before="180" w:line="360" w:lineRule="auto"/>
        <w:jc w:val="both"/>
        <w:rPr>
          <w:rFonts w:ascii="Garamond" w:hAnsi="Garamond"/>
          <w:sz w:val="24"/>
          <w:szCs w:val="24"/>
        </w:rPr>
      </w:pPr>
      <w:r>
        <w:rPr>
          <w:rFonts w:ascii="Garamond" w:hAnsi="Garamond"/>
          <w:sz w:val="24"/>
          <w:szCs w:val="24"/>
        </w:rPr>
        <w:t xml:space="preserve">Another politician noted that women in Sri Lanka have equal opportunities. </w:t>
      </w:r>
    </w:p>
    <w:p w:rsidR="007034B9" w:rsidRDefault="007034B9" w:rsidP="007034B9">
      <w:pPr>
        <w:spacing w:before="180" w:line="360" w:lineRule="auto"/>
        <w:ind w:left="720"/>
        <w:jc w:val="both"/>
        <w:rPr>
          <w:rFonts w:ascii="Garamond" w:hAnsi="Garamond"/>
          <w:sz w:val="24"/>
          <w:szCs w:val="24"/>
        </w:rPr>
      </w:pPr>
      <w:r>
        <w:rPr>
          <w:rFonts w:ascii="Garamond" w:hAnsi="Garamond"/>
          <w:sz w:val="24"/>
          <w:szCs w:val="24"/>
        </w:rPr>
        <w:t>“</w:t>
      </w:r>
      <w:r w:rsidRPr="00822E9B">
        <w:rPr>
          <w:rFonts w:ascii="Garamond" w:hAnsi="Garamond"/>
          <w:i/>
          <w:iCs/>
          <w:sz w:val="24"/>
          <w:szCs w:val="24"/>
        </w:rPr>
        <w:t>They excel at interviews, in Law College entrance exams, universities. They don’t lack anything</w:t>
      </w:r>
      <w:r>
        <w:rPr>
          <w:rFonts w:ascii="Garamond" w:hAnsi="Garamond"/>
          <w:sz w:val="24"/>
          <w:szCs w:val="24"/>
        </w:rPr>
        <w:t xml:space="preserve">.” </w:t>
      </w:r>
    </w:p>
    <w:p w:rsidR="007034B9" w:rsidRDefault="007034B9" w:rsidP="007034B9">
      <w:pPr>
        <w:spacing w:before="180" w:line="360" w:lineRule="auto"/>
        <w:jc w:val="both"/>
        <w:rPr>
          <w:rFonts w:ascii="Garamond" w:hAnsi="Garamond"/>
          <w:sz w:val="24"/>
          <w:szCs w:val="24"/>
        </w:rPr>
      </w:pPr>
      <w:r>
        <w:rPr>
          <w:rFonts w:ascii="Garamond" w:hAnsi="Garamond"/>
          <w:sz w:val="24"/>
          <w:szCs w:val="24"/>
        </w:rPr>
        <w:t xml:space="preserve">Hon. Sri Waranasinghe commented that </w:t>
      </w:r>
    </w:p>
    <w:p w:rsidR="007034B9" w:rsidRDefault="007034B9" w:rsidP="007034B9">
      <w:pPr>
        <w:spacing w:before="180" w:line="360" w:lineRule="auto"/>
        <w:ind w:left="720"/>
        <w:jc w:val="both"/>
        <w:rPr>
          <w:rFonts w:ascii="Garamond" w:hAnsi="Garamond"/>
          <w:sz w:val="24"/>
          <w:szCs w:val="24"/>
        </w:rPr>
      </w:pPr>
      <w:r>
        <w:rPr>
          <w:rFonts w:ascii="Garamond" w:hAnsi="Garamond"/>
          <w:sz w:val="24"/>
          <w:szCs w:val="24"/>
        </w:rPr>
        <w:t>“</w:t>
      </w:r>
      <w:r w:rsidRPr="00822E9B">
        <w:rPr>
          <w:rFonts w:ascii="Garamond" w:hAnsi="Garamond"/>
          <w:i/>
          <w:iCs/>
          <w:sz w:val="24"/>
          <w:szCs w:val="24"/>
        </w:rPr>
        <w:t>women do face a lot of obstacles, not from the family or neighbors. There is a lot of tension from within the party as men and women compete to get nominations. Sometimes insults other times it is political thuggery”.</w:t>
      </w:r>
      <w:r>
        <w:rPr>
          <w:rFonts w:ascii="Garamond" w:hAnsi="Garamond"/>
          <w:sz w:val="24"/>
          <w:szCs w:val="24"/>
        </w:rPr>
        <w:t xml:space="preserve"> </w:t>
      </w:r>
    </w:p>
    <w:p w:rsidR="007034B9" w:rsidRDefault="007034B9" w:rsidP="007034B9">
      <w:pPr>
        <w:spacing w:before="180" w:line="360" w:lineRule="auto"/>
        <w:jc w:val="both"/>
        <w:rPr>
          <w:rFonts w:ascii="Garamond" w:hAnsi="Garamond"/>
          <w:sz w:val="24"/>
          <w:szCs w:val="24"/>
        </w:rPr>
      </w:pPr>
      <w:r>
        <w:rPr>
          <w:rFonts w:ascii="Garamond" w:hAnsi="Garamond"/>
          <w:sz w:val="24"/>
          <w:szCs w:val="24"/>
        </w:rPr>
        <w:t xml:space="preserve">Another issue seen by a number of participants of workshops was why some focus on women’s issues only.  </w:t>
      </w:r>
    </w:p>
    <w:p w:rsidR="005D191A" w:rsidRPr="005D191A" w:rsidRDefault="005D191A" w:rsidP="005D191A">
      <w:pPr>
        <w:spacing w:before="180" w:line="360" w:lineRule="auto"/>
        <w:rPr>
          <w:rFonts w:ascii="Garamond" w:hAnsi="Garamond"/>
          <w:sz w:val="24"/>
          <w:szCs w:val="24"/>
        </w:rPr>
      </w:pPr>
      <w:r w:rsidRPr="005D191A">
        <w:rPr>
          <w:rFonts w:ascii="Garamond" w:hAnsi="Garamond"/>
          <w:sz w:val="24"/>
          <w:szCs w:val="24"/>
        </w:rPr>
        <w:t>Hon. Chandrika De Soysa (SLFP) highlighted the fact that she and the SLFP understood the political hurdles/barriers women in politics had to overcome</w:t>
      </w:r>
    </w:p>
    <w:p w:rsidR="005D191A" w:rsidRDefault="005D191A" w:rsidP="00E47A36">
      <w:pPr>
        <w:pStyle w:val="ListParagraph"/>
        <w:numPr>
          <w:ilvl w:val="2"/>
          <w:numId w:val="124"/>
        </w:numPr>
        <w:spacing w:before="180" w:line="360" w:lineRule="auto"/>
        <w:ind w:left="630" w:hanging="90"/>
        <w:rPr>
          <w:rFonts w:ascii="Garamond" w:hAnsi="Garamond"/>
          <w:sz w:val="24"/>
          <w:szCs w:val="24"/>
        </w:rPr>
      </w:pPr>
      <w:r>
        <w:rPr>
          <w:rFonts w:ascii="Garamond" w:hAnsi="Garamond"/>
          <w:sz w:val="24"/>
          <w:szCs w:val="24"/>
        </w:rPr>
        <w:t>“We have to do this because women do not have rights and do not enjoy these rights. The organizers in different districts ignore women. It through Women’s Wing we as women get our rights. This is a form of collective bargaining where we [can] get our rights in a peaceful way.”</w:t>
      </w:r>
    </w:p>
    <w:p w:rsidR="005D191A" w:rsidRDefault="005D191A" w:rsidP="005D191A">
      <w:pPr>
        <w:pStyle w:val="ListParagraph"/>
        <w:spacing w:before="180" w:line="360" w:lineRule="auto"/>
        <w:ind w:left="630"/>
        <w:rPr>
          <w:rFonts w:ascii="Garamond" w:hAnsi="Garamond"/>
          <w:sz w:val="24"/>
          <w:szCs w:val="24"/>
        </w:rPr>
      </w:pPr>
      <w:r>
        <w:rPr>
          <w:rFonts w:ascii="Garamond" w:hAnsi="Garamond"/>
          <w:sz w:val="24"/>
          <w:szCs w:val="24"/>
        </w:rPr>
        <w:t xml:space="preserve">“Parties don’t consider women’s expertise and ability … There are lots of young women leaders emerging from the villages, from different Unions … where they have proven to be excellent leaders. Not given a chance.” </w:t>
      </w:r>
    </w:p>
    <w:p w:rsidR="005D191A" w:rsidRDefault="005D191A" w:rsidP="005D191A">
      <w:pPr>
        <w:pStyle w:val="ListParagraph"/>
        <w:spacing w:before="180" w:line="360" w:lineRule="auto"/>
        <w:ind w:left="630"/>
        <w:rPr>
          <w:rFonts w:ascii="Garamond" w:hAnsi="Garamond"/>
          <w:sz w:val="24"/>
          <w:szCs w:val="24"/>
        </w:rPr>
      </w:pPr>
      <w:r>
        <w:rPr>
          <w:rFonts w:ascii="Garamond" w:hAnsi="Garamond"/>
          <w:sz w:val="24"/>
          <w:szCs w:val="24"/>
        </w:rPr>
        <w:t xml:space="preserve">Summary: No funding, no support from spouse, politically marginalized; too many responsibilities, child-care are barriers. Moreover, the pre and post-election violence hinders even the ardent female political activist. </w:t>
      </w:r>
    </w:p>
    <w:p w:rsidR="005D191A" w:rsidRPr="005D191A" w:rsidRDefault="005D191A" w:rsidP="005D191A">
      <w:pPr>
        <w:spacing w:before="180" w:line="360" w:lineRule="auto"/>
        <w:rPr>
          <w:rFonts w:ascii="Garamond" w:hAnsi="Garamond"/>
          <w:sz w:val="24"/>
          <w:szCs w:val="24"/>
        </w:rPr>
      </w:pPr>
      <w:r w:rsidRPr="005D191A">
        <w:rPr>
          <w:rFonts w:ascii="Garamond" w:hAnsi="Garamond"/>
          <w:sz w:val="24"/>
          <w:szCs w:val="24"/>
        </w:rPr>
        <w:t xml:space="preserve">According the Hon. Minister of Irrigation, Duminda Dissanayake, SLFP Secretary. </w:t>
      </w:r>
    </w:p>
    <w:p w:rsidR="005D191A" w:rsidRDefault="005D191A" w:rsidP="00E47A36">
      <w:pPr>
        <w:pStyle w:val="ListParagraph"/>
        <w:numPr>
          <w:ilvl w:val="2"/>
          <w:numId w:val="124"/>
        </w:numPr>
        <w:tabs>
          <w:tab w:val="left" w:pos="720"/>
        </w:tabs>
        <w:spacing w:before="180" w:line="360" w:lineRule="auto"/>
        <w:ind w:left="810" w:hanging="450"/>
        <w:rPr>
          <w:rFonts w:ascii="Garamond" w:hAnsi="Garamond"/>
          <w:sz w:val="24"/>
          <w:szCs w:val="24"/>
        </w:rPr>
      </w:pPr>
      <w:r>
        <w:rPr>
          <w:rFonts w:ascii="Garamond" w:hAnsi="Garamond"/>
          <w:sz w:val="24"/>
          <w:szCs w:val="24"/>
        </w:rPr>
        <w:t>“Sri Lanka Freedom Party encourages and supports the enactment of legislation and their implementation.”</w:t>
      </w:r>
    </w:p>
    <w:p w:rsidR="005D191A" w:rsidRDefault="005D191A" w:rsidP="00E47A36">
      <w:pPr>
        <w:pStyle w:val="ListParagraph"/>
        <w:numPr>
          <w:ilvl w:val="2"/>
          <w:numId w:val="124"/>
        </w:numPr>
        <w:tabs>
          <w:tab w:val="left" w:pos="720"/>
        </w:tabs>
        <w:spacing w:before="180" w:line="360" w:lineRule="auto"/>
        <w:ind w:left="810" w:hanging="450"/>
        <w:rPr>
          <w:rFonts w:ascii="Garamond" w:hAnsi="Garamond"/>
          <w:sz w:val="24"/>
          <w:szCs w:val="24"/>
        </w:rPr>
      </w:pPr>
      <w:r>
        <w:rPr>
          <w:rFonts w:ascii="Garamond" w:hAnsi="Garamond"/>
          <w:sz w:val="24"/>
          <w:szCs w:val="24"/>
        </w:rPr>
        <w:t xml:space="preserve">“[Women don’t enter Local or National level politics because] few women come forward. Politics is difficult for them and dirty. They participate in other ways effectively in election - Helping out in canvassing.” </w:t>
      </w:r>
    </w:p>
    <w:p w:rsidR="005D191A" w:rsidRPr="005D191A" w:rsidRDefault="005D191A" w:rsidP="005D191A">
      <w:pPr>
        <w:tabs>
          <w:tab w:val="left" w:pos="720"/>
        </w:tabs>
        <w:spacing w:before="180" w:line="360" w:lineRule="auto"/>
        <w:rPr>
          <w:rFonts w:ascii="Garamond" w:hAnsi="Garamond"/>
          <w:sz w:val="24"/>
          <w:szCs w:val="24"/>
        </w:rPr>
      </w:pPr>
      <w:r w:rsidRPr="005D191A">
        <w:rPr>
          <w:rFonts w:ascii="Garamond" w:hAnsi="Garamond"/>
          <w:sz w:val="24"/>
          <w:szCs w:val="24"/>
        </w:rPr>
        <w:t xml:space="preserve">The Hon. Dr. Fernandopulle commented that she was satisfied with the training she underwent when attending a workshop conducted by SFCG. She moreover noted how UN Women Sri Lanka was working tirelessly through different agencies. </w:t>
      </w:r>
    </w:p>
    <w:p w:rsidR="005D191A" w:rsidRDefault="005D191A" w:rsidP="005D191A">
      <w:pPr>
        <w:tabs>
          <w:tab w:val="left" w:pos="720"/>
        </w:tabs>
        <w:spacing w:before="180" w:line="360" w:lineRule="auto"/>
        <w:jc w:val="both"/>
        <w:rPr>
          <w:rFonts w:ascii="Garamond" w:hAnsi="Garamond"/>
          <w:sz w:val="24"/>
          <w:szCs w:val="24"/>
        </w:rPr>
      </w:pPr>
      <w:r>
        <w:rPr>
          <w:rFonts w:ascii="Garamond" w:hAnsi="Garamond"/>
          <w:sz w:val="24"/>
          <w:szCs w:val="24"/>
        </w:rPr>
        <w:t xml:space="preserve">It is apparent that the men and women politicians understand the issues. The AWAW even met the political representatives of the Communist party, the Hela Urumaya Party and the Democratic National Party. Whether they took up the cause for quotas from these partners is not clearly evident. However, it is evident that the partners’ activism at the Parliamentary Representation Committee on Constitutional Reform was influenced. This is evident especially in the report submitted by SFCG. Some politicians noted that while it is good to have equality, there should not be a quota. Moreover, as one noted, </w:t>
      </w:r>
    </w:p>
    <w:p w:rsidR="005D191A" w:rsidRDefault="005D191A" w:rsidP="005D191A">
      <w:pPr>
        <w:spacing w:before="180" w:line="360" w:lineRule="auto"/>
        <w:ind w:left="720"/>
        <w:jc w:val="both"/>
        <w:rPr>
          <w:rFonts w:ascii="Garamond" w:hAnsi="Garamond"/>
          <w:sz w:val="24"/>
          <w:szCs w:val="24"/>
        </w:rPr>
      </w:pPr>
      <w:r>
        <w:rPr>
          <w:rFonts w:ascii="Garamond" w:hAnsi="Garamond"/>
          <w:sz w:val="24"/>
          <w:szCs w:val="24"/>
        </w:rPr>
        <w:t>“</w:t>
      </w:r>
      <w:r>
        <w:rPr>
          <w:rFonts w:ascii="Garamond" w:hAnsi="Garamond"/>
          <w:i/>
          <w:iCs/>
          <w:sz w:val="24"/>
          <w:szCs w:val="24"/>
        </w:rPr>
        <w:t>We are culturally different from Western nations. It is not equally we need for women but their due place (nisi thana) such as mother and wife. This role is vital and they are placed in an exalted position in Sri Lanka … In Sri Lanka women enjoy something more than equality.</w:t>
      </w:r>
      <w:r>
        <w:rPr>
          <w:rFonts w:ascii="Garamond" w:hAnsi="Garamond"/>
          <w:sz w:val="24"/>
          <w:szCs w:val="24"/>
        </w:rPr>
        <w:t xml:space="preserve">” </w:t>
      </w:r>
    </w:p>
    <w:p w:rsidR="005D191A" w:rsidRDefault="005D191A" w:rsidP="005D191A">
      <w:pPr>
        <w:spacing w:before="180" w:line="360" w:lineRule="auto"/>
        <w:jc w:val="both"/>
        <w:rPr>
          <w:rFonts w:ascii="Garamond" w:hAnsi="Garamond"/>
          <w:sz w:val="24"/>
          <w:szCs w:val="24"/>
        </w:rPr>
      </w:pPr>
      <w:r>
        <w:rPr>
          <w:rFonts w:ascii="Garamond" w:hAnsi="Garamond"/>
          <w:sz w:val="24"/>
          <w:szCs w:val="24"/>
        </w:rPr>
        <w:t xml:space="preserve">Another politician noted that women in Sri Lanka have equal opportunities. </w:t>
      </w:r>
    </w:p>
    <w:p w:rsidR="005D191A" w:rsidRDefault="005D191A" w:rsidP="005D191A">
      <w:pPr>
        <w:spacing w:before="180" w:line="360" w:lineRule="auto"/>
        <w:ind w:left="720"/>
        <w:jc w:val="both"/>
        <w:rPr>
          <w:rFonts w:ascii="Garamond" w:hAnsi="Garamond"/>
          <w:sz w:val="24"/>
          <w:szCs w:val="24"/>
        </w:rPr>
      </w:pPr>
      <w:r>
        <w:rPr>
          <w:rFonts w:ascii="Garamond" w:hAnsi="Garamond"/>
          <w:sz w:val="24"/>
          <w:szCs w:val="24"/>
        </w:rPr>
        <w:t>“</w:t>
      </w:r>
      <w:r>
        <w:rPr>
          <w:rFonts w:ascii="Garamond" w:hAnsi="Garamond"/>
          <w:i/>
          <w:iCs/>
          <w:sz w:val="24"/>
          <w:szCs w:val="24"/>
        </w:rPr>
        <w:t>They excel at interviews, in Law College entrance exams, universities. They don’t lack anything</w:t>
      </w:r>
      <w:r>
        <w:rPr>
          <w:rFonts w:ascii="Garamond" w:hAnsi="Garamond"/>
          <w:sz w:val="24"/>
          <w:szCs w:val="24"/>
        </w:rPr>
        <w:t xml:space="preserve">.” </w:t>
      </w:r>
    </w:p>
    <w:p w:rsidR="005D191A" w:rsidRDefault="005D191A" w:rsidP="005D191A">
      <w:pPr>
        <w:spacing w:before="180" w:line="360" w:lineRule="auto"/>
        <w:jc w:val="both"/>
        <w:rPr>
          <w:rFonts w:ascii="Garamond" w:hAnsi="Garamond"/>
          <w:sz w:val="24"/>
          <w:szCs w:val="24"/>
        </w:rPr>
      </w:pPr>
      <w:r>
        <w:rPr>
          <w:rFonts w:ascii="Garamond" w:hAnsi="Garamond"/>
          <w:sz w:val="24"/>
          <w:szCs w:val="24"/>
        </w:rPr>
        <w:t xml:space="preserve">Hon. Sri Waranasinghe commented that </w:t>
      </w:r>
    </w:p>
    <w:p w:rsidR="005D191A" w:rsidRDefault="005D191A" w:rsidP="005D191A">
      <w:pPr>
        <w:spacing w:before="180" w:line="360" w:lineRule="auto"/>
        <w:ind w:left="720"/>
        <w:jc w:val="both"/>
        <w:rPr>
          <w:rFonts w:ascii="Garamond" w:hAnsi="Garamond"/>
          <w:sz w:val="24"/>
          <w:szCs w:val="24"/>
        </w:rPr>
      </w:pPr>
      <w:r>
        <w:rPr>
          <w:rFonts w:ascii="Garamond" w:hAnsi="Garamond"/>
          <w:sz w:val="24"/>
          <w:szCs w:val="24"/>
        </w:rPr>
        <w:t>“</w:t>
      </w:r>
      <w:r>
        <w:rPr>
          <w:rFonts w:ascii="Garamond" w:hAnsi="Garamond"/>
          <w:i/>
          <w:iCs/>
          <w:sz w:val="24"/>
          <w:szCs w:val="24"/>
        </w:rPr>
        <w:t>women do face a lot of obstacles, not from the family or neighbors. There is a lot of tension from within the party as men and women compete to get nominations. Sometimes insults other times it is political thuggery”.</w:t>
      </w:r>
      <w:r>
        <w:rPr>
          <w:rFonts w:ascii="Garamond" w:hAnsi="Garamond"/>
          <w:sz w:val="24"/>
          <w:szCs w:val="24"/>
        </w:rPr>
        <w:t xml:space="preserve"> </w:t>
      </w:r>
    </w:p>
    <w:p w:rsidR="005D191A" w:rsidRDefault="005D191A" w:rsidP="005D191A">
      <w:pPr>
        <w:spacing w:before="180" w:line="360" w:lineRule="auto"/>
        <w:jc w:val="both"/>
        <w:rPr>
          <w:rFonts w:ascii="Garamond" w:hAnsi="Garamond"/>
          <w:sz w:val="24"/>
          <w:szCs w:val="24"/>
        </w:rPr>
      </w:pPr>
      <w:r>
        <w:rPr>
          <w:rFonts w:ascii="Garamond" w:hAnsi="Garamond"/>
          <w:sz w:val="24"/>
          <w:szCs w:val="24"/>
        </w:rPr>
        <w:t xml:space="preserve">Another issue seen by a number of participants of workshops was why some focus on women’s issues only.  </w:t>
      </w:r>
    </w:p>
    <w:p w:rsidR="005D191A" w:rsidRDefault="005D191A" w:rsidP="00E47A36">
      <w:pPr>
        <w:pStyle w:val="ListParagraph"/>
        <w:numPr>
          <w:ilvl w:val="2"/>
          <w:numId w:val="125"/>
        </w:numPr>
        <w:spacing w:before="180" w:line="360" w:lineRule="auto"/>
        <w:ind w:left="630"/>
        <w:jc w:val="both"/>
        <w:rPr>
          <w:rFonts w:ascii="Garamond" w:hAnsi="Garamond"/>
          <w:sz w:val="24"/>
          <w:szCs w:val="24"/>
        </w:rPr>
      </w:pPr>
      <w:r>
        <w:rPr>
          <w:rFonts w:ascii="Garamond" w:hAnsi="Garamond"/>
          <w:sz w:val="24"/>
          <w:szCs w:val="24"/>
        </w:rPr>
        <w:t xml:space="preserve">As Hon. Rosy Seneanayake noted in an interview done in 2014, </w:t>
      </w:r>
    </w:p>
    <w:p w:rsidR="005D191A" w:rsidRDefault="005D191A" w:rsidP="005D191A">
      <w:pPr>
        <w:pStyle w:val="NormalWeb"/>
        <w:shd w:val="clear" w:color="auto" w:fill="FFFFFF"/>
        <w:spacing w:before="180" w:beforeAutospacing="0" w:after="160" w:afterAutospacing="0"/>
        <w:ind w:left="720"/>
        <w:jc w:val="both"/>
        <w:textAlignment w:val="baseline"/>
        <w:rPr>
          <w:rFonts w:ascii="Garamond" w:hAnsi="Garamond"/>
          <w:color w:val="222222"/>
        </w:rPr>
      </w:pPr>
      <w:r>
        <w:rPr>
          <w:rFonts w:ascii="Garamond" w:hAnsi="Garamond"/>
          <w:color w:val="222222"/>
        </w:rPr>
        <w:t>I have noticed that many young women who have received nominations this time have a popular face in their respective fields. Some think that they have a popular face and now they need a power face. They need to understand politics is not a glamorous industry like a piece of colourful art. That is a misconception. It is a 24 hour, 7 days a week, full-time job with lot of hard work where you undergo many difficulties and face barriers. In the Sri Lankan context, politics is a risky job with the prevailing system of assassinations, gun culture and with enormous money engaged. This is a tough game.</w:t>
      </w:r>
    </w:p>
    <w:p w:rsidR="005D191A" w:rsidRDefault="005D191A" w:rsidP="005D191A">
      <w:pPr>
        <w:pStyle w:val="NormalWeb"/>
        <w:shd w:val="clear" w:color="auto" w:fill="FFFFFF"/>
        <w:spacing w:before="180" w:beforeAutospacing="0" w:after="160" w:afterAutospacing="0"/>
        <w:ind w:left="720"/>
        <w:jc w:val="both"/>
        <w:textAlignment w:val="baseline"/>
        <w:rPr>
          <w:rFonts w:ascii="Garamond" w:hAnsi="Garamond"/>
          <w:color w:val="222222"/>
        </w:rPr>
      </w:pPr>
      <w:r>
        <w:rPr>
          <w:rFonts w:ascii="Garamond" w:hAnsi="Garamond"/>
          <w:color w:val="222222"/>
        </w:rPr>
        <w:t xml:space="preserve">Most of these women nominees have not at least participated in a single protest or have gone house-to-house to meet people. Besides, when popular figures who are interested in the power face with no dedication contest election, they tend to get higher numbers of votes at the election and top the list wiping out most senior worthy members – which is a shame. Most of them are not sincere to the party, as they have not embraced party ideologies or principals and therefore tend to cross over. (2014). </w:t>
      </w:r>
    </w:p>
    <w:p w:rsidR="005D191A" w:rsidRDefault="005D191A" w:rsidP="005D191A">
      <w:pPr>
        <w:spacing w:before="180" w:line="360" w:lineRule="auto"/>
        <w:jc w:val="both"/>
        <w:rPr>
          <w:rFonts w:ascii="Garamond" w:hAnsi="Garamond"/>
          <w:sz w:val="24"/>
          <w:szCs w:val="24"/>
        </w:rPr>
      </w:pPr>
      <w:r>
        <w:rPr>
          <w:rFonts w:ascii="Garamond" w:hAnsi="Garamond"/>
          <w:sz w:val="24"/>
          <w:szCs w:val="24"/>
        </w:rPr>
        <w:t xml:space="preserve">The idea that women are often seen as pawns of their family is wrong, according to Hon. Rosy Senanayake, who commented that </w:t>
      </w:r>
    </w:p>
    <w:p w:rsidR="005D191A" w:rsidRDefault="005D191A" w:rsidP="005D191A">
      <w:pPr>
        <w:pStyle w:val="NormalWeb"/>
        <w:shd w:val="clear" w:color="auto" w:fill="FFFFFF"/>
        <w:spacing w:before="180" w:beforeAutospacing="0" w:after="160" w:afterAutospacing="0"/>
        <w:ind w:left="719"/>
        <w:jc w:val="both"/>
        <w:textAlignment w:val="baseline"/>
        <w:rPr>
          <w:rFonts w:ascii="Garamond" w:hAnsi="Garamond"/>
          <w:color w:val="222222"/>
        </w:rPr>
      </w:pPr>
      <w:r>
        <w:rPr>
          <w:rFonts w:ascii="Garamond" w:hAnsi="Garamond"/>
          <w:color w:val="222222"/>
        </w:rPr>
        <w:t>Not every woman has played the sympathy card to win votes to get into politics. However, those women who have come into politics after the death of their fathers, brothers or husbands may have been benefited by the voter-base created by those deceased.</w:t>
      </w:r>
    </w:p>
    <w:p w:rsidR="005D191A" w:rsidRDefault="005D191A" w:rsidP="005D191A">
      <w:pPr>
        <w:pStyle w:val="NormalWeb"/>
        <w:shd w:val="clear" w:color="auto" w:fill="FFFFFF"/>
        <w:spacing w:before="180" w:beforeAutospacing="0" w:after="160" w:afterAutospacing="0"/>
        <w:ind w:left="719"/>
        <w:jc w:val="both"/>
        <w:textAlignment w:val="baseline"/>
        <w:rPr>
          <w:rFonts w:ascii="Garamond" w:hAnsi="Garamond"/>
          <w:color w:val="222222"/>
        </w:rPr>
      </w:pPr>
      <w:r>
        <w:rPr>
          <w:rFonts w:ascii="Garamond" w:hAnsi="Garamond"/>
          <w:color w:val="222222"/>
        </w:rPr>
        <w:t>They may reap the benefit of somebody else’s hard work for the first time but in order to sustain their position, they need to work for the people. Otherwise, they will not get re-elected the next time.</w:t>
      </w:r>
    </w:p>
    <w:p w:rsidR="005D191A" w:rsidRDefault="005D191A" w:rsidP="005D191A">
      <w:pPr>
        <w:pStyle w:val="NormalWeb"/>
        <w:shd w:val="clear" w:color="auto" w:fill="FFFFFF"/>
        <w:spacing w:before="180" w:beforeAutospacing="0" w:after="160" w:afterAutospacing="0"/>
        <w:ind w:left="719"/>
        <w:jc w:val="both"/>
        <w:textAlignment w:val="baseline"/>
        <w:rPr>
          <w:rFonts w:ascii="Garamond" w:hAnsi="Garamond"/>
          <w:color w:val="222222"/>
        </w:rPr>
      </w:pPr>
      <w:r>
        <w:rPr>
          <w:rFonts w:ascii="Garamond" w:hAnsi="Garamond"/>
          <w:color w:val="222222"/>
        </w:rPr>
        <w:t xml:space="preserve">I am happy to say that there are women such as Thalatha Athukorala, Chandrani Bandara, Pavithra Wanniarachchi, Sumedha Jayasena, etc. who had come into politics with the support of the voter-base of their deceased ones and have managed to get re-elected and some for the third or fourth time. Amara Piyaseeli stayed in politics since 1977 until she decided to retire from politics. By being elected over and over again, these women have proven that they are sincerely committed and dedicated to serve the people and are capable of sustaining their voter-base – and worthy of being nominated. (Rosy Senanayake 2014). </w:t>
      </w:r>
    </w:p>
    <w:p w:rsidR="005D191A" w:rsidRDefault="005D191A" w:rsidP="005D191A">
      <w:pPr>
        <w:pStyle w:val="NormalWeb"/>
        <w:shd w:val="clear" w:color="auto" w:fill="FFFFFF"/>
        <w:spacing w:before="180" w:beforeAutospacing="0" w:after="160" w:afterAutospacing="0" w:line="360" w:lineRule="auto"/>
        <w:jc w:val="both"/>
        <w:textAlignment w:val="baseline"/>
        <w:rPr>
          <w:rFonts w:ascii="Garamond" w:hAnsi="Garamond"/>
          <w:color w:val="222222"/>
        </w:rPr>
      </w:pPr>
      <w:r>
        <w:rPr>
          <w:rFonts w:ascii="Garamond" w:hAnsi="Garamond"/>
          <w:color w:val="222222"/>
        </w:rPr>
        <w:t xml:space="preserve">Moreover, commenting on Constitutional Changes, Hon. Dr. Fernandopulle, </w:t>
      </w:r>
    </w:p>
    <w:p w:rsidR="005D191A" w:rsidRDefault="005D191A" w:rsidP="005D191A">
      <w:pPr>
        <w:pStyle w:val="NormalWeb"/>
        <w:shd w:val="clear" w:color="auto" w:fill="FFFFFF"/>
        <w:spacing w:before="180" w:beforeAutospacing="0" w:after="160" w:afterAutospacing="0"/>
        <w:ind w:left="720"/>
        <w:jc w:val="both"/>
        <w:textAlignment w:val="baseline"/>
        <w:rPr>
          <w:rFonts w:ascii="Garamond" w:hAnsi="Garamond"/>
          <w:color w:val="222222"/>
        </w:rPr>
      </w:pPr>
      <w:r>
        <w:rPr>
          <w:rFonts w:ascii="Garamond" w:hAnsi="Garamond"/>
          <w:color w:val="222222"/>
        </w:rPr>
        <w:t xml:space="preserve">“The Committee has been progressive and has included most of the recommendations suggested by women’s groups.” </w:t>
      </w:r>
    </w:p>
    <w:p w:rsidR="00495E21" w:rsidRDefault="007F331F" w:rsidP="00FE5480">
      <w:pPr>
        <w:spacing w:before="180" w:line="360" w:lineRule="auto"/>
        <w:jc w:val="both"/>
        <w:rPr>
          <w:rFonts w:ascii="Garamond" w:hAnsi="Garamond"/>
          <w:sz w:val="24"/>
          <w:szCs w:val="24"/>
        </w:rPr>
      </w:pPr>
      <w:r>
        <w:rPr>
          <w:rFonts w:ascii="Garamond" w:hAnsi="Garamond"/>
          <w:sz w:val="24"/>
          <w:szCs w:val="24"/>
        </w:rPr>
        <w:t xml:space="preserve">    </w:t>
      </w:r>
    </w:p>
    <w:p w:rsidR="00495E21" w:rsidRDefault="00495E21" w:rsidP="00FE5480">
      <w:pPr>
        <w:spacing w:before="180" w:line="360" w:lineRule="auto"/>
        <w:jc w:val="both"/>
        <w:rPr>
          <w:rFonts w:ascii="Garamond" w:hAnsi="Garamond"/>
          <w:sz w:val="24"/>
          <w:szCs w:val="24"/>
        </w:rPr>
      </w:pPr>
    </w:p>
    <w:p w:rsidR="00495E21" w:rsidRDefault="00495E21" w:rsidP="00FE5480">
      <w:pPr>
        <w:spacing w:before="180" w:line="360" w:lineRule="auto"/>
        <w:jc w:val="both"/>
        <w:rPr>
          <w:rFonts w:ascii="Garamond" w:hAnsi="Garamond"/>
          <w:sz w:val="24"/>
          <w:szCs w:val="24"/>
        </w:rPr>
      </w:pPr>
    </w:p>
    <w:p w:rsidR="00495E21" w:rsidRDefault="00495E21" w:rsidP="00FE5480">
      <w:pPr>
        <w:spacing w:before="180" w:line="360" w:lineRule="auto"/>
        <w:jc w:val="both"/>
        <w:rPr>
          <w:rFonts w:ascii="Garamond" w:hAnsi="Garamond"/>
          <w:sz w:val="24"/>
          <w:szCs w:val="24"/>
        </w:rPr>
      </w:pPr>
    </w:p>
    <w:p w:rsidR="00495E21" w:rsidRDefault="00495E21" w:rsidP="00FE5480">
      <w:pPr>
        <w:spacing w:before="180" w:line="360" w:lineRule="auto"/>
        <w:jc w:val="both"/>
        <w:rPr>
          <w:rFonts w:ascii="Garamond" w:hAnsi="Garamond"/>
          <w:sz w:val="24"/>
          <w:szCs w:val="24"/>
        </w:rPr>
      </w:pPr>
    </w:p>
    <w:p w:rsidR="005055CC" w:rsidRDefault="005055CC" w:rsidP="00FE5480">
      <w:pPr>
        <w:spacing w:before="180" w:line="360" w:lineRule="auto"/>
        <w:jc w:val="both"/>
        <w:rPr>
          <w:rFonts w:ascii="Garamond" w:hAnsi="Garamond"/>
          <w:sz w:val="24"/>
          <w:szCs w:val="24"/>
        </w:rPr>
      </w:pPr>
    </w:p>
    <w:p w:rsidR="005055CC" w:rsidRDefault="005055CC" w:rsidP="00FE5480">
      <w:pPr>
        <w:spacing w:before="180" w:line="360" w:lineRule="auto"/>
        <w:jc w:val="both"/>
        <w:rPr>
          <w:rFonts w:ascii="Garamond" w:hAnsi="Garamond"/>
          <w:sz w:val="24"/>
          <w:szCs w:val="24"/>
        </w:rPr>
      </w:pPr>
    </w:p>
    <w:p w:rsidR="005055CC" w:rsidRDefault="005055CC" w:rsidP="00FE5480">
      <w:pPr>
        <w:spacing w:before="180" w:line="360" w:lineRule="auto"/>
        <w:jc w:val="both"/>
        <w:rPr>
          <w:rFonts w:ascii="Garamond" w:hAnsi="Garamond"/>
          <w:sz w:val="24"/>
          <w:szCs w:val="24"/>
        </w:rPr>
      </w:pPr>
    </w:p>
    <w:p w:rsidR="005055CC" w:rsidRDefault="005055CC" w:rsidP="00FE5480">
      <w:pPr>
        <w:spacing w:before="180" w:line="360" w:lineRule="auto"/>
        <w:jc w:val="both"/>
        <w:rPr>
          <w:rFonts w:ascii="Garamond" w:hAnsi="Garamond"/>
          <w:sz w:val="24"/>
          <w:szCs w:val="24"/>
        </w:rPr>
      </w:pPr>
    </w:p>
    <w:p w:rsidR="0075593C" w:rsidRDefault="0075593C" w:rsidP="0075593C">
      <w:pPr>
        <w:spacing w:after="0" w:line="276" w:lineRule="auto"/>
        <w:contextualSpacing/>
        <w:jc w:val="center"/>
        <w:rPr>
          <w:rFonts w:ascii="Garamond" w:hAnsi="Garamond"/>
          <w:b/>
          <w:bCs/>
          <w:smallCaps/>
          <w:sz w:val="24"/>
          <w:szCs w:val="24"/>
        </w:rPr>
      </w:pPr>
      <w:r>
        <w:rPr>
          <w:rFonts w:ascii="Garamond" w:hAnsi="Garamond"/>
          <w:b/>
          <w:bCs/>
          <w:smallCaps/>
          <w:sz w:val="24"/>
          <w:szCs w:val="24"/>
        </w:rPr>
        <w:t>An</w:t>
      </w:r>
      <w:r w:rsidRPr="00942F4B">
        <w:rPr>
          <w:rFonts w:ascii="Garamond" w:hAnsi="Garamond"/>
          <w:b/>
          <w:bCs/>
          <w:smallCaps/>
          <w:sz w:val="24"/>
          <w:szCs w:val="24"/>
        </w:rPr>
        <w:t>nex V:</w:t>
      </w:r>
    </w:p>
    <w:p w:rsidR="005D191A" w:rsidRDefault="005D191A" w:rsidP="0075593C">
      <w:pPr>
        <w:spacing w:after="0" w:line="276" w:lineRule="auto"/>
        <w:contextualSpacing/>
        <w:jc w:val="center"/>
        <w:rPr>
          <w:rFonts w:ascii="Garamond" w:hAnsi="Garamond"/>
          <w:b/>
          <w:bCs/>
          <w:sz w:val="24"/>
          <w:szCs w:val="24"/>
        </w:rPr>
      </w:pPr>
      <w:r w:rsidRPr="0075593C">
        <w:rPr>
          <w:rFonts w:ascii="Garamond" w:hAnsi="Garamond"/>
          <w:b/>
          <w:bCs/>
          <w:sz w:val="24"/>
          <w:szCs w:val="24"/>
        </w:rPr>
        <w:t>Output and Outcome Analysis based on Inputs</w:t>
      </w:r>
    </w:p>
    <w:p w:rsidR="0075593C" w:rsidRPr="0075593C" w:rsidRDefault="0075593C" w:rsidP="0075593C">
      <w:pPr>
        <w:spacing w:after="0" w:line="276" w:lineRule="auto"/>
        <w:contextualSpacing/>
        <w:jc w:val="center"/>
        <w:rPr>
          <w:rFonts w:ascii="Garamond" w:hAnsi="Garamond"/>
          <w:b/>
          <w:bCs/>
          <w:sz w:val="24"/>
          <w:szCs w:val="24"/>
        </w:rPr>
      </w:pPr>
    </w:p>
    <w:tbl>
      <w:tblPr>
        <w:tblStyle w:val="TableGrid"/>
        <w:tblW w:w="0" w:type="auto"/>
        <w:tblLayout w:type="fixed"/>
        <w:tblLook w:val="04A0" w:firstRow="1" w:lastRow="0" w:firstColumn="1" w:lastColumn="0" w:noHBand="0" w:noVBand="1"/>
      </w:tblPr>
      <w:tblGrid>
        <w:gridCol w:w="625"/>
        <w:gridCol w:w="540"/>
        <w:gridCol w:w="1350"/>
        <w:gridCol w:w="540"/>
        <w:gridCol w:w="720"/>
        <w:gridCol w:w="1091"/>
        <w:gridCol w:w="1429"/>
        <w:gridCol w:w="590"/>
        <w:gridCol w:w="850"/>
        <w:gridCol w:w="1170"/>
      </w:tblGrid>
      <w:tr w:rsidR="005D191A" w:rsidTr="005D191A">
        <w:trPr>
          <w:trHeight w:val="368"/>
        </w:trPr>
        <w:tc>
          <w:tcPr>
            <w:tcW w:w="625" w:type="dxa"/>
            <w:vMerge w:val="restart"/>
            <w:tcBorders>
              <w:top w:val="single" w:sz="4" w:space="0" w:color="auto"/>
              <w:left w:val="single" w:sz="4" w:space="0" w:color="auto"/>
              <w:bottom w:val="single" w:sz="4" w:space="0" w:color="auto"/>
              <w:right w:val="single" w:sz="4" w:space="0" w:color="auto"/>
            </w:tcBorders>
            <w:textDirection w:val="btLr"/>
            <w:hideMark/>
          </w:tcPr>
          <w:p w:rsidR="005D191A" w:rsidRDefault="005D191A" w:rsidP="00EF372C">
            <w:pPr>
              <w:ind w:left="113" w:right="113"/>
              <w:contextualSpacing/>
              <w:jc w:val="center"/>
              <w:rPr>
                <w:rFonts w:ascii="Garamond" w:hAnsi="Garamond"/>
                <w:sz w:val="24"/>
                <w:szCs w:val="24"/>
              </w:rPr>
            </w:pPr>
            <w:r>
              <w:rPr>
                <w:rFonts w:ascii="Garamond" w:hAnsi="Garamond"/>
                <w:sz w:val="24"/>
                <w:szCs w:val="24"/>
              </w:rPr>
              <w:t>Outcomes</w:t>
            </w:r>
          </w:p>
        </w:tc>
        <w:tc>
          <w:tcPr>
            <w:tcW w:w="540" w:type="dxa"/>
            <w:vMerge w:val="restart"/>
            <w:tcBorders>
              <w:top w:val="single" w:sz="4" w:space="0" w:color="auto"/>
              <w:left w:val="single" w:sz="4" w:space="0" w:color="auto"/>
              <w:bottom w:val="single" w:sz="4" w:space="0" w:color="auto"/>
              <w:right w:val="single" w:sz="4" w:space="0" w:color="auto"/>
            </w:tcBorders>
            <w:textDirection w:val="btLr"/>
            <w:hideMark/>
          </w:tcPr>
          <w:p w:rsidR="005D191A" w:rsidRDefault="005D191A" w:rsidP="00EF372C">
            <w:pPr>
              <w:ind w:left="113" w:right="113"/>
              <w:contextualSpacing/>
              <w:jc w:val="center"/>
              <w:rPr>
                <w:rFonts w:ascii="Garamond" w:hAnsi="Garamond"/>
                <w:sz w:val="24"/>
                <w:szCs w:val="24"/>
              </w:rPr>
            </w:pPr>
            <w:r>
              <w:rPr>
                <w:rFonts w:ascii="Garamond" w:hAnsi="Garamond"/>
                <w:sz w:val="24"/>
                <w:szCs w:val="24"/>
              </w:rPr>
              <w:t>Output</w:t>
            </w:r>
          </w:p>
        </w:tc>
        <w:tc>
          <w:tcPr>
            <w:tcW w:w="3701" w:type="dxa"/>
            <w:gridSpan w:val="4"/>
            <w:tcBorders>
              <w:top w:val="single" w:sz="4" w:space="0" w:color="auto"/>
              <w:left w:val="single" w:sz="4" w:space="0" w:color="auto"/>
              <w:bottom w:val="single" w:sz="4" w:space="0" w:color="auto"/>
              <w:right w:val="single" w:sz="4" w:space="0" w:color="auto"/>
            </w:tcBorders>
            <w:hideMark/>
          </w:tcPr>
          <w:p w:rsidR="005D191A" w:rsidRDefault="005D191A" w:rsidP="00EF372C">
            <w:pPr>
              <w:contextualSpacing/>
              <w:jc w:val="center"/>
              <w:rPr>
                <w:rFonts w:ascii="Garamond" w:hAnsi="Garamond"/>
                <w:sz w:val="24"/>
                <w:szCs w:val="24"/>
              </w:rPr>
            </w:pPr>
            <w:r>
              <w:rPr>
                <w:rFonts w:ascii="Garamond" w:hAnsi="Garamond"/>
                <w:sz w:val="24"/>
                <w:szCs w:val="24"/>
              </w:rPr>
              <w:t>Internal to the portfolio</w:t>
            </w:r>
          </w:p>
        </w:tc>
        <w:tc>
          <w:tcPr>
            <w:tcW w:w="4039" w:type="dxa"/>
            <w:gridSpan w:val="4"/>
            <w:tcBorders>
              <w:top w:val="single" w:sz="4" w:space="0" w:color="auto"/>
              <w:left w:val="single" w:sz="4" w:space="0" w:color="auto"/>
              <w:bottom w:val="single" w:sz="4" w:space="0" w:color="auto"/>
              <w:right w:val="single" w:sz="4" w:space="0" w:color="auto"/>
            </w:tcBorders>
            <w:hideMark/>
          </w:tcPr>
          <w:p w:rsidR="005D191A" w:rsidRDefault="005D191A" w:rsidP="00EF372C">
            <w:pPr>
              <w:contextualSpacing/>
              <w:jc w:val="center"/>
              <w:rPr>
                <w:rFonts w:ascii="Garamond" w:hAnsi="Garamond"/>
                <w:sz w:val="24"/>
                <w:szCs w:val="24"/>
              </w:rPr>
            </w:pPr>
            <w:r>
              <w:rPr>
                <w:rFonts w:ascii="Garamond" w:hAnsi="Garamond"/>
                <w:sz w:val="24"/>
                <w:szCs w:val="24"/>
              </w:rPr>
              <w:t>External to the portfolio</w:t>
            </w:r>
          </w:p>
        </w:tc>
      </w:tr>
      <w:tr w:rsidR="005D191A" w:rsidTr="005D191A">
        <w:trPr>
          <w:trHeight w:val="405"/>
        </w:trPr>
        <w:tc>
          <w:tcPr>
            <w:tcW w:w="625"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rsidP="00EF372C">
            <w:pPr>
              <w:contextualSpacing/>
              <w:rPr>
                <w:rFonts w:ascii="Garamond" w:hAnsi="Garamond"/>
                <w:sz w:val="24"/>
                <w:szCs w:val="24"/>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rsidP="00EF372C">
            <w:pPr>
              <w:contextualSpacing/>
              <w:rPr>
                <w:rFonts w:ascii="Garamond" w:hAnsi="Garamond"/>
                <w:sz w:val="24"/>
                <w:szCs w:val="24"/>
              </w:rPr>
            </w:pPr>
          </w:p>
        </w:tc>
        <w:tc>
          <w:tcPr>
            <w:tcW w:w="1890" w:type="dxa"/>
            <w:gridSpan w:val="2"/>
            <w:tcBorders>
              <w:top w:val="single" w:sz="4" w:space="0" w:color="auto"/>
              <w:left w:val="single" w:sz="4" w:space="0" w:color="auto"/>
              <w:bottom w:val="single" w:sz="4" w:space="0" w:color="auto"/>
              <w:right w:val="single" w:sz="4" w:space="0" w:color="auto"/>
            </w:tcBorders>
            <w:hideMark/>
          </w:tcPr>
          <w:p w:rsidR="005D191A" w:rsidRDefault="005D191A" w:rsidP="00EF372C">
            <w:pPr>
              <w:contextualSpacing/>
              <w:jc w:val="center"/>
              <w:rPr>
                <w:rFonts w:ascii="Garamond" w:hAnsi="Garamond"/>
                <w:sz w:val="24"/>
                <w:szCs w:val="24"/>
              </w:rPr>
            </w:pPr>
            <w:r>
              <w:rPr>
                <w:rFonts w:ascii="Garamond" w:hAnsi="Garamond"/>
                <w:sz w:val="24"/>
                <w:szCs w:val="24"/>
              </w:rPr>
              <w:t>Facilitate (</w:t>
            </w:r>
            <w:r>
              <w:rPr>
                <w:rFonts w:ascii="Garamond" w:hAnsi="Garamond"/>
                <w:i/>
                <w:iCs/>
                <w:sz w:val="24"/>
                <w:szCs w:val="24"/>
              </w:rPr>
              <w:t>f</w:t>
            </w:r>
            <w:r>
              <w:rPr>
                <w:rFonts w:ascii="Garamond" w:hAnsi="Garamond"/>
                <w:sz w:val="24"/>
                <w:szCs w:val="24"/>
              </w:rPr>
              <w:t>)</w:t>
            </w:r>
          </w:p>
        </w:tc>
        <w:tc>
          <w:tcPr>
            <w:tcW w:w="1811" w:type="dxa"/>
            <w:gridSpan w:val="2"/>
            <w:tcBorders>
              <w:top w:val="single" w:sz="4" w:space="0" w:color="auto"/>
              <w:left w:val="single" w:sz="4" w:space="0" w:color="auto"/>
              <w:bottom w:val="single" w:sz="4" w:space="0" w:color="auto"/>
              <w:right w:val="single" w:sz="4" w:space="0" w:color="auto"/>
            </w:tcBorders>
            <w:hideMark/>
          </w:tcPr>
          <w:p w:rsidR="005D191A" w:rsidRDefault="005D191A" w:rsidP="00EF372C">
            <w:pPr>
              <w:contextualSpacing/>
              <w:jc w:val="center"/>
              <w:rPr>
                <w:rFonts w:ascii="Garamond" w:hAnsi="Garamond"/>
                <w:sz w:val="24"/>
                <w:szCs w:val="24"/>
              </w:rPr>
            </w:pPr>
            <w:r>
              <w:rPr>
                <w:rFonts w:ascii="Garamond" w:hAnsi="Garamond"/>
                <w:sz w:val="24"/>
                <w:szCs w:val="24"/>
              </w:rPr>
              <w:t>Hinder (</w:t>
            </w:r>
            <w:r>
              <w:rPr>
                <w:rFonts w:ascii="Garamond" w:hAnsi="Garamond"/>
                <w:i/>
                <w:iCs/>
                <w:sz w:val="24"/>
                <w:szCs w:val="24"/>
              </w:rPr>
              <w:t>h</w:t>
            </w:r>
            <w:r>
              <w:rPr>
                <w:rFonts w:ascii="Garamond" w:hAnsi="Garamond"/>
                <w:sz w:val="24"/>
                <w:szCs w:val="24"/>
              </w:rPr>
              <w:t>)</w:t>
            </w:r>
          </w:p>
        </w:tc>
        <w:tc>
          <w:tcPr>
            <w:tcW w:w="2019" w:type="dxa"/>
            <w:gridSpan w:val="2"/>
            <w:tcBorders>
              <w:top w:val="single" w:sz="4" w:space="0" w:color="auto"/>
              <w:left w:val="single" w:sz="4" w:space="0" w:color="auto"/>
              <w:bottom w:val="single" w:sz="4" w:space="0" w:color="auto"/>
              <w:right w:val="single" w:sz="4" w:space="0" w:color="auto"/>
            </w:tcBorders>
            <w:hideMark/>
          </w:tcPr>
          <w:p w:rsidR="005D191A" w:rsidRDefault="005D191A" w:rsidP="00EF372C">
            <w:pPr>
              <w:contextualSpacing/>
              <w:jc w:val="center"/>
              <w:rPr>
                <w:rFonts w:ascii="Garamond" w:hAnsi="Garamond"/>
                <w:sz w:val="24"/>
                <w:szCs w:val="24"/>
              </w:rPr>
            </w:pPr>
            <w:r>
              <w:rPr>
                <w:rFonts w:ascii="Garamond" w:hAnsi="Garamond"/>
                <w:sz w:val="24"/>
                <w:szCs w:val="24"/>
              </w:rPr>
              <w:t>Facilitate</w:t>
            </w:r>
          </w:p>
        </w:tc>
        <w:tc>
          <w:tcPr>
            <w:tcW w:w="2020" w:type="dxa"/>
            <w:gridSpan w:val="2"/>
            <w:tcBorders>
              <w:top w:val="single" w:sz="4" w:space="0" w:color="auto"/>
              <w:left w:val="single" w:sz="4" w:space="0" w:color="auto"/>
              <w:bottom w:val="single" w:sz="4" w:space="0" w:color="auto"/>
              <w:right w:val="single" w:sz="4" w:space="0" w:color="auto"/>
            </w:tcBorders>
            <w:hideMark/>
          </w:tcPr>
          <w:p w:rsidR="005D191A" w:rsidRDefault="005D191A" w:rsidP="00EF372C">
            <w:pPr>
              <w:contextualSpacing/>
              <w:jc w:val="center"/>
              <w:rPr>
                <w:rFonts w:ascii="Garamond" w:hAnsi="Garamond"/>
                <w:sz w:val="24"/>
                <w:szCs w:val="24"/>
              </w:rPr>
            </w:pPr>
            <w:r>
              <w:rPr>
                <w:rFonts w:ascii="Garamond" w:hAnsi="Garamond"/>
                <w:sz w:val="24"/>
                <w:szCs w:val="24"/>
              </w:rPr>
              <w:t>Hinder</w:t>
            </w:r>
          </w:p>
        </w:tc>
      </w:tr>
      <w:tr w:rsidR="005D191A" w:rsidTr="00EF372C">
        <w:trPr>
          <w:cantSplit/>
          <w:trHeight w:val="1241"/>
        </w:trPr>
        <w:tc>
          <w:tcPr>
            <w:tcW w:w="625"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rsidP="00EF372C">
            <w:pPr>
              <w:contextualSpacing/>
              <w:rPr>
                <w:rFonts w:ascii="Garamond" w:hAnsi="Garamond"/>
                <w:sz w:val="24"/>
                <w:szCs w:val="24"/>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rsidP="00EF372C">
            <w:pPr>
              <w:contextualSpacing/>
              <w:rPr>
                <w:rFonts w:ascii="Garamond" w:hAnsi="Garamond"/>
                <w:sz w:val="24"/>
                <w:szCs w:val="24"/>
              </w:rPr>
            </w:pPr>
          </w:p>
        </w:tc>
        <w:tc>
          <w:tcPr>
            <w:tcW w:w="1350" w:type="dxa"/>
            <w:tcBorders>
              <w:top w:val="single" w:sz="4" w:space="0" w:color="auto"/>
              <w:left w:val="single" w:sz="4" w:space="0" w:color="auto"/>
              <w:bottom w:val="single" w:sz="4" w:space="0" w:color="auto"/>
              <w:right w:val="single" w:sz="4" w:space="0" w:color="auto"/>
            </w:tcBorders>
            <w:textDirection w:val="btLr"/>
            <w:hideMark/>
          </w:tcPr>
          <w:p w:rsidR="005D191A" w:rsidRDefault="005D191A" w:rsidP="00EF372C">
            <w:pPr>
              <w:ind w:left="113" w:right="113"/>
              <w:contextualSpacing/>
              <w:jc w:val="center"/>
              <w:rPr>
                <w:rFonts w:ascii="Garamond" w:hAnsi="Garamond"/>
                <w:sz w:val="24"/>
                <w:szCs w:val="24"/>
              </w:rPr>
            </w:pPr>
            <w:r>
              <w:rPr>
                <w:rFonts w:ascii="Garamond" w:hAnsi="Garamond"/>
                <w:sz w:val="24"/>
                <w:szCs w:val="24"/>
              </w:rPr>
              <w:t>At</w:t>
            </w:r>
          </w:p>
          <w:p w:rsidR="005D191A" w:rsidRDefault="005D191A" w:rsidP="00EF372C">
            <w:pPr>
              <w:ind w:left="113" w:right="113"/>
              <w:contextualSpacing/>
              <w:jc w:val="center"/>
              <w:rPr>
                <w:rFonts w:ascii="Garamond" w:hAnsi="Garamond"/>
                <w:sz w:val="24"/>
                <w:szCs w:val="24"/>
              </w:rPr>
            </w:pPr>
            <w:r>
              <w:rPr>
                <w:rFonts w:ascii="Garamond" w:hAnsi="Garamond"/>
                <w:sz w:val="24"/>
                <w:szCs w:val="24"/>
              </w:rPr>
              <w:t xml:space="preserve">Proposal and Design </w:t>
            </w:r>
          </w:p>
        </w:tc>
        <w:tc>
          <w:tcPr>
            <w:tcW w:w="1260" w:type="dxa"/>
            <w:gridSpan w:val="2"/>
            <w:tcBorders>
              <w:top w:val="single" w:sz="4" w:space="0" w:color="auto"/>
              <w:left w:val="single" w:sz="4" w:space="0" w:color="auto"/>
              <w:bottom w:val="single" w:sz="4" w:space="0" w:color="auto"/>
              <w:right w:val="single" w:sz="4" w:space="0" w:color="auto"/>
            </w:tcBorders>
            <w:textDirection w:val="btLr"/>
            <w:hideMark/>
          </w:tcPr>
          <w:p w:rsidR="005D191A" w:rsidRDefault="005D191A" w:rsidP="00EF372C">
            <w:pPr>
              <w:ind w:left="113" w:right="113"/>
              <w:contextualSpacing/>
              <w:jc w:val="center"/>
              <w:rPr>
                <w:rFonts w:ascii="Garamond" w:hAnsi="Garamond"/>
                <w:sz w:val="24"/>
                <w:szCs w:val="24"/>
              </w:rPr>
            </w:pPr>
            <w:r>
              <w:rPr>
                <w:rFonts w:ascii="Garamond" w:hAnsi="Garamond"/>
                <w:sz w:val="24"/>
                <w:szCs w:val="24"/>
              </w:rPr>
              <w:t xml:space="preserve">  At </w:t>
            </w:r>
          </w:p>
          <w:p w:rsidR="005D191A" w:rsidRDefault="005D191A" w:rsidP="00EF372C">
            <w:pPr>
              <w:ind w:left="113" w:right="113"/>
              <w:contextualSpacing/>
              <w:jc w:val="center"/>
              <w:rPr>
                <w:rFonts w:ascii="Garamond" w:hAnsi="Garamond"/>
                <w:sz w:val="24"/>
                <w:szCs w:val="24"/>
              </w:rPr>
            </w:pPr>
            <w:r>
              <w:rPr>
                <w:rFonts w:ascii="Garamond" w:hAnsi="Garamond"/>
                <w:sz w:val="24"/>
                <w:szCs w:val="24"/>
              </w:rPr>
              <w:t>Implementation</w:t>
            </w:r>
          </w:p>
        </w:tc>
        <w:tc>
          <w:tcPr>
            <w:tcW w:w="1091" w:type="dxa"/>
            <w:tcBorders>
              <w:top w:val="single" w:sz="4" w:space="0" w:color="auto"/>
              <w:left w:val="single" w:sz="4" w:space="0" w:color="auto"/>
              <w:bottom w:val="single" w:sz="4" w:space="0" w:color="auto"/>
              <w:right w:val="single" w:sz="4" w:space="0" w:color="auto"/>
            </w:tcBorders>
            <w:textDirection w:val="btLr"/>
            <w:hideMark/>
          </w:tcPr>
          <w:p w:rsidR="005D191A" w:rsidRDefault="005D191A" w:rsidP="00EF372C">
            <w:pPr>
              <w:ind w:left="113" w:right="113"/>
              <w:contextualSpacing/>
              <w:jc w:val="center"/>
              <w:rPr>
                <w:rFonts w:ascii="Garamond" w:hAnsi="Garamond"/>
                <w:sz w:val="24"/>
                <w:szCs w:val="24"/>
              </w:rPr>
            </w:pPr>
            <w:r>
              <w:rPr>
                <w:rFonts w:ascii="Garamond" w:hAnsi="Garamond"/>
                <w:sz w:val="24"/>
                <w:szCs w:val="24"/>
              </w:rPr>
              <w:t xml:space="preserve">When Providing </w:t>
            </w:r>
          </w:p>
          <w:p w:rsidR="005D191A" w:rsidRDefault="005D191A" w:rsidP="00EF372C">
            <w:pPr>
              <w:ind w:left="113" w:right="113"/>
              <w:contextualSpacing/>
              <w:jc w:val="center"/>
              <w:rPr>
                <w:rFonts w:ascii="Garamond" w:hAnsi="Garamond"/>
                <w:sz w:val="24"/>
                <w:szCs w:val="24"/>
              </w:rPr>
            </w:pPr>
            <w:r>
              <w:rPr>
                <w:rFonts w:ascii="Garamond" w:hAnsi="Garamond"/>
                <w:sz w:val="24"/>
                <w:szCs w:val="24"/>
              </w:rPr>
              <w:t xml:space="preserve">Resources </w:t>
            </w:r>
          </w:p>
        </w:tc>
        <w:tc>
          <w:tcPr>
            <w:tcW w:w="1429" w:type="dxa"/>
            <w:tcBorders>
              <w:top w:val="single" w:sz="4" w:space="0" w:color="auto"/>
              <w:left w:val="single" w:sz="4" w:space="0" w:color="auto"/>
              <w:bottom w:val="single" w:sz="4" w:space="0" w:color="auto"/>
              <w:right w:val="single" w:sz="4" w:space="0" w:color="auto"/>
            </w:tcBorders>
            <w:textDirection w:val="btLr"/>
            <w:hideMark/>
          </w:tcPr>
          <w:p w:rsidR="005D191A" w:rsidRDefault="005D191A" w:rsidP="00EF372C">
            <w:pPr>
              <w:ind w:left="113" w:right="113"/>
              <w:contextualSpacing/>
              <w:jc w:val="center"/>
              <w:rPr>
                <w:rFonts w:ascii="Garamond" w:hAnsi="Garamond"/>
                <w:sz w:val="24"/>
                <w:szCs w:val="24"/>
              </w:rPr>
            </w:pPr>
            <w:r>
              <w:rPr>
                <w:rFonts w:ascii="Garamond" w:hAnsi="Garamond"/>
                <w:sz w:val="24"/>
                <w:szCs w:val="24"/>
              </w:rPr>
              <w:t xml:space="preserve">At </w:t>
            </w:r>
          </w:p>
          <w:p w:rsidR="005D191A" w:rsidRDefault="005D191A" w:rsidP="00EF372C">
            <w:pPr>
              <w:ind w:left="113" w:right="113"/>
              <w:contextualSpacing/>
              <w:rPr>
                <w:rFonts w:ascii="Garamond" w:hAnsi="Garamond"/>
                <w:sz w:val="24"/>
                <w:szCs w:val="24"/>
              </w:rPr>
            </w:pPr>
            <w:r>
              <w:rPr>
                <w:rFonts w:ascii="Garamond" w:hAnsi="Garamond"/>
                <w:sz w:val="24"/>
                <w:szCs w:val="24"/>
              </w:rPr>
              <w:t>Proposal and Design</w:t>
            </w:r>
          </w:p>
        </w:tc>
        <w:tc>
          <w:tcPr>
            <w:tcW w:w="1440" w:type="dxa"/>
            <w:gridSpan w:val="2"/>
            <w:tcBorders>
              <w:top w:val="single" w:sz="4" w:space="0" w:color="auto"/>
              <w:left w:val="single" w:sz="4" w:space="0" w:color="auto"/>
              <w:bottom w:val="single" w:sz="4" w:space="0" w:color="auto"/>
              <w:right w:val="single" w:sz="4" w:space="0" w:color="auto"/>
            </w:tcBorders>
            <w:textDirection w:val="btLr"/>
            <w:hideMark/>
          </w:tcPr>
          <w:p w:rsidR="005D191A" w:rsidRDefault="005D191A" w:rsidP="00EF372C">
            <w:pPr>
              <w:ind w:left="113" w:right="113"/>
              <w:contextualSpacing/>
              <w:jc w:val="center"/>
              <w:rPr>
                <w:rFonts w:ascii="Garamond" w:hAnsi="Garamond"/>
                <w:sz w:val="24"/>
                <w:szCs w:val="24"/>
              </w:rPr>
            </w:pPr>
            <w:r>
              <w:rPr>
                <w:rFonts w:ascii="Garamond" w:hAnsi="Garamond"/>
                <w:sz w:val="24"/>
                <w:szCs w:val="24"/>
              </w:rPr>
              <w:t xml:space="preserve">During </w:t>
            </w:r>
          </w:p>
          <w:p w:rsidR="005D191A" w:rsidRDefault="005D191A" w:rsidP="00EF372C">
            <w:pPr>
              <w:ind w:left="113" w:right="113"/>
              <w:contextualSpacing/>
              <w:jc w:val="center"/>
              <w:rPr>
                <w:rFonts w:ascii="Garamond" w:hAnsi="Garamond"/>
                <w:sz w:val="24"/>
                <w:szCs w:val="24"/>
              </w:rPr>
            </w:pPr>
            <w:r>
              <w:rPr>
                <w:rFonts w:ascii="Garamond" w:hAnsi="Garamond"/>
                <w:sz w:val="24"/>
                <w:szCs w:val="24"/>
              </w:rPr>
              <w:t>Implementation</w:t>
            </w:r>
          </w:p>
        </w:tc>
        <w:tc>
          <w:tcPr>
            <w:tcW w:w="1170" w:type="dxa"/>
            <w:tcBorders>
              <w:top w:val="single" w:sz="4" w:space="0" w:color="auto"/>
              <w:left w:val="single" w:sz="4" w:space="0" w:color="auto"/>
              <w:bottom w:val="single" w:sz="4" w:space="0" w:color="auto"/>
              <w:right w:val="single" w:sz="4" w:space="0" w:color="auto"/>
            </w:tcBorders>
            <w:textDirection w:val="btLr"/>
            <w:hideMark/>
          </w:tcPr>
          <w:p w:rsidR="005D191A" w:rsidRDefault="005D191A" w:rsidP="00EF372C">
            <w:pPr>
              <w:ind w:left="113" w:right="113"/>
              <w:contextualSpacing/>
              <w:jc w:val="center"/>
              <w:rPr>
                <w:rFonts w:ascii="Garamond" w:hAnsi="Garamond"/>
                <w:sz w:val="24"/>
                <w:szCs w:val="24"/>
              </w:rPr>
            </w:pPr>
            <w:r>
              <w:rPr>
                <w:rFonts w:ascii="Garamond" w:hAnsi="Garamond"/>
                <w:sz w:val="24"/>
                <w:szCs w:val="24"/>
              </w:rPr>
              <w:t>When Providing</w:t>
            </w:r>
          </w:p>
          <w:p w:rsidR="005D191A" w:rsidRDefault="005D191A" w:rsidP="00EF372C">
            <w:pPr>
              <w:ind w:left="113" w:right="113"/>
              <w:contextualSpacing/>
              <w:jc w:val="center"/>
              <w:rPr>
                <w:rFonts w:ascii="Garamond" w:hAnsi="Garamond"/>
                <w:sz w:val="24"/>
                <w:szCs w:val="24"/>
              </w:rPr>
            </w:pPr>
            <w:r>
              <w:rPr>
                <w:rFonts w:ascii="Garamond" w:hAnsi="Garamond"/>
                <w:sz w:val="24"/>
                <w:szCs w:val="24"/>
              </w:rPr>
              <w:t>Resources</w:t>
            </w:r>
          </w:p>
        </w:tc>
      </w:tr>
      <w:tr w:rsidR="005D191A" w:rsidTr="005D191A">
        <w:trPr>
          <w:cantSplit/>
          <w:trHeight w:val="593"/>
        </w:trPr>
        <w:tc>
          <w:tcPr>
            <w:tcW w:w="625" w:type="dxa"/>
            <w:vMerge w:val="restart"/>
            <w:tcBorders>
              <w:top w:val="single" w:sz="4" w:space="0" w:color="auto"/>
              <w:left w:val="single" w:sz="4" w:space="0" w:color="auto"/>
              <w:bottom w:val="single" w:sz="4" w:space="0" w:color="auto"/>
              <w:right w:val="single" w:sz="4" w:space="0" w:color="auto"/>
            </w:tcBorders>
            <w:hideMark/>
          </w:tcPr>
          <w:p w:rsidR="005D191A" w:rsidRDefault="005D191A">
            <w:pPr>
              <w:spacing w:line="276" w:lineRule="auto"/>
              <w:contextualSpacing/>
              <w:jc w:val="center"/>
              <w:rPr>
                <w:rFonts w:ascii="Garamond" w:hAnsi="Garamond"/>
                <w:sz w:val="24"/>
                <w:szCs w:val="24"/>
              </w:rPr>
            </w:pPr>
            <w:r>
              <w:rPr>
                <w:rFonts w:ascii="Garamond" w:hAnsi="Garamond"/>
                <w:sz w:val="24"/>
                <w:szCs w:val="24"/>
              </w:rPr>
              <w:t xml:space="preserve">1. </w:t>
            </w:r>
          </w:p>
        </w:tc>
        <w:tc>
          <w:tcPr>
            <w:tcW w:w="540" w:type="dxa"/>
            <w:tcBorders>
              <w:top w:val="single" w:sz="4" w:space="0" w:color="auto"/>
              <w:left w:val="single" w:sz="4" w:space="0" w:color="auto"/>
              <w:bottom w:val="single" w:sz="4" w:space="0" w:color="auto"/>
              <w:right w:val="single" w:sz="4" w:space="0" w:color="auto"/>
            </w:tcBorders>
            <w:hideMark/>
          </w:tcPr>
          <w:p w:rsidR="005D191A" w:rsidRDefault="005D191A">
            <w:pPr>
              <w:spacing w:line="276" w:lineRule="auto"/>
              <w:contextualSpacing/>
              <w:jc w:val="center"/>
              <w:rPr>
                <w:rFonts w:ascii="Garamond" w:hAnsi="Garamond"/>
                <w:sz w:val="24"/>
                <w:szCs w:val="24"/>
              </w:rPr>
            </w:pPr>
            <w:r>
              <w:rPr>
                <w:rFonts w:ascii="Garamond" w:hAnsi="Garamond"/>
                <w:sz w:val="24"/>
                <w:szCs w:val="24"/>
              </w:rPr>
              <w:t>1.1</w:t>
            </w:r>
          </w:p>
        </w:tc>
        <w:tc>
          <w:tcPr>
            <w:tcW w:w="1350" w:type="dxa"/>
            <w:vMerge w:val="restart"/>
            <w:tcBorders>
              <w:top w:val="single" w:sz="4" w:space="0" w:color="auto"/>
              <w:left w:val="single" w:sz="4" w:space="0" w:color="auto"/>
              <w:bottom w:val="single" w:sz="4" w:space="0" w:color="auto"/>
              <w:right w:val="single" w:sz="4" w:space="0" w:color="auto"/>
            </w:tcBorders>
          </w:tcPr>
          <w:p w:rsidR="005D191A" w:rsidRDefault="005D191A">
            <w:pPr>
              <w:spacing w:line="276" w:lineRule="auto"/>
              <w:contextualSpacing/>
              <w:rPr>
                <w:rFonts w:ascii="Garamond" w:hAnsi="Garamond"/>
                <w:i/>
                <w:iCs/>
                <w:sz w:val="20"/>
                <w:szCs w:val="20"/>
              </w:rPr>
            </w:pPr>
          </w:p>
          <w:p w:rsidR="005D191A" w:rsidRDefault="005D191A">
            <w:pPr>
              <w:spacing w:line="276" w:lineRule="auto"/>
              <w:contextualSpacing/>
              <w:rPr>
                <w:rFonts w:ascii="Garamond" w:hAnsi="Garamond"/>
                <w:i/>
                <w:iCs/>
                <w:sz w:val="20"/>
                <w:szCs w:val="20"/>
              </w:rPr>
            </w:pPr>
            <w:r>
              <w:rPr>
                <w:rFonts w:ascii="Garamond" w:hAnsi="Garamond"/>
                <w:i/>
                <w:iCs/>
                <w:sz w:val="20"/>
                <w:szCs w:val="20"/>
              </w:rPr>
              <w:t>f</w:t>
            </w:r>
            <w:r>
              <w:rPr>
                <w:rFonts w:ascii="Garamond" w:hAnsi="Garamond"/>
                <w:sz w:val="20"/>
                <w:szCs w:val="20"/>
              </w:rPr>
              <w:t xml:space="preserve">: Proposal is not strict in Activities; </w:t>
            </w:r>
          </w:p>
          <w:p w:rsidR="005D191A" w:rsidRDefault="005D191A">
            <w:pPr>
              <w:spacing w:line="276" w:lineRule="auto"/>
              <w:contextualSpacing/>
              <w:rPr>
                <w:rFonts w:ascii="Garamond" w:hAnsi="Garamond"/>
                <w:sz w:val="20"/>
                <w:szCs w:val="20"/>
              </w:rPr>
            </w:pPr>
            <w:r>
              <w:rPr>
                <w:rFonts w:ascii="Garamond" w:hAnsi="Garamond"/>
                <w:i/>
                <w:iCs/>
                <w:sz w:val="20"/>
                <w:szCs w:val="20"/>
              </w:rPr>
              <w:t>f</w:t>
            </w:r>
            <w:r>
              <w:rPr>
                <w:rFonts w:ascii="Garamond" w:hAnsi="Garamond"/>
                <w:sz w:val="20"/>
                <w:szCs w:val="20"/>
              </w:rPr>
              <w:t>: Achievable Objectives</w:t>
            </w:r>
          </w:p>
          <w:p w:rsidR="005D191A" w:rsidRDefault="005D191A">
            <w:pPr>
              <w:spacing w:line="276" w:lineRule="auto"/>
              <w:contextualSpacing/>
              <w:rPr>
                <w:rFonts w:ascii="Garamond" w:hAnsi="Garamond"/>
                <w:sz w:val="20"/>
                <w:szCs w:val="20"/>
              </w:rPr>
            </w:pPr>
          </w:p>
          <w:p w:rsidR="005D191A" w:rsidRDefault="005D191A">
            <w:pPr>
              <w:spacing w:line="276" w:lineRule="auto"/>
              <w:contextualSpacing/>
              <w:rPr>
                <w:rFonts w:ascii="Garamond" w:hAnsi="Garamond"/>
                <w:sz w:val="20"/>
                <w:szCs w:val="20"/>
              </w:rPr>
            </w:pPr>
            <w:r>
              <w:rPr>
                <w:rFonts w:ascii="Garamond" w:hAnsi="Garamond"/>
                <w:sz w:val="20"/>
                <w:szCs w:val="20"/>
              </w:rPr>
              <w:t xml:space="preserve">  </w:t>
            </w:r>
          </w:p>
          <w:p w:rsidR="005D191A" w:rsidRDefault="005D191A">
            <w:pPr>
              <w:spacing w:line="276" w:lineRule="auto"/>
              <w:contextualSpacing/>
              <w:rPr>
                <w:rFonts w:ascii="Garamond" w:hAnsi="Garamond"/>
                <w:sz w:val="20"/>
                <w:szCs w:val="20"/>
              </w:rPr>
            </w:pPr>
            <w:r>
              <w:rPr>
                <w:rFonts w:ascii="Garamond" w:hAnsi="Garamond"/>
                <w:i/>
                <w:iCs/>
                <w:sz w:val="24"/>
                <w:szCs w:val="24"/>
              </w:rPr>
              <w:t>h</w:t>
            </w:r>
            <w:r>
              <w:rPr>
                <w:rFonts w:ascii="Garamond" w:hAnsi="Garamond"/>
                <w:sz w:val="20"/>
                <w:szCs w:val="20"/>
              </w:rPr>
              <w:t>: no baseline survey</w:t>
            </w:r>
          </w:p>
          <w:p w:rsidR="005D191A" w:rsidRDefault="005D191A">
            <w:pPr>
              <w:spacing w:line="276" w:lineRule="auto"/>
              <w:contextualSpacing/>
              <w:rPr>
                <w:rFonts w:ascii="Garamond" w:hAnsi="Garamond"/>
                <w:sz w:val="20"/>
                <w:szCs w:val="20"/>
              </w:rPr>
            </w:pPr>
          </w:p>
          <w:p w:rsidR="005D191A" w:rsidRDefault="005D191A">
            <w:pPr>
              <w:spacing w:line="276" w:lineRule="auto"/>
              <w:contextualSpacing/>
              <w:rPr>
                <w:rFonts w:ascii="Garamond" w:hAnsi="Garamond"/>
                <w:sz w:val="20"/>
                <w:szCs w:val="20"/>
              </w:rPr>
            </w:pPr>
            <w:r>
              <w:rPr>
                <w:rFonts w:ascii="Garamond" w:hAnsi="Garamond"/>
                <w:i/>
                <w:iCs/>
                <w:sz w:val="24"/>
                <w:szCs w:val="24"/>
              </w:rPr>
              <w:t>h</w:t>
            </w:r>
            <w:r>
              <w:rPr>
                <w:rFonts w:ascii="Garamond" w:hAnsi="Garamond"/>
                <w:sz w:val="20"/>
                <w:szCs w:val="20"/>
              </w:rPr>
              <w:t>: no performance criteria for assessment</w:t>
            </w:r>
          </w:p>
          <w:p w:rsidR="005D191A" w:rsidRDefault="005D191A">
            <w:pPr>
              <w:spacing w:line="276" w:lineRule="auto"/>
              <w:contextualSpacing/>
              <w:rPr>
                <w:rFonts w:ascii="Garamond" w:hAnsi="Garamond"/>
                <w:i/>
                <w:iCs/>
                <w:sz w:val="24"/>
                <w:szCs w:val="24"/>
              </w:rPr>
            </w:pPr>
          </w:p>
          <w:p w:rsidR="005D191A" w:rsidRDefault="005D191A">
            <w:pPr>
              <w:spacing w:line="276" w:lineRule="auto"/>
              <w:contextualSpacing/>
              <w:rPr>
                <w:rFonts w:ascii="Garamond" w:hAnsi="Garamond"/>
                <w:sz w:val="20"/>
                <w:szCs w:val="20"/>
              </w:rPr>
            </w:pPr>
            <w:r>
              <w:rPr>
                <w:rFonts w:ascii="Garamond" w:hAnsi="Garamond"/>
                <w:i/>
                <w:iCs/>
                <w:sz w:val="24"/>
                <w:szCs w:val="24"/>
              </w:rPr>
              <w:t>h</w:t>
            </w:r>
            <w:r>
              <w:rPr>
                <w:rFonts w:ascii="Garamond" w:hAnsi="Garamond"/>
                <w:sz w:val="20"/>
                <w:szCs w:val="20"/>
              </w:rPr>
              <w:t>: UNW/I designed project; found partners.</w:t>
            </w:r>
          </w:p>
        </w:tc>
        <w:tc>
          <w:tcPr>
            <w:tcW w:w="1260" w:type="dxa"/>
            <w:gridSpan w:val="2"/>
            <w:vMerge w:val="restart"/>
            <w:tcBorders>
              <w:top w:val="single" w:sz="4" w:space="0" w:color="auto"/>
              <w:left w:val="single" w:sz="4" w:space="0" w:color="auto"/>
              <w:bottom w:val="single" w:sz="4" w:space="0" w:color="auto"/>
              <w:right w:val="single" w:sz="4" w:space="0" w:color="auto"/>
            </w:tcBorders>
          </w:tcPr>
          <w:p w:rsidR="005D191A" w:rsidRDefault="005D191A">
            <w:pPr>
              <w:spacing w:line="276" w:lineRule="auto"/>
              <w:contextualSpacing/>
              <w:rPr>
                <w:rFonts w:ascii="Garamond" w:hAnsi="Garamond"/>
                <w:i/>
                <w:iCs/>
                <w:sz w:val="20"/>
                <w:szCs w:val="20"/>
              </w:rPr>
            </w:pPr>
          </w:p>
          <w:p w:rsidR="005D191A" w:rsidRDefault="005D191A">
            <w:pPr>
              <w:spacing w:line="276" w:lineRule="auto"/>
              <w:contextualSpacing/>
              <w:rPr>
                <w:rFonts w:ascii="Garamond" w:hAnsi="Garamond"/>
                <w:sz w:val="20"/>
                <w:szCs w:val="20"/>
              </w:rPr>
            </w:pPr>
            <w:r>
              <w:rPr>
                <w:rFonts w:ascii="Garamond" w:hAnsi="Garamond"/>
                <w:i/>
                <w:iCs/>
                <w:sz w:val="20"/>
                <w:szCs w:val="20"/>
              </w:rPr>
              <w:t>f</w:t>
            </w:r>
            <w:r>
              <w:rPr>
                <w:rFonts w:ascii="Garamond" w:hAnsi="Garamond"/>
                <w:sz w:val="20"/>
                <w:szCs w:val="20"/>
              </w:rPr>
              <w:t>: Flexibility on methods used by partners</w:t>
            </w:r>
          </w:p>
          <w:p w:rsidR="005D191A" w:rsidRDefault="005D191A">
            <w:pPr>
              <w:spacing w:line="276" w:lineRule="auto"/>
              <w:contextualSpacing/>
              <w:rPr>
                <w:rFonts w:ascii="Garamond" w:hAnsi="Garamond"/>
                <w:i/>
                <w:iCs/>
                <w:sz w:val="20"/>
                <w:szCs w:val="20"/>
              </w:rPr>
            </w:pPr>
          </w:p>
          <w:p w:rsidR="005D191A" w:rsidRDefault="005D191A">
            <w:pPr>
              <w:spacing w:line="276" w:lineRule="auto"/>
              <w:contextualSpacing/>
              <w:rPr>
                <w:rFonts w:ascii="Garamond" w:hAnsi="Garamond"/>
                <w:i/>
                <w:iCs/>
                <w:sz w:val="20"/>
                <w:szCs w:val="20"/>
              </w:rPr>
            </w:pPr>
          </w:p>
          <w:p w:rsidR="005D191A" w:rsidRDefault="005D191A">
            <w:pPr>
              <w:spacing w:line="276" w:lineRule="auto"/>
              <w:contextualSpacing/>
              <w:rPr>
                <w:rFonts w:ascii="Garamond" w:hAnsi="Garamond"/>
                <w:sz w:val="20"/>
                <w:szCs w:val="20"/>
              </w:rPr>
            </w:pPr>
            <w:r>
              <w:rPr>
                <w:rFonts w:ascii="Garamond" w:hAnsi="Garamond"/>
                <w:i/>
                <w:iCs/>
                <w:sz w:val="20"/>
                <w:szCs w:val="20"/>
              </w:rPr>
              <w:t>h</w:t>
            </w:r>
            <w:r>
              <w:rPr>
                <w:rFonts w:ascii="Garamond" w:hAnsi="Garamond"/>
                <w:sz w:val="20"/>
                <w:szCs w:val="20"/>
              </w:rPr>
              <w:t>: Partner capabilities &amp; resources not similar (AWAW vs. WMC vs. SFCG)</w:t>
            </w:r>
          </w:p>
          <w:p w:rsidR="005D191A" w:rsidRDefault="005D191A">
            <w:pPr>
              <w:spacing w:line="276" w:lineRule="auto"/>
              <w:contextualSpacing/>
              <w:rPr>
                <w:rFonts w:ascii="Garamond" w:hAnsi="Garamond"/>
                <w:sz w:val="20"/>
                <w:szCs w:val="20"/>
              </w:rPr>
            </w:pPr>
          </w:p>
          <w:p w:rsidR="005D191A" w:rsidRDefault="005D191A">
            <w:pPr>
              <w:spacing w:line="276" w:lineRule="auto"/>
              <w:contextualSpacing/>
              <w:rPr>
                <w:rFonts w:ascii="Garamond" w:hAnsi="Garamond"/>
                <w:sz w:val="20"/>
                <w:szCs w:val="20"/>
              </w:rPr>
            </w:pPr>
            <w:r>
              <w:rPr>
                <w:rFonts w:ascii="Garamond" w:hAnsi="Garamond"/>
                <w:i/>
                <w:iCs/>
                <w:sz w:val="20"/>
                <w:szCs w:val="20"/>
              </w:rPr>
              <w:t>h</w:t>
            </w:r>
            <w:r>
              <w:rPr>
                <w:rFonts w:ascii="Garamond" w:hAnsi="Garamond"/>
                <w:sz w:val="20"/>
                <w:szCs w:val="20"/>
              </w:rPr>
              <w:t xml:space="preserve">: Delay in beginning the project.  </w:t>
            </w:r>
          </w:p>
        </w:tc>
        <w:tc>
          <w:tcPr>
            <w:tcW w:w="1091" w:type="dxa"/>
            <w:vMerge w:val="restart"/>
            <w:tcBorders>
              <w:top w:val="single" w:sz="4" w:space="0" w:color="auto"/>
              <w:left w:val="single" w:sz="4" w:space="0" w:color="auto"/>
              <w:bottom w:val="single" w:sz="4" w:space="0" w:color="auto"/>
              <w:right w:val="single" w:sz="4" w:space="0" w:color="auto"/>
            </w:tcBorders>
          </w:tcPr>
          <w:p w:rsidR="005D191A" w:rsidRDefault="005D191A">
            <w:pPr>
              <w:spacing w:line="276" w:lineRule="auto"/>
              <w:contextualSpacing/>
              <w:rPr>
                <w:rFonts w:ascii="Garamond" w:hAnsi="Garamond"/>
                <w:i/>
                <w:iCs/>
                <w:sz w:val="20"/>
                <w:szCs w:val="20"/>
              </w:rPr>
            </w:pPr>
          </w:p>
          <w:p w:rsidR="005D191A" w:rsidRDefault="005D191A">
            <w:pPr>
              <w:spacing w:line="276" w:lineRule="auto"/>
              <w:contextualSpacing/>
              <w:rPr>
                <w:rFonts w:ascii="Garamond" w:hAnsi="Garamond"/>
                <w:sz w:val="20"/>
                <w:szCs w:val="20"/>
              </w:rPr>
            </w:pPr>
            <w:r>
              <w:rPr>
                <w:rFonts w:ascii="Garamond" w:hAnsi="Garamond"/>
                <w:i/>
                <w:iCs/>
                <w:sz w:val="20"/>
                <w:szCs w:val="20"/>
              </w:rPr>
              <w:t>f</w:t>
            </w:r>
            <w:r>
              <w:rPr>
                <w:rFonts w:ascii="Garamond" w:hAnsi="Garamond"/>
                <w:sz w:val="20"/>
                <w:szCs w:val="20"/>
              </w:rPr>
              <w:t xml:space="preserve">: Norwegian grant </w:t>
            </w:r>
          </w:p>
          <w:p w:rsidR="005D191A" w:rsidRDefault="005D191A">
            <w:pPr>
              <w:spacing w:line="276" w:lineRule="auto"/>
              <w:contextualSpacing/>
              <w:rPr>
                <w:rFonts w:ascii="Garamond" w:hAnsi="Garamond"/>
                <w:sz w:val="20"/>
                <w:szCs w:val="20"/>
              </w:rPr>
            </w:pPr>
            <w:r>
              <w:rPr>
                <w:rFonts w:ascii="Garamond" w:hAnsi="Garamond"/>
                <w:i/>
                <w:iCs/>
                <w:sz w:val="20"/>
                <w:szCs w:val="20"/>
              </w:rPr>
              <w:t>f</w:t>
            </w:r>
            <w:r>
              <w:rPr>
                <w:rFonts w:ascii="Garamond" w:hAnsi="Garamond"/>
                <w:sz w:val="20"/>
                <w:szCs w:val="20"/>
              </w:rPr>
              <w:t xml:space="preserve">:  Sum provided for activities </w:t>
            </w:r>
          </w:p>
          <w:p w:rsidR="005D191A" w:rsidRDefault="005D191A">
            <w:pPr>
              <w:spacing w:line="276" w:lineRule="auto"/>
              <w:contextualSpacing/>
              <w:rPr>
                <w:rFonts w:ascii="Garamond" w:hAnsi="Garamond"/>
                <w:sz w:val="20"/>
                <w:szCs w:val="20"/>
              </w:rPr>
            </w:pPr>
          </w:p>
          <w:p w:rsidR="005D191A" w:rsidRDefault="005D191A">
            <w:pPr>
              <w:spacing w:line="276" w:lineRule="auto"/>
              <w:contextualSpacing/>
              <w:rPr>
                <w:rFonts w:ascii="Garamond" w:hAnsi="Garamond"/>
                <w:sz w:val="20"/>
                <w:szCs w:val="20"/>
              </w:rPr>
            </w:pPr>
            <w:r>
              <w:rPr>
                <w:rFonts w:ascii="Garamond" w:hAnsi="Garamond"/>
                <w:i/>
                <w:iCs/>
                <w:sz w:val="20"/>
                <w:szCs w:val="20"/>
              </w:rPr>
              <w:t>h</w:t>
            </w:r>
            <w:r>
              <w:rPr>
                <w:rFonts w:ascii="Garamond" w:hAnsi="Garamond"/>
                <w:sz w:val="20"/>
                <w:szCs w:val="20"/>
              </w:rPr>
              <w:t>: funds allocated for each activity not justified;</w:t>
            </w:r>
          </w:p>
          <w:p w:rsidR="005D191A" w:rsidRDefault="005D191A">
            <w:pPr>
              <w:spacing w:line="276" w:lineRule="auto"/>
              <w:contextualSpacing/>
              <w:rPr>
                <w:rFonts w:ascii="Garamond" w:hAnsi="Garamond"/>
                <w:sz w:val="20"/>
                <w:szCs w:val="20"/>
              </w:rPr>
            </w:pPr>
            <w:r>
              <w:rPr>
                <w:rFonts w:ascii="Garamond" w:hAnsi="Garamond"/>
                <w:i/>
                <w:iCs/>
                <w:sz w:val="20"/>
                <w:szCs w:val="20"/>
              </w:rPr>
              <w:t>h</w:t>
            </w:r>
            <w:r>
              <w:rPr>
                <w:rFonts w:ascii="Garamond" w:hAnsi="Garamond"/>
                <w:sz w:val="20"/>
                <w:szCs w:val="20"/>
              </w:rPr>
              <w:t xml:space="preserve">: Delay in fund allocation. </w:t>
            </w:r>
          </w:p>
          <w:p w:rsidR="005D191A" w:rsidRDefault="005D191A">
            <w:pPr>
              <w:spacing w:line="276" w:lineRule="auto"/>
              <w:contextualSpacing/>
              <w:rPr>
                <w:rFonts w:ascii="Garamond" w:hAnsi="Garamond"/>
                <w:sz w:val="20"/>
                <w:szCs w:val="20"/>
              </w:rPr>
            </w:pPr>
          </w:p>
        </w:tc>
        <w:tc>
          <w:tcPr>
            <w:tcW w:w="1429" w:type="dxa"/>
            <w:tcBorders>
              <w:top w:val="single" w:sz="4" w:space="0" w:color="auto"/>
              <w:left w:val="single" w:sz="4" w:space="0" w:color="auto"/>
              <w:bottom w:val="single" w:sz="4" w:space="0" w:color="auto"/>
              <w:right w:val="single" w:sz="4" w:space="0" w:color="auto"/>
            </w:tcBorders>
            <w:hideMark/>
          </w:tcPr>
          <w:p w:rsidR="005D191A" w:rsidRDefault="005D191A">
            <w:pPr>
              <w:spacing w:line="276" w:lineRule="auto"/>
              <w:contextualSpacing/>
              <w:rPr>
                <w:rFonts w:ascii="Garamond" w:hAnsi="Garamond"/>
                <w:sz w:val="20"/>
                <w:szCs w:val="20"/>
              </w:rPr>
            </w:pPr>
            <w:r>
              <w:rPr>
                <w:rFonts w:ascii="Garamond" w:hAnsi="Garamond"/>
                <w:i/>
                <w:iCs/>
                <w:sz w:val="20"/>
                <w:szCs w:val="20"/>
              </w:rPr>
              <w:t>f</w:t>
            </w:r>
            <w:r>
              <w:rPr>
                <w:rFonts w:ascii="Garamond" w:hAnsi="Garamond"/>
                <w:sz w:val="20"/>
                <w:szCs w:val="20"/>
              </w:rPr>
              <w:t>: At Design stage, SL was to have Local Government elections so women capacity development  was vital.</w:t>
            </w:r>
          </w:p>
        </w:tc>
        <w:tc>
          <w:tcPr>
            <w:tcW w:w="1440" w:type="dxa"/>
            <w:gridSpan w:val="2"/>
            <w:tcBorders>
              <w:top w:val="single" w:sz="4" w:space="0" w:color="auto"/>
              <w:left w:val="single" w:sz="4" w:space="0" w:color="auto"/>
              <w:bottom w:val="single" w:sz="4" w:space="0" w:color="auto"/>
              <w:right w:val="single" w:sz="4" w:space="0" w:color="auto"/>
            </w:tcBorders>
          </w:tcPr>
          <w:p w:rsidR="005D191A" w:rsidRDefault="005D191A">
            <w:pPr>
              <w:spacing w:line="276" w:lineRule="auto"/>
              <w:contextualSpacing/>
              <w:rPr>
                <w:rFonts w:ascii="Garamond" w:hAnsi="Garamond"/>
                <w:sz w:val="20"/>
                <w:szCs w:val="20"/>
              </w:rPr>
            </w:pPr>
            <w:r>
              <w:rPr>
                <w:rFonts w:ascii="Garamond" w:hAnsi="Garamond"/>
                <w:i/>
                <w:iCs/>
                <w:sz w:val="20"/>
                <w:szCs w:val="20"/>
              </w:rPr>
              <w:t xml:space="preserve">h. </w:t>
            </w:r>
            <w:r>
              <w:rPr>
                <w:rFonts w:ascii="Garamond" w:hAnsi="Garamond"/>
                <w:sz w:val="20"/>
                <w:szCs w:val="20"/>
              </w:rPr>
              <w:t xml:space="preserve">Change in government, resulting in postponement of local/ provincial elections. </w:t>
            </w:r>
          </w:p>
          <w:p w:rsidR="005D191A" w:rsidRDefault="005D191A">
            <w:pPr>
              <w:spacing w:line="276" w:lineRule="auto"/>
              <w:contextualSpacing/>
              <w:rPr>
                <w:rFonts w:ascii="Garamond" w:hAnsi="Garamond"/>
                <w:sz w:val="20"/>
                <w:szCs w:val="20"/>
              </w:rPr>
            </w:pPr>
          </w:p>
        </w:tc>
        <w:tc>
          <w:tcPr>
            <w:tcW w:w="1170" w:type="dxa"/>
            <w:vMerge w:val="restart"/>
            <w:tcBorders>
              <w:top w:val="single" w:sz="4" w:space="0" w:color="auto"/>
              <w:left w:val="single" w:sz="4" w:space="0" w:color="auto"/>
              <w:bottom w:val="single" w:sz="4" w:space="0" w:color="auto"/>
              <w:right w:val="single" w:sz="4" w:space="0" w:color="auto"/>
            </w:tcBorders>
          </w:tcPr>
          <w:p w:rsidR="005D191A" w:rsidRDefault="005D191A">
            <w:pPr>
              <w:spacing w:line="276" w:lineRule="auto"/>
              <w:contextualSpacing/>
              <w:rPr>
                <w:rFonts w:ascii="Garamond" w:hAnsi="Garamond"/>
                <w:sz w:val="20"/>
                <w:szCs w:val="20"/>
              </w:rPr>
            </w:pPr>
          </w:p>
          <w:p w:rsidR="005D191A" w:rsidRDefault="005D191A">
            <w:pPr>
              <w:spacing w:line="276" w:lineRule="auto"/>
              <w:contextualSpacing/>
              <w:rPr>
                <w:rFonts w:ascii="Garamond" w:hAnsi="Garamond"/>
                <w:sz w:val="20"/>
                <w:szCs w:val="20"/>
              </w:rPr>
            </w:pPr>
            <w:r>
              <w:rPr>
                <w:rFonts w:ascii="Garamond" w:hAnsi="Garamond"/>
                <w:i/>
                <w:iCs/>
                <w:sz w:val="20"/>
                <w:szCs w:val="20"/>
              </w:rPr>
              <w:t xml:space="preserve">h. </w:t>
            </w:r>
            <w:r>
              <w:rPr>
                <w:rFonts w:ascii="Garamond" w:hAnsi="Garamond"/>
                <w:sz w:val="20"/>
                <w:szCs w:val="20"/>
              </w:rPr>
              <w:t xml:space="preserve">A comment by partners was that there was a time laps in getting the funding. </w:t>
            </w:r>
          </w:p>
          <w:p w:rsidR="005D191A" w:rsidRDefault="005D191A">
            <w:pPr>
              <w:spacing w:line="276" w:lineRule="auto"/>
              <w:contextualSpacing/>
              <w:rPr>
                <w:rFonts w:ascii="Garamond" w:hAnsi="Garamond"/>
                <w:sz w:val="20"/>
                <w:szCs w:val="20"/>
              </w:rPr>
            </w:pPr>
          </w:p>
          <w:p w:rsidR="005D191A" w:rsidRDefault="005D191A">
            <w:pPr>
              <w:spacing w:line="276" w:lineRule="auto"/>
              <w:contextualSpacing/>
              <w:rPr>
                <w:rFonts w:ascii="Garamond" w:hAnsi="Garamond"/>
                <w:sz w:val="20"/>
                <w:szCs w:val="20"/>
              </w:rPr>
            </w:pPr>
            <w:r>
              <w:rPr>
                <w:rFonts w:ascii="Garamond" w:hAnsi="Garamond"/>
                <w:i/>
                <w:iCs/>
                <w:sz w:val="20"/>
                <w:szCs w:val="20"/>
              </w:rPr>
              <w:t xml:space="preserve">h. </w:t>
            </w:r>
            <w:r>
              <w:rPr>
                <w:rFonts w:ascii="Garamond" w:hAnsi="Garamond"/>
                <w:sz w:val="20"/>
                <w:szCs w:val="20"/>
              </w:rPr>
              <w:t>UNW/SL noted that not all invoices were submitted according to the exacting standards of the UN despite numerous discussions</w:t>
            </w:r>
          </w:p>
        </w:tc>
      </w:tr>
      <w:tr w:rsidR="005D191A" w:rsidTr="005D191A">
        <w:trPr>
          <w:cantSplit/>
          <w:trHeight w:val="503"/>
        </w:trPr>
        <w:tc>
          <w:tcPr>
            <w:tcW w:w="625"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4"/>
                <w:szCs w:val="24"/>
              </w:rPr>
            </w:pPr>
          </w:p>
        </w:tc>
        <w:tc>
          <w:tcPr>
            <w:tcW w:w="540" w:type="dxa"/>
            <w:tcBorders>
              <w:top w:val="single" w:sz="4" w:space="0" w:color="auto"/>
              <w:left w:val="single" w:sz="4" w:space="0" w:color="auto"/>
              <w:bottom w:val="single" w:sz="4" w:space="0" w:color="auto"/>
              <w:right w:val="single" w:sz="4" w:space="0" w:color="auto"/>
            </w:tcBorders>
            <w:hideMark/>
          </w:tcPr>
          <w:p w:rsidR="005D191A" w:rsidRDefault="005D191A">
            <w:pPr>
              <w:spacing w:line="276" w:lineRule="auto"/>
              <w:contextualSpacing/>
              <w:jc w:val="center"/>
              <w:rPr>
                <w:rFonts w:ascii="Garamond" w:hAnsi="Garamond"/>
                <w:sz w:val="24"/>
                <w:szCs w:val="24"/>
              </w:rPr>
            </w:pPr>
            <w:r>
              <w:rPr>
                <w:rFonts w:ascii="Garamond" w:hAnsi="Garamond"/>
                <w:sz w:val="24"/>
                <w:szCs w:val="24"/>
              </w:rPr>
              <w:t>1.2</w:t>
            </w:r>
          </w:p>
        </w:tc>
        <w:tc>
          <w:tcPr>
            <w:tcW w:w="3701"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0"/>
                <w:szCs w:val="20"/>
              </w:rPr>
            </w:pPr>
          </w:p>
        </w:tc>
        <w:tc>
          <w:tcPr>
            <w:tcW w:w="3071" w:type="dxa"/>
            <w:gridSpan w:val="2"/>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0"/>
                <w:szCs w:val="20"/>
              </w:rPr>
            </w:pPr>
          </w:p>
        </w:tc>
        <w:tc>
          <w:tcPr>
            <w:tcW w:w="1091"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0"/>
                <w:szCs w:val="20"/>
              </w:rPr>
            </w:pPr>
          </w:p>
        </w:tc>
        <w:tc>
          <w:tcPr>
            <w:tcW w:w="2869" w:type="dxa"/>
            <w:gridSpan w:val="3"/>
            <w:tcBorders>
              <w:top w:val="single" w:sz="4" w:space="0" w:color="auto"/>
              <w:left w:val="single" w:sz="4" w:space="0" w:color="auto"/>
              <w:bottom w:val="single" w:sz="4" w:space="0" w:color="auto"/>
              <w:right w:val="single" w:sz="4" w:space="0" w:color="auto"/>
            </w:tcBorders>
            <w:hideMark/>
          </w:tcPr>
          <w:p w:rsidR="005D191A" w:rsidRDefault="005D191A">
            <w:pPr>
              <w:spacing w:line="276" w:lineRule="auto"/>
              <w:contextualSpacing/>
              <w:rPr>
                <w:rFonts w:ascii="Garamond" w:hAnsi="Garamond"/>
                <w:sz w:val="20"/>
                <w:szCs w:val="20"/>
              </w:rPr>
            </w:pPr>
            <w:r>
              <w:rPr>
                <w:rFonts w:ascii="Garamond" w:hAnsi="Garamond"/>
                <w:i/>
                <w:iCs/>
                <w:sz w:val="20"/>
                <w:szCs w:val="20"/>
              </w:rPr>
              <w:t>f</w:t>
            </w:r>
            <w:r>
              <w:rPr>
                <w:rFonts w:ascii="Garamond" w:hAnsi="Garamond"/>
                <w:sz w:val="20"/>
                <w:szCs w:val="20"/>
              </w:rPr>
              <w:t xml:space="preserve">: Media focus did not change from design stage to implementation stage. Possible to then examine ‘impact’ in 2016. </w:t>
            </w: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0"/>
                <w:szCs w:val="20"/>
              </w:rPr>
            </w:pPr>
          </w:p>
        </w:tc>
      </w:tr>
      <w:tr w:rsidR="005D191A" w:rsidTr="005D191A">
        <w:trPr>
          <w:cantSplit/>
          <w:trHeight w:val="503"/>
        </w:trPr>
        <w:tc>
          <w:tcPr>
            <w:tcW w:w="625" w:type="dxa"/>
            <w:vMerge w:val="restart"/>
            <w:tcBorders>
              <w:top w:val="single" w:sz="4" w:space="0" w:color="auto"/>
              <w:left w:val="single" w:sz="4" w:space="0" w:color="auto"/>
              <w:bottom w:val="single" w:sz="4" w:space="0" w:color="auto"/>
              <w:right w:val="single" w:sz="4" w:space="0" w:color="auto"/>
            </w:tcBorders>
            <w:hideMark/>
          </w:tcPr>
          <w:p w:rsidR="005D191A" w:rsidRDefault="005D191A">
            <w:pPr>
              <w:spacing w:line="276" w:lineRule="auto"/>
              <w:contextualSpacing/>
              <w:jc w:val="center"/>
              <w:rPr>
                <w:rFonts w:ascii="Garamond" w:hAnsi="Garamond"/>
                <w:sz w:val="24"/>
                <w:szCs w:val="24"/>
              </w:rPr>
            </w:pPr>
            <w:r>
              <w:rPr>
                <w:rFonts w:ascii="Garamond" w:hAnsi="Garamond"/>
                <w:sz w:val="24"/>
                <w:szCs w:val="24"/>
              </w:rPr>
              <w:t>2.</w:t>
            </w:r>
          </w:p>
        </w:tc>
        <w:tc>
          <w:tcPr>
            <w:tcW w:w="540" w:type="dxa"/>
            <w:tcBorders>
              <w:top w:val="single" w:sz="4" w:space="0" w:color="auto"/>
              <w:left w:val="single" w:sz="4" w:space="0" w:color="auto"/>
              <w:bottom w:val="single" w:sz="4" w:space="0" w:color="auto"/>
              <w:right w:val="single" w:sz="4" w:space="0" w:color="auto"/>
            </w:tcBorders>
            <w:hideMark/>
          </w:tcPr>
          <w:p w:rsidR="005D191A" w:rsidRDefault="005D191A">
            <w:pPr>
              <w:spacing w:line="276" w:lineRule="auto"/>
              <w:contextualSpacing/>
              <w:jc w:val="center"/>
              <w:rPr>
                <w:rFonts w:ascii="Garamond" w:hAnsi="Garamond"/>
                <w:sz w:val="24"/>
                <w:szCs w:val="24"/>
              </w:rPr>
            </w:pPr>
            <w:r>
              <w:rPr>
                <w:rFonts w:ascii="Garamond" w:hAnsi="Garamond"/>
                <w:sz w:val="24"/>
                <w:szCs w:val="24"/>
              </w:rPr>
              <w:t>2.1</w:t>
            </w:r>
          </w:p>
        </w:tc>
        <w:tc>
          <w:tcPr>
            <w:tcW w:w="3701"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0"/>
                <w:szCs w:val="20"/>
              </w:rPr>
            </w:pPr>
          </w:p>
        </w:tc>
        <w:tc>
          <w:tcPr>
            <w:tcW w:w="3071" w:type="dxa"/>
            <w:gridSpan w:val="2"/>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0"/>
                <w:szCs w:val="20"/>
              </w:rPr>
            </w:pPr>
          </w:p>
        </w:tc>
        <w:tc>
          <w:tcPr>
            <w:tcW w:w="1091"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0"/>
                <w:szCs w:val="20"/>
              </w:rPr>
            </w:pPr>
          </w:p>
        </w:tc>
        <w:tc>
          <w:tcPr>
            <w:tcW w:w="2869" w:type="dxa"/>
            <w:gridSpan w:val="3"/>
            <w:tcBorders>
              <w:top w:val="single" w:sz="4" w:space="0" w:color="auto"/>
              <w:left w:val="single" w:sz="4" w:space="0" w:color="auto"/>
              <w:bottom w:val="single" w:sz="4" w:space="0" w:color="auto"/>
              <w:right w:val="single" w:sz="4" w:space="0" w:color="auto"/>
            </w:tcBorders>
          </w:tcPr>
          <w:p w:rsidR="005D191A" w:rsidRDefault="005D191A">
            <w:pPr>
              <w:spacing w:line="276" w:lineRule="auto"/>
              <w:contextualSpacing/>
              <w:rPr>
                <w:rFonts w:ascii="Garamond" w:hAnsi="Garamond"/>
                <w:sz w:val="20"/>
                <w:szCs w:val="20"/>
              </w:rPr>
            </w:pPr>
            <w:r>
              <w:rPr>
                <w:rFonts w:ascii="Garamond" w:hAnsi="Garamond"/>
                <w:i/>
                <w:iCs/>
                <w:sz w:val="20"/>
                <w:szCs w:val="20"/>
              </w:rPr>
              <w:t>f</w:t>
            </w:r>
            <w:r>
              <w:rPr>
                <w:rFonts w:ascii="Garamond" w:hAnsi="Garamond"/>
                <w:sz w:val="20"/>
                <w:szCs w:val="20"/>
              </w:rPr>
              <w:t xml:space="preserve">: Flexibility of proposed activities allowed for major changes of 2015. </w:t>
            </w:r>
          </w:p>
          <w:p w:rsidR="005D191A" w:rsidRDefault="005D191A">
            <w:pPr>
              <w:spacing w:line="276" w:lineRule="auto"/>
              <w:contextualSpacing/>
              <w:rPr>
                <w:rFonts w:ascii="Garamond" w:hAnsi="Garamond"/>
                <w:i/>
                <w:iCs/>
                <w:sz w:val="20"/>
                <w:szCs w:val="20"/>
              </w:rPr>
            </w:pPr>
          </w:p>
          <w:p w:rsidR="005D191A" w:rsidRDefault="005D191A">
            <w:pPr>
              <w:spacing w:line="276" w:lineRule="auto"/>
              <w:contextualSpacing/>
              <w:rPr>
                <w:rFonts w:ascii="Garamond" w:hAnsi="Garamond"/>
                <w:sz w:val="20"/>
                <w:szCs w:val="20"/>
              </w:rPr>
            </w:pPr>
            <w:r>
              <w:rPr>
                <w:rFonts w:ascii="Garamond" w:hAnsi="Garamond"/>
                <w:i/>
                <w:iCs/>
                <w:sz w:val="20"/>
                <w:szCs w:val="20"/>
              </w:rPr>
              <w:t xml:space="preserve">h. </w:t>
            </w:r>
            <w:r>
              <w:rPr>
                <w:rFonts w:ascii="Garamond" w:hAnsi="Garamond"/>
                <w:sz w:val="20"/>
                <w:szCs w:val="20"/>
              </w:rPr>
              <w:t xml:space="preserve">Elected women remained low, even in 2015 elections. Strong voices (Rosy Senanayake, etc.) ousted </w:t>
            </w: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0"/>
                <w:szCs w:val="20"/>
              </w:rPr>
            </w:pPr>
          </w:p>
        </w:tc>
      </w:tr>
      <w:tr w:rsidR="005D191A" w:rsidTr="005D191A">
        <w:trPr>
          <w:cantSplit/>
          <w:trHeight w:val="503"/>
        </w:trPr>
        <w:tc>
          <w:tcPr>
            <w:tcW w:w="625"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4"/>
                <w:szCs w:val="24"/>
              </w:rPr>
            </w:pPr>
          </w:p>
        </w:tc>
        <w:tc>
          <w:tcPr>
            <w:tcW w:w="540" w:type="dxa"/>
            <w:tcBorders>
              <w:top w:val="single" w:sz="4" w:space="0" w:color="auto"/>
              <w:left w:val="single" w:sz="4" w:space="0" w:color="auto"/>
              <w:bottom w:val="single" w:sz="4" w:space="0" w:color="auto"/>
              <w:right w:val="single" w:sz="4" w:space="0" w:color="auto"/>
            </w:tcBorders>
            <w:hideMark/>
          </w:tcPr>
          <w:p w:rsidR="005D191A" w:rsidRDefault="005D191A">
            <w:pPr>
              <w:spacing w:line="276" w:lineRule="auto"/>
              <w:contextualSpacing/>
              <w:jc w:val="center"/>
              <w:rPr>
                <w:rFonts w:ascii="Garamond" w:hAnsi="Garamond"/>
                <w:sz w:val="24"/>
                <w:szCs w:val="24"/>
              </w:rPr>
            </w:pPr>
            <w:r>
              <w:rPr>
                <w:rFonts w:ascii="Garamond" w:hAnsi="Garamond"/>
                <w:sz w:val="24"/>
                <w:szCs w:val="24"/>
              </w:rPr>
              <w:t>2.2</w:t>
            </w:r>
          </w:p>
        </w:tc>
        <w:tc>
          <w:tcPr>
            <w:tcW w:w="3701"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0"/>
                <w:szCs w:val="20"/>
              </w:rPr>
            </w:pPr>
          </w:p>
        </w:tc>
        <w:tc>
          <w:tcPr>
            <w:tcW w:w="3071" w:type="dxa"/>
            <w:gridSpan w:val="2"/>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0"/>
                <w:szCs w:val="20"/>
              </w:rPr>
            </w:pPr>
          </w:p>
        </w:tc>
        <w:tc>
          <w:tcPr>
            <w:tcW w:w="1091"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0"/>
                <w:szCs w:val="20"/>
              </w:rPr>
            </w:pPr>
          </w:p>
        </w:tc>
        <w:tc>
          <w:tcPr>
            <w:tcW w:w="1429" w:type="dxa"/>
            <w:tcBorders>
              <w:top w:val="single" w:sz="4" w:space="0" w:color="auto"/>
              <w:left w:val="single" w:sz="4" w:space="0" w:color="auto"/>
              <w:bottom w:val="single" w:sz="4" w:space="0" w:color="auto"/>
              <w:right w:val="single" w:sz="4" w:space="0" w:color="auto"/>
            </w:tcBorders>
            <w:hideMark/>
          </w:tcPr>
          <w:p w:rsidR="005D191A" w:rsidRDefault="005D191A">
            <w:pPr>
              <w:spacing w:line="276" w:lineRule="auto"/>
              <w:contextualSpacing/>
              <w:rPr>
                <w:rFonts w:ascii="Garamond" w:hAnsi="Garamond"/>
                <w:sz w:val="20"/>
                <w:szCs w:val="20"/>
              </w:rPr>
            </w:pPr>
            <w:r>
              <w:rPr>
                <w:rFonts w:ascii="Garamond" w:hAnsi="Garamond"/>
                <w:i/>
                <w:iCs/>
                <w:sz w:val="24"/>
                <w:szCs w:val="24"/>
              </w:rPr>
              <w:t>h</w:t>
            </w:r>
            <w:r>
              <w:rPr>
                <w:rFonts w:ascii="Garamond" w:hAnsi="Garamond"/>
                <w:sz w:val="20"/>
                <w:szCs w:val="20"/>
              </w:rPr>
              <w:t xml:space="preserve">: Idea existed but parliamentarians did not champion it. </w:t>
            </w:r>
          </w:p>
        </w:tc>
        <w:tc>
          <w:tcPr>
            <w:tcW w:w="1440" w:type="dxa"/>
            <w:gridSpan w:val="2"/>
            <w:tcBorders>
              <w:top w:val="single" w:sz="4" w:space="0" w:color="auto"/>
              <w:left w:val="single" w:sz="4" w:space="0" w:color="auto"/>
              <w:bottom w:val="single" w:sz="4" w:space="0" w:color="auto"/>
              <w:right w:val="single" w:sz="4" w:space="0" w:color="auto"/>
            </w:tcBorders>
            <w:hideMark/>
          </w:tcPr>
          <w:p w:rsidR="005D191A" w:rsidRDefault="005D191A">
            <w:pPr>
              <w:spacing w:line="276" w:lineRule="auto"/>
              <w:contextualSpacing/>
              <w:rPr>
                <w:rFonts w:ascii="Garamond" w:hAnsi="Garamond"/>
                <w:sz w:val="20"/>
                <w:szCs w:val="20"/>
              </w:rPr>
            </w:pPr>
            <w:r>
              <w:rPr>
                <w:rFonts w:ascii="Garamond" w:hAnsi="Garamond"/>
                <w:i/>
                <w:iCs/>
                <w:sz w:val="20"/>
                <w:szCs w:val="20"/>
              </w:rPr>
              <w:t>f</w:t>
            </w:r>
            <w:r>
              <w:rPr>
                <w:rFonts w:ascii="Garamond" w:hAnsi="Garamond"/>
                <w:sz w:val="20"/>
                <w:szCs w:val="20"/>
              </w:rPr>
              <w:t xml:space="preserve">: Idea for quota championed by PM Wickramasinghe </w:t>
            </w: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5D191A" w:rsidRDefault="005D191A">
            <w:pPr>
              <w:rPr>
                <w:rFonts w:ascii="Garamond" w:hAnsi="Garamond"/>
                <w:sz w:val="20"/>
                <w:szCs w:val="20"/>
              </w:rPr>
            </w:pPr>
          </w:p>
        </w:tc>
      </w:tr>
    </w:tbl>
    <w:p w:rsidR="005D191A" w:rsidRDefault="005D191A" w:rsidP="005D191A">
      <w:pPr>
        <w:spacing w:before="180" w:line="240" w:lineRule="auto"/>
        <w:contextualSpacing/>
        <w:jc w:val="both"/>
        <w:rPr>
          <w:rFonts w:ascii="Garamond" w:hAnsi="Garamond"/>
          <w:sz w:val="24"/>
          <w:szCs w:val="24"/>
        </w:rPr>
      </w:pPr>
    </w:p>
    <w:p w:rsidR="005055CC" w:rsidRDefault="005055CC" w:rsidP="00FE5480">
      <w:pPr>
        <w:spacing w:before="180" w:line="360" w:lineRule="auto"/>
        <w:jc w:val="both"/>
        <w:rPr>
          <w:rFonts w:ascii="Garamond" w:hAnsi="Garamond"/>
          <w:sz w:val="24"/>
          <w:szCs w:val="24"/>
        </w:rPr>
      </w:pPr>
    </w:p>
    <w:p w:rsidR="005055CC" w:rsidRDefault="005055CC" w:rsidP="00FE5480">
      <w:pPr>
        <w:spacing w:before="180" w:line="360" w:lineRule="auto"/>
        <w:jc w:val="both"/>
        <w:rPr>
          <w:rFonts w:ascii="Garamond" w:hAnsi="Garamond"/>
          <w:sz w:val="24"/>
          <w:szCs w:val="24"/>
        </w:rPr>
      </w:pPr>
    </w:p>
    <w:p w:rsidR="00495E21" w:rsidRDefault="00495E21" w:rsidP="00FE5480">
      <w:pPr>
        <w:spacing w:before="180" w:line="360" w:lineRule="auto"/>
        <w:jc w:val="both"/>
        <w:rPr>
          <w:rFonts w:ascii="Garamond" w:hAnsi="Garamond"/>
          <w:sz w:val="24"/>
          <w:szCs w:val="24"/>
        </w:rPr>
        <w:sectPr w:rsidR="00495E21" w:rsidSect="00495E21">
          <w:pgSz w:w="12240" w:h="15840"/>
          <w:pgMar w:top="1440" w:right="1440" w:bottom="1440" w:left="1440" w:header="720" w:footer="720" w:gutter="0"/>
          <w:pgNumType w:start="95"/>
          <w:cols w:space="720"/>
          <w:docGrid w:linePitch="360"/>
        </w:sectPr>
      </w:pPr>
    </w:p>
    <w:p w:rsidR="00681CE4" w:rsidRDefault="00DD09F9" w:rsidP="00FE5480">
      <w:pPr>
        <w:spacing w:before="180" w:line="360" w:lineRule="auto"/>
        <w:jc w:val="center"/>
        <w:rPr>
          <w:rFonts w:ascii="Garamond" w:hAnsi="Garamond"/>
          <w:b/>
          <w:bCs/>
          <w:smallCaps/>
          <w:sz w:val="24"/>
          <w:szCs w:val="24"/>
        </w:rPr>
      </w:pPr>
      <w:r>
        <w:rPr>
          <w:rFonts w:ascii="Garamond" w:hAnsi="Garamond"/>
          <w:b/>
          <w:bCs/>
          <w:smallCaps/>
          <w:sz w:val="24"/>
          <w:szCs w:val="24"/>
        </w:rPr>
        <w:t xml:space="preserve">Program </w:t>
      </w:r>
      <w:r w:rsidR="00942F4B" w:rsidRPr="00942F4B">
        <w:rPr>
          <w:rFonts w:ascii="Garamond" w:hAnsi="Garamond"/>
          <w:b/>
          <w:bCs/>
          <w:smallCaps/>
          <w:sz w:val="24"/>
          <w:szCs w:val="24"/>
        </w:rPr>
        <w:t>Analysis</w:t>
      </w:r>
    </w:p>
    <w:tbl>
      <w:tblPr>
        <w:tblStyle w:val="TableGrid"/>
        <w:tblW w:w="12865" w:type="dxa"/>
        <w:tblLayout w:type="fixed"/>
        <w:tblLook w:val="04A0" w:firstRow="1" w:lastRow="0" w:firstColumn="1" w:lastColumn="0" w:noHBand="0" w:noVBand="1"/>
      </w:tblPr>
      <w:tblGrid>
        <w:gridCol w:w="355"/>
        <w:gridCol w:w="2340"/>
        <w:gridCol w:w="3690"/>
        <w:gridCol w:w="3780"/>
        <w:gridCol w:w="450"/>
        <w:gridCol w:w="360"/>
        <w:gridCol w:w="360"/>
        <w:gridCol w:w="360"/>
        <w:gridCol w:w="360"/>
        <w:gridCol w:w="810"/>
      </w:tblGrid>
      <w:tr w:rsidR="00942F4B" w:rsidRPr="007200C7" w:rsidTr="0002355D">
        <w:trPr>
          <w:cantSplit/>
          <w:trHeight w:val="1349"/>
        </w:trPr>
        <w:tc>
          <w:tcPr>
            <w:tcW w:w="355" w:type="dxa"/>
            <w:textDirection w:val="btLr"/>
          </w:tcPr>
          <w:p w:rsidR="00942F4B" w:rsidRPr="007200C7" w:rsidRDefault="00942F4B" w:rsidP="00FE5480">
            <w:pPr>
              <w:spacing w:before="180" w:after="160"/>
              <w:ind w:left="113" w:right="113"/>
              <w:contextualSpacing/>
              <w:jc w:val="center"/>
              <w:rPr>
                <w:rFonts w:ascii="Garamond" w:hAnsi="Garamond"/>
                <w:sz w:val="20"/>
                <w:szCs w:val="20"/>
              </w:rPr>
            </w:pPr>
            <w:r w:rsidRPr="007200C7">
              <w:rPr>
                <w:rFonts w:ascii="Garamond" w:hAnsi="Garamond"/>
                <w:sz w:val="20"/>
                <w:szCs w:val="20"/>
              </w:rPr>
              <w:t>Partner</w:t>
            </w:r>
          </w:p>
        </w:tc>
        <w:tc>
          <w:tcPr>
            <w:tcW w:w="2340" w:type="dxa"/>
          </w:tcPr>
          <w:p w:rsidR="00942F4B" w:rsidRDefault="00942F4B" w:rsidP="00FE5480">
            <w:pPr>
              <w:spacing w:before="180" w:after="160"/>
              <w:contextualSpacing/>
              <w:jc w:val="center"/>
              <w:rPr>
                <w:rFonts w:ascii="Garamond" w:hAnsi="Garamond"/>
                <w:sz w:val="20"/>
                <w:szCs w:val="20"/>
              </w:rPr>
            </w:pPr>
          </w:p>
          <w:p w:rsidR="00942F4B" w:rsidRDefault="00942F4B" w:rsidP="00FE5480">
            <w:pPr>
              <w:spacing w:before="180" w:after="160"/>
              <w:contextualSpacing/>
              <w:jc w:val="center"/>
              <w:rPr>
                <w:rFonts w:ascii="Garamond" w:hAnsi="Garamond"/>
                <w:sz w:val="20"/>
                <w:szCs w:val="20"/>
              </w:rPr>
            </w:pPr>
          </w:p>
          <w:p w:rsidR="00942F4B" w:rsidRPr="007200C7" w:rsidRDefault="00942F4B" w:rsidP="00FE5480">
            <w:pPr>
              <w:spacing w:before="180" w:after="160"/>
              <w:contextualSpacing/>
              <w:jc w:val="center"/>
              <w:rPr>
                <w:rFonts w:ascii="Garamond" w:hAnsi="Garamond"/>
                <w:sz w:val="20"/>
                <w:szCs w:val="20"/>
              </w:rPr>
            </w:pPr>
            <w:r w:rsidRPr="007200C7">
              <w:rPr>
                <w:rFonts w:ascii="Garamond" w:hAnsi="Garamond"/>
                <w:sz w:val="20"/>
                <w:szCs w:val="20"/>
              </w:rPr>
              <w:t>Activities</w:t>
            </w:r>
          </w:p>
        </w:tc>
        <w:tc>
          <w:tcPr>
            <w:tcW w:w="3690" w:type="dxa"/>
          </w:tcPr>
          <w:p w:rsidR="00942F4B" w:rsidRDefault="00942F4B" w:rsidP="00FE5480">
            <w:pPr>
              <w:spacing w:before="180" w:after="160"/>
              <w:contextualSpacing/>
              <w:jc w:val="center"/>
              <w:rPr>
                <w:rFonts w:ascii="Garamond" w:hAnsi="Garamond"/>
                <w:sz w:val="20"/>
                <w:szCs w:val="20"/>
              </w:rPr>
            </w:pPr>
          </w:p>
          <w:p w:rsidR="00942F4B" w:rsidRDefault="00942F4B" w:rsidP="00FE5480">
            <w:pPr>
              <w:spacing w:before="180" w:after="160"/>
              <w:contextualSpacing/>
              <w:jc w:val="center"/>
              <w:rPr>
                <w:rFonts w:ascii="Garamond" w:hAnsi="Garamond"/>
                <w:sz w:val="20"/>
                <w:szCs w:val="20"/>
              </w:rPr>
            </w:pPr>
          </w:p>
          <w:p w:rsidR="00942F4B" w:rsidRPr="007200C7" w:rsidRDefault="00942F4B" w:rsidP="00FE5480">
            <w:pPr>
              <w:spacing w:before="180" w:after="160"/>
              <w:contextualSpacing/>
              <w:jc w:val="center"/>
              <w:rPr>
                <w:rFonts w:ascii="Garamond" w:hAnsi="Garamond"/>
                <w:sz w:val="20"/>
                <w:szCs w:val="20"/>
              </w:rPr>
            </w:pPr>
            <w:r w:rsidRPr="007200C7">
              <w:rPr>
                <w:rFonts w:ascii="Garamond" w:hAnsi="Garamond"/>
                <w:sz w:val="20"/>
                <w:szCs w:val="20"/>
              </w:rPr>
              <w:t>Outcomes</w:t>
            </w:r>
          </w:p>
        </w:tc>
        <w:tc>
          <w:tcPr>
            <w:tcW w:w="3780" w:type="dxa"/>
          </w:tcPr>
          <w:p w:rsidR="00942F4B" w:rsidRDefault="00942F4B" w:rsidP="00FE5480">
            <w:pPr>
              <w:spacing w:before="180" w:after="160"/>
              <w:contextualSpacing/>
              <w:jc w:val="center"/>
              <w:rPr>
                <w:rFonts w:ascii="Garamond" w:hAnsi="Garamond"/>
                <w:sz w:val="20"/>
                <w:szCs w:val="20"/>
              </w:rPr>
            </w:pPr>
          </w:p>
          <w:p w:rsidR="00942F4B" w:rsidRDefault="00942F4B" w:rsidP="00FE5480">
            <w:pPr>
              <w:spacing w:before="180" w:after="160"/>
              <w:contextualSpacing/>
              <w:jc w:val="center"/>
              <w:rPr>
                <w:rFonts w:ascii="Garamond" w:hAnsi="Garamond"/>
                <w:sz w:val="20"/>
                <w:szCs w:val="20"/>
              </w:rPr>
            </w:pPr>
          </w:p>
          <w:p w:rsidR="00942F4B" w:rsidRPr="007200C7" w:rsidRDefault="00942F4B" w:rsidP="00FE5480">
            <w:pPr>
              <w:spacing w:before="180" w:after="160"/>
              <w:contextualSpacing/>
              <w:jc w:val="center"/>
              <w:rPr>
                <w:rFonts w:ascii="Garamond" w:hAnsi="Garamond"/>
                <w:sz w:val="20"/>
                <w:szCs w:val="20"/>
              </w:rPr>
            </w:pPr>
            <w:r w:rsidRPr="007200C7">
              <w:rPr>
                <w:rFonts w:ascii="Garamond" w:hAnsi="Garamond"/>
                <w:sz w:val="20"/>
                <w:szCs w:val="20"/>
              </w:rPr>
              <w:t>Output</w:t>
            </w:r>
          </w:p>
        </w:tc>
        <w:tc>
          <w:tcPr>
            <w:tcW w:w="450" w:type="dxa"/>
            <w:textDirection w:val="btLr"/>
          </w:tcPr>
          <w:p w:rsidR="00942F4B" w:rsidRPr="007200C7" w:rsidRDefault="00942F4B" w:rsidP="00FE5480">
            <w:pPr>
              <w:spacing w:before="180" w:after="160"/>
              <w:ind w:left="113" w:right="115"/>
              <w:contextualSpacing/>
              <w:jc w:val="center"/>
              <w:rPr>
                <w:rFonts w:ascii="Garamond" w:hAnsi="Garamond"/>
                <w:sz w:val="20"/>
                <w:szCs w:val="20"/>
              </w:rPr>
            </w:pPr>
            <w:r w:rsidRPr="007200C7">
              <w:rPr>
                <w:rFonts w:ascii="Garamond" w:hAnsi="Garamond"/>
                <w:sz w:val="20"/>
                <w:szCs w:val="20"/>
              </w:rPr>
              <w:t>Relevance</w:t>
            </w:r>
          </w:p>
          <w:p w:rsidR="00942F4B" w:rsidRPr="007200C7" w:rsidRDefault="00942F4B" w:rsidP="00FE5480">
            <w:pPr>
              <w:spacing w:before="180" w:after="160"/>
              <w:ind w:left="115" w:right="115"/>
              <w:contextualSpacing/>
              <w:jc w:val="center"/>
              <w:rPr>
                <w:rFonts w:ascii="Garamond" w:hAnsi="Garamond"/>
                <w:sz w:val="20"/>
                <w:szCs w:val="20"/>
              </w:rPr>
            </w:pPr>
          </w:p>
        </w:tc>
        <w:tc>
          <w:tcPr>
            <w:tcW w:w="360" w:type="dxa"/>
            <w:textDirection w:val="btLr"/>
          </w:tcPr>
          <w:p w:rsidR="00942F4B" w:rsidRPr="007200C7" w:rsidRDefault="00942F4B" w:rsidP="00FE5480">
            <w:pPr>
              <w:spacing w:before="180" w:after="160"/>
              <w:ind w:left="113" w:right="115"/>
              <w:contextualSpacing/>
              <w:jc w:val="center"/>
              <w:rPr>
                <w:rFonts w:ascii="Garamond" w:hAnsi="Garamond"/>
                <w:sz w:val="20"/>
                <w:szCs w:val="20"/>
              </w:rPr>
            </w:pPr>
            <w:r w:rsidRPr="007200C7">
              <w:rPr>
                <w:rFonts w:ascii="Garamond" w:hAnsi="Garamond"/>
                <w:sz w:val="20"/>
                <w:szCs w:val="20"/>
              </w:rPr>
              <w:t>Effectiveness</w:t>
            </w:r>
          </w:p>
          <w:p w:rsidR="00942F4B" w:rsidRPr="007200C7" w:rsidRDefault="00942F4B" w:rsidP="00FE5480">
            <w:pPr>
              <w:spacing w:before="180" w:after="160"/>
              <w:ind w:left="115" w:right="115"/>
              <w:contextualSpacing/>
              <w:jc w:val="center"/>
              <w:rPr>
                <w:rFonts w:ascii="Garamond" w:hAnsi="Garamond"/>
                <w:sz w:val="20"/>
                <w:szCs w:val="20"/>
              </w:rPr>
            </w:pPr>
          </w:p>
        </w:tc>
        <w:tc>
          <w:tcPr>
            <w:tcW w:w="360" w:type="dxa"/>
            <w:textDirection w:val="btLr"/>
          </w:tcPr>
          <w:p w:rsidR="00942F4B" w:rsidRPr="007200C7" w:rsidRDefault="00942F4B" w:rsidP="00FE5480">
            <w:pPr>
              <w:spacing w:before="180" w:after="160"/>
              <w:ind w:left="113" w:right="115"/>
              <w:contextualSpacing/>
              <w:jc w:val="center"/>
              <w:rPr>
                <w:rFonts w:ascii="Garamond" w:hAnsi="Garamond"/>
                <w:sz w:val="20"/>
                <w:szCs w:val="20"/>
              </w:rPr>
            </w:pPr>
            <w:r w:rsidRPr="007200C7">
              <w:rPr>
                <w:rFonts w:ascii="Garamond" w:hAnsi="Garamond"/>
                <w:sz w:val="20"/>
                <w:szCs w:val="20"/>
              </w:rPr>
              <w:t>Efficiency</w:t>
            </w:r>
          </w:p>
        </w:tc>
        <w:tc>
          <w:tcPr>
            <w:tcW w:w="360" w:type="dxa"/>
            <w:textDirection w:val="btLr"/>
          </w:tcPr>
          <w:p w:rsidR="00942F4B" w:rsidRPr="007200C7" w:rsidRDefault="00942F4B" w:rsidP="00FE5480">
            <w:pPr>
              <w:spacing w:before="180" w:after="160"/>
              <w:ind w:left="113" w:right="115"/>
              <w:contextualSpacing/>
              <w:jc w:val="center"/>
              <w:rPr>
                <w:rFonts w:ascii="Garamond" w:hAnsi="Garamond"/>
                <w:sz w:val="20"/>
                <w:szCs w:val="20"/>
              </w:rPr>
            </w:pPr>
            <w:r w:rsidRPr="007200C7">
              <w:rPr>
                <w:rFonts w:ascii="Garamond" w:hAnsi="Garamond"/>
                <w:sz w:val="20"/>
                <w:szCs w:val="20"/>
              </w:rPr>
              <w:t>Sustainability</w:t>
            </w:r>
          </w:p>
          <w:p w:rsidR="00942F4B" w:rsidRPr="007200C7" w:rsidRDefault="00942F4B" w:rsidP="00FE5480">
            <w:pPr>
              <w:spacing w:before="180" w:after="160"/>
              <w:ind w:left="115" w:right="115"/>
              <w:contextualSpacing/>
              <w:jc w:val="center"/>
              <w:rPr>
                <w:rFonts w:ascii="Garamond" w:hAnsi="Garamond"/>
                <w:sz w:val="20"/>
                <w:szCs w:val="20"/>
              </w:rPr>
            </w:pPr>
          </w:p>
          <w:p w:rsidR="00942F4B" w:rsidRPr="007200C7" w:rsidRDefault="00942F4B" w:rsidP="00FE5480">
            <w:pPr>
              <w:spacing w:before="180" w:after="160"/>
              <w:ind w:left="115" w:right="115"/>
              <w:contextualSpacing/>
              <w:jc w:val="center"/>
              <w:rPr>
                <w:rFonts w:ascii="Garamond" w:hAnsi="Garamond"/>
                <w:sz w:val="20"/>
                <w:szCs w:val="20"/>
              </w:rPr>
            </w:pPr>
          </w:p>
        </w:tc>
        <w:tc>
          <w:tcPr>
            <w:tcW w:w="360" w:type="dxa"/>
            <w:textDirection w:val="btLr"/>
          </w:tcPr>
          <w:p w:rsidR="00942F4B" w:rsidRPr="007200C7" w:rsidRDefault="00942F4B" w:rsidP="00FE5480">
            <w:pPr>
              <w:spacing w:before="180" w:after="160"/>
              <w:ind w:left="115" w:right="115"/>
              <w:contextualSpacing/>
              <w:jc w:val="center"/>
              <w:rPr>
                <w:rFonts w:ascii="Garamond" w:hAnsi="Garamond"/>
                <w:sz w:val="20"/>
                <w:szCs w:val="20"/>
              </w:rPr>
            </w:pPr>
            <w:r w:rsidRPr="007200C7">
              <w:rPr>
                <w:rFonts w:ascii="Garamond" w:hAnsi="Garamond"/>
                <w:sz w:val="20"/>
                <w:szCs w:val="20"/>
              </w:rPr>
              <w:t>Impact</w:t>
            </w:r>
            <w:r w:rsidRPr="006B3686">
              <w:rPr>
                <w:rFonts w:ascii="Garamond" w:hAnsi="Garamond"/>
                <w:color w:val="FF0000"/>
                <w:sz w:val="20"/>
                <w:szCs w:val="20"/>
              </w:rPr>
              <w:t>*</w:t>
            </w:r>
          </w:p>
        </w:tc>
        <w:tc>
          <w:tcPr>
            <w:tcW w:w="810" w:type="dxa"/>
            <w:textDirection w:val="btLr"/>
          </w:tcPr>
          <w:p w:rsidR="00942F4B" w:rsidRPr="006B3686" w:rsidRDefault="00942F4B" w:rsidP="00FE5480">
            <w:pPr>
              <w:spacing w:before="180" w:after="160"/>
              <w:ind w:left="115" w:right="115"/>
              <w:contextualSpacing/>
              <w:jc w:val="center"/>
              <w:rPr>
                <w:rFonts w:ascii="Garamond" w:hAnsi="Garamond"/>
                <w:sz w:val="19"/>
                <w:szCs w:val="19"/>
              </w:rPr>
            </w:pPr>
            <w:r w:rsidRPr="006B3686">
              <w:rPr>
                <w:rFonts w:ascii="Garamond" w:hAnsi="Garamond"/>
                <w:sz w:val="19"/>
                <w:szCs w:val="19"/>
              </w:rPr>
              <w:t xml:space="preserve">Gender Equality &amp; </w:t>
            </w:r>
            <w:r>
              <w:rPr>
                <w:rFonts w:ascii="Garamond" w:hAnsi="Garamond"/>
                <w:sz w:val="19"/>
                <w:szCs w:val="19"/>
              </w:rPr>
              <w:t>H</w:t>
            </w:r>
            <w:r w:rsidRPr="006B3686">
              <w:rPr>
                <w:rFonts w:ascii="Garamond" w:hAnsi="Garamond"/>
                <w:sz w:val="19"/>
                <w:szCs w:val="19"/>
              </w:rPr>
              <w:t>uman Rights</w:t>
            </w:r>
          </w:p>
          <w:p w:rsidR="00942F4B" w:rsidRPr="007200C7" w:rsidRDefault="00942F4B" w:rsidP="00FE5480">
            <w:pPr>
              <w:spacing w:before="180" w:after="160"/>
              <w:ind w:left="115" w:right="115"/>
              <w:contextualSpacing/>
              <w:jc w:val="center"/>
              <w:rPr>
                <w:rFonts w:ascii="Garamond" w:hAnsi="Garamond"/>
                <w:sz w:val="20"/>
                <w:szCs w:val="20"/>
              </w:rPr>
            </w:pPr>
          </w:p>
        </w:tc>
      </w:tr>
      <w:tr w:rsidR="00942F4B" w:rsidRPr="007200C7" w:rsidTr="0002355D">
        <w:trPr>
          <w:cantSplit/>
          <w:trHeight w:val="1250"/>
        </w:trPr>
        <w:tc>
          <w:tcPr>
            <w:tcW w:w="355" w:type="dxa"/>
            <w:vMerge w:val="restart"/>
            <w:textDirection w:val="btLr"/>
          </w:tcPr>
          <w:p w:rsidR="00942F4B" w:rsidRPr="007200C7" w:rsidRDefault="00942F4B" w:rsidP="00FE5480">
            <w:pPr>
              <w:spacing w:before="180" w:after="160"/>
              <w:ind w:left="113" w:right="113"/>
              <w:contextualSpacing/>
              <w:jc w:val="right"/>
              <w:rPr>
                <w:rFonts w:ascii="Garamond" w:hAnsi="Garamond"/>
                <w:sz w:val="20"/>
                <w:szCs w:val="20"/>
              </w:rPr>
            </w:pPr>
            <w:r w:rsidRPr="007200C7">
              <w:rPr>
                <w:rFonts w:ascii="Garamond" w:hAnsi="Garamond"/>
                <w:sz w:val="20"/>
                <w:szCs w:val="20"/>
              </w:rPr>
              <w:t>SFCG</w:t>
            </w:r>
          </w:p>
        </w:tc>
        <w:tc>
          <w:tcPr>
            <w:tcW w:w="234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1.4: Building networks for Women Members of Parliament at Provincial and Local Governmental level.</w:t>
            </w:r>
          </w:p>
        </w:tc>
        <w:tc>
          <w:tcPr>
            <w:tcW w:w="369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 xml:space="preserve">Three meetings held on 6th, 22nd and 28th of September, to raise awareness among local women </w:t>
            </w:r>
            <w:r>
              <w:rPr>
                <w:rFonts w:ascii="Garamond" w:hAnsi="Garamond"/>
                <w:sz w:val="20"/>
                <w:szCs w:val="20"/>
              </w:rPr>
              <w:t>activists of the Amended LG Act.</w:t>
            </w:r>
          </w:p>
        </w:tc>
        <w:tc>
          <w:tcPr>
            <w:tcW w:w="378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 xml:space="preserve">Approx. 80 women leaders and Caucus members attended. Preparation of proposals from a gender perspective to be incorporated into the Constitution. </w:t>
            </w:r>
          </w:p>
        </w:tc>
        <w:tc>
          <w:tcPr>
            <w:tcW w:w="450" w:type="dxa"/>
          </w:tcPr>
          <w:p w:rsidR="00942F4B" w:rsidRPr="004804C3" w:rsidRDefault="00942F4B" w:rsidP="00FE5480">
            <w:pPr>
              <w:spacing w:before="180" w:after="160"/>
              <w:contextualSpacing/>
              <w:rPr>
                <w:rFonts w:ascii="Garamond" w:hAnsi="Garamond"/>
                <w:sz w:val="30"/>
                <w:szCs w:val="30"/>
              </w:rPr>
            </w:pPr>
            <w:r w:rsidRPr="004804C3">
              <w:rPr>
                <w:rFonts w:ascii="Garamond" w:hAnsi="Garamond"/>
                <w:sz w:val="30"/>
                <w:szCs w:val="30"/>
              </w:rPr>
              <w:t>√</w:t>
            </w:r>
          </w:p>
        </w:tc>
        <w:tc>
          <w:tcPr>
            <w:tcW w:w="360" w:type="dxa"/>
          </w:tcPr>
          <w:p w:rsidR="00942F4B" w:rsidRPr="004804C3" w:rsidRDefault="00942F4B" w:rsidP="00FE5480">
            <w:pPr>
              <w:spacing w:before="180" w:after="160"/>
              <w:contextualSpacing/>
              <w:rPr>
                <w:rFonts w:ascii="Garamond" w:hAnsi="Garamond"/>
                <w:sz w:val="20"/>
                <w:szCs w:val="20"/>
              </w:rPr>
            </w:pPr>
            <w:r w:rsidRPr="004804C3">
              <w:rPr>
                <w:rFonts w:ascii="Garamond" w:hAnsi="Garamond"/>
                <w:sz w:val="30"/>
                <w:szCs w:val="30"/>
              </w:rPr>
              <w:t>√</w:t>
            </w:r>
          </w:p>
        </w:tc>
        <w:tc>
          <w:tcPr>
            <w:tcW w:w="360" w:type="dxa"/>
          </w:tcPr>
          <w:p w:rsidR="00942F4B" w:rsidRPr="004804C3" w:rsidRDefault="00942F4B" w:rsidP="00FE5480">
            <w:pPr>
              <w:spacing w:before="180" w:after="160"/>
              <w:contextualSpacing/>
              <w:rPr>
                <w:rFonts w:ascii="Garamond" w:hAnsi="Garamond"/>
                <w:sz w:val="20"/>
                <w:szCs w:val="20"/>
              </w:rPr>
            </w:pPr>
            <w:r w:rsidRPr="004804C3">
              <w:rPr>
                <w:rFonts w:ascii="Garamond" w:hAnsi="Garamond"/>
                <w:sz w:val="30"/>
                <w:szCs w:val="30"/>
              </w:rPr>
              <w:t>√</w:t>
            </w:r>
          </w:p>
        </w:tc>
        <w:tc>
          <w:tcPr>
            <w:tcW w:w="360" w:type="dxa"/>
          </w:tcPr>
          <w:p w:rsidR="00942F4B" w:rsidRPr="004804C3" w:rsidRDefault="00942F4B" w:rsidP="00FE5480">
            <w:pPr>
              <w:spacing w:before="180" w:after="160"/>
              <w:contextualSpacing/>
              <w:rPr>
                <w:rFonts w:ascii="Garamond" w:hAnsi="Garamond"/>
                <w:sz w:val="20"/>
                <w:szCs w:val="20"/>
              </w:rPr>
            </w:pPr>
            <w:r>
              <w:rPr>
                <w:rFonts w:ascii="Garamond" w:hAnsi="Garamond"/>
                <w:sz w:val="26"/>
                <w:szCs w:val="26"/>
              </w:rPr>
              <w:t>X</w:t>
            </w:r>
            <w:r>
              <w:rPr>
                <w:rFonts w:ascii="Garamond" w:hAnsi="Garamond"/>
                <w:color w:val="FF0000"/>
                <w:sz w:val="20"/>
                <w:szCs w:val="20"/>
              </w:rPr>
              <w:t>∆</w:t>
            </w:r>
            <w:r w:rsidRPr="004804C3">
              <w:rPr>
                <w:rFonts w:ascii="Garamond" w:hAnsi="Garamond"/>
                <w:sz w:val="20"/>
                <w:szCs w:val="20"/>
              </w:rPr>
              <w:t xml:space="preserve"> </w:t>
            </w:r>
            <w:r>
              <w:rPr>
                <w:rFonts w:ascii="Garamond" w:hAnsi="Garamond"/>
                <w:color w:val="FF0000"/>
                <w:sz w:val="20"/>
                <w:szCs w:val="20"/>
              </w:rPr>
              <w:t>*</w:t>
            </w:r>
          </w:p>
        </w:tc>
        <w:tc>
          <w:tcPr>
            <w:tcW w:w="360" w:type="dxa"/>
          </w:tcPr>
          <w:p w:rsidR="00942F4B" w:rsidRPr="004804C3" w:rsidRDefault="00942F4B" w:rsidP="00FE5480">
            <w:pPr>
              <w:spacing w:before="180" w:after="160"/>
              <w:contextualSpacing/>
              <w:rPr>
                <w:rFonts w:ascii="Garamond" w:hAnsi="Garamond"/>
                <w:sz w:val="20"/>
                <w:szCs w:val="20"/>
              </w:rPr>
            </w:pPr>
            <w:r>
              <w:rPr>
                <w:rFonts w:ascii="Garamond" w:hAnsi="Garamond"/>
                <w:sz w:val="26"/>
                <w:szCs w:val="26"/>
              </w:rPr>
              <w:t>X</w:t>
            </w:r>
            <w:r>
              <w:rPr>
                <w:rFonts w:ascii="Garamond" w:hAnsi="Garamond"/>
                <w:color w:val="FF0000"/>
                <w:sz w:val="20"/>
                <w:szCs w:val="20"/>
              </w:rPr>
              <w:t>∆*</w:t>
            </w:r>
          </w:p>
        </w:tc>
        <w:tc>
          <w:tcPr>
            <w:tcW w:w="810" w:type="dxa"/>
          </w:tcPr>
          <w:p w:rsidR="00942F4B" w:rsidRPr="004804C3" w:rsidRDefault="00942F4B" w:rsidP="00FE5480">
            <w:pPr>
              <w:spacing w:before="180" w:after="160"/>
              <w:contextualSpacing/>
              <w:jc w:val="center"/>
              <w:rPr>
                <w:rFonts w:ascii="Garamond" w:hAnsi="Garamond"/>
                <w:sz w:val="20"/>
                <w:szCs w:val="20"/>
              </w:rPr>
            </w:pPr>
            <w:r w:rsidRPr="004804C3">
              <w:rPr>
                <w:rFonts w:ascii="Garamond" w:hAnsi="Garamond"/>
                <w:sz w:val="30"/>
                <w:szCs w:val="30"/>
              </w:rPr>
              <w:t>√</w:t>
            </w:r>
          </w:p>
        </w:tc>
      </w:tr>
      <w:tr w:rsidR="00942F4B" w:rsidRPr="007200C7" w:rsidTr="0002355D">
        <w:trPr>
          <w:cantSplit/>
          <w:trHeight w:val="1880"/>
        </w:trPr>
        <w:tc>
          <w:tcPr>
            <w:tcW w:w="355" w:type="dxa"/>
            <w:vMerge/>
            <w:textDirection w:val="btLr"/>
          </w:tcPr>
          <w:p w:rsidR="00942F4B" w:rsidRPr="007200C7" w:rsidRDefault="00942F4B" w:rsidP="00FE5480">
            <w:pPr>
              <w:spacing w:before="180" w:after="160"/>
              <w:ind w:left="113" w:right="113"/>
              <w:contextualSpacing/>
              <w:jc w:val="center"/>
              <w:rPr>
                <w:rFonts w:ascii="Garamond" w:hAnsi="Garamond"/>
                <w:sz w:val="20"/>
                <w:szCs w:val="20"/>
              </w:rPr>
            </w:pPr>
          </w:p>
        </w:tc>
        <w:tc>
          <w:tcPr>
            <w:tcW w:w="2340" w:type="dxa"/>
          </w:tcPr>
          <w:p w:rsidR="00942F4B" w:rsidRPr="007200C7" w:rsidRDefault="00942F4B" w:rsidP="00FE5480">
            <w:pPr>
              <w:spacing w:before="180" w:after="160"/>
              <w:contextualSpacing/>
              <w:rPr>
                <w:rFonts w:ascii="Garamond" w:hAnsi="Garamond"/>
                <w:b/>
                <w:sz w:val="20"/>
                <w:szCs w:val="20"/>
              </w:rPr>
            </w:pPr>
            <w:r w:rsidRPr="007200C7">
              <w:rPr>
                <w:rFonts w:ascii="Garamond" w:hAnsi="Garamond"/>
                <w:sz w:val="20"/>
                <w:szCs w:val="20"/>
              </w:rPr>
              <w:t>2.6: Conduct a three-day training workshop for 25-30 journalists in English medium on ‘Gender Sensitive and Responsive Journalism</w:t>
            </w:r>
            <w:r>
              <w:rPr>
                <w:rFonts w:ascii="Garamond" w:hAnsi="Garamond"/>
                <w:sz w:val="20"/>
                <w:szCs w:val="20"/>
              </w:rPr>
              <w:t>’</w:t>
            </w:r>
          </w:p>
        </w:tc>
        <w:tc>
          <w:tcPr>
            <w:tcW w:w="369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Professional Training Course on Radio Drama for Social Advocacy (18-20,Sept. 2015)</w:t>
            </w:r>
            <w:r>
              <w:rPr>
                <w:rFonts w:ascii="Garamond" w:hAnsi="Garamond"/>
                <w:sz w:val="20"/>
                <w:szCs w:val="20"/>
              </w:rPr>
              <w:t xml:space="preserve">. </w:t>
            </w:r>
            <w:r w:rsidRPr="007200C7">
              <w:rPr>
                <w:rFonts w:ascii="Garamond" w:hAnsi="Garamond"/>
                <w:sz w:val="20"/>
                <w:szCs w:val="20"/>
              </w:rPr>
              <w:t>3 day training program to develop the skills and knowledge of radio journalists to develop the capacities of these journalists to ensure that they can produce radio programs that are conflict sensitive while at the same time being attractive and interesting to the local audience.</w:t>
            </w:r>
            <w:r>
              <w:rPr>
                <w:rFonts w:ascii="Garamond" w:hAnsi="Garamond"/>
                <w:sz w:val="20"/>
                <w:szCs w:val="20"/>
              </w:rPr>
              <w:t xml:space="preserve"> </w:t>
            </w:r>
          </w:p>
        </w:tc>
        <w:tc>
          <w:tcPr>
            <w:tcW w:w="378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14 participated of whom 4 were women. Participants gained knowledge in writing scripts for a radio drama. Participants created characters, story arch, and storyline and wrote a script for a radio drama based on</w:t>
            </w:r>
            <w:r>
              <w:rPr>
                <w:rFonts w:ascii="Garamond" w:hAnsi="Garamond"/>
                <w:sz w:val="20"/>
                <w:szCs w:val="20"/>
              </w:rPr>
              <w:t xml:space="preserve"> gender based violence (GBV).  </w:t>
            </w:r>
          </w:p>
        </w:tc>
        <w:tc>
          <w:tcPr>
            <w:tcW w:w="450" w:type="dxa"/>
          </w:tcPr>
          <w:p w:rsidR="00942F4B" w:rsidRPr="004804C3" w:rsidRDefault="00942F4B" w:rsidP="00FE5480">
            <w:pPr>
              <w:spacing w:before="180" w:after="160"/>
              <w:contextualSpacing/>
              <w:rPr>
                <w:rFonts w:ascii="Garamond" w:hAnsi="Garamond"/>
                <w:sz w:val="20"/>
                <w:szCs w:val="20"/>
              </w:rPr>
            </w:pPr>
            <w:r w:rsidRPr="004804C3">
              <w:rPr>
                <w:rFonts w:ascii="Garamond" w:hAnsi="Garamond"/>
                <w:sz w:val="20"/>
                <w:szCs w:val="20"/>
              </w:rPr>
              <w:t xml:space="preserve"> </w:t>
            </w:r>
            <w:r w:rsidRPr="004804C3">
              <w:rPr>
                <w:rFonts w:ascii="Garamond" w:hAnsi="Garamond"/>
                <w:sz w:val="30"/>
                <w:szCs w:val="30"/>
              </w:rPr>
              <w:t>√</w:t>
            </w:r>
          </w:p>
        </w:tc>
        <w:tc>
          <w:tcPr>
            <w:tcW w:w="360" w:type="dxa"/>
          </w:tcPr>
          <w:p w:rsidR="00942F4B" w:rsidRPr="004804C3" w:rsidRDefault="00942F4B" w:rsidP="00FE5480">
            <w:pPr>
              <w:spacing w:before="180" w:after="160"/>
              <w:contextualSpacing/>
              <w:rPr>
                <w:rFonts w:ascii="Garamond" w:hAnsi="Garamond"/>
                <w:sz w:val="20"/>
                <w:szCs w:val="20"/>
              </w:rPr>
            </w:pPr>
            <w:r>
              <w:rPr>
                <w:rFonts w:ascii="Garamond" w:hAnsi="Garamond"/>
                <w:sz w:val="26"/>
                <w:szCs w:val="26"/>
              </w:rPr>
              <w:t>X</w:t>
            </w:r>
            <w:r>
              <w:rPr>
                <w:rFonts w:ascii="Garamond" w:hAnsi="Garamond"/>
                <w:color w:val="FF0000"/>
                <w:sz w:val="20"/>
                <w:szCs w:val="20"/>
              </w:rPr>
              <w:t>∆*</w:t>
            </w:r>
          </w:p>
        </w:tc>
        <w:tc>
          <w:tcPr>
            <w:tcW w:w="360" w:type="dxa"/>
          </w:tcPr>
          <w:p w:rsidR="00942F4B" w:rsidRPr="004804C3" w:rsidRDefault="00942F4B" w:rsidP="00FE5480">
            <w:pPr>
              <w:spacing w:before="180" w:after="160"/>
              <w:contextualSpacing/>
              <w:rPr>
                <w:rFonts w:ascii="Garamond" w:hAnsi="Garamond"/>
                <w:sz w:val="20"/>
                <w:szCs w:val="20"/>
              </w:rPr>
            </w:pPr>
            <w:r w:rsidRPr="004804C3">
              <w:rPr>
                <w:rFonts w:ascii="Garamond" w:hAnsi="Garamond"/>
                <w:sz w:val="30"/>
                <w:szCs w:val="30"/>
              </w:rPr>
              <w:t>√</w:t>
            </w:r>
          </w:p>
        </w:tc>
        <w:tc>
          <w:tcPr>
            <w:tcW w:w="360" w:type="dxa"/>
          </w:tcPr>
          <w:p w:rsidR="00942F4B" w:rsidRPr="004804C3" w:rsidRDefault="00942F4B" w:rsidP="00FE5480">
            <w:pPr>
              <w:spacing w:before="180" w:after="160"/>
              <w:contextualSpacing/>
              <w:rPr>
                <w:rFonts w:ascii="Garamond" w:hAnsi="Garamond"/>
                <w:sz w:val="26"/>
                <w:szCs w:val="26"/>
              </w:rPr>
            </w:pPr>
            <w:r w:rsidRPr="004804C3">
              <w:rPr>
                <w:rFonts w:ascii="Garamond" w:hAnsi="Garamond"/>
                <w:sz w:val="26"/>
                <w:szCs w:val="26"/>
              </w:rPr>
              <w:t>X</w:t>
            </w:r>
            <w:r>
              <w:rPr>
                <w:rFonts w:ascii="Garamond" w:hAnsi="Garamond"/>
                <w:color w:val="FF0000"/>
                <w:sz w:val="20"/>
                <w:szCs w:val="20"/>
              </w:rPr>
              <w:t>*</w:t>
            </w:r>
          </w:p>
        </w:tc>
        <w:tc>
          <w:tcPr>
            <w:tcW w:w="360" w:type="dxa"/>
          </w:tcPr>
          <w:p w:rsidR="00942F4B" w:rsidRPr="004804C3" w:rsidRDefault="00942F4B" w:rsidP="00FE5480">
            <w:pPr>
              <w:spacing w:before="180" w:after="160"/>
              <w:contextualSpacing/>
              <w:rPr>
                <w:rFonts w:ascii="Garamond" w:hAnsi="Garamond"/>
                <w:sz w:val="26"/>
                <w:szCs w:val="26"/>
              </w:rPr>
            </w:pPr>
            <w:r w:rsidRPr="004804C3">
              <w:rPr>
                <w:rFonts w:ascii="Garamond" w:hAnsi="Garamond"/>
                <w:sz w:val="26"/>
                <w:szCs w:val="26"/>
              </w:rPr>
              <w:t>X</w:t>
            </w:r>
            <w:r>
              <w:rPr>
                <w:rFonts w:ascii="Garamond" w:hAnsi="Garamond"/>
                <w:color w:val="FF0000"/>
                <w:sz w:val="20"/>
                <w:szCs w:val="20"/>
              </w:rPr>
              <w:t>∆ *</w:t>
            </w:r>
          </w:p>
          <w:p w:rsidR="00942F4B" w:rsidRPr="004804C3" w:rsidRDefault="00942F4B" w:rsidP="00FE5480">
            <w:pPr>
              <w:spacing w:before="180" w:after="160"/>
              <w:contextualSpacing/>
              <w:rPr>
                <w:rFonts w:ascii="Garamond" w:hAnsi="Garamond"/>
                <w:sz w:val="26"/>
                <w:szCs w:val="26"/>
              </w:rPr>
            </w:pPr>
            <w:r w:rsidRPr="004804C3">
              <w:rPr>
                <w:rFonts w:ascii="Garamond" w:hAnsi="Garamond"/>
                <w:sz w:val="26"/>
                <w:szCs w:val="26"/>
              </w:rPr>
              <w:t xml:space="preserve"> </w:t>
            </w:r>
          </w:p>
        </w:tc>
        <w:tc>
          <w:tcPr>
            <w:tcW w:w="810" w:type="dxa"/>
          </w:tcPr>
          <w:p w:rsidR="00942F4B" w:rsidRPr="004804C3" w:rsidRDefault="00942F4B" w:rsidP="00FE5480">
            <w:pPr>
              <w:spacing w:before="180" w:after="160"/>
              <w:contextualSpacing/>
              <w:jc w:val="center"/>
              <w:rPr>
                <w:rFonts w:ascii="Garamond" w:hAnsi="Garamond"/>
                <w:sz w:val="20"/>
                <w:szCs w:val="20"/>
              </w:rPr>
            </w:pPr>
            <w:r w:rsidRPr="004804C3">
              <w:rPr>
                <w:rFonts w:ascii="Garamond" w:hAnsi="Garamond"/>
                <w:sz w:val="30"/>
                <w:szCs w:val="30"/>
              </w:rPr>
              <w:t>√</w:t>
            </w:r>
          </w:p>
        </w:tc>
      </w:tr>
      <w:tr w:rsidR="00942F4B" w:rsidRPr="007200C7" w:rsidTr="0002355D">
        <w:trPr>
          <w:cantSplit/>
          <w:trHeight w:val="629"/>
        </w:trPr>
        <w:tc>
          <w:tcPr>
            <w:tcW w:w="355" w:type="dxa"/>
            <w:vMerge/>
            <w:textDirection w:val="btLr"/>
          </w:tcPr>
          <w:p w:rsidR="00942F4B" w:rsidRPr="007200C7" w:rsidRDefault="00942F4B" w:rsidP="00FE5480">
            <w:pPr>
              <w:spacing w:before="180" w:after="160"/>
              <w:ind w:left="113" w:right="113"/>
              <w:contextualSpacing/>
              <w:jc w:val="center"/>
              <w:rPr>
                <w:rFonts w:ascii="Garamond" w:hAnsi="Garamond"/>
                <w:sz w:val="20"/>
                <w:szCs w:val="20"/>
              </w:rPr>
            </w:pPr>
          </w:p>
        </w:tc>
        <w:tc>
          <w:tcPr>
            <w:tcW w:w="234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2.1.1: Conduct one workshop identifying themes/messages/issues for advocacy material on women’s political and democratic rights/women in decision-making and ‘Vote for Women’ with partner organizations</w:t>
            </w:r>
          </w:p>
        </w:tc>
        <w:tc>
          <w:tcPr>
            <w:tcW w:w="3690" w:type="dxa"/>
          </w:tcPr>
          <w:p w:rsidR="00942F4B" w:rsidRPr="004804C3" w:rsidRDefault="00942F4B" w:rsidP="00FE5480">
            <w:pPr>
              <w:spacing w:before="180" w:after="160"/>
              <w:contextualSpacing/>
              <w:rPr>
                <w:rFonts w:ascii="Garamond" w:hAnsi="Garamond"/>
                <w:bCs/>
                <w:sz w:val="20"/>
                <w:szCs w:val="20"/>
              </w:rPr>
            </w:pPr>
            <w:r w:rsidRPr="004804C3">
              <w:rPr>
                <w:rFonts w:ascii="Garamond" w:hAnsi="Garamond"/>
                <w:bCs/>
                <w:sz w:val="20"/>
                <w:szCs w:val="20"/>
              </w:rPr>
              <w:t>The Vote for Women media campaign launch took place from 3:30 – 5.00 p.m. on August 15, 2015. Joint initiative by SFCG, WMC) and  AWAW</w:t>
            </w:r>
          </w:p>
        </w:tc>
        <w:tc>
          <w:tcPr>
            <w:tcW w:w="378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To change voter attitudes towards female politicians, encourage more women to seek nominations in the future, and enhance political discourse and culture in Sri Lanka by improving women’s representation and participation in parliament. Material developed to promote women participation ie social media campaign</w:t>
            </w:r>
            <w:r>
              <w:rPr>
                <w:rFonts w:ascii="Garamond" w:hAnsi="Garamond"/>
                <w:sz w:val="20"/>
                <w:szCs w:val="20"/>
              </w:rPr>
              <w:t xml:space="preserve">, dialogue-free animated spots </w:t>
            </w:r>
            <w:r w:rsidRPr="007200C7">
              <w:rPr>
                <w:rFonts w:ascii="Garamond" w:hAnsi="Garamond"/>
                <w:sz w:val="20"/>
                <w:szCs w:val="20"/>
              </w:rPr>
              <w:t>offered free of charge to TV stations, social media forums and female candidates   political affiliation, encouraging the public to vote for capable female representation in politics. Theme song “Chandeta Aruthak,” broadcast on radio and on television, accompanying the animated spot. Distributed free of charge to any female politician.</w:t>
            </w:r>
            <w:r>
              <w:rPr>
                <w:rFonts w:ascii="Garamond" w:hAnsi="Garamond"/>
                <w:sz w:val="20"/>
                <w:szCs w:val="20"/>
              </w:rPr>
              <w:t xml:space="preserve"> </w:t>
            </w:r>
            <w:r w:rsidRPr="007200C7">
              <w:rPr>
                <w:rFonts w:ascii="Garamond" w:hAnsi="Garamond"/>
                <w:sz w:val="20"/>
                <w:szCs w:val="20"/>
              </w:rPr>
              <w:t>Introduction of the poster calling Sri Lankans to cast their vote for a woman.</w:t>
            </w:r>
          </w:p>
        </w:tc>
        <w:tc>
          <w:tcPr>
            <w:tcW w:w="450" w:type="dxa"/>
          </w:tcPr>
          <w:p w:rsidR="00942F4B" w:rsidRDefault="00942F4B" w:rsidP="00FE5480">
            <w:pPr>
              <w:spacing w:before="180" w:after="160"/>
              <w:contextualSpacing/>
            </w:pPr>
            <w:r w:rsidRPr="00D34B5D">
              <w:rPr>
                <w:rFonts w:ascii="Garamond" w:hAnsi="Garamond"/>
                <w:sz w:val="30"/>
                <w:szCs w:val="30"/>
              </w:rPr>
              <w:t>√</w:t>
            </w:r>
          </w:p>
        </w:tc>
        <w:tc>
          <w:tcPr>
            <w:tcW w:w="360" w:type="dxa"/>
          </w:tcPr>
          <w:p w:rsidR="00942F4B" w:rsidRDefault="00942F4B" w:rsidP="00FE5480">
            <w:pPr>
              <w:spacing w:before="180" w:after="160"/>
              <w:contextualSpacing/>
            </w:pPr>
            <w:r w:rsidRPr="00D34B5D">
              <w:rPr>
                <w:rFonts w:ascii="Garamond" w:hAnsi="Garamond"/>
                <w:sz w:val="30"/>
                <w:szCs w:val="30"/>
              </w:rPr>
              <w:t>√</w:t>
            </w:r>
          </w:p>
        </w:tc>
        <w:tc>
          <w:tcPr>
            <w:tcW w:w="360" w:type="dxa"/>
          </w:tcPr>
          <w:p w:rsidR="00942F4B" w:rsidRDefault="00942F4B" w:rsidP="00FE5480">
            <w:pPr>
              <w:spacing w:before="180" w:after="160"/>
              <w:contextualSpacing/>
            </w:pPr>
            <w:r w:rsidRPr="00D34B5D">
              <w:rPr>
                <w:rFonts w:ascii="Garamond" w:hAnsi="Garamond"/>
                <w:sz w:val="30"/>
                <w:szCs w:val="30"/>
              </w:rPr>
              <w:t>√</w:t>
            </w:r>
          </w:p>
        </w:tc>
        <w:tc>
          <w:tcPr>
            <w:tcW w:w="360" w:type="dxa"/>
          </w:tcPr>
          <w:p w:rsidR="00942F4B" w:rsidRDefault="00942F4B" w:rsidP="00FE5480">
            <w:pPr>
              <w:spacing w:before="180" w:after="160"/>
              <w:contextualSpacing/>
            </w:pPr>
            <w:r>
              <w:rPr>
                <w:rFonts w:ascii="Garamond" w:hAnsi="Garamond"/>
                <w:sz w:val="26"/>
                <w:szCs w:val="26"/>
              </w:rPr>
              <w:t>X</w:t>
            </w:r>
            <w:r>
              <w:rPr>
                <w:rFonts w:ascii="Garamond" w:hAnsi="Garamond"/>
                <w:color w:val="FF0000"/>
                <w:sz w:val="20"/>
                <w:szCs w:val="20"/>
              </w:rPr>
              <w:t xml:space="preserve"> *</w:t>
            </w:r>
            <w:r>
              <w:rPr>
                <w:rFonts w:ascii="Garamond" w:hAnsi="Garamond"/>
                <w:sz w:val="30"/>
                <w:szCs w:val="30"/>
              </w:rPr>
              <w:t xml:space="preserve"> </w:t>
            </w:r>
            <w:r>
              <w:rPr>
                <w:rFonts w:ascii="Garamond" w:hAnsi="Garamond"/>
                <w:color w:val="FF0000"/>
                <w:sz w:val="20"/>
                <w:szCs w:val="20"/>
              </w:rPr>
              <w:t>∆</w:t>
            </w:r>
          </w:p>
        </w:tc>
        <w:tc>
          <w:tcPr>
            <w:tcW w:w="360" w:type="dxa"/>
          </w:tcPr>
          <w:p w:rsidR="00942F4B" w:rsidRDefault="00942F4B" w:rsidP="00FE5480">
            <w:pPr>
              <w:spacing w:before="180" w:after="160"/>
              <w:contextualSpacing/>
            </w:pPr>
            <w:r>
              <w:rPr>
                <w:rFonts w:ascii="Garamond" w:hAnsi="Garamond"/>
                <w:sz w:val="26"/>
                <w:szCs w:val="26"/>
              </w:rPr>
              <w:t>X</w:t>
            </w:r>
            <w:r>
              <w:rPr>
                <w:rFonts w:ascii="Garamond" w:hAnsi="Garamond"/>
                <w:color w:val="FF0000"/>
                <w:sz w:val="20"/>
                <w:szCs w:val="20"/>
              </w:rPr>
              <w:t xml:space="preserve"> ∆*</w:t>
            </w:r>
          </w:p>
        </w:tc>
        <w:tc>
          <w:tcPr>
            <w:tcW w:w="810" w:type="dxa"/>
          </w:tcPr>
          <w:p w:rsidR="00942F4B" w:rsidRDefault="00942F4B" w:rsidP="00FE5480">
            <w:pPr>
              <w:spacing w:before="180" w:after="160"/>
              <w:contextualSpacing/>
            </w:pPr>
            <w:r w:rsidRPr="00D34B5D">
              <w:rPr>
                <w:rFonts w:ascii="Garamond" w:hAnsi="Garamond"/>
                <w:sz w:val="30"/>
                <w:szCs w:val="30"/>
              </w:rPr>
              <w:t xml:space="preserve"> √</w:t>
            </w:r>
          </w:p>
        </w:tc>
      </w:tr>
      <w:tr w:rsidR="00942F4B" w:rsidRPr="007200C7" w:rsidTr="0002355D">
        <w:trPr>
          <w:cantSplit/>
          <w:trHeight w:val="629"/>
        </w:trPr>
        <w:tc>
          <w:tcPr>
            <w:tcW w:w="355" w:type="dxa"/>
            <w:vMerge/>
            <w:textDirection w:val="btLr"/>
          </w:tcPr>
          <w:p w:rsidR="00942F4B" w:rsidRPr="007200C7" w:rsidRDefault="00942F4B" w:rsidP="00FE5480">
            <w:pPr>
              <w:spacing w:before="180" w:after="160"/>
              <w:ind w:left="113" w:right="113"/>
              <w:contextualSpacing/>
              <w:jc w:val="center"/>
              <w:rPr>
                <w:rFonts w:ascii="Garamond" w:hAnsi="Garamond"/>
                <w:sz w:val="20"/>
                <w:szCs w:val="20"/>
              </w:rPr>
            </w:pPr>
          </w:p>
        </w:tc>
        <w:tc>
          <w:tcPr>
            <w:tcW w:w="234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2.4: Launching and maintaining a social media campaign designed in activity 2.1 (above)</w:t>
            </w:r>
          </w:p>
        </w:tc>
        <w:tc>
          <w:tcPr>
            <w:tcW w:w="3690" w:type="dxa"/>
          </w:tcPr>
          <w:p w:rsidR="00942F4B" w:rsidRPr="007200C7" w:rsidRDefault="00942F4B" w:rsidP="00FE5480">
            <w:pPr>
              <w:spacing w:before="180" w:after="160"/>
              <w:contextualSpacing/>
              <w:rPr>
                <w:rFonts w:ascii="Garamond" w:hAnsi="Garamond"/>
                <w:sz w:val="20"/>
                <w:szCs w:val="20"/>
              </w:rPr>
            </w:pPr>
          </w:p>
        </w:tc>
        <w:tc>
          <w:tcPr>
            <w:tcW w:w="378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Regardless of political affiliation, encouraging the public to vote for capable fe</w:t>
            </w:r>
            <w:r>
              <w:rPr>
                <w:rFonts w:ascii="Garamond" w:hAnsi="Garamond"/>
                <w:sz w:val="20"/>
                <w:szCs w:val="20"/>
              </w:rPr>
              <w:t>male representation in politics, bi</w:t>
            </w:r>
            <w:r w:rsidRPr="007200C7">
              <w:rPr>
                <w:rFonts w:ascii="Garamond" w:hAnsi="Garamond"/>
                <w:sz w:val="20"/>
                <w:szCs w:val="20"/>
              </w:rPr>
              <w:t>-lingual theme song, and posters</w:t>
            </w:r>
          </w:p>
        </w:tc>
        <w:tc>
          <w:tcPr>
            <w:tcW w:w="450" w:type="dxa"/>
          </w:tcPr>
          <w:p w:rsidR="00942F4B" w:rsidRDefault="00942F4B" w:rsidP="00FE5480">
            <w:pPr>
              <w:spacing w:before="180" w:after="160"/>
              <w:contextualSpacing/>
            </w:pPr>
            <w:r w:rsidRPr="00E50201">
              <w:rPr>
                <w:rFonts w:ascii="Garamond" w:hAnsi="Garamond"/>
                <w:sz w:val="30"/>
                <w:szCs w:val="30"/>
              </w:rPr>
              <w:t>√</w:t>
            </w:r>
          </w:p>
        </w:tc>
        <w:tc>
          <w:tcPr>
            <w:tcW w:w="360" w:type="dxa"/>
          </w:tcPr>
          <w:p w:rsidR="00942F4B" w:rsidRDefault="00942F4B" w:rsidP="00FE5480">
            <w:pPr>
              <w:spacing w:before="180" w:after="160"/>
              <w:contextualSpacing/>
            </w:pPr>
            <w:r w:rsidRPr="00E50201">
              <w:rPr>
                <w:rFonts w:ascii="Garamond" w:hAnsi="Garamond"/>
                <w:sz w:val="30"/>
                <w:szCs w:val="30"/>
              </w:rPr>
              <w:t>√</w:t>
            </w:r>
          </w:p>
        </w:tc>
        <w:tc>
          <w:tcPr>
            <w:tcW w:w="360" w:type="dxa"/>
          </w:tcPr>
          <w:p w:rsidR="00942F4B" w:rsidRDefault="00942F4B" w:rsidP="00FE5480">
            <w:pPr>
              <w:spacing w:before="180" w:after="160"/>
              <w:contextualSpacing/>
            </w:pPr>
            <w:r w:rsidRPr="00E50201">
              <w:rPr>
                <w:rFonts w:ascii="Garamond" w:hAnsi="Garamond"/>
                <w:sz w:val="30"/>
                <w:szCs w:val="30"/>
              </w:rPr>
              <w:t>√</w:t>
            </w:r>
          </w:p>
        </w:tc>
        <w:tc>
          <w:tcPr>
            <w:tcW w:w="360" w:type="dxa"/>
          </w:tcPr>
          <w:p w:rsidR="00942F4B" w:rsidRDefault="00942F4B" w:rsidP="00FE5480">
            <w:pPr>
              <w:spacing w:before="180" w:after="160"/>
              <w:contextualSpacing/>
            </w:pPr>
            <w:r w:rsidRPr="00857F81">
              <w:rPr>
                <w:rFonts w:ascii="Garamond" w:hAnsi="Garamond"/>
                <w:sz w:val="26"/>
                <w:szCs w:val="26"/>
              </w:rPr>
              <w:t>X</w:t>
            </w:r>
            <w:r>
              <w:rPr>
                <w:rFonts w:ascii="Garamond" w:hAnsi="Garamond"/>
                <w:color w:val="FF0000"/>
                <w:sz w:val="20"/>
                <w:szCs w:val="20"/>
              </w:rPr>
              <w:t>∆*</w:t>
            </w:r>
          </w:p>
        </w:tc>
        <w:tc>
          <w:tcPr>
            <w:tcW w:w="360" w:type="dxa"/>
          </w:tcPr>
          <w:p w:rsidR="00942F4B" w:rsidRDefault="00942F4B" w:rsidP="00FE5480">
            <w:pPr>
              <w:spacing w:before="180" w:after="160"/>
              <w:contextualSpacing/>
            </w:pPr>
            <w:r w:rsidRPr="00857F81">
              <w:rPr>
                <w:rFonts w:ascii="Garamond" w:hAnsi="Garamond"/>
                <w:sz w:val="26"/>
                <w:szCs w:val="26"/>
              </w:rPr>
              <w:t>X</w:t>
            </w:r>
            <w:r>
              <w:rPr>
                <w:rFonts w:ascii="Garamond" w:hAnsi="Garamond"/>
                <w:color w:val="FF0000"/>
                <w:sz w:val="20"/>
                <w:szCs w:val="20"/>
              </w:rPr>
              <w:t>∆ *</w:t>
            </w:r>
          </w:p>
        </w:tc>
        <w:tc>
          <w:tcPr>
            <w:tcW w:w="810" w:type="dxa"/>
          </w:tcPr>
          <w:p w:rsidR="00942F4B" w:rsidRPr="007200C7" w:rsidRDefault="00942F4B" w:rsidP="00FE5480">
            <w:pPr>
              <w:spacing w:before="180" w:after="160"/>
              <w:contextualSpacing/>
              <w:rPr>
                <w:rFonts w:ascii="Garamond" w:hAnsi="Garamond"/>
                <w:sz w:val="20"/>
                <w:szCs w:val="20"/>
              </w:rPr>
            </w:pPr>
            <w:r>
              <w:rPr>
                <w:rFonts w:ascii="Garamond" w:hAnsi="Garamond"/>
                <w:sz w:val="30"/>
                <w:szCs w:val="30"/>
              </w:rPr>
              <w:t>√</w:t>
            </w:r>
          </w:p>
        </w:tc>
      </w:tr>
      <w:tr w:rsidR="00942F4B" w:rsidRPr="007200C7" w:rsidTr="0002355D">
        <w:trPr>
          <w:cantSplit/>
          <w:trHeight w:val="629"/>
        </w:trPr>
        <w:tc>
          <w:tcPr>
            <w:tcW w:w="355" w:type="dxa"/>
            <w:vMerge/>
            <w:textDirection w:val="btLr"/>
          </w:tcPr>
          <w:p w:rsidR="00942F4B" w:rsidRPr="007200C7" w:rsidRDefault="00942F4B" w:rsidP="00FE5480">
            <w:pPr>
              <w:spacing w:before="180" w:after="160"/>
              <w:ind w:left="113" w:right="113"/>
              <w:contextualSpacing/>
              <w:jc w:val="center"/>
              <w:rPr>
                <w:rFonts w:ascii="Garamond" w:hAnsi="Garamond"/>
                <w:sz w:val="20"/>
                <w:szCs w:val="20"/>
              </w:rPr>
            </w:pPr>
          </w:p>
        </w:tc>
        <w:tc>
          <w:tcPr>
            <w:tcW w:w="234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 xml:space="preserve">2.5: Conduct two training programs for 25 Sinhala/Tamil radio journalists on ‘Common Ground approach’ and script writing. </w:t>
            </w:r>
          </w:p>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 xml:space="preserve">Those who followed this would then be invited to </w:t>
            </w:r>
          </w:p>
          <w:p w:rsidR="00942F4B" w:rsidRPr="007200C7" w:rsidRDefault="00942F4B" w:rsidP="00FE5480">
            <w:pPr>
              <w:pStyle w:val="ListParagraph"/>
              <w:numPr>
                <w:ilvl w:val="0"/>
                <w:numId w:val="8"/>
              </w:numPr>
              <w:spacing w:before="180" w:after="160"/>
              <w:ind w:left="162" w:hanging="180"/>
              <w:rPr>
                <w:rFonts w:ascii="Garamond" w:hAnsi="Garamond"/>
                <w:sz w:val="20"/>
                <w:szCs w:val="20"/>
              </w:rPr>
            </w:pPr>
            <w:r w:rsidRPr="007200C7">
              <w:rPr>
                <w:rFonts w:ascii="Garamond" w:hAnsi="Garamond"/>
                <w:sz w:val="20"/>
                <w:szCs w:val="20"/>
              </w:rPr>
              <w:t>Half-day coaching session on ‘women empowerment’</w:t>
            </w:r>
          </w:p>
          <w:p w:rsidR="00942F4B" w:rsidRPr="007200C7" w:rsidRDefault="00942F4B" w:rsidP="00FE5480">
            <w:pPr>
              <w:pStyle w:val="ListParagraph"/>
              <w:numPr>
                <w:ilvl w:val="0"/>
                <w:numId w:val="8"/>
              </w:numPr>
              <w:spacing w:before="180" w:after="160"/>
              <w:ind w:left="162" w:hanging="180"/>
              <w:rPr>
                <w:rFonts w:ascii="Garamond" w:hAnsi="Garamond"/>
                <w:sz w:val="20"/>
                <w:szCs w:val="20"/>
              </w:rPr>
            </w:pPr>
            <w:r w:rsidRPr="007200C7">
              <w:rPr>
                <w:rFonts w:ascii="Garamond" w:hAnsi="Garamond"/>
                <w:sz w:val="20"/>
                <w:szCs w:val="20"/>
              </w:rPr>
              <w:t>Developing a drama script that focuses on ‘Women’s empowerment and gender’</w:t>
            </w:r>
          </w:p>
          <w:p w:rsidR="00942F4B" w:rsidRPr="007200C7" w:rsidRDefault="00942F4B" w:rsidP="00FE5480">
            <w:pPr>
              <w:pStyle w:val="ListParagraph"/>
              <w:numPr>
                <w:ilvl w:val="0"/>
                <w:numId w:val="8"/>
              </w:numPr>
              <w:spacing w:before="180" w:after="160"/>
              <w:ind w:left="162" w:hanging="180"/>
              <w:rPr>
                <w:rFonts w:ascii="Garamond" w:hAnsi="Garamond"/>
                <w:sz w:val="20"/>
                <w:szCs w:val="20"/>
              </w:rPr>
            </w:pPr>
            <w:r w:rsidRPr="007200C7">
              <w:rPr>
                <w:rFonts w:ascii="Garamond" w:hAnsi="Garamond"/>
                <w:sz w:val="20"/>
                <w:szCs w:val="20"/>
              </w:rPr>
              <w:t>One day script finalizing workshop</w:t>
            </w:r>
          </w:p>
        </w:tc>
        <w:tc>
          <w:tcPr>
            <w:tcW w:w="3690" w:type="dxa"/>
            <w:vMerge w:val="restart"/>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Training programmer held for journalists from Tamil, Sinhala and Muslim communities. The participants represented media organizations such as Vasantham FM ,Ruhunu Sevaya, Kathurata Sevaya, and Sri Lanka broadcasting cooperation. This was the second training programme conducted for them.</w:t>
            </w:r>
          </w:p>
        </w:tc>
        <w:tc>
          <w:tcPr>
            <w:tcW w:w="378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Objectives of the training were to;</w:t>
            </w:r>
          </w:p>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Sensitize journalists on women’s participation and representation</w:t>
            </w:r>
          </w:p>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Encourage them to portray women in a more positive light when they are writing various scripts to  bring gender perspective into the writing of the participants</w:t>
            </w:r>
          </w:p>
          <w:p w:rsidR="00942F4B" w:rsidRPr="007200C7" w:rsidRDefault="00942F4B" w:rsidP="00FE5480">
            <w:pPr>
              <w:spacing w:before="180" w:after="160"/>
              <w:contextualSpacing/>
              <w:rPr>
                <w:rFonts w:ascii="Garamond" w:hAnsi="Garamond"/>
                <w:sz w:val="20"/>
                <w:szCs w:val="20"/>
              </w:rPr>
            </w:pPr>
          </w:p>
        </w:tc>
        <w:tc>
          <w:tcPr>
            <w:tcW w:w="450" w:type="dxa"/>
          </w:tcPr>
          <w:p w:rsidR="00942F4B" w:rsidRDefault="00942F4B" w:rsidP="00FE5480">
            <w:pPr>
              <w:spacing w:before="180" w:after="160"/>
              <w:contextualSpacing/>
            </w:pPr>
            <w:r w:rsidRPr="00B60994">
              <w:rPr>
                <w:rFonts w:ascii="Garamond" w:hAnsi="Garamond"/>
                <w:sz w:val="30"/>
                <w:szCs w:val="30"/>
              </w:rPr>
              <w:t>√</w:t>
            </w:r>
          </w:p>
        </w:tc>
        <w:tc>
          <w:tcPr>
            <w:tcW w:w="360" w:type="dxa"/>
          </w:tcPr>
          <w:p w:rsidR="00942F4B" w:rsidRDefault="00942F4B" w:rsidP="00FE5480">
            <w:pPr>
              <w:spacing w:before="180" w:after="160"/>
              <w:contextualSpacing/>
            </w:pPr>
            <w:r w:rsidRPr="00B60994">
              <w:rPr>
                <w:rFonts w:ascii="Garamond" w:hAnsi="Garamond"/>
                <w:sz w:val="30"/>
                <w:szCs w:val="30"/>
              </w:rPr>
              <w:t>√</w:t>
            </w:r>
          </w:p>
        </w:tc>
        <w:tc>
          <w:tcPr>
            <w:tcW w:w="360" w:type="dxa"/>
          </w:tcPr>
          <w:p w:rsidR="00942F4B" w:rsidRDefault="00942F4B" w:rsidP="00FE5480">
            <w:pPr>
              <w:spacing w:before="180" w:after="160"/>
              <w:contextualSpacing/>
            </w:pPr>
            <w:r w:rsidRPr="00B60994">
              <w:rPr>
                <w:rFonts w:ascii="Garamond" w:hAnsi="Garamond"/>
                <w:sz w:val="30"/>
                <w:szCs w:val="30"/>
              </w:rPr>
              <w:t>√</w:t>
            </w:r>
          </w:p>
        </w:tc>
        <w:tc>
          <w:tcPr>
            <w:tcW w:w="360" w:type="dxa"/>
          </w:tcPr>
          <w:p w:rsidR="00942F4B" w:rsidRDefault="00942F4B" w:rsidP="00FE5480">
            <w:pPr>
              <w:spacing w:before="180" w:after="160"/>
              <w:contextualSpacing/>
            </w:pPr>
            <w:r w:rsidRPr="004020E1">
              <w:rPr>
                <w:rFonts w:ascii="Garamond" w:hAnsi="Garamond"/>
                <w:sz w:val="26"/>
                <w:szCs w:val="26"/>
              </w:rPr>
              <w:t>X</w:t>
            </w:r>
            <w:r>
              <w:rPr>
                <w:rFonts w:ascii="Garamond" w:hAnsi="Garamond"/>
                <w:color w:val="FF0000"/>
                <w:sz w:val="20"/>
                <w:szCs w:val="20"/>
              </w:rPr>
              <w:t>*</w:t>
            </w:r>
          </w:p>
        </w:tc>
        <w:tc>
          <w:tcPr>
            <w:tcW w:w="360" w:type="dxa"/>
          </w:tcPr>
          <w:p w:rsidR="00942F4B" w:rsidRDefault="00942F4B" w:rsidP="00FE5480">
            <w:pPr>
              <w:spacing w:before="180" w:after="160"/>
              <w:contextualSpacing/>
            </w:pPr>
            <w:r w:rsidRPr="004020E1">
              <w:rPr>
                <w:rFonts w:ascii="Garamond" w:hAnsi="Garamond"/>
                <w:sz w:val="26"/>
                <w:szCs w:val="26"/>
              </w:rPr>
              <w:t>X</w:t>
            </w:r>
            <w:r>
              <w:rPr>
                <w:rFonts w:ascii="Garamond" w:hAnsi="Garamond"/>
                <w:color w:val="FF0000"/>
                <w:sz w:val="20"/>
                <w:szCs w:val="20"/>
              </w:rPr>
              <w:t>*</w:t>
            </w:r>
          </w:p>
        </w:tc>
        <w:tc>
          <w:tcPr>
            <w:tcW w:w="810" w:type="dxa"/>
          </w:tcPr>
          <w:p w:rsidR="00942F4B" w:rsidRPr="007200C7" w:rsidRDefault="00942F4B" w:rsidP="00FE5480">
            <w:pPr>
              <w:spacing w:before="180" w:after="160"/>
              <w:contextualSpacing/>
              <w:rPr>
                <w:rFonts w:ascii="Garamond" w:hAnsi="Garamond"/>
                <w:sz w:val="20"/>
                <w:szCs w:val="20"/>
              </w:rPr>
            </w:pPr>
            <w:r>
              <w:rPr>
                <w:rFonts w:ascii="Garamond" w:hAnsi="Garamond"/>
                <w:sz w:val="30"/>
                <w:szCs w:val="30"/>
              </w:rPr>
              <w:t>√</w:t>
            </w:r>
          </w:p>
        </w:tc>
      </w:tr>
      <w:tr w:rsidR="00942F4B" w:rsidRPr="007200C7" w:rsidTr="0002355D">
        <w:trPr>
          <w:cantSplit/>
          <w:trHeight w:val="629"/>
        </w:trPr>
        <w:tc>
          <w:tcPr>
            <w:tcW w:w="355" w:type="dxa"/>
            <w:vMerge/>
            <w:textDirection w:val="btLr"/>
          </w:tcPr>
          <w:p w:rsidR="00942F4B" w:rsidRPr="007200C7" w:rsidRDefault="00942F4B" w:rsidP="00FE5480">
            <w:pPr>
              <w:spacing w:before="180" w:after="160"/>
              <w:ind w:left="113" w:right="113"/>
              <w:contextualSpacing/>
              <w:jc w:val="center"/>
              <w:rPr>
                <w:rFonts w:ascii="Garamond" w:hAnsi="Garamond"/>
                <w:sz w:val="20"/>
                <w:szCs w:val="20"/>
              </w:rPr>
            </w:pPr>
          </w:p>
        </w:tc>
        <w:tc>
          <w:tcPr>
            <w:tcW w:w="234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2.6: Conduct a three-day training workshop for 25-30 journalists in English medium on ‘Gender Sensitive and Responsive Journalism</w:t>
            </w:r>
            <w:r>
              <w:rPr>
                <w:rFonts w:ascii="Garamond" w:hAnsi="Garamond"/>
                <w:sz w:val="20"/>
                <w:szCs w:val="20"/>
              </w:rPr>
              <w:t>’</w:t>
            </w:r>
          </w:p>
        </w:tc>
        <w:tc>
          <w:tcPr>
            <w:tcW w:w="3690" w:type="dxa"/>
            <w:vMerge/>
          </w:tcPr>
          <w:p w:rsidR="00942F4B" w:rsidRPr="007200C7" w:rsidRDefault="00942F4B" w:rsidP="00FE5480">
            <w:pPr>
              <w:spacing w:before="180" w:after="160"/>
              <w:contextualSpacing/>
              <w:rPr>
                <w:rFonts w:ascii="Garamond" w:hAnsi="Garamond"/>
                <w:sz w:val="20"/>
                <w:szCs w:val="20"/>
              </w:rPr>
            </w:pPr>
          </w:p>
        </w:tc>
        <w:tc>
          <w:tcPr>
            <w:tcW w:w="378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Professional Training Course on Radio Drama for Social Advocacy (18-20,Sept. 2015). A 3 day training program to develop the skills and knowledge of radio journalists to develop the capacities of these journalists to ensure that they can produce radio programs that are conflict sensitive while at the same time being attractive and interesting to the local audience.</w:t>
            </w:r>
          </w:p>
        </w:tc>
        <w:tc>
          <w:tcPr>
            <w:tcW w:w="450" w:type="dxa"/>
          </w:tcPr>
          <w:p w:rsidR="00942F4B" w:rsidRDefault="00942F4B" w:rsidP="00FE5480">
            <w:pPr>
              <w:spacing w:before="180" w:after="160"/>
              <w:contextualSpacing/>
            </w:pPr>
            <w:r w:rsidRPr="004C317D">
              <w:rPr>
                <w:rFonts w:ascii="Garamond" w:hAnsi="Garamond"/>
                <w:sz w:val="30"/>
                <w:szCs w:val="30"/>
              </w:rPr>
              <w:t>√</w:t>
            </w:r>
          </w:p>
        </w:tc>
        <w:tc>
          <w:tcPr>
            <w:tcW w:w="360" w:type="dxa"/>
          </w:tcPr>
          <w:p w:rsidR="00942F4B" w:rsidRDefault="00942F4B" w:rsidP="00FE5480">
            <w:pPr>
              <w:spacing w:before="180" w:after="160"/>
              <w:contextualSpacing/>
            </w:pPr>
            <w:r w:rsidRPr="004C317D">
              <w:rPr>
                <w:rFonts w:ascii="Garamond" w:hAnsi="Garamond"/>
                <w:sz w:val="30"/>
                <w:szCs w:val="30"/>
              </w:rPr>
              <w:t>√</w:t>
            </w:r>
          </w:p>
        </w:tc>
        <w:tc>
          <w:tcPr>
            <w:tcW w:w="360" w:type="dxa"/>
          </w:tcPr>
          <w:p w:rsidR="00942F4B" w:rsidRDefault="00942F4B" w:rsidP="00FE5480">
            <w:pPr>
              <w:spacing w:before="180" w:after="160"/>
              <w:contextualSpacing/>
            </w:pPr>
            <w:r w:rsidRPr="004C317D">
              <w:rPr>
                <w:rFonts w:ascii="Garamond" w:hAnsi="Garamond"/>
                <w:sz w:val="30"/>
                <w:szCs w:val="30"/>
              </w:rPr>
              <w:t>√</w:t>
            </w:r>
          </w:p>
        </w:tc>
        <w:tc>
          <w:tcPr>
            <w:tcW w:w="360" w:type="dxa"/>
          </w:tcPr>
          <w:p w:rsidR="00942F4B" w:rsidRPr="007200C7" w:rsidRDefault="00942F4B" w:rsidP="00FE5480">
            <w:pPr>
              <w:spacing w:before="180" w:after="160"/>
              <w:contextualSpacing/>
              <w:rPr>
                <w:rFonts w:ascii="Garamond" w:hAnsi="Garamond"/>
                <w:sz w:val="20"/>
                <w:szCs w:val="20"/>
              </w:rPr>
            </w:pPr>
            <w:r>
              <w:rPr>
                <w:rFonts w:ascii="Garamond" w:hAnsi="Garamond"/>
                <w:sz w:val="26"/>
                <w:szCs w:val="26"/>
              </w:rPr>
              <w:t>X</w:t>
            </w:r>
            <w:r>
              <w:rPr>
                <w:rFonts w:ascii="Garamond" w:hAnsi="Garamond"/>
                <w:color w:val="FF0000"/>
                <w:sz w:val="20"/>
                <w:szCs w:val="20"/>
              </w:rPr>
              <w:t>*∆</w:t>
            </w:r>
          </w:p>
        </w:tc>
        <w:tc>
          <w:tcPr>
            <w:tcW w:w="360" w:type="dxa"/>
          </w:tcPr>
          <w:p w:rsidR="00942F4B" w:rsidRPr="007200C7" w:rsidRDefault="00942F4B" w:rsidP="00FE5480">
            <w:pPr>
              <w:spacing w:before="180" w:after="160"/>
              <w:contextualSpacing/>
              <w:rPr>
                <w:rFonts w:ascii="Garamond" w:hAnsi="Garamond"/>
                <w:sz w:val="20"/>
                <w:szCs w:val="20"/>
              </w:rPr>
            </w:pPr>
            <w:r>
              <w:rPr>
                <w:rFonts w:ascii="Garamond" w:hAnsi="Garamond"/>
                <w:sz w:val="26"/>
                <w:szCs w:val="26"/>
              </w:rPr>
              <w:t>X</w:t>
            </w:r>
            <w:r>
              <w:rPr>
                <w:rFonts w:ascii="Garamond" w:hAnsi="Garamond"/>
                <w:color w:val="FF0000"/>
                <w:sz w:val="20"/>
                <w:szCs w:val="20"/>
              </w:rPr>
              <w:t>*∆</w:t>
            </w:r>
          </w:p>
        </w:tc>
        <w:tc>
          <w:tcPr>
            <w:tcW w:w="810" w:type="dxa"/>
          </w:tcPr>
          <w:p w:rsidR="00942F4B" w:rsidRPr="007200C7" w:rsidRDefault="00942F4B" w:rsidP="00FE5480">
            <w:pPr>
              <w:spacing w:before="180" w:after="160"/>
              <w:contextualSpacing/>
              <w:rPr>
                <w:rFonts w:ascii="Garamond" w:hAnsi="Garamond"/>
                <w:sz w:val="20"/>
                <w:szCs w:val="20"/>
              </w:rPr>
            </w:pPr>
            <w:r>
              <w:rPr>
                <w:rFonts w:ascii="Garamond" w:hAnsi="Garamond"/>
                <w:sz w:val="30"/>
                <w:szCs w:val="30"/>
              </w:rPr>
              <w:t>√</w:t>
            </w:r>
          </w:p>
        </w:tc>
      </w:tr>
      <w:tr w:rsidR="00942F4B" w:rsidRPr="007200C7" w:rsidTr="0002355D">
        <w:trPr>
          <w:cantSplit/>
          <w:trHeight w:val="629"/>
        </w:trPr>
        <w:tc>
          <w:tcPr>
            <w:tcW w:w="355" w:type="dxa"/>
            <w:vMerge w:val="restart"/>
            <w:textDirection w:val="btLr"/>
          </w:tcPr>
          <w:p w:rsidR="00942F4B" w:rsidRPr="007200C7" w:rsidRDefault="00942F4B" w:rsidP="00FE5480">
            <w:pPr>
              <w:spacing w:before="180" w:after="160"/>
              <w:ind w:left="113" w:right="113"/>
              <w:contextualSpacing/>
              <w:jc w:val="center"/>
              <w:rPr>
                <w:rFonts w:ascii="Garamond" w:hAnsi="Garamond"/>
                <w:sz w:val="20"/>
                <w:szCs w:val="20"/>
              </w:rPr>
            </w:pPr>
            <w:r w:rsidRPr="007200C7">
              <w:rPr>
                <w:rFonts w:ascii="Garamond" w:hAnsi="Garamond"/>
                <w:sz w:val="20"/>
                <w:szCs w:val="20"/>
              </w:rPr>
              <w:t>WOMEN AND MEDIA COLLECTIVE</w:t>
            </w:r>
          </w:p>
        </w:tc>
        <w:tc>
          <w:tcPr>
            <w:tcW w:w="234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1.1.2: Conduct one national media briefing to advocate for inclusion of causes related to increased women’s representation in the 20</w:t>
            </w:r>
            <w:r w:rsidRPr="007200C7">
              <w:rPr>
                <w:rFonts w:ascii="Garamond" w:hAnsi="Garamond"/>
                <w:sz w:val="20"/>
                <w:szCs w:val="20"/>
                <w:vertAlign w:val="superscript"/>
              </w:rPr>
              <w:t>th</w:t>
            </w:r>
            <w:r w:rsidRPr="007200C7">
              <w:rPr>
                <w:rFonts w:ascii="Garamond" w:hAnsi="Garamond"/>
                <w:sz w:val="20"/>
                <w:szCs w:val="20"/>
              </w:rPr>
              <w:t xml:space="preserve"> Constitutional Amendment</w:t>
            </w:r>
          </w:p>
        </w:tc>
        <w:tc>
          <w:tcPr>
            <w:tcW w:w="369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Discussions held with women’s rights activists (WRAs) and Women’s groups (WGs )</w:t>
            </w:r>
            <w:r>
              <w:rPr>
                <w:rFonts w:ascii="Garamond" w:hAnsi="Garamond"/>
                <w:sz w:val="20"/>
                <w:szCs w:val="20"/>
              </w:rPr>
              <w:t xml:space="preserve"> </w:t>
            </w:r>
            <w:r w:rsidRPr="007200C7">
              <w:rPr>
                <w:rFonts w:ascii="Garamond" w:hAnsi="Garamond"/>
                <w:sz w:val="20"/>
                <w:szCs w:val="20"/>
              </w:rPr>
              <w:t xml:space="preserve">in appox. 20 Districts on the new constitution making process. </w:t>
            </w:r>
          </w:p>
          <w:p w:rsidR="00942F4B" w:rsidRPr="007200C7" w:rsidRDefault="00942F4B" w:rsidP="00FE5480">
            <w:pPr>
              <w:spacing w:before="180" w:after="160"/>
              <w:contextualSpacing/>
              <w:rPr>
                <w:rFonts w:ascii="Garamond" w:hAnsi="Garamond"/>
                <w:sz w:val="20"/>
                <w:szCs w:val="20"/>
              </w:rPr>
            </w:pPr>
          </w:p>
        </w:tc>
        <w:tc>
          <w:tcPr>
            <w:tcW w:w="378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Press briefing (08 September 2015) to demand for a 30% increase in women’s political representation at Local Government. 15 submissions made to PRC [Jan-Feb.2016]</w:t>
            </w:r>
          </w:p>
          <w:p w:rsidR="00942F4B" w:rsidRPr="007200C7" w:rsidRDefault="00942F4B" w:rsidP="00FE5480">
            <w:pPr>
              <w:shd w:val="clear" w:color="auto" w:fill="FFFFFF"/>
              <w:spacing w:before="180" w:after="160"/>
              <w:contextualSpacing/>
              <w:textAlignment w:val="baseline"/>
              <w:outlineLvl w:val="1"/>
              <w:rPr>
                <w:rFonts w:ascii="Garamond" w:eastAsia="Times New Roman" w:hAnsi="Garamond" w:cs="Arial"/>
                <w:i/>
                <w:iCs/>
                <w:sz w:val="20"/>
                <w:szCs w:val="20"/>
                <w:lang w:bidi="ta-IN"/>
              </w:rPr>
            </w:pPr>
          </w:p>
        </w:tc>
        <w:tc>
          <w:tcPr>
            <w:tcW w:w="450" w:type="dxa"/>
          </w:tcPr>
          <w:p w:rsidR="00942F4B" w:rsidRDefault="00942F4B" w:rsidP="00FE5480">
            <w:pPr>
              <w:spacing w:before="180" w:after="160"/>
              <w:contextualSpacing/>
            </w:pPr>
            <w:r w:rsidRPr="0051103E">
              <w:rPr>
                <w:rFonts w:ascii="Garamond" w:hAnsi="Garamond"/>
                <w:sz w:val="30"/>
                <w:szCs w:val="30"/>
              </w:rPr>
              <w:t>√</w:t>
            </w:r>
          </w:p>
        </w:tc>
        <w:tc>
          <w:tcPr>
            <w:tcW w:w="360" w:type="dxa"/>
          </w:tcPr>
          <w:p w:rsidR="00942F4B" w:rsidRDefault="00942F4B" w:rsidP="00FE5480">
            <w:pPr>
              <w:spacing w:before="180" w:after="160"/>
              <w:contextualSpacing/>
            </w:pPr>
            <w:r w:rsidRPr="0051103E">
              <w:rPr>
                <w:rFonts w:ascii="Garamond" w:hAnsi="Garamond"/>
                <w:sz w:val="30"/>
                <w:szCs w:val="30"/>
              </w:rPr>
              <w:t>√</w:t>
            </w:r>
          </w:p>
        </w:tc>
        <w:tc>
          <w:tcPr>
            <w:tcW w:w="360" w:type="dxa"/>
          </w:tcPr>
          <w:p w:rsidR="00942F4B" w:rsidRDefault="00942F4B" w:rsidP="00FE5480">
            <w:pPr>
              <w:spacing w:before="180" w:after="160"/>
              <w:contextualSpacing/>
            </w:pPr>
            <w:r>
              <w:rPr>
                <w:rFonts w:ascii="Garamond" w:hAnsi="Garamond"/>
                <w:sz w:val="30"/>
                <w:szCs w:val="30"/>
              </w:rPr>
              <w:t>√</w:t>
            </w:r>
          </w:p>
        </w:tc>
        <w:tc>
          <w:tcPr>
            <w:tcW w:w="360" w:type="dxa"/>
          </w:tcPr>
          <w:p w:rsidR="00942F4B" w:rsidRDefault="00942F4B" w:rsidP="00FE5480">
            <w:pPr>
              <w:spacing w:before="180" w:after="160"/>
              <w:contextualSpacing/>
            </w:pPr>
            <w:r w:rsidRPr="00EC0668">
              <w:rPr>
                <w:rFonts w:ascii="Garamond" w:hAnsi="Garamond"/>
                <w:sz w:val="26"/>
                <w:szCs w:val="26"/>
              </w:rPr>
              <w:t>X</w:t>
            </w:r>
            <w:r>
              <w:rPr>
                <w:rFonts w:ascii="Garamond" w:hAnsi="Garamond"/>
                <w:color w:val="FF0000"/>
                <w:sz w:val="20"/>
                <w:szCs w:val="20"/>
              </w:rPr>
              <w:t>∆ *</w:t>
            </w:r>
          </w:p>
        </w:tc>
        <w:tc>
          <w:tcPr>
            <w:tcW w:w="360" w:type="dxa"/>
          </w:tcPr>
          <w:p w:rsidR="00942F4B" w:rsidRDefault="00942F4B" w:rsidP="00FE5480">
            <w:pPr>
              <w:spacing w:before="180" w:after="160"/>
              <w:contextualSpacing/>
            </w:pPr>
            <w:r w:rsidRPr="00EC0668">
              <w:rPr>
                <w:rFonts w:ascii="Garamond" w:hAnsi="Garamond"/>
                <w:sz w:val="26"/>
                <w:szCs w:val="26"/>
              </w:rPr>
              <w:t>X</w:t>
            </w:r>
            <w:r>
              <w:rPr>
                <w:rFonts w:ascii="Garamond" w:hAnsi="Garamond"/>
                <w:color w:val="FF0000"/>
                <w:sz w:val="20"/>
                <w:szCs w:val="20"/>
              </w:rPr>
              <w:t>∆ *</w:t>
            </w:r>
          </w:p>
        </w:tc>
        <w:tc>
          <w:tcPr>
            <w:tcW w:w="810" w:type="dxa"/>
          </w:tcPr>
          <w:p w:rsidR="00942F4B" w:rsidRPr="007200C7" w:rsidRDefault="00942F4B" w:rsidP="00FE5480">
            <w:pPr>
              <w:spacing w:before="180" w:after="160"/>
              <w:contextualSpacing/>
              <w:rPr>
                <w:rFonts w:ascii="Garamond" w:hAnsi="Garamond"/>
                <w:sz w:val="20"/>
                <w:szCs w:val="20"/>
              </w:rPr>
            </w:pPr>
            <w:r>
              <w:rPr>
                <w:rFonts w:ascii="Garamond" w:hAnsi="Garamond"/>
                <w:sz w:val="30"/>
                <w:szCs w:val="30"/>
              </w:rPr>
              <w:t>√</w:t>
            </w:r>
          </w:p>
        </w:tc>
      </w:tr>
      <w:tr w:rsidR="00942F4B" w:rsidRPr="007200C7" w:rsidTr="0002355D">
        <w:trPr>
          <w:cantSplit/>
          <w:trHeight w:val="629"/>
        </w:trPr>
        <w:tc>
          <w:tcPr>
            <w:tcW w:w="355" w:type="dxa"/>
            <w:vMerge/>
            <w:textDirection w:val="btLr"/>
          </w:tcPr>
          <w:p w:rsidR="00942F4B" w:rsidRPr="007200C7" w:rsidRDefault="00942F4B" w:rsidP="00FE5480">
            <w:pPr>
              <w:spacing w:before="180" w:after="160"/>
              <w:ind w:left="113" w:right="113"/>
              <w:contextualSpacing/>
              <w:jc w:val="center"/>
              <w:rPr>
                <w:rFonts w:ascii="Garamond" w:hAnsi="Garamond"/>
                <w:sz w:val="20"/>
                <w:szCs w:val="20"/>
              </w:rPr>
            </w:pPr>
          </w:p>
        </w:tc>
        <w:tc>
          <w:tcPr>
            <w:tcW w:w="234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1.2.2: Conduct a one-day consultation with 15 provincial council members (including women) from a select Provincial Council on reviewing gender responsiveness of one Provincial Council’s Action Plan.</w:t>
            </w:r>
          </w:p>
        </w:tc>
        <w:tc>
          <w:tcPr>
            <w:tcW w:w="369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Organized a round of discussion on the new constitution making process. Disc</w:t>
            </w:r>
            <w:r>
              <w:rPr>
                <w:rFonts w:ascii="Garamond" w:hAnsi="Garamond"/>
                <w:sz w:val="20"/>
                <w:szCs w:val="20"/>
              </w:rPr>
              <w:t>ussions conducted in Batticaloa</w:t>
            </w:r>
            <w:r w:rsidRPr="007200C7">
              <w:rPr>
                <w:rFonts w:ascii="Garamond" w:hAnsi="Garamond"/>
                <w:sz w:val="20"/>
                <w:szCs w:val="20"/>
              </w:rPr>
              <w:t>, Kurunegala and Colombo with the participation of women activists, members of CSOs, women affiliated to political parties, Trade unions and Women’s Organizations.</w:t>
            </w:r>
          </w:p>
        </w:tc>
        <w:tc>
          <w:tcPr>
            <w:tcW w:w="378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Topics discussed: Principals of a Constitution; Current process of constitution making; what should be included</w:t>
            </w:r>
            <w:r>
              <w:rPr>
                <w:rFonts w:ascii="Garamond" w:hAnsi="Garamond"/>
                <w:sz w:val="20"/>
                <w:szCs w:val="20"/>
              </w:rPr>
              <w:t xml:space="preserve">, </w:t>
            </w:r>
            <w:r w:rsidRPr="007200C7">
              <w:rPr>
                <w:rFonts w:ascii="Garamond" w:hAnsi="Garamond"/>
                <w:sz w:val="20"/>
                <w:szCs w:val="20"/>
              </w:rPr>
              <w:t>esp.</w:t>
            </w:r>
            <w:r>
              <w:rPr>
                <w:rFonts w:ascii="Garamond" w:hAnsi="Garamond"/>
                <w:sz w:val="20"/>
                <w:szCs w:val="20"/>
              </w:rPr>
              <w:t xml:space="preserve"> with regard</w:t>
            </w:r>
            <w:r w:rsidRPr="007200C7">
              <w:rPr>
                <w:rFonts w:ascii="Garamond" w:hAnsi="Garamond"/>
                <w:sz w:val="20"/>
                <w:szCs w:val="20"/>
              </w:rPr>
              <w:t xml:space="preserve"> to protect</w:t>
            </w:r>
            <w:r>
              <w:rPr>
                <w:rFonts w:ascii="Garamond" w:hAnsi="Garamond"/>
                <w:sz w:val="20"/>
                <w:szCs w:val="20"/>
              </w:rPr>
              <w:t>ing</w:t>
            </w:r>
            <w:r w:rsidRPr="007200C7">
              <w:rPr>
                <w:rFonts w:ascii="Garamond" w:hAnsi="Garamond"/>
                <w:sz w:val="20"/>
                <w:szCs w:val="20"/>
              </w:rPr>
              <w:t xml:space="preserve"> women’s rights.</w:t>
            </w:r>
          </w:p>
          <w:p w:rsidR="00942F4B" w:rsidRPr="007200C7" w:rsidRDefault="00942F4B" w:rsidP="00FE5480">
            <w:pPr>
              <w:shd w:val="clear" w:color="auto" w:fill="FFFFFF"/>
              <w:spacing w:before="180" w:after="160"/>
              <w:contextualSpacing/>
              <w:textAlignment w:val="baseline"/>
              <w:outlineLvl w:val="1"/>
              <w:rPr>
                <w:rFonts w:ascii="Garamond" w:hAnsi="Garamond"/>
                <w:sz w:val="20"/>
                <w:szCs w:val="20"/>
              </w:rPr>
            </w:pPr>
          </w:p>
        </w:tc>
        <w:tc>
          <w:tcPr>
            <w:tcW w:w="450" w:type="dxa"/>
          </w:tcPr>
          <w:p w:rsidR="00942F4B" w:rsidRPr="007200C7" w:rsidRDefault="00942F4B" w:rsidP="00FE5480">
            <w:pPr>
              <w:spacing w:before="180" w:after="160"/>
              <w:contextualSpacing/>
              <w:rPr>
                <w:rFonts w:ascii="Garamond" w:hAnsi="Garamond"/>
                <w:sz w:val="20"/>
                <w:szCs w:val="20"/>
              </w:rPr>
            </w:pPr>
            <w:r>
              <w:rPr>
                <w:rFonts w:ascii="Garamond" w:hAnsi="Garamond"/>
                <w:sz w:val="30"/>
                <w:szCs w:val="30"/>
              </w:rPr>
              <w:t>√</w:t>
            </w:r>
          </w:p>
        </w:tc>
        <w:tc>
          <w:tcPr>
            <w:tcW w:w="360" w:type="dxa"/>
          </w:tcPr>
          <w:p w:rsidR="00942F4B" w:rsidRPr="007200C7" w:rsidRDefault="00942F4B" w:rsidP="00FE5480">
            <w:pPr>
              <w:spacing w:before="180" w:after="160"/>
              <w:contextualSpacing/>
              <w:rPr>
                <w:rFonts w:ascii="Garamond" w:hAnsi="Garamond"/>
                <w:sz w:val="20"/>
                <w:szCs w:val="20"/>
              </w:rPr>
            </w:pPr>
            <w:r>
              <w:rPr>
                <w:rFonts w:ascii="Garamond" w:hAnsi="Garamond"/>
                <w:sz w:val="30"/>
                <w:szCs w:val="30"/>
              </w:rPr>
              <w:t>√</w:t>
            </w:r>
          </w:p>
        </w:tc>
        <w:tc>
          <w:tcPr>
            <w:tcW w:w="360" w:type="dxa"/>
          </w:tcPr>
          <w:p w:rsidR="00942F4B" w:rsidRPr="007200C7" w:rsidRDefault="00942F4B" w:rsidP="00FE5480">
            <w:pPr>
              <w:spacing w:before="180" w:after="160"/>
              <w:contextualSpacing/>
              <w:rPr>
                <w:rFonts w:ascii="Garamond" w:hAnsi="Garamond"/>
                <w:sz w:val="20"/>
                <w:szCs w:val="20"/>
              </w:rPr>
            </w:pPr>
            <w:r>
              <w:rPr>
                <w:rFonts w:ascii="Garamond" w:hAnsi="Garamond"/>
                <w:sz w:val="26"/>
                <w:szCs w:val="26"/>
              </w:rPr>
              <w:t>X</w:t>
            </w:r>
          </w:p>
        </w:tc>
        <w:tc>
          <w:tcPr>
            <w:tcW w:w="360" w:type="dxa"/>
          </w:tcPr>
          <w:p w:rsidR="00942F4B" w:rsidRPr="007200C7" w:rsidRDefault="00942F4B" w:rsidP="00FE5480">
            <w:pPr>
              <w:spacing w:before="180" w:after="160"/>
              <w:contextualSpacing/>
              <w:rPr>
                <w:rFonts w:ascii="Garamond" w:hAnsi="Garamond"/>
                <w:sz w:val="20"/>
                <w:szCs w:val="20"/>
              </w:rPr>
            </w:pPr>
            <w:r>
              <w:rPr>
                <w:rFonts w:ascii="Garamond" w:hAnsi="Garamond"/>
                <w:sz w:val="26"/>
                <w:szCs w:val="26"/>
              </w:rPr>
              <w:t>X</w:t>
            </w:r>
            <w:r>
              <w:rPr>
                <w:rFonts w:ascii="Garamond" w:hAnsi="Garamond"/>
                <w:color w:val="FF0000"/>
                <w:sz w:val="20"/>
                <w:szCs w:val="20"/>
              </w:rPr>
              <w:t>*</w:t>
            </w:r>
          </w:p>
        </w:tc>
        <w:tc>
          <w:tcPr>
            <w:tcW w:w="360" w:type="dxa"/>
          </w:tcPr>
          <w:p w:rsidR="00942F4B" w:rsidRPr="007200C7" w:rsidRDefault="00942F4B" w:rsidP="00FE5480">
            <w:pPr>
              <w:spacing w:before="180" w:after="160"/>
              <w:contextualSpacing/>
              <w:rPr>
                <w:rFonts w:ascii="Garamond" w:hAnsi="Garamond"/>
                <w:sz w:val="20"/>
                <w:szCs w:val="20"/>
              </w:rPr>
            </w:pPr>
            <w:r>
              <w:rPr>
                <w:rFonts w:ascii="Garamond" w:hAnsi="Garamond"/>
                <w:sz w:val="26"/>
                <w:szCs w:val="26"/>
              </w:rPr>
              <w:t>X</w:t>
            </w:r>
            <w:r>
              <w:rPr>
                <w:rFonts w:ascii="Garamond" w:hAnsi="Garamond"/>
                <w:color w:val="FF0000"/>
                <w:sz w:val="20"/>
                <w:szCs w:val="20"/>
              </w:rPr>
              <w:t>*</w:t>
            </w:r>
          </w:p>
        </w:tc>
        <w:tc>
          <w:tcPr>
            <w:tcW w:w="810" w:type="dxa"/>
          </w:tcPr>
          <w:p w:rsidR="00942F4B" w:rsidRPr="007200C7" w:rsidRDefault="00942F4B" w:rsidP="00FE5480">
            <w:pPr>
              <w:spacing w:before="180" w:after="160"/>
              <w:contextualSpacing/>
              <w:rPr>
                <w:rFonts w:ascii="Garamond" w:hAnsi="Garamond"/>
                <w:sz w:val="20"/>
                <w:szCs w:val="20"/>
              </w:rPr>
            </w:pPr>
            <w:r>
              <w:rPr>
                <w:rFonts w:ascii="Garamond" w:hAnsi="Garamond"/>
                <w:sz w:val="30"/>
                <w:szCs w:val="30"/>
              </w:rPr>
              <w:t>√</w:t>
            </w:r>
          </w:p>
        </w:tc>
      </w:tr>
      <w:tr w:rsidR="00942F4B" w:rsidRPr="007200C7" w:rsidTr="0002355D">
        <w:trPr>
          <w:cantSplit/>
          <w:trHeight w:val="629"/>
        </w:trPr>
        <w:tc>
          <w:tcPr>
            <w:tcW w:w="355" w:type="dxa"/>
            <w:vMerge/>
            <w:textDirection w:val="btLr"/>
          </w:tcPr>
          <w:p w:rsidR="00942F4B" w:rsidRPr="007200C7" w:rsidRDefault="00942F4B" w:rsidP="00FE5480">
            <w:pPr>
              <w:spacing w:before="180" w:after="160"/>
              <w:ind w:left="113" w:right="113"/>
              <w:contextualSpacing/>
              <w:jc w:val="center"/>
              <w:rPr>
                <w:rFonts w:ascii="Garamond" w:hAnsi="Garamond"/>
                <w:sz w:val="20"/>
                <w:szCs w:val="20"/>
              </w:rPr>
            </w:pPr>
          </w:p>
        </w:tc>
        <w:tc>
          <w:tcPr>
            <w:tcW w:w="234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1.5.1: Conduct a study (online and on print) on gender-biased statements made in Parliament during the last decade to advocate for gender-equitable political environment.</w:t>
            </w:r>
          </w:p>
        </w:tc>
        <w:tc>
          <w:tcPr>
            <w:tcW w:w="3690" w:type="dxa"/>
            <w:vMerge w:val="restart"/>
          </w:tcPr>
          <w:p w:rsidR="00942F4B" w:rsidRPr="007200C7" w:rsidRDefault="00AD37F5" w:rsidP="00FE5480">
            <w:pPr>
              <w:spacing w:before="180" w:after="160"/>
              <w:contextualSpacing/>
              <w:rPr>
                <w:rFonts w:ascii="Garamond" w:hAnsi="Garamond"/>
                <w:sz w:val="20"/>
                <w:szCs w:val="20"/>
              </w:rPr>
            </w:pPr>
            <w:hyperlink r:id="rId62" w:history="1">
              <w:r w:rsidR="00942F4B" w:rsidRPr="007200C7">
                <w:rPr>
                  <w:rStyle w:val="Hyperlink"/>
                  <w:rFonts w:ascii="Garamond" w:hAnsi="Garamond"/>
                  <w:sz w:val="20"/>
                  <w:szCs w:val="20"/>
                </w:rPr>
                <w:t>http://womenandmedia.org/wp-content/uploads/2016/02/Hansard-Research-Study.pdf</w:t>
              </w:r>
            </w:hyperlink>
          </w:p>
        </w:tc>
        <w:tc>
          <w:tcPr>
            <w:tcW w:w="3780" w:type="dxa"/>
            <w:vMerge w:val="restart"/>
          </w:tcPr>
          <w:p w:rsidR="00942F4B" w:rsidRPr="00983869" w:rsidRDefault="00942F4B" w:rsidP="00FE5480">
            <w:pPr>
              <w:shd w:val="clear" w:color="auto" w:fill="FFFFFF"/>
              <w:spacing w:before="180" w:after="160"/>
              <w:contextualSpacing/>
              <w:textAlignment w:val="baseline"/>
              <w:outlineLvl w:val="1"/>
              <w:rPr>
                <w:rFonts w:ascii="Garamond" w:eastAsia="Times New Roman" w:hAnsi="Garamond" w:cs="Arial"/>
                <w:color w:val="700263"/>
                <w:sz w:val="20"/>
                <w:szCs w:val="20"/>
                <w:lang w:bidi="ta-IN"/>
              </w:rPr>
            </w:pPr>
            <w:r w:rsidRPr="00983869">
              <w:rPr>
                <w:rFonts w:ascii="Garamond" w:eastAsia="Times New Roman" w:hAnsi="Garamond" w:cs="Arial"/>
                <w:i/>
                <w:iCs/>
                <w:sz w:val="20"/>
                <w:szCs w:val="20"/>
                <w:lang w:bidi="ta-IN"/>
              </w:rPr>
              <w:t>Parliament’s Representation of Women: A Selective Review of Sri Lanka’s Hansards from 2005-2014</w:t>
            </w:r>
            <w:r w:rsidRPr="004804C3">
              <w:rPr>
                <w:rFonts w:ascii="Garamond" w:eastAsia="Times New Roman" w:hAnsi="Garamond" w:cs="Arial"/>
                <w:sz w:val="20"/>
                <w:szCs w:val="20"/>
                <w:lang w:bidi="ta-IN"/>
              </w:rPr>
              <w:t>, launched on 30</w:t>
            </w:r>
            <w:r w:rsidRPr="004804C3">
              <w:rPr>
                <w:rFonts w:ascii="Garamond" w:eastAsia="Times New Roman" w:hAnsi="Garamond" w:cs="Arial"/>
                <w:sz w:val="20"/>
                <w:szCs w:val="20"/>
                <w:vertAlign w:val="superscript"/>
                <w:lang w:bidi="ta-IN"/>
              </w:rPr>
              <w:t>th</w:t>
            </w:r>
            <w:r w:rsidRPr="004804C3">
              <w:rPr>
                <w:rFonts w:ascii="Garamond" w:eastAsia="Times New Roman" w:hAnsi="Garamond" w:cs="Arial"/>
                <w:sz w:val="20"/>
                <w:szCs w:val="20"/>
                <w:lang w:bidi="ta-IN"/>
              </w:rPr>
              <w:t xml:space="preserve"> January 2016. </w:t>
            </w:r>
          </w:p>
          <w:p w:rsidR="00942F4B" w:rsidRPr="007200C7" w:rsidRDefault="00942F4B" w:rsidP="00FE5480">
            <w:pPr>
              <w:spacing w:before="180" w:after="160"/>
              <w:contextualSpacing/>
              <w:rPr>
                <w:rFonts w:ascii="Garamond" w:hAnsi="Garamond"/>
                <w:sz w:val="20"/>
                <w:szCs w:val="20"/>
              </w:rPr>
            </w:pPr>
          </w:p>
        </w:tc>
        <w:tc>
          <w:tcPr>
            <w:tcW w:w="450" w:type="dxa"/>
          </w:tcPr>
          <w:p w:rsidR="00942F4B" w:rsidRPr="007200C7" w:rsidRDefault="00942F4B" w:rsidP="00FE5480">
            <w:pPr>
              <w:spacing w:before="180" w:after="160"/>
              <w:contextualSpacing/>
              <w:rPr>
                <w:rFonts w:ascii="Garamond" w:hAnsi="Garamond"/>
                <w:sz w:val="20"/>
                <w:szCs w:val="20"/>
              </w:rPr>
            </w:pPr>
            <w:r>
              <w:rPr>
                <w:rFonts w:ascii="Garamond" w:hAnsi="Garamond"/>
                <w:sz w:val="30"/>
                <w:szCs w:val="30"/>
              </w:rPr>
              <w:t>√</w:t>
            </w:r>
          </w:p>
        </w:tc>
        <w:tc>
          <w:tcPr>
            <w:tcW w:w="360" w:type="dxa"/>
          </w:tcPr>
          <w:p w:rsidR="00942F4B" w:rsidRPr="007200C7" w:rsidRDefault="00942F4B" w:rsidP="00FE5480">
            <w:pPr>
              <w:spacing w:before="180" w:after="160"/>
              <w:contextualSpacing/>
              <w:rPr>
                <w:rFonts w:ascii="Garamond" w:hAnsi="Garamond"/>
                <w:sz w:val="20"/>
                <w:szCs w:val="20"/>
              </w:rPr>
            </w:pPr>
            <w:r>
              <w:rPr>
                <w:rFonts w:ascii="Garamond" w:hAnsi="Garamond"/>
                <w:sz w:val="30"/>
                <w:szCs w:val="30"/>
              </w:rPr>
              <w:t>√</w:t>
            </w:r>
          </w:p>
        </w:tc>
        <w:tc>
          <w:tcPr>
            <w:tcW w:w="360" w:type="dxa"/>
          </w:tcPr>
          <w:p w:rsidR="00942F4B" w:rsidRPr="007200C7" w:rsidRDefault="00942F4B" w:rsidP="00FE5480">
            <w:pPr>
              <w:spacing w:before="180" w:after="160"/>
              <w:contextualSpacing/>
              <w:rPr>
                <w:rFonts w:ascii="Garamond" w:hAnsi="Garamond"/>
                <w:sz w:val="20"/>
                <w:szCs w:val="20"/>
              </w:rPr>
            </w:pPr>
            <w:r>
              <w:rPr>
                <w:rFonts w:ascii="Garamond" w:hAnsi="Garamond"/>
                <w:sz w:val="26"/>
                <w:szCs w:val="26"/>
              </w:rPr>
              <w:t>X</w:t>
            </w:r>
            <w:r>
              <w:rPr>
                <w:rFonts w:ascii="Garamond" w:hAnsi="Garamond"/>
                <w:color w:val="FF0000"/>
                <w:sz w:val="20"/>
                <w:szCs w:val="20"/>
              </w:rPr>
              <w:t>∆</w:t>
            </w:r>
          </w:p>
        </w:tc>
        <w:tc>
          <w:tcPr>
            <w:tcW w:w="360" w:type="dxa"/>
          </w:tcPr>
          <w:p w:rsidR="00942F4B" w:rsidRPr="007200C7" w:rsidRDefault="00942F4B" w:rsidP="00FE5480">
            <w:pPr>
              <w:spacing w:before="180" w:after="160"/>
              <w:contextualSpacing/>
              <w:rPr>
                <w:rFonts w:ascii="Garamond" w:hAnsi="Garamond"/>
                <w:sz w:val="20"/>
                <w:szCs w:val="20"/>
              </w:rPr>
            </w:pPr>
            <w:r>
              <w:rPr>
                <w:rFonts w:ascii="Garamond" w:hAnsi="Garamond"/>
                <w:sz w:val="26"/>
                <w:szCs w:val="26"/>
              </w:rPr>
              <w:t>X</w:t>
            </w:r>
            <w:r>
              <w:rPr>
                <w:rFonts w:ascii="Garamond" w:hAnsi="Garamond"/>
                <w:color w:val="FF0000"/>
                <w:sz w:val="20"/>
                <w:szCs w:val="20"/>
              </w:rPr>
              <w:t>∆</w:t>
            </w:r>
          </w:p>
        </w:tc>
        <w:tc>
          <w:tcPr>
            <w:tcW w:w="360" w:type="dxa"/>
          </w:tcPr>
          <w:p w:rsidR="00942F4B" w:rsidRPr="007200C7" w:rsidRDefault="00942F4B" w:rsidP="00FE5480">
            <w:pPr>
              <w:spacing w:before="180" w:after="160"/>
              <w:contextualSpacing/>
              <w:rPr>
                <w:rFonts w:ascii="Garamond" w:hAnsi="Garamond"/>
                <w:sz w:val="20"/>
                <w:szCs w:val="20"/>
              </w:rPr>
            </w:pPr>
            <w:r>
              <w:rPr>
                <w:rFonts w:ascii="Garamond" w:hAnsi="Garamond"/>
                <w:sz w:val="26"/>
                <w:szCs w:val="26"/>
              </w:rPr>
              <w:t>X</w:t>
            </w:r>
            <w:r>
              <w:rPr>
                <w:rFonts w:ascii="Garamond" w:hAnsi="Garamond"/>
                <w:color w:val="FF0000"/>
                <w:sz w:val="20"/>
                <w:szCs w:val="20"/>
              </w:rPr>
              <w:t>*∆</w:t>
            </w:r>
          </w:p>
        </w:tc>
        <w:tc>
          <w:tcPr>
            <w:tcW w:w="810" w:type="dxa"/>
          </w:tcPr>
          <w:p w:rsidR="00942F4B" w:rsidRPr="007200C7" w:rsidRDefault="00942F4B" w:rsidP="00FE5480">
            <w:pPr>
              <w:spacing w:before="180" w:after="160"/>
              <w:contextualSpacing/>
              <w:rPr>
                <w:rFonts w:ascii="Garamond" w:hAnsi="Garamond"/>
                <w:sz w:val="20"/>
                <w:szCs w:val="20"/>
              </w:rPr>
            </w:pPr>
            <w:r>
              <w:rPr>
                <w:rFonts w:ascii="Garamond" w:hAnsi="Garamond"/>
                <w:sz w:val="30"/>
                <w:szCs w:val="30"/>
              </w:rPr>
              <w:t>√</w:t>
            </w:r>
          </w:p>
        </w:tc>
      </w:tr>
      <w:tr w:rsidR="00942F4B" w:rsidRPr="007200C7" w:rsidTr="0002355D">
        <w:trPr>
          <w:cantSplit/>
          <w:trHeight w:val="629"/>
        </w:trPr>
        <w:tc>
          <w:tcPr>
            <w:tcW w:w="355" w:type="dxa"/>
            <w:vMerge/>
            <w:textDirection w:val="btLr"/>
          </w:tcPr>
          <w:p w:rsidR="00942F4B" w:rsidRPr="007200C7" w:rsidRDefault="00942F4B" w:rsidP="00FE5480">
            <w:pPr>
              <w:spacing w:before="180" w:after="160"/>
              <w:ind w:left="113" w:right="113"/>
              <w:contextualSpacing/>
              <w:jc w:val="center"/>
              <w:rPr>
                <w:rFonts w:ascii="Garamond" w:hAnsi="Garamond"/>
                <w:sz w:val="20"/>
                <w:szCs w:val="20"/>
              </w:rPr>
            </w:pPr>
          </w:p>
        </w:tc>
        <w:tc>
          <w:tcPr>
            <w:tcW w:w="234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1.5.2: Publish the study on gender-biased Parliament statements in three languages</w:t>
            </w:r>
          </w:p>
          <w:p w:rsidR="00942F4B" w:rsidRPr="007200C7" w:rsidRDefault="00942F4B" w:rsidP="00FE5480">
            <w:pPr>
              <w:spacing w:before="180" w:after="160"/>
              <w:contextualSpacing/>
              <w:jc w:val="center"/>
              <w:rPr>
                <w:rFonts w:ascii="Garamond" w:hAnsi="Garamond"/>
                <w:sz w:val="20"/>
                <w:szCs w:val="20"/>
              </w:rPr>
            </w:pPr>
          </w:p>
        </w:tc>
        <w:tc>
          <w:tcPr>
            <w:tcW w:w="3690" w:type="dxa"/>
            <w:vMerge/>
          </w:tcPr>
          <w:p w:rsidR="00942F4B" w:rsidRPr="007200C7" w:rsidRDefault="00942F4B" w:rsidP="00FE5480">
            <w:pPr>
              <w:spacing w:before="180" w:after="160"/>
              <w:contextualSpacing/>
              <w:rPr>
                <w:rFonts w:ascii="Garamond" w:hAnsi="Garamond"/>
                <w:sz w:val="20"/>
                <w:szCs w:val="20"/>
              </w:rPr>
            </w:pPr>
          </w:p>
        </w:tc>
        <w:tc>
          <w:tcPr>
            <w:tcW w:w="3780" w:type="dxa"/>
            <w:vMerge/>
          </w:tcPr>
          <w:p w:rsidR="00942F4B" w:rsidRPr="007200C7" w:rsidRDefault="00942F4B" w:rsidP="00FE5480">
            <w:pPr>
              <w:spacing w:before="180" w:after="160"/>
              <w:contextualSpacing/>
              <w:rPr>
                <w:rFonts w:ascii="Garamond" w:hAnsi="Garamond"/>
                <w:sz w:val="20"/>
                <w:szCs w:val="20"/>
              </w:rPr>
            </w:pPr>
          </w:p>
        </w:tc>
        <w:tc>
          <w:tcPr>
            <w:tcW w:w="450" w:type="dxa"/>
          </w:tcPr>
          <w:p w:rsidR="00942F4B" w:rsidRPr="00527669" w:rsidRDefault="00942F4B" w:rsidP="00FE5480">
            <w:pPr>
              <w:spacing w:before="180" w:after="160"/>
              <w:contextualSpacing/>
              <w:rPr>
                <w:rFonts w:ascii="Garamond" w:hAnsi="Garamond"/>
                <w:sz w:val="28"/>
                <w:szCs w:val="28"/>
              </w:rPr>
            </w:pPr>
            <w:r w:rsidRPr="00527669">
              <w:rPr>
                <w:rFonts w:ascii="Garamond" w:hAnsi="Garamond"/>
                <w:sz w:val="28"/>
                <w:szCs w:val="28"/>
              </w:rPr>
              <w:t>√</w:t>
            </w:r>
          </w:p>
        </w:tc>
        <w:tc>
          <w:tcPr>
            <w:tcW w:w="360" w:type="dxa"/>
          </w:tcPr>
          <w:p w:rsidR="00942F4B" w:rsidRPr="00527669" w:rsidRDefault="00942F4B" w:rsidP="00FE5480">
            <w:pPr>
              <w:spacing w:before="180" w:after="160"/>
              <w:contextualSpacing/>
              <w:rPr>
                <w:rFonts w:ascii="Garamond" w:hAnsi="Garamond"/>
                <w:sz w:val="20"/>
                <w:szCs w:val="20"/>
              </w:rPr>
            </w:pPr>
            <w:r>
              <w:rPr>
                <w:rFonts w:ascii="Garamond" w:hAnsi="Garamond"/>
                <w:sz w:val="30"/>
                <w:szCs w:val="30"/>
              </w:rPr>
              <w:t>√</w:t>
            </w:r>
          </w:p>
        </w:tc>
        <w:tc>
          <w:tcPr>
            <w:tcW w:w="360" w:type="dxa"/>
          </w:tcPr>
          <w:p w:rsidR="00942F4B" w:rsidRPr="00527669" w:rsidRDefault="00942F4B" w:rsidP="00FE5480">
            <w:pPr>
              <w:spacing w:before="180" w:after="160"/>
              <w:contextualSpacing/>
              <w:rPr>
                <w:rFonts w:ascii="Garamond" w:hAnsi="Garamond"/>
                <w:sz w:val="20"/>
                <w:szCs w:val="20"/>
              </w:rPr>
            </w:pPr>
            <w:r w:rsidRPr="00527669">
              <w:rPr>
                <w:rFonts w:ascii="Garamond" w:hAnsi="Garamond"/>
                <w:sz w:val="28"/>
                <w:szCs w:val="28"/>
              </w:rPr>
              <w:t>X</w:t>
            </w:r>
            <w:r>
              <w:rPr>
                <w:rFonts w:ascii="Garamond" w:hAnsi="Garamond"/>
                <w:color w:val="FF0000"/>
                <w:sz w:val="20"/>
                <w:szCs w:val="20"/>
              </w:rPr>
              <w:t>∆</w:t>
            </w:r>
          </w:p>
        </w:tc>
        <w:tc>
          <w:tcPr>
            <w:tcW w:w="360" w:type="dxa"/>
          </w:tcPr>
          <w:p w:rsidR="00942F4B" w:rsidRPr="00527669" w:rsidRDefault="00942F4B" w:rsidP="00FE5480">
            <w:pPr>
              <w:spacing w:before="180" w:after="160"/>
              <w:contextualSpacing/>
              <w:rPr>
                <w:rFonts w:ascii="Garamond" w:hAnsi="Garamond"/>
                <w:sz w:val="20"/>
                <w:szCs w:val="20"/>
              </w:rPr>
            </w:pPr>
            <w:r w:rsidRPr="00527669">
              <w:rPr>
                <w:rFonts w:ascii="Garamond" w:hAnsi="Garamond"/>
                <w:sz w:val="28"/>
                <w:szCs w:val="28"/>
              </w:rPr>
              <w:t>X</w:t>
            </w:r>
            <w:r w:rsidRPr="00BB4B09">
              <w:rPr>
                <w:rFonts w:ascii="Garamond" w:hAnsi="Garamond"/>
                <w:color w:val="FF0000"/>
                <w:sz w:val="20"/>
                <w:szCs w:val="20"/>
              </w:rPr>
              <w:t>∆</w:t>
            </w:r>
          </w:p>
        </w:tc>
        <w:tc>
          <w:tcPr>
            <w:tcW w:w="360" w:type="dxa"/>
          </w:tcPr>
          <w:p w:rsidR="00942F4B" w:rsidRPr="00527669" w:rsidRDefault="00942F4B" w:rsidP="00FE5480">
            <w:pPr>
              <w:spacing w:before="180" w:after="160"/>
              <w:contextualSpacing/>
              <w:rPr>
                <w:rFonts w:ascii="Garamond" w:hAnsi="Garamond"/>
                <w:sz w:val="20"/>
                <w:szCs w:val="20"/>
              </w:rPr>
            </w:pPr>
            <w:r w:rsidRPr="00527669">
              <w:rPr>
                <w:rFonts w:ascii="Garamond" w:hAnsi="Garamond"/>
                <w:sz w:val="28"/>
                <w:szCs w:val="28"/>
              </w:rPr>
              <w:t>X</w:t>
            </w:r>
            <w:r w:rsidRPr="00BB4B09">
              <w:rPr>
                <w:rFonts w:ascii="Garamond" w:hAnsi="Garamond"/>
                <w:color w:val="FF0000"/>
                <w:sz w:val="20"/>
                <w:szCs w:val="20"/>
              </w:rPr>
              <w:t>*∆</w:t>
            </w:r>
          </w:p>
        </w:tc>
        <w:tc>
          <w:tcPr>
            <w:tcW w:w="810" w:type="dxa"/>
          </w:tcPr>
          <w:p w:rsidR="00942F4B" w:rsidRPr="00527669" w:rsidRDefault="00942F4B" w:rsidP="00FE5480">
            <w:pPr>
              <w:spacing w:before="180" w:after="160"/>
              <w:contextualSpacing/>
              <w:rPr>
                <w:rFonts w:ascii="Garamond" w:hAnsi="Garamond"/>
                <w:sz w:val="28"/>
                <w:szCs w:val="28"/>
              </w:rPr>
            </w:pPr>
            <w:r w:rsidRPr="00527669">
              <w:rPr>
                <w:rFonts w:ascii="Garamond" w:hAnsi="Garamond"/>
                <w:sz w:val="28"/>
                <w:szCs w:val="28"/>
              </w:rPr>
              <w:t>√</w:t>
            </w:r>
          </w:p>
        </w:tc>
      </w:tr>
      <w:tr w:rsidR="00942F4B" w:rsidRPr="007200C7" w:rsidTr="0002355D">
        <w:trPr>
          <w:cantSplit/>
          <w:trHeight w:val="629"/>
        </w:trPr>
        <w:tc>
          <w:tcPr>
            <w:tcW w:w="355" w:type="dxa"/>
            <w:vMerge/>
            <w:textDirection w:val="btLr"/>
          </w:tcPr>
          <w:p w:rsidR="00942F4B" w:rsidRPr="007200C7" w:rsidRDefault="00942F4B" w:rsidP="00FE5480">
            <w:pPr>
              <w:spacing w:before="180" w:after="160"/>
              <w:ind w:left="113" w:right="113"/>
              <w:contextualSpacing/>
              <w:jc w:val="center"/>
              <w:rPr>
                <w:rFonts w:ascii="Garamond" w:hAnsi="Garamond"/>
                <w:sz w:val="20"/>
                <w:szCs w:val="20"/>
              </w:rPr>
            </w:pPr>
          </w:p>
        </w:tc>
        <w:tc>
          <w:tcPr>
            <w:tcW w:w="234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2.2.1: Conduct one workshop on identifying themes/messages/issues for advocacy material on women’s political and democratic rights/women in decision-making and ‘Vote for Women’ with partner organizations and relevant experts.</w:t>
            </w:r>
          </w:p>
        </w:tc>
        <w:tc>
          <w:tcPr>
            <w:tcW w:w="369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Facilitated a discussion on the Local Authorities Elections Amendment Act of 2012 [December 21, 2015]. Focused on increasing representation of women under the mixed electoral system.</w:t>
            </w:r>
          </w:p>
          <w:p w:rsidR="00942F4B" w:rsidRPr="007200C7" w:rsidRDefault="00942F4B" w:rsidP="00FE5480">
            <w:pPr>
              <w:spacing w:before="180" w:after="160"/>
              <w:contextualSpacing/>
              <w:rPr>
                <w:rFonts w:ascii="Garamond" w:hAnsi="Garamond"/>
                <w:sz w:val="20"/>
                <w:szCs w:val="20"/>
              </w:rPr>
            </w:pPr>
          </w:p>
          <w:p w:rsidR="00942F4B" w:rsidRPr="007200C7" w:rsidRDefault="00942F4B" w:rsidP="00FE5480">
            <w:pPr>
              <w:spacing w:before="180" w:after="160"/>
              <w:contextualSpacing/>
              <w:jc w:val="center"/>
              <w:rPr>
                <w:rFonts w:ascii="Garamond" w:hAnsi="Garamond"/>
                <w:sz w:val="20"/>
                <w:szCs w:val="20"/>
              </w:rPr>
            </w:pPr>
          </w:p>
        </w:tc>
        <w:tc>
          <w:tcPr>
            <w:tcW w:w="3780" w:type="dxa"/>
          </w:tcPr>
          <w:p w:rsidR="00942F4B" w:rsidRPr="003615F7" w:rsidRDefault="00942F4B" w:rsidP="00FE5480">
            <w:pPr>
              <w:shd w:val="clear" w:color="auto" w:fill="FFFFFF"/>
              <w:spacing w:before="180" w:after="160"/>
              <w:contextualSpacing/>
              <w:textAlignment w:val="baseline"/>
              <w:outlineLvl w:val="1"/>
              <w:rPr>
                <w:rFonts w:ascii="Garamond" w:eastAsia="Times New Roman" w:hAnsi="Garamond" w:cs="Arial"/>
                <w:sz w:val="20"/>
                <w:szCs w:val="20"/>
                <w:lang w:bidi="ta-IN"/>
              </w:rPr>
            </w:pPr>
            <w:r w:rsidRPr="003615F7">
              <w:rPr>
                <w:rFonts w:ascii="Garamond" w:eastAsia="Times New Roman" w:hAnsi="Garamond" w:cs="Arial"/>
                <w:sz w:val="20"/>
                <w:szCs w:val="20"/>
                <w:lang w:bidi="ta-IN"/>
              </w:rPr>
              <w:t>Vote for Women Campaign Launch</w:t>
            </w:r>
          </w:p>
          <w:p w:rsidR="00942F4B" w:rsidRPr="003615F7" w:rsidRDefault="00942F4B" w:rsidP="00FE5480">
            <w:pPr>
              <w:shd w:val="clear" w:color="auto" w:fill="FFFFFF"/>
              <w:spacing w:before="180" w:after="160"/>
              <w:contextualSpacing/>
              <w:textAlignment w:val="baseline"/>
              <w:rPr>
                <w:rFonts w:ascii="Garamond" w:eastAsia="Times New Roman" w:hAnsi="Garamond" w:cs="Arial"/>
                <w:color w:val="888888"/>
                <w:sz w:val="20"/>
                <w:szCs w:val="20"/>
                <w:lang w:bidi="ta-IN"/>
              </w:rPr>
            </w:pPr>
            <w:r w:rsidRPr="007200C7">
              <w:rPr>
                <w:rFonts w:ascii="Garamond" w:eastAsia="Times New Roman" w:hAnsi="Garamond" w:cs="Arial"/>
                <w:sz w:val="20"/>
                <w:szCs w:val="20"/>
                <w:bdr w:val="none" w:sz="0" w:space="0" w:color="auto" w:frame="1"/>
                <w:lang w:bidi="ta-IN"/>
              </w:rPr>
              <w:t>12 Aug, 2015</w:t>
            </w:r>
            <w:r>
              <w:rPr>
                <w:rFonts w:ascii="Garamond" w:eastAsia="Times New Roman" w:hAnsi="Garamond" w:cs="Arial"/>
                <w:sz w:val="20"/>
                <w:szCs w:val="20"/>
                <w:bdr w:val="none" w:sz="0" w:space="0" w:color="auto" w:frame="1"/>
                <w:lang w:bidi="ta-IN"/>
              </w:rPr>
              <w:t xml:space="preserve"> online. </w:t>
            </w:r>
          </w:p>
          <w:p w:rsidR="00942F4B" w:rsidRPr="007200C7" w:rsidRDefault="00942F4B" w:rsidP="00FE5480">
            <w:pPr>
              <w:spacing w:before="180" w:after="160"/>
              <w:contextualSpacing/>
              <w:rPr>
                <w:rFonts w:ascii="Garamond" w:hAnsi="Garamond"/>
                <w:sz w:val="20"/>
                <w:szCs w:val="20"/>
              </w:rPr>
            </w:pPr>
            <w:r w:rsidRPr="008B4437">
              <w:rPr>
                <w:rFonts w:ascii="Garamond" w:hAnsi="Garamond"/>
                <w:sz w:val="20"/>
                <w:szCs w:val="20"/>
              </w:rPr>
              <w:t>http://womenandmedia.org/vote-for-women-campaign-launch/</w:t>
            </w:r>
          </w:p>
        </w:tc>
        <w:tc>
          <w:tcPr>
            <w:tcW w:w="450" w:type="dxa"/>
          </w:tcPr>
          <w:p w:rsidR="00942F4B" w:rsidRDefault="00942F4B" w:rsidP="00FE5480">
            <w:pPr>
              <w:spacing w:before="180" w:after="160"/>
              <w:contextualSpacing/>
            </w:pPr>
            <w:r w:rsidRPr="00C94331">
              <w:rPr>
                <w:rFonts w:ascii="Garamond" w:hAnsi="Garamond"/>
                <w:sz w:val="30"/>
                <w:szCs w:val="30"/>
              </w:rPr>
              <w:t>√</w:t>
            </w:r>
          </w:p>
        </w:tc>
        <w:tc>
          <w:tcPr>
            <w:tcW w:w="360" w:type="dxa"/>
          </w:tcPr>
          <w:p w:rsidR="00942F4B" w:rsidRDefault="00942F4B" w:rsidP="00FE5480">
            <w:pPr>
              <w:spacing w:before="180" w:after="160"/>
              <w:contextualSpacing/>
            </w:pPr>
            <w:r w:rsidRPr="00C94331">
              <w:rPr>
                <w:rFonts w:ascii="Garamond" w:hAnsi="Garamond"/>
                <w:sz w:val="30"/>
                <w:szCs w:val="30"/>
              </w:rPr>
              <w:t>√</w:t>
            </w:r>
          </w:p>
        </w:tc>
        <w:tc>
          <w:tcPr>
            <w:tcW w:w="360" w:type="dxa"/>
          </w:tcPr>
          <w:p w:rsidR="00942F4B" w:rsidRDefault="00942F4B" w:rsidP="00FE5480">
            <w:pPr>
              <w:spacing w:before="180" w:after="160"/>
              <w:contextualSpacing/>
            </w:pPr>
            <w:r w:rsidRPr="00C94331">
              <w:rPr>
                <w:rFonts w:ascii="Garamond" w:hAnsi="Garamond"/>
                <w:sz w:val="30"/>
                <w:szCs w:val="30"/>
              </w:rPr>
              <w:t>√</w:t>
            </w:r>
          </w:p>
        </w:tc>
        <w:tc>
          <w:tcPr>
            <w:tcW w:w="360" w:type="dxa"/>
          </w:tcPr>
          <w:p w:rsidR="00942F4B" w:rsidRDefault="00942F4B" w:rsidP="00FE5480">
            <w:pPr>
              <w:spacing w:before="180" w:after="160"/>
              <w:contextualSpacing/>
            </w:pPr>
            <w:r w:rsidRPr="00C94331">
              <w:rPr>
                <w:rFonts w:ascii="Garamond" w:hAnsi="Garamond"/>
                <w:sz w:val="30"/>
                <w:szCs w:val="30"/>
              </w:rPr>
              <w:t>√</w:t>
            </w:r>
          </w:p>
        </w:tc>
        <w:tc>
          <w:tcPr>
            <w:tcW w:w="360" w:type="dxa"/>
          </w:tcPr>
          <w:p w:rsidR="00942F4B" w:rsidRDefault="00942F4B" w:rsidP="00FE5480">
            <w:pPr>
              <w:spacing w:before="180" w:after="160"/>
              <w:contextualSpacing/>
              <w:jc w:val="center"/>
            </w:pPr>
            <w:r>
              <w:rPr>
                <w:rFonts w:ascii="Garamond" w:hAnsi="Garamond"/>
                <w:sz w:val="30"/>
                <w:szCs w:val="30"/>
              </w:rPr>
              <w:t xml:space="preserve">√ </w:t>
            </w:r>
            <w:r>
              <w:rPr>
                <w:rFonts w:ascii="Garamond" w:hAnsi="Garamond"/>
                <w:color w:val="FF0000"/>
                <w:sz w:val="20"/>
                <w:szCs w:val="20"/>
              </w:rPr>
              <w:t>∆</w:t>
            </w:r>
          </w:p>
        </w:tc>
        <w:tc>
          <w:tcPr>
            <w:tcW w:w="810" w:type="dxa"/>
          </w:tcPr>
          <w:p w:rsidR="00942F4B" w:rsidRDefault="00942F4B" w:rsidP="00FE5480">
            <w:pPr>
              <w:spacing w:before="180" w:after="160"/>
              <w:contextualSpacing/>
            </w:pPr>
            <w:r w:rsidRPr="00C94331">
              <w:rPr>
                <w:rFonts w:ascii="Garamond" w:hAnsi="Garamond"/>
                <w:sz w:val="30"/>
                <w:szCs w:val="30"/>
              </w:rPr>
              <w:t xml:space="preserve"> √</w:t>
            </w:r>
          </w:p>
        </w:tc>
      </w:tr>
      <w:tr w:rsidR="00C846B4" w:rsidRPr="007200C7" w:rsidTr="0002355D">
        <w:trPr>
          <w:cantSplit/>
          <w:trHeight w:val="629"/>
        </w:trPr>
        <w:tc>
          <w:tcPr>
            <w:tcW w:w="355" w:type="dxa"/>
            <w:vMerge/>
            <w:textDirection w:val="btLr"/>
          </w:tcPr>
          <w:p w:rsidR="00C846B4" w:rsidRPr="007200C7" w:rsidRDefault="00C846B4" w:rsidP="00FE5480">
            <w:pPr>
              <w:spacing w:before="180" w:after="160"/>
              <w:ind w:left="113" w:right="113"/>
              <w:contextualSpacing/>
              <w:jc w:val="center"/>
              <w:rPr>
                <w:rFonts w:ascii="Garamond" w:hAnsi="Garamond"/>
                <w:sz w:val="20"/>
                <w:szCs w:val="20"/>
              </w:rPr>
            </w:pPr>
          </w:p>
        </w:tc>
        <w:tc>
          <w:tcPr>
            <w:tcW w:w="2340" w:type="dxa"/>
          </w:tcPr>
          <w:p w:rsidR="00C846B4" w:rsidRPr="007200C7" w:rsidRDefault="00C846B4" w:rsidP="00FE5480">
            <w:pPr>
              <w:spacing w:before="180" w:after="160"/>
              <w:contextualSpacing/>
              <w:rPr>
                <w:rFonts w:ascii="Garamond" w:hAnsi="Garamond"/>
                <w:sz w:val="20"/>
                <w:szCs w:val="20"/>
              </w:rPr>
            </w:pPr>
            <w:r>
              <w:rPr>
                <w:rFonts w:ascii="Garamond" w:hAnsi="Garamond"/>
                <w:sz w:val="20"/>
                <w:szCs w:val="20"/>
              </w:rPr>
              <w:t xml:space="preserve">     </w:t>
            </w:r>
          </w:p>
        </w:tc>
        <w:tc>
          <w:tcPr>
            <w:tcW w:w="3690" w:type="dxa"/>
          </w:tcPr>
          <w:p w:rsidR="00C846B4" w:rsidRPr="007200C7" w:rsidRDefault="00C846B4" w:rsidP="00FE5480">
            <w:pPr>
              <w:spacing w:before="180" w:after="160"/>
              <w:contextualSpacing/>
              <w:rPr>
                <w:rFonts w:ascii="Garamond" w:hAnsi="Garamond"/>
                <w:sz w:val="20"/>
                <w:szCs w:val="20"/>
              </w:rPr>
            </w:pPr>
          </w:p>
        </w:tc>
        <w:tc>
          <w:tcPr>
            <w:tcW w:w="3780" w:type="dxa"/>
          </w:tcPr>
          <w:p w:rsidR="00C846B4" w:rsidRDefault="00AD37F5" w:rsidP="00FE5480">
            <w:pPr>
              <w:spacing w:before="180" w:after="160"/>
              <w:contextualSpacing/>
              <w:rPr>
                <w:rFonts w:ascii="Garamond" w:hAnsi="Garamond"/>
                <w:sz w:val="20"/>
                <w:szCs w:val="20"/>
              </w:rPr>
            </w:pPr>
            <w:hyperlink r:id="rId63" w:history="1">
              <w:r w:rsidR="00982B41" w:rsidRPr="00A24D4D">
                <w:rPr>
                  <w:rStyle w:val="Hyperlink"/>
                  <w:rFonts w:ascii="Garamond" w:hAnsi="Garamond"/>
                  <w:sz w:val="20"/>
                  <w:szCs w:val="20"/>
                </w:rPr>
                <w:t>http://womenandmedia.org/category/publications/wmc-publications/</w:t>
              </w:r>
            </w:hyperlink>
            <w:r w:rsidR="00982B41">
              <w:rPr>
                <w:rFonts w:ascii="Garamond" w:hAnsi="Garamond"/>
                <w:sz w:val="20"/>
                <w:szCs w:val="20"/>
              </w:rPr>
              <w:t xml:space="preserve"> </w:t>
            </w:r>
          </w:p>
          <w:p w:rsidR="00982B41" w:rsidRPr="007200C7" w:rsidRDefault="00982B41" w:rsidP="00FE5480">
            <w:pPr>
              <w:spacing w:before="180" w:after="160"/>
              <w:contextualSpacing/>
              <w:rPr>
                <w:rFonts w:ascii="Garamond" w:hAnsi="Garamond"/>
                <w:sz w:val="20"/>
                <w:szCs w:val="20"/>
              </w:rPr>
            </w:pPr>
            <w:r>
              <w:rPr>
                <w:rFonts w:ascii="Garamond" w:hAnsi="Garamond"/>
                <w:sz w:val="20"/>
                <w:szCs w:val="20"/>
              </w:rPr>
              <w:t>[In Sinhala only]</w:t>
            </w:r>
          </w:p>
        </w:tc>
        <w:tc>
          <w:tcPr>
            <w:tcW w:w="450" w:type="dxa"/>
          </w:tcPr>
          <w:p w:rsidR="00C846B4" w:rsidRPr="008B0A07" w:rsidRDefault="00C846B4" w:rsidP="00FE5480">
            <w:pPr>
              <w:spacing w:before="180" w:after="160"/>
              <w:contextualSpacing/>
              <w:rPr>
                <w:rFonts w:ascii="Garamond" w:hAnsi="Garamond"/>
                <w:sz w:val="30"/>
                <w:szCs w:val="30"/>
              </w:rPr>
            </w:pPr>
          </w:p>
        </w:tc>
        <w:tc>
          <w:tcPr>
            <w:tcW w:w="360" w:type="dxa"/>
          </w:tcPr>
          <w:p w:rsidR="00C846B4" w:rsidRPr="008B0A07" w:rsidRDefault="00C846B4" w:rsidP="00FE5480">
            <w:pPr>
              <w:spacing w:before="180" w:after="160"/>
              <w:contextualSpacing/>
              <w:rPr>
                <w:rFonts w:ascii="Garamond" w:hAnsi="Garamond"/>
                <w:sz w:val="30"/>
                <w:szCs w:val="30"/>
              </w:rPr>
            </w:pPr>
          </w:p>
        </w:tc>
        <w:tc>
          <w:tcPr>
            <w:tcW w:w="360" w:type="dxa"/>
          </w:tcPr>
          <w:p w:rsidR="00C846B4" w:rsidRPr="008B0A07" w:rsidRDefault="00C846B4" w:rsidP="00FE5480">
            <w:pPr>
              <w:spacing w:before="180" w:after="160"/>
              <w:contextualSpacing/>
              <w:rPr>
                <w:rFonts w:ascii="Garamond" w:hAnsi="Garamond"/>
                <w:sz w:val="30"/>
                <w:szCs w:val="30"/>
              </w:rPr>
            </w:pPr>
          </w:p>
        </w:tc>
        <w:tc>
          <w:tcPr>
            <w:tcW w:w="360" w:type="dxa"/>
          </w:tcPr>
          <w:p w:rsidR="00C846B4" w:rsidRPr="008B0A07" w:rsidRDefault="00C846B4" w:rsidP="00FE5480">
            <w:pPr>
              <w:spacing w:before="180" w:after="160"/>
              <w:contextualSpacing/>
              <w:rPr>
                <w:rFonts w:ascii="Garamond" w:hAnsi="Garamond"/>
                <w:sz w:val="30"/>
                <w:szCs w:val="30"/>
              </w:rPr>
            </w:pPr>
          </w:p>
        </w:tc>
        <w:tc>
          <w:tcPr>
            <w:tcW w:w="360" w:type="dxa"/>
          </w:tcPr>
          <w:p w:rsidR="00C846B4" w:rsidRDefault="00C846B4" w:rsidP="00FE5480">
            <w:pPr>
              <w:spacing w:before="180" w:after="160"/>
              <w:contextualSpacing/>
              <w:rPr>
                <w:rFonts w:ascii="Garamond" w:hAnsi="Garamond"/>
                <w:sz w:val="30"/>
                <w:szCs w:val="30"/>
              </w:rPr>
            </w:pPr>
          </w:p>
        </w:tc>
        <w:tc>
          <w:tcPr>
            <w:tcW w:w="810" w:type="dxa"/>
          </w:tcPr>
          <w:p w:rsidR="00C846B4" w:rsidRPr="008B0A07" w:rsidRDefault="00C846B4" w:rsidP="00FE5480">
            <w:pPr>
              <w:spacing w:before="180" w:after="160"/>
              <w:contextualSpacing/>
              <w:rPr>
                <w:rFonts w:ascii="Garamond" w:hAnsi="Garamond"/>
                <w:sz w:val="30"/>
                <w:szCs w:val="30"/>
              </w:rPr>
            </w:pPr>
          </w:p>
        </w:tc>
      </w:tr>
      <w:tr w:rsidR="00942F4B" w:rsidRPr="007200C7" w:rsidTr="0002355D">
        <w:trPr>
          <w:cantSplit/>
          <w:trHeight w:val="629"/>
        </w:trPr>
        <w:tc>
          <w:tcPr>
            <w:tcW w:w="355" w:type="dxa"/>
            <w:vMerge/>
            <w:textDirection w:val="btLr"/>
          </w:tcPr>
          <w:p w:rsidR="00942F4B" w:rsidRPr="007200C7" w:rsidRDefault="00942F4B" w:rsidP="00FE5480">
            <w:pPr>
              <w:spacing w:before="180" w:after="160"/>
              <w:ind w:left="113" w:right="113"/>
              <w:contextualSpacing/>
              <w:jc w:val="center"/>
              <w:rPr>
                <w:rFonts w:ascii="Garamond" w:hAnsi="Garamond"/>
                <w:sz w:val="20"/>
                <w:szCs w:val="20"/>
              </w:rPr>
            </w:pPr>
          </w:p>
        </w:tc>
        <w:tc>
          <w:tcPr>
            <w:tcW w:w="234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 xml:space="preserve">      : Two forums with 15 male Parliamentarians and representatives of the WPC on raising awareness on gender-responsive policies.</w:t>
            </w:r>
          </w:p>
        </w:tc>
        <w:tc>
          <w:tcPr>
            <w:tcW w:w="369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 xml:space="preserve">National level Consultation led by WMC with contributions from 45 WR advocates to build a consensus on </w:t>
            </w:r>
            <w:r>
              <w:rPr>
                <w:rFonts w:ascii="Garamond" w:hAnsi="Garamond"/>
                <w:sz w:val="20"/>
                <w:szCs w:val="20"/>
              </w:rPr>
              <w:t>the electoral systems and women’</w:t>
            </w:r>
            <w:r w:rsidRPr="007200C7">
              <w:rPr>
                <w:rFonts w:ascii="Garamond" w:hAnsi="Garamond"/>
                <w:sz w:val="20"/>
                <w:szCs w:val="20"/>
              </w:rPr>
              <w:t>s political participation.</w:t>
            </w:r>
          </w:p>
        </w:tc>
        <w:tc>
          <w:tcPr>
            <w:tcW w:w="3780" w:type="dxa"/>
          </w:tcPr>
          <w:p w:rsidR="00942F4B" w:rsidRDefault="00942F4B" w:rsidP="00FE5480">
            <w:pPr>
              <w:spacing w:before="180" w:after="160"/>
              <w:contextualSpacing/>
              <w:rPr>
                <w:rFonts w:ascii="Garamond" w:hAnsi="Garamond"/>
                <w:sz w:val="20"/>
                <w:szCs w:val="20"/>
              </w:rPr>
            </w:pPr>
            <w:r w:rsidRPr="007200C7">
              <w:rPr>
                <w:rFonts w:ascii="Garamond" w:hAnsi="Garamond"/>
                <w:sz w:val="20"/>
                <w:szCs w:val="20"/>
              </w:rPr>
              <w:t>Submissions published on WMC web, Facebook and Twitter</w:t>
            </w:r>
            <w:r>
              <w:rPr>
                <w:rFonts w:ascii="Garamond" w:hAnsi="Garamond"/>
                <w:sz w:val="20"/>
                <w:szCs w:val="20"/>
              </w:rPr>
              <w:t xml:space="preserve"> </w:t>
            </w:r>
          </w:p>
          <w:p w:rsidR="00942F4B" w:rsidRPr="007200C7" w:rsidRDefault="00AD37F5" w:rsidP="00FE5480">
            <w:pPr>
              <w:spacing w:before="180" w:after="160"/>
              <w:contextualSpacing/>
              <w:rPr>
                <w:rFonts w:ascii="Garamond" w:hAnsi="Garamond"/>
                <w:sz w:val="20"/>
                <w:szCs w:val="20"/>
              </w:rPr>
            </w:pPr>
            <w:hyperlink r:id="rId64" w:history="1">
              <w:r w:rsidR="00942F4B" w:rsidRPr="00A24D4D">
                <w:rPr>
                  <w:rStyle w:val="Hyperlink"/>
                  <w:rFonts w:ascii="Garamond" w:hAnsi="Garamond"/>
                  <w:sz w:val="20"/>
                  <w:szCs w:val="20"/>
                </w:rPr>
                <w:t>https://sway.com/DtcdC5T40Cy30B5V</w:t>
              </w:r>
            </w:hyperlink>
            <w:r w:rsidR="00942F4B">
              <w:rPr>
                <w:rFonts w:ascii="Garamond" w:hAnsi="Garamond"/>
                <w:sz w:val="20"/>
                <w:szCs w:val="20"/>
              </w:rPr>
              <w:t xml:space="preserve"> </w:t>
            </w:r>
          </w:p>
        </w:tc>
        <w:tc>
          <w:tcPr>
            <w:tcW w:w="450" w:type="dxa"/>
          </w:tcPr>
          <w:p w:rsidR="00942F4B" w:rsidRDefault="00942F4B" w:rsidP="00FE5480">
            <w:pPr>
              <w:spacing w:before="180" w:after="160"/>
              <w:contextualSpacing/>
            </w:pPr>
            <w:r w:rsidRPr="008B0A07">
              <w:rPr>
                <w:rFonts w:ascii="Garamond" w:hAnsi="Garamond"/>
                <w:sz w:val="30"/>
                <w:szCs w:val="30"/>
              </w:rPr>
              <w:t>√</w:t>
            </w:r>
          </w:p>
        </w:tc>
        <w:tc>
          <w:tcPr>
            <w:tcW w:w="360" w:type="dxa"/>
          </w:tcPr>
          <w:p w:rsidR="00942F4B" w:rsidRDefault="00942F4B" w:rsidP="00FE5480">
            <w:pPr>
              <w:spacing w:before="180" w:after="160"/>
              <w:contextualSpacing/>
            </w:pPr>
            <w:r w:rsidRPr="008B0A07">
              <w:rPr>
                <w:rFonts w:ascii="Garamond" w:hAnsi="Garamond"/>
                <w:sz w:val="30"/>
                <w:szCs w:val="30"/>
              </w:rPr>
              <w:t>√</w:t>
            </w:r>
          </w:p>
        </w:tc>
        <w:tc>
          <w:tcPr>
            <w:tcW w:w="360" w:type="dxa"/>
          </w:tcPr>
          <w:p w:rsidR="00942F4B" w:rsidRDefault="00942F4B" w:rsidP="00FE5480">
            <w:pPr>
              <w:spacing w:before="180" w:after="160"/>
              <w:contextualSpacing/>
            </w:pPr>
            <w:r w:rsidRPr="008B0A07">
              <w:rPr>
                <w:rFonts w:ascii="Garamond" w:hAnsi="Garamond"/>
                <w:sz w:val="30"/>
                <w:szCs w:val="30"/>
              </w:rPr>
              <w:t>√</w:t>
            </w:r>
          </w:p>
        </w:tc>
        <w:tc>
          <w:tcPr>
            <w:tcW w:w="360" w:type="dxa"/>
          </w:tcPr>
          <w:p w:rsidR="00942F4B" w:rsidRDefault="00942F4B" w:rsidP="00FE5480">
            <w:pPr>
              <w:spacing w:before="180" w:after="160"/>
              <w:contextualSpacing/>
            </w:pPr>
            <w:r w:rsidRPr="008B0A07">
              <w:rPr>
                <w:rFonts w:ascii="Garamond" w:hAnsi="Garamond"/>
                <w:sz w:val="30"/>
                <w:szCs w:val="30"/>
              </w:rPr>
              <w:t>√</w:t>
            </w:r>
          </w:p>
        </w:tc>
        <w:tc>
          <w:tcPr>
            <w:tcW w:w="360" w:type="dxa"/>
          </w:tcPr>
          <w:p w:rsidR="00942F4B" w:rsidRDefault="00942F4B" w:rsidP="00FE5480">
            <w:pPr>
              <w:spacing w:before="180" w:after="160"/>
              <w:contextualSpacing/>
            </w:pPr>
            <w:r>
              <w:rPr>
                <w:rFonts w:ascii="Garamond" w:hAnsi="Garamond"/>
                <w:sz w:val="30"/>
                <w:szCs w:val="30"/>
              </w:rPr>
              <w:t>X</w:t>
            </w:r>
            <w:r>
              <w:rPr>
                <w:rFonts w:ascii="Garamond" w:hAnsi="Garamond"/>
                <w:color w:val="FF0000"/>
                <w:sz w:val="20"/>
                <w:szCs w:val="20"/>
              </w:rPr>
              <w:t>∆</w:t>
            </w:r>
          </w:p>
        </w:tc>
        <w:tc>
          <w:tcPr>
            <w:tcW w:w="810" w:type="dxa"/>
          </w:tcPr>
          <w:p w:rsidR="00942F4B" w:rsidRDefault="00942F4B" w:rsidP="00FE5480">
            <w:pPr>
              <w:spacing w:before="180" w:after="160"/>
              <w:contextualSpacing/>
            </w:pPr>
            <w:r w:rsidRPr="008B0A07">
              <w:rPr>
                <w:rFonts w:ascii="Garamond" w:hAnsi="Garamond"/>
                <w:sz w:val="30"/>
                <w:szCs w:val="30"/>
              </w:rPr>
              <w:t xml:space="preserve"> √</w:t>
            </w:r>
          </w:p>
        </w:tc>
      </w:tr>
      <w:tr w:rsidR="00942F4B" w:rsidRPr="007200C7" w:rsidTr="0002355D">
        <w:trPr>
          <w:cantSplit/>
          <w:trHeight w:val="10340"/>
        </w:trPr>
        <w:tc>
          <w:tcPr>
            <w:tcW w:w="355" w:type="dxa"/>
            <w:textDirection w:val="btLr"/>
          </w:tcPr>
          <w:p w:rsidR="00942F4B" w:rsidRPr="007200C7" w:rsidRDefault="00942F4B" w:rsidP="00FE5480">
            <w:pPr>
              <w:spacing w:before="180" w:after="160"/>
              <w:ind w:left="113" w:right="113"/>
              <w:contextualSpacing/>
              <w:jc w:val="right"/>
              <w:rPr>
                <w:rFonts w:ascii="Garamond" w:hAnsi="Garamond"/>
                <w:sz w:val="20"/>
                <w:szCs w:val="20"/>
              </w:rPr>
            </w:pPr>
            <w:r>
              <w:rPr>
                <w:rFonts w:ascii="Garamond" w:hAnsi="Garamond"/>
                <w:sz w:val="20"/>
                <w:szCs w:val="20"/>
              </w:rPr>
              <w:t>AWAW</w:t>
            </w:r>
          </w:p>
        </w:tc>
        <w:tc>
          <w:tcPr>
            <w:tcW w:w="2340" w:type="dxa"/>
          </w:tcPr>
          <w:p w:rsidR="00942F4B" w:rsidRPr="007200C7" w:rsidRDefault="00942F4B" w:rsidP="00FE5480">
            <w:pPr>
              <w:spacing w:before="180" w:after="160"/>
              <w:contextualSpacing/>
              <w:rPr>
                <w:rFonts w:ascii="Garamond" w:hAnsi="Garamond"/>
                <w:sz w:val="20"/>
                <w:szCs w:val="20"/>
              </w:rPr>
            </w:pPr>
            <w:r>
              <w:rPr>
                <w:rFonts w:ascii="Garamond" w:hAnsi="Garamond"/>
                <w:sz w:val="24"/>
                <w:szCs w:val="24"/>
              </w:rPr>
              <w:t xml:space="preserve">1.1.0: To conduct 1 advocacy meeting each with eight political parties in Colombo to advocate for a 33% quota for women in elected office </w:t>
            </w:r>
          </w:p>
        </w:tc>
        <w:tc>
          <w:tcPr>
            <w:tcW w:w="3690" w:type="dxa"/>
          </w:tcPr>
          <w:p w:rsidR="00942F4B" w:rsidRPr="00B83DCC" w:rsidRDefault="00942F4B" w:rsidP="00FE5480">
            <w:pPr>
              <w:spacing w:before="180" w:after="160"/>
              <w:contextualSpacing/>
              <w:rPr>
                <w:rFonts w:ascii="Garamond" w:hAnsi="Garamond"/>
                <w:bCs/>
                <w:sz w:val="20"/>
                <w:szCs w:val="20"/>
              </w:rPr>
            </w:pPr>
            <w:r w:rsidRPr="00B83DCC">
              <w:rPr>
                <w:rFonts w:ascii="Garamond" w:hAnsi="Garamond"/>
                <w:bCs/>
                <w:sz w:val="20"/>
                <w:szCs w:val="20"/>
              </w:rPr>
              <w:t xml:space="preserve">Advocacy Campaign - Political parties: Meeting with representatives of Political Parties </w:t>
            </w:r>
          </w:p>
        </w:tc>
        <w:tc>
          <w:tcPr>
            <w:tcW w:w="378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 xml:space="preserve">Between 17 -  26 June 2015, met representatives from </w:t>
            </w:r>
          </w:p>
          <w:p w:rsidR="00942F4B" w:rsidRPr="007200C7" w:rsidRDefault="00942F4B" w:rsidP="00E47A36">
            <w:pPr>
              <w:pStyle w:val="ListParagraph"/>
              <w:numPr>
                <w:ilvl w:val="0"/>
                <w:numId w:val="19"/>
              </w:numPr>
              <w:spacing w:before="180" w:after="160"/>
              <w:ind w:left="252" w:hanging="180"/>
              <w:rPr>
                <w:rFonts w:ascii="Garamond" w:hAnsi="Garamond"/>
                <w:sz w:val="20"/>
                <w:szCs w:val="20"/>
              </w:rPr>
            </w:pPr>
            <w:r w:rsidRPr="007200C7">
              <w:rPr>
                <w:rFonts w:ascii="Garamond" w:hAnsi="Garamond"/>
                <w:sz w:val="20"/>
                <w:szCs w:val="20"/>
              </w:rPr>
              <w:t>National Labor Front</w:t>
            </w:r>
          </w:p>
          <w:p w:rsidR="00942F4B" w:rsidRPr="007200C7" w:rsidRDefault="00942F4B" w:rsidP="00E47A36">
            <w:pPr>
              <w:pStyle w:val="ListParagraph"/>
              <w:numPr>
                <w:ilvl w:val="0"/>
                <w:numId w:val="19"/>
              </w:numPr>
              <w:spacing w:before="180" w:after="160"/>
              <w:ind w:left="252" w:hanging="180"/>
              <w:rPr>
                <w:rFonts w:ascii="Garamond" w:hAnsi="Garamond"/>
                <w:sz w:val="20"/>
                <w:szCs w:val="20"/>
              </w:rPr>
            </w:pPr>
            <w:r w:rsidRPr="007200C7">
              <w:rPr>
                <w:rFonts w:ascii="Garamond" w:hAnsi="Garamond"/>
                <w:sz w:val="20"/>
                <w:szCs w:val="20"/>
              </w:rPr>
              <w:t>Democratic party;</w:t>
            </w:r>
          </w:p>
          <w:p w:rsidR="00942F4B" w:rsidRPr="007200C7" w:rsidRDefault="00942F4B" w:rsidP="00E47A36">
            <w:pPr>
              <w:pStyle w:val="ListParagraph"/>
              <w:numPr>
                <w:ilvl w:val="0"/>
                <w:numId w:val="19"/>
              </w:numPr>
              <w:spacing w:before="180" w:after="160"/>
              <w:ind w:left="252" w:hanging="180"/>
              <w:rPr>
                <w:rFonts w:ascii="Garamond" w:hAnsi="Garamond"/>
                <w:sz w:val="20"/>
                <w:szCs w:val="20"/>
              </w:rPr>
            </w:pPr>
            <w:r w:rsidRPr="007200C7">
              <w:rPr>
                <w:rFonts w:ascii="Garamond" w:hAnsi="Garamond"/>
                <w:sz w:val="20"/>
                <w:szCs w:val="20"/>
              </w:rPr>
              <w:t>Communist Party;</w:t>
            </w:r>
          </w:p>
          <w:p w:rsidR="00942F4B" w:rsidRPr="007200C7" w:rsidRDefault="00942F4B" w:rsidP="00E47A36">
            <w:pPr>
              <w:pStyle w:val="ListParagraph"/>
              <w:numPr>
                <w:ilvl w:val="0"/>
                <w:numId w:val="19"/>
              </w:numPr>
              <w:spacing w:before="180" w:after="160"/>
              <w:ind w:left="252" w:hanging="180"/>
              <w:rPr>
                <w:rFonts w:ascii="Garamond" w:hAnsi="Garamond"/>
                <w:sz w:val="20"/>
                <w:szCs w:val="20"/>
              </w:rPr>
            </w:pPr>
            <w:r w:rsidRPr="007200C7">
              <w:rPr>
                <w:rFonts w:ascii="Garamond" w:hAnsi="Garamond"/>
                <w:sz w:val="20"/>
                <w:szCs w:val="20"/>
              </w:rPr>
              <w:t>Jathika Hela Urumaya</w:t>
            </w:r>
          </w:p>
          <w:p w:rsidR="00942F4B" w:rsidRDefault="00942F4B" w:rsidP="00E47A36">
            <w:pPr>
              <w:pStyle w:val="ListParagraph"/>
              <w:numPr>
                <w:ilvl w:val="0"/>
                <w:numId w:val="19"/>
              </w:numPr>
              <w:spacing w:before="180" w:after="160"/>
              <w:ind w:left="252" w:hanging="180"/>
              <w:rPr>
                <w:rFonts w:ascii="Garamond" w:hAnsi="Garamond"/>
                <w:sz w:val="20"/>
                <w:szCs w:val="20"/>
              </w:rPr>
            </w:pPr>
            <w:r w:rsidRPr="007200C7">
              <w:rPr>
                <w:rFonts w:ascii="Garamond" w:hAnsi="Garamond"/>
                <w:sz w:val="20"/>
                <w:szCs w:val="20"/>
              </w:rPr>
              <w:t>All Ceylon Muslim Congress.</w:t>
            </w:r>
          </w:p>
          <w:p w:rsidR="00942F4B" w:rsidRPr="007200C7" w:rsidRDefault="00942F4B" w:rsidP="00FE5480">
            <w:pPr>
              <w:pStyle w:val="ListParagraph"/>
              <w:spacing w:before="180" w:after="160"/>
              <w:ind w:left="252"/>
              <w:rPr>
                <w:rFonts w:ascii="Garamond" w:hAnsi="Garamond"/>
                <w:sz w:val="20"/>
                <w:szCs w:val="20"/>
              </w:rPr>
            </w:pPr>
          </w:p>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 xml:space="preserve">Also met </w:t>
            </w:r>
          </w:p>
          <w:p w:rsidR="00942F4B" w:rsidRPr="007200C7" w:rsidRDefault="00942F4B" w:rsidP="00E47A36">
            <w:pPr>
              <w:pStyle w:val="ListParagraph"/>
              <w:numPr>
                <w:ilvl w:val="0"/>
                <w:numId w:val="20"/>
              </w:numPr>
              <w:spacing w:before="180" w:after="160"/>
              <w:ind w:left="252" w:hanging="180"/>
              <w:rPr>
                <w:rFonts w:ascii="Garamond" w:hAnsi="Garamond"/>
                <w:sz w:val="20"/>
                <w:szCs w:val="20"/>
              </w:rPr>
            </w:pPr>
            <w:r w:rsidRPr="007200C7">
              <w:rPr>
                <w:rFonts w:ascii="Garamond" w:hAnsi="Garamond"/>
                <w:sz w:val="20"/>
                <w:szCs w:val="20"/>
              </w:rPr>
              <w:t xml:space="preserve">Hon. Prime Minister Ranil Wickramasinghe </w:t>
            </w:r>
          </w:p>
          <w:p w:rsidR="00942F4B" w:rsidRPr="007200C7" w:rsidRDefault="00942F4B" w:rsidP="00E47A36">
            <w:pPr>
              <w:pStyle w:val="ListParagraph"/>
              <w:numPr>
                <w:ilvl w:val="0"/>
                <w:numId w:val="20"/>
              </w:numPr>
              <w:spacing w:before="180" w:after="160"/>
              <w:ind w:left="252" w:hanging="180"/>
              <w:rPr>
                <w:rFonts w:ascii="Garamond" w:hAnsi="Garamond"/>
                <w:sz w:val="20"/>
                <w:szCs w:val="20"/>
              </w:rPr>
            </w:pPr>
            <w:r w:rsidRPr="007200C7">
              <w:rPr>
                <w:rFonts w:ascii="Garamond" w:hAnsi="Garamond"/>
                <w:sz w:val="20"/>
                <w:szCs w:val="20"/>
              </w:rPr>
              <w:t>Election Commissioner</w:t>
            </w:r>
          </w:p>
          <w:p w:rsidR="00942F4B" w:rsidRPr="007200C7" w:rsidRDefault="00942F4B" w:rsidP="00FE5480">
            <w:pPr>
              <w:spacing w:before="180" w:after="160"/>
              <w:ind w:left="72"/>
              <w:contextualSpacing/>
              <w:rPr>
                <w:rFonts w:ascii="Garamond" w:hAnsi="Garamond"/>
                <w:sz w:val="20"/>
                <w:szCs w:val="20"/>
              </w:rPr>
            </w:pPr>
          </w:p>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 xml:space="preserve">Wrote to </w:t>
            </w:r>
          </w:p>
          <w:p w:rsidR="00942F4B" w:rsidRPr="007200C7" w:rsidRDefault="00942F4B" w:rsidP="00E47A36">
            <w:pPr>
              <w:pStyle w:val="ListParagraph"/>
              <w:numPr>
                <w:ilvl w:val="0"/>
                <w:numId w:val="21"/>
              </w:numPr>
              <w:spacing w:before="180" w:after="160"/>
              <w:ind w:left="252" w:hanging="180"/>
              <w:rPr>
                <w:rFonts w:ascii="Garamond" w:hAnsi="Garamond"/>
                <w:sz w:val="20"/>
                <w:szCs w:val="20"/>
              </w:rPr>
            </w:pPr>
            <w:r w:rsidRPr="007200C7">
              <w:rPr>
                <w:rFonts w:ascii="Garamond" w:hAnsi="Garamond"/>
                <w:sz w:val="20"/>
                <w:szCs w:val="20"/>
              </w:rPr>
              <w:t xml:space="preserve">Mr. Susil Premajayantha,  </w:t>
            </w:r>
          </w:p>
          <w:p w:rsidR="00942F4B" w:rsidRPr="007200C7" w:rsidRDefault="00942F4B" w:rsidP="00E47A36">
            <w:pPr>
              <w:pStyle w:val="ListParagraph"/>
              <w:numPr>
                <w:ilvl w:val="0"/>
                <w:numId w:val="21"/>
              </w:numPr>
              <w:spacing w:before="180" w:after="160"/>
              <w:ind w:left="252" w:hanging="180"/>
              <w:rPr>
                <w:rFonts w:ascii="Garamond" w:hAnsi="Garamond"/>
                <w:sz w:val="20"/>
                <w:szCs w:val="20"/>
              </w:rPr>
            </w:pPr>
            <w:r w:rsidRPr="007200C7">
              <w:rPr>
                <w:rFonts w:ascii="Garamond" w:hAnsi="Garamond"/>
                <w:sz w:val="20"/>
                <w:szCs w:val="20"/>
              </w:rPr>
              <w:t xml:space="preserve">Anura Priyadarshana Yapa of UPFA and SLFP, </w:t>
            </w:r>
          </w:p>
          <w:p w:rsidR="00942F4B" w:rsidRPr="00521938" w:rsidRDefault="00942F4B" w:rsidP="00E47A36">
            <w:pPr>
              <w:pStyle w:val="ListParagraph"/>
              <w:numPr>
                <w:ilvl w:val="0"/>
                <w:numId w:val="21"/>
              </w:numPr>
              <w:spacing w:before="180" w:after="160"/>
              <w:ind w:left="252" w:hanging="180"/>
              <w:rPr>
                <w:rFonts w:ascii="Garamond" w:hAnsi="Garamond"/>
                <w:sz w:val="20"/>
                <w:szCs w:val="20"/>
              </w:rPr>
            </w:pPr>
            <w:r w:rsidRPr="007200C7">
              <w:rPr>
                <w:rFonts w:ascii="Garamond" w:hAnsi="Garamond"/>
                <w:sz w:val="20"/>
                <w:szCs w:val="20"/>
              </w:rPr>
              <w:t>Mr. Anura Kumara Dissanayake of the JVP.</w:t>
            </w:r>
          </w:p>
        </w:tc>
        <w:tc>
          <w:tcPr>
            <w:tcW w:w="450" w:type="dxa"/>
          </w:tcPr>
          <w:p w:rsidR="00942F4B" w:rsidRPr="007200C7" w:rsidRDefault="00942F4B" w:rsidP="00FE5480">
            <w:pPr>
              <w:spacing w:before="180" w:after="160"/>
              <w:contextualSpacing/>
              <w:jc w:val="center"/>
              <w:rPr>
                <w:rFonts w:ascii="Garamond" w:hAnsi="Garamond"/>
                <w:sz w:val="20"/>
                <w:szCs w:val="20"/>
              </w:rPr>
            </w:pPr>
            <w:r>
              <w:rPr>
                <w:rFonts w:ascii="Garamond" w:hAnsi="Garamond"/>
                <w:sz w:val="30"/>
                <w:szCs w:val="30"/>
              </w:rPr>
              <w:t>√</w:t>
            </w:r>
          </w:p>
        </w:tc>
        <w:tc>
          <w:tcPr>
            <w:tcW w:w="360" w:type="dxa"/>
          </w:tcPr>
          <w:p w:rsidR="00942F4B" w:rsidRDefault="00942F4B" w:rsidP="00FE5480">
            <w:pPr>
              <w:spacing w:before="180" w:after="160"/>
              <w:contextualSpacing/>
            </w:pPr>
            <w:r w:rsidRPr="005F2D31">
              <w:rPr>
                <w:rFonts w:ascii="Garamond" w:hAnsi="Garamond"/>
                <w:sz w:val="30"/>
                <w:szCs w:val="30"/>
              </w:rPr>
              <w:t>√</w:t>
            </w:r>
          </w:p>
        </w:tc>
        <w:tc>
          <w:tcPr>
            <w:tcW w:w="360" w:type="dxa"/>
          </w:tcPr>
          <w:p w:rsidR="00942F4B" w:rsidRDefault="00942F4B" w:rsidP="00FE5480">
            <w:pPr>
              <w:spacing w:before="180" w:after="160"/>
              <w:contextualSpacing/>
            </w:pPr>
            <w:r w:rsidRPr="005F2D31">
              <w:rPr>
                <w:rFonts w:ascii="Garamond" w:hAnsi="Garamond"/>
                <w:sz w:val="30"/>
                <w:szCs w:val="30"/>
              </w:rPr>
              <w:t>√</w:t>
            </w:r>
          </w:p>
        </w:tc>
        <w:tc>
          <w:tcPr>
            <w:tcW w:w="360" w:type="dxa"/>
          </w:tcPr>
          <w:p w:rsidR="00942F4B" w:rsidRPr="007200C7" w:rsidRDefault="00942F4B" w:rsidP="00FE5480">
            <w:pPr>
              <w:spacing w:before="180" w:after="160"/>
              <w:contextualSpacing/>
              <w:jc w:val="center"/>
              <w:rPr>
                <w:rFonts w:ascii="Garamond" w:hAnsi="Garamond"/>
                <w:sz w:val="20"/>
                <w:szCs w:val="20"/>
              </w:rPr>
            </w:pPr>
            <w:r>
              <w:rPr>
                <w:rFonts w:ascii="Garamond" w:hAnsi="Garamond"/>
                <w:sz w:val="26"/>
                <w:szCs w:val="26"/>
              </w:rPr>
              <w:t>X</w:t>
            </w:r>
            <w:r>
              <w:rPr>
                <w:rFonts w:ascii="Garamond" w:hAnsi="Garamond"/>
                <w:color w:val="FF0000"/>
                <w:sz w:val="20"/>
                <w:szCs w:val="20"/>
              </w:rPr>
              <w:t>*</w:t>
            </w:r>
          </w:p>
        </w:tc>
        <w:tc>
          <w:tcPr>
            <w:tcW w:w="360" w:type="dxa"/>
          </w:tcPr>
          <w:p w:rsidR="00942F4B" w:rsidRPr="007200C7" w:rsidRDefault="00942F4B" w:rsidP="00FE5480">
            <w:pPr>
              <w:spacing w:before="180" w:after="160"/>
              <w:contextualSpacing/>
              <w:jc w:val="center"/>
              <w:rPr>
                <w:rFonts w:ascii="Garamond" w:hAnsi="Garamond"/>
                <w:sz w:val="20"/>
                <w:szCs w:val="20"/>
              </w:rPr>
            </w:pPr>
            <w:r>
              <w:rPr>
                <w:rFonts w:ascii="Garamond" w:hAnsi="Garamond"/>
                <w:sz w:val="26"/>
                <w:szCs w:val="26"/>
              </w:rPr>
              <w:t>X</w:t>
            </w:r>
            <w:r>
              <w:rPr>
                <w:rFonts w:ascii="Garamond" w:hAnsi="Garamond"/>
                <w:color w:val="FF0000"/>
                <w:sz w:val="20"/>
                <w:szCs w:val="20"/>
              </w:rPr>
              <w:t>*</w:t>
            </w:r>
          </w:p>
        </w:tc>
        <w:tc>
          <w:tcPr>
            <w:tcW w:w="810" w:type="dxa"/>
          </w:tcPr>
          <w:p w:rsidR="00942F4B" w:rsidRPr="007200C7" w:rsidRDefault="00942F4B" w:rsidP="00FE5480">
            <w:pPr>
              <w:spacing w:before="180" w:after="160"/>
              <w:contextualSpacing/>
              <w:jc w:val="center"/>
              <w:rPr>
                <w:rFonts w:ascii="Garamond" w:hAnsi="Garamond"/>
                <w:sz w:val="20"/>
                <w:szCs w:val="20"/>
              </w:rPr>
            </w:pPr>
            <w:r>
              <w:rPr>
                <w:rFonts w:ascii="Garamond" w:hAnsi="Garamond"/>
                <w:sz w:val="30"/>
                <w:szCs w:val="30"/>
              </w:rPr>
              <w:t>√</w:t>
            </w:r>
          </w:p>
        </w:tc>
      </w:tr>
      <w:tr w:rsidR="00213F0A" w:rsidRPr="007200C7" w:rsidTr="0002355D">
        <w:trPr>
          <w:cantSplit/>
          <w:trHeight w:val="629"/>
        </w:trPr>
        <w:tc>
          <w:tcPr>
            <w:tcW w:w="355" w:type="dxa"/>
            <w:vMerge w:val="restart"/>
            <w:textDirection w:val="btLr"/>
          </w:tcPr>
          <w:p w:rsidR="00213F0A" w:rsidRPr="007200C7" w:rsidRDefault="00213F0A" w:rsidP="00FE5480">
            <w:pPr>
              <w:spacing w:before="180" w:after="160"/>
              <w:ind w:left="113" w:right="113"/>
              <w:contextualSpacing/>
              <w:jc w:val="center"/>
              <w:rPr>
                <w:rFonts w:ascii="Garamond" w:hAnsi="Garamond"/>
                <w:sz w:val="20"/>
                <w:szCs w:val="20"/>
              </w:rPr>
            </w:pPr>
          </w:p>
        </w:tc>
        <w:tc>
          <w:tcPr>
            <w:tcW w:w="2340" w:type="dxa"/>
          </w:tcPr>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1.4.0: Conduct two two-day workshops for 50 members of Parliament and Trade Union members on gender responsive policy design and implementation</w:t>
            </w:r>
          </w:p>
        </w:tc>
        <w:tc>
          <w:tcPr>
            <w:tcW w:w="3690" w:type="dxa"/>
          </w:tcPr>
          <w:p w:rsidR="00213F0A" w:rsidRPr="007200C7" w:rsidRDefault="00213F0A" w:rsidP="00FE5480">
            <w:pPr>
              <w:spacing w:before="180" w:after="160"/>
              <w:contextualSpacing/>
              <w:jc w:val="both"/>
              <w:rPr>
                <w:rFonts w:ascii="Garamond" w:hAnsi="Garamond"/>
                <w:sz w:val="20"/>
                <w:szCs w:val="20"/>
              </w:rPr>
            </w:pPr>
            <w:r w:rsidRPr="007200C7">
              <w:rPr>
                <w:rFonts w:ascii="Garamond" w:hAnsi="Garamond"/>
                <w:sz w:val="20"/>
                <w:szCs w:val="20"/>
              </w:rPr>
              <w:t>Prepared ‘Action plan’</w:t>
            </w:r>
          </w:p>
        </w:tc>
        <w:tc>
          <w:tcPr>
            <w:tcW w:w="3780" w:type="dxa"/>
          </w:tcPr>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Trade union members created an action plan for a social media page (Facebook) to highlight  issues in the plantation sector, and the page was named “Malayaga kozundu” means “up country tea leaf”</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Promoting women’s political participation – a two day residential workshop [28-29 Nov.2015] on Gender responsive policy design and implementation.</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24 participants (politicians, lawyers, TU members).</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 xml:space="preserve">Session 2 -‘Making Rights a Reality’. </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 xml:space="preserve">Sector b) a  draft action plans on “Women peace, security and development” in Central and Eastern initially and then in the rest of the 7 provinces. </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24 participants (politicians, lawyers, TU members).</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 xml:space="preserve">Session 2 -‘Making Rights a Reality’. </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Sector b) a  draft action plans on “Women peace, security and development” in Central and Eastern initially and then in the rest of the 7 provinces.</w:t>
            </w:r>
          </w:p>
        </w:tc>
        <w:tc>
          <w:tcPr>
            <w:tcW w:w="450" w:type="dxa"/>
          </w:tcPr>
          <w:p w:rsidR="00213F0A" w:rsidRPr="007200C7" w:rsidRDefault="00213F0A" w:rsidP="00FE5480">
            <w:pPr>
              <w:spacing w:before="180" w:after="160"/>
              <w:contextualSpacing/>
              <w:jc w:val="center"/>
              <w:rPr>
                <w:rFonts w:ascii="Garamond" w:hAnsi="Garamond"/>
                <w:sz w:val="20"/>
                <w:szCs w:val="20"/>
              </w:rPr>
            </w:pPr>
            <w:r>
              <w:rPr>
                <w:rFonts w:ascii="Garamond" w:hAnsi="Garamond"/>
                <w:sz w:val="30"/>
                <w:szCs w:val="30"/>
              </w:rPr>
              <w:t>√</w:t>
            </w:r>
          </w:p>
        </w:tc>
        <w:tc>
          <w:tcPr>
            <w:tcW w:w="360" w:type="dxa"/>
          </w:tcPr>
          <w:p w:rsidR="00213F0A" w:rsidRDefault="00213F0A" w:rsidP="00FE5480">
            <w:pPr>
              <w:spacing w:before="180" w:after="160"/>
              <w:contextualSpacing/>
            </w:pPr>
            <w:r w:rsidRPr="00471C42">
              <w:rPr>
                <w:rFonts w:ascii="Garamond" w:hAnsi="Garamond"/>
                <w:sz w:val="30"/>
                <w:szCs w:val="30"/>
              </w:rPr>
              <w:t>√</w:t>
            </w:r>
          </w:p>
        </w:tc>
        <w:tc>
          <w:tcPr>
            <w:tcW w:w="360" w:type="dxa"/>
          </w:tcPr>
          <w:p w:rsidR="00213F0A" w:rsidRDefault="00213F0A" w:rsidP="00FE5480">
            <w:pPr>
              <w:spacing w:before="180" w:after="160"/>
              <w:contextualSpacing/>
            </w:pPr>
            <w:r w:rsidRPr="00471C42">
              <w:rPr>
                <w:rFonts w:ascii="Garamond" w:hAnsi="Garamond"/>
                <w:sz w:val="30"/>
                <w:szCs w:val="30"/>
              </w:rPr>
              <w:t>√</w:t>
            </w:r>
          </w:p>
        </w:tc>
        <w:tc>
          <w:tcPr>
            <w:tcW w:w="360" w:type="dxa"/>
          </w:tcPr>
          <w:p w:rsidR="00213F0A" w:rsidRDefault="00213F0A" w:rsidP="00FE5480">
            <w:pPr>
              <w:spacing w:before="180" w:after="160"/>
              <w:contextualSpacing/>
            </w:pPr>
            <w:r w:rsidRPr="00471C42">
              <w:rPr>
                <w:rFonts w:ascii="Garamond" w:hAnsi="Garamond"/>
                <w:sz w:val="30"/>
                <w:szCs w:val="30"/>
              </w:rPr>
              <w:t>√</w:t>
            </w:r>
          </w:p>
        </w:tc>
        <w:tc>
          <w:tcPr>
            <w:tcW w:w="360" w:type="dxa"/>
          </w:tcPr>
          <w:p w:rsidR="00213F0A" w:rsidRDefault="00213F0A" w:rsidP="00FE5480">
            <w:pPr>
              <w:spacing w:before="180" w:after="160"/>
              <w:contextualSpacing/>
            </w:pPr>
            <w:r w:rsidRPr="00471C42">
              <w:rPr>
                <w:rFonts w:ascii="Garamond" w:hAnsi="Garamond"/>
                <w:sz w:val="30"/>
                <w:szCs w:val="30"/>
              </w:rPr>
              <w:t>√</w:t>
            </w:r>
          </w:p>
        </w:tc>
        <w:tc>
          <w:tcPr>
            <w:tcW w:w="810" w:type="dxa"/>
          </w:tcPr>
          <w:p w:rsidR="00213F0A" w:rsidRDefault="00213F0A" w:rsidP="00FE5480">
            <w:pPr>
              <w:spacing w:before="180" w:after="160"/>
              <w:contextualSpacing/>
            </w:pPr>
            <w:r w:rsidRPr="00471C42">
              <w:rPr>
                <w:rFonts w:ascii="Garamond" w:hAnsi="Garamond"/>
                <w:sz w:val="30"/>
                <w:szCs w:val="30"/>
              </w:rPr>
              <w:t xml:space="preserve"> √</w:t>
            </w:r>
          </w:p>
        </w:tc>
      </w:tr>
      <w:tr w:rsidR="00213F0A" w:rsidRPr="007200C7" w:rsidTr="0002355D">
        <w:trPr>
          <w:cantSplit/>
          <w:trHeight w:val="629"/>
        </w:trPr>
        <w:tc>
          <w:tcPr>
            <w:tcW w:w="355" w:type="dxa"/>
            <w:vMerge/>
            <w:textDirection w:val="btLr"/>
          </w:tcPr>
          <w:p w:rsidR="00213F0A" w:rsidRPr="007200C7" w:rsidRDefault="00213F0A" w:rsidP="00FE5480">
            <w:pPr>
              <w:spacing w:before="180" w:after="160"/>
              <w:ind w:left="113" w:right="113"/>
              <w:contextualSpacing/>
              <w:jc w:val="center"/>
              <w:rPr>
                <w:rFonts w:ascii="Garamond" w:hAnsi="Garamond"/>
                <w:sz w:val="20"/>
                <w:szCs w:val="20"/>
              </w:rPr>
            </w:pPr>
          </w:p>
        </w:tc>
        <w:tc>
          <w:tcPr>
            <w:tcW w:w="2340" w:type="dxa"/>
          </w:tcPr>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2.2.1: Conduct 4 one-day meetings with 100 youth from Universities of Peradeniya, Batticoloa (i.e. Eastern), Jaffna, and Colombo.</w:t>
            </w:r>
          </w:p>
        </w:tc>
        <w:tc>
          <w:tcPr>
            <w:tcW w:w="3690" w:type="dxa"/>
          </w:tcPr>
          <w:p w:rsidR="00213F0A" w:rsidRPr="007200C7" w:rsidRDefault="00213F0A" w:rsidP="00FE5480">
            <w:pPr>
              <w:spacing w:before="180" w:after="160"/>
              <w:contextualSpacing/>
              <w:rPr>
                <w:rFonts w:ascii="Garamond" w:hAnsi="Garamond"/>
                <w:sz w:val="20"/>
                <w:szCs w:val="20"/>
              </w:rPr>
            </w:pPr>
            <w:r w:rsidRPr="007200C7">
              <w:rPr>
                <w:rFonts w:ascii="Garamond" w:hAnsi="Garamond"/>
                <w:bCs/>
                <w:sz w:val="20"/>
                <w:szCs w:val="20"/>
              </w:rPr>
              <w:t>Between 1st August to 31st December 2015, conducted workshops for</w:t>
            </w:r>
            <w:r w:rsidRPr="007200C7">
              <w:rPr>
                <w:rFonts w:ascii="Garamond" w:hAnsi="Garamond"/>
                <w:sz w:val="20"/>
                <w:szCs w:val="20"/>
              </w:rPr>
              <w:t xml:space="preserve"> 76 undergraduates from 4 Universities on the importance of electing women to political bodies.</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Themes discussed:</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Women’s political history in Sri Lanka, current status and international experience.</w:t>
            </w:r>
          </w:p>
          <w:p w:rsidR="00213F0A" w:rsidRPr="007200C7" w:rsidRDefault="00213F0A" w:rsidP="00FE5480">
            <w:pPr>
              <w:spacing w:before="180" w:after="160"/>
              <w:contextualSpacing/>
              <w:rPr>
                <w:rFonts w:ascii="Garamond" w:hAnsi="Garamond"/>
                <w:sz w:val="20"/>
                <w:szCs w:val="20"/>
              </w:rPr>
            </w:pPr>
          </w:p>
          <w:p w:rsidR="00213F0A" w:rsidRPr="007200C7" w:rsidRDefault="00213F0A" w:rsidP="00FE5480">
            <w:pPr>
              <w:spacing w:before="180" w:after="160"/>
              <w:contextualSpacing/>
              <w:rPr>
                <w:rFonts w:ascii="Garamond" w:hAnsi="Garamond"/>
                <w:sz w:val="20"/>
                <w:szCs w:val="20"/>
              </w:rPr>
            </w:pPr>
          </w:p>
        </w:tc>
        <w:tc>
          <w:tcPr>
            <w:tcW w:w="3780" w:type="dxa"/>
          </w:tcPr>
          <w:p w:rsidR="00213F0A" w:rsidRPr="007200C7" w:rsidRDefault="00213F0A" w:rsidP="00E47A36">
            <w:pPr>
              <w:pStyle w:val="ListParagraph"/>
              <w:numPr>
                <w:ilvl w:val="0"/>
                <w:numId w:val="22"/>
              </w:numPr>
              <w:spacing w:before="180" w:after="160"/>
              <w:ind w:left="162" w:hanging="270"/>
              <w:rPr>
                <w:rFonts w:ascii="Garamond" w:hAnsi="Garamond"/>
                <w:sz w:val="20"/>
                <w:szCs w:val="20"/>
              </w:rPr>
            </w:pPr>
            <w:r w:rsidRPr="007200C7">
              <w:rPr>
                <w:rFonts w:ascii="Garamond" w:hAnsi="Garamond"/>
                <w:bCs/>
                <w:sz w:val="20"/>
                <w:szCs w:val="20"/>
              </w:rPr>
              <w:t>Session 1- Lecture on CEDAW and Fundamental Rights</w:t>
            </w:r>
            <w:r w:rsidRPr="007200C7">
              <w:rPr>
                <w:rFonts w:ascii="Garamond" w:hAnsi="Garamond"/>
                <w:sz w:val="20"/>
                <w:szCs w:val="20"/>
              </w:rPr>
              <w:t>,  Basic Principles and Provisions, Principal areas of concern in Sri Lanka</w:t>
            </w:r>
          </w:p>
          <w:p w:rsidR="00213F0A" w:rsidRPr="00130C31" w:rsidRDefault="00213F0A" w:rsidP="00E47A36">
            <w:pPr>
              <w:pStyle w:val="ListParagraph"/>
              <w:numPr>
                <w:ilvl w:val="0"/>
                <w:numId w:val="22"/>
              </w:numPr>
              <w:spacing w:before="180" w:after="160"/>
              <w:ind w:left="162" w:hanging="270"/>
              <w:rPr>
                <w:rFonts w:ascii="Garamond" w:hAnsi="Garamond"/>
                <w:sz w:val="20"/>
                <w:szCs w:val="20"/>
              </w:rPr>
            </w:pPr>
            <w:r w:rsidRPr="007200C7">
              <w:rPr>
                <w:rFonts w:ascii="Garamond" w:hAnsi="Garamond"/>
                <w:bCs/>
                <w:sz w:val="20"/>
                <w:szCs w:val="20"/>
              </w:rPr>
              <w:t>Group work -</w:t>
            </w:r>
            <w:r w:rsidRPr="007200C7">
              <w:rPr>
                <w:rFonts w:ascii="Garamond" w:hAnsi="Garamond"/>
                <w:sz w:val="20"/>
                <w:szCs w:val="20"/>
              </w:rPr>
              <w:t xml:space="preserve"> Challenges and opportunities for W. to be in politics and benefits to  society, Advocacy on women’s participations – quota systems,   Themes for advocacy and Discussions on how to build up the campaign.</w:t>
            </w:r>
          </w:p>
        </w:tc>
        <w:tc>
          <w:tcPr>
            <w:tcW w:w="450" w:type="dxa"/>
          </w:tcPr>
          <w:p w:rsidR="00213F0A" w:rsidRDefault="00213F0A" w:rsidP="00FE5480">
            <w:pPr>
              <w:spacing w:before="180" w:after="160"/>
              <w:contextualSpacing/>
            </w:pPr>
            <w:r w:rsidRPr="00083450">
              <w:rPr>
                <w:rFonts w:ascii="Garamond" w:hAnsi="Garamond"/>
                <w:sz w:val="30"/>
                <w:szCs w:val="30"/>
              </w:rPr>
              <w:t>√</w:t>
            </w:r>
          </w:p>
        </w:tc>
        <w:tc>
          <w:tcPr>
            <w:tcW w:w="360" w:type="dxa"/>
          </w:tcPr>
          <w:p w:rsidR="00213F0A" w:rsidRDefault="00213F0A" w:rsidP="00FE5480">
            <w:pPr>
              <w:spacing w:before="180" w:after="160"/>
              <w:contextualSpacing/>
            </w:pPr>
            <w:r w:rsidRPr="00083450">
              <w:rPr>
                <w:rFonts w:ascii="Garamond" w:hAnsi="Garamond"/>
                <w:sz w:val="30"/>
                <w:szCs w:val="30"/>
              </w:rPr>
              <w:t>√</w:t>
            </w:r>
          </w:p>
        </w:tc>
        <w:tc>
          <w:tcPr>
            <w:tcW w:w="360" w:type="dxa"/>
          </w:tcPr>
          <w:p w:rsidR="00213F0A" w:rsidRPr="007200C7" w:rsidRDefault="00213F0A" w:rsidP="00FE5480">
            <w:pPr>
              <w:spacing w:before="180" w:after="160"/>
              <w:contextualSpacing/>
              <w:jc w:val="center"/>
              <w:rPr>
                <w:rFonts w:ascii="Garamond" w:hAnsi="Garamond"/>
                <w:sz w:val="20"/>
                <w:szCs w:val="20"/>
              </w:rPr>
            </w:pPr>
            <w:r>
              <w:rPr>
                <w:rFonts w:ascii="Garamond" w:hAnsi="Garamond"/>
                <w:sz w:val="30"/>
                <w:szCs w:val="30"/>
              </w:rPr>
              <w:t>√</w:t>
            </w:r>
          </w:p>
        </w:tc>
        <w:tc>
          <w:tcPr>
            <w:tcW w:w="360" w:type="dxa"/>
          </w:tcPr>
          <w:p w:rsidR="00213F0A" w:rsidRDefault="00213F0A" w:rsidP="00FE5480">
            <w:pPr>
              <w:spacing w:before="180" w:after="160"/>
              <w:contextualSpacing/>
            </w:pPr>
            <w:r w:rsidRPr="00B7022A">
              <w:rPr>
                <w:rFonts w:ascii="Garamond" w:hAnsi="Garamond"/>
                <w:sz w:val="26"/>
                <w:szCs w:val="26"/>
              </w:rPr>
              <w:t>X</w:t>
            </w:r>
            <w:r>
              <w:rPr>
                <w:rFonts w:ascii="Garamond" w:hAnsi="Garamond"/>
                <w:color w:val="FF0000"/>
                <w:sz w:val="20"/>
                <w:szCs w:val="20"/>
              </w:rPr>
              <w:t>*</w:t>
            </w:r>
          </w:p>
        </w:tc>
        <w:tc>
          <w:tcPr>
            <w:tcW w:w="360" w:type="dxa"/>
          </w:tcPr>
          <w:p w:rsidR="00213F0A" w:rsidRDefault="00213F0A" w:rsidP="00FE5480">
            <w:pPr>
              <w:spacing w:before="180" w:after="160"/>
              <w:contextualSpacing/>
            </w:pPr>
            <w:r w:rsidRPr="00B7022A">
              <w:rPr>
                <w:rFonts w:ascii="Garamond" w:hAnsi="Garamond"/>
                <w:sz w:val="26"/>
                <w:szCs w:val="26"/>
              </w:rPr>
              <w:t>X</w:t>
            </w:r>
            <w:r>
              <w:rPr>
                <w:rFonts w:ascii="Garamond" w:hAnsi="Garamond"/>
                <w:color w:val="FF0000"/>
                <w:sz w:val="20"/>
                <w:szCs w:val="20"/>
              </w:rPr>
              <w:t>*</w:t>
            </w:r>
          </w:p>
        </w:tc>
        <w:tc>
          <w:tcPr>
            <w:tcW w:w="810" w:type="dxa"/>
          </w:tcPr>
          <w:p w:rsidR="00213F0A" w:rsidRPr="007200C7" w:rsidRDefault="00213F0A" w:rsidP="00FE5480">
            <w:pPr>
              <w:spacing w:before="180" w:after="160"/>
              <w:contextualSpacing/>
              <w:jc w:val="center"/>
              <w:rPr>
                <w:rFonts w:ascii="Garamond" w:hAnsi="Garamond"/>
                <w:sz w:val="20"/>
                <w:szCs w:val="20"/>
              </w:rPr>
            </w:pPr>
            <w:r>
              <w:rPr>
                <w:rFonts w:ascii="Garamond" w:hAnsi="Garamond"/>
                <w:sz w:val="30"/>
                <w:szCs w:val="30"/>
              </w:rPr>
              <w:t>√</w:t>
            </w:r>
          </w:p>
        </w:tc>
      </w:tr>
      <w:tr w:rsidR="00213F0A" w:rsidRPr="007200C7" w:rsidTr="0002355D">
        <w:trPr>
          <w:cantSplit/>
          <w:trHeight w:val="629"/>
        </w:trPr>
        <w:tc>
          <w:tcPr>
            <w:tcW w:w="355" w:type="dxa"/>
            <w:vMerge w:val="restart"/>
            <w:textDirection w:val="btLr"/>
          </w:tcPr>
          <w:p w:rsidR="00213F0A" w:rsidRPr="007200C7" w:rsidRDefault="00213F0A" w:rsidP="00FE5480">
            <w:pPr>
              <w:spacing w:before="180" w:after="160"/>
              <w:ind w:left="113" w:right="113"/>
              <w:contextualSpacing/>
              <w:jc w:val="center"/>
              <w:rPr>
                <w:rFonts w:ascii="Garamond" w:hAnsi="Garamond"/>
                <w:sz w:val="20"/>
                <w:szCs w:val="20"/>
              </w:rPr>
            </w:pPr>
          </w:p>
        </w:tc>
        <w:tc>
          <w:tcPr>
            <w:tcW w:w="2340" w:type="dxa"/>
          </w:tcPr>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2.1.1: Conduct one workshop on identifying themes/messages/issues for advocacy material on women’s political and democratic rights/women in decision-making and ‘vote for women’ with partner organizations and relevant experts</w:t>
            </w:r>
          </w:p>
        </w:tc>
        <w:tc>
          <w:tcPr>
            <w:tcW w:w="3690" w:type="dxa"/>
          </w:tcPr>
          <w:p w:rsidR="00213F0A" w:rsidRPr="007200C7" w:rsidRDefault="00213F0A" w:rsidP="00FE5480">
            <w:pPr>
              <w:spacing w:before="180" w:after="160"/>
              <w:contextualSpacing/>
              <w:rPr>
                <w:rFonts w:ascii="Garamond" w:hAnsi="Garamond"/>
                <w:bCs/>
                <w:sz w:val="20"/>
                <w:szCs w:val="20"/>
              </w:rPr>
            </w:pPr>
            <w:r w:rsidRPr="007200C7">
              <w:rPr>
                <w:rFonts w:ascii="Garamond" w:hAnsi="Garamond"/>
                <w:bCs/>
                <w:sz w:val="20"/>
                <w:szCs w:val="20"/>
              </w:rPr>
              <w:t>2 Day Workshop o</w:t>
            </w:r>
            <w:r>
              <w:rPr>
                <w:rFonts w:ascii="Garamond" w:hAnsi="Garamond"/>
                <w:bCs/>
                <w:sz w:val="20"/>
                <w:szCs w:val="20"/>
              </w:rPr>
              <w:t>n</w:t>
            </w:r>
            <w:r w:rsidRPr="007200C7">
              <w:rPr>
                <w:rFonts w:ascii="Garamond" w:hAnsi="Garamond"/>
                <w:bCs/>
                <w:sz w:val="20"/>
                <w:szCs w:val="20"/>
              </w:rPr>
              <w:t xml:space="preserve"> the </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 xml:space="preserve">National machinery on women – independent Commission on Women; Discriminatory laws; Violence against Women; Lack of Political participation;  Women in the informal sector;  Gender stereotyping; </w:t>
            </w:r>
            <w:r w:rsidRPr="00130C31">
              <w:rPr>
                <w:rFonts w:ascii="Garamond" w:hAnsi="Garamond"/>
                <w:sz w:val="20"/>
                <w:szCs w:val="20"/>
                <w:u w:val="single"/>
              </w:rPr>
              <w:t>Health – teen pregnancies and  unsafe abortions; Women affected by conflict; Migrant women.</w:t>
            </w:r>
          </w:p>
        </w:tc>
        <w:tc>
          <w:tcPr>
            <w:tcW w:w="3780" w:type="dxa"/>
          </w:tcPr>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Recommendations.</w:t>
            </w:r>
          </w:p>
          <w:p w:rsidR="00213F0A" w:rsidRPr="007200C7" w:rsidRDefault="00213F0A" w:rsidP="00FE5480">
            <w:pPr>
              <w:spacing w:before="180" w:after="160"/>
              <w:contextualSpacing/>
              <w:rPr>
                <w:rFonts w:ascii="Garamond" w:hAnsi="Garamond"/>
                <w:sz w:val="20"/>
                <w:szCs w:val="20"/>
              </w:rPr>
            </w:pPr>
            <w:r w:rsidRPr="007200C7">
              <w:rPr>
                <w:rFonts w:ascii="Garamond" w:hAnsi="Garamond"/>
                <w:b/>
                <w:sz w:val="20"/>
                <w:szCs w:val="20"/>
                <w:u w:val="single"/>
              </w:rPr>
              <w:t>Group Work</w:t>
            </w:r>
            <w:r w:rsidRPr="007200C7">
              <w:rPr>
                <w:rFonts w:ascii="Garamond" w:hAnsi="Garamond"/>
                <w:sz w:val="20"/>
                <w:szCs w:val="20"/>
              </w:rPr>
              <w:t xml:space="preserve"> Objective: to ensure that potential members of trade unions and politicians develop clear perspectives on socio-economic, political and cultural issues. To ensure that they are Guided by the overall policy framework of CEDAW Recommendations and methods to resolve the issues </w:t>
            </w:r>
          </w:p>
          <w:p w:rsidR="00213F0A" w:rsidRPr="007200C7" w:rsidRDefault="00213F0A" w:rsidP="00FE5480">
            <w:pPr>
              <w:spacing w:before="180" w:after="160"/>
              <w:contextualSpacing/>
              <w:rPr>
                <w:rFonts w:ascii="Garamond" w:hAnsi="Garamond"/>
                <w:b/>
                <w:sz w:val="20"/>
                <w:szCs w:val="20"/>
              </w:rPr>
            </w:pPr>
            <w:r w:rsidRPr="007200C7">
              <w:rPr>
                <w:rFonts w:ascii="Garamond" w:hAnsi="Garamond"/>
                <w:b/>
                <w:sz w:val="20"/>
                <w:szCs w:val="20"/>
              </w:rPr>
              <w:t>Session 02</w:t>
            </w:r>
            <w:r w:rsidRPr="007200C7">
              <w:rPr>
                <w:rFonts w:ascii="Garamond" w:hAnsi="Garamond"/>
                <w:sz w:val="20"/>
                <w:szCs w:val="20"/>
              </w:rPr>
              <w:t xml:space="preserve"> :</w:t>
            </w:r>
            <w:r w:rsidRPr="007200C7">
              <w:rPr>
                <w:rFonts w:ascii="Garamond" w:hAnsi="Garamond"/>
                <w:b/>
                <w:sz w:val="20"/>
                <w:szCs w:val="20"/>
              </w:rPr>
              <w:t>Making Rights a Reality.</w:t>
            </w:r>
          </w:p>
          <w:p w:rsidR="00213F0A" w:rsidRPr="007200C7" w:rsidRDefault="00213F0A" w:rsidP="00FE5480">
            <w:pPr>
              <w:spacing w:before="180" w:after="160"/>
              <w:contextualSpacing/>
              <w:rPr>
                <w:rFonts w:ascii="Garamond" w:hAnsi="Garamond"/>
                <w:sz w:val="20"/>
                <w:szCs w:val="20"/>
              </w:rPr>
            </w:pPr>
            <w:r w:rsidRPr="007200C7">
              <w:rPr>
                <w:rFonts w:ascii="Garamond" w:hAnsi="Garamond"/>
                <w:b/>
                <w:sz w:val="20"/>
                <w:szCs w:val="20"/>
              </w:rPr>
              <w:t>Lecture and Group work</w:t>
            </w:r>
            <w:r w:rsidRPr="007200C7">
              <w:rPr>
                <w:rFonts w:ascii="Garamond" w:hAnsi="Garamond"/>
                <w:sz w:val="20"/>
                <w:szCs w:val="20"/>
              </w:rPr>
              <w:t>. Presentations and discussions on ‘What media should do to protect women’s human rights; What parliament should do to protect women’s basic human rights?</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 xml:space="preserve">What court should do to protect women’s Rights? </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Discussion about the constitutional submission to the constitutional committee,</w:t>
            </w:r>
          </w:p>
          <w:p w:rsidR="00213F0A" w:rsidRPr="007200C7" w:rsidRDefault="00213F0A" w:rsidP="00FE5480">
            <w:pPr>
              <w:spacing w:before="180" w:after="160"/>
              <w:contextualSpacing/>
              <w:rPr>
                <w:rFonts w:ascii="Garamond" w:hAnsi="Garamond"/>
                <w:b/>
                <w:sz w:val="20"/>
                <w:szCs w:val="20"/>
              </w:rPr>
            </w:pPr>
            <w:r w:rsidRPr="007200C7">
              <w:rPr>
                <w:rFonts w:ascii="Garamond" w:hAnsi="Garamond"/>
                <w:b/>
                <w:sz w:val="20"/>
                <w:szCs w:val="20"/>
              </w:rPr>
              <w:t>Day 2 Session 3</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Good Governance and Democracy- components of Good Governance.</w:t>
            </w:r>
          </w:p>
          <w:p w:rsidR="00213F0A" w:rsidRPr="007200C7" w:rsidRDefault="00213F0A" w:rsidP="00FE5480">
            <w:pPr>
              <w:spacing w:before="180" w:after="160"/>
              <w:contextualSpacing/>
              <w:rPr>
                <w:rFonts w:ascii="Garamond" w:hAnsi="Garamond"/>
                <w:b/>
                <w:sz w:val="20"/>
                <w:szCs w:val="20"/>
              </w:rPr>
            </w:pPr>
            <w:r w:rsidRPr="007200C7">
              <w:rPr>
                <w:rFonts w:ascii="Garamond" w:hAnsi="Garamond"/>
                <w:b/>
                <w:sz w:val="20"/>
                <w:szCs w:val="20"/>
              </w:rPr>
              <w:t xml:space="preserve">Session 04 </w:t>
            </w:r>
          </w:p>
          <w:p w:rsidR="00213F0A" w:rsidRPr="007200C7" w:rsidRDefault="00213F0A" w:rsidP="00FE5480">
            <w:pPr>
              <w:spacing w:before="180" w:after="160"/>
              <w:contextualSpacing/>
              <w:rPr>
                <w:rFonts w:ascii="Garamond" w:hAnsi="Garamond"/>
                <w:sz w:val="20"/>
                <w:szCs w:val="20"/>
                <w:u w:val="single"/>
              </w:rPr>
            </w:pPr>
            <w:r w:rsidRPr="007200C7">
              <w:rPr>
                <w:rFonts w:ascii="Garamond" w:hAnsi="Garamond"/>
                <w:sz w:val="20"/>
                <w:szCs w:val="20"/>
              </w:rPr>
              <w:t xml:space="preserve">Gender responsive Budget preparation </w:t>
            </w:r>
            <w:r w:rsidRPr="007200C7">
              <w:rPr>
                <w:rFonts w:ascii="Garamond" w:hAnsi="Garamond"/>
                <w:sz w:val="20"/>
                <w:szCs w:val="20"/>
                <w:u w:val="single"/>
              </w:rPr>
              <w:t>Group Work</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Discussions and submission of Action Plans: Action plan 01: Drafted by members of trade unions on creating a Facebook page to discuss on the issues faced by plantation sector women</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Action Plan 02: Drafted by politicians, members of trade unions and lawyers. They drafted a provincial action plan for women’s pea</w:t>
            </w:r>
            <w:r>
              <w:rPr>
                <w:rFonts w:ascii="Garamond" w:hAnsi="Garamond"/>
                <w:sz w:val="20"/>
                <w:szCs w:val="20"/>
              </w:rPr>
              <w:t>ce and security and development</w:t>
            </w:r>
          </w:p>
        </w:tc>
        <w:tc>
          <w:tcPr>
            <w:tcW w:w="450" w:type="dxa"/>
          </w:tcPr>
          <w:p w:rsidR="00213F0A" w:rsidRDefault="00213F0A" w:rsidP="00FE5480">
            <w:pPr>
              <w:spacing w:before="180" w:after="160"/>
              <w:contextualSpacing/>
            </w:pPr>
            <w:r>
              <w:rPr>
                <w:rFonts w:ascii="Garamond" w:hAnsi="Garamond"/>
                <w:sz w:val="26"/>
                <w:szCs w:val="26"/>
              </w:rPr>
              <w:t>X</w:t>
            </w:r>
            <w:r w:rsidRPr="00130C31">
              <w:rPr>
                <w:rFonts w:ascii="Garamond" w:hAnsi="Garamond"/>
                <w:color w:val="FF0000"/>
                <w:sz w:val="26"/>
                <w:szCs w:val="26"/>
              </w:rPr>
              <w:sym w:font="Wingdings" w:char="F0A7"/>
            </w:r>
          </w:p>
        </w:tc>
        <w:tc>
          <w:tcPr>
            <w:tcW w:w="360" w:type="dxa"/>
          </w:tcPr>
          <w:p w:rsidR="00213F0A" w:rsidRDefault="00213F0A" w:rsidP="00FE5480">
            <w:pPr>
              <w:spacing w:before="180" w:after="160"/>
              <w:contextualSpacing/>
            </w:pPr>
            <w:r w:rsidRPr="00EB60EE">
              <w:rPr>
                <w:rFonts w:ascii="Garamond" w:hAnsi="Garamond"/>
                <w:sz w:val="30"/>
                <w:szCs w:val="30"/>
              </w:rPr>
              <w:t>√</w:t>
            </w:r>
          </w:p>
        </w:tc>
        <w:tc>
          <w:tcPr>
            <w:tcW w:w="360" w:type="dxa"/>
          </w:tcPr>
          <w:p w:rsidR="00213F0A" w:rsidRDefault="00213F0A" w:rsidP="00FE5480">
            <w:pPr>
              <w:spacing w:before="180" w:after="160"/>
              <w:contextualSpacing/>
            </w:pPr>
            <w:r w:rsidRPr="00EB60EE">
              <w:rPr>
                <w:rFonts w:ascii="Garamond" w:hAnsi="Garamond"/>
                <w:sz w:val="30"/>
                <w:szCs w:val="30"/>
              </w:rPr>
              <w:t>√</w:t>
            </w:r>
          </w:p>
        </w:tc>
        <w:tc>
          <w:tcPr>
            <w:tcW w:w="360" w:type="dxa"/>
          </w:tcPr>
          <w:p w:rsidR="00213F0A" w:rsidRDefault="00213F0A" w:rsidP="00FE5480">
            <w:pPr>
              <w:spacing w:before="180" w:after="160"/>
              <w:contextualSpacing/>
            </w:pPr>
            <w:r w:rsidRPr="00F255C1">
              <w:rPr>
                <w:rFonts w:ascii="Garamond" w:hAnsi="Garamond"/>
                <w:sz w:val="26"/>
                <w:szCs w:val="26"/>
              </w:rPr>
              <w:t>X</w:t>
            </w:r>
            <w:r>
              <w:rPr>
                <w:rFonts w:ascii="Garamond" w:hAnsi="Garamond"/>
                <w:color w:val="FF0000"/>
                <w:sz w:val="20"/>
                <w:szCs w:val="20"/>
              </w:rPr>
              <w:t>∆</w:t>
            </w:r>
          </w:p>
        </w:tc>
        <w:tc>
          <w:tcPr>
            <w:tcW w:w="360" w:type="dxa"/>
          </w:tcPr>
          <w:p w:rsidR="00213F0A" w:rsidRDefault="00213F0A" w:rsidP="00FE5480">
            <w:pPr>
              <w:spacing w:before="180" w:after="160"/>
              <w:contextualSpacing/>
            </w:pPr>
            <w:r w:rsidRPr="00F255C1">
              <w:rPr>
                <w:rFonts w:ascii="Garamond" w:hAnsi="Garamond"/>
                <w:sz w:val="26"/>
                <w:szCs w:val="26"/>
              </w:rPr>
              <w:t>X</w:t>
            </w:r>
            <w:r>
              <w:rPr>
                <w:rFonts w:ascii="Garamond" w:hAnsi="Garamond"/>
                <w:color w:val="FF0000"/>
                <w:sz w:val="20"/>
                <w:szCs w:val="20"/>
              </w:rPr>
              <w:t>*</w:t>
            </w:r>
          </w:p>
        </w:tc>
        <w:tc>
          <w:tcPr>
            <w:tcW w:w="810" w:type="dxa"/>
          </w:tcPr>
          <w:p w:rsidR="00213F0A" w:rsidRPr="007200C7" w:rsidRDefault="00213F0A" w:rsidP="00FE5480">
            <w:pPr>
              <w:spacing w:before="180" w:after="160"/>
              <w:contextualSpacing/>
              <w:jc w:val="center"/>
              <w:rPr>
                <w:rFonts w:ascii="Garamond" w:hAnsi="Garamond"/>
                <w:sz w:val="20"/>
                <w:szCs w:val="20"/>
              </w:rPr>
            </w:pPr>
            <w:r>
              <w:rPr>
                <w:rFonts w:ascii="Garamond" w:hAnsi="Garamond"/>
                <w:sz w:val="26"/>
                <w:szCs w:val="26"/>
              </w:rPr>
              <w:t>X</w:t>
            </w:r>
            <w:r>
              <w:rPr>
                <w:rFonts w:ascii="Garamond" w:hAnsi="Garamond"/>
                <w:color w:val="FF0000"/>
                <w:sz w:val="20"/>
                <w:szCs w:val="20"/>
              </w:rPr>
              <w:t>*</w:t>
            </w:r>
          </w:p>
        </w:tc>
      </w:tr>
      <w:tr w:rsidR="00213F0A" w:rsidRPr="007200C7" w:rsidTr="0002355D">
        <w:trPr>
          <w:cantSplit/>
          <w:trHeight w:val="629"/>
        </w:trPr>
        <w:tc>
          <w:tcPr>
            <w:tcW w:w="355" w:type="dxa"/>
            <w:vMerge/>
            <w:textDirection w:val="btLr"/>
          </w:tcPr>
          <w:p w:rsidR="00213F0A" w:rsidRPr="007200C7" w:rsidRDefault="00213F0A" w:rsidP="00FE5480">
            <w:pPr>
              <w:spacing w:before="180" w:after="160"/>
              <w:ind w:left="113" w:right="113"/>
              <w:contextualSpacing/>
              <w:jc w:val="center"/>
              <w:rPr>
                <w:rFonts w:ascii="Garamond" w:hAnsi="Garamond"/>
                <w:sz w:val="20"/>
                <w:szCs w:val="20"/>
              </w:rPr>
            </w:pPr>
          </w:p>
        </w:tc>
        <w:tc>
          <w:tcPr>
            <w:tcW w:w="2340" w:type="dxa"/>
          </w:tcPr>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2.2.2.: Distribution of 10,000 leaflets and posters to reach 10,000 members of the public all-island to advocate for the ‘vote for women’ by University students</w:t>
            </w:r>
          </w:p>
        </w:tc>
        <w:tc>
          <w:tcPr>
            <w:tcW w:w="3690" w:type="dxa"/>
          </w:tcPr>
          <w:p w:rsidR="00213F0A" w:rsidRPr="007200C7" w:rsidRDefault="00213F0A" w:rsidP="00FE5480">
            <w:pPr>
              <w:spacing w:before="180" w:after="160"/>
              <w:contextualSpacing/>
              <w:rPr>
                <w:rFonts w:ascii="Garamond" w:hAnsi="Garamond"/>
                <w:bCs/>
                <w:sz w:val="20"/>
                <w:szCs w:val="20"/>
              </w:rPr>
            </w:pPr>
            <w:r w:rsidRPr="007200C7">
              <w:rPr>
                <w:rFonts w:ascii="Garamond" w:hAnsi="Garamond"/>
                <w:sz w:val="20"/>
                <w:szCs w:val="20"/>
              </w:rPr>
              <w:t>Half day Workshops for University Students to distribute the Leaflets and Posters</w:t>
            </w:r>
          </w:p>
        </w:tc>
        <w:tc>
          <w:tcPr>
            <w:tcW w:w="3780" w:type="dxa"/>
          </w:tcPr>
          <w:p w:rsidR="00213F0A" w:rsidRPr="007200C7" w:rsidRDefault="00213F0A" w:rsidP="00FE5480">
            <w:pPr>
              <w:pStyle w:val="Default"/>
              <w:spacing w:before="180" w:after="160"/>
              <w:contextualSpacing/>
              <w:rPr>
                <w:rFonts w:ascii="Garamond" w:hAnsi="Garamond"/>
                <w:sz w:val="20"/>
                <w:szCs w:val="20"/>
              </w:rPr>
            </w:pPr>
            <w:r w:rsidRPr="007200C7">
              <w:rPr>
                <w:rFonts w:ascii="Garamond" w:hAnsi="Garamond"/>
                <w:sz w:val="20"/>
                <w:szCs w:val="20"/>
              </w:rPr>
              <w:t xml:space="preserve">Recommendations: </w:t>
            </w:r>
          </w:p>
          <w:p w:rsidR="00213F0A" w:rsidRPr="007200C7" w:rsidRDefault="00213F0A" w:rsidP="00FE5480">
            <w:pPr>
              <w:spacing w:before="180" w:after="160"/>
              <w:contextualSpacing/>
              <w:rPr>
                <w:rFonts w:ascii="Garamond" w:hAnsi="Garamond"/>
                <w:sz w:val="20"/>
                <w:szCs w:val="20"/>
              </w:rPr>
            </w:pPr>
            <w:r w:rsidRPr="007200C7">
              <w:rPr>
                <w:rFonts w:ascii="Garamond" w:hAnsi="Garamond"/>
                <w:sz w:val="20"/>
                <w:szCs w:val="20"/>
              </w:rPr>
              <w:t>To prepare a road map where civil societies contributions can be obtain to increase the participation at all levels of governance</w:t>
            </w:r>
          </w:p>
        </w:tc>
        <w:tc>
          <w:tcPr>
            <w:tcW w:w="450" w:type="dxa"/>
          </w:tcPr>
          <w:p w:rsidR="00213F0A" w:rsidRPr="007200C7" w:rsidRDefault="00213F0A" w:rsidP="00FE5480">
            <w:pPr>
              <w:spacing w:before="180" w:after="160"/>
              <w:contextualSpacing/>
              <w:jc w:val="center"/>
              <w:rPr>
                <w:rFonts w:ascii="Garamond" w:hAnsi="Garamond"/>
                <w:sz w:val="20"/>
                <w:szCs w:val="20"/>
              </w:rPr>
            </w:pPr>
            <w:r>
              <w:rPr>
                <w:rFonts w:ascii="Garamond" w:hAnsi="Garamond"/>
                <w:sz w:val="30"/>
                <w:szCs w:val="30"/>
              </w:rPr>
              <w:t>√</w:t>
            </w:r>
          </w:p>
        </w:tc>
        <w:tc>
          <w:tcPr>
            <w:tcW w:w="360" w:type="dxa"/>
          </w:tcPr>
          <w:p w:rsidR="00213F0A" w:rsidRDefault="00213F0A" w:rsidP="00FE5480">
            <w:pPr>
              <w:spacing w:before="180" w:after="160"/>
            </w:pPr>
            <w:r w:rsidRPr="008A1AF6">
              <w:rPr>
                <w:rFonts w:ascii="Garamond" w:hAnsi="Garamond"/>
                <w:sz w:val="30"/>
                <w:szCs w:val="30"/>
              </w:rPr>
              <w:t>√</w:t>
            </w:r>
          </w:p>
        </w:tc>
        <w:tc>
          <w:tcPr>
            <w:tcW w:w="360" w:type="dxa"/>
          </w:tcPr>
          <w:p w:rsidR="00213F0A" w:rsidRDefault="00213F0A" w:rsidP="00FE5480">
            <w:pPr>
              <w:spacing w:before="180" w:after="160"/>
            </w:pPr>
            <w:r w:rsidRPr="008A1AF6">
              <w:rPr>
                <w:rFonts w:ascii="Garamond" w:hAnsi="Garamond"/>
                <w:sz w:val="30"/>
                <w:szCs w:val="30"/>
              </w:rPr>
              <w:t>√</w:t>
            </w:r>
          </w:p>
        </w:tc>
        <w:tc>
          <w:tcPr>
            <w:tcW w:w="360" w:type="dxa"/>
          </w:tcPr>
          <w:p w:rsidR="00213F0A" w:rsidRPr="007200C7" w:rsidRDefault="00213F0A" w:rsidP="00FE5480">
            <w:pPr>
              <w:spacing w:before="180" w:after="160"/>
              <w:contextualSpacing/>
              <w:jc w:val="center"/>
              <w:rPr>
                <w:rFonts w:ascii="Garamond" w:hAnsi="Garamond"/>
                <w:sz w:val="20"/>
                <w:szCs w:val="20"/>
              </w:rPr>
            </w:pPr>
            <w:r>
              <w:rPr>
                <w:rFonts w:ascii="Garamond" w:hAnsi="Garamond"/>
                <w:sz w:val="26"/>
                <w:szCs w:val="26"/>
              </w:rPr>
              <w:t>X</w:t>
            </w:r>
          </w:p>
        </w:tc>
        <w:tc>
          <w:tcPr>
            <w:tcW w:w="360" w:type="dxa"/>
          </w:tcPr>
          <w:p w:rsidR="00213F0A" w:rsidRPr="007200C7" w:rsidRDefault="00213F0A" w:rsidP="00FE5480">
            <w:pPr>
              <w:spacing w:before="180" w:after="160"/>
              <w:contextualSpacing/>
              <w:jc w:val="center"/>
              <w:rPr>
                <w:rFonts w:ascii="Garamond" w:hAnsi="Garamond"/>
                <w:sz w:val="20"/>
                <w:szCs w:val="20"/>
              </w:rPr>
            </w:pPr>
            <w:r>
              <w:rPr>
                <w:rFonts w:ascii="Garamond" w:hAnsi="Garamond"/>
                <w:sz w:val="26"/>
                <w:szCs w:val="26"/>
              </w:rPr>
              <w:t>X</w:t>
            </w:r>
          </w:p>
        </w:tc>
        <w:tc>
          <w:tcPr>
            <w:tcW w:w="810" w:type="dxa"/>
          </w:tcPr>
          <w:p w:rsidR="00213F0A" w:rsidRPr="007200C7" w:rsidRDefault="00213F0A" w:rsidP="00FE5480">
            <w:pPr>
              <w:spacing w:before="180" w:after="160"/>
              <w:contextualSpacing/>
              <w:jc w:val="center"/>
              <w:rPr>
                <w:rFonts w:ascii="Garamond" w:hAnsi="Garamond"/>
                <w:sz w:val="20"/>
                <w:szCs w:val="20"/>
              </w:rPr>
            </w:pPr>
            <w:r>
              <w:rPr>
                <w:rFonts w:ascii="Garamond" w:hAnsi="Garamond"/>
                <w:sz w:val="30"/>
                <w:szCs w:val="30"/>
              </w:rPr>
              <w:t>√</w:t>
            </w:r>
          </w:p>
        </w:tc>
      </w:tr>
      <w:tr w:rsidR="00942F4B" w:rsidRPr="007200C7" w:rsidTr="0002355D">
        <w:trPr>
          <w:cantSplit/>
          <w:trHeight w:val="629"/>
        </w:trPr>
        <w:tc>
          <w:tcPr>
            <w:tcW w:w="355" w:type="dxa"/>
            <w:textDirection w:val="btLr"/>
          </w:tcPr>
          <w:p w:rsidR="00942F4B" w:rsidRPr="007200C7" w:rsidRDefault="00942F4B" w:rsidP="00FE5480">
            <w:pPr>
              <w:spacing w:before="180" w:after="160"/>
              <w:ind w:left="113" w:right="113"/>
              <w:contextualSpacing/>
              <w:jc w:val="center"/>
              <w:rPr>
                <w:rFonts w:ascii="Garamond" w:hAnsi="Garamond"/>
                <w:sz w:val="20"/>
                <w:szCs w:val="20"/>
              </w:rPr>
            </w:pPr>
          </w:p>
        </w:tc>
        <w:tc>
          <w:tcPr>
            <w:tcW w:w="234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 xml:space="preserve">       : Six one day seminars to establish regional women’s caucus with regular networking and knowledge sharing</w:t>
            </w:r>
          </w:p>
        </w:tc>
        <w:tc>
          <w:tcPr>
            <w:tcW w:w="369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b/>
                <w:sz w:val="20"/>
                <w:szCs w:val="20"/>
              </w:rPr>
              <w:t xml:space="preserve">Networking workshop   to build women politician’s caucuses [4 workshops  for </w:t>
            </w:r>
            <w:r w:rsidRPr="00BB4B09">
              <w:rPr>
                <w:rFonts w:ascii="Garamond" w:hAnsi="Garamond"/>
                <w:bCs/>
                <w:sz w:val="20"/>
                <w:szCs w:val="20"/>
              </w:rPr>
              <w:t xml:space="preserve">77 persons </w:t>
            </w:r>
            <w:r w:rsidRPr="007200C7">
              <w:rPr>
                <w:rFonts w:ascii="Garamond" w:hAnsi="Garamond"/>
                <w:b/>
                <w:sz w:val="20"/>
                <w:szCs w:val="20"/>
              </w:rPr>
              <w:t xml:space="preserve">on </w:t>
            </w:r>
            <w:r w:rsidRPr="007200C7">
              <w:rPr>
                <w:rFonts w:ascii="Garamond" w:hAnsi="Garamond"/>
                <w:sz w:val="20"/>
                <w:szCs w:val="20"/>
              </w:rPr>
              <w:t>20.04.2016 ; 24.05.2016; 31.05.2016 25.06.2016. Covered most of the Districts</w:t>
            </w:r>
            <w:r w:rsidRPr="007200C7">
              <w:rPr>
                <w:rFonts w:ascii="Garamond" w:hAnsi="Garamond"/>
                <w:b/>
                <w:sz w:val="20"/>
                <w:szCs w:val="20"/>
              </w:rPr>
              <w:t xml:space="preserve">].Objective is to </w:t>
            </w:r>
            <w:r w:rsidRPr="007200C7">
              <w:rPr>
                <w:rFonts w:ascii="Garamond" w:hAnsi="Garamond"/>
                <w:sz w:val="20"/>
                <w:szCs w:val="20"/>
              </w:rPr>
              <w:t>build regional women politician’s caucuses for former and present provincial and local</w:t>
            </w:r>
          </w:p>
          <w:p w:rsidR="00942F4B" w:rsidRPr="007200C7" w:rsidRDefault="00942F4B" w:rsidP="00FE5480">
            <w:pPr>
              <w:spacing w:before="180" w:after="160"/>
              <w:contextualSpacing/>
              <w:rPr>
                <w:rFonts w:ascii="Garamond" w:hAnsi="Garamond"/>
                <w:bCs/>
                <w:sz w:val="20"/>
                <w:szCs w:val="20"/>
              </w:rPr>
            </w:pPr>
            <w:r w:rsidRPr="007200C7">
              <w:rPr>
                <w:rFonts w:ascii="Garamond" w:hAnsi="Garamond"/>
                <w:sz w:val="20"/>
                <w:szCs w:val="20"/>
              </w:rPr>
              <w:t>government women political members.</w:t>
            </w:r>
          </w:p>
        </w:tc>
        <w:tc>
          <w:tcPr>
            <w:tcW w:w="3780" w:type="dxa"/>
          </w:tcPr>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Outcomes</w:t>
            </w:r>
          </w:p>
          <w:p w:rsidR="00942F4B" w:rsidRPr="007200C7" w:rsidRDefault="00942F4B" w:rsidP="00FE5480">
            <w:pPr>
              <w:spacing w:before="180" w:after="160"/>
              <w:contextualSpacing/>
              <w:rPr>
                <w:rFonts w:ascii="Garamond" w:hAnsi="Garamond"/>
                <w:sz w:val="20"/>
                <w:szCs w:val="20"/>
              </w:rPr>
            </w:pPr>
            <w:r w:rsidRPr="007200C7">
              <w:rPr>
                <w:rFonts w:ascii="Garamond" w:hAnsi="Garamond"/>
                <w:sz w:val="20"/>
                <w:szCs w:val="20"/>
              </w:rPr>
              <w:t>Identified the importance of Women Caucuses, Challenges faced and  Solutions. Appointed  a nation level coordinator; established regional  women’s caucuses; Enhanced women’s political participation; Appointed Regional  coordinators to every caucus to coordinate the network work; Appoint two advisors / consultants. Identified women’s networking issues.</w:t>
            </w:r>
          </w:p>
        </w:tc>
        <w:tc>
          <w:tcPr>
            <w:tcW w:w="450" w:type="dxa"/>
          </w:tcPr>
          <w:p w:rsidR="00942F4B" w:rsidRDefault="00942F4B" w:rsidP="00FE5480">
            <w:pPr>
              <w:spacing w:before="180" w:after="160"/>
            </w:pPr>
            <w:r w:rsidRPr="006644D5">
              <w:rPr>
                <w:rFonts w:ascii="Garamond" w:hAnsi="Garamond"/>
                <w:sz w:val="30"/>
                <w:szCs w:val="30"/>
              </w:rPr>
              <w:t>√</w:t>
            </w:r>
          </w:p>
        </w:tc>
        <w:tc>
          <w:tcPr>
            <w:tcW w:w="360" w:type="dxa"/>
          </w:tcPr>
          <w:p w:rsidR="00942F4B" w:rsidRDefault="00942F4B" w:rsidP="00FE5480">
            <w:pPr>
              <w:spacing w:before="180" w:after="160"/>
            </w:pPr>
            <w:r w:rsidRPr="006644D5">
              <w:rPr>
                <w:rFonts w:ascii="Garamond" w:hAnsi="Garamond"/>
                <w:sz w:val="30"/>
                <w:szCs w:val="30"/>
              </w:rPr>
              <w:t>√</w:t>
            </w:r>
          </w:p>
        </w:tc>
        <w:tc>
          <w:tcPr>
            <w:tcW w:w="360" w:type="dxa"/>
          </w:tcPr>
          <w:p w:rsidR="00942F4B" w:rsidRDefault="00942F4B" w:rsidP="00FE5480">
            <w:pPr>
              <w:spacing w:before="180" w:after="160"/>
            </w:pPr>
            <w:r w:rsidRPr="006644D5">
              <w:rPr>
                <w:rFonts w:ascii="Garamond" w:hAnsi="Garamond"/>
                <w:sz w:val="30"/>
                <w:szCs w:val="30"/>
              </w:rPr>
              <w:t>√</w:t>
            </w:r>
          </w:p>
        </w:tc>
        <w:tc>
          <w:tcPr>
            <w:tcW w:w="360" w:type="dxa"/>
          </w:tcPr>
          <w:p w:rsidR="00942F4B" w:rsidRDefault="00942F4B" w:rsidP="00FE5480">
            <w:pPr>
              <w:spacing w:before="180" w:after="160"/>
            </w:pPr>
            <w:r w:rsidRPr="006644D5">
              <w:rPr>
                <w:rFonts w:ascii="Garamond" w:hAnsi="Garamond"/>
                <w:sz w:val="30"/>
                <w:szCs w:val="30"/>
              </w:rPr>
              <w:t>√</w:t>
            </w:r>
          </w:p>
        </w:tc>
        <w:tc>
          <w:tcPr>
            <w:tcW w:w="360" w:type="dxa"/>
          </w:tcPr>
          <w:p w:rsidR="00942F4B" w:rsidRPr="007200C7" w:rsidRDefault="00942F4B" w:rsidP="00FE5480">
            <w:pPr>
              <w:spacing w:before="180" w:after="160"/>
              <w:contextualSpacing/>
              <w:jc w:val="center"/>
              <w:rPr>
                <w:rFonts w:ascii="Garamond" w:hAnsi="Garamond"/>
                <w:sz w:val="20"/>
                <w:szCs w:val="20"/>
              </w:rPr>
            </w:pPr>
            <w:r>
              <w:rPr>
                <w:rFonts w:ascii="Garamond" w:hAnsi="Garamond"/>
                <w:sz w:val="26"/>
                <w:szCs w:val="26"/>
              </w:rPr>
              <w:t>X</w:t>
            </w:r>
            <w:r>
              <w:rPr>
                <w:rFonts w:ascii="Garamond" w:hAnsi="Garamond"/>
                <w:color w:val="FF0000"/>
                <w:sz w:val="20"/>
                <w:szCs w:val="20"/>
              </w:rPr>
              <w:t>*</w:t>
            </w:r>
          </w:p>
        </w:tc>
        <w:tc>
          <w:tcPr>
            <w:tcW w:w="810" w:type="dxa"/>
          </w:tcPr>
          <w:p w:rsidR="00942F4B" w:rsidRPr="007200C7" w:rsidRDefault="00942F4B" w:rsidP="00FE5480">
            <w:pPr>
              <w:spacing w:before="180" w:after="160"/>
              <w:contextualSpacing/>
              <w:jc w:val="center"/>
              <w:rPr>
                <w:rFonts w:ascii="Garamond" w:hAnsi="Garamond"/>
                <w:sz w:val="20"/>
                <w:szCs w:val="20"/>
              </w:rPr>
            </w:pPr>
            <w:r>
              <w:rPr>
                <w:rFonts w:ascii="Garamond" w:hAnsi="Garamond"/>
                <w:sz w:val="30"/>
                <w:szCs w:val="30"/>
              </w:rPr>
              <w:t>√</w:t>
            </w:r>
          </w:p>
        </w:tc>
      </w:tr>
    </w:tbl>
    <w:p w:rsidR="00942F4B" w:rsidRDefault="00942F4B" w:rsidP="00FE5480">
      <w:pPr>
        <w:spacing w:before="180" w:line="240" w:lineRule="auto"/>
        <w:contextualSpacing/>
        <w:rPr>
          <w:rFonts w:ascii="Garamond" w:hAnsi="Garamond"/>
          <w:sz w:val="24"/>
          <w:szCs w:val="24"/>
        </w:rPr>
      </w:pPr>
    </w:p>
    <w:p w:rsidR="00942F4B" w:rsidRPr="009E6A9C" w:rsidRDefault="00942F4B" w:rsidP="00FE5480">
      <w:pPr>
        <w:spacing w:before="180" w:line="240" w:lineRule="auto"/>
        <w:contextualSpacing/>
        <w:rPr>
          <w:rFonts w:ascii="Garamond" w:hAnsi="Garamond"/>
          <w:sz w:val="20"/>
          <w:szCs w:val="20"/>
        </w:rPr>
      </w:pPr>
      <w:r w:rsidRPr="009E6A9C">
        <w:rPr>
          <w:rFonts w:ascii="Garamond" w:hAnsi="Garamond"/>
          <w:color w:val="FF0000"/>
          <w:sz w:val="20"/>
          <w:szCs w:val="20"/>
        </w:rPr>
        <w:t>*</w:t>
      </w:r>
      <w:r w:rsidRPr="009E6A9C">
        <w:rPr>
          <w:rFonts w:ascii="Garamond" w:hAnsi="Garamond"/>
          <w:i/>
          <w:iCs/>
          <w:sz w:val="20"/>
          <w:szCs w:val="20"/>
        </w:rPr>
        <w:t>Difficult/Impossible to measure impact with current data and/or due to it being too short a period since Activity.</w:t>
      </w:r>
      <w:r w:rsidRPr="009E6A9C">
        <w:rPr>
          <w:rFonts w:ascii="Garamond" w:hAnsi="Garamond"/>
          <w:sz w:val="20"/>
          <w:szCs w:val="20"/>
        </w:rPr>
        <w:t xml:space="preserve">  </w:t>
      </w:r>
    </w:p>
    <w:p w:rsidR="00942F4B" w:rsidRPr="009E6A9C" w:rsidRDefault="00942F4B" w:rsidP="00FE5480">
      <w:pPr>
        <w:spacing w:before="180" w:line="240" w:lineRule="auto"/>
        <w:contextualSpacing/>
        <w:rPr>
          <w:rFonts w:ascii="Garamond" w:hAnsi="Garamond"/>
          <w:sz w:val="20"/>
          <w:szCs w:val="20"/>
        </w:rPr>
      </w:pPr>
      <w:r w:rsidRPr="009E6A9C">
        <w:rPr>
          <w:rFonts w:ascii="Garamond" w:hAnsi="Garamond"/>
          <w:color w:val="FF0000"/>
          <w:sz w:val="20"/>
          <w:szCs w:val="20"/>
        </w:rPr>
        <w:t>∆</w:t>
      </w:r>
      <w:r w:rsidRPr="00502EF8">
        <w:rPr>
          <w:rFonts w:ascii="Garamond" w:hAnsi="Garamond"/>
          <w:i/>
          <w:iCs/>
          <w:sz w:val="20"/>
          <w:szCs w:val="20"/>
        </w:rPr>
        <w:t xml:space="preserve">Whether the target audience </w:t>
      </w:r>
      <w:r>
        <w:rPr>
          <w:rFonts w:ascii="Garamond" w:hAnsi="Garamond"/>
          <w:i/>
          <w:iCs/>
          <w:sz w:val="20"/>
          <w:szCs w:val="20"/>
        </w:rPr>
        <w:t xml:space="preserve">truly influences </w:t>
      </w:r>
      <w:r w:rsidRPr="009E6A9C">
        <w:rPr>
          <w:rFonts w:ascii="Garamond" w:hAnsi="Garamond"/>
          <w:sz w:val="20"/>
          <w:szCs w:val="20"/>
        </w:rPr>
        <w:t xml:space="preserve"> </w:t>
      </w:r>
    </w:p>
    <w:p w:rsidR="00942F4B" w:rsidRDefault="00942F4B" w:rsidP="00FE5480">
      <w:pPr>
        <w:spacing w:before="180" w:line="240" w:lineRule="auto"/>
        <w:contextualSpacing/>
        <w:rPr>
          <w:rFonts w:ascii="Garamond" w:hAnsi="Garamond"/>
          <w:sz w:val="20"/>
          <w:szCs w:val="20"/>
        </w:rPr>
      </w:pPr>
      <w:r w:rsidRPr="009E6A9C">
        <w:rPr>
          <w:rFonts w:ascii="Garamond" w:hAnsi="Garamond"/>
          <w:color w:val="FF0000"/>
          <w:sz w:val="20"/>
          <w:szCs w:val="20"/>
        </w:rPr>
        <w:sym w:font="Wingdings" w:char="F0A7"/>
      </w:r>
      <w:r w:rsidRPr="009E6A9C">
        <w:rPr>
          <w:rFonts w:ascii="Garamond" w:hAnsi="Garamond"/>
          <w:sz w:val="20"/>
          <w:szCs w:val="20"/>
        </w:rPr>
        <w:t>The focus of the Activity is either too broad or not in keeping with the TOR of the project.</w:t>
      </w:r>
    </w:p>
    <w:p w:rsidR="00BC1025" w:rsidRDefault="00BC1025" w:rsidP="00FE5480">
      <w:pPr>
        <w:spacing w:before="180" w:line="240" w:lineRule="auto"/>
        <w:contextualSpacing/>
        <w:rPr>
          <w:rFonts w:ascii="Garamond" w:hAnsi="Garamond"/>
          <w:sz w:val="20"/>
          <w:szCs w:val="20"/>
        </w:rPr>
      </w:pPr>
    </w:p>
    <w:p w:rsidR="00495E21" w:rsidRDefault="00495E21" w:rsidP="00FE5480">
      <w:pPr>
        <w:spacing w:before="180" w:line="240" w:lineRule="auto"/>
        <w:contextualSpacing/>
        <w:rPr>
          <w:rFonts w:ascii="Garamond" w:hAnsi="Garamond"/>
          <w:sz w:val="20"/>
          <w:szCs w:val="20"/>
        </w:rPr>
      </w:pPr>
    </w:p>
    <w:p w:rsidR="00495E21" w:rsidRDefault="00495E21" w:rsidP="00FE5480">
      <w:pPr>
        <w:spacing w:before="180" w:line="240" w:lineRule="auto"/>
        <w:contextualSpacing/>
        <w:rPr>
          <w:rFonts w:ascii="Garamond" w:hAnsi="Garamond"/>
          <w:sz w:val="20"/>
          <w:szCs w:val="20"/>
        </w:rPr>
      </w:pPr>
    </w:p>
    <w:p w:rsidR="00784B39" w:rsidRDefault="00495E21" w:rsidP="00FE5480">
      <w:pPr>
        <w:spacing w:before="180" w:line="240" w:lineRule="auto"/>
        <w:contextualSpacing/>
        <w:rPr>
          <w:rFonts w:ascii="Garamond" w:hAnsi="Garamond"/>
          <w:sz w:val="20"/>
          <w:szCs w:val="20"/>
        </w:rPr>
        <w:sectPr w:rsidR="00784B39" w:rsidSect="007509D1">
          <w:pgSz w:w="15840" w:h="12240" w:orient="landscape"/>
          <w:pgMar w:top="1440" w:right="1440" w:bottom="1440" w:left="1440" w:header="720" w:footer="720" w:gutter="0"/>
          <w:pgNumType w:start="95"/>
          <w:cols w:space="720"/>
          <w:docGrid w:linePitch="360"/>
        </w:sectPr>
      </w:pPr>
      <w:r>
        <w:rPr>
          <w:rFonts w:ascii="Garamond" w:hAnsi="Garamond"/>
          <w:sz w:val="20"/>
          <w:szCs w:val="20"/>
        </w:rPr>
        <w:t xml:space="preserve"> </w:t>
      </w:r>
    </w:p>
    <w:p w:rsidR="00DD09F9" w:rsidRDefault="00DD09F9" w:rsidP="00FE5480">
      <w:pPr>
        <w:spacing w:before="180" w:line="240" w:lineRule="auto"/>
        <w:contextualSpacing/>
        <w:rPr>
          <w:rFonts w:ascii="Garamond" w:hAnsi="Garamond"/>
          <w:sz w:val="20"/>
          <w:szCs w:val="20"/>
        </w:rPr>
      </w:pPr>
    </w:p>
    <w:p w:rsidR="009B72B9" w:rsidRDefault="00DD09F9" w:rsidP="00FE5480">
      <w:pPr>
        <w:spacing w:before="180"/>
        <w:jc w:val="center"/>
        <w:rPr>
          <w:rFonts w:ascii="Garamond" w:hAnsi="Garamond"/>
          <w:b/>
          <w:bCs/>
          <w:smallCaps/>
          <w:sz w:val="24"/>
          <w:szCs w:val="24"/>
        </w:rPr>
      </w:pPr>
      <w:r>
        <w:rPr>
          <w:rFonts w:ascii="Garamond" w:hAnsi="Garamond"/>
          <w:b/>
          <w:bCs/>
          <w:smallCaps/>
          <w:sz w:val="24"/>
          <w:szCs w:val="24"/>
        </w:rPr>
        <w:t>A</w:t>
      </w:r>
      <w:r w:rsidR="009B72B9" w:rsidRPr="00682498">
        <w:rPr>
          <w:rFonts w:ascii="Garamond" w:hAnsi="Garamond"/>
          <w:b/>
          <w:bCs/>
          <w:smallCaps/>
          <w:sz w:val="24"/>
          <w:szCs w:val="24"/>
        </w:rPr>
        <w:t>nnex V</w:t>
      </w:r>
      <w:r w:rsidR="00942F4B">
        <w:rPr>
          <w:rFonts w:ascii="Garamond" w:hAnsi="Garamond"/>
          <w:b/>
          <w:bCs/>
          <w:smallCaps/>
          <w:sz w:val="24"/>
          <w:szCs w:val="24"/>
        </w:rPr>
        <w:t>I</w:t>
      </w:r>
      <w:r w:rsidR="009B72B9" w:rsidRPr="00682498">
        <w:rPr>
          <w:rFonts w:ascii="Garamond" w:hAnsi="Garamond"/>
          <w:b/>
          <w:bCs/>
          <w:smallCaps/>
          <w:sz w:val="24"/>
          <w:szCs w:val="24"/>
        </w:rPr>
        <w:t>: Summary of Findings</w:t>
      </w:r>
    </w:p>
    <w:p w:rsidR="00DD09F9" w:rsidRDefault="00DD09F9" w:rsidP="00FE5480">
      <w:pPr>
        <w:spacing w:before="180"/>
        <w:rPr>
          <w:rFonts w:ascii="Garamond" w:hAnsi="Garamond"/>
          <w:b/>
          <w:bCs/>
          <w:sz w:val="24"/>
          <w:szCs w:val="24"/>
        </w:rPr>
      </w:pPr>
    </w:p>
    <w:p w:rsidR="00DD09F9" w:rsidRDefault="00DD09F9" w:rsidP="00FE5480">
      <w:pPr>
        <w:spacing w:before="180"/>
        <w:rPr>
          <w:rFonts w:ascii="Garamond" w:hAnsi="Garamond"/>
          <w:b/>
          <w:bCs/>
          <w:sz w:val="24"/>
          <w:szCs w:val="24"/>
        </w:rPr>
      </w:pPr>
      <w:r>
        <w:rPr>
          <w:rFonts w:ascii="Garamond" w:hAnsi="Garamond"/>
          <w:b/>
          <w:bCs/>
          <w:sz w:val="24"/>
          <w:szCs w:val="24"/>
        </w:rPr>
        <w:t xml:space="preserve">Overall Analysis of the Project </w:t>
      </w:r>
    </w:p>
    <w:p w:rsidR="00DD09F9" w:rsidRDefault="00DD09F9" w:rsidP="00FE5480">
      <w:pPr>
        <w:spacing w:before="180"/>
        <w:rPr>
          <w:rFonts w:ascii="Garamond" w:hAnsi="Garamond"/>
          <w:sz w:val="24"/>
          <w:szCs w:val="24"/>
        </w:rPr>
      </w:pPr>
      <w:r>
        <w:rPr>
          <w:rFonts w:ascii="Garamond" w:hAnsi="Garamond"/>
          <w:sz w:val="24"/>
          <w:szCs w:val="24"/>
        </w:rPr>
        <w:t>Major issues that need to be tackled in future activities</w:t>
      </w:r>
    </w:p>
    <w:p w:rsidR="00DD09F9" w:rsidRDefault="00DD09F9" w:rsidP="00E47A36">
      <w:pPr>
        <w:pStyle w:val="ListParagraph"/>
        <w:numPr>
          <w:ilvl w:val="0"/>
          <w:numId w:val="68"/>
        </w:numPr>
        <w:spacing w:before="180" w:line="256" w:lineRule="auto"/>
        <w:rPr>
          <w:rFonts w:ascii="Garamond" w:hAnsi="Garamond"/>
          <w:sz w:val="24"/>
          <w:szCs w:val="24"/>
        </w:rPr>
      </w:pPr>
      <w:r>
        <w:rPr>
          <w:rFonts w:ascii="Garamond" w:hAnsi="Garamond"/>
          <w:sz w:val="24"/>
          <w:szCs w:val="24"/>
        </w:rPr>
        <w:t xml:space="preserve">Voter Education </w:t>
      </w:r>
    </w:p>
    <w:p w:rsidR="00DD09F9" w:rsidRDefault="00DD09F9" w:rsidP="00FE5480">
      <w:pPr>
        <w:spacing w:before="180" w:line="360" w:lineRule="auto"/>
        <w:rPr>
          <w:rFonts w:ascii="Garamond" w:hAnsi="Garamond"/>
          <w:sz w:val="24"/>
          <w:szCs w:val="24"/>
        </w:rPr>
      </w:pPr>
      <w:r>
        <w:rPr>
          <w:rFonts w:ascii="Garamond" w:hAnsi="Garamond"/>
          <w:sz w:val="24"/>
          <w:szCs w:val="24"/>
        </w:rPr>
        <w:t xml:space="preserve">Voter education to the general public should be done hand-in-hand with women’s activism. This is clearly not part of this project. It is possible to train women who are politically active to go back to their respective Districts to educated the populous. This has to include education on the Constitution and the need for Constitutional reform. As Hon. Dr. Fernandopulle noted, </w:t>
      </w:r>
    </w:p>
    <w:p w:rsidR="00DD09F9" w:rsidRDefault="00DD09F9" w:rsidP="00FE5480">
      <w:pPr>
        <w:spacing w:before="180" w:line="240" w:lineRule="auto"/>
        <w:ind w:left="720"/>
        <w:jc w:val="both"/>
        <w:rPr>
          <w:rFonts w:ascii="Garamond" w:hAnsi="Garamond"/>
          <w:sz w:val="24"/>
          <w:szCs w:val="24"/>
        </w:rPr>
      </w:pPr>
      <w:r>
        <w:rPr>
          <w:rFonts w:ascii="Garamond" w:hAnsi="Garamond"/>
          <w:sz w:val="24"/>
          <w:szCs w:val="24"/>
        </w:rPr>
        <w:t xml:space="preserve">“In the Constitution, Article 12 (4) women have been lumped with disabled people and children. Because of that, that it is established that special laws should be enacted by them. Women should not be treated as a vulnerable group” </w:t>
      </w:r>
    </w:p>
    <w:p w:rsidR="00DD09F9" w:rsidRDefault="00DD09F9" w:rsidP="00FE5480">
      <w:pPr>
        <w:spacing w:before="180" w:line="240" w:lineRule="auto"/>
        <w:ind w:left="720"/>
        <w:rPr>
          <w:rFonts w:ascii="Garamond" w:hAnsi="Garamond"/>
          <w:sz w:val="24"/>
          <w:szCs w:val="24"/>
        </w:rPr>
      </w:pPr>
    </w:p>
    <w:p w:rsidR="00DD09F9" w:rsidRDefault="00DD09F9" w:rsidP="00E47A36">
      <w:pPr>
        <w:pStyle w:val="ListParagraph"/>
        <w:numPr>
          <w:ilvl w:val="0"/>
          <w:numId w:val="68"/>
        </w:numPr>
        <w:spacing w:before="180" w:line="256" w:lineRule="auto"/>
        <w:rPr>
          <w:rFonts w:ascii="Garamond" w:hAnsi="Garamond"/>
          <w:sz w:val="24"/>
          <w:szCs w:val="24"/>
        </w:rPr>
      </w:pPr>
      <w:r>
        <w:rPr>
          <w:rFonts w:ascii="Garamond" w:hAnsi="Garamond"/>
          <w:sz w:val="24"/>
          <w:szCs w:val="24"/>
        </w:rPr>
        <w:t xml:space="preserve">Internal democracy in political parties </w:t>
      </w:r>
    </w:p>
    <w:p w:rsidR="00DD09F9" w:rsidRDefault="00DD09F9" w:rsidP="00FE5480">
      <w:pPr>
        <w:spacing w:before="180"/>
        <w:rPr>
          <w:rFonts w:ascii="Garamond" w:hAnsi="Garamond"/>
          <w:sz w:val="24"/>
          <w:szCs w:val="24"/>
        </w:rPr>
      </w:pPr>
      <w:r>
        <w:rPr>
          <w:rFonts w:ascii="Garamond" w:hAnsi="Garamond"/>
          <w:sz w:val="24"/>
          <w:szCs w:val="24"/>
        </w:rPr>
        <w:t xml:space="preserve">As long as there is no transparency and accountability in the nomination process in the political parties, it is unlikely that a quota lone will ensure the best female candidate is selected. There is a lack of support by the party official. This is noted both by the elite in the party and by those who want to get into mainstream politics. </w:t>
      </w:r>
    </w:p>
    <w:p w:rsidR="00DD09F9" w:rsidRDefault="00DD09F9" w:rsidP="00FE5480">
      <w:pPr>
        <w:spacing w:before="180"/>
        <w:rPr>
          <w:rFonts w:ascii="Garamond" w:hAnsi="Garamond"/>
          <w:sz w:val="24"/>
          <w:szCs w:val="24"/>
        </w:rPr>
      </w:pPr>
      <w:r>
        <w:rPr>
          <w:rFonts w:ascii="Garamond" w:hAnsi="Garamond"/>
          <w:sz w:val="24"/>
          <w:szCs w:val="24"/>
        </w:rPr>
        <w:t xml:space="preserve">For example, Dr. Sudharhani Fernandopulle, Chairperson of the Parliamentary Women’s Caucus – who was interviewed on the …. noted that </w:t>
      </w:r>
    </w:p>
    <w:p w:rsidR="00DD09F9" w:rsidRDefault="00DD09F9" w:rsidP="00FE5480">
      <w:pPr>
        <w:spacing w:before="180"/>
        <w:ind w:left="720"/>
        <w:rPr>
          <w:rFonts w:ascii="Garamond" w:hAnsi="Garamond"/>
          <w:sz w:val="24"/>
          <w:szCs w:val="24"/>
        </w:rPr>
      </w:pPr>
      <w:r>
        <w:rPr>
          <w:rFonts w:ascii="Garamond" w:hAnsi="Garamond"/>
          <w:sz w:val="24"/>
          <w:szCs w:val="24"/>
        </w:rPr>
        <w:t xml:space="preserve">Party structure from top to bottom are not open to women leaders. This structure has to change if we are to give effect to democratic ideals. Therefore we have to attract able women to support the party … Women’s Wing have not promoted and protected women’s rights as expected of them. Instead, they have been utilized in canvassing and gaining more votes for the parties. </w:t>
      </w:r>
    </w:p>
    <w:p w:rsidR="00DD09F9" w:rsidRDefault="00DD09F9" w:rsidP="00FE5480">
      <w:pPr>
        <w:spacing w:before="180"/>
        <w:ind w:left="720"/>
        <w:rPr>
          <w:rFonts w:ascii="Garamond" w:hAnsi="Garamond"/>
          <w:sz w:val="24"/>
          <w:szCs w:val="24"/>
        </w:rPr>
      </w:pPr>
    </w:p>
    <w:p w:rsidR="00DD09F9" w:rsidRDefault="00DD09F9" w:rsidP="00E47A36">
      <w:pPr>
        <w:pStyle w:val="ListParagraph"/>
        <w:numPr>
          <w:ilvl w:val="0"/>
          <w:numId w:val="68"/>
        </w:numPr>
        <w:spacing w:before="180" w:line="256" w:lineRule="auto"/>
        <w:rPr>
          <w:rFonts w:ascii="Garamond" w:hAnsi="Garamond"/>
          <w:sz w:val="24"/>
          <w:szCs w:val="24"/>
        </w:rPr>
      </w:pPr>
      <w:r>
        <w:rPr>
          <w:rFonts w:ascii="Garamond" w:hAnsi="Garamond"/>
          <w:sz w:val="24"/>
          <w:szCs w:val="24"/>
        </w:rPr>
        <w:t xml:space="preserve">Capturing Motivation of Women </w:t>
      </w:r>
    </w:p>
    <w:p w:rsidR="00DD09F9" w:rsidRDefault="00DD09F9" w:rsidP="00FE5480">
      <w:pPr>
        <w:spacing w:before="180" w:line="360" w:lineRule="auto"/>
        <w:rPr>
          <w:rFonts w:ascii="Garamond" w:hAnsi="Garamond"/>
          <w:sz w:val="24"/>
          <w:szCs w:val="24"/>
        </w:rPr>
      </w:pPr>
      <w:r>
        <w:rPr>
          <w:rFonts w:ascii="Garamond" w:hAnsi="Garamond"/>
          <w:sz w:val="24"/>
          <w:szCs w:val="24"/>
        </w:rPr>
        <w:t xml:space="preserve">It is possible to capture motivation by women who wish to or are part of the politics of Sri Lanka. It is difficult to find out, as one politician noted, whether “Women in the country are not ready and women in the parties still not interested.” </w:t>
      </w:r>
    </w:p>
    <w:p w:rsidR="00DD09F9" w:rsidRPr="00682498" w:rsidRDefault="00DD09F9" w:rsidP="00FE5480">
      <w:pPr>
        <w:spacing w:before="180"/>
        <w:jc w:val="both"/>
        <w:rPr>
          <w:rFonts w:ascii="Garamond" w:hAnsi="Garamond"/>
          <w:b/>
          <w:bCs/>
          <w:smallCaps/>
          <w:sz w:val="24"/>
          <w:szCs w:val="24"/>
        </w:rPr>
      </w:pPr>
    </w:p>
    <w:sectPr w:rsidR="00DD09F9" w:rsidRPr="00682498" w:rsidSect="007509D1">
      <w:headerReference w:type="default" r:id="rId65"/>
      <w:footerReference w:type="default" r:id="rId66"/>
      <w:pgSz w:w="12240" w:h="15840"/>
      <w:pgMar w:top="1440" w:right="1440" w:bottom="1440" w:left="1440" w:header="720" w:footer="720" w:gutter="0"/>
      <w:pgNumType w:start="10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37F5" w:rsidRDefault="00AD37F5" w:rsidP="003B2504">
      <w:pPr>
        <w:spacing w:after="0" w:line="240" w:lineRule="auto"/>
      </w:pPr>
      <w:r>
        <w:separator/>
      </w:r>
    </w:p>
  </w:endnote>
  <w:endnote w:type="continuationSeparator" w:id="0">
    <w:p w:rsidR="00AD37F5" w:rsidRDefault="00AD37F5" w:rsidP="003B2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Garamond">
    <w:panose1 w:val="02020404030301010803"/>
    <w:charset w:val="00"/>
    <w:family w:val="roman"/>
    <w:pitch w:val="variable"/>
    <w:sig w:usb0="00000287" w:usb1="00000000" w:usb2="00000000" w:usb3="00000000" w:csb0="0000009F" w:csb1="00000000"/>
  </w:font>
  <w:font w:name="Latha">
    <w:panose1 w:val="02000400000000000000"/>
    <w:charset w:val="00"/>
    <w:family w:val="swiss"/>
    <w:pitch w:val="variable"/>
    <w:sig w:usb0="001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43" w:usb2="00000009" w:usb3="00000000" w:csb0="000001FF" w:csb1="00000000"/>
  </w:font>
  <w:font w:name="PINXM R+ The Sans Semi Bold">
    <w:altName w:val="The Sans Semi Bold"/>
    <w:panose1 w:val="00000000000000000000"/>
    <w:charset w:val="00"/>
    <w:family w:val="swiss"/>
    <w:notTrueType/>
    <w:pitch w:val="default"/>
    <w:sig w:usb0="00000003" w:usb1="00000000" w:usb2="00000000" w:usb3="00000000" w:csb0="00000001" w:csb1="00000000"/>
  </w:font>
  <w:font w:name="PINXM R+ The Sans Light">
    <w:altName w:val="The Sans Light"/>
    <w:panose1 w:val="00000000000000000000"/>
    <w:charset w:val="00"/>
    <w:family w:val="swiss"/>
    <w:notTrueType/>
    <w:pitch w:val="default"/>
    <w:sig w:usb0="00000003" w:usb1="00000000" w:usb2="00000000" w:usb3="00000000" w:csb0="00000001" w:csb1="00000000"/>
  </w:font>
  <w:font w:name="TheSansLight-Plai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5688485"/>
      <w:docPartObj>
        <w:docPartGallery w:val="Page Numbers (Bottom of Page)"/>
        <w:docPartUnique/>
      </w:docPartObj>
    </w:sdtPr>
    <w:sdtEndPr/>
    <w:sdtContent>
      <w:p w:rsidR="005055CC" w:rsidRDefault="005055CC">
        <w:pPr>
          <w:pStyle w:val="Footer"/>
        </w:pPr>
        <w:r>
          <w:rPr>
            <w:noProof/>
            <w:lang w:bidi="ta-IN"/>
          </w:rPr>
          <mc:AlternateContent>
            <mc:Choice Requires="wpg">
              <w:drawing>
                <wp:anchor distT="0" distB="0" distL="114300" distR="114300" simplePos="0" relativeHeight="251663360" behindDoc="0" locked="0" layoutInCell="1" allowOverlap="1">
                  <wp:simplePos x="0" y="0"/>
                  <wp:positionH relativeFrom="margin">
                    <wp:align>right</wp:align>
                  </wp:positionH>
                  <wp:positionV relativeFrom="page">
                    <wp:align>bottom</wp:align>
                  </wp:positionV>
                  <wp:extent cx="436880" cy="716915"/>
                  <wp:effectExtent l="7620" t="9525" r="12700"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5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5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5055CC" w:rsidRDefault="005055CC">
                                <w:pPr>
                                  <w:pStyle w:val="Footer"/>
                                  <w:jc w:val="center"/>
                                  <w:rPr>
                                    <w:sz w:val="16"/>
                                    <w:szCs w:val="16"/>
                                  </w:rPr>
                                </w:pPr>
                                <w:r>
                                  <w:fldChar w:fldCharType="begin"/>
                                </w:r>
                                <w:r>
                                  <w:instrText xml:space="preserve"> PAGE    \* MERGEFORMAT </w:instrText>
                                </w:r>
                                <w:r>
                                  <w:fldChar w:fldCharType="separate"/>
                                </w:r>
                                <w:r w:rsidR="00AD37F5" w:rsidRPr="00AD37F5">
                                  <w:rPr>
                                    <w:noProof/>
                                    <w:sz w:val="16"/>
                                    <w:szCs w:val="16"/>
                                  </w:rPr>
                                  <w:t>i</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029" style="position:absolute;margin-left:-16.8pt;margin-top:0;width:34.4pt;height:56.45pt;z-index:251663360;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">
                  <v:shapetype id="_x0000_t32" coordsize="21600,21600" o:spt="32" o:oned="t" path="m,l21600,21600e" filled="f">
                    <v:path arrowok="t" fillok="f" o:connecttype="none"/>
                    <o:lock v:ext="edit" shapetype="t"/>
                  </v:shapetype>
                  <v:shape id="AutoShape 77" o:spid="_x0000_s1030"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" strokecolor="#7f7f7f"/>
                  <v:rect id="Rectangle 78" o:spid="_x0000_s1031"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" filled="f" strokecolor="#7f7f7f">
                    <v:textbox>
                      <w:txbxContent>
                        <w:p w:rsidR="005055CC" w:rsidRDefault="005055CC">
                          <w:pPr>
                            <w:pStyle w:val="Footer"/>
                            <w:jc w:val="center"/>
                            <w:rPr>
                              <w:sz w:val="16"/>
                              <w:szCs w:val="16"/>
                            </w:rPr>
                          </w:pPr>
                          <w:r>
                            <w:fldChar w:fldCharType="begin"/>
                          </w:r>
                          <w:r>
                            <w:instrText xml:space="preserve"> PAGE    \* MERGEFORMAT </w:instrText>
                          </w:r>
                          <w:r>
                            <w:fldChar w:fldCharType="separate"/>
                          </w:r>
                          <w:r w:rsidR="00AD37F5" w:rsidRPr="00AD37F5">
                            <w:rPr>
                              <w:noProof/>
                              <w:sz w:val="16"/>
                              <w:szCs w:val="16"/>
                            </w:rPr>
                            <w:t>i</w:t>
                          </w:r>
                          <w:r>
                            <w:rPr>
                              <w:noProof/>
                              <w:sz w:val="16"/>
                              <w:szCs w:val="16"/>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0227361"/>
      <w:docPartObj>
        <w:docPartGallery w:val="Page Numbers (Bottom of Page)"/>
        <w:docPartUnique/>
      </w:docPartObj>
    </w:sdtPr>
    <w:sdtEndPr/>
    <w:sdtContent>
      <w:p w:rsidR="005055CC" w:rsidRDefault="005055CC">
        <w:pPr>
          <w:pStyle w:val="Footer"/>
        </w:pPr>
        <w:r>
          <w:rPr>
            <w:noProof/>
            <w:lang w:bidi="ta-IN"/>
          </w:rPr>
          <mc:AlternateContent>
            <mc:Choice Requires="wpg">
              <w:drawing>
                <wp:anchor distT="0" distB="0" distL="114300" distR="114300" simplePos="0" relativeHeight="251661312" behindDoc="0" locked="0" layoutInCell="1" allowOverlap="1" wp14:anchorId="45488ED9" wp14:editId="0B9D05FC">
                  <wp:simplePos x="0" y="0"/>
                  <wp:positionH relativeFrom="margin">
                    <wp:align>right</wp:align>
                  </wp:positionH>
                  <wp:positionV relativeFrom="page">
                    <wp:align>bottom</wp:align>
                  </wp:positionV>
                  <wp:extent cx="436880" cy="716915"/>
                  <wp:effectExtent l="7620" t="9525" r="12700" b="6985"/>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44"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45"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5055CC" w:rsidRDefault="005055CC">
                                <w:pPr>
                                  <w:pStyle w:val="Footer"/>
                                  <w:jc w:val="center"/>
                                  <w:rPr>
                                    <w:sz w:val="16"/>
                                    <w:szCs w:val="16"/>
                                  </w:rPr>
                                </w:pPr>
                                <w:r>
                                  <w:fldChar w:fldCharType="begin"/>
                                </w:r>
                                <w:r>
                                  <w:instrText xml:space="preserve"> PAGE    \* MERGEFORMAT </w:instrText>
                                </w:r>
                                <w:r>
                                  <w:fldChar w:fldCharType="separate"/>
                                </w:r>
                                <w:r w:rsidR="00BC3D14" w:rsidRPr="00BC3D14">
                                  <w:rPr>
                                    <w:noProof/>
                                    <w:sz w:val="16"/>
                                    <w:szCs w:val="16"/>
                                  </w:rPr>
                                  <w:t>105</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488ED9" id="Group 42" o:spid="_x0000_s1032" style="position:absolute;margin-left:-16.8pt;margin-top:0;width:34.4pt;height:56.45pt;z-index:251661312;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">
                  <v:shapetype id="_x0000_t32" coordsize="21600,21600" o:spt="32" o:oned="t" path="m,l21600,21600e" filled="f">
                    <v:path arrowok="t" fillok="f" o:connecttype="none"/>
                    <o:lock v:ext="edit" shapetype="t"/>
                  </v:shapetype>
                  <v:shape id="AutoShape 77" o:spid="_x0000_s1033"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" strokecolor="#7f7f7f"/>
                  <v:rect id="Rectangle 78" o:spid="_x0000_s1034"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" filled="f" strokecolor="#7f7f7f">
                    <v:textbox>
                      <w:txbxContent>
                        <w:p w:rsidR="005055CC" w:rsidRDefault="005055CC">
                          <w:pPr>
                            <w:pStyle w:val="Footer"/>
                            <w:jc w:val="center"/>
                            <w:rPr>
                              <w:sz w:val="16"/>
                              <w:szCs w:val="16"/>
                            </w:rPr>
                          </w:pPr>
                          <w:r>
                            <w:fldChar w:fldCharType="begin"/>
                          </w:r>
                          <w:r>
                            <w:instrText xml:space="preserve"> PAGE    \* MERGEFORMAT </w:instrText>
                          </w:r>
                          <w:r>
                            <w:fldChar w:fldCharType="separate"/>
                          </w:r>
                          <w:r w:rsidR="00BC3D14" w:rsidRPr="00BC3D14">
                            <w:rPr>
                              <w:noProof/>
                              <w:sz w:val="16"/>
                              <w:szCs w:val="16"/>
                            </w:rPr>
                            <w:t>105</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37F5" w:rsidRDefault="00AD37F5" w:rsidP="003B2504">
      <w:pPr>
        <w:spacing w:after="0" w:line="240" w:lineRule="auto"/>
      </w:pPr>
      <w:r>
        <w:separator/>
      </w:r>
    </w:p>
  </w:footnote>
  <w:footnote w:type="continuationSeparator" w:id="0">
    <w:p w:rsidR="00AD37F5" w:rsidRDefault="00AD37F5" w:rsidP="003B2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5CC" w:rsidRDefault="005055CC" w:rsidP="0012259B">
    <w:pPr>
      <w:pStyle w:val="Header"/>
      <w:tabs>
        <w:tab w:val="clear" w:pos="4680"/>
        <w:tab w:val="clear" w:pos="9360"/>
        <w:tab w:val="left" w:pos="351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55CC" w:rsidRDefault="005055CC" w:rsidP="0012259B">
    <w:pPr>
      <w:pStyle w:val="Header"/>
      <w:tabs>
        <w:tab w:val="clear" w:pos="4680"/>
        <w:tab w:val="clear" w:pos="9360"/>
        <w:tab w:val="left" w:pos="351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9614E"/>
    <w:multiLevelType w:val="hybridMultilevel"/>
    <w:tmpl w:val="DD9A1464"/>
    <w:lvl w:ilvl="0" w:tplc="B9244858">
      <w:start w:val="1"/>
      <w:numFmt w:val="decimal"/>
      <w:lvlText w:val="%1."/>
      <w:lvlJc w:val="left"/>
      <w:pPr>
        <w:ind w:left="720" w:hanging="360"/>
      </w:pPr>
      <w:rPr>
        <w:rFonts w:hint="default"/>
        <w:sz w:val="16"/>
        <w:szCs w:val="1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75C8B"/>
    <w:multiLevelType w:val="hybridMultilevel"/>
    <w:tmpl w:val="DD94FA04"/>
    <w:lvl w:ilvl="0" w:tplc="094AACD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07FBD"/>
    <w:multiLevelType w:val="hybridMultilevel"/>
    <w:tmpl w:val="84F41A06"/>
    <w:lvl w:ilvl="0" w:tplc="094AACD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334948"/>
    <w:multiLevelType w:val="multilevel"/>
    <w:tmpl w:val="4B4C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C111E4"/>
    <w:multiLevelType w:val="hybridMultilevel"/>
    <w:tmpl w:val="7F7ADA40"/>
    <w:lvl w:ilvl="0" w:tplc="FBC65E34">
      <w:start w:val="1"/>
      <w:numFmt w:val="decimal"/>
      <w:lvlText w:val="%1."/>
      <w:lvlJc w:val="left"/>
      <w:pPr>
        <w:ind w:left="720" w:hanging="360"/>
      </w:pPr>
      <w:rPr>
        <w:rFonts w:eastAsia="Cambria" w:cs="Cambria" w:hint="default"/>
        <w:sz w:val="20"/>
        <w:szCs w:val="20"/>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0211E8"/>
    <w:multiLevelType w:val="hybridMultilevel"/>
    <w:tmpl w:val="B2CA8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2543F1"/>
    <w:multiLevelType w:val="hybridMultilevel"/>
    <w:tmpl w:val="D7D0D4B4"/>
    <w:lvl w:ilvl="0" w:tplc="CFE2AE58">
      <w:numFmt w:val="bullet"/>
      <w:lvlText w:val="-"/>
      <w:lvlJc w:val="left"/>
      <w:pPr>
        <w:ind w:left="1260" w:hanging="360"/>
      </w:pPr>
      <w:rPr>
        <w:rFonts w:ascii="Calibri" w:eastAsia="Times New Roman" w:hAnsi="Calibri"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07877A56"/>
    <w:multiLevelType w:val="hybridMultilevel"/>
    <w:tmpl w:val="FA3A331E"/>
    <w:lvl w:ilvl="0" w:tplc="04090005">
      <w:start w:val="1"/>
      <w:numFmt w:val="bullet"/>
      <w:lvlText w:val=""/>
      <w:lvlJc w:val="left"/>
      <w:pPr>
        <w:ind w:left="720" w:hanging="360"/>
      </w:pPr>
      <w:rPr>
        <w:rFonts w:ascii="Wingdings" w:hAnsi="Wingding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D7632D"/>
    <w:multiLevelType w:val="hybridMultilevel"/>
    <w:tmpl w:val="C86A423C"/>
    <w:lvl w:ilvl="0" w:tplc="4650C1EC">
      <w:start w:val="1"/>
      <w:numFmt w:val="decimal"/>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6653AC"/>
    <w:multiLevelType w:val="hybridMultilevel"/>
    <w:tmpl w:val="D4B0DD96"/>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08C21B64"/>
    <w:multiLevelType w:val="hybridMultilevel"/>
    <w:tmpl w:val="0FAA3686"/>
    <w:lvl w:ilvl="0" w:tplc="CC3EDC0A">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11" w15:restartNumberingAfterBreak="0">
    <w:nsid w:val="08C52BE3"/>
    <w:multiLevelType w:val="hybridMultilevel"/>
    <w:tmpl w:val="9D62542A"/>
    <w:lvl w:ilvl="0" w:tplc="49F497BC">
      <w:start w:val="1"/>
      <w:numFmt w:val="bullet"/>
      <w:lvlText w:val=""/>
      <w:lvlJc w:val="left"/>
      <w:pPr>
        <w:ind w:left="720" w:hanging="360"/>
      </w:pPr>
      <w:rPr>
        <w:rFonts w:ascii="Wingdings" w:hAnsi="Wing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8F3368"/>
    <w:multiLevelType w:val="hybridMultilevel"/>
    <w:tmpl w:val="F8B4B0DE"/>
    <w:lvl w:ilvl="0" w:tplc="5200230E">
      <w:start w:val="1"/>
      <w:numFmt w:val="bullet"/>
      <w:lvlText w:val=""/>
      <w:lvlJc w:val="left"/>
      <w:pPr>
        <w:ind w:left="720" w:hanging="360"/>
      </w:pPr>
      <w:rPr>
        <w:rFonts w:ascii="Wingdings" w:hAnsi="Wingdings" w:hint="default"/>
        <w:color w:val="538135" w:themeColor="accent6" w:themeShade="BF"/>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01">
      <w:start w:val="1"/>
      <w:numFmt w:val="bullet"/>
      <w:lvlText w:val=""/>
      <w:lvlJc w:val="left"/>
      <w:pPr>
        <w:ind w:left="3600" w:hanging="360"/>
      </w:pPr>
      <w:rPr>
        <w:rFonts w:ascii="Symbol" w:hAnsi="Symbol" w:hint="default"/>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AF8710F"/>
    <w:multiLevelType w:val="hybridMultilevel"/>
    <w:tmpl w:val="A2B8EC14"/>
    <w:lvl w:ilvl="0" w:tplc="46F6B3E0">
      <w:start w:val="1"/>
      <w:numFmt w:val="decimal"/>
      <w:lvlText w:val="%1."/>
      <w:lvlJc w:val="left"/>
      <w:pPr>
        <w:ind w:left="840" w:hanging="360"/>
      </w:pPr>
      <w:rPr>
        <w:rFonts w:eastAsia="Cambria" w:cs="Cambria" w:hint="default"/>
        <w:sz w:val="20"/>
        <w:szCs w:val="20"/>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9C0A51"/>
    <w:multiLevelType w:val="hybridMultilevel"/>
    <w:tmpl w:val="E9BA1C46"/>
    <w:lvl w:ilvl="0" w:tplc="70585FEC">
      <w:start w:val="1"/>
      <w:numFmt w:val="decimal"/>
      <w:lvlText w:val="%1."/>
      <w:lvlJc w:val="left"/>
      <w:pPr>
        <w:ind w:left="720" w:hanging="360"/>
      </w:pPr>
      <w:rPr>
        <w:rFonts w:hint="default"/>
        <w:color w:val="538135"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6C2FFF"/>
    <w:multiLevelType w:val="hybridMultilevel"/>
    <w:tmpl w:val="61243FBC"/>
    <w:lvl w:ilvl="0" w:tplc="0409000F">
      <w:start w:val="1"/>
      <w:numFmt w:val="decimal"/>
      <w:lvlText w:val="%1."/>
      <w:lvlJc w:val="left"/>
      <w:pPr>
        <w:ind w:left="1057" w:hanging="360"/>
      </w:pPr>
      <w:rPr>
        <w:rFonts w:hint="default"/>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16" w15:restartNumberingAfterBreak="0">
    <w:nsid w:val="0CF42B26"/>
    <w:multiLevelType w:val="hybridMultilevel"/>
    <w:tmpl w:val="FEF0EF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E271C92"/>
    <w:multiLevelType w:val="hybridMultilevel"/>
    <w:tmpl w:val="ABAA370E"/>
    <w:lvl w:ilvl="0" w:tplc="BF2C73E8">
      <w:start w:val="1"/>
      <w:numFmt w:val="decimal"/>
      <w:lvlText w:val="%1."/>
      <w:lvlJc w:val="left"/>
      <w:pPr>
        <w:ind w:left="720" w:hanging="360"/>
      </w:pPr>
      <w:rPr>
        <w:rFonts w:eastAsia="Cambria" w:cs="Cambria" w:hint="default"/>
        <w:sz w:val="20"/>
        <w:szCs w:val="20"/>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ED40FE3"/>
    <w:multiLevelType w:val="hybridMultilevel"/>
    <w:tmpl w:val="49862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FD47404"/>
    <w:multiLevelType w:val="hybridMultilevel"/>
    <w:tmpl w:val="764CDEF8"/>
    <w:lvl w:ilvl="0" w:tplc="3028EF0C">
      <w:start w:val="1"/>
      <w:numFmt w:val="decimal"/>
      <w:lvlText w:val="%1."/>
      <w:lvlJc w:val="left"/>
      <w:pPr>
        <w:ind w:left="840" w:hanging="360"/>
      </w:pPr>
      <w:rPr>
        <w:rFonts w:eastAsia="Cambria" w:cs="Cambria" w:hint="default"/>
        <w:sz w:val="20"/>
        <w:szCs w:val="20"/>
      </w:rPr>
    </w:lvl>
    <w:lvl w:ilvl="1" w:tplc="0409001B">
      <w:start w:val="1"/>
      <w:numFmt w:val="lowerRoman"/>
      <w:lvlText w:val="%2."/>
      <w:lvlJc w:val="right"/>
      <w:pPr>
        <w:ind w:left="1560" w:hanging="360"/>
      </w:pPr>
    </w:lvl>
    <w:lvl w:ilvl="2" w:tplc="0409001B">
      <w:start w:val="1"/>
      <w:numFmt w:val="lowerRoman"/>
      <w:lvlText w:val="%3."/>
      <w:lvlJc w:val="right"/>
      <w:pPr>
        <w:ind w:left="2280" w:hanging="180"/>
      </w:pPr>
    </w:lvl>
    <w:lvl w:ilvl="3" w:tplc="0409000F">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0" w15:restartNumberingAfterBreak="0">
    <w:nsid w:val="10967F22"/>
    <w:multiLevelType w:val="hybridMultilevel"/>
    <w:tmpl w:val="D46CAB7E"/>
    <w:lvl w:ilvl="0" w:tplc="52AAB2AC">
      <w:start w:val="1"/>
      <w:numFmt w:val="upperLetter"/>
      <w:lvlText w:val="%1."/>
      <w:lvlJc w:val="left"/>
      <w:pPr>
        <w:ind w:left="4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13E1E37"/>
    <w:multiLevelType w:val="hybridMultilevel"/>
    <w:tmpl w:val="CDA24ADC"/>
    <w:lvl w:ilvl="0" w:tplc="3028EF0C">
      <w:start w:val="1"/>
      <w:numFmt w:val="decimal"/>
      <w:lvlText w:val="%1."/>
      <w:lvlJc w:val="left"/>
      <w:pPr>
        <w:ind w:left="720" w:hanging="360"/>
      </w:pPr>
      <w:rPr>
        <w:rFonts w:eastAsia="Cambria" w:cs="Cambria"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2B85686"/>
    <w:multiLevelType w:val="multilevel"/>
    <w:tmpl w:val="332E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3D71A5"/>
    <w:multiLevelType w:val="hybridMultilevel"/>
    <w:tmpl w:val="743ED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7A84B5B"/>
    <w:multiLevelType w:val="hybridMultilevel"/>
    <w:tmpl w:val="FA10D3A0"/>
    <w:lvl w:ilvl="0" w:tplc="04090019">
      <w:start w:val="1"/>
      <w:numFmt w:val="lowerLetter"/>
      <w:lvlText w:val="%1."/>
      <w:lvlJc w:val="left"/>
      <w:pPr>
        <w:ind w:left="84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9C540E4"/>
    <w:multiLevelType w:val="hybridMultilevel"/>
    <w:tmpl w:val="3D123A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416101"/>
    <w:multiLevelType w:val="hybridMultilevel"/>
    <w:tmpl w:val="7EEC9100"/>
    <w:lvl w:ilvl="0" w:tplc="98464B32">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27" w15:restartNumberingAfterBreak="0">
    <w:nsid w:val="1AB9575F"/>
    <w:multiLevelType w:val="hybridMultilevel"/>
    <w:tmpl w:val="6A16522A"/>
    <w:lvl w:ilvl="0" w:tplc="0409000F">
      <w:start w:val="1"/>
      <w:numFmt w:val="decimal"/>
      <w:lvlText w:val="%1."/>
      <w:lvlJc w:val="left"/>
      <w:pPr>
        <w:ind w:left="720" w:hanging="360"/>
      </w:pPr>
    </w:lvl>
    <w:lvl w:ilvl="1" w:tplc="1B2243E0">
      <w:start w:val="3"/>
      <w:numFmt w:val="lowerRoman"/>
      <w:lvlText w:val="%2."/>
      <w:lvlJc w:val="righ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1B1C3E30"/>
    <w:multiLevelType w:val="hybridMultilevel"/>
    <w:tmpl w:val="EAD6CB3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BF3793B"/>
    <w:multiLevelType w:val="multilevel"/>
    <w:tmpl w:val="1A7EA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6E60DF"/>
    <w:multiLevelType w:val="hybridMultilevel"/>
    <w:tmpl w:val="25C8F0EC"/>
    <w:lvl w:ilvl="0" w:tplc="05305B50">
      <w:start w:val="1"/>
      <w:numFmt w:val="upperLetter"/>
      <w:lvlText w:val="%1."/>
      <w:lvlJc w:val="left"/>
      <w:pPr>
        <w:ind w:left="4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D5E61F5"/>
    <w:multiLevelType w:val="hybridMultilevel"/>
    <w:tmpl w:val="0B9A6458"/>
    <w:lvl w:ilvl="0" w:tplc="22C8D320">
      <w:start w:val="1"/>
      <w:numFmt w:val="upperRoman"/>
      <w:lvlText w:val="%1."/>
      <w:lvlJc w:val="left"/>
      <w:pPr>
        <w:tabs>
          <w:tab w:val="num" w:pos="57"/>
        </w:tabs>
        <w:ind w:left="120" w:hanging="63"/>
      </w:pPr>
      <w:rPr>
        <w:rFonts w:ascii="Candara" w:eastAsia="Candara" w:hAnsi="Candara" w:hint="default"/>
        <w:b/>
        <w:bCs/>
        <w:color w:val="0070C0"/>
        <w:w w:val="100"/>
        <w:sz w:val="22"/>
        <w:szCs w:val="22"/>
      </w:rPr>
    </w:lvl>
    <w:lvl w:ilvl="1" w:tplc="E25EB5A8">
      <w:start w:val="1"/>
      <w:numFmt w:val="bullet"/>
      <w:lvlText w:val=""/>
      <w:lvlJc w:val="left"/>
      <w:pPr>
        <w:ind w:left="840" w:hanging="360"/>
      </w:pPr>
      <w:rPr>
        <w:rFonts w:ascii="Symbol" w:eastAsia="Symbol" w:hAnsi="Symbol" w:hint="default"/>
        <w:w w:val="100"/>
        <w:sz w:val="22"/>
        <w:szCs w:val="22"/>
      </w:rPr>
    </w:lvl>
    <w:lvl w:ilvl="2" w:tplc="7AF0CD70">
      <w:start w:val="1"/>
      <w:numFmt w:val="bullet"/>
      <w:lvlText w:val="•"/>
      <w:lvlJc w:val="left"/>
      <w:pPr>
        <w:ind w:left="840" w:hanging="360"/>
      </w:pPr>
      <w:rPr>
        <w:rFonts w:hint="default"/>
      </w:rPr>
    </w:lvl>
    <w:lvl w:ilvl="3" w:tplc="B6C2C1E0">
      <w:start w:val="1"/>
      <w:numFmt w:val="bullet"/>
      <w:lvlText w:val="•"/>
      <w:lvlJc w:val="left"/>
      <w:pPr>
        <w:ind w:left="1890" w:hanging="360"/>
      </w:pPr>
      <w:rPr>
        <w:rFonts w:hint="default"/>
      </w:rPr>
    </w:lvl>
    <w:lvl w:ilvl="4" w:tplc="47329530">
      <w:start w:val="1"/>
      <w:numFmt w:val="bullet"/>
      <w:lvlText w:val="•"/>
      <w:lvlJc w:val="left"/>
      <w:pPr>
        <w:ind w:left="2941" w:hanging="360"/>
      </w:pPr>
      <w:rPr>
        <w:rFonts w:hint="default"/>
      </w:rPr>
    </w:lvl>
    <w:lvl w:ilvl="5" w:tplc="F738D094">
      <w:start w:val="1"/>
      <w:numFmt w:val="bullet"/>
      <w:lvlText w:val="•"/>
      <w:lvlJc w:val="left"/>
      <w:pPr>
        <w:ind w:left="3992" w:hanging="360"/>
      </w:pPr>
      <w:rPr>
        <w:rFonts w:hint="default"/>
      </w:rPr>
    </w:lvl>
    <w:lvl w:ilvl="6" w:tplc="6096E746">
      <w:start w:val="1"/>
      <w:numFmt w:val="bullet"/>
      <w:lvlText w:val="•"/>
      <w:lvlJc w:val="left"/>
      <w:pPr>
        <w:ind w:left="5043" w:hanging="360"/>
      </w:pPr>
      <w:rPr>
        <w:rFonts w:hint="default"/>
      </w:rPr>
    </w:lvl>
    <w:lvl w:ilvl="7" w:tplc="FB8264E8">
      <w:start w:val="1"/>
      <w:numFmt w:val="bullet"/>
      <w:lvlText w:val="•"/>
      <w:lvlJc w:val="left"/>
      <w:pPr>
        <w:ind w:left="6094" w:hanging="360"/>
      </w:pPr>
      <w:rPr>
        <w:rFonts w:hint="default"/>
      </w:rPr>
    </w:lvl>
    <w:lvl w:ilvl="8" w:tplc="8C8E98E6">
      <w:start w:val="1"/>
      <w:numFmt w:val="bullet"/>
      <w:lvlText w:val="•"/>
      <w:lvlJc w:val="left"/>
      <w:pPr>
        <w:ind w:left="7144" w:hanging="360"/>
      </w:pPr>
      <w:rPr>
        <w:rFonts w:hint="default"/>
      </w:rPr>
    </w:lvl>
  </w:abstractNum>
  <w:abstractNum w:abstractNumId="32" w15:restartNumberingAfterBreak="0">
    <w:nsid w:val="20396C8D"/>
    <w:multiLevelType w:val="hybridMultilevel"/>
    <w:tmpl w:val="62082F2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B61906"/>
    <w:multiLevelType w:val="hybridMultilevel"/>
    <w:tmpl w:val="BF221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1100D92"/>
    <w:multiLevelType w:val="hybridMultilevel"/>
    <w:tmpl w:val="2A5C6450"/>
    <w:lvl w:ilvl="0" w:tplc="CC3EDC0A">
      <w:start w:val="1"/>
      <w:numFmt w:val="bullet"/>
      <w:lvlText w:val=""/>
      <w:lvlJc w:val="left"/>
      <w:pPr>
        <w:ind w:left="697"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1643452"/>
    <w:multiLevelType w:val="hybridMultilevel"/>
    <w:tmpl w:val="BF688E6C"/>
    <w:lvl w:ilvl="0" w:tplc="C75A72DE">
      <w:start w:val="1"/>
      <w:numFmt w:val="decimal"/>
      <w:lvlText w:val="%1."/>
      <w:lvlJc w:val="left"/>
      <w:pPr>
        <w:ind w:left="840" w:hanging="360"/>
      </w:pPr>
      <w:rPr>
        <w:rFonts w:eastAsia="Cambria" w:cs="Cambria"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1A57289"/>
    <w:multiLevelType w:val="multilevel"/>
    <w:tmpl w:val="977CF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F73F5B"/>
    <w:multiLevelType w:val="hybridMultilevel"/>
    <w:tmpl w:val="8FD42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46D1D0A"/>
    <w:multiLevelType w:val="multilevel"/>
    <w:tmpl w:val="8072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BD0FF6"/>
    <w:multiLevelType w:val="hybridMultilevel"/>
    <w:tmpl w:val="0938ECC0"/>
    <w:lvl w:ilvl="0" w:tplc="CC3EDC0A">
      <w:start w:val="1"/>
      <w:numFmt w:val="bullet"/>
      <w:lvlText w:val=""/>
      <w:lvlJc w:val="left"/>
      <w:pPr>
        <w:ind w:left="697"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570739C"/>
    <w:multiLevelType w:val="hybridMultilevel"/>
    <w:tmpl w:val="DA266034"/>
    <w:lvl w:ilvl="0" w:tplc="38766868">
      <w:start w:val="1"/>
      <w:numFmt w:val="decimal"/>
      <w:lvlText w:val="%1."/>
      <w:lvlJc w:val="left"/>
      <w:pPr>
        <w:ind w:left="720" w:hanging="360"/>
      </w:pPr>
      <w:rPr>
        <w:rFonts w:hint="default"/>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5B5541B"/>
    <w:multiLevelType w:val="multilevel"/>
    <w:tmpl w:val="98F8D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6AC4C92"/>
    <w:multiLevelType w:val="hybridMultilevel"/>
    <w:tmpl w:val="41EC8262"/>
    <w:lvl w:ilvl="0" w:tplc="1BD4E74E">
      <w:start w:val="1"/>
      <w:numFmt w:val="decimal"/>
      <w:lvlText w:val="%1."/>
      <w:lvlJc w:val="left"/>
      <w:pPr>
        <w:ind w:left="720" w:hanging="360"/>
      </w:pPr>
      <w:rPr>
        <w:rFonts w:eastAsia="Cambria" w:cs="Cambria"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7203C7B"/>
    <w:multiLevelType w:val="hybridMultilevel"/>
    <w:tmpl w:val="0EC60540"/>
    <w:lvl w:ilvl="0" w:tplc="0268BA80">
      <w:start w:val="1"/>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7A815F8"/>
    <w:multiLevelType w:val="hybridMultilevel"/>
    <w:tmpl w:val="C78A83BE"/>
    <w:lvl w:ilvl="0" w:tplc="38E62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A943A4C"/>
    <w:multiLevelType w:val="hybridMultilevel"/>
    <w:tmpl w:val="9ECEBBF8"/>
    <w:lvl w:ilvl="0" w:tplc="3FA8747C">
      <w:start w:val="2"/>
      <w:numFmt w:val="upperLetter"/>
      <w:lvlText w:val="%1."/>
      <w:lvlJc w:val="left"/>
      <w:pPr>
        <w:ind w:left="8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DDE68E2"/>
    <w:multiLevelType w:val="multilevel"/>
    <w:tmpl w:val="E68C4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455002"/>
    <w:multiLevelType w:val="hybridMultilevel"/>
    <w:tmpl w:val="4B42B40A"/>
    <w:lvl w:ilvl="0" w:tplc="094AACD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F3E2C84"/>
    <w:multiLevelType w:val="hybridMultilevel"/>
    <w:tmpl w:val="0714CC96"/>
    <w:lvl w:ilvl="0" w:tplc="04090019">
      <w:start w:val="1"/>
      <w:numFmt w:val="lowerLetter"/>
      <w:lvlText w:val="%1."/>
      <w:lvlJc w:val="left"/>
      <w:pPr>
        <w:ind w:left="776" w:hanging="36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49" w15:restartNumberingAfterBreak="0">
    <w:nsid w:val="31AD6867"/>
    <w:multiLevelType w:val="multilevel"/>
    <w:tmpl w:val="FD5E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4F56625"/>
    <w:multiLevelType w:val="hybridMultilevel"/>
    <w:tmpl w:val="A8C620A4"/>
    <w:lvl w:ilvl="0" w:tplc="3028EF0C">
      <w:start w:val="1"/>
      <w:numFmt w:val="decimal"/>
      <w:lvlText w:val="%1."/>
      <w:lvlJc w:val="left"/>
      <w:pPr>
        <w:ind w:left="630" w:hanging="360"/>
      </w:pPr>
      <w:rPr>
        <w:rFonts w:eastAsia="Cambria" w:cs="Cambria" w:hint="default"/>
        <w:sz w:val="20"/>
        <w:szCs w:val="20"/>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1" w15:restartNumberingAfterBreak="0">
    <w:nsid w:val="363D0F4F"/>
    <w:multiLevelType w:val="multilevel"/>
    <w:tmpl w:val="D86E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7044F20"/>
    <w:multiLevelType w:val="hybridMultilevel"/>
    <w:tmpl w:val="6EB2FC60"/>
    <w:lvl w:ilvl="0" w:tplc="79682134">
      <w:start w:val="1"/>
      <w:numFmt w:val="upperRoman"/>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15:restartNumberingAfterBreak="0">
    <w:nsid w:val="37D94CA3"/>
    <w:multiLevelType w:val="hybridMultilevel"/>
    <w:tmpl w:val="8D8E1398"/>
    <w:lvl w:ilvl="0" w:tplc="3028EF0C">
      <w:start w:val="1"/>
      <w:numFmt w:val="decimal"/>
      <w:lvlText w:val="%1."/>
      <w:lvlJc w:val="left"/>
      <w:pPr>
        <w:ind w:left="780" w:hanging="360"/>
      </w:pPr>
      <w:rPr>
        <w:rFonts w:eastAsia="Cambria" w:cs="Cambria" w:hint="default"/>
        <w:sz w:val="20"/>
        <w:szCs w:val="20"/>
      </w:rPr>
    </w:lvl>
    <w:lvl w:ilvl="1" w:tplc="0409001B">
      <w:start w:val="1"/>
      <w:numFmt w:val="lowerRoman"/>
      <w:lvlText w:val="%2."/>
      <w:lvlJc w:val="right"/>
      <w:pPr>
        <w:ind w:left="1500" w:hanging="360"/>
      </w:pPr>
    </w:lvl>
    <w:lvl w:ilvl="2" w:tplc="0409001B">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4" w15:restartNumberingAfterBreak="0">
    <w:nsid w:val="38CA5187"/>
    <w:multiLevelType w:val="hybridMultilevel"/>
    <w:tmpl w:val="D0201A54"/>
    <w:lvl w:ilvl="0" w:tplc="CFE2AE58">
      <w:numFmt w:val="bullet"/>
      <w:lvlText w:val="-"/>
      <w:lvlJc w:val="left"/>
      <w:pPr>
        <w:ind w:left="126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A093AA3"/>
    <w:multiLevelType w:val="hybridMultilevel"/>
    <w:tmpl w:val="FD66B478"/>
    <w:lvl w:ilvl="0" w:tplc="52B09BB0">
      <w:start w:val="1"/>
      <w:numFmt w:val="decimal"/>
      <w:lvlText w:val="%1."/>
      <w:lvlJc w:val="left"/>
      <w:pPr>
        <w:ind w:left="720" w:hanging="360"/>
      </w:pPr>
      <w:rPr>
        <w:rFonts w:ascii="Garamond" w:hAnsi="Garamond"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3011CD"/>
    <w:multiLevelType w:val="hybridMultilevel"/>
    <w:tmpl w:val="2FAC5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A3363A1"/>
    <w:multiLevelType w:val="hybridMultilevel"/>
    <w:tmpl w:val="D17291C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B725310"/>
    <w:multiLevelType w:val="hybridMultilevel"/>
    <w:tmpl w:val="A97803C6"/>
    <w:lvl w:ilvl="0" w:tplc="5200230E">
      <w:start w:val="1"/>
      <w:numFmt w:val="bullet"/>
      <w:lvlText w:val=""/>
      <w:lvlJc w:val="left"/>
      <w:pPr>
        <w:ind w:left="720" w:hanging="360"/>
      </w:pPr>
      <w:rPr>
        <w:rFonts w:ascii="Wingdings" w:hAnsi="Wingdings" w:hint="default"/>
        <w:color w:val="538135" w:themeColor="accent6"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B7B2592"/>
    <w:multiLevelType w:val="hybridMultilevel"/>
    <w:tmpl w:val="01403E46"/>
    <w:lvl w:ilvl="0" w:tplc="FABEF054">
      <w:start w:val="1"/>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B7E1A09"/>
    <w:multiLevelType w:val="hybridMultilevel"/>
    <w:tmpl w:val="3A986344"/>
    <w:lvl w:ilvl="0" w:tplc="5F6ACF5C">
      <w:start w:val="1"/>
      <w:numFmt w:val="decimal"/>
      <w:lvlText w:val="%1."/>
      <w:lvlJc w:val="left"/>
      <w:pPr>
        <w:ind w:left="720" w:hanging="360"/>
      </w:pPr>
      <w:rPr>
        <w:rFonts w:eastAsia="Cambria" w:cs="Cambria" w:hint="default"/>
        <w:sz w:val="20"/>
        <w:szCs w:val="20"/>
      </w:rPr>
    </w:lvl>
    <w:lvl w:ilvl="1" w:tplc="0409001B">
      <w:start w:val="1"/>
      <w:numFmt w:val="lowerRoman"/>
      <w:lvlText w:val="%2."/>
      <w:lvlJc w:val="righ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BA31628"/>
    <w:multiLevelType w:val="hybridMultilevel"/>
    <w:tmpl w:val="85082446"/>
    <w:lvl w:ilvl="0" w:tplc="094AACD8">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3EB13F7A"/>
    <w:multiLevelType w:val="hybridMultilevel"/>
    <w:tmpl w:val="92AE9A9A"/>
    <w:lvl w:ilvl="0" w:tplc="8902AB80">
      <w:start w:val="1"/>
      <w:numFmt w:val="bullet"/>
      <w:lvlText w:val=""/>
      <w:lvlJc w:val="left"/>
      <w:pPr>
        <w:ind w:left="697" w:hanging="360"/>
      </w:pPr>
      <w:rPr>
        <w:rFonts w:ascii="Wingdings" w:hAnsi="Wingdings" w:hint="default"/>
        <w:color w:val="FF0000"/>
      </w:rPr>
    </w:lvl>
    <w:lvl w:ilvl="1" w:tplc="04090003" w:tentative="1">
      <w:start w:val="1"/>
      <w:numFmt w:val="bullet"/>
      <w:lvlText w:val="o"/>
      <w:lvlJc w:val="left"/>
      <w:pPr>
        <w:ind w:left="1417" w:hanging="360"/>
      </w:pPr>
      <w:rPr>
        <w:rFonts w:ascii="Courier New" w:hAnsi="Courier New" w:cs="Courier New" w:hint="default"/>
      </w:rPr>
    </w:lvl>
    <w:lvl w:ilvl="2" w:tplc="04090005" w:tentative="1">
      <w:start w:val="1"/>
      <w:numFmt w:val="bullet"/>
      <w:lvlText w:val=""/>
      <w:lvlJc w:val="left"/>
      <w:pPr>
        <w:ind w:left="2137" w:hanging="360"/>
      </w:pPr>
      <w:rPr>
        <w:rFonts w:ascii="Wingdings" w:hAnsi="Wingdings" w:hint="default"/>
      </w:rPr>
    </w:lvl>
    <w:lvl w:ilvl="3" w:tplc="04090001" w:tentative="1">
      <w:start w:val="1"/>
      <w:numFmt w:val="bullet"/>
      <w:lvlText w:val=""/>
      <w:lvlJc w:val="left"/>
      <w:pPr>
        <w:ind w:left="2857" w:hanging="360"/>
      </w:pPr>
      <w:rPr>
        <w:rFonts w:ascii="Symbol" w:hAnsi="Symbol" w:hint="default"/>
      </w:rPr>
    </w:lvl>
    <w:lvl w:ilvl="4" w:tplc="04090003" w:tentative="1">
      <w:start w:val="1"/>
      <w:numFmt w:val="bullet"/>
      <w:lvlText w:val="o"/>
      <w:lvlJc w:val="left"/>
      <w:pPr>
        <w:ind w:left="3577" w:hanging="360"/>
      </w:pPr>
      <w:rPr>
        <w:rFonts w:ascii="Courier New" w:hAnsi="Courier New" w:cs="Courier New" w:hint="default"/>
      </w:rPr>
    </w:lvl>
    <w:lvl w:ilvl="5" w:tplc="04090005" w:tentative="1">
      <w:start w:val="1"/>
      <w:numFmt w:val="bullet"/>
      <w:lvlText w:val=""/>
      <w:lvlJc w:val="left"/>
      <w:pPr>
        <w:ind w:left="4297" w:hanging="360"/>
      </w:pPr>
      <w:rPr>
        <w:rFonts w:ascii="Wingdings" w:hAnsi="Wingdings" w:hint="default"/>
      </w:rPr>
    </w:lvl>
    <w:lvl w:ilvl="6" w:tplc="04090001" w:tentative="1">
      <w:start w:val="1"/>
      <w:numFmt w:val="bullet"/>
      <w:lvlText w:val=""/>
      <w:lvlJc w:val="left"/>
      <w:pPr>
        <w:ind w:left="5017" w:hanging="360"/>
      </w:pPr>
      <w:rPr>
        <w:rFonts w:ascii="Symbol" w:hAnsi="Symbol" w:hint="default"/>
      </w:rPr>
    </w:lvl>
    <w:lvl w:ilvl="7" w:tplc="04090003" w:tentative="1">
      <w:start w:val="1"/>
      <w:numFmt w:val="bullet"/>
      <w:lvlText w:val="o"/>
      <w:lvlJc w:val="left"/>
      <w:pPr>
        <w:ind w:left="5737" w:hanging="360"/>
      </w:pPr>
      <w:rPr>
        <w:rFonts w:ascii="Courier New" w:hAnsi="Courier New" w:cs="Courier New" w:hint="default"/>
      </w:rPr>
    </w:lvl>
    <w:lvl w:ilvl="8" w:tplc="04090005" w:tentative="1">
      <w:start w:val="1"/>
      <w:numFmt w:val="bullet"/>
      <w:lvlText w:val=""/>
      <w:lvlJc w:val="left"/>
      <w:pPr>
        <w:ind w:left="6457" w:hanging="360"/>
      </w:pPr>
      <w:rPr>
        <w:rFonts w:ascii="Wingdings" w:hAnsi="Wingdings" w:hint="default"/>
      </w:rPr>
    </w:lvl>
  </w:abstractNum>
  <w:abstractNum w:abstractNumId="63" w15:restartNumberingAfterBreak="0">
    <w:nsid w:val="3F1551E3"/>
    <w:multiLevelType w:val="hybridMultilevel"/>
    <w:tmpl w:val="5DAE4D60"/>
    <w:lvl w:ilvl="0" w:tplc="70585FEC">
      <w:start w:val="1"/>
      <w:numFmt w:val="decimal"/>
      <w:lvlText w:val="%1."/>
      <w:lvlJc w:val="left"/>
      <w:pPr>
        <w:ind w:left="720" w:hanging="360"/>
      </w:pPr>
      <w:rPr>
        <w:rFonts w:hint="default"/>
        <w:color w:val="538135"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F5D061B"/>
    <w:multiLevelType w:val="hybridMultilevel"/>
    <w:tmpl w:val="9A82F6AC"/>
    <w:lvl w:ilvl="0" w:tplc="CBD09110">
      <w:start w:val="1"/>
      <w:numFmt w:val="decimal"/>
      <w:lvlText w:val="%1."/>
      <w:lvlJc w:val="left"/>
      <w:pPr>
        <w:ind w:left="720" w:hanging="360"/>
      </w:pPr>
      <w:rPr>
        <w:rFonts w:eastAsia="Cambria" w:cs="Cambria" w:hint="default"/>
        <w:sz w:val="20"/>
        <w:szCs w:val="20"/>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0E6776F"/>
    <w:multiLevelType w:val="hybridMultilevel"/>
    <w:tmpl w:val="7D76991A"/>
    <w:lvl w:ilvl="0" w:tplc="0409000F">
      <w:start w:val="1"/>
      <w:numFmt w:val="decimal"/>
      <w:lvlText w:val="%1."/>
      <w:lvlJc w:val="left"/>
      <w:pPr>
        <w:ind w:left="1800" w:hanging="360"/>
      </w:pPr>
    </w:lvl>
    <w:lvl w:ilvl="1" w:tplc="20E66F4A">
      <w:numFmt w:val="bullet"/>
      <w:lvlText w:val="•"/>
      <w:lvlJc w:val="left"/>
      <w:pPr>
        <w:ind w:left="2520" w:hanging="360"/>
      </w:pPr>
      <w:rPr>
        <w:rFonts w:ascii="Calibri" w:eastAsiaTheme="minorHAnsi" w:hAnsi="Calibri" w:cs="Calibri" w:hint="default"/>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6" w15:restartNumberingAfterBreak="0">
    <w:nsid w:val="4116360E"/>
    <w:multiLevelType w:val="multilevel"/>
    <w:tmpl w:val="E4D6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2075B81"/>
    <w:multiLevelType w:val="hybridMultilevel"/>
    <w:tmpl w:val="142C43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CC3EDC0A">
      <w:start w:val="1"/>
      <w:numFmt w:val="bullet"/>
      <w:lvlText w:val=""/>
      <w:lvlJc w:val="left"/>
      <w:pPr>
        <w:ind w:left="2340" w:hanging="360"/>
      </w:pPr>
      <w:rPr>
        <w:rFonts w:ascii="Wingdings" w:hAnsi="Wingdings" w:hint="default"/>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2481493"/>
    <w:multiLevelType w:val="hybridMultilevel"/>
    <w:tmpl w:val="23BC5B7E"/>
    <w:lvl w:ilvl="0" w:tplc="CC3EDC0A">
      <w:start w:val="1"/>
      <w:numFmt w:val="bullet"/>
      <w:lvlText w:val=""/>
      <w:lvlJc w:val="left"/>
      <w:pPr>
        <w:ind w:left="697"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3863157"/>
    <w:multiLevelType w:val="hybridMultilevel"/>
    <w:tmpl w:val="E2D4A180"/>
    <w:lvl w:ilvl="0" w:tplc="5200230E">
      <w:start w:val="1"/>
      <w:numFmt w:val="bullet"/>
      <w:lvlText w:val=""/>
      <w:lvlJc w:val="left"/>
      <w:pPr>
        <w:ind w:left="720" w:hanging="360"/>
      </w:pPr>
      <w:rPr>
        <w:rFonts w:ascii="Wingdings" w:hAnsi="Wingdings" w:hint="default"/>
        <w:color w:val="538135" w:themeColor="accent6"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4B80F06"/>
    <w:multiLevelType w:val="hybridMultilevel"/>
    <w:tmpl w:val="8F80C68A"/>
    <w:lvl w:ilvl="0" w:tplc="3028EF0C">
      <w:start w:val="1"/>
      <w:numFmt w:val="decimal"/>
      <w:lvlText w:val="%1."/>
      <w:lvlJc w:val="left"/>
      <w:pPr>
        <w:ind w:left="720" w:hanging="360"/>
      </w:pPr>
      <w:rPr>
        <w:rFonts w:eastAsia="Cambria" w:cs="Cambria" w:hint="default"/>
        <w:sz w:val="20"/>
        <w:szCs w:val="20"/>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4D155FB"/>
    <w:multiLevelType w:val="hybridMultilevel"/>
    <w:tmpl w:val="0BD08898"/>
    <w:lvl w:ilvl="0" w:tplc="DFA66A76">
      <w:start w:val="1"/>
      <w:numFmt w:val="decimal"/>
      <w:lvlText w:val="%1."/>
      <w:lvlJc w:val="left"/>
      <w:pPr>
        <w:ind w:left="840" w:hanging="360"/>
      </w:pPr>
      <w:rPr>
        <w:rFonts w:eastAsia="Cambria" w:cs="Cambria" w:hint="default"/>
        <w:sz w:val="20"/>
        <w:szCs w:val="20"/>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BCD4CA14">
      <w:start w:val="1"/>
      <w:numFmt w:val="decimal"/>
      <w:lvlText w:val="%4."/>
      <w:lvlJc w:val="left"/>
      <w:pPr>
        <w:ind w:left="2880" w:hanging="360"/>
      </w:pPr>
      <w:rPr>
        <w:sz w:val="20"/>
        <w:szCs w:val="2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6236C7D"/>
    <w:multiLevelType w:val="hybridMultilevel"/>
    <w:tmpl w:val="9782D572"/>
    <w:lvl w:ilvl="0" w:tplc="C722EE6E">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66A17B5"/>
    <w:multiLevelType w:val="hybridMultilevel"/>
    <w:tmpl w:val="751046AC"/>
    <w:lvl w:ilvl="0" w:tplc="23E8C1CE">
      <w:start w:val="1"/>
      <w:numFmt w:val="decimal"/>
      <w:lvlText w:val="%1."/>
      <w:lvlJc w:val="left"/>
      <w:pPr>
        <w:ind w:left="720" w:hanging="360"/>
      </w:pPr>
      <w:rPr>
        <w:rFonts w:eastAsia="Cambria" w:cs="Cambria" w:hint="default"/>
        <w:sz w:val="20"/>
        <w:szCs w:val="20"/>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75556EC"/>
    <w:multiLevelType w:val="hybridMultilevel"/>
    <w:tmpl w:val="AC4A00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83F5CC8"/>
    <w:multiLevelType w:val="hybridMultilevel"/>
    <w:tmpl w:val="3E0807BA"/>
    <w:lvl w:ilvl="0" w:tplc="094AACD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A793843"/>
    <w:multiLevelType w:val="hybridMultilevel"/>
    <w:tmpl w:val="63EE0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D113994"/>
    <w:multiLevelType w:val="hybridMultilevel"/>
    <w:tmpl w:val="D136941A"/>
    <w:lvl w:ilvl="0" w:tplc="CC3EDC0A">
      <w:start w:val="1"/>
      <w:numFmt w:val="bullet"/>
      <w:lvlText w:val=""/>
      <w:lvlJc w:val="left"/>
      <w:pPr>
        <w:ind w:left="697"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FAC3644"/>
    <w:multiLevelType w:val="hybridMultilevel"/>
    <w:tmpl w:val="3F38C7E0"/>
    <w:lvl w:ilvl="0" w:tplc="CFE2AE58">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05E5C6C"/>
    <w:multiLevelType w:val="hybridMultilevel"/>
    <w:tmpl w:val="1D604166"/>
    <w:lvl w:ilvl="0" w:tplc="094AACD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0C30BC7"/>
    <w:multiLevelType w:val="hybridMultilevel"/>
    <w:tmpl w:val="E144994E"/>
    <w:lvl w:ilvl="0" w:tplc="094AACD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3AE0BCD"/>
    <w:multiLevelType w:val="hybridMultilevel"/>
    <w:tmpl w:val="354E4A86"/>
    <w:lvl w:ilvl="0" w:tplc="5200230E">
      <w:start w:val="1"/>
      <w:numFmt w:val="bullet"/>
      <w:lvlText w:val=""/>
      <w:lvlJc w:val="left"/>
      <w:pPr>
        <w:ind w:left="720" w:hanging="360"/>
      </w:pPr>
      <w:rPr>
        <w:rFonts w:ascii="Wingdings" w:hAnsi="Wingdings" w:hint="default"/>
        <w:color w:val="538135" w:themeColor="accent6"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44944C5"/>
    <w:multiLevelType w:val="hybridMultilevel"/>
    <w:tmpl w:val="D5C09D16"/>
    <w:lvl w:ilvl="0" w:tplc="3028EF0C">
      <w:start w:val="1"/>
      <w:numFmt w:val="decimal"/>
      <w:lvlText w:val="%1."/>
      <w:lvlJc w:val="left"/>
      <w:pPr>
        <w:ind w:left="840" w:hanging="360"/>
      </w:pPr>
      <w:rPr>
        <w:rFonts w:eastAsia="Cambria" w:cs="Cambria" w:hint="default"/>
        <w:sz w:val="20"/>
        <w:szCs w:val="2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83" w15:restartNumberingAfterBreak="0">
    <w:nsid w:val="54631D5F"/>
    <w:multiLevelType w:val="hybridMultilevel"/>
    <w:tmpl w:val="F014F8F4"/>
    <w:lvl w:ilvl="0" w:tplc="094AACD8">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55240128"/>
    <w:multiLevelType w:val="multilevel"/>
    <w:tmpl w:val="B06A7A98"/>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55D17783"/>
    <w:multiLevelType w:val="hybridMultilevel"/>
    <w:tmpl w:val="1200FE5A"/>
    <w:lvl w:ilvl="0" w:tplc="3028EF0C">
      <w:start w:val="1"/>
      <w:numFmt w:val="decimal"/>
      <w:lvlText w:val="%1."/>
      <w:lvlJc w:val="left"/>
      <w:pPr>
        <w:ind w:left="840" w:hanging="360"/>
      </w:pPr>
      <w:rPr>
        <w:rFonts w:eastAsia="Cambria" w:cs="Cambria" w:hint="default"/>
        <w:sz w:val="20"/>
        <w:szCs w:val="20"/>
      </w:rPr>
    </w:lvl>
    <w:lvl w:ilvl="1" w:tplc="71E24A1C">
      <w:start w:val="1"/>
      <w:numFmt w:val="lowerRoman"/>
      <w:lvlText w:val="%2."/>
      <w:lvlJc w:val="right"/>
      <w:pPr>
        <w:ind w:left="1560" w:hanging="360"/>
      </w:pPr>
      <w:rPr>
        <w:sz w:val="20"/>
        <w:szCs w:val="20"/>
      </w:rPr>
    </w:lvl>
    <w:lvl w:ilvl="2" w:tplc="0409001B">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86" w15:restartNumberingAfterBreak="0">
    <w:nsid w:val="57F10404"/>
    <w:multiLevelType w:val="hybridMultilevel"/>
    <w:tmpl w:val="7CFEAAA4"/>
    <w:lvl w:ilvl="0" w:tplc="4CC0D0B8">
      <w:start w:val="2"/>
      <w:numFmt w:val="decimal"/>
      <w:lvlText w:val="%1."/>
      <w:lvlJc w:val="left"/>
      <w:pPr>
        <w:ind w:left="720" w:hanging="360"/>
      </w:pPr>
      <w:rPr>
        <w:rFonts w:hint="default"/>
        <w:sz w:val="20"/>
        <w:szCs w:val="20"/>
      </w:rPr>
    </w:lvl>
    <w:lvl w:ilvl="1" w:tplc="E02C7EA6">
      <w:start w:val="1"/>
      <w:numFmt w:val="decimal"/>
      <w:lvlText w:val="%2."/>
      <w:lvlJc w:val="left"/>
      <w:pPr>
        <w:ind w:left="1440" w:hanging="360"/>
      </w:pPr>
      <w:rPr>
        <w:rFonts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8092B30"/>
    <w:multiLevelType w:val="hybridMultilevel"/>
    <w:tmpl w:val="A35467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A2E5F00"/>
    <w:multiLevelType w:val="hybridMultilevel"/>
    <w:tmpl w:val="F030E4DE"/>
    <w:lvl w:ilvl="0" w:tplc="B28C4B76">
      <w:start w:val="1"/>
      <w:numFmt w:val="decimal"/>
      <w:lvlText w:val="%1."/>
      <w:lvlJc w:val="left"/>
      <w:pPr>
        <w:ind w:left="720" w:hanging="360"/>
      </w:pPr>
      <w:rPr>
        <w:rFonts w:hint="default"/>
        <w:color w:val="auto"/>
      </w:rPr>
    </w:lvl>
    <w:lvl w:ilvl="1" w:tplc="0409001B">
      <w:start w:val="1"/>
      <w:numFmt w:val="lowerRoman"/>
      <w:lvlText w:val="%2."/>
      <w:lvlJc w:val="right"/>
      <w:pPr>
        <w:ind w:left="1440" w:hanging="360"/>
      </w:pPr>
      <w:rPr>
        <w:rFonts w:hint="default"/>
      </w:rPr>
    </w:lvl>
    <w:lvl w:ilvl="2" w:tplc="04090019">
      <w:start w:val="1"/>
      <w:numFmt w:val="lowerLetter"/>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B7020DF"/>
    <w:multiLevelType w:val="hybridMultilevel"/>
    <w:tmpl w:val="B06A53EA"/>
    <w:lvl w:ilvl="0" w:tplc="38E62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CE62DA1"/>
    <w:multiLevelType w:val="hybridMultilevel"/>
    <w:tmpl w:val="5E0ED858"/>
    <w:lvl w:ilvl="0" w:tplc="38766868">
      <w:start w:val="1"/>
      <w:numFmt w:val="decimal"/>
      <w:lvlText w:val="%1."/>
      <w:lvlJc w:val="left"/>
      <w:pPr>
        <w:ind w:left="720" w:hanging="360"/>
      </w:pPr>
      <w:rPr>
        <w:rFonts w:hint="default"/>
        <w:sz w:val="16"/>
        <w:szCs w:val="1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D740261"/>
    <w:multiLevelType w:val="multilevel"/>
    <w:tmpl w:val="DCB8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DA95A14"/>
    <w:multiLevelType w:val="multilevel"/>
    <w:tmpl w:val="0E30C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3B42B78"/>
    <w:multiLevelType w:val="hybridMultilevel"/>
    <w:tmpl w:val="A9E673FC"/>
    <w:lvl w:ilvl="0" w:tplc="CC3EDC0A">
      <w:start w:val="1"/>
      <w:numFmt w:val="bullet"/>
      <w:lvlText w:val=""/>
      <w:lvlJc w:val="left"/>
      <w:pPr>
        <w:ind w:left="697"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7B54D1E"/>
    <w:multiLevelType w:val="hybridMultilevel"/>
    <w:tmpl w:val="887EDE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5" w15:restartNumberingAfterBreak="0">
    <w:nsid w:val="67CF3F68"/>
    <w:multiLevelType w:val="hybridMultilevel"/>
    <w:tmpl w:val="D408D092"/>
    <w:lvl w:ilvl="0" w:tplc="2B329322">
      <w:start w:val="1"/>
      <w:numFmt w:val="upperLetter"/>
      <w:lvlText w:val="%1."/>
      <w:lvlJc w:val="left"/>
      <w:pPr>
        <w:ind w:left="420" w:hanging="360"/>
      </w:pPr>
      <w:rPr>
        <w:rFonts w:hint="default"/>
      </w:rPr>
    </w:lvl>
    <w:lvl w:ilvl="1" w:tplc="3028EF0C">
      <w:start w:val="1"/>
      <w:numFmt w:val="decimal"/>
      <w:lvlText w:val="%2."/>
      <w:lvlJc w:val="left"/>
      <w:pPr>
        <w:ind w:left="1140" w:hanging="360"/>
      </w:pPr>
      <w:rPr>
        <w:rFonts w:eastAsia="Cambria" w:cs="Cambria" w:hint="default"/>
        <w:sz w:val="20"/>
        <w:szCs w:val="20"/>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6" w15:restartNumberingAfterBreak="0">
    <w:nsid w:val="68F958BB"/>
    <w:multiLevelType w:val="hybridMultilevel"/>
    <w:tmpl w:val="E19CCB2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693C6376"/>
    <w:multiLevelType w:val="hybridMultilevel"/>
    <w:tmpl w:val="F8F097BA"/>
    <w:lvl w:ilvl="0" w:tplc="AC3E426E">
      <w:start w:val="1"/>
      <w:numFmt w:val="upperLetter"/>
      <w:lvlText w:val="%1."/>
      <w:lvlJc w:val="left"/>
      <w:pPr>
        <w:ind w:left="4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A55035C"/>
    <w:multiLevelType w:val="multilevel"/>
    <w:tmpl w:val="0AC2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BA5727A"/>
    <w:multiLevelType w:val="hybridMultilevel"/>
    <w:tmpl w:val="13E220F6"/>
    <w:lvl w:ilvl="0" w:tplc="61B86456">
      <w:start w:val="1"/>
      <w:numFmt w:val="decimal"/>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C1C4227"/>
    <w:multiLevelType w:val="hybridMultilevel"/>
    <w:tmpl w:val="E9089AD6"/>
    <w:lvl w:ilvl="0" w:tplc="8AA8BEF2">
      <w:start w:val="1"/>
      <w:numFmt w:val="upperLetter"/>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C262AD5"/>
    <w:multiLevelType w:val="hybridMultilevel"/>
    <w:tmpl w:val="B7A610A4"/>
    <w:lvl w:ilvl="0" w:tplc="6BAC1D14">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D20453F"/>
    <w:multiLevelType w:val="hybridMultilevel"/>
    <w:tmpl w:val="0C28D858"/>
    <w:lvl w:ilvl="0" w:tplc="4FE0D20E">
      <w:start w:val="1"/>
      <w:numFmt w:val="decimal"/>
      <w:lvlText w:val="%1."/>
      <w:lvlJc w:val="left"/>
      <w:pPr>
        <w:ind w:left="720" w:hanging="360"/>
      </w:pPr>
      <w:rPr>
        <w:i w:val="0"/>
        <w:iCs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D5C2FCD"/>
    <w:multiLevelType w:val="hybridMultilevel"/>
    <w:tmpl w:val="1A347ECA"/>
    <w:lvl w:ilvl="0" w:tplc="CC3EDC0A">
      <w:start w:val="1"/>
      <w:numFmt w:val="bullet"/>
      <w:lvlText w:val=""/>
      <w:lvlJc w:val="left"/>
      <w:pPr>
        <w:ind w:left="697"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F8C217C"/>
    <w:multiLevelType w:val="multilevel"/>
    <w:tmpl w:val="A83EE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FD33E3A"/>
    <w:multiLevelType w:val="hybridMultilevel"/>
    <w:tmpl w:val="12C8E57E"/>
    <w:lvl w:ilvl="0" w:tplc="EA7C4D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1D544F1"/>
    <w:multiLevelType w:val="hybridMultilevel"/>
    <w:tmpl w:val="C6B0DB3C"/>
    <w:lvl w:ilvl="0" w:tplc="2C1C9842">
      <w:start w:val="1"/>
      <w:numFmt w:val="upperLetter"/>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07" w15:restartNumberingAfterBreak="0">
    <w:nsid w:val="720A278D"/>
    <w:multiLevelType w:val="hybridMultilevel"/>
    <w:tmpl w:val="FEF00770"/>
    <w:lvl w:ilvl="0" w:tplc="3028EF0C">
      <w:start w:val="1"/>
      <w:numFmt w:val="decimal"/>
      <w:lvlText w:val="%1."/>
      <w:lvlJc w:val="left"/>
      <w:pPr>
        <w:ind w:left="780" w:hanging="360"/>
      </w:pPr>
      <w:rPr>
        <w:rFonts w:eastAsia="Cambria" w:cs="Cambria" w:hint="default"/>
        <w:sz w:val="20"/>
        <w:szCs w:val="20"/>
      </w:rPr>
    </w:lvl>
    <w:lvl w:ilvl="1" w:tplc="0409001B">
      <w:start w:val="1"/>
      <w:numFmt w:val="lowerRoman"/>
      <w:lvlText w:val="%2."/>
      <w:lvlJc w:val="righ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8" w15:restartNumberingAfterBreak="0">
    <w:nsid w:val="723060B0"/>
    <w:multiLevelType w:val="hybridMultilevel"/>
    <w:tmpl w:val="22B028D2"/>
    <w:lvl w:ilvl="0" w:tplc="159E980E">
      <w:start w:val="2"/>
      <w:numFmt w:val="decimal"/>
      <w:lvlText w:val="%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2806389"/>
    <w:multiLevelType w:val="hybridMultilevel"/>
    <w:tmpl w:val="79BEFD16"/>
    <w:lvl w:ilvl="0" w:tplc="4AC036F6">
      <w:start w:val="1"/>
      <w:numFmt w:val="decimal"/>
      <w:lvlText w:val="%1."/>
      <w:lvlJc w:val="left"/>
      <w:pPr>
        <w:ind w:left="840" w:hanging="360"/>
      </w:pPr>
      <w:rPr>
        <w:rFonts w:eastAsia="Cambria" w:cs="Cambria" w:hint="default"/>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33B6124"/>
    <w:multiLevelType w:val="multilevel"/>
    <w:tmpl w:val="EB689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5C12F01"/>
    <w:multiLevelType w:val="hybridMultilevel"/>
    <w:tmpl w:val="6EB2FC60"/>
    <w:lvl w:ilvl="0" w:tplc="79682134">
      <w:start w:val="1"/>
      <w:numFmt w:val="upperRoman"/>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2" w15:restartNumberingAfterBreak="0">
    <w:nsid w:val="767B2712"/>
    <w:multiLevelType w:val="hybridMultilevel"/>
    <w:tmpl w:val="F5402DD8"/>
    <w:lvl w:ilvl="0" w:tplc="1F241A36">
      <w:start w:val="1"/>
      <w:numFmt w:val="bullet"/>
      <w:lvlText w:val=""/>
      <w:lvlJc w:val="left"/>
      <w:pPr>
        <w:ind w:left="720" w:hanging="360"/>
      </w:pPr>
      <w:rPr>
        <w:rFonts w:ascii="Wingdings" w:hAnsi="Wingding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6F570D2"/>
    <w:multiLevelType w:val="hybridMultilevel"/>
    <w:tmpl w:val="F572C8B6"/>
    <w:lvl w:ilvl="0" w:tplc="CC3EDC0A">
      <w:start w:val="1"/>
      <w:numFmt w:val="bullet"/>
      <w:lvlText w:val=""/>
      <w:lvlJc w:val="left"/>
      <w:pPr>
        <w:ind w:left="697"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70138B5"/>
    <w:multiLevelType w:val="hybridMultilevel"/>
    <w:tmpl w:val="F7C288C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5" w15:restartNumberingAfterBreak="0">
    <w:nsid w:val="77110CDB"/>
    <w:multiLevelType w:val="multilevel"/>
    <w:tmpl w:val="CABE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89F4FDA"/>
    <w:multiLevelType w:val="hybridMultilevel"/>
    <w:tmpl w:val="3FE22432"/>
    <w:lvl w:ilvl="0" w:tplc="40090001">
      <w:start w:val="1"/>
      <w:numFmt w:val="bullet"/>
      <w:lvlText w:val=""/>
      <w:lvlJc w:val="left"/>
      <w:pPr>
        <w:ind w:left="502" w:hanging="360"/>
      </w:pPr>
      <w:rPr>
        <w:rFonts w:ascii="Symbol" w:hAnsi="Symbol" w:hint="default"/>
      </w:rPr>
    </w:lvl>
    <w:lvl w:ilvl="1" w:tplc="40090003" w:tentative="1">
      <w:start w:val="1"/>
      <w:numFmt w:val="bullet"/>
      <w:lvlText w:val="o"/>
      <w:lvlJc w:val="left"/>
      <w:pPr>
        <w:ind w:left="1222" w:hanging="360"/>
      </w:pPr>
      <w:rPr>
        <w:rFonts w:ascii="Courier New" w:hAnsi="Courier New" w:cs="Courier New" w:hint="default"/>
      </w:rPr>
    </w:lvl>
    <w:lvl w:ilvl="2" w:tplc="40090005" w:tentative="1">
      <w:start w:val="1"/>
      <w:numFmt w:val="bullet"/>
      <w:lvlText w:val=""/>
      <w:lvlJc w:val="left"/>
      <w:pPr>
        <w:ind w:left="1942" w:hanging="360"/>
      </w:pPr>
      <w:rPr>
        <w:rFonts w:ascii="Wingdings" w:hAnsi="Wingdings" w:hint="default"/>
      </w:rPr>
    </w:lvl>
    <w:lvl w:ilvl="3" w:tplc="40090001" w:tentative="1">
      <w:start w:val="1"/>
      <w:numFmt w:val="bullet"/>
      <w:lvlText w:val=""/>
      <w:lvlJc w:val="left"/>
      <w:pPr>
        <w:ind w:left="2662" w:hanging="360"/>
      </w:pPr>
      <w:rPr>
        <w:rFonts w:ascii="Symbol" w:hAnsi="Symbol" w:hint="default"/>
      </w:rPr>
    </w:lvl>
    <w:lvl w:ilvl="4" w:tplc="40090003" w:tentative="1">
      <w:start w:val="1"/>
      <w:numFmt w:val="bullet"/>
      <w:lvlText w:val="o"/>
      <w:lvlJc w:val="left"/>
      <w:pPr>
        <w:ind w:left="3382" w:hanging="360"/>
      </w:pPr>
      <w:rPr>
        <w:rFonts w:ascii="Courier New" w:hAnsi="Courier New" w:cs="Courier New" w:hint="default"/>
      </w:rPr>
    </w:lvl>
    <w:lvl w:ilvl="5" w:tplc="40090005" w:tentative="1">
      <w:start w:val="1"/>
      <w:numFmt w:val="bullet"/>
      <w:lvlText w:val=""/>
      <w:lvlJc w:val="left"/>
      <w:pPr>
        <w:ind w:left="4102" w:hanging="360"/>
      </w:pPr>
      <w:rPr>
        <w:rFonts w:ascii="Wingdings" w:hAnsi="Wingdings" w:hint="default"/>
      </w:rPr>
    </w:lvl>
    <w:lvl w:ilvl="6" w:tplc="40090001" w:tentative="1">
      <w:start w:val="1"/>
      <w:numFmt w:val="bullet"/>
      <w:lvlText w:val=""/>
      <w:lvlJc w:val="left"/>
      <w:pPr>
        <w:ind w:left="4822" w:hanging="360"/>
      </w:pPr>
      <w:rPr>
        <w:rFonts w:ascii="Symbol" w:hAnsi="Symbol" w:hint="default"/>
      </w:rPr>
    </w:lvl>
    <w:lvl w:ilvl="7" w:tplc="40090003" w:tentative="1">
      <w:start w:val="1"/>
      <w:numFmt w:val="bullet"/>
      <w:lvlText w:val="o"/>
      <w:lvlJc w:val="left"/>
      <w:pPr>
        <w:ind w:left="5542" w:hanging="360"/>
      </w:pPr>
      <w:rPr>
        <w:rFonts w:ascii="Courier New" w:hAnsi="Courier New" w:cs="Courier New" w:hint="default"/>
      </w:rPr>
    </w:lvl>
    <w:lvl w:ilvl="8" w:tplc="40090005" w:tentative="1">
      <w:start w:val="1"/>
      <w:numFmt w:val="bullet"/>
      <w:lvlText w:val=""/>
      <w:lvlJc w:val="left"/>
      <w:pPr>
        <w:ind w:left="6262" w:hanging="360"/>
      </w:pPr>
      <w:rPr>
        <w:rFonts w:ascii="Wingdings" w:hAnsi="Wingdings" w:hint="default"/>
      </w:rPr>
    </w:lvl>
  </w:abstractNum>
  <w:abstractNum w:abstractNumId="117" w15:restartNumberingAfterBreak="0">
    <w:nsid w:val="7B8B4CAA"/>
    <w:multiLevelType w:val="hybridMultilevel"/>
    <w:tmpl w:val="401E0D34"/>
    <w:lvl w:ilvl="0" w:tplc="482E8BAE">
      <w:start w:val="1"/>
      <w:numFmt w:val="decimal"/>
      <w:lvlText w:val="%1."/>
      <w:lvlJc w:val="left"/>
      <w:pPr>
        <w:ind w:left="720" w:hanging="360"/>
      </w:pPr>
      <w:rPr>
        <w:rFonts w:eastAsia="Cambria" w:cs="Cambria" w:hint="default"/>
        <w:sz w:val="20"/>
        <w:szCs w:val="20"/>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BA37726"/>
    <w:multiLevelType w:val="hybridMultilevel"/>
    <w:tmpl w:val="FD74EFF6"/>
    <w:lvl w:ilvl="0" w:tplc="98464B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BED7C13"/>
    <w:multiLevelType w:val="hybridMultilevel"/>
    <w:tmpl w:val="0568B4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DD52DE9"/>
    <w:multiLevelType w:val="hybridMultilevel"/>
    <w:tmpl w:val="291A3E44"/>
    <w:lvl w:ilvl="0" w:tplc="18B67A22">
      <w:start w:val="1"/>
      <w:numFmt w:val="decimal"/>
      <w:lvlText w:val="%1."/>
      <w:lvlJc w:val="left"/>
      <w:pPr>
        <w:ind w:left="840" w:hanging="360"/>
      </w:pPr>
      <w:rPr>
        <w:rFonts w:eastAsia="Cambria" w:cs="Cambria" w:hint="default"/>
        <w:sz w:val="20"/>
        <w:szCs w:val="20"/>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DF2774F"/>
    <w:multiLevelType w:val="multilevel"/>
    <w:tmpl w:val="A740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E4C021F"/>
    <w:multiLevelType w:val="multilevel"/>
    <w:tmpl w:val="3B4A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E8E5C33"/>
    <w:multiLevelType w:val="hybridMultilevel"/>
    <w:tmpl w:val="8714AF9A"/>
    <w:lvl w:ilvl="0" w:tplc="094AACD8">
      <w:start w:val="1"/>
      <w:numFmt w:val="bullet"/>
      <w:lvlText w:val=""/>
      <w:lvlJc w:val="left"/>
      <w:pPr>
        <w:ind w:left="784" w:hanging="360"/>
      </w:pPr>
      <w:rPr>
        <w:rFonts w:ascii="Wingdings" w:hAnsi="Wingdings" w:hint="default"/>
        <w:color w:val="auto"/>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num w:numId="1">
    <w:abstractNumId w:val="87"/>
  </w:num>
  <w:num w:numId="2">
    <w:abstractNumId w:val="16"/>
  </w:num>
  <w:num w:numId="3">
    <w:abstractNumId w:val="119"/>
  </w:num>
  <w:num w:numId="4">
    <w:abstractNumId w:val="100"/>
  </w:num>
  <w:num w:numId="5">
    <w:abstractNumId w:val="102"/>
  </w:num>
  <w:num w:numId="6">
    <w:abstractNumId w:val="7"/>
  </w:num>
  <w:num w:numId="7">
    <w:abstractNumId w:val="74"/>
  </w:num>
  <w:num w:numId="8">
    <w:abstractNumId w:val="78"/>
  </w:num>
  <w:num w:numId="9">
    <w:abstractNumId w:val="112"/>
  </w:num>
  <w:num w:numId="10">
    <w:abstractNumId w:val="28"/>
  </w:num>
  <w:num w:numId="11">
    <w:abstractNumId w:val="12"/>
  </w:num>
  <w:num w:numId="12">
    <w:abstractNumId w:val="6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1"/>
  </w:num>
  <w:num w:numId="16">
    <w:abstractNumId w:val="11"/>
  </w:num>
  <w:num w:numId="17">
    <w:abstractNumId w:val="27"/>
  </w:num>
  <w:num w:numId="18">
    <w:abstractNumId w:val="58"/>
  </w:num>
  <w:num w:numId="19">
    <w:abstractNumId w:val="32"/>
  </w:num>
  <w:num w:numId="20">
    <w:abstractNumId w:val="101"/>
  </w:num>
  <w:num w:numId="21">
    <w:abstractNumId w:val="57"/>
  </w:num>
  <w:num w:numId="22">
    <w:abstractNumId w:val="69"/>
  </w:num>
  <w:num w:numId="23">
    <w:abstractNumId w:val="88"/>
  </w:num>
  <w:num w:numId="24">
    <w:abstractNumId w:val="96"/>
  </w:num>
  <w:num w:numId="25">
    <w:abstractNumId w:val="89"/>
  </w:num>
  <w:num w:numId="26">
    <w:abstractNumId w:val="26"/>
  </w:num>
  <w:num w:numId="27">
    <w:abstractNumId w:val="106"/>
  </w:num>
  <w:num w:numId="28">
    <w:abstractNumId w:val="118"/>
  </w:num>
  <w:num w:numId="29">
    <w:abstractNumId w:val="105"/>
  </w:num>
  <w:num w:numId="30">
    <w:abstractNumId w:val="8"/>
  </w:num>
  <w:num w:numId="31">
    <w:abstractNumId w:val="99"/>
  </w:num>
  <w:num w:numId="32">
    <w:abstractNumId w:val="9"/>
  </w:num>
  <w:num w:numId="33">
    <w:abstractNumId w:val="116"/>
  </w:num>
  <w:num w:numId="34">
    <w:abstractNumId w:val="94"/>
  </w:num>
  <w:num w:numId="35">
    <w:abstractNumId w:val="114"/>
  </w:num>
  <w:num w:numId="36">
    <w:abstractNumId w:val="111"/>
  </w:num>
  <w:num w:numId="37">
    <w:abstractNumId w:val="37"/>
  </w:num>
  <w:num w:numId="38">
    <w:abstractNumId w:val="5"/>
  </w:num>
  <w:num w:numId="39">
    <w:abstractNumId w:val="76"/>
  </w:num>
  <w:num w:numId="40">
    <w:abstractNumId w:val="56"/>
  </w:num>
  <w:num w:numId="41">
    <w:abstractNumId w:val="23"/>
  </w:num>
  <w:num w:numId="42">
    <w:abstractNumId w:val="6"/>
  </w:num>
  <w:num w:numId="43">
    <w:abstractNumId w:val="54"/>
  </w:num>
  <w:num w:numId="44">
    <w:abstractNumId w:val="31"/>
  </w:num>
  <w:num w:numId="45">
    <w:abstractNumId w:val="115"/>
  </w:num>
  <w:num w:numId="46">
    <w:abstractNumId w:val="49"/>
  </w:num>
  <w:num w:numId="47">
    <w:abstractNumId w:val="22"/>
  </w:num>
  <w:num w:numId="48">
    <w:abstractNumId w:val="121"/>
  </w:num>
  <w:num w:numId="49">
    <w:abstractNumId w:val="51"/>
  </w:num>
  <w:num w:numId="50">
    <w:abstractNumId w:val="46"/>
  </w:num>
  <w:num w:numId="51">
    <w:abstractNumId w:val="91"/>
  </w:num>
  <w:num w:numId="52">
    <w:abstractNumId w:val="104"/>
  </w:num>
  <w:num w:numId="53">
    <w:abstractNumId w:val="41"/>
  </w:num>
  <w:num w:numId="54">
    <w:abstractNumId w:val="122"/>
  </w:num>
  <w:num w:numId="55">
    <w:abstractNumId w:val="38"/>
  </w:num>
  <w:num w:numId="56">
    <w:abstractNumId w:val="92"/>
  </w:num>
  <w:num w:numId="57">
    <w:abstractNumId w:val="98"/>
  </w:num>
  <w:num w:numId="58">
    <w:abstractNumId w:val="3"/>
  </w:num>
  <w:num w:numId="59">
    <w:abstractNumId w:val="66"/>
  </w:num>
  <w:num w:numId="60">
    <w:abstractNumId w:val="110"/>
  </w:num>
  <w:num w:numId="61">
    <w:abstractNumId w:val="36"/>
  </w:num>
  <w:num w:numId="62">
    <w:abstractNumId w:val="29"/>
  </w:num>
  <w:num w:numId="63">
    <w:abstractNumId w:val="52"/>
  </w:num>
  <w:num w:numId="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7"/>
  </w:num>
  <w:num w:numId="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3"/>
  </w:num>
  <w:num w:numId="68">
    <w:abstractNumId w:val="44"/>
  </w:num>
  <w:num w:numId="69">
    <w:abstractNumId w:val="15"/>
  </w:num>
  <w:num w:numId="70">
    <w:abstractNumId w:val="13"/>
  </w:num>
  <w:num w:numId="71">
    <w:abstractNumId w:val="117"/>
  </w:num>
  <w:num w:numId="72">
    <w:abstractNumId w:val="43"/>
  </w:num>
  <w:num w:numId="73">
    <w:abstractNumId w:val="59"/>
  </w:num>
  <w:num w:numId="74">
    <w:abstractNumId w:val="64"/>
  </w:num>
  <w:num w:numId="75">
    <w:abstractNumId w:val="109"/>
  </w:num>
  <w:num w:numId="76">
    <w:abstractNumId w:val="120"/>
  </w:num>
  <w:num w:numId="77">
    <w:abstractNumId w:val="35"/>
  </w:num>
  <w:num w:numId="78">
    <w:abstractNumId w:val="30"/>
  </w:num>
  <w:num w:numId="79">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7"/>
  </w:num>
  <w:num w:numId="88">
    <w:abstractNumId w:val="95"/>
  </w:num>
  <w:num w:numId="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0"/>
  </w:num>
  <w:num w:numId="98">
    <w:abstractNumId w:val="73"/>
  </w:num>
  <w:num w:numId="99">
    <w:abstractNumId w:val="42"/>
  </w:num>
  <w:num w:numId="100">
    <w:abstractNumId w:val="60"/>
  </w:num>
  <w:num w:numId="101">
    <w:abstractNumId w:val="84"/>
  </w:num>
  <w:num w:numId="102">
    <w:abstractNumId w:val="71"/>
  </w:num>
  <w:num w:numId="103">
    <w:abstractNumId w:val="21"/>
  </w:num>
  <w:num w:numId="104">
    <w:abstractNumId w:val="45"/>
  </w:num>
  <w:num w:numId="105">
    <w:abstractNumId w:val="72"/>
  </w:num>
  <w:num w:numId="106">
    <w:abstractNumId w:val="24"/>
  </w:num>
  <w:num w:numId="107">
    <w:abstractNumId w:val="108"/>
  </w:num>
  <w:num w:numId="108">
    <w:abstractNumId w:val="0"/>
  </w:num>
  <w:num w:numId="109">
    <w:abstractNumId w:val="90"/>
  </w:num>
  <w:num w:numId="110">
    <w:abstractNumId w:val="40"/>
  </w:num>
  <w:num w:numId="111">
    <w:abstractNumId w:val="55"/>
  </w:num>
  <w:num w:numId="112">
    <w:abstractNumId w:val="86"/>
  </w:num>
  <w:num w:numId="113">
    <w:abstractNumId w:val="62"/>
  </w:num>
  <w:num w:numId="114">
    <w:abstractNumId w:val="34"/>
  </w:num>
  <w:num w:numId="115">
    <w:abstractNumId w:val="10"/>
  </w:num>
  <w:num w:numId="116">
    <w:abstractNumId w:val="39"/>
  </w:num>
  <w:num w:numId="117">
    <w:abstractNumId w:val="77"/>
  </w:num>
  <w:num w:numId="118">
    <w:abstractNumId w:val="93"/>
  </w:num>
  <w:num w:numId="119">
    <w:abstractNumId w:val="68"/>
  </w:num>
  <w:num w:numId="120">
    <w:abstractNumId w:val="113"/>
  </w:num>
  <w:num w:numId="121">
    <w:abstractNumId w:val="103"/>
  </w:num>
  <w:num w:numId="122">
    <w:abstractNumId w:val="1"/>
  </w:num>
  <w:num w:numId="123">
    <w:abstractNumId w:val="123"/>
  </w:num>
  <w:num w:numId="12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6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0"/>
  </w:num>
  <w:num w:numId="127">
    <w:abstractNumId w:val="79"/>
  </w:num>
  <w:num w:numId="128">
    <w:abstractNumId w:val="75"/>
  </w:num>
  <w:num w:numId="129">
    <w:abstractNumId w:val="83"/>
  </w:num>
  <w:num w:numId="130">
    <w:abstractNumId w:val="61"/>
  </w:num>
  <w:num w:numId="131">
    <w:abstractNumId w:val="47"/>
  </w:num>
  <w:num w:numId="132">
    <w:abstractNumId w:val="2"/>
  </w:num>
  <w:num w:numId="1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8BA"/>
    <w:rsid w:val="00005062"/>
    <w:rsid w:val="00006BB6"/>
    <w:rsid w:val="00007AAD"/>
    <w:rsid w:val="00016ED6"/>
    <w:rsid w:val="00017B6E"/>
    <w:rsid w:val="0002355D"/>
    <w:rsid w:val="00035647"/>
    <w:rsid w:val="000402F4"/>
    <w:rsid w:val="0004549E"/>
    <w:rsid w:val="000509E5"/>
    <w:rsid w:val="0005536A"/>
    <w:rsid w:val="00056970"/>
    <w:rsid w:val="000605B6"/>
    <w:rsid w:val="0006211D"/>
    <w:rsid w:val="00066D26"/>
    <w:rsid w:val="00071668"/>
    <w:rsid w:val="00074B9A"/>
    <w:rsid w:val="00075348"/>
    <w:rsid w:val="0009168E"/>
    <w:rsid w:val="0009343D"/>
    <w:rsid w:val="000A007E"/>
    <w:rsid w:val="000A0168"/>
    <w:rsid w:val="000A0860"/>
    <w:rsid w:val="000A140F"/>
    <w:rsid w:val="000A5571"/>
    <w:rsid w:val="000A5FE6"/>
    <w:rsid w:val="000B1660"/>
    <w:rsid w:val="000B33F1"/>
    <w:rsid w:val="000C5DC2"/>
    <w:rsid w:val="000C6DCF"/>
    <w:rsid w:val="000C7A02"/>
    <w:rsid w:val="000E2430"/>
    <w:rsid w:val="000E4EB2"/>
    <w:rsid w:val="000E7C87"/>
    <w:rsid w:val="000F37E7"/>
    <w:rsid w:val="000F7953"/>
    <w:rsid w:val="00103B74"/>
    <w:rsid w:val="00107CBB"/>
    <w:rsid w:val="00110929"/>
    <w:rsid w:val="00114B40"/>
    <w:rsid w:val="0012259B"/>
    <w:rsid w:val="0012550E"/>
    <w:rsid w:val="00125ED3"/>
    <w:rsid w:val="00127FAC"/>
    <w:rsid w:val="00130C31"/>
    <w:rsid w:val="00131020"/>
    <w:rsid w:val="0013696C"/>
    <w:rsid w:val="001374B4"/>
    <w:rsid w:val="00144C71"/>
    <w:rsid w:val="00160A65"/>
    <w:rsid w:val="001773F9"/>
    <w:rsid w:val="00183A95"/>
    <w:rsid w:val="0019118A"/>
    <w:rsid w:val="001927DA"/>
    <w:rsid w:val="00194FB2"/>
    <w:rsid w:val="00195F84"/>
    <w:rsid w:val="00196708"/>
    <w:rsid w:val="001A35B8"/>
    <w:rsid w:val="001A4FB5"/>
    <w:rsid w:val="001B6C1D"/>
    <w:rsid w:val="001D081E"/>
    <w:rsid w:val="001D1FB8"/>
    <w:rsid w:val="001D3123"/>
    <w:rsid w:val="001D7A7B"/>
    <w:rsid w:val="001E0400"/>
    <w:rsid w:val="001F07DB"/>
    <w:rsid w:val="001F6E71"/>
    <w:rsid w:val="00207D3B"/>
    <w:rsid w:val="00207F7B"/>
    <w:rsid w:val="00213F0A"/>
    <w:rsid w:val="00215DC7"/>
    <w:rsid w:val="002206EE"/>
    <w:rsid w:val="00231A2E"/>
    <w:rsid w:val="00237E57"/>
    <w:rsid w:val="00244617"/>
    <w:rsid w:val="00247130"/>
    <w:rsid w:val="00251971"/>
    <w:rsid w:val="00257EA3"/>
    <w:rsid w:val="00273C17"/>
    <w:rsid w:val="00282875"/>
    <w:rsid w:val="00292275"/>
    <w:rsid w:val="0029249F"/>
    <w:rsid w:val="0029557A"/>
    <w:rsid w:val="0029794D"/>
    <w:rsid w:val="002A47CE"/>
    <w:rsid w:val="002B0597"/>
    <w:rsid w:val="002B27FA"/>
    <w:rsid w:val="002B711A"/>
    <w:rsid w:val="002B7F72"/>
    <w:rsid w:val="002C043C"/>
    <w:rsid w:val="002C1363"/>
    <w:rsid w:val="002C2217"/>
    <w:rsid w:val="002C3CBD"/>
    <w:rsid w:val="002C4E30"/>
    <w:rsid w:val="002C5A0A"/>
    <w:rsid w:val="002D5746"/>
    <w:rsid w:val="002D7930"/>
    <w:rsid w:val="002D7CDD"/>
    <w:rsid w:val="002E3A6B"/>
    <w:rsid w:val="002E41C5"/>
    <w:rsid w:val="002F79CB"/>
    <w:rsid w:val="00306E44"/>
    <w:rsid w:val="00314B0B"/>
    <w:rsid w:val="003170BE"/>
    <w:rsid w:val="00322F5D"/>
    <w:rsid w:val="00326907"/>
    <w:rsid w:val="003305ED"/>
    <w:rsid w:val="00330B32"/>
    <w:rsid w:val="00333D81"/>
    <w:rsid w:val="003347AB"/>
    <w:rsid w:val="00335DE3"/>
    <w:rsid w:val="00335EC7"/>
    <w:rsid w:val="0034426E"/>
    <w:rsid w:val="00353903"/>
    <w:rsid w:val="00353A9E"/>
    <w:rsid w:val="003700EE"/>
    <w:rsid w:val="00372298"/>
    <w:rsid w:val="003723BE"/>
    <w:rsid w:val="003727A3"/>
    <w:rsid w:val="00374C15"/>
    <w:rsid w:val="003771FE"/>
    <w:rsid w:val="003A0359"/>
    <w:rsid w:val="003A19A5"/>
    <w:rsid w:val="003B0A98"/>
    <w:rsid w:val="003B1EB6"/>
    <w:rsid w:val="003B2397"/>
    <w:rsid w:val="003B2504"/>
    <w:rsid w:val="003B33BD"/>
    <w:rsid w:val="003D129E"/>
    <w:rsid w:val="003D7BFF"/>
    <w:rsid w:val="003E2FEE"/>
    <w:rsid w:val="003E344F"/>
    <w:rsid w:val="003E70F6"/>
    <w:rsid w:val="003E7344"/>
    <w:rsid w:val="003F678E"/>
    <w:rsid w:val="00405EE2"/>
    <w:rsid w:val="004122A6"/>
    <w:rsid w:val="00416916"/>
    <w:rsid w:val="00417180"/>
    <w:rsid w:val="00420B77"/>
    <w:rsid w:val="00421D51"/>
    <w:rsid w:val="00424FFF"/>
    <w:rsid w:val="00431E8F"/>
    <w:rsid w:val="00433AC2"/>
    <w:rsid w:val="00441E38"/>
    <w:rsid w:val="00445452"/>
    <w:rsid w:val="00445A98"/>
    <w:rsid w:val="00460C0E"/>
    <w:rsid w:val="0046353B"/>
    <w:rsid w:val="00474076"/>
    <w:rsid w:val="00475880"/>
    <w:rsid w:val="004804C3"/>
    <w:rsid w:val="004807E8"/>
    <w:rsid w:val="00481A97"/>
    <w:rsid w:val="0048798E"/>
    <w:rsid w:val="00495E21"/>
    <w:rsid w:val="00497208"/>
    <w:rsid w:val="004A5C30"/>
    <w:rsid w:val="004B20EB"/>
    <w:rsid w:val="004B2FD7"/>
    <w:rsid w:val="004C33E5"/>
    <w:rsid w:val="004C357C"/>
    <w:rsid w:val="004C3F97"/>
    <w:rsid w:val="004D2445"/>
    <w:rsid w:val="004E6152"/>
    <w:rsid w:val="004E6B66"/>
    <w:rsid w:val="004F08BA"/>
    <w:rsid w:val="004F16A6"/>
    <w:rsid w:val="00502EF8"/>
    <w:rsid w:val="00504639"/>
    <w:rsid w:val="005055CC"/>
    <w:rsid w:val="0051276A"/>
    <w:rsid w:val="00515D98"/>
    <w:rsid w:val="005165AE"/>
    <w:rsid w:val="00516DCF"/>
    <w:rsid w:val="0052142C"/>
    <w:rsid w:val="00521938"/>
    <w:rsid w:val="00526E42"/>
    <w:rsid w:val="00527669"/>
    <w:rsid w:val="00530845"/>
    <w:rsid w:val="0053699C"/>
    <w:rsid w:val="00542ABE"/>
    <w:rsid w:val="00543C4C"/>
    <w:rsid w:val="005457D7"/>
    <w:rsid w:val="00546836"/>
    <w:rsid w:val="00555E1C"/>
    <w:rsid w:val="0057079D"/>
    <w:rsid w:val="00575726"/>
    <w:rsid w:val="0057765B"/>
    <w:rsid w:val="005805AB"/>
    <w:rsid w:val="00584DA1"/>
    <w:rsid w:val="005874DF"/>
    <w:rsid w:val="00590E16"/>
    <w:rsid w:val="0059372D"/>
    <w:rsid w:val="005961A3"/>
    <w:rsid w:val="005975FB"/>
    <w:rsid w:val="005A5484"/>
    <w:rsid w:val="005B5DE4"/>
    <w:rsid w:val="005C0FB0"/>
    <w:rsid w:val="005C390D"/>
    <w:rsid w:val="005C511D"/>
    <w:rsid w:val="005D191A"/>
    <w:rsid w:val="005D43CE"/>
    <w:rsid w:val="005E53AA"/>
    <w:rsid w:val="005E718E"/>
    <w:rsid w:val="005F2F9E"/>
    <w:rsid w:val="005F3DC3"/>
    <w:rsid w:val="005F70F3"/>
    <w:rsid w:val="0060161C"/>
    <w:rsid w:val="006130A1"/>
    <w:rsid w:val="006138FD"/>
    <w:rsid w:val="00613DA6"/>
    <w:rsid w:val="00621DB4"/>
    <w:rsid w:val="0062379A"/>
    <w:rsid w:val="0062384A"/>
    <w:rsid w:val="006241AA"/>
    <w:rsid w:val="0062526E"/>
    <w:rsid w:val="00630F72"/>
    <w:rsid w:val="00631CE9"/>
    <w:rsid w:val="00633D87"/>
    <w:rsid w:val="00634F52"/>
    <w:rsid w:val="006360AA"/>
    <w:rsid w:val="0064037D"/>
    <w:rsid w:val="00651E73"/>
    <w:rsid w:val="006560CB"/>
    <w:rsid w:val="00664770"/>
    <w:rsid w:val="006650CA"/>
    <w:rsid w:val="0066677D"/>
    <w:rsid w:val="00672074"/>
    <w:rsid w:val="00672E04"/>
    <w:rsid w:val="00681CE4"/>
    <w:rsid w:val="00682498"/>
    <w:rsid w:val="00683ACA"/>
    <w:rsid w:val="00683CFD"/>
    <w:rsid w:val="00687110"/>
    <w:rsid w:val="006A1215"/>
    <w:rsid w:val="006A420D"/>
    <w:rsid w:val="006B32BF"/>
    <w:rsid w:val="006B3686"/>
    <w:rsid w:val="006C2D55"/>
    <w:rsid w:val="006C54B5"/>
    <w:rsid w:val="006D02E7"/>
    <w:rsid w:val="006D2CDF"/>
    <w:rsid w:val="006D72C8"/>
    <w:rsid w:val="006E45A3"/>
    <w:rsid w:val="006F0663"/>
    <w:rsid w:val="006F0BA7"/>
    <w:rsid w:val="006F2FD1"/>
    <w:rsid w:val="006F430A"/>
    <w:rsid w:val="00700D60"/>
    <w:rsid w:val="0070314B"/>
    <w:rsid w:val="007033AD"/>
    <w:rsid w:val="007034B9"/>
    <w:rsid w:val="00706A99"/>
    <w:rsid w:val="0071591E"/>
    <w:rsid w:val="00725FCB"/>
    <w:rsid w:val="00733D62"/>
    <w:rsid w:val="00734529"/>
    <w:rsid w:val="00745834"/>
    <w:rsid w:val="0074707D"/>
    <w:rsid w:val="00747EFD"/>
    <w:rsid w:val="007509D1"/>
    <w:rsid w:val="00750DD4"/>
    <w:rsid w:val="007546B2"/>
    <w:rsid w:val="0075593C"/>
    <w:rsid w:val="0076145C"/>
    <w:rsid w:val="00761FCA"/>
    <w:rsid w:val="00772E5A"/>
    <w:rsid w:val="00776537"/>
    <w:rsid w:val="00781D1B"/>
    <w:rsid w:val="00784B39"/>
    <w:rsid w:val="00790D18"/>
    <w:rsid w:val="007933E9"/>
    <w:rsid w:val="0079739C"/>
    <w:rsid w:val="007A6997"/>
    <w:rsid w:val="007B59FD"/>
    <w:rsid w:val="007C69D6"/>
    <w:rsid w:val="007C7983"/>
    <w:rsid w:val="007D199A"/>
    <w:rsid w:val="007D2CD8"/>
    <w:rsid w:val="007D3079"/>
    <w:rsid w:val="007D3087"/>
    <w:rsid w:val="007E21BF"/>
    <w:rsid w:val="007E2806"/>
    <w:rsid w:val="007E38CB"/>
    <w:rsid w:val="007E4ACD"/>
    <w:rsid w:val="007E65CA"/>
    <w:rsid w:val="007F331F"/>
    <w:rsid w:val="00800B2B"/>
    <w:rsid w:val="00801C86"/>
    <w:rsid w:val="008055BC"/>
    <w:rsid w:val="00805AE6"/>
    <w:rsid w:val="00814493"/>
    <w:rsid w:val="00816B33"/>
    <w:rsid w:val="00822E9B"/>
    <w:rsid w:val="00831B90"/>
    <w:rsid w:val="0084576E"/>
    <w:rsid w:val="0085167D"/>
    <w:rsid w:val="0086259D"/>
    <w:rsid w:val="00864438"/>
    <w:rsid w:val="008658DE"/>
    <w:rsid w:val="00866B89"/>
    <w:rsid w:val="00874ED7"/>
    <w:rsid w:val="00881AB0"/>
    <w:rsid w:val="008821C9"/>
    <w:rsid w:val="00882A98"/>
    <w:rsid w:val="008868D2"/>
    <w:rsid w:val="008919B6"/>
    <w:rsid w:val="0089303A"/>
    <w:rsid w:val="008A5D1A"/>
    <w:rsid w:val="008B23AF"/>
    <w:rsid w:val="008B3419"/>
    <w:rsid w:val="008B4437"/>
    <w:rsid w:val="008C1A1D"/>
    <w:rsid w:val="008C60D8"/>
    <w:rsid w:val="008C77CF"/>
    <w:rsid w:val="008D292B"/>
    <w:rsid w:val="008D3795"/>
    <w:rsid w:val="008D4AF8"/>
    <w:rsid w:val="008D5872"/>
    <w:rsid w:val="008F3A2D"/>
    <w:rsid w:val="009010B4"/>
    <w:rsid w:val="00905FD7"/>
    <w:rsid w:val="00910BED"/>
    <w:rsid w:val="00911DA4"/>
    <w:rsid w:val="00917E0C"/>
    <w:rsid w:val="00924D32"/>
    <w:rsid w:val="00932004"/>
    <w:rsid w:val="00934AA3"/>
    <w:rsid w:val="00942F4B"/>
    <w:rsid w:val="00947BBB"/>
    <w:rsid w:val="009544EF"/>
    <w:rsid w:val="00954BBA"/>
    <w:rsid w:val="00955A43"/>
    <w:rsid w:val="00956DF5"/>
    <w:rsid w:val="00965DBD"/>
    <w:rsid w:val="00965DDD"/>
    <w:rsid w:val="00966891"/>
    <w:rsid w:val="009737B0"/>
    <w:rsid w:val="0097696B"/>
    <w:rsid w:val="00982B41"/>
    <w:rsid w:val="009835CC"/>
    <w:rsid w:val="0098662B"/>
    <w:rsid w:val="00986FBD"/>
    <w:rsid w:val="00997079"/>
    <w:rsid w:val="00997431"/>
    <w:rsid w:val="009A1538"/>
    <w:rsid w:val="009A1967"/>
    <w:rsid w:val="009A2C1B"/>
    <w:rsid w:val="009A7371"/>
    <w:rsid w:val="009B1AE2"/>
    <w:rsid w:val="009B4A8E"/>
    <w:rsid w:val="009B6D13"/>
    <w:rsid w:val="009B72B9"/>
    <w:rsid w:val="009C25D9"/>
    <w:rsid w:val="009C55B9"/>
    <w:rsid w:val="009D3B91"/>
    <w:rsid w:val="009D545F"/>
    <w:rsid w:val="009D5AF6"/>
    <w:rsid w:val="009D662B"/>
    <w:rsid w:val="009E3120"/>
    <w:rsid w:val="009E3BA1"/>
    <w:rsid w:val="009E3D17"/>
    <w:rsid w:val="009E6A9C"/>
    <w:rsid w:val="009F1450"/>
    <w:rsid w:val="00A02F72"/>
    <w:rsid w:val="00A07F31"/>
    <w:rsid w:val="00A145A9"/>
    <w:rsid w:val="00A244AB"/>
    <w:rsid w:val="00A346FD"/>
    <w:rsid w:val="00A34D7A"/>
    <w:rsid w:val="00A37DC1"/>
    <w:rsid w:val="00A37DCE"/>
    <w:rsid w:val="00A44DF2"/>
    <w:rsid w:val="00A4784B"/>
    <w:rsid w:val="00A52A25"/>
    <w:rsid w:val="00A622A7"/>
    <w:rsid w:val="00A65086"/>
    <w:rsid w:val="00A67595"/>
    <w:rsid w:val="00A72D16"/>
    <w:rsid w:val="00A76227"/>
    <w:rsid w:val="00A80975"/>
    <w:rsid w:val="00A83237"/>
    <w:rsid w:val="00A85371"/>
    <w:rsid w:val="00A85586"/>
    <w:rsid w:val="00A91D42"/>
    <w:rsid w:val="00A92CA1"/>
    <w:rsid w:val="00A945B4"/>
    <w:rsid w:val="00A948F6"/>
    <w:rsid w:val="00AA2910"/>
    <w:rsid w:val="00AA6F75"/>
    <w:rsid w:val="00AB0AB0"/>
    <w:rsid w:val="00AC4378"/>
    <w:rsid w:val="00AD37F5"/>
    <w:rsid w:val="00AE0FA5"/>
    <w:rsid w:val="00AE69B3"/>
    <w:rsid w:val="00AE69C3"/>
    <w:rsid w:val="00AF1DD2"/>
    <w:rsid w:val="00AF1E0B"/>
    <w:rsid w:val="00B1494B"/>
    <w:rsid w:val="00B16446"/>
    <w:rsid w:val="00B20D42"/>
    <w:rsid w:val="00B274C3"/>
    <w:rsid w:val="00B3000C"/>
    <w:rsid w:val="00B33D52"/>
    <w:rsid w:val="00B44289"/>
    <w:rsid w:val="00B6424E"/>
    <w:rsid w:val="00B70EEC"/>
    <w:rsid w:val="00B71723"/>
    <w:rsid w:val="00B740AC"/>
    <w:rsid w:val="00B7683B"/>
    <w:rsid w:val="00B814A3"/>
    <w:rsid w:val="00B82712"/>
    <w:rsid w:val="00B83DCC"/>
    <w:rsid w:val="00B9079E"/>
    <w:rsid w:val="00B907E1"/>
    <w:rsid w:val="00B9227B"/>
    <w:rsid w:val="00B92A88"/>
    <w:rsid w:val="00B95D4A"/>
    <w:rsid w:val="00B96F2C"/>
    <w:rsid w:val="00BA4166"/>
    <w:rsid w:val="00BA668D"/>
    <w:rsid w:val="00BB4B09"/>
    <w:rsid w:val="00BC1025"/>
    <w:rsid w:val="00BC3C00"/>
    <w:rsid w:val="00BC3D14"/>
    <w:rsid w:val="00BC58B0"/>
    <w:rsid w:val="00BD0E6C"/>
    <w:rsid w:val="00BD32B4"/>
    <w:rsid w:val="00BD4E32"/>
    <w:rsid w:val="00BD5114"/>
    <w:rsid w:val="00BE5D7B"/>
    <w:rsid w:val="00BF3A1D"/>
    <w:rsid w:val="00C00416"/>
    <w:rsid w:val="00C03231"/>
    <w:rsid w:val="00C20DD2"/>
    <w:rsid w:val="00C21BC8"/>
    <w:rsid w:val="00C25603"/>
    <w:rsid w:val="00C26E08"/>
    <w:rsid w:val="00C31B5D"/>
    <w:rsid w:val="00C40032"/>
    <w:rsid w:val="00C41432"/>
    <w:rsid w:val="00C43CA7"/>
    <w:rsid w:val="00C447B4"/>
    <w:rsid w:val="00C44BDB"/>
    <w:rsid w:val="00C503FF"/>
    <w:rsid w:val="00C51B18"/>
    <w:rsid w:val="00C533A1"/>
    <w:rsid w:val="00C643FF"/>
    <w:rsid w:val="00C67364"/>
    <w:rsid w:val="00C73F93"/>
    <w:rsid w:val="00C82ECE"/>
    <w:rsid w:val="00C846B4"/>
    <w:rsid w:val="00C87085"/>
    <w:rsid w:val="00C90470"/>
    <w:rsid w:val="00C90DD6"/>
    <w:rsid w:val="00CA2F60"/>
    <w:rsid w:val="00CA3DA5"/>
    <w:rsid w:val="00CB2976"/>
    <w:rsid w:val="00CC193D"/>
    <w:rsid w:val="00CC2388"/>
    <w:rsid w:val="00CC2B84"/>
    <w:rsid w:val="00CC7419"/>
    <w:rsid w:val="00CC7C97"/>
    <w:rsid w:val="00CD4A5B"/>
    <w:rsid w:val="00CE5028"/>
    <w:rsid w:val="00CE67B5"/>
    <w:rsid w:val="00CF3F31"/>
    <w:rsid w:val="00CF45E0"/>
    <w:rsid w:val="00CF5D0F"/>
    <w:rsid w:val="00D0089C"/>
    <w:rsid w:val="00D119E3"/>
    <w:rsid w:val="00D127DE"/>
    <w:rsid w:val="00D159F8"/>
    <w:rsid w:val="00D174C3"/>
    <w:rsid w:val="00D20534"/>
    <w:rsid w:val="00D2055F"/>
    <w:rsid w:val="00D235A9"/>
    <w:rsid w:val="00D23F80"/>
    <w:rsid w:val="00D255DF"/>
    <w:rsid w:val="00D32FED"/>
    <w:rsid w:val="00D52B39"/>
    <w:rsid w:val="00D54B53"/>
    <w:rsid w:val="00D65926"/>
    <w:rsid w:val="00D7037E"/>
    <w:rsid w:val="00D72803"/>
    <w:rsid w:val="00D91C3C"/>
    <w:rsid w:val="00D9325D"/>
    <w:rsid w:val="00DA3887"/>
    <w:rsid w:val="00DA5B10"/>
    <w:rsid w:val="00DC00C9"/>
    <w:rsid w:val="00DC176B"/>
    <w:rsid w:val="00DC2390"/>
    <w:rsid w:val="00DD09F9"/>
    <w:rsid w:val="00DD73E8"/>
    <w:rsid w:val="00DE16A8"/>
    <w:rsid w:val="00DE308B"/>
    <w:rsid w:val="00DE4A9A"/>
    <w:rsid w:val="00DE6045"/>
    <w:rsid w:val="00DF2506"/>
    <w:rsid w:val="00DF25F9"/>
    <w:rsid w:val="00DF3FC1"/>
    <w:rsid w:val="00DF742A"/>
    <w:rsid w:val="00E009CD"/>
    <w:rsid w:val="00E01BA7"/>
    <w:rsid w:val="00E02980"/>
    <w:rsid w:val="00E062A8"/>
    <w:rsid w:val="00E07E52"/>
    <w:rsid w:val="00E07F89"/>
    <w:rsid w:val="00E11405"/>
    <w:rsid w:val="00E12371"/>
    <w:rsid w:val="00E12C1F"/>
    <w:rsid w:val="00E13024"/>
    <w:rsid w:val="00E13C0B"/>
    <w:rsid w:val="00E13CC8"/>
    <w:rsid w:val="00E1682F"/>
    <w:rsid w:val="00E17509"/>
    <w:rsid w:val="00E23881"/>
    <w:rsid w:val="00E31780"/>
    <w:rsid w:val="00E32CC5"/>
    <w:rsid w:val="00E347E2"/>
    <w:rsid w:val="00E34B1E"/>
    <w:rsid w:val="00E36BBE"/>
    <w:rsid w:val="00E402DC"/>
    <w:rsid w:val="00E4348F"/>
    <w:rsid w:val="00E44529"/>
    <w:rsid w:val="00E47A36"/>
    <w:rsid w:val="00E50AE0"/>
    <w:rsid w:val="00E54430"/>
    <w:rsid w:val="00E55E32"/>
    <w:rsid w:val="00E6695E"/>
    <w:rsid w:val="00E66C7C"/>
    <w:rsid w:val="00E67499"/>
    <w:rsid w:val="00E7101F"/>
    <w:rsid w:val="00E75BAF"/>
    <w:rsid w:val="00E811DE"/>
    <w:rsid w:val="00E8712B"/>
    <w:rsid w:val="00E95E66"/>
    <w:rsid w:val="00E979BD"/>
    <w:rsid w:val="00EA3634"/>
    <w:rsid w:val="00EA5D38"/>
    <w:rsid w:val="00EB4B6A"/>
    <w:rsid w:val="00EB4FBF"/>
    <w:rsid w:val="00EB548B"/>
    <w:rsid w:val="00EB7BFB"/>
    <w:rsid w:val="00ED2D2F"/>
    <w:rsid w:val="00ED398A"/>
    <w:rsid w:val="00EE275B"/>
    <w:rsid w:val="00EF372C"/>
    <w:rsid w:val="00EF56C9"/>
    <w:rsid w:val="00F00E77"/>
    <w:rsid w:val="00F01837"/>
    <w:rsid w:val="00F05586"/>
    <w:rsid w:val="00F05D5D"/>
    <w:rsid w:val="00F13895"/>
    <w:rsid w:val="00F17A8B"/>
    <w:rsid w:val="00F31C90"/>
    <w:rsid w:val="00F35C0C"/>
    <w:rsid w:val="00F370B1"/>
    <w:rsid w:val="00F467FA"/>
    <w:rsid w:val="00F52EC8"/>
    <w:rsid w:val="00F555CB"/>
    <w:rsid w:val="00F56F51"/>
    <w:rsid w:val="00F65C77"/>
    <w:rsid w:val="00F764F7"/>
    <w:rsid w:val="00F813FF"/>
    <w:rsid w:val="00F81EE8"/>
    <w:rsid w:val="00F85AB7"/>
    <w:rsid w:val="00FA48C1"/>
    <w:rsid w:val="00FB106B"/>
    <w:rsid w:val="00FB3F3C"/>
    <w:rsid w:val="00FB480B"/>
    <w:rsid w:val="00FB7274"/>
    <w:rsid w:val="00FC0EBC"/>
    <w:rsid w:val="00FC5811"/>
    <w:rsid w:val="00FC7EB8"/>
    <w:rsid w:val="00FD2090"/>
    <w:rsid w:val="00FD2999"/>
    <w:rsid w:val="00FE243F"/>
    <w:rsid w:val="00FE2A1B"/>
    <w:rsid w:val="00FE2CC9"/>
    <w:rsid w:val="00FE5480"/>
    <w:rsid w:val="00FF13EE"/>
    <w:rsid w:val="00FF1C32"/>
    <w:rsid w:val="00FF1EB9"/>
    <w:rsid w:val="00FF5DDB"/>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DBE32DD-A6E3-43D9-BD5E-9452310C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D3795"/>
    <w:pPr>
      <w:spacing w:before="100" w:beforeAutospacing="1" w:after="100" w:afterAutospacing="1" w:line="240" w:lineRule="auto"/>
      <w:outlineLvl w:val="0"/>
    </w:pPr>
    <w:rPr>
      <w:rFonts w:ascii="Times New Roman" w:eastAsia="Times New Roman" w:hAnsi="Times New Roman" w:cs="Times New Roman"/>
      <w:b/>
      <w:bCs/>
      <w:kern w:val="36"/>
      <w:sz w:val="48"/>
      <w:szCs w:val="48"/>
      <w:lang w:bidi="ta-IN"/>
    </w:rPr>
  </w:style>
  <w:style w:type="paragraph" w:styleId="Heading2">
    <w:name w:val="heading 2"/>
    <w:basedOn w:val="Normal"/>
    <w:next w:val="Normal"/>
    <w:link w:val="Heading2Char"/>
    <w:uiPriority w:val="9"/>
    <w:unhideWhenUsed/>
    <w:qFormat/>
    <w:rsid w:val="00911D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F08BA"/>
    <w:pPr>
      <w:ind w:left="720"/>
      <w:contextualSpacing/>
    </w:pPr>
  </w:style>
  <w:style w:type="character" w:styleId="Hyperlink">
    <w:name w:val="Hyperlink"/>
    <w:basedOn w:val="DefaultParagraphFont"/>
    <w:uiPriority w:val="99"/>
    <w:unhideWhenUsed/>
    <w:rsid w:val="00621DB4"/>
    <w:rPr>
      <w:color w:val="0563C1" w:themeColor="hyperlink"/>
      <w:u w:val="single"/>
    </w:rPr>
  </w:style>
  <w:style w:type="table" w:styleId="TableGrid">
    <w:name w:val="Table Grid"/>
    <w:basedOn w:val="TableNormal"/>
    <w:uiPriority w:val="39"/>
    <w:rsid w:val="003B2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B25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2504"/>
  </w:style>
  <w:style w:type="paragraph" w:styleId="Footer">
    <w:name w:val="footer"/>
    <w:basedOn w:val="Normal"/>
    <w:link w:val="FooterChar"/>
    <w:uiPriority w:val="99"/>
    <w:unhideWhenUsed/>
    <w:rsid w:val="003B25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2504"/>
  </w:style>
  <w:style w:type="character" w:customStyle="1" w:styleId="ListParagraphChar">
    <w:name w:val="List Paragraph Char"/>
    <w:link w:val="ListParagraph"/>
    <w:uiPriority w:val="34"/>
    <w:locked/>
    <w:rsid w:val="00555E1C"/>
  </w:style>
  <w:style w:type="character" w:customStyle="1" w:styleId="Heading1Char">
    <w:name w:val="Heading 1 Char"/>
    <w:basedOn w:val="DefaultParagraphFont"/>
    <w:link w:val="Heading1"/>
    <w:uiPriority w:val="9"/>
    <w:rsid w:val="008D3795"/>
    <w:rPr>
      <w:rFonts w:ascii="Times New Roman" w:eastAsia="Times New Roman" w:hAnsi="Times New Roman" w:cs="Times New Roman"/>
      <w:b/>
      <w:bCs/>
      <w:kern w:val="36"/>
      <w:sz w:val="48"/>
      <w:szCs w:val="48"/>
      <w:lang w:bidi="ta-IN"/>
    </w:rPr>
  </w:style>
  <w:style w:type="paragraph" w:styleId="NormalWeb">
    <w:name w:val="Normal (Web)"/>
    <w:basedOn w:val="Normal"/>
    <w:uiPriority w:val="99"/>
    <w:unhideWhenUsed/>
    <w:rsid w:val="00956DF5"/>
    <w:pPr>
      <w:spacing w:before="100" w:beforeAutospacing="1" w:after="100" w:afterAutospacing="1" w:line="240" w:lineRule="auto"/>
    </w:pPr>
    <w:rPr>
      <w:rFonts w:ascii="Times New Roman" w:eastAsia="Times New Roman" w:hAnsi="Times New Roman" w:cs="Times New Roman"/>
      <w:sz w:val="24"/>
      <w:szCs w:val="24"/>
      <w:lang w:bidi="ta-IN"/>
    </w:rPr>
  </w:style>
  <w:style w:type="paragraph" w:styleId="BalloonText">
    <w:name w:val="Balloon Text"/>
    <w:basedOn w:val="Normal"/>
    <w:link w:val="BalloonTextChar"/>
    <w:uiPriority w:val="99"/>
    <w:semiHidden/>
    <w:unhideWhenUsed/>
    <w:rsid w:val="00D008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89C"/>
    <w:rPr>
      <w:rFonts w:ascii="Segoe UI" w:hAnsi="Segoe UI" w:cs="Segoe UI"/>
      <w:sz w:val="18"/>
      <w:szCs w:val="18"/>
    </w:rPr>
  </w:style>
  <w:style w:type="character" w:styleId="CommentReference">
    <w:name w:val="annotation reference"/>
    <w:basedOn w:val="DefaultParagraphFont"/>
    <w:uiPriority w:val="99"/>
    <w:semiHidden/>
    <w:unhideWhenUsed/>
    <w:rsid w:val="00207D3B"/>
    <w:rPr>
      <w:sz w:val="16"/>
      <w:szCs w:val="16"/>
    </w:rPr>
  </w:style>
  <w:style w:type="paragraph" w:styleId="CommentText">
    <w:name w:val="annotation text"/>
    <w:basedOn w:val="Normal"/>
    <w:link w:val="CommentTextChar"/>
    <w:uiPriority w:val="99"/>
    <w:semiHidden/>
    <w:unhideWhenUsed/>
    <w:rsid w:val="00207D3B"/>
    <w:pPr>
      <w:spacing w:line="240" w:lineRule="auto"/>
    </w:pPr>
    <w:rPr>
      <w:sz w:val="20"/>
      <w:szCs w:val="20"/>
    </w:rPr>
  </w:style>
  <w:style w:type="character" w:customStyle="1" w:styleId="CommentTextChar">
    <w:name w:val="Comment Text Char"/>
    <w:basedOn w:val="DefaultParagraphFont"/>
    <w:link w:val="CommentText"/>
    <w:uiPriority w:val="99"/>
    <w:semiHidden/>
    <w:rsid w:val="00207D3B"/>
    <w:rPr>
      <w:sz w:val="20"/>
      <w:szCs w:val="20"/>
    </w:rPr>
  </w:style>
  <w:style w:type="paragraph" w:styleId="CommentSubject">
    <w:name w:val="annotation subject"/>
    <w:basedOn w:val="CommentText"/>
    <w:next w:val="CommentText"/>
    <w:link w:val="CommentSubjectChar"/>
    <w:uiPriority w:val="99"/>
    <w:semiHidden/>
    <w:unhideWhenUsed/>
    <w:rsid w:val="00207D3B"/>
    <w:rPr>
      <w:b/>
      <w:bCs/>
    </w:rPr>
  </w:style>
  <w:style w:type="character" w:customStyle="1" w:styleId="CommentSubjectChar">
    <w:name w:val="Comment Subject Char"/>
    <w:basedOn w:val="CommentTextChar"/>
    <w:link w:val="CommentSubject"/>
    <w:uiPriority w:val="99"/>
    <w:semiHidden/>
    <w:rsid w:val="00207D3B"/>
    <w:rPr>
      <w:b/>
      <w:bCs/>
      <w:sz w:val="20"/>
      <w:szCs w:val="20"/>
    </w:rPr>
  </w:style>
  <w:style w:type="character" w:customStyle="1" w:styleId="apple-converted-space">
    <w:name w:val="apple-converted-space"/>
    <w:basedOn w:val="DefaultParagraphFont"/>
    <w:rsid w:val="007D3079"/>
  </w:style>
  <w:style w:type="character" w:customStyle="1" w:styleId="Heading2Char">
    <w:name w:val="Heading 2 Char"/>
    <w:basedOn w:val="DefaultParagraphFont"/>
    <w:link w:val="Heading2"/>
    <w:uiPriority w:val="9"/>
    <w:rsid w:val="00911DA4"/>
    <w:rPr>
      <w:rFonts w:asciiTheme="majorHAnsi" w:eastAsiaTheme="majorEastAsia" w:hAnsiTheme="majorHAnsi" w:cstheme="majorBidi"/>
      <w:color w:val="2E74B5" w:themeColor="accent1" w:themeShade="BF"/>
      <w:sz w:val="26"/>
      <w:szCs w:val="26"/>
    </w:rPr>
  </w:style>
  <w:style w:type="paragraph" w:customStyle="1" w:styleId="Default">
    <w:name w:val="Default"/>
    <w:rsid w:val="00FB3F3C"/>
    <w:pPr>
      <w:autoSpaceDE w:val="0"/>
      <w:autoSpaceDN w:val="0"/>
      <w:adjustRightInd w:val="0"/>
      <w:spacing w:after="0" w:line="240" w:lineRule="auto"/>
    </w:pPr>
    <w:rPr>
      <w:rFonts w:ascii="Cambria" w:hAnsi="Cambria" w:cs="Cambria"/>
      <w:color w:val="000000"/>
      <w:sz w:val="24"/>
      <w:szCs w:val="24"/>
      <w:lang w:bidi="ta-IN"/>
    </w:rPr>
  </w:style>
  <w:style w:type="paragraph" w:customStyle="1" w:styleId="yiv3662214781msolistparagraph">
    <w:name w:val="yiv3662214781msolistparagraph"/>
    <w:basedOn w:val="Normal"/>
    <w:rsid w:val="00FD299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AE69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4605">
      <w:bodyDiv w:val="1"/>
      <w:marLeft w:val="0"/>
      <w:marRight w:val="0"/>
      <w:marTop w:val="0"/>
      <w:marBottom w:val="0"/>
      <w:divBdr>
        <w:top w:val="none" w:sz="0" w:space="0" w:color="auto"/>
        <w:left w:val="none" w:sz="0" w:space="0" w:color="auto"/>
        <w:bottom w:val="none" w:sz="0" w:space="0" w:color="auto"/>
        <w:right w:val="none" w:sz="0" w:space="0" w:color="auto"/>
      </w:divBdr>
    </w:div>
    <w:div w:id="49501127">
      <w:bodyDiv w:val="1"/>
      <w:marLeft w:val="0"/>
      <w:marRight w:val="0"/>
      <w:marTop w:val="0"/>
      <w:marBottom w:val="0"/>
      <w:divBdr>
        <w:top w:val="none" w:sz="0" w:space="0" w:color="auto"/>
        <w:left w:val="none" w:sz="0" w:space="0" w:color="auto"/>
        <w:bottom w:val="none" w:sz="0" w:space="0" w:color="auto"/>
        <w:right w:val="none" w:sz="0" w:space="0" w:color="auto"/>
      </w:divBdr>
    </w:div>
    <w:div w:id="63912944">
      <w:bodyDiv w:val="1"/>
      <w:marLeft w:val="0"/>
      <w:marRight w:val="0"/>
      <w:marTop w:val="0"/>
      <w:marBottom w:val="0"/>
      <w:divBdr>
        <w:top w:val="none" w:sz="0" w:space="0" w:color="auto"/>
        <w:left w:val="none" w:sz="0" w:space="0" w:color="auto"/>
        <w:bottom w:val="none" w:sz="0" w:space="0" w:color="auto"/>
        <w:right w:val="none" w:sz="0" w:space="0" w:color="auto"/>
      </w:divBdr>
    </w:div>
    <w:div w:id="75713446">
      <w:bodyDiv w:val="1"/>
      <w:marLeft w:val="0"/>
      <w:marRight w:val="0"/>
      <w:marTop w:val="0"/>
      <w:marBottom w:val="0"/>
      <w:divBdr>
        <w:top w:val="none" w:sz="0" w:space="0" w:color="auto"/>
        <w:left w:val="none" w:sz="0" w:space="0" w:color="auto"/>
        <w:bottom w:val="none" w:sz="0" w:space="0" w:color="auto"/>
        <w:right w:val="none" w:sz="0" w:space="0" w:color="auto"/>
      </w:divBdr>
    </w:div>
    <w:div w:id="93862441">
      <w:bodyDiv w:val="1"/>
      <w:marLeft w:val="0"/>
      <w:marRight w:val="0"/>
      <w:marTop w:val="0"/>
      <w:marBottom w:val="0"/>
      <w:divBdr>
        <w:top w:val="none" w:sz="0" w:space="0" w:color="auto"/>
        <w:left w:val="none" w:sz="0" w:space="0" w:color="auto"/>
        <w:bottom w:val="none" w:sz="0" w:space="0" w:color="auto"/>
        <w:right w:val="none" w:sz="0" w:space="0" w:color="auto"/>
      </w:divBdr>
    </w:div>
    <w:div w:id="121464979">
      <w:bodyDiv w:val="1"/>
      <w:marLeft w:val="0"/>
      <w:marRight w:val="0"/>
      <w:marTop w:val="0"/>
      <w:marBottom w:val="0"/>
      <w:divBdr>
        <w:top w:val="none" w:sz="0" w:space="0" w:color="auto"/>
        <w:left w:val="none" w:sz="0" w:space="0" w:color="auto"/>
        <w:bottom w:val="none" w:sz="0" w:space="0" w:color="auto"/>
        <w:right w:val="none" w:sz="0" w:space="0" w:color="auto"/>
      </w:divBdr>
    </w:div>
    <w:div w:id="132797177">
      <w:bodyDiv w:val="1"/>
      <w:marLeft w:val="0"/>
      <w:marRight w:val="0"/>
      <w:marTop w:val="0"/>
      <w:marBottom w:val="0"/>
      <w:divBdr>
        <w:top w:val="none" w:sz="0" w:space="0" w:color="auto"/>
        <w:left w:val="none" w:sz="0" w:space="0" w:color="auto"/>
        <w:bottom w:val="none" w:sz="0" w:space="0" w:color="auto"/>
        <w:right w:val="none" w:sz="0" w:space="0" w:color="auto"/>
      </w:divBdr>
    </w:div>
    <w:div w:id="137501646">
      <w:bodyDiv w:val="1"/>
      <w:marLeft w:val="0"/>
      <w:marRight w:val="0"/>
      <w:marTop w:val="0"/>
      <w:marBottom w:val="0"/>
      <w:divBdr>
        <w:top w:val="none" w:sz="0" w:space="0" w:color="auto"/>
        <w:left w:val="none" w:sz="0" w:space="0" w:color="auto"/>
        <w:bottom w:val="none" w:sz="0" w:space="0" w:color="auto"/>
        <w:right w:val="none" w:sz="0" w:space="0" w:color="auto"/>
      </w:divBdr>
    </w:div>
    <w:div w:id="147868078">
      <w:bodyDiv w:val="1"/>
      <w:marLeft w:val="0"/>
      <w:marRight w:val="0"/>
      <w:marTop w:val="0"/>
      <w:marBottom w:val="0"/>
      <w:divBdr>
        <w:top w:val="none" w:sz="0" w:space="0" w:color="auto"/>
        <w:left w:val="none" w:sz="0" w:space="0" w:color="auto"/>
        <w:bottom w:val="none" w:sz="0" w:space="0" w:color="auto"/>
        <w:right w:val="none" w:sz="0" w:space="0" w:color="auto"/>
      </w:divBdr>
    </w:div>
    <w:div w:id="309016912">
      <w:bodyDiv w:val="1"/>
      <w:marLeft w:val="0"/>
      <w:marRight w:val="0"/>
      <w:marTop w:val="0"/>
      <w:marBottom w:val="0"/>
      <w:divBdr>
        <w:top w:val="none" w:sz="0" w:space="0" w:color="auto"/>
        <w:left w:val="none" w:sz="0" w:space="0" w:color="auto"/>
        <w:bottom w:val="none" w:sz="0" w:space="0" w:color="auto"/>
        <w:right w:val="none" w:sz="0" w:space="0" w:color="auto"/>
      </w:divBdr>
    </w:div>
    <w:div w:id="361594608">
      <w:bodyDiv w:val="1"/>
      <w:marLeft w:val="0"/>
      <w:marRight w:val="0"/>
      <w:marTop w:val="0"/>
      <w:marBottom w:val="0"/>
      <w:divBdr>
        <w:top w:val="none" w:sz="0" w:space="0" w:color="auto"/>
        <w:left w:val="none" w:sz="0" w:space="0" w:color="auto"/>
        <w:bottom w:val="none" w:sz="0" w:space="0" w:color="auto"/>
        <w:right w:val="none" w:sz="0" w:space="0" w:color="auto"/>
      </w:divBdr>
    </w:div>
    <w:div w:id="373577166">
      <w:bodyDiv w:val="1"/>
      <w:marLeft w:val="0"/>
      <w:marRight w:val="0"/>
      <w:marTop w:val="0"/>
      <w:marBottom w:val="0"/>
      <w:divBdr>
        <w:top w:val="none" w:sz="0" w:space="0" w:color="auto"/>
        <w:left w:val="none" w:sz="0" w:space="0" w:color="auto"/>
        <w:bottom w:val="none" w:sz="0" w:space="0" w:color="auto"/>
        <w:right w:val="none" w:sz="0" w:space="0" w:color="auto"/>
      </w:divBdr>
    </w:div>
    <w:div w:id="416246641">
      <w:bodyDiv w:val="1"/>
      <w:marLeft w:val="0"/>
      <w:marRight w:val="0"/>
      <w:marTop w:val="0"/>
      <w:marBottom w:val="0"/>
      <w:divBdr>
        <w:top w:val="none" w:sz="0" w:space="0" w:color="auto"/>
        <w:left w:val="none" w:sz="0" w:space="0" w:color="auto"/>
        <w:bottom w:val="none" w:sz="0" w:space="0" w:color="auto"/>
        <w:right w:val="none" w:sz="0" w:space="0" w:color="auto"/>
      </w:divBdr>
    </w:div>
    <w:div w:id="447895575">
      <w:bodyDiv w:val="1"/>
      <w:marLeft w:val="0"/>
      <w:marRight w:val="0"/>
      <w:marTop w:val="0"/>
      <w:marBottom w:val="0"/>
      <w:divBdr>
        <w:top w:val="none" w:sz="0" w:space="0" w:color="auto"/>
        <w:left w:val="none" w:sz="0" w:space="0" w:color="auto"/>
        <w:bottom w:val="none" w:sz="0" w:space="0" w:color="auto"/>
        <w:right w:val="none" w:sz="0" w:space="0" w:color="auto"/>
      </w:divBdr>
    </w:div>
    <w:div w:id="517037939">
      <w:bodyDiv w:val="1"/>
      <w:marLeft w:val="0"/>
      <w:marRight w:val="0"/>
      <w:marTop w:val="0"/>
      <w:marBottom w:val="0"/>
      <w:divBdr>
        <w:top w:val="none" w:sz="0" w:space="0" w:color="auto"/>
        <w:left w:val="none" w:sz="0" w:space="0" w:color="auto"/>
        <w:bottom w:val="none" w:sz="0" w:space="0" w:color="auto"/>
        <w:right w:val="none" w:sz="0" w:space="0" w:color="auto"/>
      </w:divBdr>
    </w:div>
    <w:div w:id="543294701">
      <w:bodyDiv w:val="1"/>
      <w:marLeft w:val="0"/>
      <w:marRight w:val="0"/>
      <w:marTop w:val="0"/>
      <w:marBottom w:val="0"/>
      <w:divBdr>
        <w:top w:val="none" w:sz="0" w:space="0" w:color="auto"/>
        <w:left w:val="none" w:sz="0" w:space="0" w:color="auto"/>
        <w:bottom w:val="none" w:sz="0" w:space="0" w:color="auto"/>
        <w:right w:val="none" w:sz="0" w:space="0" w:color="auto"/>
      </w:divBdr>
    </w:div>
    <w:div w:id="544872423">
      <w:bodyDiv w:val="1"/>
      <w:marLeft w:val="0"/>
      <w:marRight w:val="0"/>
      <w:marTop w:val="0"/>
      <w:marBottom w:val="0"/>
      <w:divBdr>
        <w:top w:val="none" w:sz="0" w:space="0" w:color="auto"/>
        <w:left w:val="none" w:sz="0" w:space="0" w:color="auto"/>
        <w:bottom w:val="none" w:sz="0" w:space="0" w:color="auto"/>
        <w:right w:val="none" w:sz="0" w:space="0" w:color="auto"/>
      </w:divBdr>
    </w:div>
    <w:div w:id="581375512">
      <w:bodyDiv w:val="1"/>
      <w:marLeft w:val="0"/>
      <w:marRight w:val="0"/>
      <w:marTop w:val="0"/>
      <w:marBottom w:val="0"/>
      <w:divBdr>
        <w:top w:val="none" w:sz="0" w:space="0" w:color="auto"/>
        <w:left w:val="none" w:sz="0" w:space="0" w:color="auto"/>
        <w:bottom w:val="none" w:sz="0" w:space="0" w:color="auto"/>
        <w:right w:val="none" w:sz="0" w:space="0" w:color="auto"/>
      </w:divBdr>
    </w:div>
    <w:div w:id="592785703">
      <w:bodyDiv w:val="1"/>
      <w:marLeft w:val="0"/>
      <w:marRight w:val="0"/>
      <w:marTop w:val="0"/>
      <w:marBottom w:val="0"/>
      <w:divBdr>
        <w:top w:val="none" w:sz="0" w:space="0" w:color="auto"/>
        <w:left w:val="none" w:sz="0" w:space="0" w:color="auto"/>
        <w:bottom w:val="none" w:sz="0" w:space="0" w:color="auto"/>
        <w:right w:val="none" w:sz="0" w:space="0" w:color="auto"/>
      </w:divBdr>
    </w:div>
    <w:div w:id="675156428">
      <w:bodyDiv w:val="1"/>
      <w:marLeft w:val="0"/>
      <w:marRight w:val="0"/>
      <w:marTop w:val="0"/>
      <w:marBottom w:val="0"/>
      <w:divBdr>
        <w:top w:val="none" w:sz="0" w:space="0" w:color="auto"/>
        <w:left w:val="none" w:sz="0" w:space="0" w:color="auto"/>
        <w:bottom w:val="none" w:sz="0" w:space="0" w:color="auto"/>
        <w:right w:val="none" w:sz="0" w:space="0" w:color="auto"/>
      </w:divBdr>
    </w:div>
    <w:div w:id="726684660">
      <w:bodyDiv w:val="1"/>
      <w:marLeft w:val="0"/>
      <w:marRight w:val="0"/>
      <w:marTop w:val="0"/>
      <w:marBottom w:val="0"/>
      <w:divBdr>
        <w:top w:val="none" w:sz="0" w:space="0" w:color="auto"/>
        <w:left w:val="none" w:sz="0" w:space="0" w:color="auto"/>
        <w:bottom w:val="none" w:sz="0" w:space="0" w:color="auto"/>
        <w:right w:val="none" w:sz="0" w:space="0" w:color="auto"/>
      </w:divBdr>
    </w:div>
    <w:div w:id="766121613">
      <w:bodyDiv w:val="1"/>
      <w:marLeft w:val="0"/>
      <w:marRight w:val="0"/>
      <w:marTop w:val="0"/>
      <w:marBottom w:val="0"/>
      <w:divBdr>
        <w:top w:val="none" w:sz="0" w:space="0" w:color="auto"/>
        <w:left w:val="none" w:sz="0" w:space="0" w:color="auto"/>
        <w:bottom w:val="none" w:sz="0" w:space="0" w:color="auto"/>
        <w:right w:val="none" w:sz="0" w:space="0" w:color="auto"/>
      </w:divBdr>
    </w:div>
    <w:div w:id="806969418">
      <w:bodyDiv w:val="1"/>
      <w:marLeft w:val="0"/>
      <w:marRight w:val="0"/>
      <w:marTop w:val="0"/>
      <w:marBottom w:val="0"/>
      <w:divBdr>
        <w:top w:val="none" w:sz="0" w:space="0" w:color="auto"/>
        <w:left w:val="none" w:sz="0" w:space="0" w:color="auto"/>
        <w:bottom w:val="none" w:sz="0" w:space="0" w:color="auto"/>
        <w:right w:val="none" w:sz="0" w:space="0" w:color="auto"/>
      </w:divBdr>
    </w:div>
    <w:div w:id="811481994">
      <w:bodyDiv w:val="1"/>
      <w:marLeft w:val="0"/>
      <w:marRight w:val="0"/>
      <w:marTop w:val="0"/>
      <w:marBottom w:val="0"/>
      <w:divBdr>
        <w:top w:val="none" w:sz="0" w:space="0" w:color="auto"/>
        <w:left w:val="none" w:sz="0" w:space="0" w:color="auto"/>
        <w:bottom w:val="none" w:sz="0" w:space="0" w:color="auto"/>
        <w:right w:val="none" w:sz="0" w:space="0" w:color="auto"/>
      </w:divBdr>
    </w:div>
    <w:div w:id="841705451">
      <w:bodyDiv w:val="1"/>
      <w:marLeft w:val="0"/>
      <w:marRight w:val="0"/>
      <w:marTop w:val="0"/>
      <w:marBottom w:val="0"/>
      <w:divBdr>
        <w:top w:val="none" w:sz="0" w:space="0" w:color="auto"/>
        <w:left w:val="none" w:sz="0" w:space="0" w:color="auto"/>
        <w:bottom w:val="none" w:sz="0" w:space="0" w:color="auto"/>
        <w:right w:val="none" w:sz="0" w:space="0" w:color="auto"/>
      </w:divBdr>
    </w:div>
    <w:div w:id="850727290">
      <w:bodyDiv w:val="1"/>
      <w:marLeft w:val="0"/>
      <w:marRight w:val="0"/>
      <w:marTop w:val="0"/>
      <w:marBottom w:val="0"/>
      <w:divBdr>
        <w:top w:val="none" w:sz="0" w:space="0" w:color="auto"/>
        <w:left w:val="none" w:sz="0" w:space="0" w:color="auto"/>
        <w:bottom w:val="none" w:sz="0" w:space="0" w:color="auto"/>
        <w:right w:val="none" w:sz="0" w:space="0" w:color="auto"/>
      </w:divBdr>
    </w:div>
    <w:div w:id="862984700">
      <w:bodyDiv w:val="1"/>
      <w:marLeft w:val="0"/>
      <w:marRight w:val="0"/>
      <w:marTop w:val="0"/>
      <w:marBottom w:val="0"/>
      <w:divBdr>
        <w:top w:val="none" w:sz="0" w:space="0" w:color="auto"/>
        <w:left w:val="none" w:sz="0" w:space="0" w:color="auto"/>
        <w:bottom w:val="none" w:sz="0" w:space="0" w:color="auto"/>
        <w:right w:val="none" w:sz="0" w:space="0" w:color="auto"/>
      </w:divBdr>
    </w:div>
    <w:div w:id="918173035">
      <w:bodyDiv w:val="1"/>
      <w:marLeft w:val="0"/>
      <w:marRight w:val="0"/>
      <w:marTop w:val="0"/>
      <w:marBottom w:val="0"/>
      <w:divBdr>
        <w:top w:val="none" w:sz="0" w:space="0" w:color="auto"/>
        <w:left w:val="none" w:sz="0" w:space="0" w:color="auto"/>
        <w:bottom w:val="none" w:sz="0" w:space="0" w:color="auto"/>
        <w:right w:val="none" w:sz="0" w:space="0" w:color="auto"/>
      </w:divBdr>
    </w:div>
    <w:div w:id="946893045">
      <w:bodyDiv w:val="1"/>
      <w:marLeft w:val="0"/>
      <w:marRight w:val="0"/>
      <w:marTop w:val="0"/>
      <w:marBottom w:val="0"/>
      <w:divBdr>
        <w:top w:val="none" w:sz="0" w:space="0" w:color="auto"/>
        <w:left w:val="none" w:sz="0" w:space="0" w:color="auto"/>
        <w:bottom w:val="none" w:sz="0" w:space="0" w:color="auto"/>
        <w:right w:val="none" w:sz="0" w:space="0" w:color="auto"/>
      </w:divBdr>
    </w:div>
    <w:div w:id="951016813">
      <w:bodyDiv w:val="1"/>
      <w:marLeft w:val="0"/>
      <w:marRight w:val="0"/>
      <w:marTop w:val="0"/>
      <w:marBottom w:val="0"/>
      <w:divBdr>
        <w:top w:val="none" w:sz="0" w:space="0" w:color="auto"/>
        <w:left w:val="none" w:sz="0" w:space="0" w:color="auto"/>
        <w:bottom w:val="none" w:sz="0" w:space="0" w:color="auto"/>
        <w:right w:val="none" w:sz="0" w:space="0" w:color="auto"/>
      </w:divBdr>
    </w:div>
    <w:div w:id="956447709">
      <w:bodyDiv w:val="1"/>
      <w:marLeft w:val="0"/>
      <w:marRight w:val="0"/>
      <w:marTop w:val="0"/>
      <w:marBottom w:val="0"/>
      <w:divBdr>
        <w:top w:val="none" w:sz="0" w:space="0" w:color="auto"/>
        <w:left w:val="none" w:sz="0" w:space="0" w:color="auto"/>
        <w:bottom w:val="none" w:sz="0" w:space="0" w:color="auto"/>
        <w:right w:val="none" w:sz="0" w:space="0" w:color="auto"/>
      </w:divBdr>
    </w:div>
    <w:div w:id="976377779">
      <w:bodyDiv w:val="1"/>
      <w:marLeft w:val="0"/>
      <w:marRight w:val="0"/>
      <w:marTop w:val="0"/>
      <w:marBottom w:val="0"/>
      <w:divBdr>
        <w:top w:val="none" w:sz="0" w:space="0" w:color="auto"/>
        <w:left w:val="none" w:sz="0" w:space="0" w:color="auto"/>
        <w:bottom w:val="none" w:sz="0" w:space="0" w:color="auto"/>
        <w:right w:val="none" w:sz="0" w:space="0" w:color="auto"/>
      </w:divBdr>
    </w:div>
    <w:div w:id="981806404">
      <w:bodyDiv w:val="1"/>
      <w:marLeft w:val="0"/>
      <w:marRight w:val="0"/>
      <w:marTop w:val="0"/>
      <w:marBottom w:val="0"/>
      <w:divBdr>
        <w:top w:val="none" w:sz="0" w:space="0" w:color="auto"/>
        <w:left w:val="none" w:sz="0" w:space="0" w:color="auto"/>
        <w:bottom w:val="none" w:sz="0" w:space="0" w:color="auto"/>
        <w:right w:val="none" w:sz="0" w:space="0" w:color="auto"/>
      </w:divBdr>
    </w:div>
    <w:div w:id="1003819603">
      <w:bodyDiv w:val="1"/>
      <w:marLeft w:val="0"/>
      <w:marRight w:val="0"/>
      <w:marTop w:val="0"/>
      <w:marBottom w:val="0"/>
      <w:divBdr>
        <w:top w:val="none" w:sz="0" w:space="0" w:color="auto"/>
        <w:left w:val="none" w:sz="0" w:space="0" w:color="auto"/>
        <w:bottom w:val="none" w:sz="0" w:space="0" w:color="auto"/>
        <w:right w:val="none" w:sz="0" w:space="0" w:color="auto"/>
      </w:divBdr>
    </w:div>
    <w:div w:id="1028141885">
      <w:bodyDiv w:val="1"/>
      <w:marLeft w:val="0"/>
      <w:marRight w:val="0"/>
      <w:marTop w:val="0"/>
      <w:marBottom w:val="0"/>
      <w:divBdr>
        <w:top w:val="none" w:sz="0" w:space="0" w:color="auto"/>
        <w:left w:val="none" w:sz="0" w:space="0" w:color="auto"/>
        <w:bottom w:val="none" w:sz="0" w:space="0" w:color="auto"/>
        <w:right w:val="none" w:sz="0" w:space="0" w:color="auto"/>
      </w:divBdr>
    </w:div>
    <w:div w:id="1075250493">
      <w:bodyDiv w:val="1"/>
      <w:marLeft w:val="0"/>
      <w:marRight w:val="0"/>
      <w:marTop w:val="0"/>
      <w:marBottom w:val="0"/>
      <w:divBdr>
        <w:top w:val="none" w:sz="0" w:space="0" w:color="auto"/>
        <w:left w:val="none" w:sz="0" w:space="0" w:color="auto"/>
        <w:bottom w:val="none" w:sz="0" w:space="0" w:color="auto"/>
        <w:right w:val="none" w:sz="0" w:space="0" w:color="auto"/>
      </w:divBdr>
    </w:div>
    <w:div w:id="1130829623">
      <w:bodyDiv w:val="1"/>
      <w:marLeft w:val="0"/>
      <w:marRight w:val="0"/>
      <w:marTop w:val="0"/>
      <w:marBottom w:val="0"/>
      <w:divBdr>
        <w:top w:val="none" w:sz="0" w:space="0" w:color="auto"/>
        <w:left w:val="none" w:sz="0" w:space="0" w:color="auto"/>
        <w:bottom w:val="none" w:sz="0" w:space="0" w:color="auto"/>
        <w:right w:val="none" w:sz="0" w:space="0" w:color="auto"/>
      </w:divBdr>
    </w:div>
    <w:div w:id="1191262442">
      <w:bodyDiv w:val="1"/>
      <w:marLeft w:val="0"/>
      <w:marRight w:val="0"/>
      <w:marTop w:val="0"/>
      <w:marBottom w:val="0"/>
      <w:divBdr>
        <w:top w:val="none" w:sz="0" w:space="0" w:color="auto"/>
        <w:left w:val="none" w:sz="0" w:space="0" w:color="auto"/>
        <w:bottom w:val="none" w:sz="0" w:space="0" w:color="auto"/>
        <w:right w:val="none" w:sz="0" w:space="0" w:color="auto"/>
      </w:divBdr>
    </w:div>
    <w:div w:id="1202135583">
      <w:bodyDiv w:val="1"/>
      <w:marLeft w:val="0"/>
      <w:marRight w:val="0"/>
      <w:marTop w:val="0"/>
      <w:marBottom w:val="0"/>
      <w:divBdr>
        <w:top w:val="none" w:sz="0" w:space="0" w:color="auto"/>
        <w:left w:val="none" w:sz="0" w:space="0" w:color="auto"/>
        <w:bottom w:val="none" w:sz="0" w:space="0" w:color="auto"/>
        <w:right w:val="none" w:sz="0" w:space="0" w:color="auto"/>
      </w:divBdr>
    </w:div>
    <w:div w:id="1203202520">
      <w:bodyDiv w:val="1"/>
      <w:marLeft w:val="0"/>
      <w:marRight w:val="0"/>
      <w:marTop w:val="0"/>
      <w:marBottom w:val="0"/>
      <w:divBdr>
        <w:top w:val="none" w:sz="0" w:space="0" w:color="auto"/>
        <w:left w:val="none" w:sz="0" w:space="0" w:color="auto"/>
        <w:bottom w:val="none" w:sz="0" w:space="0" w:color="auto"/>
        <w:right w:val="none" w:sz="0" w:space="0" w:color="auto"/>
      </w:divBdr>
    </w:div>
    <w:div w:id="1236822911">
      <w:bodyDiv w:val="1"/>
      <w:marLeft w:val="0"/>
      <w:marRight w:val="0"/>
      <w:marTop w:val="0"/>
      <w:marBottom w:val="0"/>
      <w:divBdr>
        <w:top w:val="none" w:sz="0" w:space="0" w:color="auto"/>
        <w:left w:val="none" w:sz="0" w:space="0" w:color="auto"/>
        <w:bottom w:val="none" w:sz="0" w:space="0" w:color="auto"/>
        <w:right w:val="none" w:sz="0" w:space="0" w:color="auto"/>
      </w:divBdr>
      <w:divsChild>
        <w:div w:id="1110473508">
          <w:marLeft w:val="0"/>
          <w:marRight w:val="0"/>
          <w:marTop w:val="0"/>
          <w:marBottom w:val="0"/>
          <w:divBdr>
            <w:top w:val="none" w:sz="0" w:space="0" w:color="auto"/>
            <w:left w:val="none" w:sz="0" w:space="0" w:color="auto"/>
            <w:bottom w:val="none" w:sz="0" w:space="0" w:color="auto"/>
            <w:right w:val="none" w:sz="0" w:space="0" w:color="auto"/>
          </w:divBdr>
        </w:div>
      </w:divsChild>
    </w:div>
    <w:div w:id="1248347797">
      <w:bodyDiv w:val="1"/>
      <w:marLeft w:val="0"/>
      <w:marRight w:val="0"/>
      <w:marTop w:val="0"/>
      <w:marBottom w:val="0"/>
      <w:divBdr>
        <w:top w:val="none" w:sz="0" w:space="0" w:color="auto"/>
        <w:left w:val="none" w:sz="0" w:space="0" w:color="auto"/>
        <w:bottom w:val="none" w:sz="0" w:space="0" w:color="auto"/>
        <w:right w:val="none" w:sz="0" w:space="0" w:color="auto"/>
      </w:divBdr>
    </w:div>
    <w:div w:id="1280449503">
      <w:bodyDiv w:val="1"/>
      <w:marLeft w:val="0"/>
      <w:marRight w:val="0"/>
      <w:marTop w:val="0"/>
      <w:marBottom w:val="0"/>
      <w:divBdr>
        <w:top w:val="none" w:sz="0" w:space="0" w:color="auto"/>
        <w:left w:val="none" w:sz="0" w:space="0" w:color="auto"/>
        <w:bottom w:val="none" w:sz="0" w:space="0" w:color="auto"/>
        <w:right w:val="none" w:sz="0" w:space="0" w:color="auto"/>
      </w:divBdr>
    </w:div>
    <w:div w:id="1319116968">
      <w:bodyDiv w:val="1"/>
      <w:marLeft w:val="0"/>
      <w:marRight w:val="0"/>
      <w:marTop w:val="0"/>
      <w:marBottom w:val="0"/>
      <w:divBdr>
        <w:top w:val="none" w:sz="0" w:space="0" w:color="auto"/>
        <w:left w:val="none" w:sz="0" w:space="0" w:color="auto"/>
        <w:bottom w:val="none" w:sz="0" w:space="0" w:color="auto"/>
        <w:right w:val="none" w:sz="0" w:space="0" w:color="auto"/>
      </w:divBdr>
    </w:div>
    <w:div w:id="1439179842">
      <w:bodyDiv w:val="1"/>
      <w:marLeft w:val="0"/>
      <w:marRight w:val="0"/>
      <w:marTop w:val="0"/>
      <w:marBottom w:val="0"/>
      <w:divBdr>
        <w:top w:val="none" w:sz="0" w:space="0" w:color="auto"/>
        <w:left w:val="none" w:sz="0" w:space="0" w:color="auto"/>
        <w:bottom w:val="none" w:sz="0" w:space="0" w:color="auto"/>
        <w:right w:val="none" w:sz="0" w:space="0" w:color="auto"/>
      </w:divBdr>
    </w:div>
    <w:div w:id="1451823290">
      <w:bodyDiv w:val="1"/>
      <w:marLeft w:val="0"/>
      <w:marRight w:val="0"/>
      <w:marTop w:val="0"/>
      <w:marBottom w:val="0"/>
      <w:divBdr>
        <w:top w:val="none" w:sz="0" w:space="0" w:color="auto"/>
        <w:left w:val="none" w:sz="0" w:space="0" w:color="auto"/>
        <w:bottom w:val="none" w:sz="0" w:space="0" w:color="auto"/>
        <w:right w:val="none" w:sz="0" w:space="0" w:color="auto"/>
      </w:divBdr>
    </w:div>
    <w:div w:id="1488282146">
      <w:bodyDiv w:val="1"/>
      <w:marLeft w:val="0"/>
      <w:marRight w:val="0"/>
      <w:marTop w:val="0"/>
      <w:marBottom w:val="0"/>
      <w:divBdr>
        <w:top w:val="none" w:sz="0" w:space="0" w:color="auto"/>
        <w:left w:val="none" w:sz="0" w:space="0" w:color="auto"/>
        <w:bottom w:val="none" w:sz="0" w:space="0" w:color="auto"/>
        <w:right w:val="none" w:sz="0" w:space="0" w:color="auto"/>
      </w:divBdr>
    </w:div>
    <w:div w:id="1521820843">
      <w:bodyDiv w:val="1"/>
      <w:marLeft w:val="0"/>
      <w:marRight w:val="0"/>
      <w:marTop w:val="0"/>
      <w:marBottom w:val="0"/>
      <w:divBdr>
        <w:top w:val="none" w:sz="0" w:space="0" w:color="auto"/>
        <w:left w:val="none" w:sz="0" w:space="0" w:color="auto"/>
        <w:bottom w:val="none" w:sz="0" w:space="0" w:color="auto"/>
        <w:right w:val="none" w:sz="0" w:space="0" w:color="auto"/>
      </w:divBdr>
    </w:div>
    <w:div w:id="1523937696">
      <w:bodyDiv w:val="1"/>
      <w:marLeft w:val="0"/>
      <w:marRight w:val="0"/>
      <w:marTop w:val="0"/>
      <w:marBottom w:val="0"/>
      <w:divBdr>
        <w:top w:val="none" w:sz="0" w:space="0" w:color="auto"/>
        <w:left w:val="none" w:sz="0" w:space="0" w:color="auto"/>
        <w:bottom w:val="none" w:sz="0" w:space="0" w:color="auto"/>
        <w:right w:val="none" w:sz="0" w:space="0" w:color="auto"/>
      </w:divBdr>
    </w:div>
    <w:div w:id="1525165479">
      <w:bodyDiv w:val="1"/>
      <w:marLeft w:val="0"/>
      <w:marRight w:val="0"/>
      <w:marTop w:val="0"/>
      <w:marBottom w:val="0"/>
      <w:divBdr>
        <w:top w:val="none" w:sz="0" w:space="0" w:color="auto"/>
        <w:left w:val="none" w:sz="0" w:space="0" w:color="auto"/>
        <w:bottom w:val="none" w:sz="0" w:space="0" w:color="auto"/>
        <w:right w:val="none" w:sz="0" w:space="0" w:color="auto"/>
      </w:divBdr>
    </w:div>
    <w:div w:id="1586449343">
      <w:bodyDiv w:val="1"/>
      <w:marLeft w:val="0"/>
      <w:marRight w:val="0"/>
      <w:marTop w:val="0"/>
      <w:marBottom w:val="0"/>
      <w:divBdr>
        <w:top w:val="none" w:sz="0" w:space="0" w:color="auto"/>
        <w:left w:val="none" w:sz="0" w:space="0" w:color="auto"/>
        <w:bottom w:val="none" w:sz="0" w:space="0" w:color="auto"/>
        <w:right w:val="none" w:sz="0" w:space="0" w:color="auto"/>
      </w:divBdr>
    </w:div>
    <w:div w:id="1619722716">
      <w:bodyDiv w:val="1"/>
      <w:marLeft w:val="0"/>
      <w:marRight w:val="0"/>
      <w:marTop w:val="0"/>
      <w:marBottom w:val="0"/>
      <w:divBdr>
        <w:top w:val="none" w:sz="0" w:space="0" w:color="auto"/>
        <w:left w:val="none" w:sz="0" w:space="0" w:color="auto"/>
        <w:bottom w:val="none" w:sz="0" w:space="0" w:color="auto"/>
        <w:right w:val="none" w:sz="0" w:space="0" w:color="auto"/>
      </w:divBdr>
    </w:div>
    <w:div w:id="1658533236">
      <w:bodyDiv w:val="1"/>
      <w:marLeft w:val="0"/>
      <w:marRight w:val="0"/>
      <w:marTop w:val="0"/>
      <w:marBottom w:val="0"/>
      <w:divBdr>
        <w:top w:val="none" w:sz="0" w:space="0" w:color="auto"/>
        <w:left w:val="none" w:sz="0" w:space="0" w:color="auto"/>
        <w:bottom w:val="none" w:sz="0" w:space="0" w:color="auto"/>
        <w:right w:val="none" w:sz="0" w:space="0" w:color="auto"/>
      </w:divBdr>
    </w:div>
    <w:div w:id="1672487405">
      <w:bodyDiv w:val="1"/>
      <w:marLeft w:val="0"/>
      <w:marRight w:val="0"/>
      <w:marTop w:val="0"/>
      <w:marBottom w:val="0"/>
      <w:divBdr>
        <w:top w:val="none" w:sz="0" w:space="0" w:color="auto"/>
        <w:left w:val="none" w:sz="0" w:space="0" w:color="auto"/>
        <w:bottom w:val="none" w:sz="0" w:space="0" w:color="auto"/>
        <w:right w:val="none" w:sz="0" w:space="0" w:color="auto"/>
      </w:divBdr>
    </w:div>
    <w:div w:id="1709187426">
      <w:bodyDiv w:val="1"/>
      <w:marLeft w:val="0"/>
      <w:marRight w:val="0"/>
      <w:marTop w:val="0"/>
      <w:marBottom w:val="0"/>
      <w:divBdr>
        <w:top w:val="none" w:sz="0" w:space="0" w:color="auto"/>
        <w:left w:val="none" w:sz="0" w:space="0" w:color="auto"/>
        <w:bottom w:val="none" w:sz="0" w:space="0" w:color="auto"/>
        <w:right w:val="none" w:sz="0" w:space="0" w:color="auto"/>
      </w:divBdr>
    </w:div>
    <w:div w:id="1765301608">
      <w:bodyDiv w:val="1"/>
      <w:marLeft w:val="0"/>
      <w:marRight w:val="0"/>
      <w:marTop w:val="0"/>
      <w:marBottom w:val="0"/>
      <w:divBdr>
        <w:top w:val="none" w:sz="0" w:space="0" w:color="auto"/>
        <w:left w:val="none" w:sz="0" w:space="0" w:color="auto"/>
        <w:bottom w:val="none" w:sz="0" w:space="0" w:color="auto"/>
        <w:right w:val="none" w:sz="0" w:space="0" w:color="auto"/>
      </w:divBdr>
    </w:div>
    <w:div w:id="1771003302">
      <w:bodyDiv w:val="1"/>
      <w:marLeft w:val="0"/>
      <w:marRight w:val="0"/>
      <w:marTop w:val="0"/>
      <w:marBottom w:val="0"/>
      <w:divBdr>
        <w:top w:val="none" w:sz="0" w:space="0" w:color="auto"/>
        <w:left w:val="none" w:sz="0" w:space="0" w:color="auto"/>
        <w:bottom w:val="none" w:sz="0" w:space="0" w:color="auto"/>
        <w:right w:val="none" w:sz="0" w:space="0" w:color="auto"/>
      </w:divBdr>
    </w:div>
    <w:div w:id="1896351909">
      <w:bodyDiv w:val="1"/>
      <w:marLeft w:val="0"/>
      <w:marRight w:val="0"/>
      <w:marTop w:val="0"/>
      <w:marBottom w:val="0"/>
      <w:divBdr>
        <w:top w:val="none" w:sz="0" w:space="0" w:color="auto"/>
        <w:left w:val="none" w:sz="0" w:space="0" w:color="auto"/>
        <w:bottom w:val="none" w:sz="0" w:space="0" w:color="auto"/>
        <w:right w:val="none" w:sz="0" w:space="0" w:color="auto"/>
      </w:divBdr>
    </w:div>
    <w:div w:id="2031057269">
      <w:bodyDiv w:val="1"/>
      <w:marLeft w:val="0"/>
      <w:marRight w:val="0"/>
      <w:marTop w:val="0"/>
      <w:marBottom w:val="0"/>
      <w:divBdr>
        <w:top w:val="none" w:sz="0" w:space="0" w:color="auto"/>
        <w:left w:val="none" w:sz="0" w:space="0" w:color="auto"/>
        <w:bottom w:val="none" w:sz="0" w:space="0" w:color="auto"/>
        <w:right w:val="none" w:sz="0" w:space="0" w:color="auto"/>
      </w:divBdr>
    </w:div>
    <w:div w:id="2062442070">
      <w:bodyDiv w:val="1"/>
      <w:marLeft w:val="0"/>
      <w:marRight w:val="0"/>
      <w:marTop w:val="0"/>
      <w:marBottom w:val="0"/>
      <w:divBdr>
        <w:top w:val="none" w:sz="0" w:space="0" w:color="auto"/>
        <w:left w:val="none" w:sz="0" w:space="0" w:color="auto"/>
        <w:bottom w:val="none" w:sz="0" w:space="0" w:color="auto"/>
        <w:right w:val="none" w:sz="0" w:space="0" w:color="auto"/>
      </w:divBdr>
    </w:div>
    <w:div w:id="212345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hyperlink" Target="https://undg.org/wp-content/uploads/2015/01/UNDG-RBM-Handbook-2012.pdf" TargetMode="External"/><Relationship Id="rId26" Type="http://schemas.openxmlformats.org/officeDocument/2006/relationships/hyperlink" Target="http://womenandmedia.org/wp-content/uploads/2016/02/Hansard-Research-Study.pdf" TargetMode="External"/><Relationship Id="rId39" Type="http://schemas.openxmlformats.org/officeDocument/2006/relationships/hyperlink" Target="http://www.uneval.org/document/detail/1452" TargetMode="External"/><Relationship Id="rId21" Type="http://schemas.openxmlformats.org/officeDocument/2006/relationships/diagramQuickStyle" Target="diagrams/quickStyle2.xml"/><Relationship Id="rId34" Type="http://schemas.openxmlformats.org/officeDocument/2006/relationships/hyperlink" Target="http://www.womensmediacenter.com/pages/media-monitoring-education" TargetMode="External"/><Relationship Id="rId42" Type="http://schemas.openxmlformats.org/officeDocument/2006/relationships/hyperlink" Target="http://www.thesundayleader.lk/2014/03/02/some-get-nominated-for-lineage-popularity-money-rosy-senanayake-unp-mp/" TargetMode="External"/><Relationship Id="rId47" Type="http://schemas.openxmlformats.org/officeDocument/2006/relationships/hyperlink" Target="http://hdr.undp.org/en/countries/profiles/LKA" TargetMode="External"/><Relationship Id="rId50" Type="http://schemas.openxmlformats.org/officeDocument/2006/relationships/hyperlink" Target="http://www2.unwomen.org/-/media/annual%20report/attachments/sections/library/un-women-annual-report-2015-2016-en.pdf?v=1&amp;d=20160629T203016" TargetMode="External"/><Relationship Id="rId55" Type="http://schemas.openxmlformats.org/officeDocument/2006/relationships/chart" Target="charts/chart4.xml"/><Relationship Id="rId63" Type="http://schemas.openxmlformats.org/officeDocument/2006/relationships/hyperlink" Target="http://womenandmedia.org/category/publications/wmc-publications/"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pu.org/wmn-e/classif.htm" TargetMode="External"/><Relationship Id="rId24" Type="http://schemas.openxmlformats.org/officeDocument/2006/relationships/hyperlink" Target="http://pragmora.com/conflicts/srilanka/maps/" TargetMode="External"/><Relationship Id="rId32" Type="http://schemas.openxmlformats.org/officeDocument/2006/relationships/diagramColors" Target="diagrams/colors3.xml"/><Relationship Id="rId37" Type="http://schemas.openxmlformats.org/officeDocument/2006/relationships/hyperlink" Target="http://www.unwomen.org/en/digital-library/publications/2012/10/evaluation-policy-of-the-united-nations-entity-for-gender-equality-and-the-empowerment-of-women" TargetMode="External"/><Relationship Id="rId40" Type="http://schemas.openxmlformats.org/officeDocument/2006/relationships/hyperlink" Target="http://www2.unwomen.org/~/media/headquarters/attachments/sections/library/publications/2015/unwomen-evaluationhandbook-web-final.pdf?v=1&amp;d=20150423T183815" TargetMode="External"/><Relationship Id="rId45" Type="http://schemas.openxmlformats.org/officeDocument/2006/relationships/hyperlink" Target="http://www.parliament.lk/files/pdf/constitution.pdf" TargetMode="External"/><Relationship Id="rId53" Type="http://schemas.openxmlformats.org/officeDocument/2006/relationships/chart" Target="charts/chart2.xml"/><Relationship Id="rId58" Type="http://schemas.openxmlformats.org/officeDocument/2006/relationships/chart" Target="charts/chart7.xml"/><Relationship Id="rId66"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openxmlformats.org/officeDocument/2006/relationships/hyperlink" Target="http://womenandmedia.org/winners-wmc-short-film-competition-2016/" TargetMode="External"/><Relationship Id="rId36" Type="http://schemas.openxmlformats.org/officeDocument/2006/relationships/image" Target="media/image3.png"/><Relationship Id="rId49" Type="http://schemas.openxmlformats.org/officeDocument/2006/relationships/hyperlink" Target="http://unstats.un.org/sdgs/files/metadata-compilation/Metadata-Goal-5.pdf" TargetMode="External"/><Relationship Id="rId57" Type="http://schemas.openxmlformats.org/officeDocument/2006/relationships/chart" Target="charts/chart6.xml"/><Relationship Id="rId61" Type="http://schemas.openxmlformats.org/officeDocument/2006/relationships/chart" Target="charts/chart10.xml"/><Relationship Id="rId10" Type="http://schemas.openxmlformats.org/officeDocument/2006/relationships/hyperlink" Target="http://www.parliament.lk/files/pdf/constitution.pdf" TargetMode="External"/><Relationship Id="rId19" Type="http://schemas.openxmlformats.org/officeDocument/2006/relationships/diagramData" Target="diagrams/data2.xml"/><Relationship Id="rId31" Type="http://schemas.openxmlformats.org/officeDocument/2006/relationships/diagramQuickStyle" Target="diagrams/quickStyle3.xml"/><Relationship Id="rId44" Type="http://schemas.openxmlformats.org/officeDocument/2006/relationships/hyperlink" Target="http://pages.uoregon.edu/aweiss/Intl640/CEDPA_Week5_1.pdf" TargetMode="External"/><Relationship Id="rId52" Type="http://schemas.openxmlformats.org/officeDocument/2006/relationships/chart" Target="charts/chart1.xml"/><Relationship Id="rId60" Type="http://schemas.openxmlformats.org/officeDocument/2006/relationships/chart" Target="charts/chart9.xml"/><Relationship Id="rId6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image" Target="media/image2.png"/><Relationship Id="rId30" Type="http://schemas.openxmlformats.org/officeDocument/2006/relationships/diagramLayout" Target="diagrams/layout3.xml"/><Relationship Id="rId35" Type="http://schemas.openxmlformats.org/officeDocument/2006/relationships/hyperlink" Target="http://asiapacific.unwomen.org/" TargetMode="External"/><Relationship Id="rId43" Type="http://schemas.openxmlformats.org/officeDocument/2006/relationships/hyperlink" Target="http://www.sarpn.org/documents/d0000055/P60_Rural_Gender_Issues.pdf" TargetMode="External"/><Relationship Id="rId48" Type="http://schemas.openxmlformats.org/officeDocument/2006/relationships/hyperlink" Target="http://www.undp.org/content/undp/en/home/sustainable-development-goals.html" TargetMode="External"/><Relationship Id="rId56" Type="http://schemas.openxmlformats.org/officeDocument/2006/relationships/chart" Target="charts/chart5.xml"/><Relationship Id="rId64" Type="http://schemas.openxmlformats.org/officeDocument/2006/relationships/hyperlink" Target="https://sway.com/DtcdC5T40Cy30B5V" TargetMode="External"/><Relationship Id="rId8" Type="http://schemas.openxmlformats.org/officeDocument/2006/relationships/header" Target="header1.xml"/><Relationship Id="rId51" Type="http://schemas.openxmlformats.org/officeDocument/2006/relationships/hyperlink" Target="http://www2.unwomen.org/~/media/headquarters/attachments/sections/library/publications/2015/unwomen-evaluationhandbook-web-final.pdf?v=1&amp;d=20150423T183815" TargetMode="External"/><Relationship Id="rId3" Type="http://schemas.openxmlformats.org/officeDocument/2006/relationships/styles" Target="styles.xml"/><Relationship Id="rId12" Type="http://schemas.openxmlformats.org/officeDocument/2006/relationships/hyperlink" Target="http://www.unwomen-asiapacific.org/docs/tor/2016/IND/20160928_IND_SSA042_Consultant_for_Evaluation_of_RNE_Project_in_Sri_Lanka.pdf" TargetMode="External"/><Relationship Id="rId17" Type="http://schemas.microsoft.com/office/2007/relationships/diagramDrawing" Target="diagrams/drawing1.xml"/><Relationship Id="rId25" Type="http://schemas.openxmlformats.org/officeDocument/2006/relationships/image" Target="media/image1.jpeg"/><Relationship Id="rId33" Type="http://schemas.microsoft.com/office/2007/relationships/diagramDrawing" Target="diagrams/drawing3.xml"/><Relationship Id="rId38" Type="http://schemas.openxmlformats.org/officeDocument/2006/relationships/hyperlink" Target="https://unwomen.sharepoint.com/management/POM/POM%20Chapters/EvaluationChapter.pdf" TargetMode="External"/><Relationship Id="rId46" Type="http://schemas.openxmlformats.org/officeDocument/2006/relationships/hyperlink" Target="https://undg.org/wp-content/uploads/2015/01/UNDG-RBM-Handbook-2012.pdf" TargetMode="External"/><Relationship Id="rId59" Type="http://schemas.openxmlformats.org/officeDocument/2006/relationships/chart" Target="charts/chart8.xml"/><Relationship Id="rId67" Type="http://schemas.openxmlformats.org/officeDocument/2006/relationships/fontTable" Target="fontTable.xml"/><Relationship Id="rId20" Type="http://schemas.openxmlformats.org/officeDocument/2006/relationships/diagramLayout" Target="diagrams/layout2.xml"/><Relationship Id="rId41" Type="http://schemas.openxmlformats.org/officeDocument/2006/relationships/hyperlink" Target="http://www.unwomen.org/about-us/employment;" TargetMode="External"/><Relationship Id="rId54" Type="http://schemas.openxmlformats.org/officeDocument/2006/relationships/chart" Target="charts/chart3.xml"/><Relationship Id="rId62" Type="http://schemas.openxmlformats.org/officeDocument/2006/relationships/hyperlink" Target="http://womenandmedia.org/wp-content/uploads/2016/02/Hansard-Research-Study.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Garamond" panose="02020404030301010803" pitchFamily="18" charset="0"/>
                <a:ea typeface="+mn-ea"/>
                <a:cs typeface="+mn-cs"/>
              </a:defRPr>
            </a:pPr>
            <a:r>
              <a:rPr lang="en-US" cap="none">
                <a:solidFill>
                  <a:sysClr val="windowText" lastClr="000000"/>
                </a:solidFill>
              </a:rPr>
              <a:t>Aim Of The Workshop</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Garamond" panose="02020404030301010803" pitchFamily="18" charset="0"/>
              <a:ea typeface="+mn-ea"/>
              <a:cs typeface="+mn-cs"/>
            </a:defRPr>
          </a:pPr>
          <a:endParaRPr lang="en-US"/>
        </a:p>
      </c:txPr>
    </c:title>
    <c:autoTitleDeleted val="0"/>
    <c:plotArea>
      <c:layout/>
      <c:pieChart>
        <c:varyColors val="1"/>
        <c:ser>
          <c:idx val="0"/>
          <c:order val="0"/>
          <c:tx>
            <c:strRef>
              <c:f>Sheet1!$B$1</c:f>
              <c:strCache>
                <c:ptCount val="1"/>
                <c:pt idx="0">
                  <c:v>Workshop focus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9DD-4869-ACA7-72110570961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9DD-4869-ACA7-72110570961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9DD-4869-ACA7-72110570961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9DD-4869-ACA7-72110570961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Garamond" panose="02020404030301010803" pitchFamily="18" charset="0"/>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Improve gender balance in public affairs </c:v>
                </c:pt>
                <c:pt idx="1">
                  <c:v>Provide awareness of the importance of women's participation in politics </c:v>
                </c:pt>
              </c:strCache>
            </c:strRef>
          </c:cat>
          <c:val>
            <c:numRef>
              <c:f>Sheet1!$B$2:$B$5</c:f>
              <c:numCache>
                <c:formatCode>General</c:formatCode>
                <c:ptCount val="4"/>
                <c:pt idx="0">
                  <c:v>4</c:v>
                </c:pt>
                <c:pt idx="1">
                  <c:v>6</c:v>
                </c:pt>
              </c:numCache>
            </c:numRef>
          </c:val>
          <c:extLst>
            <c:ext xmlns:c16="http://schemas.microsoft.com/office/drawing/2014/chart" uri="{C3380CC4-5D6E-409C-BE32-E72D297353CC}">
              <c16:uniqueId val="{00000008-89DD-4869-ACA7-72110570961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Garamond" panose="02020404030301010803"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ln>
                  <a:solidFill>
                    <a:schemeClr val="tx1"/>
                  </a:solidFill>
                </a:ln>
                <a:solidFill>
                  <a:schemeClr val="tx1">
                    <a:lumMod val="65000"/>
                    <a:lumOff val="35000"/>
                  </a:schemeClr>
                </a:solidFill>
                <a:latin typeface="Garamond" panose="02020404030301010803" pitchFamily="18" charset="0"/>
                <a:ea typeface="+mn-ea"/>
                <a:cs typeface="+mn-cs"/>
              </a:defRPr>
            </a:pPr>
            <a:r>
              <a:rPr lang="en-US"/>
              <a:t>Content of the Workshop</a:t>
            </a:r>
          </a:p>
        </c:rich>
      </c:tx>
      <c:overlay val="0"/>
      <c:spPr>
        <a:noFill/>
        <a:ln>
          <a:noFill/>
        </a:ln>
        <a:effectLst/>
      </c:spPr>
      <c:txPr>
        <a:bodyPr rot="0" spcFirstLastPara="1" vertOverflow="ellipsis" vert="horz" wrap="square" anchor="ctr" anchorCtr="1"/>
        <a:lstStyle/>
        <a:p>
          <a:pPr>
            <a:defRPr sz="1400" b="0" i="0" u="none" strike="noStrike" kern="1200" spc="0" baseline="0">
              <a:ln>
                <a:solidFill>
                  <a:schemeClr val="tx1"/>
                </a:solidFill>
              </a:ln>
              <a:solidFill>
                <a:schemeClr val="tx1">
                  <a:lumMod val="65000"/>
                  <a:lumOff val="35000"/>
                </a:schemeClr>
              </a:solidFill>
              <a:latin typeface="Garamond" panose="02020404030301010803" pitchFamily="18" charset="0"/>
              <a:ea typeface="+mn-ea"/>
              <a:cs typeface="+mn-cs"/>
            </a:defRPr>
          </a:pPr>
          <a:endParaRPr lang="en-US"/>
        </a:p>
      </c:txPr>
    </c:title>
    <c:autoTitleDeleted val="0"/>
    <c:plotArea>
      <c:layout/>
      <c:barChart>
        <c:barDir val="bar"/>
        <c:grouping val="clustered"/>
        <c:varyColors val="0"/>
        <c:ser>
          <c:idx val="0"/>
          <c:order val="0"/>
          <c:tx>
            <c:strRef>
              <c:f>Sheet1!$B$1</c:f>
              <c:strCache>
                <c:ptCount val="1"/>
                <c:pt idx="0">
                  <c:v>Yes </c:v>
                </c:pt>
              </c:strCache>
            </c:strRef>
          </c:tx>
          <c:spPr>
            <a:solidFill>
              <a:schemeClr val="accent1"/>
            </a:solidFill>
            <a:ln>
              <a:noFill/>
            </a:ln>
            <a:effectLst/>
          </c:spPr>
          <c:invertIfNegative val="0"/>
          <c:cat>
            <c:strRef>
              <c:f>Sheet1!$A$2:$A$5</c:f>
              <c:strCache>
                <c:ptCount val="3"/>
                <c:pt idx="0">
                  <c:v>Provide knowledge of rights of women &amp; children </c:v>
                </c:pt>
                <c:pt idx="1">
                  <c:v>provide knowledge of discriminations faced by women </c:v>
                </c:pt>
                <c:pt idx="2">
                  <c:v>Provided knowledge on barriers/obstacles faced by women in politics </c:v>
                </c:pt>
              </c:strCache>
            </c:strRef>
          </c:cat>
          <c:val>
            <c:numRef>
              <c:f>Sheet1!$B$2:$B$5</c:f>
              <c:numCache>
                <c:formatCode>General</c:formatCode>
                <c:ptCount val="4"/>
                <c:pt idx="0">
                  <c:v>10</c:v>
                </c:pt>
                <c:pt idx="1">
                  <c:v>5</c:v>
                </c:pt>
                <c:pt idx="2">
                  <c:v>9</c:v>
                </c:pt>
              </c:numCache>
            </c:numRef>
          </c:val>
          <c:extLst>
            <c:ext xmlns:c16="http://schemas.microsoft.com/office/drawing/2014/chart" uri="{C3380CC4-5D6E-409C-BE32-E72D297353CC}">
              <c16:uniqueId val="{00000000-863F-4CE7-BBCA-FA491C489F35}"/>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3"/>
                <c:pt idx="0">
                  <c:v>Provide knowledge of rights of women &amp; children </c:v>
                </c:pt>
                <c:pt idx="1">
                  <c:v>provide knowledge of discriminations faced by women </c:v>
                </c:pt>
                <c:pt idx="2">
                  <c:v>Provided knowledge on barriers/obstacles faced by women in politics </c:v>
                </c:pt>
              </c:strCache>
            </c:strRef>
          </c:cat>
          <c:val>
            <c:numRef>
              <c:f>Sheet1!$C$2:$C$5</c:f>
              <c:numCache>
                <c:formatCode>General</c:formatCode>
                <c:ptCount val="4"/>
                <c:pt idx="0">
                  <c:v>0</c:v>
                </c:pt>
                <c:pt idx="1">
                  <c:v>5</c:v>
                </c:pt>
                <c:pt idx="2">
                  <c:v>1</c:v>
                </c:pt>
              </c:numCache>
            </c:numRef>
          </c:val>
          <c:extLst>
            <c:ext xmlns:c16="http://schemas.microsoft.com/office/drawing/2014/chart" uri="{C3380CC4-5D6E-409C-BE32-E72D297353CC}">
              <c16:uniqueId val="{00000001-863F-4CE7-BBCA-FA491C489F35}"/>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3"/>
                <c:pt idx="0">
                  <c:v>Provide knowledge of rights of women &amp; children </c:v>
                </c:pt>
                <c:pt idx="1">
                  <c:v>provide knowledge of discriminations faced by women </c:v>
                </c:pt>
                <c:pt idx="2">
                  <c:v>Provided knowledge on barriers/obstacles faced by women in politics </c:v>
                </c:pt>
              </c:strCache>
            </c:strRef>
          </c:cat>
          <c:val>
            <c:numRef>
              <c:f>Sheet1!$D$2:$D$5</c:f>
              <c:numCache>
                <c:formatCode>General</c:formatCode>
                <c:ptCount val="4"/>
              </c:numCache>
            </c:numRef>
          </c:val>
          <c:extLst>
            <c:ext xmlns:c16="http://schemas.microsoft.com/office/drawing/2014/chart" uri="{C3380CC4-5D6E-409C-BE32-E72D297353CC}">
              <c16:uniqueId val="{00000002-863F-4CE7-BBCA-FA491C489F35}"/>
            </c:ext>
          </c:extLst>
        </c:ser>
        <c:dLbls>
          <c:showLegendKey val="0"/>
          <c:showVal val="0"/>
          <c:showCatName val="0"/>
          <c:showSerName val="0"/>
          <c:showPercent val="0"/>
          <c:showBubbleSize val="0"/>
        </c:dLbls>
        <c:gapWidth val="219"/>
        <c:axId val="669401936"/>
        <c:axId val="669405072"/>
      </c:barChart>
      <c:catAx>
        <c:axId val="669401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solidFill>
                    <a:schemeClr val="tx1"/>
                  </a:solidFill>
                </a:ln>
                <a:solidFill>
                  <a:schemeClr val="tx1">
                    <a:lumMod val="65000"/>
                    <a:lumOff val="35000"/>
                  </a:schemeClr>
                </a:solidFill>
                <a:latin typeface="Garamond" panose="02020404030301010803" pitchFamily="18" charset="0"/>
                <a:ea typeface="+mn-ea"/>
                <a:cs typeface="+mn-cs"/>
              </a:defRPr>
            </a:pPr>
            <a:endParaRPr lang="en-US"/>
          </a:p>
        </c:txPr>
        <c:crossAx val="669405072"/>
        <c:crosses val="autoZero"/>
        <c:auto val="1"/>
        <c:lblAlgn val="ctr"/>
        <c:lblOffset val="100"/>
        <c:noMultiLvlLbl val="0"/>
      </c:catAx>
      <c:valAx>
        <c:axId val="6694050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solidFill>
                    <a:schemeClr val="tx1"/>
                  </a:solidFill>
                </a:ln>
                <a:solidFill>
                  <a:schemeClr val="tx1">
                    <a:lumMod val="65000"/>
                    <a:lumOff val="35000"/>
                  </a:schemeClr>
                </a:solidFill>
                <a:latin typeface="Garamond" panose="02020404030301010803" pitchFamily="18" charset="0"/>
                <a:ea typeface="+mn-ea"/>
                <a:cs typeface="+mn-cs"/>
              </a:defRPr>
            </a:pPr>
            <a:endParaRPr lang="en-US"/>
          </a:p>
        </c:txPr>
        <c:crossAx val="669401936"/>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ln>
                <a:solidFill>
                  <a:schemeClr val="tx1"/>
                </a:solidFill>
              </a:ln>
              <a:solidFill>
                <a:schemeClr val="tx1">
                  <a:lumMod val="65000"/>
                  <a:lumOff val="35000"/>
                </a:schemeClr>
              </a:solidFill>
              <a:latin typeface="Garamond" panose="02020404030301010803"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n>
            <a:solidFill>
              <a:schemeClr val="tx1"/>
            </a:solidFill>
          </a:ln>
          <a:latin typeface="Garamond" panose="02020404030301010803"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Garamond" panose="02020404030301010803" pitchFamily="18" charset="0"/>
                <a:ea typeface="+mn-ea"/>
                <a:cs typeface="+mn-cs"/>
              </a:defRPr>
            </a:pPr>
            <a:r>
              <a:rPr lang="en-US"/>
              <a:t>Knowledge of the barriers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Garamond" panose="02020404030301010803" pitchFamily="18" charset="0"/>
              <a:ea typeface="+mn-ea"/>
              <a:cs typeface="+mn-cs"/>
            </a:defRPr>
          </a:pPr>
          <a:endParaRPr lang="en-US"/>
        </a:p>
      </c:txPr>
    </c:title>
    <c:autoTitleDeleted val="0"/>
    <c:plotArea>
      <c:layout/>
      <c:barChart>
        <c:barDir val="bar"/>
        <c:grouping val="clustered"/>
        <c:varyColors val="0"/>
        <c:ser>
          <c:idx val="0"/>
          <c:order val="0"/>
          <c:tx>
            <c:strRef>
              <c:f>Sheet1!$B$1</c:f>
              <c:strCache>
                <c:ptCount val="1"/>
                <c:pt idx="0">
                  <c:v>Yes </c:v>
                </c:pt>
              </c:strCache>
            </c:strRef>
          </c:tx>
          <c:spPr>
            <a:solidFill>
              <a:schemeClr val="accent1"/>
            </a:solidFill>
            <a:ln>
              <a:noFill/>
            </a:ln>
            <a:effectLst/>
          </c:spPr>
          <c:invertIfNegative val="0"/>
          <c:cat>
            <c:strRef>
              <c:f>Sheet1!$A$2:$A$5</c:f>
              <c:strCache>
                <c:ptCount val="4"/>
                <c:pt idx="0">
                  <c:v>Family members do not wish to let women to spend more time in public activities and they specifically hate their family women engaging in politics.</c:v>
                </c:pt>
                <c:pt idx="1">
                  <c:v>Community is also not encouraging women to engage in politics. </c:v>
                </c:pt>
                <c:pt idx="2">
                  <c:v>Less support from political parties. parties support men political activists</c:v>
                </c:pt>
                <c:pt idx="3">
                  <c:v>Lack of financial support</c:v>
                </c:pt>
              </c:strCache>
            </c:strRef>
          </c:cat>
          <c:val>
            <c:numRef>
              <c:f>Sheet1!$B$2:$B$5</c:f>
              <c:numCache>
                <c:formatCode>General</c:formatCode>
                <c:ptCount val="4"/>
                <c:pt idx="0">
                  <c:v>10</c:v>
                </c:pt>
                <c:pt idx="1">
                  <c:v>7</c:v>
                </c:pt>
                <c:pt idx="2">
                  <c:v>8</c:v>
                </c:pt>
                <c:pt idx="3">
                  <c:v>6</c:v>
                </c:pt>
              </c:numCache>
            </c:numRef>
          </c:val>
          <c:extLst>
            <c:ext xmlns:c16="http://schemas.microsoft.com/office/drawing/2014/chart" uri="{C3380CC4-5D6E-409C-BE32-E72D297353CC}">
              <c16:uniqueId val="{00000000-CE41-4DE4-8E64-17964A105ED0}"/>
            </c:ext>
          </c:extLst>
        </c:ser>
        <c:ser>
          <c:idx val="1"/>
          <c:order val="1"/>
          <c:tx>
            <c:strRef>
              <c:f>Sheet1!$C$1</c:f>
              <c:strCache>
                <c:ptCount val="1"/>
                <c:pt idx="0">
                  <c:v>No </c:v>
                </c:pt>
              </c:strCache>
            </c:strRef>
          </c:tx>
          <c:spPr>
            <a:solidFill>
              <a:schemeClr val="accent2"/>
            </a:solidFill>
            <a:ln>
              <a:noFill/>
            </a:ln>
            <a:effectLst/>
          </c:spPr>
          <c:invertIfNegative val="0"/>
          <c:cat>
            <c:strRef>
              <c:f>Sheet1!$A$2:$A$5</c:f>
              <c:strCache>
                <c:ptCount val="4"/>
                <c:pt idx="0">
                  <c:v>Family members do not wish to let women to spend more time in public activities and they specifically hate their family women engaging in politics.</c:v>
                </c:pt>
                <c:pt idx="1">
                  <c:v>Community is also not encouraging women to engage in politics. </c:v>
                </c:pt>
                <c:pt idx="2">
                  <c:v>Less support from political parties. parties support men political activists</c:v>
                </c:pt>
                <c:pt idx="3">
                  <c:v>Lack of financial support</c:v>
                </c:pt>
              </c:strCache>
            </c:strRef>
          </c:cat>
          <c:val>
            <c:numRef>
              <c:f>Sheet1!$C$2:$C$5</c:f>
              <c:numCache>
                <c:formatCode>General</c:formatCode>
                <c:ptCount val="4"/>
                <c:pt idx="0">
                  <c:v>0</c:v>
                </c:pt>
                <c:pt idx="1">
                  <c:v>3</c:v>
                </c:pt>
                <c:pt idx="2">
                  <c:v>2</c:v>
                </c:pt>
                <c:pt idx="3">
                  <c:v>4</c:v>
                </c:pt>
              </c:numCache>
            </c:numRef>
          </c:val>
          <c:extLst>
            <c:ext xmlns:c16="http://schemas.microsoft.com/office/drawing/2014/chart" uri="{C3380CC4-5D6E-409C-BE32-E72D297353CC}">
              <c16:uniqueId val="{00000001-CE41-4DE4-8E64-17964A105ED0}"/>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4"/>
                <c:pt idx="0">
                  <c:v>Family members do not wish to let women to spend more time in public activities and they specifically hate their family women engaging in politics.</c:v>
                </c:pt>
                <c:pt idx="1">
                  <c:v>Community is also not encouraging women to engage in politics. </c:v>
                </c:pt>
                <c:pt idx="2">
                  <c:v>Less support from political parties. parties support men political activists</c:v>
                </c:pt>
                <c:pt idx="3">
                  <c:v>Lack of financial support</c:v>
                </c:pt>
              </c:strCache>
            </c:strRef>
          </c:cat>
          <c:val>
            <c:numRef>
              <c:f>Sheet1!$D$2:$D$5</c:f>
              <c:numCache>
                <c:formatCode>General</c:formatCode>
                <c:ptCount val="4"/>
              </c:numCache>
            </c:numRef>
          </c:val>
          <c:extLst>
            <c:ext xmlns:c16="http://schemas.microsoft.com/office/drawing/2014/chart" uri="{C3380CC4-5D6E-409C-BE32-E72D297353CC}">
              <c16:uniqueId val="{00000002-CE41-4DE4-8E64-17964A105ED0}"/>
            </c:ext>
          </c:extLst>
        </c:ser>
        <c:dLbls>
          <c:showLegendKey val="0"/>
          <c:showVal val="0"/>
          <c:showCatName val="0"/>
          <c:showSerName val="0"/>
          <c:showPercent val="0"/>
          <c:showBubbleSize val="0"/>
        </c:dLbls>
        <c:gapWidth val="219"/>
        <c:axId val="669404288"/>
        <c:axId val="669406248"/>
      </c:barChart>
      <c:catAx>
        <c:axId val="6694042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crossAx val="669406248"/>
        <c:crosses val="autoZero"/>
        <c:auto val="1"/>
        <c:lblAlgn val="ctr"/>
        <c:lblOffset val="100"/>
        <c:noMultiLvlLbl val="0"/>
      </c:catAx>
      <c:valAx>
        <c:axId val="6694062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crossAx val="669404288"/>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aramond" panose="02020404030301010803"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Garamond" panose="02020404030301010803" pitchFamily="18" charset="0"/>
                <a:ea typeface="+mn-ea"/>
                <a:cs typeface="+mn-cs"/>
              </a:defRPr>
            </a:pPr>
            <a:r>
              <a:rPr lang="en-US">
                <a:latin typeface="Garamond" panose="02020404030301010803" pitchFamily="18" charset="0"/>
              </a:rPr>
              <a:t>Reality of Women</a:t>
            </a:r>
            <a:r>
              <a:rPr lang="en-US" baseline="0">
                <a:latin typeface="Garamond" panose="02020404030301010803" pitchFamily="18" charset="0"/>
              </a:rPr>
              <a:t> in Politics</a:t>
            </a:r>
            <a:endParaRPr lang="en-US">
              <a:latin typeface="Garamond" panose="02020404030301010803"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Garamond" panose="02020404030301010803" pitchFamily="18" charset="0"/>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 </c:v>
                </c:pt>
              </c:strCache>
            </c:strRef>
          </c:tx>
          <c:spPr>
            <a:solidFill>
              <a:schemeClr val="accent1"/>
            </a:solidFill>
            <a:ln>
              <a:noFill/>
            </a:ln>
            <a:effectLst/>
          </c:spPr>
          <c:invertIfNegative val="0"/>
          <c:cat>
            <c:strRef>
              <c:f>Sheet1!$A$2:$A$5</c:f>
              <c:strCache>
                <c:ptCount val="4"/>
                <c:pt idx="0">
                  <c:v>A woman from the political family that her father or mother or brother or sister in active politics can enter into politics.</c:v>
                </c:pt>
                <c:pt idx="1">
                  <c:v>A woman who could be selected by a political party can enter into politics</c:v>
                </c:pt>
                <c:pt idx="2">
                  <c:v>A woman who is selected by her community-based organizations can enter into politics.</c:v>
                </c:pt>
                <c:pt idx="3">
                  <c:v>Financial support is essential for women to enter into politics but not necessary if they selected on the above bases. </c:v>
                </c:pt>
              </c:strCache>
            </c:strRef>
          </c:cat>
          <c:val>
            <c:numRef>
              <c:f>Sheet1!$B$2:$B$5</c:f>
              <c:numCache>
                <c:formatCode>General</c:formatCode>
                <c:ptCount val="4"/>
                <c:pt idx="0">
                  <c:v>10</c:v>
                </c:pt>
                <c:pt idx="1">
                  <c:v>7</c:v>
                </c:pt>
                <c:pt idx="2">
                  <c:v>4</c:v>
                </c:pt>
                <c:pt idx="3">
                  <c:v>6</c:v>
                </c:pt>
              </c:numCache>
            </c:numRef>
          </c:val>
          <c:extLst>
            <c:ext xmlns:c16="http://schemas.microsoft.com/office/drawing/2014/chart" uri="{C3380CC4-5D6E-409C-BE32-E72D297353CC}">
              <c16:uniqueId val="{00000000-1D43-4A3B-9D9B-1ECF56CAA1CA}"/>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4"/>
                <c:pt idx="0">
                  <c:v>A woman from the political family that her father or mother or brother or sister in active politics can enter into politics.</c:v>
                </c:pt>
                <c:pt idx="1">
                  <c:v>A woman who could be selected by a political party can enter into politics</c:v>
                </c:pt>
                <c:pt idx="2">
                  <c:v>A woman who is selected by her community-based organizations can enter into politics.</c:v>
                </c:pt>
                <c:pt idx="3">
                  <c:v>Financial support is essential for women to enter into politics but not necessary if they selected on the above bases. </c:v>
                </c:pt>
              </c:strCache>
            </c:strRef>
          </c:cat>
          <c:val>
            <c:numRef>
              <c:f>Sheet1!$C$2:$C$5</c:f>
              <c:numCache>
                <c:formatCode>General</c:formatCode>
                <c:ptCount val="4"/>
                <c:pt idx="0">
                  <c:v>0</c:v>
                </c:pt>
                <c:pt idx="1">
                  <c:v>3</c:v>
                </c:pt>
                <c:pt idx="2">
                  <c:v>6</c:v>
                </c:pt>
                <c:pt idx="3">
                  <c:v>4</c:v>
                </c:pt>
              </c:numCache>
            </c:numRef>
          </c:val>
          <c:extLst>
            <c:ext xmlns:c16="http://schemas.microsoft.com/office/drawing/2014/chart" uri="{C3380CC4-5D6E-409C-BE32-E72D297353CC}">
              <c16:uniqueId val="{00000001-1D43-4A3B-9D9B-1ECF56CAA1CA}"/>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4"/>
                <c:pt idx="0">
                  <c:v>A woman from the political family that her father or mother or brother or sister in active politics can enter into politics.</c:v>
                </c:pt>
                <c:pt idx="1">
                  <c:v>A woman who could be selected by a political party can enter into politics</c:v>
                </c:pt>
                <c:pt idx="2">
                  <c:v>A woman who is selected by her community-based organizations can enter into politics.</c:v>
                </c:pt>
                <c:pt idx="3">
                  <c:v>Financial support is essential for women to enter into politics but not necessary if they selected on the above bases. </c:v>
                </c:pt>
              </c:strCache>
            </c:strRef>
          </c:cat>
          <c:val>
            <c:numRef>
              <c:f>Sheet1!$D$2:$D$5</c:f>
              <c:numCache>
                <c:formatCode>General</c:formatCode>
                <c:ptCount val="4"/>
              </c:numCache>
            </c:numRef>
          </c:val>
          <c:extLst>
            <c:ext xmlns:c16="http://schemas.microsoft.com/office/drawing/2014/chart" uri="{C3380CC4-5D6E-409C-BE32-E72D297353CC}">
              <c16:uniqueId val="{00000002-1D43-4A3B-9D9B-1ECF56CAA1CA}"/>
            </c:ext>
          </c:extLst>
        </c:ser>
        <c:dLbls>
          <c:showLegendKey val="0"/>
          <c:showVal val="0"/>
          <c:showCatName val="0"/>
          <c:showSerName val="0"/>
          <c:showPercent val="0"/>
          <c:showBubbleSize val="0"/>
        </c:dLbls>
        <c:gapWidth val="219"/>
        <c:overlap val="-27"/>
        <c:axId val="669408600"/>
        <c:axId val="669402328"/>
      </c:barChart>
      <c:catAx>
        <c:axId val="669408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crossAx val="669402328"/>
        <c:crosses val="autoZero"/>
        <c:auto val="1"/>
        <c:lblAlgn val="ctr"/>
        <c:lblOffset val="100"/>
        <c:noMultiLvlLbl val="0"/>
      </c:catAx>
      <c:valAx>
        <c:axId val="669402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9408600"/>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Garamond" panose="02020404030301010803" pitchFamily="18" charset="0"/>
                <a:ea typeface="+mn-ea"/>
                <a:cs typeface="+mn-cs"/>
              </a:defRPr>
            </a:pPr>
            <a:r>
              <a:rPr lang="en-US"/>
              <a:t>Content of the Workshop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Garamond" panose="02020404030301010803" pitchFamily="18" charset="0"/>
              <a:ea typeface="+mn-ea"/>
              <a:cs typeface="+mn-cs"/>
            </a:defRPr>
          </a:pPr>
          <a:endParaRPr lang="en-US"/>
        </a:p>
      </c:txPr>
    </c:title>
    <c:autoTitleDeleted val="0"/>
    <c:plotArea>
      <c:layout/>
      <c:barChart>
        <c:barDir val="col"/>
        <c:grouping val="clustered"/>
        <c:varyColors val="0"/>
        <c:ser>
          <c:idx val="0"/>
          <c:order val="0"/>
          <c:tx>
            <c:strRef>
              <c:f>Sheet1!$B$1</c:f>
              <c:strCache>
                <c:ptCount val="1"/>
                <c:pt idx="0">
                  <c:v>Agree</c:v>
                </c:pt>
              </c:strCache>
            </c:strRef>
          </c:tx>
          <c:spPr>
            <a:solidFill>
              <a:schemeClr val="accent1"/>
            </a:solidFill>
            <a:ln w="19050">
              <a:solidFill>
                <a:schemeClr val="lt1"/>
              </a:solidFill>
            </a:ln>
            <a:effectLst/>
          </c:spPr>
          <c:invertIfNegative val="0"/>
          <c:cat>
            <c:strRef>
              <c:f>Sheet1!$A$2:$A$5</c:f>
              <c:strCache>
                <c:ptCount val="4"/>
                <c:pt idx="0">
                  <c:v>No new knowledge</c:v>
                </c:pt>
                <c:pt idx="1">
                  <c:v>Only provided basic knowledge</c:v>
                </c:pt>
                <c:pt idx="2">
                  <c:v>Had new ideas on gender</c:v>
                </c:pt>
                <c:pt idx="3">
                  <c:v>Did not give any practical tools to solve the issues</c:v>
                </c:pt>
              </c:strCache>
            </c:strRef>
          </c:cat>
          <c:val>
            <c:numRef>
              <c:f>Sheet1!$B$2:$B$5</c:f>
              <c:numCache>
                <c:formatCode>General</c:formatCode>
                <c:ptCount val="4"/>
                <c:pt idx="0">
                  <c:v>10</c:v>
                </c:pt>
                <c:pt idx="1">
                  <c:v>4</c:v>
                </c:pt>
                <c:pt idx="2">
                  <c:v>2</c:v>
                </c:pt>
                <c:pt idx="3">
                  <c:v>8</c:v>
                </c:pt>
              </c:numCache>
            </c:numRef>
          </c:val>
          <c:extLst>
            <c:ext xmlns:c16="http://schemas.microsoft.com/office/drawing/2014/chart" uri="{C3380CC4-5D6E-409C-BE32-E72D297353CC}">
              <c16:uniqueId val="{00000000-8432-4CAE-981D-0AC198463FAB}"/>
            </c:ext>
          </c:extLst>
        </c:ser>
        <c:ser>
          <c:idx val="1"/>
          <c:order val="1"/>
          <c:tx>
            <c:strRef>
              <c:f>Sheet1!$C$1</c:f>
              <c:strCache>
                <c:ptCount val="1"/>
                <c:pt idx="0">
                  <c:v>Not Agree</c:v>
                </c:pt>
              </c:strCache>
            </c:strRef>
          </c:tx>
          <c:spPr>
            <a:solidFill>
              <a:schemeClr val="accent2"/>
            </a:solidFill>
            <a:ln w="19050">
              <a:solidFill>
                <a:schemeClr val="lt1"/>
              </a:solidFill>
            </a:ln>
            <a:effectLst/>
          </c:spPr>
          <c:invertIfNegative val="0"/>
          <c:cat>
            <c:strRef>
              <c:f>Sheet1!$A$2:$A$5</c:f>
              <c:strCache>
                <c:ptCount val="4"/>
                <c:pt idx="0">
                  <c:v>No new knowledge</c:v>
                </c:pt>
                <c:pt idx="1">
                  <c:v>Only provided basic knowledge</c:v>
                </c:pt>
                <c:pt idx="2">
                  <c:v>Had new ideas on gender</c:v>
                </c:pt>
                <c:pt idx="3">
                  <c:v>Did not give any practical tools to solve the issues</c:v>
                </c:pt>
              </c:strCache>
            </c:strRef>
          </c:cat>
          <c:val>
            <c:numRef>
              <c:f>Sheet1!$C$2:$C$5</c:f>
              <c:numCache>
                <c:formatCode>General</c:formatCode>
                <c:ptCount val="4"/>
                <c:pt idx="0">
                  <c:v>0</c:v>
                </c:pt>
                <c:pt idx="1">
                  <c:v>6</c:v>
                </c:pt>
                <c:pt idx="2">
                  <c:v>8</c:v>
                </c:pt>
                <c:pt idx="3">
                  <c:v>2</c:v>
                </c:pt>
              </c:numCache>
            </c:numRef>
          </c:val>
          <c:extLst>
            <c:ext xmlns:c16="http://schemas.microsoft.com/office/drawing/2014/chart" uri="{C3380CC4-5D6E-409C-BE32-E72D297353CC}">
              <c16:uniqueId val="{00000001-8432-4CAE-981D-0AC198463FAB}"/>
            </c:ext>
          </c:extLst>
        </c:ser>
        <c:dLbls>
          <c:showLegendKey val="0"/>
          <c:showVal val="0"/>
          <c:showCatName val="0"/>
          <c:showSerName val="0"/>
          <c:showPercent val="0"/>
          <c:showBubbleSize val="0"/>
        </c:dLbls>
        <c:gapWidth val="150"/>
        <c:axId val="669406640"/>
        <c:axId val="669403504"/>
      </c:barChart>
      <c:catAx>
        <c:axId val="66940664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crossAx val="669403504"/>
        <c:crosses val="autoZero"/>
        <c:auto val="1"/>
        <c:lblAlgn val="ctr"/>
        <c:lblOffset val="100"/>
        <c:noMultiLvlLbl val="0"/>
      </c:catAx>
      <c:valAx>
        <c:axId val="669403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crossAx val="669406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aramond" panose="02020404030301010803"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baseline="0">
                <a:solidFill>
                  <a:schemeClr val="tx2"/>
                </a:solidFill>
                <a:latin typeface="Garamond" panose="02020404030301010803" pitchFamily="18" charset="0"/>
                <a:ea typeface="+mn-ea"/>
                <a:cs typeface="+mn-cs"/>
              </a:defRPr>
            </a:pPr>
            <a:r>
              <a:rPr lang="en-US" sz="1400" b="0">
                <a:latin typeface="Garamond" panose="02020404030301010803" pitchFamily="18" charset="0"/>
              </a:rPr>
              <a:t>Participation of Women in Politics is Essential </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2"/>
              </a:solidFill>
              <a:latin typeface="Garamond" panose="02020404030301010803" pitchFamily="18" charset="0"/>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Participation of women essential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5FE2-400F-B621-A9F7AC0DF4C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5FE2-400F-B621-A9F7AC0DF4C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5FE2-400F-B621-A9F7AC0DF4C7}"/>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5FE2-400F-B621-A9F7AC0DF4C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Sheet1!$A$2:$A$5</c:f>
              <c:strCache>
                <c:ptCount val="2"/>
                <c:pt idx="0">
                  <c:v>Agree</c:v>
                </c:pt>
                <c:pt idx="1">
                  <c:v>Does not agree</c:v>
                </c:pt>
              </c:strCache>
            </c:strRef>
          </c:cat>
          <c:val>
            <c:numRef>
              <c:f>Sheet1!$B$2:$B$5</c:f>
              <c:numCache>
                <c:formatCode>General</c:formatCode>
                <c:ptCount val="4"/>
                <c:pt idx="0">
                  <c:v>6</c:v>
                </c:pt>
                <c:pt idx="1">
                  <c:v>4</c:v>
                </c:pt>
              </c:numCache>
            </c:numRef>
          </c:val>
          <c:extLst>
            <c:ext xmlns:c16="http://schemas.microsoft.com/office/drawing/2014/chart" uri="{C3380CC4-5D6E-409C-BE32-E72D297353CC}">
              <c16:uniqueId val="{00000008-5FE2-400F-B621-A9F7AC0DF4C7}"/>
            </c:ext>
          </c:extLst>
        </c:ser>
        <c:dLbls>
          <c:dLblPos val="inEnd"/>
          <c:showLegendKey val="0"/>
          <c:showVal val="0"/>
          <c:showCatName val="0"/>
          <c:showSerName val="0"/>
          <c:showPercent val="1"/>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Garamond" panose="02020404030301010803"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spc="50" baseline="0">
              <a:solidFill>
                <a:schemeClr val="tx1">
                  <a:lumMod val="65000"/>
                  <a:lumOff val="35000"/>
                </a:schemeClr>
              </a:solidFill>
              <a:latin typeface="Garamond" panose="02020404030301010803" pitchFamily="18" charset="0"/>
              <a:ea typeface="+mn-ea"/>
              <a:cs typeface="+mn-cs"/>
            </a:defRPr>
          </a:pPr>
          <a:endParaRPr lang="en-US"/>
        </a:p>
      </c:txPr>
    </c:title>
    <c:autoTitleDeleted val="0"/>
    <c:plotArea>
      <c:layout/>
      <c:pieChart>
        <c:varyColors val="1"/>
        <c:ser>
          <c:idx val="0"/>
          <c:order val="0"/>
          <c:tx>
            <c:strRef>
              <c:f>Sheet1!$B$1</c:f>
              <c:strCache>
                <c:ptCount val="1"/>
                <c:pt idx="0">
                  <c:v>Impact of Workshop</c:v>
                </c:pt>
              </c:strCache>
            </c:strRef>
          </c:tx>
          <c:explosion val="17"/>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ACB-44D2-993A-032068055F7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ACB-44D2-993A-032068055F7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ACB-44D2-993A-032068055F7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ACB-44D2-993A-032068055F7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Garamond" panose="02020404030301010803" pitchFamily="18" charset="0"/>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Not enough to change the status quo</c:v>
                </c:pt>
                <c:pt idx="1">
                  <c:v>Provides basic ideas to begin to change the status quo</c:v>
                </c:pt>
              </c:strCache>
            </c:strRef>
          </c:cat>
          <c:val>
            <c:numRef>
              <c:f>Sheet1!$B$2:$B$5</c:f>
              <c:numCache>
                <c:formatCode>General</c:formatCode>
                <c:ptCount val="4"/>
                <c:pt idx="0">
                  <c:v>8</c:v>
                </c:pt>
                <c:pt idx="1">
                  <c:v>2</c:v>
                </c:pt>
              </c:numCache>
            </c:numRef>
          </c:val>
          <c:extLst>
            <c:ext xmlns:c16="http://schemas.microsoft.com/office/drawing/2014/chart" uri="{C3380CC4-5D6E-409C-BE32-E72D297353CC}">
              <c16:uniqueId val="{00000008-EACB-44D2-993A-032068055F7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aramond" panose="02020404030301010803"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cap="none" spc="50" baseline="0">
                <a:solidFill>
                  <a:schemeClr val="tx1">
                    <a:lumMod val="65000"/>
                    <a:lumOff val="35000"/>
                  </a:schemeClr>
                </a:solidFill>
                <a:latin typeface="Garamond" panose="02020404030301010803" pitchFamily="18" charset="0"/>
                <a:ea typeface="+mn-ea"/>
                <a:cs typeface="+mn-cs"/>
              </a:defRPr>
            </a:pPr>
            <a:r>
              <a:rPr lang="en-US"/>
              <a:t>Reasons why women in Batticaloa cannot join politics</a:t>
            </a:r>
          </a:p>
        </c:rich>
      </c:tx>
      <c:overlay val="0"/>
      <c:spPr>
        <a:noFill/>
        <a:ln>
          <a:noFill/>
        </a:ln>
        <a:effectLst/>
      </c:spPr>
      <c:txPr>
        <a:bodyPr rot="0" spcFirstLastPara="1" vertOverflow="ellipsis" vert="horz" wrap="square" anchor="ctr" anchorCtr="1"/>
        <a:lstStyle/>
        <a:p>
          <a:pPr>
            <a:defRPr sz="960" b="0" i="0" u="none" strike="noStrike" kern="1200" cap="none" spc="50" baseline="0">
              <a:solidFill>
                <a:schemeClr val="tx1">
                  <a:lumMod val="65000"/>
                  <a:lumOff val="35000"/>
                </a:schemeClr>
              </a:solidFill>
              <a:latin typeface="Garamond" panose="02020404030301010803" pitchFamily="18" charset="0"/>
              <a:ea typeface="+mn-ea"/>
              <a:cs typeface="+mn-cs"/>
            </a:defRPr>
          </a:pPr>
          <a:endParaRPr lang="en-US"/>
        </a:p>
      </c:txPr>
    </c:title>
    <c:autoTitleDeleted val="0"/>
    <c:plotArea>
      <c:layout/>
      <c:barChart>
        <c:barDir val="col"/>
        <c:grouping val="clustered"/>
        <c:varyColors val="0"/>
        <c:ser>
          <c:idx val="0"/>
          <c:order val="0"/>
          <c:tx>
            <c:strRef>
              <c:f>Sheet1!$B$1</c:f>
              <c:strCache>
                <c:ptCount val="1"/>
                <c:pt idx="0">
                  <c:v>Agree</c:v>
                </c:pt>
              </c:strCache>
            </c:strRef>
          </c:tx>
          <c:spPr>
            <a:noFill/>
            <a:ln w="25400" cap="flat" cmpd="sng" algn="ctr">
              <a:solidFill>
                <a:schemeClr val="accent1"/>
              </a:solidFill>
              <a:miter lim="800000"/>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Family members reluctant to let women engage in political activities </c:v>
                </c:pt>
                <c:pt idx="1">
                  <c:v>Electoral violence prevent women from coming forward</c:v>
                </c:pt>
                <c:pt idx="2">
                  <c:v>Women are family oriented so too busy</c:v>
                </c:pt>
                <c:pt idx="3">
                  <c:v>Educated women burdened with office &amp; home </c:v>
                </c:pt>
                <c:pt idx="4">
                  <c:v>Unemployed too poor to concentrate on public life</c:v>
                </c:pt>
                <c:pt idx="5">
                  <c:v>Community view women's role is in the home </c:v>
                </c:pt>
                <c:pt idx="6">
                  <c:v>Party leaders believe men have better chance of winning</c:v>
                </c:pt>
                <c:pt idx="7">
                  <c:v>Lack financial resources &amp; family background</c:v>
                </c:pt>
              </c:strCache>
            </c:strRef>
          </c:cat>
          <c:val>
            <c:numRef>
              <c:f>Sheet1!$B$2:$B$9</c:f>
              <c:numCache>
                <c:formatCode>General</c:formatCode>
                <c:ptCount val="8"/>
                <c:pt idx="0">
                  <c:v>10</c:v>
                </c:pt>
                <c:pt idx="1">
                  <c:v>10</c:v>
                </c:pt>
                <c:pt idx="2">
                  <c:v>6</c:v>
                </c:pt>
                <c:pt idx="3">
                  <c:v>5</c:v>
                </c:pt>
                <c:pt idx="4">
                  <c:v>7</c:v>
                </c:pt>
                <c:pt idx="5">
                  <c:v>10</c:v>
                </c:pt>
                <c:pt idx="6">
                  <c:v>5</c:v>
                </c:pt>
                <c:pt idx="7">
                  <c:v>9</c:v>
                </c:pt>
              </c:numCache>
            </c:numRef>
          </c:val>
          <c:extLst>
            <c:ext xmlns:c16="http://schemas.microsoft.com/office/drawing/2014/chart" uri="{C3380CC4-5D6E-409C-BE32-E72D297353CC}">
              <c16:uniqueId val="{00000000-9862-40C8-801E-E3CC6EA5EBCE}"/>
            </c:ext>
          </c:extLst>
        </c:ser>
        <c:ser>
          <c:idx val="1"/>
          <c:order val="1"/>
          <c:tx>
            <c:strRef>
              <c:f>Sheet1!$C$1</c:f>
              <c:strCache>
                <c:ptCount val="1"/>
                <c:pt idx="0">
                  <c:v>Disagree</c:v>
                </c:pt>
              </c:strCache>
            </c:strRef>
          </c:tx>
          <c:spPr>
            <a:noFill/>
            <a:ln w="25400" cap="flat" cmpd="sng" algn="ctr">
              <a:solidFill>
                <a:schemeClr val="accent2"/>
              </a:solidFill>
              <a:miter lim="800000"/>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Family members reluctant to let women engage in political activities </c:v>
                </c:pt>
                <c:pt idx="1">
                  <c:v>Electoral violence prevent women from coming forward</c:v>
                </c:pt>
                <c:pt idx="2">
                  <c:v>Women are family oriented so too busy</c:v>
                </c:pt>
                <c:pt idx="3">
                  <c:v>Educated women burdened with office &amp; home </c:v>
                </c:pt>
                <c:pt idx="4">
                  <c:v>Unemployed too poor to concentrate on public life</c:v>
                </c:pt>
                <c:pt idx="5">
                  <c:v>Community view women's role is in the home </c:v>
                </c:pt>
                <c:pt idx="6">
                  <c:v>Party leaders believe men have better chance of winning</c:v>
                </c:pt>
                <c:pt idx="7">
                  <c:v>Lack financial resources &amp; family background</c:v>
                </c:pt>
              </c:strCache>
            </c:strRef>
          </c:cat>
          <c:val>
            <c:numRef>
              <c:f>Sheet1!$C$2:$C$9</c:f>
              <c:numCache>
                <c:formatCode>General</c:formatCode>
                <c:ptCount val="8"/>
                <c:pt idx="0">
                  <c:v>0</c:v>
                </c:pt>
                <c:pt idx="1">
                  <c:v>0</c:v>
                </c:pt>
                <c:pt idx="2">
                  <c:v>4</c:v>
                </c:pt>
                <c:pt idx="3">
                  <c:v>5</c:v>
                </c:pt>
                <c:pt idx="4">
                  <c:v>3</c:v>
                </c:pt>
                <c:pt idx="5">
                  <c:v>0</c:v>
                </c:pt>
                <c:pt idx="6">
                  <c:v>5</c:v>
                </c:pt>
                <c:pt idx="7">
                  <c:v>1</c:v>
                </c:pt>
              </c:numCache>
            </c:numRef>
          </c:val>
          <c:extLst>
            <c:ext xmlns:c16="http://schemas.microsoft.com/office/drawing/2014/chart" uri="{C3380CC4-5D6E-409C-BE32-E72D297353CC}">
              <c16:uniqueId val="{00000001-9862-40C8-801E-E3CC6EA5EBCE}"/>
            </c:ext>
          </c:extLst>
        </c:ser>
        <c:ser>
          <c:idx val="2"/>
          <c:order val="2"/>
          <c:tx>
            <c:strRef>
              <c:f>Sheet1!$D$1</c:f>
              <c:strCache>
                <c:ptCount val="1"/>
                <c:pt idx="0">
                  <c:v>Column1</c:v>
                </c:pt>
              </c:strCache>
            </c:strRef>
          </c:tx>
          <c:spPr>
            <a:noFill/>
            <a:ln w="25400" cap="flat" cmpd="sng" algn="ctr">
              <a:solidFill>
                <a:schemeClr val="accent3"/>
              </a:solidFill>
              <a:miter lim="800000"/>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Family members reluctant to let women engage in political activities </c:v>
                </c:pt>
                <c:pt idx="1">
                  <c:v>Electoral violence prevent women from coming forward</c:v>
                </c:pt>
                <c:pt idx="2">
                  <c:v>Women are family oriented so too busy</c:v>
                </c:pt>
                <c:pt idx="3">
                  <c:v>Educated women burdened with office &amp; home </c:v>
                </c:pt>
                <c:pt idx="4">
                  <c:v>Unemployed too poor to concentrate on public life</c:v>
                </c:pt>
                <c:pt idx="5">
                  <c:v>Community view women's role is in the home </c:v>
                </c:pt>
                <c:pt idx="6">
                  <c:v>Party leaders believe men have better chance of winning</c:v>
                </c:pt>
                <c:pt idx="7">
                  <c:v>Lack financial resources &amp; family background</c:v>
                </c:pt>
              </c:strCache>
            </c:strRef>
          </c:cat>
          <c:val>
            <c:numRef>
              <c:f>Sheet1!$D$2:$D$9</c:f>
              <c:numCache>
                <c:formatCode>General</c:formatCode>
                <c:ptCount val="8"/>
              </c:numCache>
            </c:numRef>
          </c:val>
          <c:extLst>
            <c:ext xmlns:c16="http://schemas.microsoft.com/office/drawing/2014/chart" uri="{C3380CC4-5D6E-409C-BE32-E72D297353CC}">
              <c16:uniqueId val="{00000002-9862-40C8-801E-E3CC6EA5EBCE}"/>
            </c:ext>
          </c:extLst>
        </c:ser>
        <c:dLbls>
          <c:dLblPos val="inEnd"/>
          <c:showLegendKey val="0"/>
          <c:showVal val="1"/>
          <c:showCatName val="0"/>
          <c:showSerName val="0"/>
          <c:showPercent val="0"/>
          <c:showBubbleSize val="0"/>
        </c:dLbls>
        <c:gapWidth val="164"/>
        <c:overlap val="-35"/>
        <c:axId val="669408992"/>
        <c:axId val="669409384"/>
      </c:barChart>
      <c:catAx>
        <c:axId val="6694089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Garamond" panose="02020404030301010803" pitchFamily="18" charset="0"/>
                <a:ea typeface="+mn-ea"/>
                <a:cs typeface="+mn-cs"/>
              </a:defRPr>
            </a:pPr>
            <a:endParaRPr lang="en-US"/>
          </a:p>
        </c:txPr>
        <c:crossAx val="669409384"/>
        <c:crosses val="autoZero"/>
        <c:auto val="1"/>
        <c:lblAlgn val="ctr"/>
        <c:lblOffset val="100"/>
        <c:noMultiLvlLbl val="0"/>
      </c:catAx>
      <c:valAx>
        <c:axId val="66940938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Garamond" panose="02020404030301010803" pitchFamily="18" charset="0"/>
                <a:ea typeface="+mn-ea"/>
                <a:cs typeface="+mn-cs"/>
              </a:defRPr>
            </a:pPr>
            <a:endParaRPr lang="en-US"/>
          </a:p>
        </c:txPr>
        <c:crossAx val="669408992"/>
        <c:crosses val="autoZero"/>
        <c:crossBetween val="between"/>
      </c:valAx>
      <c:spPr>
        <a:noFill/>
        <a:ln>
          <a:noFill/>
        </a:ln>
        <a:effectLst/>
      </c:spPr>
    </c:plotArea>
    <c:legend>
      <c:legendPos val="t"/>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800" b="0" i="0" u="none" strike="noStrike" kern="1200" baseline="0">
              <a:solidFill>
                <a:schemeClr val="tx1">
                  <a:lumMod val="50000"/>
                  <a:lumOff val="50000"/>
                </a:schemeClr>
              </a:solidFill>
              <a:latin typeface="Garamond" panose="02020404030301010803"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Garamond" panose="02020404030301010803" pitchFamily="18" charset="0"/>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ln>
                  <a:solidFill>
                    <a:schemeClr val="tx1"/>
                  </a:solidFill>
                </a:ln>
                <a:solidFill>
                  <a:schemeClr val="tx1">
                    <a:lumMod val="65000"/>
                    <a:lumOff val="35000"/>
                  </a:schemeClr>
                </a:solidFill>
                <a:latin typeface="Garamond" panose="02020404030301010803" pitchFamily="18" charset="0"/>
                <a:ea typeface="+mn-ea"/>
                <a:cs typeface="+mn-cs"/>
              </a:defRPr>
            </a:pPr>
            <a:r>
              <a:rPr lang="en-US" b="0"/>
              <a:t>Reasons Why the Workshop was a Success</a:t>
            </a:r>
          </a:p>
        </c:rich>
      </c:tx>
      <c:overlay val="0"/>
      <c:spPr>
        <a:noFill/>
        <a:ln>
          <a:noFill/>
        </a:ln>
        <a:effectLst/>
      </c:spPr>
      <c:txPr>
        <a:bodyPr rot="0" spcFirstLastPara="1" vertOverflow="ellipsis" vert="horz" wrap="square" anchor="ctr" anchorCtr="1"/>
        <a:lstStyle/>
        <a:p>
          <a:pPr>
            <a:defRPr sz="1400" b="0" i="0" u="none" strike="noStrike" kern="1200" spc="0" baseline="0">
              <a:ln>
                <a:solidFill>
                  <a:schemeClr val="tx1"/>
                </a:solidFill>
              </a:ln>
              <a:solidFill>
                <a:schemeClr val="tx1">
                  <a:lumMod val="65000"/>
                  <a:lumOff val="35000"/>
                </a:schemeClr>
              </a:solidFill>
              <a:latin typeface="Garamond" panose="02020404030301010803" pitchFamily="18" charset="0"/>
              <a:ea typeface="+mn-ea"/>
              <a:cs typeface="+mn-cs"/>
            </a:defRPr>
          </a:pPr>
          <a:endParaRPr lang="en-US"/>
        </a:p>
      </c:txPr>
    </c:title>
    <c:autoTitleDeleted val="0"/>
    <c:plotArea>
      <c:layout/>
      <c:barChart>
        <c:barDir val="col"/>
        <c:grouping val="clustered"/>
        <c:varyColors val="0"/>
        <c:ser>
          <c:idx val="0"/>
          <c:order val="0"/>
          <c:tx>
            <c:strRef>
              <c:f>Sheet1!$B$1</c:f>
              <c:strCache>
                <c:ptCount val="1"/>
                <c:pt idx="0">
                  <c:v>Agreed</c:v>
                </c:pt>
              </c:strCache>
            </c:strRef>
          </c:tx>
          <c:spPr>
            <a:solidFill>
              <a:schemeClr val="accent2"/>
            </a:solidFill>
            <a:ln w="19050">
              <a:solidFill>
                <a:schemeClr val="lt1"/>
              </a:solidFill>
            </a:ln>
            <a:effectLst/>
          </c:spPr>
          <c:invertIfNegative val="0"/>
          <c:cat>
            <c:strRef>
              <c:f>Sheet1!$A$2:$A$8</c:f>
              <c:strCache>
                <c:ptCount val="7"/>
                <c:pt idx="0">
                  <c:v>Gained knowledge </c:v>
                </c:pt>
                <c:pt idx="1">
                  <c:v>Lectures, group discussions and presentations were used</c:v>
                </c:pt>
                <c:pt idx="2">
                  <c:v>The workshop continued until late.</c:v>
                </c:pt>
                <c:pt idx="3">
                  <c:v>Met and interacted with women from different areas</c:v>
                </c:pt>
                <c:pt idx="4">
                  <c:v>Tamil translations was given by interpreters</c:v>
                </c:pt>
                <c:pt idx="5">
                  <c:v>Received books, pamphlets and magazines </c:v>
                </c:pt>
                <c:pt idx="6">
                  <c:v>Got an allowance that included funds for travel</c:v>
                </c:pt>
              </c:strCache>
            </c:strRef>
          </c:cat>
          <c:val>
            <c:numRef>
              <c:f>Sheet1!$B$2:$B$8</c:f>
              <c:numCache>
                <c:formatCode>General</c:formatCode>
                <c:ptCount val="7"/>
                <c:pt idx="0">
                  <c:v>10</c:v>
                </c:pt>
                <c:pt idx="1">
                  <c:v>10</c:v>
                </c:pt>
                <c:pt idx="2">
                  <c:v>3</c:v>
                </c:pt>
                <c:pt idx="3">
                  <c:v>5</c:v>
                </c:pt>
                <c:pt idx="4">
                  <c:v>10</c:v>
                </c:pt>
                <c:pt idx="5">
                  <c:v>7</c:v>
                </c:pt>
                <c:pt idx="6">
                  <c:v>9</c:v>
                </c:pt>
              </c:numCache>
            </c:numRef>
          </c:val>
          <c:extLst>
            <c:ext xmlns:c16="http://schemas.microsoft.com/office/drawing/2014/chart" uri="{C3380CC4-5D6E-409C-BE32-E72D297353CC}">
              <c16:uniqueId val="{00000000-5D40-4D31-846B-2CBED88BEB7E}"/>
            </c:ext>
          </c:extLst>
        </c:ser>
        <c:ser>
          <c:idx val="1"/>
          <c:order val="1"/>
          <c:tx>
            <c:strRef>
              <c:f>Sheet1!$C$1</c:f>
              <c:strCache>
                <c:ptCount val="1"/>
                <c:pt idx="0">
                  <c:v>Did not Agree </c:v>
                </c:pt>
              </c:strCache>
            </c:strRef>
          </c:tx>
          <c:spPr>
            <a:solidFill>
              <a:schemeClr val="accent4"/>
            </a:solidFill>
            <a:ln w="19050">
              <a:solidFill>
                <a:schemeClr val="lt1"/>
              </a:solidFill>
            </a:ln>
            <a:effectLst/>
          </c:spPr>
          <c:invertIfNegative val="0"/>
          <c:cat>
            <c:strRef>
              <c:f>Sheet1!$A$2:$A$8</c:f>
              <c:strCache>
                <c:ptCount val="7"/>
                <c:pt idx="0">
                  <c:v>Gained knowledge </c:v>
                </c:pt>
                <c:pt idx="1">
                  <c:v>Lectures, group discussions and presentations were used</c:v>
                </c:pt>
                <c:pt idx="2">
                  <c:v>The workshop continued until late.</c:v>
                </c:pt>
                <c:pt idx="3">
                  <c:v>Met and interacted with women from different areas</c:v>
                </c:pt>
                <c:pt idx="4">
                  <c:v>Tamil translations was given by interpreters</c:v>
                </c:pt>
                <c:pt idx="5">
                  <c:v>Received books, pamphlets and magazines </c:v>
                </c:pt>
                <c:pt idx="6">
                  <c:v>Got an allowance that included funds for travel</c:v>
                </c:pt>
              </c:strCache>
            </c:strRef>
          </c:cat>
          <c:val>
            <c:numRef>
              <c:f>Sheet1!$C$2:$C$8</c:f>
              <c:numCache>
                <c:formatCode>General</c:formatCode>
                <c:ptCount val="7"/>
                <c:pt idx="0">
                  <c:v>0</c:v>
                </c:pt>
                <c:pt idx="1">
                  <c:v>0</c:v>
                </c:pt>
                <c:pt idx="2">
                  <c:v>3</c:v>
                </c:pt>
                <c:pt idx="3">
                  <c:v>2</c:v>
                </c:pt>
                <c:pt idx="4">
                  <c:v>0</c:v>
                </c:pt>
                <c:pt idx="5">
                  <c:v>2</c:v>
                </c:pt>
                <c:pt idx="6">
                  <c:v>0</c:v>
                </c:pt>
              </c:numCache>
            </c:numRef>
          </c:val>
          <c:extLst>
            <c:ext xmlns:c16="http://schemas.microsoft.com/office/drawing/2014/chart" uri="{C3380CC4-5D6E-409C-BE32-E72D297353CC}">
              <c16:uniqueId val="{00000001-5D40-4D31-846B-2CBED88BEB7E}"/>
            </c:ext>
          </c:extLst>
        </c:ser>
        <c:ser>
          <c:idx val="2"/>
          <c:order val="2"/>
          <c:tx>
            <c:strRef>
              <c:f>Sheet1!$D$1</c:f>
              <c:strCache>
                <c:ptCount val="1"/>
                <c:pt idx="0">
                  <c:v>No Opinion</c:v>
                </c:pt>
              </c:strCache>
            </c:strRef>
          </c:tx>
          <c:spPr>
            <a:solidFill>
              <a:schemeClr val="accent6"/>
            </a:solidFill>
            <a:ln w="19050">
              <a:solidFill>
                <a:schemeClr val="lt1"/>
              </a:solidFill>
            </a:ln>
            <a:effectLst/>
          </c:spPr>
          <c:invertIfNegative val="0"/>
          <c:cat>
            <c:strRef>
              <c:f>Sheet1!$A$2:$A$8</c:f>
              <c:strCache>
                <c:ptCount val="7"/>
                <c:pt idx="0">
                  <c:v>Gained knowledge </c:v>
                </c:pt>
                <c:pt idx="1">
                  <c:v>Lectures, group discussions and presentations were used</c:v>
                </c:pt>
                <c:pt idx="2">
                  <c:v>The workshop continued until late.</c:v>
                </c:pt>
                <c:pt idx="3">
                  <c:v>Met and interacted with women from different areas</c:v>
                </c:pt>
                <c:pt idx="4">
                  <c:v>Tamil translations was given by interpreters</c:v>
                </c:pt>
                <c:pt idx="5">
                  <c:v>Received books, pamphlets and magazines </c:v>
                </c:pt>
                <c:pt idx="6">
                  <c:v>Got an allowance that included funds for travel</c:v>
                </c:pt>
              </c:strCache>
            </c:strRef>
          </c:cat>
          <c:val>
            <c:numRef>
              <c:f>Sheet1!$D$2:$D$8</c:f>
              <c:numCache>
                <c:formatCode>General</c:formatCode>
                <c:ptCount val="7"/>
                <c:pt idx="0">
                  <c:v>0</c:v>
                </c:pt>
                <c:pt idx="1">
                  <c:v>0</c:v>
                </c:pt>
                <c:pt idx="2">
                  <c:v>4</c:v>
                </c:pt>
                <c:pt idx="3">
                  <c:v>3</c:v>
                </c:pt>
                <c:pt idx="4">
                  <c:v>0</c:v>
                </c:pt>
                <c:pt idx="5">
                  <c:v>1</c:v>
                </c:pt>
                <c:pt idx="6">
                  <c:v>1</c:v>
                </c:pt>
              </c:numCache>
            </c:numRef>
          </c:val>
          <c:extLst>
            <c:ext xmlns:c16="http://schemas.microsoft.com/office/drawing/2014/chart" uri="{C3380CC4-5D6E-409C-BE32-E72D297353CC}">
              <c16:uniqueId val="{00000002-5D40-4D31-846B-2CBED88BEB7E}"/>
            </c:ext>
          </c:extLst>
        </c:ser>
        <c:dLbls>
          <c:showLegendKey val="0"/>
          <c:showVal val="0"/>
          <c:showCatName val="0"/>
          <c:showSerName val="0"/>
          <c:showPercent val="0"/>
          <c:showBubbleSize val="0"/>
        </c:dLbls>
        <c:gapWidth val="150"/>
        <c:axId val="669410952"/>
        <c:axId val="669411344"/>
      </c:barChart>
      <c:catAx>
        <c:axId val="66941095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solidFill>
                    <a:schemeClr val="tx1"/>
                  </a:solidFill>
                </a:ln>
                <a:solidFill>
                  <a:schemeClr val="tx1">
                    <a:lumMod val="65000"/>
                    <a:lumOff val="35000"/>
                  </a:schemeClr>
                </a:solidFill>
                <a:latin typeface="Garamond" panose="02020404030301010803" pitchFamily="18" charset="0"/>
                <a:ea typeface="+mn-ea"/>
                <a:cs typeface="+mn-cs"/>
              </a:defRPr>
            </a:pPr>
            <a:endParaRPr lang="en-US"/>
          </a:p>
        </c:txPr>
        <c:crossAx val="669411344"/>
        <c:crosses val="autoZero"/>
        <c:auto val="1"/>
        <c:lblAlgn val="ctr"/>
        <c:lblOffset val="100"/>
        <c:noMultiLvlLbl val="0"/>
      </c:catAx>
      <c:valAx>
        <c:axId val="669411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solidFill>
                    <a:schemeClr val="tx1"/>
                  </a:solidFill>
                </a:ln>
                <a:solidFill>
                  <a:schemeClr val="tx1">
                    <a:lumMod val="65000"/>
                    <a:lumOff val="35000"/>
                  </a:schemeClr>
                </a:solidFill>
                <a:latin typeface="Garamond" panose="02020404030301010803" pitchFamily="18" charset="0"/>
                <a:ea typeface="+mn-ea"/>
                <a:cs typeface="+mn-cs"/>
              </a:defRPr>
            </a:pPr>
            <a:endParaRPr lang="en-US"/>
          </a:p>
        </c:txPr>
        <c:crossAx val="669410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ln>
                <a:solidFill>
                  <a:schemeClr val="tx1"/>
                </a:solidFill>
              </a:ln>
              <a:solidFill>
                <a:schemeClr val="tx1">
                  <a:lumMod val="65000"/>
                  <a:lumOff val="35000"/>
                </a:schemeClr>
              </a:solidFill>
              <a:latin typeface="Garamond" panose="02020404030301010803"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n>
            <a:solidFill>
              <a:schemeClr val="tx1"/>
            </a:solidFill>
          </a:ln>
          <a:latin typeface="Garamond" panose="02020404030301010803" pitchFamily="18" charset="0"/>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Sheet1!$B$1</c:f>
              <c:strCache>
                <c:ptCount val="1"/>
                <c:pt idx="0">
                  <c:v>Agree</c:v>
                </c:pt>
              </c:strCache>
            </c:strRef>
          </c:tx>
          <c:spPr>
            <a:solidFill>
              <a:schemeClr val="accent1"/>
            </a:solidFill>
            <a:ln w="25400">
              <a:noFill/>
            </a:ln>
            <a:effectLst/>
          </c:spPr>
          <c:invertIfNegative val="0"/>
          <c:cat>
            <c:strRef>
              <c:f>Sheet1!$A$2:$A$8</c:f>
              <c:strCache>
                <c:ptCount val="7"/>
                <c:pt idx="0">
                  <c:v>Not all women had support of family members. They were working in politics in spite of opposition. </c:v>
                </c:pt>
                <c:pt idx="1">
                  <c:v>Not all women had political connection. They had entered the political sphere because of social work and as members of women’s groups</c:v>
                </c:pt>
                <c:pt idx="2">
                  <c:v>Not all women had political connection. They had entered the political sphere because of social work and as members of women’s groups. </c:v>
                </c:pt>
                <c:pt idx="3">
                  <c:v>The estate/plantation culture does not allow women to come forward.</c:v>
                </c:pt>
                <c:pt idx="4">
                  <c:v>Men domination resulted in women becoming reluctant to express their opinions. </c:v>
                </c:pt>
                <c:pt idx="5">
                  <c:v>Parents and other elders are not educated so won’t support the women</c:v>
                </c:pt>
                <c:pt idx="6">
                  <c:v>Women are not economically independent nor empowered economically.</c:v>
                </c:pt>
              </c:strCache>
            </c:strRef>
          </c:cat>
          <c:val>
            <c:numRef>
              <c:f>Sheet1!$B$2:$B$8</c:f>
              <c:numCache>
                <c:formatCode>General</c:formatCode>
                <c:ptCount val="7"/>
                <c:pt idx="0">
                  <c:v>10</c:v>
                </c:pt>
                <c:pt idx="1">
                  <c:v>9</c:v>
                </c:pt>
                <c:pt idx="2">
                  <c:v>7</c:v>
                </c:pt>
                <c:pt idx="3">
                  <c:v>9</c:v>
                </c:pt>
                <c:pt idx="4">
                  <c:v>8</c:v>
                </c:pt>
                <c:pt idx="5">
                  <c:v>8</c:v>
                </c:pt>
                <c:pt idx="6">
                  <c:v>5</c:v>
                </c:pt>
              </c:numCache>
            </c:numRef>
          </c:val>
          <c:extLst>
            <c:ext xmlns:c16="http://schemas.microsoft.com/office/drawing/2014/chart" uri="{C3380CC4-5D6E-409C-BE32-E72D297353CC}">
              <c16:uniqueId val="{00000000-6A90-4CD5-9C33-86F76079E8EE}"/>
            </c:ext>
          </c:extLst>
        </c:ser>
        <c:ser>
          <c:idx val="1"/>
          <c:order val="1"/>
          <c:tx>
            <c:strRef>
              <c:f>Sheet1!$C$1</c:f>
              <c:strCache>
                <c:ptCount val="1"/>
                <c:pt idx="0">
                  <c:v>Do not agree</c:v>
                </c:pt>
              </c:strCache>
            </c:strRef>
          </c:tx>
          <c:spPr>
            <a:solidFill>
              <a:schemeClr val="accent2"/>
            </a:solidFill>
            <a:ln w="25400">
              <a:noFill/>
            </a:ln>
            <a:effectLst/>
          </c:spPr>
          <c:invertIfNegative val="0"/>
          <c:cat>
            <c:strRef>
              <c:f>Sheet1!$A$2:$A$8</c:f>
              <c:strCache>
                <c:ptCount val="7"/>
                <c:pt idx="0">
                  <c:v>Not all women had support of family members. They were working in politics in spite of opposition. </c:v>
                </c:pt>
                <c:pt idx="1">
                  <c:v>Not all women had political connection. They had entered the political sphere because of social work and as members of women’s groups</c:v>
                </c:pt>
                <c:pt idx="2">
                  <c:v>Not all women had political connection. They had entered the political sphere because of social work and as members of women’s groups. </c:v>
                </c:pt>
                <c:pt idx="3">
                  <c:v>The estate/plantation culture does not allow women to come forward.</c:v>
                </c:pt>
                <c:pt idx="4">
                  <c:v>Men domination resulted in women becoming reluctant to express their opinions. </c:v>
                </c:pt>
                <c:pt idx="5">
                  <c:v>Parents and other elders are not educated so won’t support the women</c:v>
                </c:pt>
                <c:pt idx="6">
                  <c:v>Women are not economically independent nor empowered economically.</c:v>
                </c:pt>
              </c:strCache>
            </c:strRef>
          </c:cat>
          <c:val>
            <c:numRef>
              <c:f>Sheet1!$C$2:$C$8</c:f>
              <c:numCache>
                <c:formatCode>General</c:formatCode>
                <c:ptCount val="7"/>
                <c:pt idx="0">
                  <c:v>0</c:v>
                </c:pt>
                <c:pt idx="1">
                  <c:v>1</c:v>
                </c:pt>
                <c:pt idx="2">
                  <c:v>3</c:v>
                </c:pt>
                <c:pt idx="3">
                  <c:v>1</c:v>
                </c:pt>
                <c:pt idx="4">
                  <c:v>2</c:v>
                </c:pt>
                <c:pt idx="5">
                  <c:v>2</c:v>
                </c:pt>
                <c:pt idx="6">
                  <c:v>5</c:v>
                </c:pt>
              </c:numCache>
            </c:numRef>
          </c:val>
          <c:extLst>
            <c:ext xmlns:c16="http://schemas.microsoft.com/office/drawing/2014/chart" uri="{C3380CC4-5D6E-409C-BE32-E72D297353CC}">
              <c16:uniqueId val="{00000001-6A90-4CD5-9C33-86F76079E8EE}"/>
            </c:ext>
          </c:extLst>
        </c:ser>
        <c:dLbls>
          <c:showLegendKey val="0"/>
          <c:showVal val="0"/>
          <c:showCatName val="0"/>
          <c:showSerName val="0"/>
          <c:showPercent val="0"/>
          <c:showBubbleSize val="0"/>
        </c:dLbls>
        <c:gapWidth val="150"/>
        <c:axId val="668544352"/>
        <c:axId val="668544744"/>
      </c:barChart>
      <c:catAx>
        <c:axId val="66854435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i="0">
                    <a:latin typeface="Garamond" panose="02020404030301010803" pitchFamily="18" charset="0"/>
                  </a:rPr>
                  <a:t>Reality</a:t>
                </a:r>
                <a:r>
                  <a:rPr lang="en-US" b="1" i="0" baseline="0">
                    <a:latin typeface="Garamond" panose="02020404030301010803" pitchFamily="18" charset="0"/>
                  </a:rPr>
                  <a:t> of why women don't participat from Plantation Sector </a:t>
                </a:r>
                <a:endParaRPr lang="en-US" b="1" i="0">
                  <a:latin typeface="Garamond" panose="02020404030301010803"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crossAx val="668544744"/>
        <c:crosses val="autoZero"/>
        <c:auto val="1"/>
        <c:lblAlgn val="r"/>
        <c:lblOffset val="100"/>
        <c:noMultiLvlLbl val="0"/>
      </c:catAx>
      <c:valAx>
        <c:axId val="668544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Garamond" panose="02020404030301010803" pitchFamily="18" charset="0"/>
                    <a:ea typeface="+mn-ea"/>
                    <a:cs typeface="+mn-cs"/>
                  </a:defRPr>
                </a:pPr>
                <a:r>
                  <a:rPr lang="en-US">
                    <a:latin typeface="Garamond" panose="02020404030301010803" pitchFamily="18" charset="0"/>
                  </a:rPr>
                  <a:t>Answer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Garamond" panose="02020404030301010803" pitchFamily="18" charset="0"/>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54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1">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DE67D9-8030-4CA4-AC26-9A70C7A21B64}" type="doc">
      <dgm:prSet loTypeId="urn:microsoft.com/office/officeart/2005/8/layout/default" loCatId="list" qsTypeId="urn:microsoft.com/office/officeart/2005/8/quickstyle/simple1" qsCatId="simple" csTypeId="urn:microsoft.com/office/officeart/2005/8/colors/accent1_1" csCatId="accent1" phldr="1"/>
      <dgm:spPr/>
      <dgm:t>
        <a:bodyPr/>
        <a:lstStyle/>
        <a:p>
          <a:endParaRPr lang="en-US"/>
        </a:p>
      </dgm:t>
    </dgm:pt>
    <dgm:pt modelId="{4582C48A-92F9-4EE4-A2CA-E12656DC73A6}">
      <dgm:prSet phldrT="[Text]" custT="1"/>
      <dgm:spPr/>
      <dgm:t>
        <a:bodyPr/>
        <a:lstStyle/>
        <a:p>
          <a:pPr>
            <a:lnSpc>
              <a:spcPct val="100000"/>
            </a:lnSpc>
            <a:spcBef>
              <a:spcPts val="0"/>
            </a:spcBef>
            <a:spcAft>
              <a:spcPts val="0"/>
            </a:spcAft>
          </a:pPr>
          <a:r>
            <a:rPr lang="en-US" sz="1000">
              <a:latin typeface="Garamond" panose="02020404030301010803" pitchFamily="18" charset="0"/>
            </a:rPr>
            <a:t>Inputs </a:t>
          </a:r>
        </a:p>
      </dgm:t>
    </dgm:pt>
    <dgm:pt modelId="{488F1F60-284F-4FF9-8FC5-294C92900578}" type="parTrans" cxnId="{91994749-F389-44BE-9819-E754AD640600}">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A712F1A0-EF68-42C0-9415-C6AE6FB4D611}" type="sibTrans" cxnId="{91994749-F389-44BE-9819-E754AD640600}">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DF76E311-2FD4-4497-8C3B-DC0D9B3B1936}">
      <dgm:prSet phldrT="[Text]" custT="1"/>
      <dgm:spPr/>
      <dgm:t>
        <a:bodyPr/>
        <a:lstStyle/>
        <a:p>
          <a:pPr>
            <a:lnSpc>
              <a:spcPct val="100000"/>
            </a:lnSpc>
            <a:spcBef>
              <a:spcPts val="0"/>
            </a:spcBef>
            <a:spcAft>
              <a:spcPts val="0"/>
            </a:spcAft>
          </a:pPr>
          <a:r>
            <a:rPr lang="en-US" sz="1000">
              <a:latin typeface="Garamond" panose="02020404030301010803" pitchFamily="18" charset="0"/>
            </a:rPr>
            <a:t>Activities </a:t>
          </a:r>
        </a:p>
      </dgm:t>
    </dgm:pt>
    <dgm:pt modelId="{4F481F0B-463D-4E48-8A88-A60F49D7B024}" type="parTrans" cxnId="{8F2489CA-3A84-4E84-ADC6-B50BA99F5EEF}">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CF9C1096-42A6-4CC1-BCB0-6D2AD54E0DE2}" type="sibTrans" cxnId="{8F2489CA-3A84-4E84-ADC6-B50BA99F5EEF}">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F7E52C86-7F27-4E54-9017-E060A87A538F}">
      <dgm:prSet phldrT="[Text]" custT="1"/>
      <dgm:spPr/>
      <dgm:t>
        <a:bodyPr/>
        <a:lstStyle/>
        <a:p>
          <a:pPr>
            <a:lnSpc>
              <a:spcPct val="100000"/>
            </a:lnSpc>
            <a:spcBef>
              <a:spcPts val="0"/>
            </a:spcBef>
            <a:spcAft>
              <a:spcPts val="0"/>
            </a:spcAft>
          </a:pPr>
          <a:r>
            <a:rPr lang="en-US" sz="1000">
              <a:latin typeface="Garamond" panose="02020404030301010803" pitchFamily="18" charset="0"/>
            </a:rPr>
            <a:t>"Actions taken or work performed through which inputs ... are mobilized to produce specific outputs" (undg.org) </a:t>
          </a:r>
        </a:p>
        <a:p>
          <a:pPr>
            <a:lnSpc>
              <a:spcPct val="100000"/>
            </a:lnSpc>
            <a:spcBef>
              <a:spcPts val="0"/>
            </a:spcBef>
            <a:spcAft>
              <a:spcPts val="0"/>
            </a:spcAft>
          </a:pPr>
          <a:r>
            <a:rPr lang="en-US" sz="1000">
              <a:latin typeface="Garamond" panose="02020404030301010803" pitchFamily="18" charset="0"/>
            </a:rPr>
            <a:t>The 3 partners provided different activities for each outcome. </a:t>
          </a:r>
        </a:p>
      </dgm:t>
    </dgm:pt>
    <dgm:pt modelId="{E6346BA0-3701-486F-80FE-D57C0BEA1A41}" type="parTrans" cxnId="{3D765476-0992-43A5-B9CF-BCD8C48EE465}">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7DEC6C7E-116B-411B-AA61-EBDE936DB9B4}" type="sibTrans" cxnId="{3D765476-0992-43A5-B9CF-BCD8C48EE465}">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D707E234-2BE2-4A24-93BB-610A7F7EE6AF}">
      <dgm:prSet phldrT="[Text]" custT="1"/>
      <dgm:spPr/>
      <dgm:t>
        <a:bodyPr/>
        <a:lstStyle/>
        <a:p>
          <a:pPr>
            <a:lnSpc>
              <a:spcPct val="100000"/>
            </a:lnSpc>
            <a:spcBef>
              <a:spcPts val="0"/>
            </a:spcBef>
            <a:spcAft>
              <a:spcPts val="0"/>
            </a:spcAft>
          </a:pPr>
          <a:r>
            <a:rPr lang="en-US" sz="1000">
              <a:latin typeface="Garamond" panose="02020404030301010803" pitchFamily="18" charset="0"/>
            </a:rPr>
            <a:t>Outputs </a:t>
          </a:r>
        </a:p>
      </dgm:t>
    </dgm:pt>
    <dgm:pt modelId="{51E6DBC2-DE11-4557-AF3C-9305C4DE52B9}" type="parTrans" cxnId="{A676038D-C41D-480B-8564-D13A27B10ABB}">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B0F5531A-D533-4B15-8E22-5DCBFDEE0240}" type="sibTrans" cxnId="{A676038D-C41D-480B-8564-D13A27B10ABB}">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774048A1-190E-41B7-A98D-07DD07B08FB5}">
      <dgm:prSet phldrT="[Text]" custT="1"/>
      <dgm:spPr/>
      <dgm:t>
        <a:bodyPr/>
        <a:lstStyle/>
        <a:p>
          <a:pPr>
            <a:lnSpc>
              <a:spcPct val="100000"/>
            </a:lnSpc>
            <a:spcBef>
              <a:spcPts val="0"/>
            </a:spcBef>
            <a:spcAft>
              <a:spcPts val="0"/>
            </a:spcAft>
          </a:pPr>
          <a:r>
            <a:rPr lang="en-US" sz="1000">
              <a:latin typeface="Garamond" panose="02020404030301010803" pitchFamily="18" charset="0"/>
            </a:rPr>
            <a:t>"changes in skills or abilities and capacities of individuals or institutions ... that result from the completion of activities within a devlopment intervention </a:t>
          </a:r>
          <a:r>
            <a:rPr lang="en-US" sz="1000" i="1">
              <a:latin typeface="Garamond" panose="02020404030301010803" pitchFamily="18" charset="0"/>
            </a:rPr>
            <a:t>within the control of the organization. </a:t>
          </a:r>
          <a:r>
            <a:rPr lang="en-US" sz="1000" i="0">
              <a:latin typeface="Garamond" panose="02020404030301010803" pitchFamily="18" charset="0"/>
            </a:rPr>
            <a:t>(undg.org): the reports &amp; interviews provided insights</a:t>
          </a:r>
          <a:endParaRPr lang="en-US" sz="1000" i="1">
            <a:latin typeface="Garamond" panose="02020404030301010803" pitchFamily="18" charset="0"/>
          </a:endParaRPr>
        </a:p>
      </dgm:t>
    </dgm:pt>
    <dgm:pt modelId="{99A5D920-B7FC-4C79-B131-5AD434DE7376}" type="parTrans" cxnId="{32F27AEC-EBFC-4467-9425-E4F20A249E35}">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65B7FBB4-833E-4900-A57E-F89B1BB82C2E}" type="sibTrans" cxnId="{32F27AEC-EBFC-4467-9425-E4F20A249E35}">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11692D04-5806-46FE-A65B-C147ADCCE260}">
      <dgm:prSet phldrT="[Text]" custT="1"/>
      <dgm:spPr/>
      <dgm:t>
        <a:bodyPr/>
        <a:lstStyle/>
        <a:p>
          <a:pPr>
            <a:lnSpc>
              <a:spcPct val="100000"/>
            </a:lnSpc>
            <a:spcBef>
              <a:spcPts val="0"/>
            </a:spcBef>
            <a:spcAft>
              <a:spcPts val="0"/>
            </a:spcAft>
          </a:pPr>
          <a:r>
            <a:rPr lang="en-US" sz="1000">
              <a:latin typeface="Garamond" panose="02020404030301010803" pitchFamily="18" charset="0"/>
            </a:rPr>
            <a:t>Outcomes </a:t>
          </a:r>
        </a:p>
      </dgm:t>
    </dgm:pt>
    <dgm:pt modelId="{B5C8D853-3AFD-4E26-804F-900828224E28}" type="parTrans" cxnId="{FD9AFF2A-02EE-4ADD-8F3C-B87C5FFA3B30}">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162D3FE4-963E-4ADE-81B9-74291D0D49DC}" type="sibTrans" cxnId="{FD9AFF2A-02EE-4ADD-8F3C-B87C5FFA3B30}">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CA9B81C2-21D7-4572-9681-A37D365AE7B0}">
      <dgm:prSet phldrT="[Text]" custT="1"/>
      <dgm:spPr/>
      <dgm:t>
        <a:bodyPr/>
        <a:lstStyle/>
        <a:p>
          <a:pPr>
            <a:lnSpc>
              <a:spcPct val="100000"/>
            </a:lnSpc>
            <a:spcBef>
              <a:spcPts val="0"/>
            </a:spcBef>
            <a:spcAft>
              <a:spcPts val="0"/>
            </a:spcAft>
          </a:pPr>
          <a:r>
            <a:rPr lang="en-US" sz="1000">
              <a:latin typeface="Garamond" panose="02020404030301010803" pitchFamily="18" charset="0"/>
            </a:rPr>
            <a:t>"changes in the institutional and behavioral capacities for development conditions that occure between the completion of outputs and the achievement of goals" (undg.org): reports, interviews and evaluations of activities provided inforamtion </a:t>
          </a:r>
        </a:p>
      </dgm:t>
    </dgm:pt>
    <dgm:pt modelId="{0351E055-B80C-4F0B-8C19-371AAD8D0FDF}" type="parTrans" cxnId="{A240AF0D-5C55-4B19-98B5-489AC36F4522}">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FB8DDFCC-96D6-405A-A449-5359F245209B}" type="sibTrans" cxnId="{A240AF0D-5C55-4B19-98B5-489AC36F4522}">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57DBC074-C178-414C-B4C8-28F9C0F2FF96}">
      <dgm:prSet phldrT="[Text]" custT="1"/>
      <dgm:spPr/>
      <dgm:t>
        <a:bodyPr/>
        <a:lstStyle/>
        <a:p>
          <a:pPr>
            <a:lnSpc>
              <a:spcPct val="100000"/>
            </a:lnSpc>
            <a:spcBef>
              <a:spcPts val="0"/>
            </a:spcBef>
            <a:spcAft>
              <a:spcPts val="0"/>
            </a:spcAft>
          </a:pPr>
          <a:r>
            <a:rPr lang="en-US" sz="1000">
              <a:latin typeface="Garamond" panose="02020404030301010803" pitchFamily="18" charset="0"/>
            </a:rPr>
            <a:t>Impacts </a:t>
          </a:r>
        </a:p>
      </dgm:t>
    </dgm:pt>
    <dgm:pt modelId="{CF1AF54C-3F71-4B95-BF01-1B65694B96D1}" type="parTrans" cxnId="{AC872620-C45D-4439-826B-70B18FABF99C}">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618B850F-5390-41D4-82D3-2A4D9E4E3935}" type="sibTrans" cxnId="{AC872620-C45D-4439-826B-70B18FABF99C}">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476475BC-58FB-462F-A529-C186CE470FB7}">
      <dgm:prSet phldrT="[Text]" custT="1"/>
      <dgm:spPr/>
      <dgm:t>
        <a:bodyPr/>
        <a:lstStyle/>
        <a:p>
          <a:pPr>
            <a:lnSpc>
              <a:spcPct val="100000"/>
            </a:lnSpc>
            <a:spcBef>
              <a:spcPts val="0"/>
            </a:spcBef>
            <a:spcAft>
              <a:spcPts val="0"/>
            </a:spcAft>
          </a:pPr>
          <a:r>
            <a:rPr lang="en-US" sz="1000">
              <a:latin typeface="Garamond" panose="02020404030301010803" pitchFamily="18" charset="0"/>
            </a:rPr>
            <a:t>Resources used for this project:</a:t>
          </a:r>
        </a:p>
        <a:p>
          <a:pPr>
            <a:lnSpc>
              <a:spcPct val="100000"/>
            </a:lnSpc>
            <a:spcBef>
              <a:spcPts val="0"/>
            </a:spcBef>
            <a:spcAft>
              <a:spcPts val="0"/>
            </a:spcAft>
          </a:pPr>
          <a:r>
            <a:rPr lang="en-US" sz="1000">
              <a:latin typeface="Garamond" panose="02020404030301010803" pitchFamily="18" charset="0"/>
            </a:rPr>
            <a:t>1. Funds (from Norway); </a:t>
          </a:r>
        </a:p>
        <a:p>
          <a:pPr>
            <a:lnSpc>
              <a:spcPct val="100000"/>
            </a:lnSpc>
            <a:spcBef>
              <a:spcPts val="0"/>
            </a:spcBef>
            <a:spcAft>
              <a:spcPts val="0"/>
            </a:spcAft>
          </a:pPr>
          <a:r>
            <a:rPr lang="en-US" sz="1000">
              <a:latin typeface="Garamond" panose="02020404030301010803" pitchFamily="18" charset="0"/>
            </a:rPr>
            <a:t>2. Human Material; (3 Partners &amp; Consultants) and </a:t>
          </a:r>
        </a:p>
        <a:p>
          <a:pPr>
            <a:lnSpc>
              <a:spcPct val="100000"/>
            </a:lnSpc>
            <a:spcBef>
              <a:spcPts val="0"/>
            </a:spcBef>
            <a:spcAft>
              <a:spcPts val="0"/>
            </a:spcAft>
          </a:pPr>
          <a:r>
            <a:rPr lang="en-US" sz="1000">
              <a:latin typeface="Garamond" panose="02020404030301010803" pitchFamily="18" charset="0"/>
            </a:rPr>
            <a:t>3. Technological &amp; information </a:t>
          </a:r>
        </a:p>
      </dgm:t>
    </dgm:pt>
    <dgm:pt modelId="{948DAC3E-9ADD-4D67-98F1-44765F3CD1A3}" type="parTrans" cxnId="{F7F39AA7-EF4C-4813-AD80-17C0A993AEE2}">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8A127417-0680-4931-8140-D4F584CC2D1C}" type="sibTrans" cxnId="{F7F39AA7-EF4C-4813-AD80-17C0A993AEE2}">
      <dgm:prSet/>
      <dgm:spPr/>
      <dgm:t>
        <a:bodyPr/>
        <a:lstStyle/>
        <a:p>
          <a:pPr>
            <a:lnSpc>
              <a:spcPct val="100000"/>
            </a:lnSpc>
            <a:spcBef>
              <a:spcPts val="0"/>
            </a:spcBef>
            <a:spcAft>
              <a:spcPts val="0"/>
            </a:spcAft>
          </a:pPr>
          <a:endParaRPr lang="en-US" sz="1000">
            <a:latin typeface="Garamond" panose="02020404030301010803" pitchFamily="18" charset="0"/>
          </a:endParaRPr>
        </a:p>
      </dgm:t>
    </dgm:pt>
    <dgm:pt modelId="{01077A8C-C0D7-4BA8-9EA6-9D24094508F8}">
      <dgm:prSet phldrT="[Text]" custT="1"/>
      <dgm:spPr/>
      <dgm:t>
        <a:bodyPr/>
        <a:lstStyle/>
        <a:p>
          <a:pPr>
            <a:lnSpc>
              <a:spcPct val="100000"/>
            </a:lnSpc>
            <a:spcBef>
              <a:spcPts val="0"/>
            </a:spcBef>
            <a:spcAft>
              <a:spcPts val="0"/>
            </a:spcAft>
          </a:pPr>
          <a:r>
            <a:rPr lang="en-US" sz="1000">
              <a:latin typeface="Garamond" panose="02020404030301010803" pitchFamily="18" charset="0"/>
            </a:rPr>
            <a:t>"changes in knowledge, skill, behaviour, health or living conditions ... positive or negative long-term effacts ... directly or indirectly, intended or unintended.": In line with the SDGs and National Goals</a:t>
          </a:r>
        </a:p>
      </dgm:t>
    </dgm:pt>
    <dgm:pt modelId="{297B3DAD-88BB-48F3-B387-87B2C40D4089}" type="parTrans" cxnId="{12462501-E1D1-487F-AD3C-A9DF04294DB1}">
      <dgm:prSet/>
      <dgm:spPr/>
      <dgm:t>
        <a:bodyPr/>
        <a:lstStyle/>
        <a:p>
          <a:pPr>
            <a:lnSpc>
              <a:spcPct val="100000"/>
            </a:lnSpc>
            <a:spcBef>
              <a:spcPts val="0"/>
            </a:spcBef>
            <a:spcAft>
              <a:spcPts val="0"/>
            </a:spcAft>
          </a:pPr>
          <a:endParaRPr lang="en-US" sz="1000"/>
        </a:p>
      </dgm:t>
    </dgm:pt>
    <dgm:pt modelId="{94F26AC2-C1D6-4214-A039-52422335274B}" type="sibTrans" cxnId="{12462501-E1D1-487F-AD3C-A9DF04294DB1}">
      <dgm:prSet/>
      <dgm:spPr/>
      <dgm:t>
        <a:bodyPr/>
        <a:lstStyle/>
        <a:p>
          <a:pPr>
            <a:lnSpc>
              <a:spcPct val="100000"/>
            </a:lnSpc>
            <a:spcBef>
              <a:spcPts val="0"/>
            </a:spcBef>
            <a:spcAft>
              <a:spcPts val="0"/>
            </a:spcAft>
          </a:pPr>
          <a:endParaRPr lang="en-US" sz="1000"/>
        </a:p>
      </dgm:t>
    </dgm:pt>
    <dgm:pt modelId="{1ED527CB-3021-495F-9A72-C81A0D0F9D89}" type="pres">
      <dgm:prSet presAssocID="{26DE67D9-8030-4CA4-AC26-9A70C7A21B64}" presName="diagram" presStyleCnt="0">
        <dgm:presLayoutVars>
          <dgm:dir/>
          <dgm:resizeHandles val="exact"/>
        </dgm:presLayoutVars>
      </dgm:prSet>
      <dgm:spPr/>
    </dgm:pt>
    <dgm:pt modelId="{F5B2A4A7-C34A-4D3D-8D60-1B7A74EDC0AB}" type="pres">
      <dgm:prSet presAssocID="{4582C48A-92F9-4EE4-A2CA-E12656DC73A6}" presName="node" presStyleLbl="node1" presStyleIdx="0" presStyleCnt="5">
        <dgm:presLayoutVars>
          <dgm:bulletEnabled val="1"/>
        </dgm:presLayoutVars>
      </dgm:prSet>
      <dgm:spPr/>
    </dgm:pt>
    <dgm:pt modelId="{2620FAE0-3654-421E-BED1-203BB144E524}" type="pres">
      <dgm:prSet presAssocID="{A712F1A0-EF68-42C0-9415-C6AE6FB4D611}" presName="sibTrans" presStyleCnt="0"/>
      <dgm:spPr/>
    </dgm:pt>
    <dgm:pt modelId="{97A0A928-3C5B-4C57-8878-0B22DC62D462}" type="pres">
      <dgm:prSet presAssocID="{DF76E311-2FD4-4497-8C3B-DC0D9B3B1936}" presName="node" presStyleLbl="node1" presStyleIdx="1" presStyleCnt="5">
        <dgm:presLayoutVars>
          <dgm:bulletEnabled val="1"/>
        </dgm:presLayoutVars>
      </dgm:prSet>
      <dgm:spPr/>
    </dgm:pt>
    <dgm:pt modelId="{9AC289A0-D12D-4AC0-925B-994BEC6C61B4}" type="pres">
      <dgm:prSet presAssocID="{CF9C1096-42A6-4CC1-BCB0-6D2AD54E0DE2}" presName="sibTrans" presStyleCnt="0"/>
      <dgm:spPr/>
    </dgm:pt>
    <dgm:pt modelId="{7B3E2EEA-7C8C-4AD4-9B93-F2B446824590}" type="pres">
      <dgm:prSet presAssocID="{D707E234-2BE2-4A24-93BB-610A7F7EE6AF}" presName="node" presStyleLbl="node1" presStyleIdx="2" presStyleCnt="5" custScaleY="119951">
        <dgm:presLayoutVars>
          <dgm:bulletEnabled val="1"/>
        </dgm:presLayoutVars>
      </dgm:prSet>
      <dgm:spPr/>
    </dgm:pt>
    <dgm:pt modelId="{85505F51-2D34-4E5E-A58F-297DB0BE3092}" type="pres">
      <dgm:prSet presAssocID="{B0F5531A-D533-4B15-8E22-5DCBFDEE0240}" presName="sibTrans" presStyleCnt="0"/>
      <dgm:spPr/>
    </dgm:pt>
    <dgm:pt modelId="{A69F837E-5128-43C5-A465-3FB7EF3D5406}" type="pres">
      <dgm:prSet presAssocID="{11692D04-5806-46FE-A65B-C147ADCCE260}" presName="node" presStyleLbl="node1" presStyleIdx="3" presStyleCnt="5" custScaleX="124442">
        <dgm:presLayoutVars>
          <dgm:bulletEnabled val="1"/>
        </dgm:presLayoutVars>
      </dgm:prSet>
      <dgm:spPr/>
    </dgm:pt>
    <dgm:pt modelId="{03AF9262-61FC-4D9D-B595-34BF9C9BDC62}" type="pres">
      <dgm:prSet presAssocID="{162D3FE4-963E-4ADE-81B9-74291D0D49DC}" presName="sibTrans" presStyleCnt="0"/>
      <dgm:spPr/>
    </dgm:pt>
    <dgm:pt modelId="{6A17AA19-1FCC-4AB0-BFF9-4F7D304CC7F5}" type="pres">
      <dgm:prSet presAssocID="{57DBC074-C178-414C-B4C8-28F9C0F2FF96}" presName="node" presStyleLbl="node1" presStyleIdx="4" presStyleCnt="5" custScaleX="108907">
        <dgm:presLayoutVars>
          <dgm:bulletEnabled val="1"/>
        </dgm:presLayoutVars>
      </dgm:prSet>
      <dgm:spPr/>
    </dgm:pt>
  </dgm:ptLst>
  <dgm:cxnLst>
    <dgm:cxn modelId="{12462501-E1D1-487F-AD3C-A9DF04294DB1}" srcId="{57DBC074-C178-414C-B4C8-28F9C0F2FF96}" destId="{01077A8C-C0D7-4BA8-9EA6-9D24094508F8}" srcOrd="0" destOrd="0" parTransId="{297B3DAD-88BB-48F3-B387-87B2C40D4089}" sibTransId="{94F26AC2-C1D6-4214-A039-52422335274B}"/>
    <dgm:cxn modelId="{A240AF0D-5C55-4B19-98B5-489AC36F4522}" srcId="{11692D04-5806-46FE-A65B-C147ADCCE260}" destId="{CA9B81C2-21D7-4572-9681-A37D365AE7B0}" srcOrd="0" destOrd="0" parTransId="{0351E055-B80C-4F0B-8C19-371AAD8D0FDF}" sibTransId="{FB8DDFCC-96D6-405A-A449-5359F245209B}"/>
    <dgm:cxn modelId="{535F8712-EFDD-4C1C-B33A-1596A363A685}" type="presOf" srcId="{774048A1-190E-41B7-A98D-07DD07B08FB5}" destId="{7B3E2EEA-7C8C-4AD4-9B93-F2B446824590}" srcOrd="0" destOrd="1" presId="urn:microsoft.com/office/officeart/2005/8/layout/default"/>
    <dgm:cxn modelId="{AC872620-C45D-4439-826B-70B18FABF99C}" srcId="{26DE67D9-8030-4CA4-AC26-9A70C7A21B64}" destId="{57DBC074-C178-414C-B4C8-28F9C0F2FF96}" srcOrd="4" destOrd="0" parTransId="{CF1AF54C-3F71-4B95-BF01-1B65694B96D1}" sibTransId="{618B850F-5390-41D4-82D3-2A4D9E4E3935}"/>
    <dgm:cxn modelId="{FD9AFF2A-02EE-4ADD-8F3C-B87C5FFA3B30}" srcId="{26DE67D9-8030-4CA4-AC26-9A70C7A21B64}" destId="{11692D04-5806-46FE-A65B-C147ADCCE260}" srcOrd="3" destOrd="0" parTransId="{B5C8D853-3AFD-4E26-804F-900828224E28}" sibTransId="{162D3FE4-963E-4ADE-81B9-74291D0D49DC}"/>
    <dgm:cxn modelId="{A20B132B-0181-49F1-901E-52525A258A20}" type="presOf" srcId="{F7E52C86-7F27-4E54-9017-E060A87A538F}" destId="{97A0A928-3C5B-4C57-8878-0B22DC62D462}" srcOrd="0" destOrd="1" presId="urn:microsoft.com/office/officeart/2005/8/layout/default"/>
    <dgm:cxn modelId="{99BA5A2C-41B4-4151-A89C-EBD87342045E}" type="presOf" srcId="{476475BC-58FB-462F-A529-C186CE470FB7}" destId="{F5B2A4A7-C34A-4D3D-8D60-1B7A74EDC0AB}" srcOrd="0" destOrd="1" presId="urn:microsoft.com/office/officeart/2005/8/layout/default"/>
    <dgm:cxn modelId="{91994749-F389-44BE-9819-E754AD640600}" srcId="{26DE67D9-8030-4CA4-AC26-9A70C7A21B64}" destId="{4582C48A-92F9-4EE4-A2CA-E12656DC73A6}" srcOrd="0" destOrd="0" parTransId="{488F1F60-284F-4FF9-8FC5-294C92900578}" sibTransId="{A712F1A0-EF68-42C0-9415-C6AE6FB4D611}"/>
    <dgm:cxn modelId="{1735816D-7289-4AA0-8873-DE3A559397F9}" type="presOf" srcId="{01077A8C-C0D7-4BA8-9EA6-9D24094508F8}" destId="{6A17AA19-1FCC-4AB0-BFF9-4F7D304CC7F5}" srcOrd="0" destOrd="1" presId="urn:microsoft.com/office/officeart/2005/8/layout/default"/>
    <dgm:cxn modelId="{3E2BE471-7F4F-4312-B638-49E951735033}" type="presOf" srcId="{26DE67D9-8030-4CA4-AC26-9A70C7A21B64}" destId="{1ED527CB-3021-495F-9A72-C81A0D0F9D89}" srcOrd="0" destOrd="0" presId="urn:microsoft.com/office/officeart/2005/8/layout/default"/>
    <dgm:cxn modelId="{3D765476-0992-43A5-B9CF-BCD8C48EE465}" srcId="{DF76E311-2FD4-4497-8C3B-DC0D9B3B1936}" destId="{F7E52C86-7F27-4E54-9017-E060A87A538F}" srcOrd="0" destOrd="0" parTransId="{E6346BA0-3701-486F-80FE-D57C0BEA1A41}" sibTransId="{7DEC6C7E-116B-411B-AA61-EBDE936DB9B4}"/>
    <dgm:cxn modelId="{B9314659-DF6D-44B4-9C92-638952341DDB}" type="presOf" srcId="{11692D04-5806-46FE-A65B-C147ADCCE260}" destId="{A69F837E-5128-43C5-A465-3FB7EF3D5406}" srcOrd="0" destOrd="0" presId="urn:microsoft.com/office/officeart/2005/8/layout/default"/>
    <dgm:cxn modelId="{A676038D-C41D-480B-8564-D13A27B10ABB}" srcId="{26DE67D9-8030-4CA4-AC26-9A70C7A21B64}" destId="{D707E234-2BE2-4A24-93BB-610A7F7EE6AF}" srcOrd="2" destOrd="0" parTransId="{51E6DBC2-DE11-4557-AF3C-9305C4DE52B9}" sibTransId="{B0F5531A-D533-4B15-8E22-5DCBFDEE0240}"/>
    <dgm:cxn modelId="{F7F39AA7-EF4C-4813-AD80-17C0A993AEE2}" srcId="{4582C48A-92F9-4EE4-A2CA-E12656DC73A6}" destId="{476475BC-58FB-462F-A529-C186CE470FB7}" srcOrd="0" destOrd="0" parTransId="{948DAC3E-9ADD-4D67-98F1-44765F3CD1A3}" sibTransId="{8A127417-0680-4931-8140-D4F584CC2D1C}"/>
    <dgm:cxn modelId="{19509ABA-E7BA-44D6-A6E7-B99A64A40A23}" type="presOf" srcId="{57DBC074-C178-414C-B4C8-28F9C0F2FF96}" destId="{6A17AA19-1FCC-4AB0-BFF9-4F7D304CC7F5}" srcOrd="0" destOrd="0" presId="urn:microsoft.com/office/officeart/2005/8/layout/default"/>
    <dgm:cxn modelId="{61E685C7-7B11-441C-B45F-0DF01D0F61A4}" type="presOf" srcId="{DF76E311-2FD4-4497-8C3B-DC0D9B3B1936}" destId="{97A0A928-3C5B-4C57-8878-0B22DC62D462}" srcOrd="0" destOrd="0" presId="urn:microsoft.com/office/officeart/2005/8/layout/default"/>
    <dgm:cxn modelId="{8F2489CA-3A84-4E84-ADC6-B50BA99F5EEF}" srcId="{26DE67D9-8030-4CA4-AC26-9A70C7A21B64}" destId="{DF76E311-2FD4-4497-8C3B-DC0D9B3B1936}" srcOrd="1" destOrd="0" parTransId="{4F481F0B-463D-4E48-8A88-A60F49D7B024}" sibTransId="{CF9C1096-42A6-4CC1-BCB0-6D2AD54E0DE2}"/>
    <dgm:cxn modelId="{3BAFFCDD-AD38-467A-87AD-9998D5DD8687}" type="presOf" srcId="{4582C48A-92F9-4EE4-A2CA-E12656DC73A6}" destId="{F5B2A4A7-C34A-4D3D-8D60-1B7A74EDC0AB}" srcOrd="0" destOrd="0" presId="urn:microsoft.com/office/officeart/2005/8/layout/default"/>
    <dgm:cxn modelId="{E6F0B3E7-8F6F-45D6-8148-12FA6B70EFA9}" type="presOf" srcId="{D707E234-2BE2-4A24-93BB-610A7F7EE6AF}" destId="{7B3E2EEA-7C8C-4AD4-9B93-F2B446824590}" srcOrd="0" destOrd="0" presId="urn:microsoft.com/office/officeart/2005/8/layout/default"/>
    <dgm:cxn modelId="{32F27AEC-EBFC-4467-9425-E4F20A249E35}" srcId="{D707E234-2BE2-4A24-93BB-610A7F7EE6AF}" destId="{774048A1-190E-41B7-A98D-07DD07B08FB5}" srcOrd="0" destOrd="0" parTransId="{99A5D920-B7FC-4C79-B131-5AD434DE7376}" sibTransId="{65B7FBB4-833E-4900-A57E-F89B1BB82C2E}"/>
    <dgm:cxn modelId="{67FBA3FC-FA48-4F95-B24B-E6FFB705C357}" type="presOf" srcId="{CA9B81C2-21D7-4572-9681-A37D365AE7B0}" destId="{A69F837E-5128-43C5-A465-3FB7EF3D5406}" srcOrd="0" destOrd="1" presId="urn:microsoft.com/office/officeart/2005/8/layout/default"/>
    <dgm:cxn modelId="{F51968D9-CB54-44C2-8B5C-847180F888B4}" type="presParOf" srcId="{1ED527CB-3021-495F-9A72-C81A0D0F9D89}" destId="{F5B2A4A7-C34A-4D3D-8D60-1B7A74EDC0AB}" srcOrd="0" destOrd="0" presId="urn:microsoft.com/office/officeart/2005/8/layout/default"/>
    <dgm:cxn modelId="{37DA4F4B-74BE-47FD-80A0-9F842B13B07A}" type="presParOf" srcId="{1ED527CB-3021-495F-9A72-C81A0D0F9D89}" destId="{2620FAE0-3654-421E-BED1-203BB144E524}" srcOrd="1" destOrd="0" presId="urn:microsoft.com/office/officeart/2005/8/layout/default"/>
    <dgm:cxn modelId="{49FDB58A-F0FA-4C1D-83CD-3AB65A2B31B2}" type="presParOf" srcId="{1ED527CB-3021-495F-9A72-C81A0D0F9D89}" destId="{97A0A928-3C5B-4C57-8878-0B22DC62D462}" srcOrd="2" destOrd="0" presId="urn:microsoft.com/office/officeart/2005/8/layout/default"/>
    <dgm:cxn modelId="{F65F6F1B-5424-4C95-A189-0CE40448B603}" type="presParOf" srcId="{1ED527CB-3021-495F-9A72-C81A0D0F9D89}" destId="{9AC289A0-D12D-4AC0-925B-994BEC6C61B4}" srcOrd="3" destOrd="0" presId="urn:microsoft.com/office/officeart/2005/8/layout/default"/>
    <dgm:cxn modelId="{615D6E12-3805-49D6-9752-27957EBCE35D}" type="presParOf" srcId="{1ED527CB-3021-495F-9A72-C81A0D0F9D89}" destId="{7B3E2EEA-7C8C-4AD4-9B93-F2B446824590}" srcOrd="4" destOrd="0" presId="urn:microsoft.com/office/officeart/2005/8/layout/default"/>
    <dgm:cxn modelId="{14D06036-E7F8-4009-BEA4-B9A3F9BA8863}" type="presParOf" srcId="{1ED527CB-3021-495F-9A72-C81A0D0F9D89}" destId="{85505F51-2D34-4E5E-A58F-297DB0BE3092}" srcOrd="5" destOrd="0" presId="urn:microsoft.com/office/officeart/2005/8/layout/default"/>
    <dgm:cxn modelId="{9E9C7F32-FF38-4993-AC8C-D04F32D598DD}" type="presParOf" srcId="{1ED527CB-3021-495F-9A72-C81A0D0F9D89}" destId="{A69F837E-5128-43C5-A465-3FB7EF3D5406}" srcOrd="6" destOrd="0" presId="urn:microsoft.com/office/officeart/2005/8/layout/default"/>
    <dgm:cxn modelId="{06FA5DB7-510E-4549-AE81-D3D652DFABB9}" type="presParOf" srcId="{1ED527CB-3021-495F-9A72-C81A0D0F9D89}" destId="{03AF9262-61FC-4D9D-B595-34BF9C9BDC62}" srcOrd="7" destOrd="0" presId="urn:microsoft.com/office/officeart/2005/8/layout/default"/>
    <dgm:cxn modelId="{E6B1E6A1-4EC2-4592-8C03-7DE46A7E1452}" type="presParOf" srcId="{1ED527CB-3021-495F-9A72-C81A0D0F9D89}" destId="{6A17AA19-1FCC-4AB0-BFF9-4F7D304CC7F5}" srcOrd="8" destOrd="0" presId="urn:microsoft.com/office/officeart/2005/8/layout/default"/>
  </dgm:cxnLst>
  <dgm:bg/>
  <dgm:whole>
    <a:ln>
      <a:solidFill>
        <a:schemeClr val="tx1"/>
      </a:solidFill>
    </a:ln>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9CB6363-0120-419F-A068-82339AC427E2}" type="doc">
      <dgm:prSet loTypeId="urn:microsoft.com/office/officeart/2008/layout/HorizontalMultiLevelHierarchy" loCatId="hierarchy" qsTypeId="urn:microsoft.com/office/officeart/2005/8/quickstyle/simple1" qsCatId="simple" csTypeId="urn:microsoft.com/office/officeart/2005/8/colors/accent0_1" csCatId="mainScheme" phldr="1"/>
      <dgm:spPr/>
      <dgm:t>
        <a:bodyPr/>
        <a:lstStyle/>
        <a:p>
          <a:endParaRPr lang="en-US"/>
        </a:p>
      </dgm:t>
    </dgm:pt>
    <dgm:pt modelId="{DCE2FBF3-CC63-405B-8F7A-12D794D35E5A}">
      <dgm:prSet phldrT="[Text]" custT="1"/>
      <dgm:spPr/>
      <dgm:t>
        <a:bodyPr/>
        <a:lstStyle/>
        <a:p>
          <a:r>
            <a:rPr lang="en-US" sz="1000">
              <a:latin typeface="Garamond" panose="02020404030301010803" pitchFamily="18" charset="0"/>
            </a:rPr>
            <a:t>Data</a:t>
          </a:r>
        </a:p>
      </dgm:t>
    </dgm:pt>
    <dgm:pt modelId="{E7D60D74-BBAE-45F8-A813-7DCED20F61CF}" type="parTrans" cxnId="{E941619D-61DB-4E6C-ABD4-C3B13D8A47B0}">
      <dgm:prSet/>
      <dgm:spPr/>
      <dgm:t>
        <a:bodyPr/>
        <a:lstStyle/>
        <a:p>
          <a:endParaRPr lang="en-US" sz="1000">
            <a:latin typeface="Garamond" panose="02020404030301010803" pitchFamily="18" charset="0"/>
          </a:endParaRPr>
        </a:p>
      </dgm:t>
    </dgm:pt>
    <dgm:pt modelId="{E77CCEFA-BFDE-4173-953F-7CC99BCB10B8}" type="sibTrans" cxnId="{E941619D-61DB-4E6C-ABD4-C3B13D8A47B0}">
      <dgm:prSet/>
      <dgm:spPr/>
      <dgm:t>
        <a:bodyPr/>
        <a:lstStyle/>
        <a:p>
          <a:endParaRPr lang="en-US" sz="1000">
            <a:latin typeface="Garamond" panose="02020404030301010803" pitchFamily="18" charset="0"/>
          </a:endParaRPr>
        </a:p>
      </dgm:t>
    </dgm:pt>
    <dgm:pt modelId="{97203024-9F35-4FE3-AD36-FD4DDA8F5713}">
      <dgm:prSet phldrT="[Text]" custT="1"/>
      <dgm:spPr/>
      <dgm:t>
        <a:bodyPr/>
        <a:lstStyle/>
        <a:p>
          <a:r>
            <a:rPr lang="en-US" sz="1000">
              <a:latin typeface="Garamond" panose="02020404030301010803" pitchFamily="18" charset="0"/>
            </a:rPr>
            <a:t>Primary </a:t>
          </a:r>
        </a:p>
      </dgm:t>
    </dgm:pt>
    <dgm:pt modelId="{6B38C272-8F14-4455-8B55-DF5253FDD178}" type="parTrans" cxnId="{A99E0CBB-5806-42C1-B9BC-58FB9EA0462D}">
      <dgm:prSet custT="1"/>
      <dgm:spPr/>
      <dgm:t>
        <a:bodyPr/>
        <a:lstStyle/>
        <a:p>
          <a:endParaRPr lang="en-US" sz="1000">
            <a:latin typeface="Garamond" panose="02020404030301010803" pitchFamily="18" charset="0"/>
          </a:endParaRPr>
        </a:p>
      </dgm:t>
    </dgm:pt>
    <dgm:pt modelId="{D6160CF9-A191-4E54-B931-F67944704FA3}" type="sibTrans" cxnId="{A99E0CBB-5806-42C1-B9BC-58FB9EA0462D}">
      <dgm:prSet/>
      <dgm:spPr/>
      <dgm:t>
        <a:bodyPr/>
        <a:lstStyle/>
        <a:p>
          <a:endParaRPr lang="en-US" sz="1000">
            <a:latin typeface="Garamond" panose="02020404030301010803" pitchFamily="18" charset="0"/>
          </a:endParaRPr>
        </a:p>
      </dgm:t>
    </dgm:pt>
    <dgm:pt modelId="{4E0566F3-39E3-43AC-B2DB-CED6983B764F}">
      <dgm:prSet phldrT="[Text]" custT="1"/>
      <dgm:spPr/>
      <dgm:t>
        <a:bodyPr/>
        <a:lstStyle/>
        <a:p>
          <a:r>
            <a:rPr lang="en-US" sz="1000">
              <a:latin typeface="Garamond" panose="02020404030301010803" pitchFamily="18" charset="0"/>
            </a:rPr>
            <a:t>Secondary </a:t>
          </a:r>
        </a:p>
      </dgm:t>
    </dgm:pt>
    <dgm:pt modelId="{0ACFC853-B618-4EC8-A62B-813B7BEA44CB}" type="parTrans" cxnId="{B7A6C96A-9BB3-4B17-808B-37BD73C83707}">
      <dgm:prSet custT="1"/>
      <dgm:spPr/>
      <dgm:t>
        <a:bodyPr/>
        <a:lstStyle/>
        <a:p>
          <a:endParaRPr lang="en-US" sz="1000">
            <a:latin typeface="Garamond" panose="02020404030301010803" pitchFamily="18" charset="0"/>
          </a:endParaRPr>
        </a:p>
      </dgm:t>
    </dgm:pt>
    <dgm:pt modelId="{ECF44FFF-D643-43CC-ABA6-C162512C9A75}" type="sibTrans" cxnId="{B7A6C96A-9BB3-4B17-808B-37BD73C83707}">
      <dgm:prSet/>
      <dgm:spPr/>
      <dgm:t>
        <a:bodyPr/>
        <a:lstStyle/>
        <a:p>
          <a:endParaRPr lang="en-US" sz="1000">
            <a:latin typeface="Garamond" panose="02020404030301010803" pitchFamily="18" charset="0"/>
          </a:endParaRPr>
        </a:p>
      </dgm:t>
    </dgm:pt>
    <dgm:pt modelId="{57F1A127-0F6C-42A2-9152-27EC310DAA36}">
      <dgm:prSet custT="1"/>
      <dgm:spPr/>
      <dgm:t>
        <a:bodyPr/>
        <a:lstStyle/>
        <a:p>
          <a:r>
            <a:rPr lang="en-US" sz="1000">
              <a:latin typeface="Garamond" panose="02020404030301010803" pitchFamily="18" charset="0"/>
            </a:rPr>
            <a:t>Focus Grop Discussions </a:t>
          </a:r>
        </a:p>
      </dgm:t>
    </dgm:pt>
    <dgm:pt modelId="{8A806E91-C9FE-4EFB-94D5-105ADDD6263A}" type="parTrans" cxnId="{A9DC81FD-2D74-461E-ADD0-063B7D942463}">
      <dgm:prSet custT="1"/>
      <dgm:spPr/>
      <dgm:t>
        <a:bodyPr/>
        <a:lstStyle/>
        <a:p>
          <a:endParaRPr lang="en-US" sz="1000">
            <a:latin typeface="Garamond" panose="02020404030301010803" pitchFamily="18" charset="0"/>
          </a:endParaRPr>
        </a:p>
      </dgm:t>
    </dgm:pt>
    <dgm:pt modelId="{A74513A2-A119-4890-8573-F2AB0627A33A}" type="sibTrans" cxnId="{A9DC81FD-2D74-461E-ADD0-063B7D942463}">
      <dgm:prSet/>
      <dgm:spPr/>
      <dgm:t>
        <a:bodyPr/>
        <a:lstStyle/>
        <a:p>
          <a:endParaRPr lang="en-US" sz="1000">
            <a:latin typeface="Garamond" panose="02020404030301010803" pitchFamily="18" charset="0"/>
          </a:endParaRPr>
        </a:p>
      </dgm:t>
    </dgm:pt>
    <dgm:pt modelId="{0C353982-C49C-4693-AA15-12EE541F30B8}">
      <dgm:prSet custT="1"/>
      <dgm:spPr/>
      <dgm:t>
        <a:bodyPr/>
        <a:lstStyle/>
        <a:p>
          <a:pPr algn="l"/>
          <a:r>
            <a:rPr lang="en-US" sz="1000">
              <a:latin typeface="Garamond" panose="02020404030301010803" pitchFamily="18" charset="0"/>
            </a:rPr>
            <a:t>     Key Informant Interviews </a:t>
          </a:r>
        </a:p>
      </dgm:t>
    </dgm:pt>
    <dgm:pt modelId="{2E6D6ECD-6D41-4B06-A5DB-57850FE62C15}" type="parTrans" cxnId="{17A0A9E1-D3CF-4D40-BD5D-CFFA2CDDFCE1}">
      <dgm:prSet custT="1"/>
      <dgm:spPr/>
      <dgm:t>
        <a:bodyPr/>
        <a:lstStyle/>
        <a:p>
          <a:endParaRPr lang="en-US" sz="1000">
            <a:latin typeface="Garamond" panose="02020404030301010803" pitchFamily="18" charset="0"/>
          </a:endParaRPr>
        </a:p>
      </dgm:t>
    </dgm:pt>
    <dgm:pt modelId="{223B2BE1-ADB6-4D43-AAE4-722281F08D5D}" type="sibTrans" cxnId="{17A0A9E1-D3CF-4D40-BD5D-CFFA2CDDFCE1}">
      <dgm:prSet/>
      <dgm:spPr/>
      <dgm:t>
        <a:bodyPr/>
        <a:lstStyle/>
        <a:p>
          <a:endParaRPr lang="en-US" sz="1000">
            <a:latin typeface="Garamond" panose="02020404030301010803" pitchFamily="18" charset="0"/>
          </a:endParaRPr>
        </a:p>
      </dgm:t>
    </dgm:pt>
    <dgm:pt modelId="{2A713D92-3CBD-4315-A605-8A03A3C5A170}">
      <dgm:prSet custT="1"/>
      <dgm:spPr/>
      <dgm:t>
        <a:bodyPr/>
        <a:lstStyle/>
        <a:p>
          <a:r>
            <a:rPr lang="en-US" sz="1000">
              <a:latin typeface="Garamond" panose="02020404030301010803" pitchFamily="18" charset="0"/>
            </a:rPr>
            <a:t>Case Studies </a:t>
          </a:r>
        </a:p>
      </dgm:t>
    </dgm:pt>
    <dgm:pt modelId="{E8083EC4-4949-4CFC-9D24-8D12D7C6C861}" type="parTrans" cxnId="{31994053-3822-4E18-A0C7-3A9CA3A2A58B}">
      <dgm:prSet custT="1"/>
      <dgm:spPr/>
      <dgm:t>
        <a:bodyPr/>
        <a:lstStyle/>
        <a:p>
          <a:endParaRPr lang="en-US" sz="1000">
            <a:latin typeface="Garamond" panose="02020404030301010803" pitchFamily="18" charset="0"/>
          </a:endParaRPr>
        </a:p>
      </dgm:t>
    </dgm:pt>
    <dgm:pt modelId="{766AA47C-543E-4578-8A09-EDB57465B118}" type="sibTrans" cxnId="{31994053-3822-4E18-A0C7-3A9CA3A2A58B}">
      <dgm:prSet/>
      <dgm:spPr/>
      <dgm:t>
        <a:bodyPr/>
        <a:lstStyle/>
        <a:p>
          <a:endParaRPr lang="en-US" sz="1000">
            <a:latin typeface="Garamond" panose="02020404030301010803" pitchFamily="18" charset="0"/>
          </a:endParaRPr>
        </a:p>
      </dgm:t>
    </dgm:pt>
    <dgm:pt modelId="{E16D9B8A-4416-4E05-9CE6-6568B6ED3DBB}">
      <dgm:prSet custT="1"/>
      <dgm:spPr/>
      <dgm:t>
        <a:bodyPr/>
        <a:lstStyle/>
        <a:p>
          <a:r>
            <a:rPr lang="en-US" sz="1000">
              <a:latin typeface="Garamond" panose="02020404030301010803" pitchFamily="18" charset="0"/>
            </a:rPr>
            <a:t>Reports </a:t>
          </a:r>
        </a:p>
      </dgm:t>
    </dgm:pt>
    <dgm:pt modelId="{48C6AE5E-633D-459C-830E-FE96E2F2F9E2}" type="parTrans" cxnId="{B4AA655C-8894-4572-BCB1-166A1BC68C53}">
      <dgm:prSet custT="1"/>
      <dgm:spPr/>
      <dgm:t>
        <a:bodyPr/>
        <a:lstStyle/>
        <a:p>
          <a:endParaRPr lang="en-US" sz="1000">
            <a:latin typeface="Garamond" panose="02020404030301010803" pitchFamily="18" charset="0"/>
          </a:endParaRPr>
        </a:p>
      </dgm:t>
    </dgm:pt>
    <dgm:pt modelId="{430BA0DF-5EB5-4E7F-8B47-C5BF8635202B}" type="sibTrans" cxnId="{B4AA655C-8894-4572-BCB1-166A1BC68C53}">
      <dgm:prSet/>
      <dgm:spPr/>
      <dgm:t>
        <a:bodyPr/>
        <a:lstStyle/>
        <a:p>
          <a:endParaRPr lang="en-US" sz="1000">
            <a:latin typeface="Garamond" panose="02020404030301010803" pitchFamily="18" charset="0"/>
          </a:endParaRPr>
        </a:p>
      </dgm:t>
    </dgm:pt>
    <dgm:pt modelId="{70BD15CC-F481-42E2-9757-CCD6801C0958}">
      <dgm:prSet custT="1"/>
      <dgm:spPr/>
      <dgm:t>
        <a:bodyPr/>
        <a:lstStyle/>
        <a:p>
          <a:r>
            <a:rPr lang="en-US" sz="1000">
              <a:latin typeface="Garamond" panose="02020404030301010803" pitchFamily="18" charset="0"/>
            </a:rPr>
            <a:t>Conventions, Resolutions and Manifestos </a:t>
          </a:r>
        </a:p>
      </dgm:t>
    </dgm:pt>
    <dgm:pt modelId="{29DC0A31-E203-43DD-B15F-58214B488F5E}" type="parTrans" cxnId="{4B5D6130-F6D0-4ECD-A940-EAAA796650A6}">
      <dgm:prSet custT="1"/>
      <dgm:spPr/>
      <dgm:t>
        <a:bodyPr/>
        <a:lstStyle/>
        <a:p>
          <a:endParaRPr lang="en-US" sz="1000">
            <a:latin typeface="Garamond" panose="02020404030301010803" pitchFamily="18" charset="0"/>
          </a:endParaRPr>
        </a:p>
      </dgm:t>
    </dgm:pt>
    <dgm:pt modelId="{F06D3D16-F2A8-41CF-A082-D7289A8120E1}" type="sibTrans" cxnId="{4B5D6130-F6D0-4ECD-A940-EAAA796650A6}">
      <dgm:prSet/>
      <dgm:spPr/>
      <dgm:t>
        <a:bodyPr/>
        <a:lstStyle/>
        <a:p>
          <a:endParaRPr lang="en-US" sz="1000">
            <a:latin typeface="Garamond" panose="02020404030301010803" pitchFamily="18" charset="0"/>
          </a:endParaRPr>
        </a:p>
      </dgm:t>
    </dgm:pt>
    <dgm:pt modelId="{00CB8553-83E9-4922-BF48-6C2FCF86BC34}">
      <dgm:prSet custT="1"/>
      <dgm:spPr/>
      <dgm:t>
        <a:bodyPr/>
        <a:lstStyle/>
        <a:p>
          <a:r>
            <a:rPr lang="en-US" sz="1000">
              <a:latin typeface="Garamond" panose="02020404030301010803" pitchFamily="18" charset="0"/>
            </a:rPr>
            <a:t>Websites</a:t>
          </a:r>
        </a:p>
      </dgm:t>
    </dgm:pt>
    <dgm:pt modelId="{3202C23E-929D-4E64-928F-33757F5D52D3}" type="parTrans" cxnId="{2D5689CE-C147-4139-BC86-C7AC6EDCADD6}">
      <dgm:prSet custT="1"/>
      <dgm:spPr/>
      <dgm:t>
        <a:bodyPr/>
        <a:lstStyle/>
        <a:p>
          <a:endParaRPr lang="en-US" sz="1000">
            <a:latin typeface="Garamond" panose="02020404030301010803" pitchFamily="18" charset="0"/>
          </a:endParaRPr>
        </a:p>
      </dgm:t>
    </dgm:pt>
    <dgm:pt modelId="{4A113CEB-B274-48AA-A412-9B00F30CB166}" type="sibTrans" cxnId="{2D5689CE-C147-4139-BC86-C7AC6EDCADD6}">
      <dgm:prSet/>
      <dgm:spPr/>
      <dgm:t>
        <a:bodyPr/>
        <a:lstStyle/>
        <a:p>
          <a:endParaRPr lang="en-US" sz="1000">
            <a:latin typeface="Garamond" panose="02020404030301010803" pitchFamily="18" charset="0"/>
          </a:endParaRPr>
        </a:p>
      </dgm:t>
    </dgm:pt>
    <dgm:pt modelId="{6BC77A0E-61F3-40CC-A25F-D39D8478D6CF}">
      <dgm:prSet custT="1"/>
      <dgm:spPr/>
      <dgm:t>
        <a:bodyPr/>
        <a:lstStyle/>
        <a:p>
          <a:r>
            <a:rPr lang="en-US" sz="1000">
              <a:latin typeface="Garamond" panose="02020404030301010803" pitchFamily="18" charset="0"/>
            </a:rPr>
            <a:t>books and articles </a:t>
          </a:r>
        </a:p>
      </dgm:t>
    </dgm:pt>
    <dgm:pt modelId="{F0746361-E212-4086-B335-5800A4096CE9}" type="parTrans" cxnId="{76573AB3-8DE7-4579-856E-4EABEC809688}">
      <dgm:prSet custT="1"/>
      <dgm:spPr/>
      <dgm:t>
        <a:bodyPr/>
        <a:lstStyle/>
        <a:p>
          <a:endParaRPr lang="en-US" sz="1000">
            <a:latin typeface="Garamond" panose="02020404030301010803" pitchFamily="18" charset="0"/>
          </a:endParaRPr>
        </a:p>
      </dgm:t>
    </dgm:pt>
    <dgm:pt modelId="{B75644A0-53D8-4CDD-954D-2403194A7743}" type="sibTrans" cxnId="{76573AB3-8DE7-4579-856E-4EABEC809688}">
      <dgm:prSet/>
      <dgm:spPr/>
      <dgm:t>
        <a:bodyPr/>
        <a:lstStyle/>
        <a:p>
          <a:endParaRPr lang="en-US" sz="1000">
            <a:latin typeface="Garamond" panose="02020404030301010803" pitchFamily="18" charset="0"/>
          </a:endParaRPr>
        </a:p>
      </dgm:t>
    </dgm:pt>
    <dgm:pt modelId="{7AE2C638-6AE4-4A6F-B394-C20F406D1606}">
      <dgm:prSet custT="1"/>
      <dgm:spPr/>
      <dgm:t>
        <a:bodyPr/>
        <a:lstStyle/>
        <a:p>
          <a:r>
            <a:rPr lang="en-US" sz="1000">
              <a:latin typeface="Garamond" panose="02020404030301010803" pitchFamily="18" charset="0"/>
            </a:rPr>
            <a:t>Survey </a:t>
          </a:r>
        </a:p>
      </dgm:t>
    </dgm:pt>
    <dgm:pt modelId="{20235116-624D-4AC2-B1B2-6520BA06ACE9}" type="parTrans" cxnId="{246D4EEE-9159-4DC1-A656-8C9CEB6EFC38}">
      <dgm:prSet custT="1"/>
      <dgm:spPr/>
      <dgm:t>
        <a:bodyPr/>
        <a:lstStyle/>
        <a:p>
          <a:endParaRPr lang="en-US" sz="1000">
            <a:latin typeface="Garamond" panose="02020404030301010803" pitchFamily="18" charset="0"/>
          </a:endParaRPr>
        </a:p>
      </dgm:t>
    </dgm:pt>
    <dgm:pt modelId="{B881DEBC-0AA3-4BF7-92D7-B5EDB8B56EF8}" type="sibTrans" cxnId="{246D4EEE-9159-4DC1-A656-8C9CEB6EFC38}">
      <dgm:prSet/>
      <dgm:spPr/>
      <dgm:t>
        <a:bodyPr/>
        <a:lstStyle/>
        <a:p>
          <a:endParaRPr lang="en-US" sz="1000">
            <a:latin typeface="Garamond" panose="02020404030301010803" pitchFamily="18" charset="0"/>
          </a:endParaRPr>
        </a:p>
      </dgm:t>
    </dgm:pt>
    <dgm:pt modelId="{E878312C-7A19-419F-BDFD-322E32081C71}" type="pres">
      <dgm:prSet presAssocID="{39CB6363-0120-419F-A068-82339AC427E2}" presName="Name0" presStyleCnt="0">
        <dgm:presLayoutVars>
          <dgm:chPref val="1"/>
          <dgm:dir/>
          <dgm:animOne val="branch"/>
          <dgm:animLvl val="lvl"/>
          <dgm:resizeHandles val="exact"/>
        </dgm:presLayoutVars>
      </dgm:prSet>
      <dgm:spPr/>
    </dgm:pt>
    <dgm:pt modelId="{127F96A0-8480-43E1-B49A-1A790BAB1D89}" type="pres">
      <dgm:prSet presAssocID="{DCE2FBF3-CC63-405B-8F7A-12D794D35E5A}" presName="root1" presStyleCnt="0"/>
      <dgm:spPr/>
    </dgm:pt>
    <dgm:pt modelId="{9D96BDD0-9B1A-4BC7-BF00-1068D0C5F6E6}" type="pres">
      <dgm:prSet presAssocID="{DCE2FBF3-CC63-405B-8F7A-12D794D35E5A}" presName="LevelOneTextNode" presStyleLbl="node0" presStyleIdx="0" presStyleCnt="1">
        <dgm:presLayoutVars>
          <dgm:chPref val="3"/>
        </dgm:presLayoutVars>
      </dgm:prSet>
      <dgm:spPr/>
    </dgm:pt>
    <dgm:pt modelId="{C0C7CDB0-215A-481F-A43E-18670CC93FFC}" type="pres">
      <dgm:prSet presAssocID="{DCE2FBF3-CC63-405B-8F7A-12D794D35E5A}" presName="level2hierChild" presStyleCnt="0"/>
      <dgm:spPr/>
    </dgm:pt>
    <dgm:pt modelId="{47D5AEBA-7826-437D-B73F-F8656D016482}" type="pres">
      <dgm:prSet presAssocID="{6B38C272-8F14-4455-8B55-DF5253FDD178}" presName="conn2-1" presStyleLbl="parChTrans1D2" presStyleIdx="0" presStyleCnt="2"/>
      <dgm:spPr/>
    </dgm:pt>
    <dgm:pt modelId="{0650A5F8-20FE-40EB-830A-A3A6A1FF2BD8}" type="pres">
      <dgm:prSet presAssocID="{6B38C272-8F14-4455-8B55-DF5253FDD178}" presName="connTx" presStyleLbl="parChTrans1D2" presStyleIdx="0" presStyleCnt="2"/>
      <dgm:spPr/>
    </dgm:pt>
    <dgm:pt modelId="{A8B73FDF-59E8-46BA-A49C-3D79E6A5BB2E}" type="pres">
      <dgm:prSet presAssocID="{97203024-9F35-4FE3-AD36-FD4DDA8F5713}" presName="root2" presStyleCnt="0"/>
      <dgm:spPr/>
    </dgm:pt>
    <dgm:pt modelId="{1E4576E3-387F-45FA-AAE7-DA773EFEAE96}" type="pres">
      <dgm:prSet presAssocID="{97203024-9F35-4FE3-AD36-FD4DDA8F5713}" presName="LevelTwoTextNode" presStyleLbl="node2" presStyleIdx="0" presStyleCnt="2">
        <dgm:presLayoutVars>
          <dgm:chPref val="3"/>
        </dgm:presLayoutVars>
      </dgm:prSet>
      <dgm:spPr/>
    </dgm:pt>
    <dgm:pt modelId="{D4CF599C-EC13-4031-BAC1-6DB6B3166149}" type="pres">
      <dgm:prSet presAssocID="{97203024-9F35-4FE3-AD36-FD4DDA8F5713}" presName="level3hierChild" presStyleCnt="0"/>
      <dgm:spPr/>
    </dgm:pt>
    <dgm:pt modelId="{AA278B2C-091D-45AC-AE2A-BF863FAC3D68}" type="pres">
      <dgm:prSet presAssocID="{8A806E91-C9FE-4EFB-94D5-105ADDD6263A}" presName="conn2-1" presStyleLbl="parChTrans1D3" presStyleIdx="0" presStyleCnt="8"/>
      <dgm:spPr/>
    </dgm:pt>
    <dgm:pt modelId="{787F58EE-0B37-4EB8-B7B7-240DA0F2BBF1}" type="pres">
      <dgm:prSet presAssocID="{8A806E91-C9FE-4EFB-94D5-105ADDD6263A}" presName="connTx" presStyleLbl="parChTrans1D3" presStyleIdx="0" presStyleCnt="8"/>
      <dgm:spPr/>
    </dgm:pt>
    <dgm:pt modelId="{BDE8C208-E74B-45AB-835F-E74D22B045C2}" type="pres">
      <dgm:prSet presAssocID="{57F1A127-0F6C-42A2-9152-27EC310DAA36}" presName="root2" presStyleCnt="0"/>
      <dgm:spPr/>
    </dgm:pt>
    <dgm:pt modelId="{FC3184AA-B1F4-453C-BB41-7A31A1E99661}" type="pres">
      <dgm:prSet presAssocID="{57F1A127-0F6C-42A2-9152-27EC310DAA36}" presName="LevelTwoTextNode" presStyleLbl="node3" presStyleIdx="0" presStyleCnt="8" custScaleX="158714">
        <dgm:presLayoutVars>
          <dgm:chPref val="3"/>
        </dgm:presLayoutVars>
      </dgm:prSet>
      <dgm:spPr/>
    </dgm:pt>
    <dgm:pt modelId="{012CDE5E-426C-47D0-96B3-51E902280FBA}" type="pres">
      <dgm:prSet presAssocID="{57F1A127-0F6C-42A2-9152-27EC310DAA36}" presName="level3hierChild" presStyleCnt="0"/>
      <dgm:spPr/>
    </dgm:pt>
    <dgm:pt modelId="{9A278803-48F1-43B3-9FFF-4B217E304838}" type="pres">
      <dgm:prSet presAssocID="{2E6D6ECD-6D41-4B06-A5DB-57850FE62C15}" presName="conn2-1" presStyleLbl="parChTrans1D3" presStyleIdx="1" presStyleCnt="8"/>
      <dgm:spPr/>
    </dgm:pt>
    <dgm:pt modelId="{EDE2A8FD-EAB1-4E21-B0DE-473C68E0A569}" type="pres">
      <dgm:prSet presAssocID="{2E6D6ECD-6D41-4B06-A5DB-57850FE62C15}" presName="connTx" presStyleLbl="parChTrans1D3" presStyleIdx="1" presStyleCnt="8"/>
      <dgm:spPr/>
    </dgm:pt>
    <dgm:pt modelId="{F395FBC7-AF59-4F37-86EB-279E7B4FFDCC}" type="pres">
      <dgm:prSet presAssocID="{0C353982-C49C-4693-AA15-12EE541F30B8}" presName="root2" presStyleCnt="0"/>
      <dgm:spPr/>
    </dgm:pt>
    <dgm:pt modelId="{B3C43B7D-1161-4F32-8597-0811041FA7F4}" type="pres">
      <dgm:prSet presAssocID="{0C353982-C49C-4693-AA15-12EE541F30B8}" presName="LevelTwoTextNode" presStyleLbl="node3" presStyleIdx="1" presStyleCnt="8" custScaleX="201818">
        <dgm:presLayoutVars>
          <dgm:chPref val="3"/>
        </dgm:presLayoutVars>
      </dgm:prSet>
      <dgm:spPr/>
    </dgm:pt>
    <dgm:pt modelId="{24FA9A5C-C343-4A98-865C-94B431CDE3BF}" type="pres">
      <dgm:prSet presAssocID="{0C353982-C49C-4693-AA15-12EE541F30B8}" presName="level3hierChild" presStyleCnt="0"/>
      <dgm:spPr/>
    </dgm:pt>
    <dgm:pt modelId="{D80655B4-D1AF-4E48-913D-AEB7717AA2A5}" type="pres">
      <dgm:prSet presAssocID="{E8083EC4-4949-4CFC-9D24-8D12D7C6C861}" presName="conn2-1" presStyleLbl="parChTrans1D3" presStyleIdx="2" presStyleCnt="8"/>
      <dgm:spPr/>
    </dgm:pt>
    <dgm:pt modelId="{845E1A7C-624E-48F6-ABD9-1DBAE082067A}" type="pres">
      <dgm:prSet presAssocID="{E8083EC4-4949-4CFC-9D24-8D12D7C6C861}" presName="connTx" presStyleLbl="parChTrans1D3" presStyleIdx="2" presStyleCnt="8"/>
      <dgm:spPr/>
    </dgm:pt>
    <dgm:pt modelId="{46D3D0F6-26EA-4F27-9B8F-7E83456B573F}" type="pres">
      <dgm:prSet presAssocID="{2A713D92-3CBD-4315-A605-8A03A3C5A170}" presName="root2" presStyleCnt="0"/>
      <dgm:spPr/>
    </dgm:pt>
    <dgm:pt modelId="{5003A969-FCFE-4494-8330-30A7E5F7E1BC}" type="pres">
      <dgm:prSet presAssocID="{2A713D92-3CBD-4315-A605-8A03A3C5A170}" presName="LevelTwoTextNode" presStyleLbl="node3" presStyleIdx="2" presStyleCnt="8">
        <dgm:presLayoutVars>
          <dgm:chPref val="3"/>
        </dgm:presLayoutVars>
      </dgm:prSet>
      <dgm:spPr/>
    </dgm:pt>
    <dgm:pt modelId="{72451212-2F28-4628-9AE4-9656BF9F6CA9}" type="pres">
      <dgm:prSet presAssocID="{2A713D92-3CBD-4315-A605-8A03A3C5A170}" presName="level3hierChild" presStyleCnt="0"/>
      <dgm:spPr/>
    </dgm:pt>
    <dgm:pt modelId="{27354A21-DEDC-4960-BF4A-ED1AA840F932}" type="pres">
      <dgm:prSet presAssocID="{29DC0A31-E203-43DD-B15F-58214B488F5E}" presName="conn2-1" presStyleLbl="parChTrans1D3" presStyleIdx="3" presStyleCnt="8"/>
      <dgm:spPr/>
    </dgm:pt>
    <dgm:pt modelId="{42F9A4B8-1467-411D-872B-5EB647E5ECA8}" type="pres">
      <dgm:prSet presAssocID="{29DC0A31-E203-43DD-B15F-58214B488F5E}" presName="connTx" presStyleLbl="parChTrans1D3" presStyleIdx="3" presStyleCnt="8"/>
      <dgm:spPr/>
    </dgm:pt>
    <dgm:pt modelId="{740A7AB3-1A95-4472-96FF-D2788859345A}" type="pres">
      <dgm:prSet presAssocID="{70BD15CC-F481-42E2-9757-CCD6801C0958}" presName="root2" presStyleCnt="0"/>
      <dgm:spPr/>
    </dgm:pt>
    <dgm:pt modelId="{DE5B69B7-2F5E-4D6E-9D5C-4C7C6FE42EC1}" type="pres">
      <dgm:prSet presAssocID="{70BD15CC-F481-42E2-9757-CCD6801C0958}" presName="LevelTwoTextNode" presStyleLbl="node3" presStyleIdx="3" presStyleCnt="8" custScaleX="242316">
        <dgm:presLayoutVars>
          <dgm:chPref val="3"/>
        </dgm:presLayoutVars>
      </dgm:prSet>
      <dgm:spPr/>
    </dgm:pt>
    <dgm:pt modelId="{3C6789D4-F75E-4098-9A60-592DF25C4B70}" type="pres">
      <dgm:prSet presAssocID="{70BD15CC-F481-42E2-9757-CCD6801C0958}" presName="level3hierChild" presStyleCnt="0"/>
      <dgm:spPr/>
    </dgm:pt>
    <dgm:pt modelId="{761A27C6-A111-4898-8D94-EBFD0B88D08B}" type="pres">
      <dgm:prSet presAssocID="{20235116-624D-4AC2-B1B2-6520BA06ACE9}" presName="conn2-1" presStyleLbl="parChTrans1D3" presStyleIdx="4" presStyleCnt="8"/>
      <dgm:spPr/>
    </dgm:pt>
    <dgm:pt modelId="{0FAA8CAB-09E9-42BF-A09A-37FB9F44C970}" type="pres">
      <dgm:prSet presAssocID="{20235116-624D-4AC2-B1B2-6520BA06ACE9}" presName="connTx" presStyleLbl="parChTrans1D3" presStyleIdx="4" presStyleCnt="8"/>
      <dgm:spPr/>
    </dgm:pt>
    <dgm:pt modelId="{493B1936-738B-42C4-940B-F2656FF55498}" type="pres">
      <dgm:prSet presAssocID="{7AE2C638-6AE4-4A6F-B394-C20F406D1606}" presName="root2" presStyleCnt="0"/>
      <dgm:spPr/>
    </dgm:pt>
    <dgm:pt modelId="{99BAB610-6A6F-415C-BF31-4480E22700C5}" type="pres">
      <dgm:prSet presAssocID="{7AE2C638-6AE4-4A6F-B394-C20F406D1606}" presName="LevelTwoTextNode" presStyleLbl="node3" presStyleIdx="4" presStyleCnt="8">
        <dgm:presLayoutVars>
          <dgm:chPref val="3"/>
        </dgm:presLayoutVars>
      </dgm:prSet>
      <dgm:spPr/>
    </dgm:pt>
    <dgm:pt modelId="{A0D0EE90-8D8C-4BD1-9E6B-27112E08FC3D}" type="pres">
      <dgm:prSet presAssocID="{7AE2C638-6AE4-4A6F-B394-C20F406D1606}" presName="level3hierChild" presStyleCnt="0"/>
      <dgm:spPr/>
    </dgm:pt>
    <dgm:pt modelId="{8CAB3189-26C3-4F9B-9CEB-19CF97869FF5}" type="pres">
      <dgm:prSet presAssocID="{0ACFC853-B618-4EC8-A62B-813B7BEA44CB}" presName="conn2-1" presStyleLbl="parChTrans1D2" presStyleIdx="1" presStyleCnt="2"/>
      <dgm:spPr/>
    </dgm:pt>
    <dgm:pt modelId="{A02B93F6-212B-404F-B560-79ECA8B5A128}" type="pres">
      <dgm:prSet presAssocID="{0ACFC853-B618-4EC8-A62B-813B7BEA44CB}" presName="connTx" presStyleLbl="parChTrans1D2" presStyleIdx="1" presStyleCnt="2"/>
      <dgm:spPr/>
    </dgm:pt>
    <dgm:pt modelId="{3B8BE847-883E-4EFD-9EC3-3DF5430A0C2F}" type="pres">
      <dgm:prSet presAssocID="{4E0566F3-39E3-43AC-B2DB-CED6983B764F}" presName="root2" presStyleCnt="0"/>
      <dgm:spPr/>
    </dgm:pt>
    <dgm:pt modelId="{C4518001-30BD-4D83-AC7E-9B92FBAEEF9C}" type="pres">
      <dgm:prSet presAssocID="{4E0566F3-39E3-43AC-B2DB-CED6983B764F}" presName="LevelTwoTextNode" presStyleLbl="node2" presStyleIdx="1" presStyleCnt="2">
        <dgm:presLayoutVars>
          <dgm:chPref val="3"/>
        </dgm:presLayoutVars>
      </dgm:prSet>
      <dgm:spPr/>
    </dgm:pt>
    <dgm:pt modelId="{4A18ECB9-163B-445C-A82A-C142A3C87399}" type="pres">
      <dgm:prSet presAssocID="{4E0566F3-39E3-43AC-B2DB-CED6983B764F}" presName="level3hierChild" presStyleCnt="0"/>
      <dgm:spPr/>
    </dgm:pt>
    <dgm:pt modelId="{C2306EF0-BEB5-4F26-9137-FFFB6FAC2A91}" type="pres">
      <dgm:prSet presAssocID="{48C6AE5E-633D-459C-830E-FE96E2F2F9E2}" presName="conn2-1" presStyleLbl="parChTrans1D3" presStyleIdx="5" presStyleCnt="8"/>
      <dgm:spPr/>
    </dgm:pt>
    <dgm:pt modelId="{26A598FB-54E3-460D-9DE6-6D611E2ADAE8}" type="pres">
      <dgm:prSet presAssocID="{48C6AE5E-633D-459C-830E-FE96E2F2F9E2}" presName="connTx" presStyleLbl="parChTrans1D3" presStyleIdx="5" presStyleCnt="8"/>
      <dgm:spPr/>
    </dgm:pt>
    <dgm:pt modelId="{FB3D76F8-3BD8-41AB-97D7-3BC54F3AE233}" type="pres">
      <dgm:prSet presAssocID="{E16D9B8A-4416-4E05-9CE6-6568B6ED3DBB}" presName="root2" presStyleCnt="0"/>
      <dgm:spPr/>
    </dgm:pt>
    <dgm:pt modelId="{38D777CF-0545-4DAE-A0E0-D339D5A672EA}" type="pres">
      <dgm:prSet presAssocID="{E16D9B8A-4416-4E05-9CE6-6568B6ED3DBB}" presName="LevelTwoTextNode" presStyleLbl="node3" presStyleIdx="5" presStyleCnt="8">
        <dgm:presLayoutVars>
          <dgm:chPref val="3"/>
        </dgm:presLayoutVars>
      </dgm:prSet>
      <dgm:spPr/>
    </dgm:pt>
    <dgm:pt modelId="{F33191E8-6939-44AF-BA40-2553CD85B52E}" type="pres">
      <dgm:prSet presAssocID="{E16D9B8A-4416-4E05-9CE6-6568B6ED3DBB}" presName="level3hierChild" presStyleCnt="0"/>
      <dgm:spPr/>
    </dgm:pt>
    <dgm:pt modelId="{69BB13D6-33FB-4F65-893C-C4276DC7707F}" type="pres">
      <dgm:prSet presAssocID="{3202C23E-929D-4E64-928F-33757F5D52D3}" presName="conn2-1" presStyleLbl="parChTrans1D3" presStyleIdx="6" presStyleCnt="8"/>
      <dgm:spPr/>
    </dgm:pt>
    <dgm:pt modelId="{3237A1E1-D568-4CB9-8AAF-F24D08430E7F}" type="pres">
      <dgm:prSet presAssocID="{3202C23E-929D-4E64-928F-33757F5D52D3}" presName="connTx" presStyleLbl="parChTrans1D3" presStyleIdx="6" presStyleCnt="8"/>
      <dgm:spPr/>
    </dgm:pt>
    <dgm:pt modelId="{5DCEB532-1C7B-4106-BF53-0B01348C9BEA}" type="pres">
      <dgm:prSet presAssocID="{00CB8553-83E9-4922-BF48-6C2FCF86BC34}" presName="root2" presStyleCnt="0"/>
      <dgm:spPr/>
    </dgm:pt>
    <dgm:pt modelId="{6FD35262-2E54-46F1-B2E2-B9D046911A72}" type="pres">
      <dgm:prSet presAssocID="{00CB8553-83E9-4922-BF48-6C2FCF86BC34}" presName="LevelTwoTextNode" presStyleLbl="node3" presStyleIdx="6" presStyleCnt="8">
        <dgm:presLayoutVars>
          <dgm:chPref val="3"/>
        </dgm:presLayoutVars>
      </dgm:prSet>
      <dgm:spPr/>
    </dgm:pt>
    <dgm:pt modelId="{31AC6AE2-465C-4AC1-AF37-FFA76A128E3C}" type="pres">
      <dgm:prSet presAssocID="{00CB8553-83E9-4922-BF48-6C2FCF86BC34}" presName="level3hierChild" presStyleCnt="0"/>
      <dgm:spPr/>
    </dgm:pt>
    <dgm:pt modelId="{2085BF0C-CF57-4B41-9698-946D76B81FD6}" type="pres">
      <dgm:prSet presAssocID="{F0746361-E212-4086-B335-5800A4096CE9}" presName="conn2-1" presStyleLbl="parChTrans1D3" presStyleIdx="7" presStyleCnt="8"/>
      <dgm:spPr/>
    </dgm:pt>
    <dgm:pt modelId="{4C144BDF-8FEB-4935-9D75-516BE852D081}" type="pres">
      <dgm:prSet presAssocID="{F0746361-E212-4086-B335-5800A4096CE9}" presName="connTx" presStyleLbl="parChTrans1D3" presStyleIdx="7" presStyleCnt="8"/>
      <dgm:spPr/>
    </dgm:pt>
    <dgm:pt modelId="{D2839F06-DC50-47B3-AB88-343E4B89578C}" type="pres">
      <dgm:prSet presAssocID="{6BC77A0E-61F3-40CC-A25F-D39D8478D6CF}" presName="root2" presStyleCnt="0"/>
      <dgm:spPr/>
    </dgm:pt>
    <dgm:pt modelId="{2DEC1929-85ED-439A-AE81-6E90CBF2F881}" type="pres">
      <dgm:prSet presAssocID="{6BC77A0E-61F3-40CC-A25F-D39D8478D6CF}" presName="LevelTwoTextNode" presStyleLbl="node3" presStyleIdx="7" presStyleCnt="8">
        <dgm:presLayoutVars>
          <dgm:chPref val="3"/>
        </dgm:presLayoutVars>
      </dgm:prSet>
      <dgm:spPr/>
    </dgm:pt>
    <dgm:pt modelId="{36F21CFE-344F-4C0E-8CF4-400F0EDDD2E6}" type="pres">
      <dgm:prSet presAssocID="{6BC77A0E-61F3-40CC-A25F-D39D8478D6CF}" presName="level3hierChild" presStyleCnt="0"/>
      <dgm:spPr/>
    </dgm:pt>
  </dgm:ptLst>
  <dgm:cxnLst>
    <dgm:cxn modelId="{44542E04-60C6-4917-B70A-8ABFC23F89DB}" type="presOf" srcId="{8A806E91-C9FE-4EFB-94D5-105ADDD6263A}" destId="{AA278B2C-091D-45AC-AE2A-BF863FAC3D68}" srcOrd="0" destOrd="0" presId="urn:microsoft.com/office/officeart/2008/layout/HorizontalMultiLevelHierarchy"/>
    <dgm:cxn modelId="{8BDC8B10-A245-4FCE-AFDE-47251ECACC42}" type="presOf" srcId="{6B38C272-8F14-4455-8B55-DF5253FDD178}" destId="{0650A5F8-20FE-40EB-830A-A3A6A1FF2BD8}" srcOrd="1" destOrd="0" presId="urn:microsoft.com/office/officeart/2008/layout/HorizontalMultiLevelHierarchy"/>
    <dgm:cxn modelId="{82F92B15-C239-4E51-A25E-45C938CEC105}" type="presOf" srcId="{7AE2C638-6AE4-4A6F-B394-C20F406D1606}" destId="{99BAB610-6A6F-415C-BF31-4480E22700C5}" srcOrd="0" destOrd="0" presId="urn:microsoft.com/office/officeart/2008/layout/HorizontalMultiLevelHierarchy"/>
    <dgm:cxn modelId="{7CC2FC2A-3ECB-4E0F-AC8D-AB6393840514}" type="presOf" srcId="{20235116-624D-4AC2-B1B2-6520BA06ACE9}" destId="{0FAA8CAB-09E9-42BF-A09A-37FB9F44C970}" srcOrd="1" destOrd="0" presId="urn:microsoft.com/office/officeart/2008/layout/HorizontalMultiLevelHierarchy"/>
    <dgm:cxn modelId="{5056492B-3418-4E0B-8EEC-9DCEA7E2ED1F}" type="presOf" srcId="{6BC77A0E-61F3-40CC-A25F-D39D8478D6CF}" destId="{2DEC1929-85ED-439A-AE81-6E90CBF2F881}" srcOrd="0" destOrd="0" presId="urn:microsoft.com/office/officeart/2008/layout/HorizontalMultiLevelHierarchy"/>
    <dgm:cxn modelId="{5094DB2D-1CBE-468A-9BBC-F509AC1463E8}" type="presOf" srcId="{8A806E91-C9FE-4EFB-94D5-105ADDD6263A}" destId="{787F58EE-0B37-4EB8-B7B7-240DA0F2BBF1}" srcOrd="1" destOrd="0" presId="urn:microsoft.com/office/officeart/2008/layout/HorizontalMultiLevelHierarchy"/>
    <dgm:cxn modelId="{A404C22F-742E-4369-868C-E7F936CC0432}" type="presOf" srcId="{F0746361-E212-4086-B335-5800A4096CE9}" destId="{2085BF0C-CF57-4B41-9698-946D76B81FD6}" srcOrd="0" destOrd="0" presId="urn:microsoft.com/office/officeart/2008/layout/HorizontalMultiLevelHierarchy"/>
    <dgm:cxn modelId="{4B5D6130-F6D0-4ECD-A940-EAAA796650A6}" srcId="{97203024-9F35-4FE3-AD36-FD4DDA8F5713}" destId="{70BD15CC-F481-42E2-9757-CCD6801C0958}" srcOrd="3" destOrd="0" parTransId="{29DC0A31-E203-43DD-B15F-58214B488F5E}" sibTransId="{F06D3D16-F2A8-41CF-A082-D7289A8120E1}"/>
    <dgm:cxn modelId="{FCF1EE33-CEDC-4CE5-8C7D-3E23C817B884}" type="presOf" srcId="{3202C23E-929D-4E64-928F-33757F5D52D3}" destId="{69BB13D6-33FB-4F65-893C-C4276DC7707F}" srcOrd="0" destOrd="0" presId="urn:microsoft.com/office/officeart/2008/layout/HorizontalMultiLevelHierarchy"/>
    <dgm:cxn modelId="{E2A7FE33-FB65-45D7-B241-1C7898D1ACBB}" type="presOf" srcId="{4E0566F3-39E3-43AC-B2DB-CED6983B764F}" destId="{C4518001-30BD-4D83-AC7E-9B92FBAEEF9C}" srcOrd="0" destOrd="0" presId="urn:microsoft.com/office/officeart/2008/layout/HorizontalMultiLevelHierarchy"/>
    <dgm:cxn modelId="{ACC3A535-F3E2-4437-8629-178823D82220}" type="presOf" srcId="{2A713D92-3CBD-4315-A605-8A03A3C5A170}" destId="{5003A969-FCFE-4494-8330-30A7E5F7E1BC}" srcOrd="0" destOrd="0" presId="urn:microsoft.com/office/officeart/2008/layout/HorizontalMultiLevelHierarchy"/>
    <dgm:cxn modelId="{91A7BD35-155D-466F-A71B-540668DD84FF}" type="presOf" srcId="{2E6D6ECD-6D41-4B06-A5DB-57850FE62C15}" destId="{9A278803-48F1-43B3-9FFF-4B217E304838}" srcOrd="0" destOrd="0" presId="urn:microsoft.com/office/officeart/2008/layout/HorizontalMultiLevelHierarchy"/>
    <dgm:cxn modelId="{3FDB5F3F-C777-4A1F-8043-12DFB1477D07}" type="presOf" srcId="{29DC0A31-E203-43DD-B15F-58214B488F5E}" destId="{42F9A4B8-1467-411D-872B-5EB647E5ECA8}" srcOrd="1" destOrd="0" presId="urn:microsoft.com/office/officeart/2008/layout/HorizontalMultiLevelHierarchy"/>
    <dgm:cxn modelId="{B4AA655C-8894-4572-BCB1-166A1BC68C53}" srcId="{4E0566F3-39E3-43AC-B2DB-CED6983B764F}" destId="{E16D9B8A-4416-4E05-9CE6-6568B6ED3DBB}" srcOrd="0" destOrd="0" parTransId="{48C6AE5E-633D-459C-830E-FE96E2F2F9E2}" sibTransId="{430BA0DF-5EB5-4E7F-8B47-C5BF8635202B}"/>
    <dgm:cxn modelId="{382D6E5D-4AB8-43CC-811A-30BD983E997A}" type="presOf" srcId="{29DC0A31-E203-43DD-B15F-58214B488F5E}" destId="{27354A21-DEDC-4960-BF4A-ED1AA840F932}" srcOrd="0" destOrd="0" presId="urn:microsoft.com/office/officeart/2008/layout/HorizontalMultiLevelHierarchy"/>
    <dgm:cxn modelId="{6C63E842-591D-4070-BC3D-FDD4864B731C}" type="presOf" srcId="{6B38C272-8F14-4455-8B55-DF5253FDD178}" destId="{47D5AEBA-7826-437D-B73F-F8656D016482}" srcOrd="0" destOrd="0" presId="urn:microsoft.com/office/officeart/2008/layout/HorizontalMultiLevelHierarchy"/>
    <dgm:cxn modelId="{B7A6C96A-9BB3-4B17-808B-37BD73C83707}" srcId="{DCE2FBF3-CC63-405B-8F7A-12D794D35E5A}" destId="{4E0566F3-39E3-43AC-B2DB-CED6983B764F}" srcOrd="1" destOrd="0" parTransId="{0ACFC853-B618-4EC8-A62B-813B7BEA44CB}" sibTransId="{ECF44FFF-D643-43CC-ABA6-C162512C9A75}"/>
    <dgm:cxn modelId="{6D31D36B-F5F9-4948-9D11-664876300A64}" type="presOf" srcId="{20235116-624D-4AC2-B1B2-6520BA06ACE9}" destId="{761A27C6-A111-4898-8D94-EBFD0B88D08B}" srcOrd="0" destOrd="0" presId="urn:microsoft.com/office/officeart/2008/layout/HorizontalMultiLevelHierarchy"/>
    <dgm:cxn modelId="{BC29D86D-26DF-4A95-AF58-5A68F35E74C3}" type="presOf" srcId="{48C6AE5E-633D-459C-830E-FE96E2F2F9E2}" destId="{C2306EF0-BEB5-4F26-9137-FFFB6FAC2A91}" srcOrd="0" destOrd="0" presId="urn:microsoft.com/office/officeart/2008/layout/HorizontalMultiLevelHierarchy"/>
    <dgm:cxn modelId="{31994053-3822-4E18-A0C7-3A9CA3A2A58B}" srcId="{97203024-9F35-4FE3-AD36-FD4DDA8F5713}" destId="{2A713D92-3CBD-4315-A605-8A03A3C5A170}" srcOrd="2" destOrd="0" parTransId="{E8083EC4-4949-4CFC-9D24-8D12D7C6C861}" sibTransId="{766AA47C-543E-4578-8A09-EDB57465B118}"/>
    <dgm:cxn modelId="{4308AC55-D087-44BD-A32E-D9475C44F707}" type="presOf" srcId="{97203024-9F35-4FE3-AD36-FD4DDA8F5713}" destId="{1E4576E3-387F-45FA-AAE7-DA773EFEAE96}" srcOrd="0" destOrd="0" presId="urn:microsoft.com/office/officeart/2008/layout/HorizontalMultiLevelHierarchy"/>
    <dgm:cxn modelId="{025A7085-F868-4B5F-86F4-F7C89E736982}" type="presOf" srcId="{DCE2FBF3-CC63-405B-8F7A-12D794D35E5A}" destId="{9D96BDD0-9B1A-4BC7-BF00-1068D0C5F6E6}" srcOrd="0" destOrd="0" presId="urn:microsoft.com/office/officeart/2008/layout/HorizontalMultiLevelHierarchy"/>
    <dgm:cxn modelId="{C675238D-FBFB-4578-8FF6-946E613ED7BE}" type="presOf" srcId="{0ACFC853-B618-4EC8-A62B-813B7BEA44CB}" destId="{8CAB3189-26C3-4F9B-9CEB-19CF97869FF5}" srcOrd="0" destOrd="0" presId="urn:microsoft.com/office/officeart/2008/layout/HorizontalMultiLevelHierarchy"/>
    <dgm:cxn modelId="{2AB8BE95-58AC-4621-B4A9-D07A2DFA2046}" type="presOf" srcId="{70BD15CC-F481-42E2-9757-CCD6801C0958}" destId="{DE5B69B7-2F5E-4D6E-9D5C-4C7C6FE42EC1}" srcOrd="0" destOrd="0" presId="urn:microsoft.com/office/officeart/2008/layout/HorizontalMultiLevelHierarchy"/>
    <dgm:cxn modelId="{E941619D-61DB-4E6C-ABD4-C3B13D8A47B0}" srcId="{39CB6363-0120-419F-A068-82339AC427E2}" destId="{DCE2FBF3-CC63-405B-8F7A-12D794D35E5A}" srcOrd="0" destOrd="0" parTransId="{E7D60D74-BBAE-45F8-A813-7DCED20F61CF}" sibTransId="{E77CCEFA-BFDE-4173-953F-7CC99BCB10B8}"/>
    <dgm:cxn modelId="{22CA97A9-0C63-48FA-8446-2EAADD91A1D1}" type="presOf" srcId="{0C353982-C49C-4693-AA15-12EE541F30B8}" destId="{B3C43B7D-1161-4F32-8597-0811041FA7F4}" srcOrd="0" destOrd="0" presId="urn:microsoft.com/office/officeart/2008/layout/HorizontalMultiLevelHierarchy"/>
    <dgm:cxn modelId="{490E51B0-9F17-4144-B44F-A1808FD17F08}" type="presOf" srcId="{0ACFC853-B618-4EC8-A62B-813B7BEA44CB}" destId="{A02B93F6-212B-404F-B560-79ECA8B5A128}" srcOrd="1" destOrd="0" presId="urn:microsoft.com/office/officeart/2008/layout/HorizontalMultiLevelHierarchy"/>
    <dgm:cxn modelId="{76573AB3-8DE7-4579-856E-4EABEC809688}" srcId="{4E0566F3-39E3-43AC-B2DB-CED6983B764F}" destId="{6BC77A0E-61F3-40CC-A25F-D39D8478D6CF}" srcOrd="2" destOrd="0" parTransId="{F0746361-E212-4086-B335-5800A4096CE9}" sibTransId="{B75644A0-53D8-4CDD-954D-2403194A7743}"/>
    <dgm:cxn modelId="{3FC643B5-3077-4828-8AE3-4160D4F4F925}" type="presOf" srcId="{39CB6363-0120-419F-A068-82339AC427E2}" destId="{E878312C-7A19-419F-BDFD-322E32081C71}" srcOrd="0" destOrd="0" presId="urn:microsoft.com/office/officeart/2008/layout/HorizontalMultiLevelHierarchy"/>
    <dgm:cxn modelId="{9F4294B6-1AE8-4AFB-AA45-E811522DE1B6}" type="presOf" srcId="{E8083EC4-4949-4CFC-9D24-8D12D7C6C861}" destId="{845E1A7C-624E-48F6-ABD9-1DBAE082067A}" srcOrd="1" destOrd="0" presId="urn:microsoft.com/office/officeart/2008/layout/HorizontalMultiLevelHierarchy"/>
    <dgm:cxn modelId="{E8ADE5B9-8E09-4B1A-9DAB-BF01602FEFD1}" type="presOf" srcId="{E8083EC4-4949-4CFC-9D24-8D12D7C6C861}" destId="{D80655B4-D1AF-4E48-913D-AEB7717AA2A5}" srcOrd="0" destOrd="0" presId="urn:microsoft.com/office/officeart/2008/layout/HorizontalMultiLevelHierarchy"/>
    <dgm:cxn modelId="{A99E0CBB-5806-42C1-B9BC-58FB9EA0462D}" srcId="{DCE2FBF3-CC63-405B-8F7A-12D794D35E5A}" destId="{97203024-9F35-4FE3-AD36-FD4DDA8F5713}" srcOrd="0" destOrd="0" parTransId="{6B38C272-8F14-4455-8B55-DF5253FDD178}" sibTransId="{D6160CF9-A191-4E54-B931-F67944704FA3}"/>
    <dgm:cxn modelId="{F3A772BE-68AB-4280-9D52-640EF76B717B}" type="presOf" srcId="{57F1A127-0F6C-42A2-9152-27EC310DAA36}" destId="{FC3184AA-B1F4-453C-BB41-7A31A1E99661}" srcOrd="0" destOrd="0" presId="urn:microsoft.com/office/officeart/2008/layout/HorizontalMultiLevelHierarchy"/>
    <dgm:cxn modelId="{2D5689CE-C147-4139-BC86-C7AC6EDCADD6}" srcId="{4E0566F3-39E3-43AC-B2DB-CED6983B764F}" destId="{00CB8553-83E9-4922-BF48-6C2FCF86BC34}" srcOrd="1" destOrd="0" parTransId="{3202C23E-929D-4E64-928F-33757F5D52D3}" sibTransId="{4A113CEB-B274-48AA-A412-9B00F30CB166}"/>
    <dgm:cxn modelId="{088931CF-1AED-48F7-BB80-60632918765D}" type="presOf" srcId="{00CB8553-83E9-4922-BF48-6C2FCF86BC34}" destId="{6FD35262-2E54-46F1-B2E2-B9D046911A72}" srcOrd="0" destOrd="0" presId="urn:microsoft.com/office/officeart/2008/layout/HorizontalMultiLevelHierarchy"/>
    <dgm:cxn modelId="{9A56ABD5-AE6B-4B35-A130-A938A1990421}" type="presOf" srcId="{48C6AE5E-633D-459C-830E-FE96E2F2F9E2}" destId="{26A598FB-54E3-460D-9DE6-6D611E2ADAE8}" srcOrd="1" destOrd="0" presId="urn:microsoft.com/office/officeart/2008/layout/HorizontalMultiLevelHierarchy"/>
    <dgm:cxn modelId="{620D2DD6-C331-42ED-8588-DC52353DB011}" type="presOf" srcId="{F0746361-E212-4086-B335-5800A4096CE9}" destId="{4C144BDF-8FEB-4935-9D75-516BE852D081}" srcOrd="1" destOrd="0" presId="urn:microsoft.com/office/officeart/2008/layout/HorizontalMultiLevelHierarchy"/>
    <dgm:cxn modelId="{36918ED6-3418-4249-BBB6-00F592AAAB63}" type="presOf" srcId="{E16D9B8A-4416-4E05-9CE6-6568B6ED3DBB}" destId="{38D777CF-0545-4DAE-A0E0-D339D5A672EA}" srcOrd="0" destOrd="0" presId="urn:microsoft.com/office/officeart/2008/layout/HorizontalMultiLevelHierarchy"/>
    <dgm:cxn modelId="{17A0A9E1-D3CF-4D40-BD5D-CFFA2CDDFCE1}" srcId="{97203024-9F35-4FE3-AD36-FD4DDA8F5713}" destId="{0C353982-C49C-4693-AA15-12EE541F30B8}" srcOrd="1" destOrd="0" parTransId="{2E6D6ECD-6D41-4B06-A5DB-57850FE62C15}" sibTransId="{223B2BE1-ADB6-4D43-AAE4-722281F08D5D}"/>
    <dgm:cxn modelId="{246D4EEE-9159-4DC1-A656-8C9CEB6EFC38}" srcId="{97203024-9F35-4FE3-AD36-FD4DDA8F5713}" destId="{7AE2C638-6AE4-4A6F-B394-C20F406D1606}" srcOrd="4" destOrd="0" parTransId="{20235116-624D-4AC2-B1B2-6520BA06ACE9}" sibTransId="{B881DEBC-0AA3-4BF7-92D7-B5EDB8B56EF8}"/>
    <dgm:cxn modelId="{D21746F2-F9EE-4685-9F07-622279C003FE}" type="presOf" srcId="{2E6D6ECD-6D41-4B06-A5DB-57850FE62C15}" destId="{EDE2A8FD-EAB1-4E21-B0DE-473C68E0A569}" srcOrd="1" destOrd="0" presId="urn:microsoft.com/office/officeart/2008/layout/HorizontalMultiLevelHierarchy"/>
    <dgm:cxn modelId="{1F923FF5-195B-44D4-98F4-7A4441B8F6BE}" type="presOf" srcId="{3202C23E-929D-4E64-928F-33757F5D52D3}" destId="{3237A1E1-D568-4CB9-8AAF-F24D08430E7F}" srcOrd="1" destOrd="0" presId="urn:microsoft.com/office/officeart/2008/layout/HorizontalMultiLevelHierarchy"/>
    <dgm:cxn modelId="{A9DC81FD-2D74-461E-ADD0-063B7D942463}" srcId="{97203024-9F35-4FE3-AD36-FD4DDA8F5713}" destId="{57F1A127-0F6C-42A2-9152-27EC310DAA36}" srcOrd="0" destOrd="0" parTransId="{8A806E91-C9FE-4EFB-94D5-105ADDD6263A}" sibTransId="{A74513A2-A119-4890-8573-F2AB0627A33A}"/>
    <dgm:cxn modelId="{FD46968A-4D9D-4427-AE42-F7C822DB48A3}" type="presParOf" srcId="{E878312C-7A19-419F-BDFD-322E32081C71}" destId="{127F96A0-8480-43E1-B49A-1A790BAB1D89}" srcOrd="0" destOrd="0" presId="urn:microsoft.com/office/officeart/2008/layout/HorizontalMultiLevelHierarchy"/>
    <dgm:cxn modelId="{3F2F14F1-B229-4A87-A188-1887A98B1345}" type="presParOf" srcId="{127F96A0-8480-43E1-B49A-1A790BAB1D89}" destId="{9D96BDD0-9B1A-4BC7-BF00-1068D0C5F6E6}" srcOrd="0" destOrd="0" presId="urn:microsoft.com/office/officeart/2008/layout/HorizontalMultiLevelHierarchy"/>
    <dgm:cxn modelId="{6AC88496-4D6A-425F-8B81-5E6AFC801710}" type="presParOf" srcId="{127F96A0-8480-43E1-B49A-1A790BAB1D89}" destId="{C0C7CDB0-215A-481F-A43E-18670CC93FFC}" srcOrd="1" destOrd="0" presId="urn:microsoft.com/office/officeart/2008/layout/HorizontalMultiLevelHierarchy"/>
    <dgm:cxn modelId="{B3CD9F30-A134-4493-BD2E-11A13320AAFB}" type="presParOf" srcId="{C0C7CDB0-215A-481F-A43E-18670CC93FFC}" destId="{47D5AEBA-7826-437D-B73F-F8656D016482}" srcOrd="0" destOrd="0" presId="urn:microsoft.com/office/officeart/2008/layout/HorizontalMultiLevelHierarchy"/>
    <dgm:cxn modelId="{BA33CC72-6FF7-4590-A755-43621B0A227E}" type="presParOf" srcId="{47D5AEBA-7826-437D-B73F-F8656D016482}" destId="{0650A5F8-20FE-40EB-830A-A3A6A1FF2BD8}" srcOrd="0" destOrd="0" presId="urn:microsoft.com/office/officeart/2008/layout/HorizontalMultiLevelHierarchy"/>
    <dgm:cxn modelId="{456D3EFD-1C05-4B97-99C6-3C24C8DCA8B3}" type="presParOf" srcId="{C0C7CDB0-215A-481F-A43E-18670CC93FFC}" destId="{A8B73FDF-59E8-46BA-A49C-3D79E6A5BB2E}" srcOrd="1" destOrd="0" presId="urn:microsoft.com/office/officeart/2008/layout/HorizontalMultiLevelHierarchy"/>
    <dgm:cxn modelId="{5B257818-8A7A-407C-B0A9-32147AFD5A19}" type="presParOf" srcId="{A8B73FDF-59E8-46BA-A49C-3D79E6A5BB2E}" destId="{1E4576E3-387F-45FA-AAE7-DA773EFEAE96}" srcOrd="0" destOrd="0" presId="urn:microsoft.com/office/officeart/2008/layout/HorizontalMultiLevelHierarchy"/>
    <dgm:cxn modelId="{1AE23E8C-164F-414C-AB5D-8C7B82567649}" type="presParOf" srcId="{A8B73FDF-59E8-46BA-A49C-3D79E6A5BB2E}" destId="{D4CF599C-EC13-4031-BAC1-6DB6B3166149}" srcOrd="1" destOrd="0" presId="urn:microsoft.com/office/officeart/2008/layout/HorizontalMultiLevelHierarchy"/>
    <dgm:cxn modelId="{13B06B83-CFAC-415F-BB03-F27EFB924C15}" type="presParOf" srcId="{D4CF599C-EC13-4031-BAC1-6DB6B3166149}" destId="{AA278B2C-091D-45AC-AE2A-BF863FAC3D68}" srcOrd="0" destOrd="0" presId="urn:microsoft.com/office/officeart/2008/layout/HorizontalMultiLevelHierarchy"/>
    <dgm:cxn modelId="{8023BA89-961D-46B2-ADA9-37E46E0A8142}" type="presParOf" srcId="{AA278B2C-091D-45AC-AE2A-BF863FAC3D68}" destId="{787F58EE-0B37-4EB8-B7B7-240DA0F2BBF1}" srcOrd="0" destOrd="0" presId="urn:microsoft.com/office/officeart/2008/layout/HorizontalMultiLevelHierarchy"/>
    <dgm:cxn modelId="{318A4621-D539-40AC-B0F3-844C3F2DF265}" type="presParOf" srcId="{D4CF599C-EC13-4031-BAC1-6DB6B3166149}" destId="{BDE8C208-E74B-45AB-835F-E74D22B045C2}" srcOrd="1" destOrd="0" presId="urn:microsoft.com/office/officeart/2008/layout/HorizontalMultiLevelHierarchy"/>
    <dgm:cxn modelId="{A42BA63F-4A69-4702-A9CC-F696A6D0ADC7}" type="presParOf" srcId="{BDE8C208-E74B-45AB-835F-E74D22B045C2}" destId="{FC3184AA-B1F4-453C-BB41-7A31A1E99661}" srcOrd="0" destOrd="0" presId="urn:microsoft.com/office/officeart/2008/layout/HorizontalMultiLevelHierarchy"/>
    <dgm:cxn modelId="{A0E0631B-FB51-470E-8616-2B4326BF8DC3}" type="presParOf" srcId="{BDE8C208-E74B-45AB-835F-E74D22B045C2}" destId="{012CDE5E-426C-47D0-96B3-51E902280FBA}" srcOrd="1" destOrd="0" presId="urn:microsoft.com/office/officeart/2008/layout/HorizontalMultiLevelHierarchy"/>
    <dgm:cxn modelId="{54E91DB7-5E75-499C-9C24-56AF9B506519}" type="presParOf" srcId="{D4CF599C-EC13-4031-BAC1-6DB6B3166149}" destId="{9A278803-48F1-43B3-9FFF-4B217E304838}" srcOrd="2" destOrd="0" presId="urn:microsoft.com/office/officeart/2008/layout/HorizontalMultiLevelHierarchy"/>
    <dgm:cxn modelId="{D848733F-4ECE-478D-ACBF-C7E56B27D884}" type="presParOf" srcId="{9A278803-48F1-43B3-9FFF-4B217E304838}" destId="{EDE2A8FD-EAB1-4E21-B0DE-473C68E0A569}" srcOrd="0" destOrd="0" presId="urn:microsoft.com/office/officeart/2008/layout/HorizontalMultiLevelHierarchy"/>
    <dgm:cxn modelId="{D98210AA-7270-4773-8CF0-2A8C9EE69610}" type="presParOf" srcId="{D4CF599C-EC13-4031-BAC1-6DB6B3166149}" destId="{F395FBC7-AF59-4F37-86EB-279E7B4FFDCC}" srcOrd="3" destOrd="0" presId="urn:microsoft.com/office/officeart/2008/layout/HorizontalMultiLevelHierarchy"/>
    <dgm:cxn modelId="{24CED3E8-6344-4292-8F6F-6A60BB6BB140}" type="presParOf" srcId="{F395FBC7-AF59-4F37-86EB-279E7B4FFDCC}" destId="{B3C43B7D-1161-4F32-8597-0811041FA7F4}" srcOrd="0" destOrd="0" presId="urn:microsoft.com/office/officeart/2008/layout/HorizontalMultiLevelHierarchy"/>
    <dgm:cxn modelId="{91C6D74E-5133-4CE1-8E4A-C32E1A974B46}" type="presParOf" srcId="{F395FBC7-AF59-4F37-86EB-279E7B4FFDCC}" destId="{24FA9A5C-C343-4A98-865C-94B431CDE3BF}" srcOrd="1" destOrd="0" presId="urn:microsoft.com/office/officeart/2008/layout/HorizontalMultiLevelHierarchy"/>
    <dgm:cxn modelId="{EF4136AF-AC51-44BA-AC47-CC16BB626304}" type="presParOf" srcId="{D4CF599C-EC13-4031-BAC1-6DB6B3166149}" destId="{D80655B4-D1AF-4E48-913D-AEB7717AA2A5}" srcOrd="4" destOrd="0" presId="urn:microsoft.com/office/officeart/2008/layout/HorizontalMultiLevelHierarchy"/>
    <dgm:cxn modelId="{B3C8E20B-EEFF-479B-9431-C966A0F5E26A}" type="presParOf" srcId="{D80655B4-D1AF-4E48-913D-AEB7717AA2A5}" destId="{845E1A7C-624E-48F6-ABD9-1DBAE082067A}" srcOrd="0" destOrd="0" presId="urn:microsoft.com/office/officeart/2008/layout/HorizontalMultiLevelHierarchy"/>
    <dgm:cxn modelId="{1F78843E-217F-4C6E-ADAE-E5A8B4BD9EFE}" type="presParOf" srcId="{D4CF599C-EC13-4031-BAC1-6DB6B3166149}" destId="{46D3D0F6-26EA-4F27-9B8F-7E83456B573F}" srcOrd="5" destOrd="0" presId="urn:microsoft.com/office/officeart/2008/layout/HorizontalMultiLevelHierarchy"/>
    <dgm:cxn modelId="{43931175-3EDD-46BC-B0B6-1A3FA10BD887}" type="presParOf" srcId="{46D3D0F6-26EA-4F27-9B8F-7E83456B573F}" destId="{5003A969-FCFE-4494-8330-30A7E5F7E1BC}" srcOrd="0" destOrd="0" presId="urn:microsoft.com/office/officeart/2008/layout/HorizontalMultiLevelHierarchy"/>
    <dgm:cxn modelId="{B39DFABF-71F7-4E94-B19A-69FAEA7A933D}" type="presParOf" srcId="{46D3D0F6-26EA-4F27-9B8F-7E83456B573F}" destId="{72451212-2F28-4628-9AE4-9656BF9F6CA9}" srcOrd="1" destOrd="0" presId="urn:microsoft.com/office/officeart/2008/layout/HorizontalMultiLevelHierarchy"/>
    <dgm:cxn modelId="{82D26056-3086-462E-891E-A78B91AFC9D6}" type="presParOf" srcId="{D4CF599C-EC13-4031-BAC1-6DB6B3166149}" destId="{27354A21-DEDC-4960-BF4A-ED1AA840F932}" srcOrd="6" destOrd="0" presId="urn:microsoft.com/office/officeart/2008/layout/HorizontalMultiLevelHierarchy"/>
    <dgm:cxn modelId="{4C979504-AD65-420F-84DB-0DCFF1D10770}" type="presParOf" srcId="{27354A21-DEDC-4960-BF4A-ED1AA840F932}" destId="{42F9A4B8-1467-411D-872B-5EB647E5ECA8}" srcOrd="0" destOrd="0" presId="urn:microsoft.com/office/officeart/2008/layout/HorizontalMultiLevelHierarchy"/>
    <dgm:cxn modelId="{BFFCD630-1C9E-4980-9468-CA90C643612D}" type="presParOf" srcId="{D4CF599C-EC13-4031-BAC1-6DB6B3166149}" destId="{740A7AB3-1A95-4472-96FF-D2788859345A}" srcOrd="7" destOrd="0" presId="urn:microsoft.com/office/officeart/2008/layout/HorizontalMultiLevelHierarchy"/>
    <dgm:cxn modelId="{AA0E7B25-8E8D-4C4E-BE7C-74B570D3B20C}" type="presParOf" srcId="{740A7AB3-1A95-4472-96FF-D2788859345A}" destId="{DE5B69B7-2F5E-4D6E-9D5C-4C7C6FE42EC1}" srcOrd="0" destOrd="0" presId="urn:microsoft.com/office/officeart/2008/layout/HorizontalMultiLevelHierarchy"/>
    <dgm:cxn modelId="{6ACE7520-348A-4C38-B4AC-1617358E6368}" type="presParOf" srcId="{740A7AB3-1A95-4472-96FF-D2788859345A}" destId="{3C6789D4-F75E-4098-9A60-592DF25C4B70}" srcOrd="1" destOrd="0" presId="urn:microsoft.com/office/officeart/2008/layout/HorizontalMultiLevelHierarchy"/>
    <dgm:cxn modelId="{25BE9E2E-1B0A-4B3D-A189-E7719CF5F921}" type="presParOf" srcId="{D4CF599C-EC13-4031-BAC1-6DB6B3166149}" destId="{761A27C6-A111-4898-8D94-EBFD0B88D08B}" srcOrd="8" destOrd="0" presId="urn:microsoft.com/office/officeart/2008/layout/HorizontalMultiLevelHierarchy"/>
    <dgm:cxn modelId="{6DAF4E6D-C062-4C45-856E-9DD2644509FD}" type="presParOf" srcId="{761A27C6-A111-4898-8D94-EBFD0B88D08B}" destId="{0FAA8CAB-09E9-42BF-A09A-37FB9F44C970}" srcOrd="0" destOrd="0" presId="urn:microsoft.com/office/officeart/2008/layout/HorizontalMultiLevelHierarchy"/>
    <dgm:cxn modelId="{0F5EE8C6-D68F-49DB-BBE1-084CA0C26636}" type="presParOf" srcId="{D4CF599C-EC13-4031-BAC1-6DB6B3166149}" destId="{493B1936-738B-42C4-940B-F2656FF55498}" srcOrd="9" destOrd="0" presId="urn:microsoft.com/office/officeart/2008/layout/HorizontalMultiLevelHierarchy"/>
    <dgm:cxn modelId="{754EE4F4-41C6-4843-9EFA-5D2C8A0A713E}" type="presParOf" srcId="{493B1936-738B-42C4-940B-F2656FF55498}" destId="{99BAB610-6A6F-415C-BF31-4480E22700C5}" srcOrd="0" destOrd="0" presId="urn:microsoft.com/office/officeart/2008/layout/HorizontalMultiLevelHierarchy"/>
    <dgm:cxn modelId="{61C6CFB3-3389-4DD7-A3DB-57BD38E3594E}" type="presParOf" srcId="{493B1936-738B-42C4-940B-F2656FF55498}" destId="{A0D0EE90-8D8C-4BD1-9E6B-27112E08FC3D}" srcOrd="1" destOrd="0" presId="urn:microsoft.com/office/officeart/2008/layout/HorizontalMultiLevelHierarchy"/>
    <dgm:cxn modelId="{4F1ECA2B-30EF-411A-8878-43F90C120848}" type="presParOf" srcId="{C0C7CDB0-215A-481F-A43E-18670CC93FFC}" destId="{8CAB3189-26C3-4F9B-9CEB-19CF97869FF5}" srcOrd="2" destOrd="0" presId="urn:microsoft.com/office/officeart/2008/layout/HorizontalMultiLevelHierarchy"/>
    <dgm:cxn modelId="{AB1290CB-50A8-4268-92DB-DF305DE76BC4}" type="presParOf" srcId="{8CAB3189-26C3-4F9B-9CEB-19CF97869FF5}" destId="{A02B93F6-212B-404F-B560-79ECA8B5A128}" srcOrd="0" destOrd="0" presId="urn:microsoft.com/office/officeart/2008/layout/HorizontalMultiLevelHierarchy"/>
    <dgm:cxn modelId="{94323143-6EAD-4452-BFFD-5BBDD065A1E3}" type="presParOf" srcId="{C0C7CDB0-215A-481F-A43E-18670CC93FFC}" destId="{3B8BE847-883E-4EFD-9EC3-3DF5430A0C2F}" srcOrd="3" destOrd="0" presId="urn:microsoft.com/office/officeart/2008/layout/HorizontalMultiLevelHierarchy"/>
    <dgm:cxn modelId="{26833B04-6B21-496E-AF17-BFF9CB3205A8}" type="presParOf" srcId="{3B8BE847-883E-4EFD-9EC3-3DF5430A0C2F}" destId="{C4518001-30BD-4D83-AC7E-9B92FBAEEF9C}" srcOrd="0" destOrd="0" presId="urn:microsoft.com/office/officeart/2008/layout/HorizontalMultiLevelHierarchy"/>
    <dgm:cxn modelId="{CB2E88F0-2AAA-49D2-809E-B793DB0BC88C}" type="presParOf" srcId="{3B8BE847-883E-4EFD-9EC3-3DF5430A0C2F}" destId="{4A18ECB9-163B-445C-A82A-C142A3C87399}" srcOrd="1" destOrd="0" presId="urn:microsoft.com/office/officeart/2008/layout/HorizontalMultiLevelHierarchy"/>
    <dgm:cxn modelId="{D6E33450-5C89-48D3-8720-63C1AB2EFA94}" type="presParOf" srcId="{4A18ECB9-163B-445C-A82A-C142A3C87399}" destId="{C2306EF0-BEB5-4F26-9137-FFFB6FAC2A91}" srcOrd="0" destOrd="0" presId="urn:microsoft.com/office/officeart/2008/layout/HorizontalMultiLevelHierarchy"/>
    <dgm:cxn modelId="{E21731D7-86E2-4A2D-8A59-0C52CC196504}" type="presParOf" srcId="{C2306EF0-BEB5-4F26-9137-FFFB6FAC2A91}" destId="{26A598FB-54E3-460D-9DE6-6D611E2ADAE8}" srcOrd="0" destOrd="0" presId="urn:microsoft.com/office/officeart/2008/layout/HorizontalMultiLevelHierarchy"/>
    <dgm:cxn modelId="{CD002490-0C8F-4271-A11E-493B2E14EAF4}" type="presParOf" srcId="{4A18ECB9-163B-445C-A82A-C142A3C87399}" destId="{FB3D76F8-3BD8-41AB-97D7-3BC54F3AE233}" srcOrd="1" destOrd="0" presId="urn:microsoft.com/office/officeart/2008/layout/HorizontalMultiLevelHierarchy"/>
    <dgm:cxn modelId="{41B849CA-0DE9-42E6-828E-D8D6D8380736}" type="presParOf" srcId="{FB3D76F8-3BD8-41AB-97D7-3BC54F3AE233}" destId="{38D777CF-0545-4DAE-A0E0-D339D5A672EA}" srcOrd="0" destOrd="0" presId="urn:microsoft.com/office/officeart/2008/layout/HorizontalMultiLevelHierarchy"/>
    <dgm:cxn modelId="{78F27995-FAF3-4059-A740-F2A4E2E969BB}" type="presParOf" srcId="{FB3D76F8-3BD8-41AB-97D7-3BC54F3AE233}" destId="{F33191E8-6939-44AF-BA40-2553CD85B52E}" srcOrd="1" destOrd="0" presId="urn:microsoft.com/office/officeart/2008/layout/HorizontalMultiLevelHierarchy"/>
    <dgm:cxn modelId="{73F4D70B-CC04-4A4B-8F2A-4A2DDC431C52}" type="presParOf" srcId="{4A18ECB9-163B-445C-A82A-C142A3C87399}" destId="{69BB13D6-33FB-4F65-893C-C4276DC7707F}" srcOrd="2" destOrd="0" presId="urn:microsoft.com/office/officeart/2008/layout/HorizontalMultiLevelHierarchy"/>
    <dgm:cxn modelId="{428B9F07-4600-4359-890D-6393C7F7BE43}" type="presParOf" srcId="{69BB13D6-33FB-4F65-893C-C4276DC7707F}" destId="{3237A1E1-D568-4CB9-8AAF-F24D08430E7F}" srcOrd="0" destOrd="0" presId="urn:microsoft.com/office/officeart/2008/layout/HorizontalMultiLevelHierarchy"/>
    <dgm:cxn modelId="{57AA6DA1-8C22-4F3C-A5AA-5AA7E3BD0827}" type="presParOf" srcId="{4A18ECB9-163B-445C-A82A-C142A3C87399}" destId="{5DCEB532-1C7B-4106-BF53-0B01348C9BEA}" srcOrd="3" destOrd="0" presId="urn:microsoft.com/office/officeart/2008/layout/HorizontalMultiLevelHierarchy"/>
    <dgm:cxn modelId="{6148797C-9FAD-4DAB-A97D-2641D2D37DE0}" type="presParOf" srcId="{5DCEB532-1C7B-4106-BF53-0B01348C9BEA}" destId="{6FD35262-2E54-46F1-B2E2-B9D046911A72}" srcOrd="0" destOrd="0" presId="urn:microsoft.com/office/officeart/2008/layout/HorizontalMultiLevelHierarchy"/>
    <dgm:cxn modelId="{90BE449E-0DF1-47BE-91F8-2FCF78868508}" type="presParOf" srcId="{5DCEB532-1C7B-4106-BF53-0B01348C9BEA}" destId="{31AC6AE2-465C-4AC1-AF37-FFA76A128E3C}" srcOrd="1" destOrd="0" presId="urn:microsoft.com/office/officeart/2008/layout/HorizontalMultiLevelHierarchy"/>
    <dgm:cxn modelId="{7F6D8C35-8ACD-4E33-B00E-C31504D3653F}" type="presParOf" srcId="{4A18ECB9-163B-445C-A82A-C142A3C87399}" destId="{2085BF0C-CF57-4B41-9698-946D76B81FD6}" srcOrd="4" destOrd="0" presId="urn:microsoft.com/office/officeart/2008/layout/HorizontalMultiLevelHierarchy"/>
    <dgm:cxn modelId="{303A1C09-9E1E-4983-A1D5-B89770FF1728}" type="presParOf" srcId="{2085BF0C-CF57-4B41-9698-946D76B81FD6}" destId="{4C144BDF-8FEB-4935-9D75-516BE852D081}" srcOrd="0" destOrd="0" presId="urn:microsoft.com/office/officeart/2008/layout/HorizontalMultiLevelHierarchy"/>
    <dgm:cxn modelId="{828580C6-8932-49EC-BCB9-098B7F3BB05E}" type="presParOf" srcId="{4A18ECB9-163B-445C-A82A-C142A3C87399}" destId="{D2839F06-DC50-47B3-AB88-343E4B89578C}" srcOrd="5" destOrd="0" presId="urn:microsoft.com/office/officeart/2008/layout/HorizontalMultiLevelHierarchy"/>
    <dgm:cxn modelId="{2163FFD9-47E8-4BD3-A67D-F589081061E9}" type="presParOf" srcId="{D2839F06-DC50-47B3-AB88-343E4B89578C}" destId="{2DEC1929-85ED-439A-AE81-6E90CBF2F881}" srcOrd="0" destOrd="0" presId="urn:microsoft.com/office/officeart/2008/layout/HorizontalMultiLevelHierarchy"/>
    <dgm:cxn modelId="{D26F6CFD-A0F2-44DE-9A8B-7A01E2271280}" type="presParOf" srcId="{D2839F06-DC50-47B3-AB88-343E4B89578C}" destId="{36F21CFE-344F-4C0E-8CF4-400F0EDDD2E6}" srcOrd="1" destOrd="0" presId="urn:microsoft.com/office/officeart/2008/layout/HorizontalMultiLevelHierarchy"/>
  </dgm:cxnLst>
  <dgm:bg/>
  <dgm:whole>
    <a:ln>
      <a:solidFill>
        <a:schemeClr val="tx1"/>
      </a:solidFill>
    </a:ln>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E435FA0-26B3-4054-8F2C-95619F2C9701}" type="doc">
      <dgm:prSet loTypeId="urn:microsoft.com/office/officeart/2005/8/layout/cycle4" loCatId="matrix" qsTypeId="urn:microsoft.com/office/officeart/2005/8/quickstyle/simple1" qsCatId="simple" csTypeId="urn:microsoft.com/office/officeart/2005/8/colors/accent6_1" csCatId="accent6" phldr="1"/>
      <dgm:spPr/>
      <dgm:t>
        <a:bodyPr/>
        <a:lstStyle/>
        <a:p>
          <a:endParaRPr lang="en-US"/>
        </a:p>
      </dgm:t>
    </dgm:pt>
    <dgm:pt modelId="{1F4C92DA-CDC9-4344-B84A-B2DBEA1B89ED}">
      <dgm:prSet phldrT="[Text]" custT="1"/>
      <dgm:spPr/>
      <dgm:t>
        <a:bodyPr/>
        <a:lstStyle/>
        <a:p>
          <a:r>
            <a:rPr lang="en-US" sz="1050">
              <a:latin typeface="Garamond" panose="02020404030301010803" pitchFamily="18" charset="0"/>
            </a:rPr>
            <a:t>Time </a:t>
          </a:r>
        </a:p>
      </dgm:t>
    </dgm:pt>
    <dgm:pt modelId="{AC0E46D9-0C25-4E45-9D2E-4EB5089943EE}" type="parTrans" cxnId="{03358B9D-D1B9-4BAF-A99C-77E032A858D5}">
      <dgm:prSet/>
      <dgm:spPr/>
      <dgm:t>
        <a:bodyPr/>
        <a:lstStyle/>
        <a:p>
          <a:endParaRPr lang="en-US" sz="1000">
            <a:latin typeface="Garamond" panose="02020404030301010803" pitchFamily="18" charset="0"/>
          </a:endParaRPr>
        </a:p>
      </dgm:t>
    </dgm:pt>
    <dgm:pt modelId="{482364BF-D150-44F4-8D67-6F1E1E031622}" type="sibTrans" cxnId="{03358B9D-D1B9-4BAF-A99C-77E032A858D5}">
      <dgm:prSet/>
      <dgm:spPr/>
      <dgm:t>
        <a:bodyPr/>
        <a:lstStyle/>
        <a:p>
          <a:endParaRPr lang="en-US" sz="1000">
            <a:latin typeface="Garamond" panose="02020404030301010803" pitchFamily="18" charset="0"/>
          </a:endParaRPr>
        </a:p>
      </dgm:t>
    </dgm:pt>
    <dgm:pt modelId="{9F4243A8-9EF4-4866-9755-2B8D2DCE8249}">
      <dgm:prSet phldrT="[Text]" custT="1"/>
      <dgm:spPr/>
      <dgm:t>
        <a:bodyPr/>
        <a:lstStyle/>
        <a:p>
          <a:r>
            <a:rPr lang="en-US" sz="1000">
              <a:latin typeface="Garamond" panose="02020404030301010803" pitchFamily="18" charset="0"/>
            </a:rPr>
            <a:t>Consultant got assistence from 4 Specialists/Experts and RAs </a:t>
          </a:r>
        </a:p>
      </dgm:t>
    </dgm:pt>
    <dgm:pt modelId="{919AAC53-DE7C-4E45-B81D-A0AA8F67DF82}" type="parTrans" cxnId="{6FE6A089-AE44-47C1-A472-1C0644F6B535}">
      <dgm:prSet/>
      <dgm:spPr/>
      <dgm:t>
        <a:bodyPr/>
        <a:lstStyle/>
        <a:p>
          <a:endParaRPr lang="en-US" sz="1000">
            <a:latin typeface="Garamond" panose="02020404030301010803" pitchFamily="18" charset="0"/>
          </a:endParaRPr>
        </a:p>
      </dgm:t>
    </dgm:pt>
    <dgm:pt modelId="{5EB64028-B293-45DE-A5A0-D7764F1267E1}" type="sibTrans" cxnId="{6FE6A089-AE44-47C1-A472-1C0644F6B535}">
      <dgm:prSet/>
      <dgm:spPr/>
      <dgm:t>
        <a:bodyPr/>
        <a:lstStyle/>
        <a:p>
          <a:endParaRPr lang="en-US" sz="1000">
            <a:latin typeface="Garamond" panose="02020404030301010803" pitchFamily="18" charset="0"/>
          </a:endParaRPr>
        </a:p>
      </dgm:t>
    </dgm:pt>
    <dgm:pt modelId="{4C0A1444-A7ED-47C4-9D4D-D3514B369694}">
      <dgm:prSet phldrT="[Text]" custT="1"/>
      <dgm:spPr/>
      <dgm:t>
        <a:bodyPr/>
        <a:lstStyle/>
        <a:p>
          <a:r>
            <a:rPr lang="en-US" sz="1050">
              <a:latin typeface="Garamond" panose="02020404030301010803" pitchFamily="18" charset="0"/>
            </a:rPr>
            <a:t>Reporting</a:t>
          </a:r>
        </a:p>
      </dgm:t>
    </dgm:pt>
    <dgm:pt modelId="{172B08A9-F099-43A9-80D4-C66EFCA0FAA7}" type="parTrans" cxnId="{C48EF0B9-0035-4935-9859-522952AB179B}">
      <dgm:prSet/>
      <dgm:spPr/>
      <dgm:t>
        <a:bodyPr/>
        <a:lstStyle/>
        <a:p>
          <a:endParaRPr lang="en-US" sz="1000">
            <a:latin typeface="Garamond" panose="02020404030301010803" pitchFamily="18" charset="0"/>
          </a:endParaRPr>
        </a:p>
      </dgm:t>
    </dgm:pt>
    <dgm:pt modelId="{308CAAEA-6D35-408B-8BA0-D8544D0B0961}" type="sibTrans" cxnId="{C48EF0B9-0035-4935-9859-522952AB179B}">
      <dgm:prSet/>
      <dgm:spPr/>
      <dgm:t>
        <a:bodyPr/>
        <a:lstStyle/>
        <a:p>
          <a:endParaRPr lang="en-US" sz="1000">
            <a:latin typeface="Garamond" panose="02020404030301010803" pitchFamily="18" charset="0"/>
          </a:endParaRPr>
        </a:p>
      </dgm:t>
    </dgm:pt>
    <dgm:pt modelId="{9868C8F5-AE61-4B64-9732-E7659031CFC1}">
      <dgm:prSet phldrT="[Text]" custT="1"/>
      <dgm:spPr/>
      <dgm:t>
        <a:bodyPr/>
        <a:lstStyle/>
        <a:p>
          <a:r>
            <a:rPr lang="en-US" sz="1000">
              <a:latin typeface="Garamond" panose="02020404030301010803" pitchFamily="18" charset="0"/>
            </a:rPr>
            <a:t>KII, Survey, FGDs, and Case studies </a:t>
          </a:r>
        </a:p>
      </dgm:t>
    </dgm:pt>
    <dgm:pt modelId="{CA5775BA-22C7-482C-A02C-795C2611B8A0}" type="parTrans" cxnId="{881CA064-E6D0-4E08-BA5E-3374AB7D46FB}">
      <dgm:prSet/>
      <dgm:spPr/>
      <dgm:t>
        <a:bodyPr/>
        <a:lstStyle/>
        <a:p>
          <a:endParaRPr lang="en-US" sz="1000">
            <a:latin typeface="Garamond" panose="02020404030301010803" pitchFamily="18" charset="0"/>
          </a:endParaRPr>
        </a:p>
      </dgm:t>
    </dgm:pt>
    <dgm:pt modelId="{AD3DFDA6-1E58-414F-9155-65BA36A05328}" type="sibTrans" cxnId="{881CA064-E6D0-4E08-BA5E-3374AB7D46FB}">
      <dgm:prSet/>
      <dgm:spPr/>
      <dgm:t>
        <a:bodyPr/>
        <a:lstStyle/>
        <a:p>
          <a:endParaRPr lang="en-US" sz="1000">
            <a:latin typeface="Garamond" panose="02020404030301010803" pitchFamily="18" charset="0"/>
          </a:endParaRPr>
        </a:p>
      </dgm:t>
    </dgm:pt>
    <dgm:pt modelId="{9F23A0DC-79C9-4D75-8985-458E57A9D488}">
      <dgm:prSet phldrT="[Text]" custT="1"/>
      <dgm:spPr/>
      <dgm:t>
        <a:bodyPr/>
        <a:lstStyle/>
        <a:p>
          <a:r>
            <a:rPr lang="en-US" sz="1000">
              <a:latin typeface="Garamond" panose="02020404030301010803" pitchFamily="18" charset="0"/>
            </a:rPr>
            <a:t>Monitoring &amp; </a:t>
          </a:r>
          <a:r>
            <a:rPr lang="en-US" sz="1050">
              <a:latin typeface="Garamond" panose="02020404030301010803" pitchFamily="18" charset="0"/>
            </a:rPr>
            <a:t>Evaluation</a:t>
          </a:r>
        </a:p>
      </dgm:t>
    </dgm:pt>
    <dgm:pt modelId="{2D843C87-EC62-459E-81C6-71C9B8668E08}" type="parTrans" cxnId="{1C0B1E54-D58E-4F28-8223-31A76FF5BF34}">
      <dgm:prSet/>
      <dgm:spPr/>
      <dgm:t>
        <a:bodyPr/>
        <a:lstStyle/>
        <a:p>
          <a:endParaRPr lang="en-US" sz="1000">
            <a:latin typeface="Garamond" panose="02020404030301010803" pitchFamily="18" charset="0"/>
          </a:endParaRPr>
        </a:p>
      </dgm:t>
    </dgm:pt>
    <dgm:pt modelId="{85003F8B-5E42-4F2F-86E5-332DCBB98030}" type="sibTrans" cxnId="{1C0B1E54-D58E-4F28-8223-31A76FF5BF34}">
      <dgm:prSet/>
      <dgm:spPr/>
      <dgm:t>
        <a:bodyPr/>
        <a:lstStyle/>
        <a:p>
          <a:endParaRPr lang="en-US" sz="1000">
            <a:latin typeface="Garamond" panose="02020404030301010803" pitchFamily="18" charset="0"/>
          </a:endParaRPr>
        </a:p>
      </dgm:t>
    </dgm:pt>
    <dgm:pt modelId="{44C00390-CE97-4D6C-9F3B-ADF45FA4C620}">
      <dgm:prSet phldrT="[Text]" custT="1"/>
      <dgm:spPr/>
      <dgm:t>
        <a:bodyPr/>
        <a:lstStyle/>
        <a:p>
          <a:r>
            <a:rPr lang="en-US" sz="1000">
              <a:latin typeface="Garamond" panose="02020404030301010803" pitchFamily="18" charset="0"/>
            </a:rPr>
            <a:t>Follow-up interviews to understand impact.</a:t>
          </a:r>
        </a:p>
      </dgm:t>
    </dgm:pt>
    <dgm:pt modelId="{8AE9BF34-4E8E-4C3D-ABE0-ECB24734B9E3}" type="parTrans" cxnId="{226FEF7F-C5D4-4B32-9672-CCC7913A20BC}">
      <dgm:prSet/>
      <dgm:spPr/>
      <dgm:t>
        <a:bodyPr/>
        <a:lstStyle/>
        <a:p>
          <a:endParaRPr lang="en-US" sz="1000">
            <a:latin typeface="Garamond" panose="02020404030301010803" pitchFamily="18" charset="0"/>
          </a:endParaRPr>
        </a:p>
      </dgm:t>
    </dgm:pt>
    <dgm:pt modelId="{B804F207-3481-45D1-AB03-67AE92B634C2}" type="sibTrans" cxnId="{226FEF7F-C5D4-4B32-9672-CCC7913A20BC}">
      <dgm:prSet/>
      <dgm:spPr/>
      <dgm:t>
        <a:bodyPr/>
        <a:lstStyle/>
        <a:p>
          <a:endParaRPr lang="en-US" sz="1000">
            <a:latin typeface="Garamond" panose="02020404030301010803" pitchFamily="18" charset="0"/>
          </a:endParaRPr>
        </a:p>
      </dgm:t>
    </dgm:pt>
    <dgm:pt modelId="{F49DC595-6127-4649-983A-5148BA93FC91}">
      <dgm:prSet phldrT="[Text]" custT="1"/>
      <dgm:spPr/>
      <dgm:t>
        <a:bodyPr/>
        <a:lstStyle/>
        <a:p>
          <a:r>
            <a:rPr lang="en-US" sz="1050">
              <a:latin typeface="Garamond" panose="02020404030301010803" pitchFamily="18" charset="0"/>
            </a:rPr>
            <a:t>Gender Awareness </a:t>
          </a:r>
        </a:p>
      </dgm:t>
    </dgm:pt>
    <dgm:pt modelId="{BBC916D2-8C15-420A-8861-2473276C14A5}" type="parTrans" cxnId="{0E9A2E5C-E4E9-4A41-B4AF-561341DDEC31}">
      <dgm:prSet/>
      <dgm:spPr/>
      <dgm:t>
        <a:bodyPr/>
        <a:lstStyle/>
        <a:p>
          <a:endParaRPr lang="en-US" sz="1000">
            <a:latin typeface="Garamond" panose="02020404030301010803" pitchFamily="18" charset="0"/>
          </a:endParaRPr>
        </a:p>
      </dgm:t>
    </dgm:pt>
    <dgm:pt modelId="{8FD8EAED-C994-4C09-8237-53273A513D50}" type="sibTrans" cxnId="{0E9A2E5C-E4E9-4A41-B4AF-561341DDEC31}">
      <dgm:prSet/>
      <dgm:spPr/>
      <dgm:t>
        <a:bodyPr/>
        <a:lstStyle/>
        <a:p>
          <a:endParaRPr lang="en-US" sz="1000">
            <a:latin typeface="Garamond" panose="02020404030301010803" pitchFamily="18" charset="0"/>
          </a:endParaRPr>
        </a:p>
      </dgm:t>
    </dgm:pt>
    <dgm:pt modelId="{CFC86314-F40C-49D3-87A0-FDF7A70A01EB}">
      <dgm:prSet phldrT="[Text]" custT="1"/>
      <dgm:spPr/>
      <dgm:t>
        <a:bodyPr/>
        <a:lstStyle/>
        <a:p>
          <a:r>
            <a:rPr lang="en-US" sz="1000">
              <a:latin typeface="Garamond" panose="02020404030301010803" pitchFamily="18" charset="0"/>
            </a:rPr>
            <a:t>KII of 'trainers' &amp; 'beneficiaries' on what was used to conduct worhsops</a:t>
          </a:r>
        </a:p>
      </dgm:t>
    </dgm:pt>
    <dgm:pt modelId="{91C6D8CE-674B-453D-96A4-52A582ABC021}" type="parTrans" cxnId="{BD55B883-8167-47E4-9FCD-D90579C9800B}">
      <dgm:prSet/>
      <dgm:spPr/>
      <dgm:t>
        <a:bodyPr/>
        <a:lstStyle/>
        <a:p>
          <a:endParaRPr lang="en-US" sz="1000">
            <a:latin typeface="Garamond" panose="02020404030301010803" pitchFamily="18" charset="0"/>
          </a:endParaRPr>
        </a:p>
      </dgm:t>
    </dgm:pt>
    <dgm:pt modelId="{ACCE7808-2BA6-4431-B452-9D8F6C59978E}" type="sibTrans" cxnId="{BD55B883-8167-47E4-9FCD-D90579C9800B}">
      <dgm:prSet/>
      <dgm:spPr/>
      <dgm:t>
        <a:bodyPr/>
        <a:lstStyle/>
        <a:p>
          <a:endParaRPr lang="en-US" sz="1000">
            <a:latin typeface="Garamond" panose="02020404030301010803" pitchFamily="18" charset="0"/>
          </a:endParaRPr>
        </a:p>
      </dgm:t>
    </dgm:pt>
    <dgm:pt modelId="{94192267-DD34-4F78-BDF8-81886CEDBA54}">
      <dgm:prSet phldrT="[Text]" custT="1"/>
      <dgm:spPr/>
      <dgm:t>
        <a:bodyPr/>
        <a:lstStyle/>
        <a:p>
          <a:r>
            <a:rPr lang="en-US" sz="1000">
              <a:latin typeface="Garamond" panose="02020404030301010803" pitchFamily="18" charset="0"/>
            </a:rPr>
            <a:t>Flexibility in meeting</a:t>
          </a:r>
        </a:p>
      </dgm:t>
    </dgm:pt>
    <dgm:pt modelId="{15295BCD-92CD-4E7E-82B2-07A663858774}" type="parTrans" cxnId="{274DF9F6-1E5C-4A44-BD28-C80D354768A8}">
      <dgm:prSet/>
      <dgm:spPr/>
      <dgm:t>
        <a:bodyPr/>
        <a:lstStyle/>
        <a:p>
          <a:endParaRPr lang="en-US" sz="1000">
            <a:latin typeface="Garamond" panose="02020404030301010803" pitchFamily="18" charset="0"/>
          </a:endParaRPr>
        </a:p>
      </dgm:t>
    </dgm:pt>
    <dgm:pt modelId="{48CEA9B4-9EB9-4AAE-AE26-529B5235B6DF}" type="sibTrans" cxnId="{274DF9F6-1E5C-4A44-BD28-C80D354768A8}">
      <dgm:prSet/>
      <dgm:spPr/>
      <dgm:t>
        <a:bodyPr/>
        <a:lstStyle/>
        <a:p>
          <a:endParaRPr lang="en-US" sz="1000">
            <a:latin typeface="Garamond" panose="02020404030301010803" pitchFamily="18" charset="0"/>
          </a:endParaRPr>
        </a:p>
      </dgm:t>
    </dgm:pt>
    <dgm:pt modelId="{047673C9-DDE5-419E-A213-124DBE57DEDF}">
      <dgm:prSet phldrT="[Text]" custT="1"/>
      <dgm:spPr/>
      <dgm:t>
        <a:bodyPr/>
        <a:lstStyle/>
        <a:p>
          <a:endParaRPr lang="en-US" sz="1000">
            <a:latin typeface="Garamond" panose="02020404030301010803" pitchFamily="18" charset="0"/>
          </a:endParaRPr>
        </a:p>
      </dgm:t>
    </dgm:pt>
    <dgm:pt modelId="{721F5EE0-768B-41D1-8D41-C38C492348FE}" type="parTrans" cxnId="{801B8491-8706-4BBB-AC1C-EF5E67AE0D36}">
      <dgm:prSet/>
      <dgm:spPr/>
      <dgm:t>
        <a:bodyPr/>
        <a:lstStyle/>
        <a:p>
          <a:endParaRPr lang="en-US" sz="1000">
            <a:latin typeface="Garamond" panose="02020404030301010803" pitchFamily="18" charset="0"/>
          </a:endParaRPr>
        </a:p>
      </dgm:t>
    </dgm:pt>
    <dgm:pt modelId="{AE51C9AE-970B-477E-BCD5-EBDBE47B70BA}" type="sibTrans" cxnId="{801B8491-8706-4BBB-AC1C-EF5E67AE0D36}">
      <dgm:prSet/>
      <dgm:spPr/>
      <dgm:t>
        <a:bodyPr/>
        <a:lstStyle/>
        <a:p>
          <a:endParaRPr lang="en-US" sz="1000">
            <a:latin typeface="Garamond" panose="02020404030301010803" pitchFamily="18" charset="0"/>
          </a:endParaRPr>
        </a:p>
      </dgm:t>
    </dgm:pt>
    <dgm:pt modelId="{07137197-208E-489D-A1E9-40DAABD4D9A7}">
      <dgm:prSet phldrT="[Text]" custT="1"/>
      <dgm:spPr/>
      <dgm:t>
        <a:bodyPr/>
        <a:lstStyle/>
        <a:p>
          <a:r>
            <a:rPr lang="en-US" sz="1000">
              <a:latin typeface="Garamond" panose="02020404030301010803" pitchFamily="18" charset="0"/>
            </a:rPr>
            <a:t>Interviewed Partners, Trainers, Beneficiaries</a:t>
          </a:r>
        </a:p>
      </dgm:t>
    </dgm:pt>
    <dgm:pt modelId="{346715D2-AAC5-4AB6-888A-47F6A933D23D}" type="parTrans" cxnId="{B667B9D7-39BA-4B59-B041-EB37EB3F6509}">
      <dgm:prSet/>
      <dgm:spPr/>
      <dgm:t>
        <a:bodyPr/>
        <a:lstStyle/>
        <a:p>
          <a:endParaRPr lang="en-US"/>
        </a:p>
      </dgm:t>
    </dgm:pt>
    <dgm:pt modelId="{F51AB666-C34E-45BD-B1BA-5F0AFF0B6957}" type="sibTrans" cxnId="{B667B9D7-39BA-4B59-B041-EB37EB3F6509}">
      <dgm:prSet/>
      <dgm:spPr/>
      <dgm:t>
        <a:bodyPr/>
        <a:lstStyle/>
        <a:p>
          <a:endParaRPr lang="en-US"/>
        </a:p>
      </dgm:t>
    </dgm:pt>
    <dgm:pt modelId="{F4395289-31FD-4EBB-8FBB-58CF8E8FFBCD}">
      <dgm:prSet phldrT="[Text]" custT="1"/>
      <dgm:spPr/>
      <dgm:t>
        <a:bodyPr/>
        <a:lstStyle/>
        <a:p>
          <a:r>
            <a:rPr lang="en-US" sz="1000">
              <a:latin typeface="Garamond" panose="02020404030301010803" pitchFamily="18" charset="0"/>
            </a:rPr>
            <a:t>Interviewed men &amp; women </a:t>
          </a:r>
        </a:p>
      </dgm:t>
    </dgm:pt>
    <dgm:pt modelId="{A400C556-D8F4-46AD-9F1F-388B308E09F1}" type="parTrans" cxnId="{1E8C6C0F-555A-41B6-9D6D-56FBE390FE43}">
      <dgm:prSet/>
      <dgm:spPr/>
      <dgm:t>
        <a:bodyPr/>
        <a:lstStyle/>
        <a:p>
          <a:endParaRPr lang="en-US"/>
        </a:p>
      </dgm:t>
    </dgm:pt>
    <dgm:pt modelId="{8E91C388-0C01-4436-96F3-0E9C6E714030}" type="sibTrans" cxnId="{1E8C6C0F-555A-41B6-9D6D-56FBE390FE43}">
      <dgm:prSet/>
      <dgm:spPr/>
      <dgm:t>
        <a:bodyPr/>
        <a:lstStyle/>
        <a:p>
          <a:endParaRPr lang="en-US"/>
        </a:p>
      </dgm:t>
    </dgm:pt>
    <dgm:pt modelId="{59B16DC1-FEFA-4A62-A496-A70E0120AABE}" type="pres">
      <dgm:prSet presAssocID="{AE435FA0-26B3-4054-8F2C-95619F2C9701}" presName="cycleMatrixDiagram" presStyleCnt="0">
        <dgm:presLayoutVars>
          <dgm:chMax val="1"/>
          <dgm:dir/>
          <dgm:animLvl val="lvl"/>
          <dgm:resizeHandles val="exact"/>
        </dgm:presLayoutVars>
      </dgm:prSet>
      <dgm:spPr/>
    </dgm:pt>
    <dgm:pt modelId="{E5230832-07B6-4C7F-98C2-FEAE16663B14}" type="pres">
      <dgm:prSet presAssocID="{AE435FA0-26B3-4054-8F2C-95619F2C9701}" presName="children" presStyleCnt="0"/>
      <dgm:spPr/>
    </dgm:pt>
    <dgm:pt modelId="{BDFC2B41-6FB1-4945-A441-4BE8B87736E0}" type="pres">
      <dgm:prSet presAssocID="{AE435FA0-26B3-4054-8F2C-95619F2C9701}" presName="child1group" presStyleCnt="0"/>
      <dgm:spPr/>
    </dgm:pt>
    <dgm:pt modelId="{C202A0EE-16CD-4648-B59E-7F7F8F50534C}" type="pres">
      <dgm:prSet presAssocID="{AE435FA0-26B3-4054-8F2C-95619F2C9701}" presName="child1" presStyleLbl="bgAcc1" presStyleIdx="0" presStyleCnt="4" custScaleX="150665" custLinFactNeighborX="-28918"/>
      <dgm:spPr/>
    </dgm:pt>
    <dgm:pt modelId="{F9679B74-6640-4FD2-9F0E-2001BFDACA9F}" type="pres">
      <dgm:prSet presAssocID="{AE435FA0-26B3-4054-8F2C-95619F2C9701}" presName="child1Text" presStyleLbl="bgAcc1" presStyleIdx="0" presStyleCnt="4">
        <dgm:presLayoutVars>
          <dgm:bulletEnabled val="1"/>
        </dgm:presLayoutVars>
      </dgm:prSet>
      <dgm:spPr/>
    </dgm:pt>
    <dgm:pt modelId="{5A26DB92-02B6-41A6-B8EE-864194CF2EEC}" type="pres">
      <dgm:prSet presAssocID="{AE435FA0-26B3-4054-8F2C-95619F2C9701}" presName="child2group" presStyleCnt="0"/>
      <dgm:spPr/>
    </dgm:pt>
    <dgm:pt modelId="{17D394D0-594A-447C-97A7-334A8576BE51}" type="pres">
      <dgm:prSet presAssocID="{AE435FA0-26B3-4054-8F2C-95619F2C9701}" presName="child2" presStyleLbl="bgAcc1" presStyleIdx="1" presStyleCnt="4" custScaleX="157685" custLinFactNeighborX="26666" custLinFactNeighborY="-1286"/>
      <dgm:spPr/>
    </dgm:pt>
    <dgm:pt modelId="{E0ABCD2A-D3A3-4A26-803B-8E3419888B1F}" type="pres">
      <dgm:prSet presAssocID="{AE435FA0-26B3-4054-8F2C-95619F2C9701}" presName="child2Text" presStyleLbl="bgAcc1" presStyleIdx="1" presStyleCnt="4">
        <dgm:presLayoutVars>
          <dgm:bulletEnabled val="1"/>
        </dgm:presLayoutVars>
      </dgm:prSet>
      <dgm:spPr/>
    </dgm:pt>
    <dgm:pt modelId="{A64DF4A9-C1DD-45D6-97DA-9F4263353509}" type="pres">
      <dgm:prSet presAssocID="{AE435FA0-26B3-4054-8F2C-95619F2C9701}" presName="child3group" presStyleCnt="0"/>
      <dgm:spPr/>
    </dgm:pt>
    <dgm:pt modelId="{416103F7-D88E-4FA0-BBC2-358BB45911C7}" type="pres">
      <dgm:prSet presAssocID="{AE435FA0-26B3-4054-8F2C-95619F2C9701}" presName="child3" presStyleLbl="bgAcc1" presStyleIdx="2" presStyleCnt="4" custScaleX="152317" custLinFactNeighborX="27355" custLinFactNeighborY="-4922"/>
      <dgm:spPr/>
    </dgm:pt>
    <dgm:pt modelId="{31DB8044-7B78-49F0-A10F-234C0413FDEB}" type="pres">
      <dgm:prSet presAssocID="{AE435FA0-26B3-4054-8F2C-95619F2C9701}" presName="child3Text" presStyleLbl="bgAcc1" presStyleIdx="2" presStyleCnt="4">
        <dgm:presLayoutVars>
          <dgm:bulletEnabled val="1"/>
        </dgm:presLayoutVars>
      </dgm:prSet>
      <dgm:spPr/>
    </dgm:pt>
    <dgm:pt modelId="{7809B179-A574-4516-9125-4FB36CB6A3CE}" type="pres">
      <dgm:prSet presAssocID="{AE435FA0-26B3-4054-8F2C-95619F2C9701}" presName="child4group" presStyleCnt="0"/>
      <dgm:spPr/>
    </dgm:pt>
    <dgm:pt modelId="{1A86FF01-94AA-432F-9401-D5B173D6DB7E}" type="pres">
      <dgm:prSet presAssocID="{AE435FA0-26B3-4054-8F2C-95619F2C9701}" presName="child4" presStyleLbl="bgAcc1" presStyleIdx="3" presStyleCnt="4" custScaleX="147780" custLinFactNeighborX="-28157" custLinFactNeighborY="7"/>
      <dgm:spPr/>
    </dgm:pt>
    <dgm:pt modelId="{6D9A965F-4E6B-4792-B97E-5B44253BBB85}" type="pres">
      <dgm:prSet presAssocID="{AE435FA0-26B3-4054-8F2C-95619F2C9701}" presName="child4Text" presStyleLbl="bgAcc1" presStyleIdx="3" presStyleCnt="4">
        <dgm:presLayoutVars>
          <dgm:bulletEnabled val="1"/>
        </dgm:presLayoutVars>
      </dgm:prSet>
      <dgm:spPr/>
    </dgm:pt>
    <dgm:pt modelId="{BFD4F67C-7F73-4FF1-B998-F32EBBDEF7C1}" type="pres">
      <dgm:prSet presAssocID="{AE435FA0-26B3-4054-8F2C-95619F2C9701}" presName="childPlaceholder" presStyleCnt="0"/>
      <dgm:spPr/>
    </dgm:pt>
    <dgm:pt modelId="{29FE5CDE-E5BE-4483-AEE9-742B74081EB7}" type="pres">
      <dgm:prSet presAssocID="{AE435FA0-26B3-4054-8F2C-95619F2C9701}" presName="circle" presStyleCnt="0"/>
      <dgm:spPr/>
    </dgm:pt>
    <dgm:pt modelId="{FC7AEF8F-1AF2-4E5C-9B70-173BB10AD682}" type="pres">
      <dgm:prSet presAssocID="{AE435FA0-26B3-4054-8F2C-95619F2C9701}" presName="quadrant1" presStyleLbl="node1" presStyleIdx="0" presStyleCnt="4">
        <dgm:presLayoutVars>
          <dgm:chMax val="1"/>
          <dgm:bulletEnabled val="1"/>
        </dgm:presLayoutVars>
      </dgm:prSet>
      <dgm:spPr/>
    </dgm:pt>
    <dgm:pt modelId="{E3679303-F82C-4636-96DC-DD794E7F24AA}" type="pres">
      <dgm:prSet presAssocID="{AE435FA0-26B3-4054-8F2C-95619F2C9701}" presName="quadrant2" presStyleLbl="node1" presStyleIdx="1" presStyleCnt="4">
        <dgm:presLayoutVars>
          <dgm:chMax val="1"/>
          <dgm:bulletEnabled val="1"/>
        </dgm:presLayoutVars>
      </dgm:prSet>
      <dgm:spPr/>
    </dgm:pt>
    <dgm:pt modelId="{B5AE22BF-6064-4B0C-B58A-970FDDC8C3E8}" type="pres">
      <dgm:prSet presAssocID="{AE435FA0-26B3-4054-8F2C-95619F2C9701}" presName="quadrant3" presStyleLbl="node1" presStyleIdx="2" presStyleCnt="4">
        <dgm:presLayoutVars>
          <dgm:chMax val="1"/>
          <dgm:bulletEnabled val="1"/>
        </dgm:presLayoutVars>
      </dgm:prSet>
      <dgm:spPr/>
    </dgm:pt>
    <dgm:pt modelId="{968A9727-A2F3-48A4-ADCF-27F295494BDA}" type="pres">
      <dgm:prSet presAssocID="{AE435FA0-26B3-4054-8F2C-95619F2C9701}" presName="quadrant4" presStyleLbl="node1" presStyleIdx="3" presStyleCnt="4">
        <dgm:presLayoutVars>
          <dgm:chMax val="1"/>
          <dgm:bulletEnabled val="1"/>
        </dgm:presLayoutVars>
      </dgm:prSet>
      <dgm:spPr/>
    </dgm:pt>
    <dgm:pt modelId="{EE3DADCE-5441-4C0A-92F3-75BF4E75C3B6}" type="pres">
      <dgm:prSet presAssocID="{AE435FA0-26B3-4054-8F2C-95619F2C9701}" presName="quadrantPlaceholder" presStyleCnt="0"/>
      <dgm:spPr/>
    </dgm:pt>
    <dgm:pt modelId="{4070A9AE-D4C9-465E-86BD-7C4AA65453FF}" type="pres">
      <dgm:prSet presAssocID="{AE435FA0-26B3-4054-8F2C-95619F2C9701}" presName="center1" presStyleLbl="fgShp" presStyleIdx="0" presStyleCnt="2"/>
      <dgm:spPr/>
    </dgm:pt>
    <dgm:pt modelId="{CE2E25A1-BD28-4ABB-80B0-C5D18F86292E}" type="pres">
      <dgm:prSet presAssocID="{AE435FA0-26B3-4054-8F2C-95619F2C9701}" presName="center2" presStyleLbl="fgShp" presStyleIdx="1" presStyleCnt="2"/>
      <dgm:spPr/>
    </dgm:pt>
  </dgm:ptLst>
  <dgm:cxnLst>
    <dgm:cxn modelId="{1E8C6C0F-555A-41B6-9D6D-56FBE390FE43}" srcId="{4C0A1444-A7ED-47C4-9D4D-D3514B369694}" destId="{F4395289-31FD-4EBB-8FBB-58CF8E8FFBCD}" srcOrd="2" destOrd="0" parTransId="{A400C556-D8F4-46AD-9F1F-388B308E09F1}" sibTransId="{8E91C388-0C01-4436-96F3-0E9C6E714030}"/>
    <dgm:cxn modelId="{17E59E1F-430D-4495-9DC0-75F77C3580DB}" type="presOf" srcId="{F4395289-31FD-4EBB-8FBB-58CF8E8FFBCD}" destId="{17D394D0-594A-447C-97A7-334A8576BE51}" srcOrd="0" destOrd="2" presId="urn:microsoft.com/office/officeart/2005/8/layout/cycle4"/>
    <dgm:cxn modelId="{39914A24-92E1-48C5-8611-1D1EA9D1C469}" type="presOf" srcId="{CFC86314-F40C-49D3-87A0-FDF7A70A01EB}" destId="{1A86FF01-94AA-432F-9401-D5B173D6DB7E}" srcOrd="0" destOrd="0" presId="urn:microsoft.com/office/officeart/2005/8/layout/cycle4"/>
    <dgm:cxn modelId="{BD896332-BC4C-47E2-A714-D8BBE963C637}" type="presOf" srcId="{9F4243A8-9EF4-4866-9755-2B8D2DCE8249}" destId="{F9679B74-6640-4FD2-9F0E-2001BFDACA9F}" srcOrd="1" destOrd="0" presId="urn:microsoft.com/office/officeart/2005/8/layout/cycle4"/>
    <dgm:cxn modelId="{0E9A2E5C-E4E9-4A41-B4AF-561341DDEC31}" srcId="{AE435FA0-26B3-4054-8F2C-95619F2C9701}" destId="{F49DC595-6127-4649-983A-5148BA93FC91}" srcOrd="3" destOrd="0" parTransId="{BBC916D2-8C15-420A-8861-2473276C14A5}" sibTransId="{8FD8EAED-C994-4C09-8237-53273A513D50}"/>
    <dgm:cxn modelId="{881CA064-E6D0-4E08-BA5E-3374AB7D46FB}" srcId="{4C0A1444-A7ED-47C4-9D4D-D3514B369694}" destId="{9868C8F5-AE61-4B64-9732-E7659031CFC1}" srcOrd="0" destOrd="0" parTransId="{CA5775BA-22C7-482C-A02C-795C2611B8A0}" sibTransId="{AD3DFDA6-1E58-414F-9155-65BA36A05328}"/>
    <dgm:cxn modelId="{7A327148-F089-492D-8A0F-A3773EB33719}" type="presOf" srcId="{AE435FA0-26B3-4054-8F2C-95619F2C9701}" destId="{59B16DC1-FEFA-4A62-A496-A70E0120AABE}" srcOrd="0" destOrd="0" presId="urn:microsoft.com/office/officeart/2005/8/layout/cycle4"/>
    <dgm:cxn modelId="{5B8C926B-E786-43B2-94E9-01E0882E3823}" type="presOf" srcId="{4C0A1444-A7ED-47C4-9D4D-D3514B369694}" destId="{E3679303-F82C-4636-96DC-DD794E7F24AA}" srcOrd="0" destOrd="0" presId="urn:microsoft.com/office/officeart/2005/8/layout/cycle4"/>
    <dgm:cxn modelId="{FA0C716D-959B-4557-A7DD-933D02090545}" type="presOf" srcId="{CFC86314-F40C-49D3-87A0-FDF7A70A01EB}" destId="{6D9A965F-4E6B-4792-B97E-5B44253BBB85}" srcOrd="1" destOrd="0" presId="urn:microsoft.com/office/officeart/2005/8/layout/cycle4"/>
    <dgm:cxn modelId="{8CF77E6D-B643-475B-AEA3-F991D37E2191}" type="presOf" srcId="{9868C8F5-AE61-4B64-9732-E7659031CFC1}" destId="{E0ABCD2A-D3A3-4A26-803B-8E3419888B1F}" srcOrd="1" destOrd="0" presId="urn:microsoft.com/office/officeart/2005/8/layout/cycle4"/>
    <dgm:cxn modelId="{1E402D50-964A-45CF-B4F6-8401E840025F}" type="presOf" srcId="{44C00390-CE97-4D6C-9F3B-ADF45FA4C620}" destId="{416103F7-D88E-4FA0-BBC2-358BB45911C7}" srcOrd="0" destOrd="0" presId="urn:microsoft.com/office/officeart/2005/8/layout/cycle4"/>
    <dgm:cxn modelId="{1C0B1E54-D58E-4F28-8223-31A76FF5BF34}" srcId="{AE435FA0-26B3-4054-8F2C-95619F2C9701}" destId="{9F23A0DC-79C9-4D75-8985-458E57A9D488}" srcOrd="2" destOrd="0" parTransId="{2D843C87-EC62-459E-81C6-71C9B8668E08}" sibTransId="{85003F8B-5E42-4F2F-86E5-332DCBB98030}"/>
    <dgm:cxn modelId="{7BDCB97C-FB29-4B83-A1D2-B1B469C1F994}" type="presOf" srcId="{9868C8F5-AE61-4B64-9732-E7659031CFC1}" destId="{17D394D0-594A-447C-97A7-334A8576BE51}" srcOrd="0" destOrd="0" presId="urn:microsoft.com/office/officeart/2005/8/layout/cycle4"/>
    <dgm:cxn modelId="{226FEF7F-C5D4-4B32-9672-CCC7913A20BC}" srcId="{9F23A0DC-79C9-4D75-8985-458E57A9D488}" destId="{44C00390-CE97-4D6C-9F3B-ADF45FA4C620}" srcOrd="0" destOrd="0" parTransId="{8AE9BF34-4E8E-4C3D-ABE0-ECB24734B9E3}" sibTransId="{B804F207-3481-45D1-AB03-67AE92B634C2}"/>
    <dgm:cxn modelId="{BD55B883-8167-47E4-9FCD-D90579C9800B}" srcId="{F49DC595-6127-4649-983A-5148BA93FC91}" destId="{CFC86314-F40C-49D3-87A0-FDF7A70A01EB}" srcOrd="0" destOrd="0" parTransId="{91C6D8CE-674B-453D-96A4-52A582ABC021}" sibTransId="{ACCE7808-2BA6-4431-B452-9D8F6C59978E}"/>
    <dgm:cxn modelId="{6FE6A089-AE44-47C1-A472-1C0644F6B535}" srcId="{1F4C92DA-CDC9-4344-B84A-B2DBEA1B89ED}" destId="{9F4243A8-9EF4-4866-9755-2B8D2DCE8249}" srcOrd="0" destOrd="0" parTransId="{919AAC53-DE7C-4E45-B81D-A0AA8F67DF82}" sibTransId="{5EB64028-B293-45DE-A5A0-D7764F1267E1}"/>
    <dgm:cxn modelId="{2B5E3F8B-112B-4D06-A05C-5C132D26C1AF}" type="presOf" srcId="{9F4243A8-9EF4-4866-9755-2B8D2DCE8249}" destId="{C202A0EE-16CD-4648-B59E-7F7F8F50534C}" srcOrd="0" destOrd="0" presId="urn:microsoft.com/office/officeart/2005/8/layout/cycle4"/>
    <dgm:cxn modelId="{862FED8E-DBD2-41E6-A9C4-B1AEC6BB5813}" type="presOf" srcId="{9F23A0DC-79C9-4D75-8985-458E57A9D488}" destId="{B5AE22BF-6064-4B0C-B58A-970FDDC8C3E8}" srcOrd="0" destOrd="0" presId="urn:microsoft.com/office/officeart/2005/8/layout/cycle4"/>
    <dgm:cxn modelId="{801B8491-8706-4BBB-AC1C-EF5E67AE0D36}" srcId="{F49DC595-6127-4649-983A-5148BA93FC91}" destId="{047673C9-DDE5-419E-A213-124DBE57DEDF}" srcOrd="1" destOrd="0" parTransId="{721F5EE0-768B-41D1-8D41-C38C492348FE}" sibTransId="{AE51C9AE-970B-477E-BCD5-EBDBE47B70BA}"/>
    <dgm:cxn modelId="{DF0E4E96-A33D-45A2-9FAB-589A626A59E0}" type="presOf" srcId="{07137197-208E-489D-A1E9-40DAABD4D9A7}" destId="{17D394D0-594A-447C-97A7-334A8576BE51}" srcOrd="0" destOrd="1" presId="urn:microsoft.com/office/officeart/2005/8/layout/cycle4"/>
    <dgm:cxn modelId="{03358B9D-D1B9-4BAF-A99C-77E032A858D5}" srcId="{AE435FA0-26B3-4054-8F2C-95619F2C9701}" destId="{1F4C92DA-CDC9-4344-B84A-B2DBEA1B89ED}" srcOrd="0" destOrd="0" parTransId="{AC0E46D9-0C25-4E45-9D2E-4EB5089943EE}" sibTransId="{482364BF-D150-44F4-8D67-6F1E1E031622}"/>
    <dgm:cxn modelId="{4C1112A6-42F5-4FBC-8229-E2624D569B77}" type="presOf" srcId="{07137197-208E-489D-A1E9-40DAABD4D9A7}" destId="{E0ABCD2A-D3A3-4A26-803B-8E3419888B1F}" srcOrd="1" destOrd="1" presId="urn:microsoft.com/office/officeart/2005/8/layout/cycle4"/>
    <dgm:cxn modelId="{C48EF0B9-0035-4935-9859-522952AB179B}" srcId="{AE435FA0-26B3-4054-8F2C-95619F2C9701}" destId="{4C0A1444-A7ED-47C4-9D4D-D3514B369694}" srcOrd="1" destOrd="0" parTransId="{172B08A9-F099-43A9-80D4-C66EFCA0FAA7}" sibTransId="{308CAAEA-6D35-408B-8BA0-D8544D0B0961}"/>
    <dgm:cxn modelId="{F54DBBBD-03E6-466E-84C0-0FBE7E916403}" type="presOf" srcId="{F4395289-31FD-4EBB-8FBB-58CF8E8FFBCD}" destId="{E0ABCD2A-D3A3-4A26-803B-8E3419888B1F}" srcOrd="1" destOrd="2" presId="urn:microsoft.com/office/officeart/2005/8/layout/cycle4"/>
    <dgm:cxn modelId="{58135CD1-BB5A-415C-8441-0CFC3F42FE84}" type="presOf" srcId="{1F4C92DA-CDC9-4344-B84A-B2DBEA1B89ED}" destId="{FC7AEF8F-1AF2-4E5C-9B70-173BB10AD682}" srcOrd="0" destOrd="0" presId="urn:microsoft.com/office/officeart/2005/8/layout/cycle4"/>
    <dgm:cxn modelId="{516074D7-AC2B-4B79-B23F-708120CB542B}" type="presOf" srcId="{44C00390-CE97-4D6C-9F3B-ADF45FA4C620}" destId="{31DB8044-7B78-49F0-A10F-234C0413FDEB}" srcOrd="1" destOrd="0" presId="urn:microsoft.com/office/officeart/2005/8/layout/cycle4"/>
    <dgm:cxn modelId="{B667B9D7-39BA-4B59-B041-EB37EB3F6509}" srcId="{4C0A1444-A7ED-47C4-9D4D-D3514B369694}" destId="{07137197-208E-489D-A1E9-40DAABD4D9A7}" srcOrd="1" destOrd="0" parTransId="{346715D2-AAC5-4AB6-888A-47F6A933D23D}" sibTransId="{F51AB666-C34E-45BD-B1BA-5F0AFF0B6957}"/>
    <dgm:cxn modelId="{C77260D9-F832-48B6-812F-2597D0463B46}" type="presOf" srcId="{047673C9-DDE5-419E-A213-124DBE57DEDF}" destId="{1A86FF01-94AA-432F-9401-D5B173D6DB7E}" srcOrd="0" destOrd="1" presId="urn:microsoft.com/office/officeart/2005/8/layout/cycle4"/>
    <dgm:cxn modelId="{C54D04E9-FE19-4C98-AEE9-219DB78B2864}" type="presOf" srcId="{F49DC595-6127-4649-983A-5148BA93FC91}" destId="{968A9727-A2F3-48A4-ADCF-27F295494BDA}" srcOrd="0" destOrd="0" presId="urn:microsoft.com/office/officeart/2005/8/layout/cycle4"/>
    <dgm:cxn modelId="{19B3D3EA-2247-4E7A-B646-2AD0113155C7}" type="presOf" srcId="{94192267-DD34-4F78-BDF8-81886CEDBA54}" destId="{F9679B74-6640-4FD2-9F0E-2001BFDACA9F}" srcOrd="1" destOrd="1" presId="urn:microsoft.com/office/officeart/2005/8/layout/cycle4"/>
    <dgm:cxn modelId="{AC782DF2-B5A3-4445-90E3-E84089422E1D}" type="presOf" srcId="{047673C9-DDE5-419E-A213-124DBE57DEDF}" destId="{6D9A965F-4E6B-4792-B97E-5B44253BBB85}" srcOrd="1" destOrd="1" presId="urn:microsoft.com/office/officeart/2005/8/layout/cycle4"/>
    <dgm:cxn modelId="{D038DBF4-8C93-4B44-B347-061020D9FAF7}" type="presOf" srcId="{94192267-DD34-4F78-BDF8-81886CEDBA54}" destId="{C202A0EE-16CD-4648-B59E-7F7F8F50534C}" srcOrd="0" destOrd="1" presId="urn:microsoft.com/office/officeart/2005/8/layout/cycle4"/>
    <dgm:cxn modelId="{274DF9F6-1E5C-4A44-BD28-C80D354768A8}" srcId="{1F4C92DA-CDC9-4344-B84A-B2DBEA1B89ED}" destId="{94192267-DD34-4F78-BDF8-81886CEDBA54}" srcOrd="1" destOrd="0" parTransId="{15295BCD-92CD-4E7E-82B2-07A663858774}" sibTransId="{48CEA9B4-9EB9-4AAE-AE26-529B5235B6DF}"/>
    <dgm:cxn modelId="{17B7F710-1E60-408C-AE14-5D35E9BB419C}" type="presParOf" srcId="{59B16DC1-FEFA-4A62-A496-A70E0120AABE}" destId="{E5230832-07B6-4C7F-98C2-FEAE16663B14}" srcOrd="0" destOrd="0" presId="urn:microsoft.com/office/officeart/2005/8/layout/cycle4"/>
    <dgm:cxn modelId="{52B0FC86-5F0C-40F3-933F-27745492C759}" type="presParOf" srcId="{E5230832-07B6-4C7F-98C2-FEAE16663B14}" destId="{BDFC2B41-6FB1-4945-A441-4BE8B87736E0}" srcOrd="0" destOrd="0" presId="urn:microsoft.com/office/officeart/2005/8/layout/cycle4"/>
    <dgm:cxn modelId="{F88CC62E-09F6-4AD2-94B0-4648167C91C9}" type="presParOf" srcId="{BDFC2B41-6FB1-4945-A441-4BE8B87736E0}" destId="{C202A0EE-16CD-4648-B59E-7F7F8F50534C}" srcOrd="0" destOrd="0" presId="urn:microsoft.com/office/officeart/2005/8/layout/cycle4"/>
    <dgm:cxn modelId="{AAFCA23E-E105-4A61-BAED-EA6338F9904D}" type="presParOf" srcId="{BDFC2B41-6FB1-4945-A441-4BE8B87736E0}" destId="{F9679B74-6640-4FD2-9F0E-2001BFDACA9F}" srcOrd="1" destOrd="0" presId="urn:microsoft.com/office/officeart/2005/8/layout/cycle4"/>
    <dgm:cxn modelId="{373751AF-18E3-4078-A13A-6CC3F669CC7B}" type="presParOf" srcId="{E5230832-07B6-4C7F-98C2-FEAE16663B14}" destId="{5A26DB92-02B6-41A6-B8EE-864194CF2EEC}" srcOrd="1" destOrd="0" presId="urn:microsoft.com/office/officeart/2005/8/layout/cycle4"/>
    <dgm:cxn modelId="{4257BB92-7948-44B6-9A55-A7778ED27F8C}" type="presParOf" srcId="{5A26DB92-02B6-41A6-B8EE-864194CF2EEC}" destId="{17D394D0-594A-447C-97A7-334A8576BE51}" srcOrd="0" destOrd="0" presId="urn:microsoft.com/office/officeart/2005/8/layout/cycle4"/>
    <dgm:cxn modelId="{B4712FD2-8E34-4852-972F-CBA682ABD420}" type="presParOf" srcId="{5A26DB92-02B6-41A6-B8EE-864194CF2EEC}" destId="{E0ABCD2A-D3A3-4A26-803B-8E3419888B1F}" srcOrd="1" destOrd="0" presId="urn:microsoft.com/office/officeart/2005/8/layout/cycle4"/>
    <dgm:cxn modelId="{5EBB2137-C721-4AA8-A9F8-E1164DB50ADB}" type="presParOf" srcId="{E5230832-07B6-4C7F-98C2-FEAE16663B14}" destId="{A64DF4A9-C1DD-45D6-97DA-9F4263353509}" srcOrd="2" destOrd="0" presId="urn:microsoft.com/office/officeart/2005/8/layout/cycle4"/>
    <dgm:cxn modelId="{F50F8BF2-D281-4028-B875-070A3BFC1A6C}" type="presParOf" srcId="{A64DF4A9-C1DD-45D6-97DA-9F4263353509}" destId="{416103F7-D88E-4FA0-BBC2-358BB45911C7}" srcOrd="0" destOrd="0" presId="urn:microsoft.com/office/officeart/2005/8/layout/cycle4"/>
    <dgm:cxn modelId="{75889A3C-826F-452F-806A-BB04BA37320C}" type="presParOf" srcId="{A64DF4A9-C1DD-45D6-97DA-9F4263353509}" destId="{31DB8044-7B78-49F0-A10F-234C0413FDEB}" srcOrd="1" destOrd="0" presId="urn:microsoft.com/office/officeart/2005/8/layout/cycle4"/>
    <dgm:cxn modelId="{D6E7F80E-2B4A-4721-95DC-53FDCC90A30C}" type="presParOf" srcId="{E5230832-07B6-4C7F-98C2-FEAE16663B14}" destId="{7809B179-A574-4516-9125-4FB36CB6A3CE}" srcOrd="3" destOrd="0" presId="urn:microsoft.com/office/officeart/2005/8/layout/cycle4"/>
    <dgm:cxn modelId="{85416213-50A9-4DBA-A7C5-27B7D413EB33}" type="presParOf" srcId="{7809B179-A574-4516-9125-4FB36CB6A3CE}" destId="{1A86FF01-94AA-432F-9401-D5B173D6DB7E}" srcOrd="0" destOrd="0" presId="urn:microsoft.com/office/officeart/2005/8/layout/cycle4"/>
    <dgm:cxn modelId="{8E063A3A-C4EB-4FA3-8B2A-4DA5EF7E366F}" type="presParOf" srcId="{7809B179-A574-4516-9125-4FB36CB6A3CE}" destId="{6D9A965F-4E6B-4792-B97E-5B44253BBB85}" srcOrd="1" destOrd="0" presId="urn:microsoft.com/office/officeart/2005/8/layout/cycle4"/>
    <dgm:cxn modelId="{BD95D601-9548-4E5C-9722-DFBE63B9DC3B}" type="presParOf" srcId="{E5230832-07B6-4C7F-98C2-FEAE16663B14}" destId="{BFD4F67C-7F73-4FF1-B998-F32EBBDEF7C1}" srcOrd="4" destOrd="0" presId="urn:microsoft.com/office/officeart/2005/8/layout/cycle4"/>
    <dgm:cxn modelId="{95E55379-B624-4382-B46C-C5A9CCFE41F5}" type="presParOf" srcId="{59B16DC1-FEFA-4A62-A496-A70E0120AABE}" destId="{29FE5CDE-E5BE-4483-AEE9-742B74081EB7}" srcOrd="1" destOrd="0" presId="urn:microsoft.com/office/officeart/2005/8/layout/cycle4"/>
    <dgm:cxn modelId="{176F890F-5E30-422C-9615-7FD9817A1754}" type="presParOf" srcId="{29FE5CDE-E5BE-4483-AEE9-742B74081EB7}" destId="{FC7AEF8F-1AF2-4E5C-9B70-173BB10AD682}" srcOrd="0" destOrd="0" presId="urn:microsoft.com/office/officeart/2005/8/layout/cycle4"/>
    <dgm:cxn modelId="{8FDE1D85-A900-407F-A6C2-B3E07A75D757}" type="presParOf" srcId="{29FE5CDE-E5BE-4483-AEE9-742B74081EB7}" destId="{E3679303-F82C-4636-96DC-DD794E7F24AA}" srcOrd="1" destOrd="0" presId="urn:microsoft.com/office/officeart/2005/8/layout/cycle4"/>
    <dgm:cxn modelId="{1EA47B93-E582-48AF-942F-DC3DF9392E97}" type="presParOf" srcId="{29FE5CDE-E5BE-4483-AEE9-742B74081EB7}" destId="{B5AE22BF-6064-4B0C-B58A-970FDDC8C3E8}" srcOrd="2" destOrd="0" presId="urn:microsoft.com/office/officeart/2005/8/layout/cycle4"/>
    <dgm:cxn modelId="{1FDC7A50-47B6-44B9-8085-9BC07A4E44AC}" type="presParOf" srcId="{29FE5CDE-E5BE-4483-AEE9-742B74081EB7}" destId="{968A9727-A2F3-48A4-ADCF-27F295494BDA}" srcOrd="3" destOrd="0" presId="urn:microsoft.com/office/officeart/2005/8/layout/cycle4"/>
    <dgm:cxn modelId="{C8E26D1E-703D-4D2C-ADB7-B32A8E5E17F9}" type="presParOf" srcId="{29FE5CDE-E5BE-4483-AEE9-742B74081EB7}" destId="{EE3DADCE-5441-4C0A-92F3-75BF4E75C3B6}" srcOrd="4" destOrd="0" presId="urn:microsoft.com/office/officeart/2005/8/layout/cycle4"/>
    <dgm:cxn modelId="{B407EC8C-581F-4277-8FEC-8FF6C95C4C8D}" type="presParOf" srcId="{59B16DC1-FEFA-4A62-A496-A70E0120AABE}" destId="{4070A9AE-D4C9-465E-86BD-7C4AA65453FF}" srcOrd="2" destOrd="0" presId="urn:microsoft.com/office/officeart/2005/8/layout/cycle4"/>
    <dgm:cxn modelId="{CE061145-E743-47D7-AF26-55727DC199E4}" type="presParOf" srcId="{59B16DC1-FEFA-4A62-A496-A70E0120AABE}" destId="{CE2E25A1-BD28-4ABB-80B0-C5D18F86292E}" srcOrd="3" destOrd="0" presId="urn:microsoft.com/office/officeart/2005/8/layout/cycle4"/>
  </dgm:cxnLst>
  <dgm:bg/>
  <dgm:whole>
    <a:ln>
      <a:solidFill>
        <a:schemeClr val="tx1"/>
      </a:solidFill>
    </a:ln>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B2A4A7-C34A-4D3D-8D60-1B7A74EDC0AB}">
      <dsp:nvSpPr>
        <dsp:cNvPr id="0" name=""/>
        <dsp:cNvSpPr/>
      </dsp:nvSpPr>
      <dsp:spPr>
        <a:xfrm>
          <a:off x="0" y="204500"/>
          <a:ext cx="1914180" cy="114850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100000"/>
            </a:lnSpc>
            <a:spcBef>
              <a:spcPct val="0"/>
            </a:spcBef>
            <a:spcAft>
              <a:spcPts val="0"/>
            </a:spcAft>
            <a:buNone/>
          </a:pPr>
          <a:r>
            <a:rPr lang="en-US" sz="1000" kern="1200">
              <a:latin typeface="Garamond" panose="02020404030301010803" pitchFamily="18" charset="0"/>
            </a:rPr>
            <a:t>Inputs </a:t>
          </a:r>
        </a:p>
        <a:p>
          <a:pPr marL="57150" lvl="1" indent="-57150" algn="l" defTabSz="444500">
            <a:lnSpc>
              <a:spcPct val="100000"/>
            </a:lnSpc>
            <a:spcBef>
              <a:spcPct val="0"/>
            </a:spcBef>
            <a:spcAft>
              <a:spcPts val="0"/>
            </a:spcAft>
            <a:buChar char="•"/>
          </a:pPr>
          <a:r>
            <a:rPr lang="en-US" sz="1000" kern="1200">
              <a:latin typeface="Garamond" panose="02020404030301010803" pitchFamily="18" charset="0"/>
            </a:rPr>
            <a:t>Resources used for this project:</a:t>
          </a:r>
        </a:p>
        <a:p>
          <a:pPr marL="57150" lvl="1" indent="-57150" algn="l" defTabSz="444500">
            <a:lnSpc>
              <a:spcPct val="100000"/>
            </a:lnSpc>
            <a:spcBef>
              <a:spcPct val="0"/>
            </a:spcBef>
            <a:spcAft>
              <a:spcPts val="0"/>
            </a:spcAft>
            <a:buChar char="•"/>
          </a:pPr>
          <a:r>
            <a:rPr lang="en-US" sz="1000" kern="1200">
              <a:latin typeface="Garamond" panose="02020404030301010803" pitchFamily="18" charset="0"/>
            </a:rPr>
            <a:t>1. Funds (from Norway); </a:t>
          </a:r>
        </a:p>
        <a:p>
          <a:pPr marL="57150" lvl="1" indent="-57150" algn="l" defTabSz="444500">
            <a:lnSpc>
              <a:spcPct val="100000"/>
            </a:lnSpc>
            <a:spcBef>
              <a:spcPct val="0"/>
            </a:spcBef>
            <a:spcAft>
              <a:spcPts val="0"/>
            </a:spcAft>
            <a:buChar char="•"/>
          </a:pPr>
          <a:r>
            <a:rPr lang="en-US" sz="1000" kern="1200">
              <a:latin typeface="Garamond" panose="02020404030301010803" pitchFamily="18" charset="0"/>
            </a:rPr>
            <a:t>2. Human Material; (3 Partners &amp; Consultants) and </a:t>
          </a:r>
        </a:p>
        <a:p>
          <a:pPr marL="57150" lvl="1" indent="-57150" algn="l" defTabSz="444500">
            <a:lnSpc>
              <a:spcPct val="100000"/>
            </a:lnSpc>
            <a:spcBef>
              <a:spcPct val="0"/>
            </a:spcBef>
            <a:spcAft>
              <a:spcPts val="0"/>
            </a:spcAft>
            <a:buChar char="•"/>
          </a:pPr>
          <a:r>
            <a:rPr lang="en-US" sz="1000" kern="1200">
              <a:latin typeface="Garamond" panose="02020404030301010803" pitchFamily="18" charset="0"/>
            </a:rPr>
            <a:t>3. Technological &amp; information </a:t>
          </a:r>
        </a:p>
      </dsp:txBody>
      <dsp:txXfrm>
        <a:off x="0" y="204500"/>
        <a:ext cx="1914180" cy="1148508"/>
      </dsp:txXfrm>
    </dsp:sp>
    <dsp:sp modelId="{97A0A928-3C5B-4C57-8878-0B22DC62D462}">
      <dsp:nvSpPr>
        <dsp:cNvPr id="0" name=""/>
        <dsp:cNvSpPr/>
      </dsp:nvSpPr>
      <dsp:spPr>
        <a:xfrm>
          <a:off x="2105598" y="204500"/>
          <a:ext cx="1914180" cy="114850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100000"/>
            </a:lnSpc>
            <a:spcBef>
              <a:spcPct val="0"/>
            </a:spcBef>
            <a:spcAft>
              <a:spcPts val="0"/>
            </a:spcAft>
            <a:buNone/>
          </a:pPr>
          <a:r>
            <a:rPr lang="en-US" sz="1000" kern="1200">
              <a:latin typeface="Garamond" panose="02020404030301010803" pitchFamily="18" charset="0"/>
            </a:rPr>
            <a:t>Activities </a:t>
          </a:r>
        </a:p>
        <a:p>
          <a:pPr marL="57150" lvl="1" indent="-57150" algn="l" defTabSz="444500">
            <a:lnSpc>
              <a:spcPct val="100000"/>
            </a:lnSpc>
            <a:spcBef>
              <a:spcPct val="0"/>
            </a:spcBef>
            <a:spcAft>
              <a:spcPts val="0"/>
            </a:spcAft>
            <a:buChar char="•"/>
          </a:pPr>
          <a:r>
            <a:rPr lang="en-US" sz="1000" kern="1200">
              <a:latin typeface="Garamond" panose="02020404030301010803" pitchFamily="18" charset="0"/>
            </a:rPr>
            <a:t>"Actions taken or work performed through which inputs ... are mobilized to produce specific outputs" (undg.org) </a:t>
          </a:r>
        </a:p>
        <a:p>
          <a:pPr marL="57150" lvl="1" indent="-57150" algn="l" defTabSz="444500">
            <a:lnSpc>
              <a:spcPct val="100000"/>
            </a:lnSpc>
            <a:spcBef>
              <a:spcPct val="0"/>
            </a:spcBef>
            <a:spcAft>
              <a:spcPts val="0"/>
            </a:spcAft>
            <a:buChar char="•"/>
          </a:pPr>
          <a:r>
            <a:rPr lang="en-US" sz="1000" kern="1200">
              <a:latin typeface="Garamond" panose="02020404030301010803" pitchFamily="18" charset="0"/>
            </a:rPr>
            <a:t>The 3 partners provided different activities for each outcome. </a:t>
          </a:r>
        </a:p>
      </dsp:txBody>
      <dsp:txXfrm>
        <a:off x="2105598" y="204500"/>
        <a:ext cx="1914180" cy="1148508"/>
      </dsp:txXfrm>
    </dsp:sp>
    <dsp:sp modelId="{7B3E2EEA-7C8C-4AD4-9B93-F2B446824590}">
      <dsp:nvSpPr>
        <dsp:cNvPr id="0" name=""/>
        <dsp:cNvSpPr/>
      </dsp:nvSpPr>
      <dsp:spPr>
        <a:xfrm>
          <a:off x="4211197" y="89931"/>
          <a:ext cx="1914180" cy="1377647"/>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100000"/>
            </a:lnSpc>
            <a:spcBef>
              <a:spcPct val="0"/>
            </a:spcBef>
            <a:spcAft>
              <a:spcPts val="0"/>
            </a:spcAft>
            <a:buNone/>
          </a:pPr>
          <a:r>
            <a:rPr lang="en-US" sz="1000" kern="1200">
              <a:latin typeface="Garamond" panose="02020404030301010803" pitchFamily="18" charset="0"/>
            </a:rPr>
            <a:t>Outputs </a:t>
          </a:r>
        </a:p>
        <a:p>
          <a:pPr marL="57150" lvl="1" indent="-57150" algn="l" defTabSz="444500">
            <a:lnSpc>
              <a:spcPct val="100000"/>
            </a:lnSpc>
            <a:spcBef>
              <a:spcPct val="0"/>
            </a:spcBef>
            <a:spcAft>
              <a:spcPts val="0"/>
            </a:spcAft>
            <a:buChar char="•"/>
          </a:pPr>
          <a:r>
            <a:rPr lang="en-US" sz="1000" kern="1200">
              <a:latin typeface="Garamond" panose="02020404030301010803" pitchFamily="18" charset="0"/>
            </a:rPr>
            <a:t>"changes in skills or abilities and capacities of individuals or institutions ... that result from the completion of activities within a devlopment intervention </a:t>
          </a:r>
          <a:r>
            <a:rPr lang="en-US" sz="1000" i="1" kern="1200">
              <a:latin typeface="Garamond" panose="02020404030301010803" pitchFamily="18" charset="0"/>
            </a:rPr>
            <a:t>within the control of the organization. </a:t>
          </a:r>
          <a:r>
            <a:rPr lang="en-US" sz="1000" i="0" kern="1200">
              <a:latin typeface="Garamond" panose="02020404030301010803" pitchFamily="18" charset="0"/>
            </a:rPr>
            <a:t>(undg.org): the reports &amp; interviews provided insights</a:t>
          </a:r>
          <a:endParaRPr lang="en-US" sz="1000" i="1" kern="1200">
            <a:latin typeface="Garamond" panose="02020404030301010803" pitchFamily="18" charset="0"/>
          </a:endParaRPr>
        </a:p>
      </dsp:txBody>
      <dsp:txXfrm>
        <a:off x="4211197" y="89931"/>
        <a:ext cx="1914180" cy="1377647"/>
      </dsp:txXfrm>
    </dsp:sp>
    <dsp:sp modelId="{A69F837E-5128-43C5-A465-3FB7EF3D5406}">
      <dsp:nvSpPr>
        <dsp:cNvPr id="0" name=""/>
        <dsp:cNvSpPr/>
      </dsp:nvSpPr>
      <dsp:spPr>
        <a:xfrm>
          <a:off x="733619" y="1658996"/>
          <a:ext cx="2382044" cy="114850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100000"/>
            </a:lnSpc>
            <a:spcBef>
              <a:spcPct val="0"/>
            </a:spcBef>
            <a:spcAft>
              <a:spcPts val="0"/>
            </a:spcAft>
            <a:buNone/>
          </a:pPr>
          <a:r>
            <a:rPr lang="en-US" sz="1000" kern="1200">
              <a:latin typeface="Garamond" panose="02020404030301010803" pitchFamily="18" charset="0"/>
            </a:rPr>
            <a:t>Outcomes </a:t>
          </a:r>
        </a:p>
        <a:p>
          <a:pPr marL="57150" lvl="1" indent="-57150" algn="l" defTabSz="444500">
            <a:lnSpc>
              <a:spcPct val="100000"/>
            </a:lnSpc>
            <a:spcBef>
              <a:spcPct val="0"/>
            </a:spcBef>
            <a:spcAft>
              <a:spcPts val="0"/>
            </a:spcAft>
            <a:buChar char="•"/>
          </a:pPr>
          <a:r>
            <a:rPr lang="en-US" sz="1000" kern="1200">
              <a:latin typeface="Garamond" panose="02020404030301010803" pitchFamily="18" charset="0"/>
            </a:rPr>
            <a:t>"changes in the institutional and behavioral capacities for development conditions that occure between the completion of outputs and the achievement of goals" (undg.org): reports, interviews and evaluations of activities provided inforamtion </a:t>
          </a:r>
        </a:p>
      </dsp:txBody>
      <dsp:txXfrm>
        <a:off x="733619" y="1658996"/>
        <a:ext cx="2382044" cy="1148508"/>
      </dsp:txXfrm>
    </dsp:sp>
    <dsp:sp modelId="{6A17AA19-1FCC-4AB0-BFF9-4F7D304CC7F5}">
      <dsp:nvSpPr>
        <dsp:cNvPr id="0" name=""/>
        <dsp:cNvSpPr/>
      </dsp:nvSpPr>
      <dsp:spPr>
        <a:xfrm>
          <a:off x="3307082" y="1658996"/>
          <a:ext cx="2084676" cy="114850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100000"/>
            </a:lnSpc>
            <a:spcBef>
              <a:spcPct val="0"/>
            </a:spcBef>
            <a:spcAft>
              <a:spcPts val="0"/>
            </a:spcAft>
            <a:buNone/>
          </a:pPr>
          <a:r>
            <a:rPr lang="en-US" sz="1000" kern="1200">
              <a:latin typeface="Garamond" panose="02020404030301010803" pitchFamily="18" charset="0"/>
            </a:rPr>
            <a:t>Impacts </a:t>
          </a:r>
        </a:p>
        <a:p>
          <a:pPr marL="57150" lvl="1" indent="-57150" algn="l" defTabSz="444500">
            <a:lnSpc>
              <a:spcPct val="100000"/>
            </a:lnSpc>
            <a:spcBef>
              <a:spcPct val="0"/>
            </a:spcBef>
            <a:spcAft>
              <a:spcPts val="0"/>
            </a:spcAft>
            <a:buChar char="•"/>
          </a:pPr>
          <a:r>
            <a:rPr lang="en-US" sz="1000" kern="1200">
              <a:latin typeface="Garamond" panose="02020404030301010803" pitchFamily="18" charset="0"/>
            </a:rPr>
            <a:t>"changes in knowledge, skill, behaviour, health or living conditions ... positive or negative long-term effacts ... directly or indirectly, intended or unintended.": In line with the SDGs and National Goals</a:t>
          </a:r>
        </a:p>
      </dsp:txBody>
      <dsp:txXfrm>
        <a:off x="3307082" y="1658996"/>
        <a:ext cx="2084676" cy="114850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85BF0C-CF57-4B41-9698-946D76B81FD6}">
      <dsp:nvSpPr>
        <dsp:cNvPr id="0" name=""/>
        <dsp:cNvSpPr/>
      </dsp:nvSpPr>
      <dsp:spPr>
        <a:xfrm>
          <a:off x="2325322" y="2341398"/>
          <a:ext cx="191718" cy="365316"/>
        </a:xfrm>
        <a:custGeom>
          <a:avLst/>
          <a:gdLst/>
          <a:ahLst/>
          <a:cxnLst/>
          <a:rect l="0" t="0" r="0" b="0"/>
          <a:pathLst>
            <a:path>
              <a:moveTo>
                <a:pt x="0" y="0"/>
              </a:moveTo>
              <a:lnTo>
                <a:pt x="95859" y="0"/>
              </a:lnTo>
              <a:lnTo>
                <a:pt x="95859" y="365316"/>
              </a:lnTo>
              <a:lnTo>
                <a:pt x="191718" y="36531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Garamond" panose="02020404030301010803" pitchFamily="18" charset="0"/>
          </a:endParaRPr>
        </a:p>
      </dsp:txBody>
      <dsp:txXfrm>
        <a:off x="2410867" y="2513742"/>
        <a:ext cx="20628" cy="20628"/>
      </dsp:txXfrm>
    </dsp:sp>
    <dsp:sp modelId="{69BB13D6-33FB-4F65-893C-C4276DC7707F}">
      <dsp:nvSpPr>
        <dsp:cNvPr id="0" name=""/>
        <dsp:cNvSpPr/>
      </dsp:nvSpPr>
      <dsp:spPr>
        <a:xfrm>
          <a:off x="2325322" y="2295678"/>
          <a:ext cx="191718" cy="91440"/>
        </a:xfrm>
        <a:custGeom>
          <a:avLst/>
          <a:gdLst/>
          <a:ahLst/>
          <a:cxnLst/>
          <a:rect l="0" t="0" r="0" b="0"/>
          <a:pathLst>
            <a:path>
              <a:moveTo>
                <a:pt x="0" y="45720"/>
              </a:moveTo>
              <a:lnTo>
                <a:pt x="191718" y="45720"/>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Garamond" panose="02020404030301010803" pitchFamily="18" charset="0"/>
          </a:endParaRPr>
        </a:p>
      </dsp:txBody>
      <dsp:txXfrm>
        <a:off x="2416388" y="2336605"/>
        <a:ext cx="9585" cy="9585"/>
      </dsp:txXfrm>
    </dsp:sp>
    <dsp:sp modelId="{C2306EF0-BEB5-4F26-9137-FFFB6FAC2A91}">
      <dsp:nvSpPr>
        <dsp:cNvPr id="0" name=""/>
        <dsp:cNvSpPr/>
      </dsp:nvSpPr>
      <dsp:spPr>
        <a:xfrm>
          <a:off x="2325322" y="1976082"/>
          <a:ext cx="191718" cy="365316"/>
        </a:xfrm>
        <a:custGeom>
          <a:avLst/>
          <a:gdLst/>
          <a:ahLst/>
          <a:cxnLst/>
          <a:rect l="0" t="0" r="0" b="0"/>
          <a:pathLst>
            <a:path>
              <a:moveTo>
                <a:pt x="0" y="365316"/>
              </a:moveTo>
              <a:lnTo>
                <a:pt x="95859" y="365316"/>
              </a:lnTo>
              <a:lnTo>
                <a:pt x="95859" y="0"/>
              </a:lnTo>
              <a:lnTo>
                <a:pt x="191718" y="0"/>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Garamond" panose="02020404030301010803" pitchFamily="18" charset="0"/>
          </a:endParaRPr>
        </a:p>
      </dsp:txBody>
      <dsp:txXfrm>
        <a:off x="2410867" y="2148426"/>
        <a:ext cx="20628" cy="20628"/>
      </dsp:txXfrm>
    </dsp:sp>
    <dsp:sp modelId="{8CAB3189-26C3-4F9B-9CEB-19CF97869FF5}">
      <dsp:nvSpPr>
        <dsp:cNvPr id="0" name=""/>
        <dsp:cNvSpPr/>
      </dsp:nvSpPr>
      <dsp:spPr>
        <a:xfrm>
          <a:off x="1175014" y="1610765"/>
          <a:ext cx="191718" cy="730633"/>
        </a:xfrm>
        <a:custGeom>
          <a:avLst/>
          <a:gdLst/>
          <a:ahLst/>
          <a:cxnLst/>
          <a:rect l="0" t="0" r="0" b="0"/>
          <a:pathLst>
            <a:path>
              <a:moveTo>
                <a:pt x="0" y="0"/>
              </a:moveTo>
              <a:lnTo>
                <a:pt x="95859" y="0"/>
              </a:lnTo>
              <a:lnTo>
                <a:pt x="95859" y="730633"/>
              </a:lnTo>
              <a:lnTo>
                <a:pt x="191718" y="730633"/>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Garamond" panose="02020404030301010803" pitchFamily="18" charset="0"/>
          </a:endParaRPr>
        </a:p>
      </dsp:txBody>
      <dsp:txXfrm>
        <a:off x="1251988" y="1957198"/>
        <a:ext cx="37768" cy="37768"/>
      </dsp:txXfrm>
    </dsp:sp>
    <dsp:sp modelId="{761A27C6-A111-4898-8D94-EBFD0B88D08B}">
      <dsp:nvSpPr>
        <dsp:cNvPr id="0" name=""/>
        <dsp:cNvSpPr/>
      </dsp:nvSpPr>
      <dsp:spPr>
        <a:xfrm>
          <a:off x="2325322" y="880132"/>
          <a:ext cx="191718" cy="730633"/>
        </a:xfrm>
        <a:custGeom>
          <a:avLst/>
          <a:gdLst/>
          <a:ahLst/>
          <a:cxnLst/>
          <a:rect l="0" t="0" r="0" b="0"/>
          <a:pathLst>
            <a:path>
              <a:moveTo>
                <a:pt x="0" y="0"/>
              </a:moveTo>
              <a:lnTo>
                <a:pt x="95859" y="0"/>
              </a:lnTo>
              <a:lnTo>
                <a:pt x="95859" y="730633"/>
              </a:lnTo>
              <a:lnTo>
                <a:pt x="191718" y="73063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Garamond" panose="02020404030301010803" pitchFamily="18" charset="0"/>
          </a:endParaRPr>
        </a:p>
      </dsp:txBody>
      <dsp:txXfrm>
        <a:off x="2402297" y="1226565"/>
        <a:ext cx="37768" cy="37768"/>
      </dsp:txXfrm>
    </dsp:sp>
    <dsp:sp modelId="{27354A21-DEDC-4960-BF4A-ED1AA840F932}">
      <dsp:nvSpPr>
        <dsp:cNvPr id="0" name=""/>
        <dsp:cNvSpPr/>
      </dsp:nvSpPr>
      <dsp:spPr>
        <a:xfrm>
          <a:off x="2325322" y="880132"/>
          <a:ext cx="191718" cy="365316"/>
        </a:xfrm>
        <a:custGeom>
          <a:avLst/>
          <a:gdLst/>
          <a:ahLst/>
          <a:cxnLst/>
          <a:rect l="0" t="0" r="0" b="0"/>
          <a:pathLst>
            <a:path>
              <a:moveTo>
                <a:pt x="0" y="0"/>
              </a:moveTo>
              <a:lnTo>
                <a:pt x="95859" y="0"/>
              </a:lnTo>
              <a:lnTo>
                <a:pt x="95859" y="365316"/>
              </a:lnTo>
              <a:lnTo>
                <a:pt x="191718" y="36531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Garamond" panose="02020404030301010803" pitchFamily="18" charset="0"/>
          </a:endParaRPr>
        </a:p>
      </dsp:txBody>
      <dsp:txXfrm>
        <a:off x="2410867" y="1052476"/>
        <a:ext cx="20628" cy="20628"/>
      </dsp:txXfrm>
    </dsp:sp>
    <dsp:sp modelId="{D80655B4-D1AF-4E48-913D-AEB7717AA2A5}">
      <dsp:nvSpPr>
        <dsp:cNvPr id="0" name=""/>
        <dsp:cNvSpPr/>
      </dsp:nvSpPr>
      <dsp:spPr>
        <a:xfrm>
          <a:off x="2325322" y="834412"/>
          <a:ext cx="191718" cy="91440"/>
        </a:xfrm>
        <a:custGeom>
          <a:avLst/>
          <a:gdLst/>
          <a:ahLst/>
          <a:cxnLst/>
          <a:rect l="0" t="0" r="0" b="0"/>
          <a:pathLst>
            <a:path>
              <a:moveTo>
                <a:pt x="0" y="45720"/>
              </a:moveTo>
              <a:lnTo>
                <a:pt x="191718" y="45720"/>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Garamond" panose="02020404030301010803" pitchFamily="18" charset="0"/>
          </a:endParaRPr>
        </a:p>
      </dsp:txBody>
      <dsp:txXfrm>
        <a:off x="2416388" y="875339"/>
        <a:ext cx="9585" cy="9585"/>
      </dsp:txXfrm>
    </dsp:sp>
    <dsp:sp modelId="{9A278803-48F1-43B3-9FFF-4B217E304838}">
      <dsp:nvSpPr>
        <dsp:cNvPr id="0" name=""/>
        <dsp:cNvSpPr/>
      </dsp:nvSpPr>
      <dsp:spPr>
        <a:xfrm>
          <a:off x="2325322" y="514816"/>
          <a:ext cx="191718" cy="365316"/>
        </a:xfrm>
        <a:custGeom>
          <a:avLst/>
          <a:gdLst/>
          <a:ahLst/>
          <a:cxnLst/>
          <a:rect l="0" t="0" r="0" b="0"/>
          <a:pathLst>
            <a:path>
              <a:moveTo>
                <a:pt x="0" y="365316"/>
              </a:moveTo>
              <a:lnTo>
                <a:pt x="95859" y="365316"/>
              </a:lnTo>
              <a:lnTo>
                <a:pt x="95859" y="0"/>
              </a:lnTo>
              <a:lnTo>
                <a:pt x="191718" y="0"/>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Garamond" panose="02020404030301010803" pitchFamily="18" charset="0"/>
          </a:endParaRPr>
        </a:p>
      </dsp:txBody>
      <dsp:txXfrm>
        <a:off x="2410867" y="687160"/>
        <a:ext cx="20628" cy="20628"/>
      </dsp:txXfrm>
    </dsp:sp>
    <dsp:sp modelId="{AA278B2C-091D-45AC-AE2A-BF863FAC3D68}">
      <dsp:nvSpPr>
        <dsp:cNvPr id="0" name=""/>
        <dsp:cNvSpPr/>
      </dsp:nvSpPr>
      <dsp:spPr>
        <a:xfrm>
          <a:off x="2325322" y="149499"/>
          <a:ext cx="191718" cy="730633"/>
        </a:xfrm>
        <a:custGeom>
          <a:avLst/>
          <a:gdLst/>
          <a:ahLst/>
          <a:cxnLst/>
          <a:rect l="0" t="0" r="0" b="0"/>
          <a:pathLst>
            <a:path>
              <a:moveTo>
                <a:pt x="0" y="730633"/>
              </a:moveTo>
              <a:lnTo>
                <a:pt x="95859" y="730633"/>
              </a:lnTo>
              <a:lnTo>
                <a:pt x="95859" y="0"/>
              </a:lnTo>
              <a:lnTo>
                <a:pt x="191718" y="0"/>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Garamond" panose="02020404030301010803" pitchFamily="18" charset="0"/>
          </a:endParaRPr>
        </a:p>
      </dsp:txBody>
      <dsp:txXfrm>
        <a:off x="2402297" y="495932"/>
        <a:ext cx="37768" cy="37768"/>
      </dsp:txXfrm>
    </dsp:sp>
    <dsp:sp modelId="{47D5AEBA-7826-437D-B73F-F8656D016482}">
      <dsp:nvSpPr>
        <dsp:cNvPr id="0" name=""/>
        <dsp:cNvSpPr/>
      </dsp:nvSpPr>
      <dsp:spPr>
        <a:xfrm>
          <a:off x="1175014" y="880132"/>
          <a:ext cx="191718" cy="730633"/>
        </a:xfrm>
        <a:custGeom>
          <a:avLst/>
          <a:gdLst/>
          <a:ahLst/>
          <a:cxnLst/>
          <a:rect l="0" t="0" r="0" b="0"/>
          <a:pathLst>
            <a:path>
              <a:moveTo>
                <a:pt x="0" y="730633"/>
              </a:moveTo>
              <a:lnTo>
                <a:pt x="95859" y="730633"/>
              </a:lnTo>
              <a:lnTo>
                <a:pt x="95859" y="0"/>
              </a:lnTo>
              <a:lnTo>
                <a:pt x="191718"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Garamond" panose="02020404030301010803" pitchFamily="18" charset="0"/>
          </a:endParaRPr>
        </a:p>
      </dsp:txBody>
      <dsp:txXfrm>
        <a:off x="1251988" y="1226565"/>
        <a:ext cx="37768" cy="37768"/>
      </dsp:txXfrm>
    </dsp:sp>
    <dsp:sp modelId="{9D96BDD0-9B1A-4BC7-BF00-1068D0C5F6E6}">
      <dsp:nvSpPr>
        <dsp:cNvPr id="0" name=""/>
        <dsp:cNvSpPr/>
      </dsp:nvSpPr>
      <dsp:spPr>
        <a:xfrm rot="16200000">
          <a:off x="259800" y="1464639"/>
          <a:ext cx="1538174" cy="29225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Garamond" panose="02020404030301010803" pitchFamily="18" charset="0"/>
            </a:rPr>
            <a:t>Data</a:t>
          </a:r>
        </a:p>
      </dsp:txBody>
      <dsp:txXfrm>
        <a:off x="259800" y="1464639"/>
        <a:ext cx="1538174" cy="292253"/>
      </dsp:txXfrm>
    </dsp:sp>
    <dsp:sp modelId="{1E4576E3-387F-45FA-AAE7-DA773EFEAE96}">
      <dsp:nvSpPr>
        <dsp:cNvPr id="0" name=""/>
        <dsp:cNvSpPr/>
      </dsp:nvSpPr>
      <dsp:spPr>
        <a:xfrm>
          <a:off x="1366732" y="734006"/>
          <a:ext cx="958590" cy="29225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Garamond" panose="02020404030301010803" pitchFamily="18" charset="0"/>
            </a:rPr>
            <a:t>Primary </a:t>
          </a:r>
        </a:p>
      </dsp:txBody>
      <dsp:txXfrm>
        <a:off x="1366732" y="734006"/>
        <a:ext cx="958590" cy="292253"/>
      </dsp:txXfrm>
    </dsp:sp>
    <dsp:sp modelId="{FC3184AA-B1F4-453C-BB41-7A31A1E99661}">
      <dsp:nvSpPr>
        <dsp:cNvPr id="0" name=""/>
        <dsp:cNvSpPr/>
      </dsp:nvSpPr>
      <dsp:spPr>
        <a:xfrm>
          <a:off x="2517040" y="3373"/>
          <a:ext cx="1521417" cy="29225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Garamond" panose="02020404030301010803" pitchFamily="18" charset="0"/>
            </a:rPr>
            <a:t>Focus Grop Discussions </a:t>
          </a:r>
        </a:p>
      </dsp:txBody>
      <dsp:txXfrm>
        <a:off x="2517040" y="3373"/>
        <a:ext cx="1521417" cy="292253"/>
      </dsp:txXfrm>
    </dsp:sp>
    <dsp:sp modelId="{B3C43B7D-1161-4F32-8597-0811041FA7F4}">
      <dsp:nvSpPr>
        <dsp:cNvPr id="0" name=""/>
        <dsp:cNvSpPr/>
      </dsp:nvSpPr>
      <dsp:spPr>
        <a:xfrm>
          <a:off x="2517040" y="368689"/>
          <a:ext cx="1934608" cy="29225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l" defTabSz="444500">
            <a:lnSpc>
              <a:spcPct val="90000"/>
            </a:lnSpc>
            <a:spcBef>
              <a:spcPct val="0"/>
            </a:spcBef>
            <a:spcAft>
              <a:spcPct val="35000"/>
            </a:spcAft>
            <a:buNone/>
          </a:pPr>
          <a:r>
            <a:rPr lang="en-US" sz="1000" kern="1200">
              <a:latin typeface="Garamond" panose="02020404030301010803" pitchFamily="18" charset="0"/>
            </a:rPr>
            <a:t>     Key Informant Interviews </a:t>
          </a:r>
        </a:p>
      </dsp:txBody>
      <dsp:txXfrm>
        <a:off x="2517040" y="368689"/>
        <a:ext cx="1934608" cy="292253"/>
      </dsp:txXfrm>
    </dsp:sp>
    <dsp:sp modelId="{5003A969-FCFE-4494-8330-30A7E5F7E1BC}">
      <dsp:nvSpPr>
        <dsp:cNvPr id="0" name=""/>
        <dsp:cNvSpPr/>
      </dsp:nvSpPr>
      <dsp:spPr>
        <a:xfrm>
          <a:off x="2517040" y="734006"/>
          <a:ext cx="958590" cy="29225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Garamond" panose="02020404030301010803" pitchFamily="18" charset="0"/>
            </a:rPr>
            <a:t>Case Studies </a:t>
          </a:r>
        </a:p>
      </dsp:txBody>
      <dsp:txXfrm>
        <a:off x="2517040" y="734006"/>
        <a:ext cx="958590" cy="292253"/>
      </dsp:txXfrm>
    </dsp:sp>
    <dsp:sp modelId="{DE5B69B7-2F5E-4D6E-9D5C-4C7C6FE42EC1}">
      <dsp:nvSpPr>
        <dsp:cNvPr id="0" name=""/>
        <dsp:cNvSpPr/>
      </dsp:nvSpPr>
      <dsp:spPr>
        <a:xfrm>
          <a:off x="2517040" y="1099322"/>
          <a:ext cx="2322818" cy="29225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Garamond" panose="02020404030301010803" pitchFamily="18" charset="0"/>
            </a:rPr>
            <a:t>Conventions, Resolutions and Manifestos </a:t>
          </a:r>
        </a:p>
      </dsp:txBody>
      <dsp:txXfrm>
        <a:off x="2517040" y="1099322"/>
        <a:ext cx="2322818" cy="292253"/>
      </dsp:txXfrm>
    </dsp:sp>
    <dsp:sp modelId="{99BAB610-6A6F-415C-BF31-4480E22700C5}">
      <dsp:nvSpPr>
        <dsp:cNvPr id="0" name=""/>
        <dsp:cNvSpPr/>
      </dsp:nvSpPr>
      <dsp:spPr>
        <a:xfrm>
          <a:off x="2517040" y="1464639"/>
          <a:ext cx="958590" cy="29225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Garamond" panose="02020404030301010803" pitchFamily="18" charset="0"/>
            </a:rPr>
            <a:t>Survey </a:t>
          </a:r>
        </a:p>
      </dsp:txBody>
      <dsp:txXfrm>
        <a:off x="2517040" y="1464639"/>
        <a:ext cx="958590" cy="292253"/>
      </dsp:txXfrm>
    </dsp:sp>
    <dsp:sp modelId="{C4518001-30BD-4D83-AC7E-9B92FBAEEF9C}">
      <dsp:nvSpPr>
        <dsp:cNvPr id="0" name=""/>
        <dsp:cNvSpPr/>
      </dsp:nvSpPr>
      <dsp:spPr>
        <a:xfrm>
          <a:off x="1366732" y="2195272"/>
          <a:ext cx="958590" cy="29225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Garamond" panose="02020404030301010803" pitchFamily="18" charset="0"/>
            </a:rPr>
            <a:t>Secondary </a:t>
          </a:r>
        </a:p>
      </dsp:txBody>
      <dsp:txXfrm>
        <a:off x="1366732" y="2195272"/>
        <a:ext cx="958590" cy="292253"/>
      </dsp:txXfrm>
    </dsp:sp>
    <dsp:sp modelId="{38D777CF-0545-4DAE-A0E0-D339D5A672EA}">
      <dsp:nvSpPr>
        <dsp:cNvPr id="0" name=""/>
        <dsp:cNvSpPr/>
      </dsp:nvSpPr>
      <dsp:spPr>
        <a:xfrm>
          <a:off x="2517040" y="1829955"/>
          <a:ext cx="958590" cy="29225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Garamond" panose="02020404030301010803" pitchFamily="18" charset="0"/>
            </a:rPr>
            <a:t>Reports </a:t>
          </a:r>
        </a:p>
      </dsp:txBody>
      <dsp:txXfrm>
        <a:off x="2517040" y="1829955"/>
        <a:ext cx="958590" cy="292253"/>
      </dsp:txXfrm>
    </dsp:sp>
    <dsp:sp modelId="{6FD35262-2E54-46F1-B2E2-B9D046911A72}">
      <dsp:nvSpPr>
        <dsp:cNvPr id="0" name=""/>
        <dsp:cNvSpPr/>
      </dsp:nvSpPr>
      <dsp:spPr>
        <a:xfrm>
          <a:off x="2517040" y="2195272"/>
          <a:ext cx="958590" cy="29225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Garamond" panose="02020404030301010803" pitchFamily="18" charset="0"/>
            </a:rPr>
            <a:t>Websites</a:t>
          </a:r>
        </a:p>
      </dsp:txBody>
      <dsp:txXfrm>
        <a:off x="2517040" y="2195272"/>
        <a:ext cx="958590" cy="292253"/>
      </dsp:txXfrm>
    </dsp:sp>
    <dsp:sp modelId="{2DEC1929-85ED-439A-AE81-6E90CBF2F881}">
      <dsp:nvSpPr>
        <dsp:cNvPr id="0" name=""/>
        <dsp:cNvSpPr/>
      </dsp:nvSpPr>
      <dsp:spPr>
        <a:xfrm>
          <a:off x="2517040" y="2560588"/>
          <a:ext cx="958590" cy="29225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Garamond" panose="02020404030301010803" pitchFamily="18" charset="0"/>
            </a:rPr>
            <a:t>books and articles </a:t>
          </a:r>
        </a:p>
      </dsp:txBody>
      <dsp:txXfrm>
        <a:off x="2517040" y="2560588"/>
        <a:ext cx="958590" cy="29225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6103F7-D88E-4FA0-BBC2-358BB45911C7}">
      <dsp:nvSpPr>
        <dsp:cNvPr id="0" name=""/>
        <dsp:cNvSpPr/>
      </dsp:nvSpPr>
      <dsp:spPr>
        <a:xfrm>
          <a:off x="3283638" y="1736420"/>
          <a:ext cx="1966975" cy="836514"/>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kern="1200">
              <a:latin typeface="Garamond" panose="02020404030301010803" pitchFamily="18" charset="0"/>
            </a:rPr>
            <a:t>Follow-up interviews to understand impact.</a:t>
          </a:r>
        </a:p>
      </dsp:txBody>
      <dsp:txXfrm>
        <a:off x="3892106" y="1963925"/>
        <a:ext cx="1340131" cy="590634"/>
      </dsp:txXfrm>
    </dsp:sp>
    <dsp:sp modelId="{1A86FF01-94AA-432F-9401-D5B173D6DB7E}">
      <dsp:nvSpPr>
        <dsp:cNvPr id="0" name=""/>
        <dsp:cNvSpPr/>
      </dsp:nvSpPr>
      <dsp:spPr>
        <a:xfrm>
          <a:off x="489095" y="1777594"/>
          <a:ext cx="1908386" cy="836514"/>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kern="1200">
              <a:latin typeface="Garamond" panose="02020404030301010803" pitchFamily="18" charset="0"/>
            </a:rPr>
            <a:t>KII of 'trainers' &amp; 'beneficiaries' on what was used to conduct worhsops</a:t>
          </a:r>
        </a:p>
        <a:p>
          <a:pPr marL="57150" lvl="1" indent="-57150" algn="l" defTabSz="444500">
            <a:lnSpc>
              <a:spcPct val="90000"/>
            </a:lnSpc>
            <a:spcBef>
              <a:spcPct val="0"/>
            </a:spcBef>
            <a:spcAft>
              <a:spcPct val="15000"/>
            </a:spcAft>
            <a:buChar char="•"/>
          </a:pPr>
          <a:endParaRPr lang="en-US" sz="1000" kern="1200">
            <a:latin typeface="Garamond" panose="02020404030301010803" pitchFamily="18" charset="0"/>
          </a:endParaRPr>
        </a:p>
      </dsp:txBody>
      <dsp:txXfrm>
        <a:off x="507471" y="2005098"/>
        <a:ext cx="1299118" cy="590634"/>
      </dsp:txXfrm>
    </dsp:sp>
    <dsp:sp modelId="{17D394D0-594A-447C-97A7-334A8576BE51}">
      <dsp:nvSpPr>
        <dsp:cNvPr id="0" name=""/>
        <dsp:cNvSpPr/>
      </dsp:nvSpPr>
      <dsp:spPr>
        <a:xfrm>
          <a:off x="3240080" y="0"/>
          <a:ext cx="2036296" cy="836514"/>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kern="1200">
              <a:latin typeface="Garamond" panose="02020404030301010803" pitchFamily="18" charset="0"/>
            </a:rPr>
            <a:t>KII, Survey, FGDs, and Case studies </a:t>
          </a:r>
        </a:p>
        <a:p>
          <a:pPr marL="57150" lvl="1" indent="-57150" algn="l" defTabSz="444500">
            <a:lnSpc>
              <a:spcPct val="90000"/>
            </a:lnSpc>
            <a:spcBef>
              <a:spcPct val="0"/>
            </a:spcBef>
            <a:spcAft>
              <a:spcPct val="15000"/>
            </a:spcAft>
            <a:buChar char="•"/>
          </a:pPr>
          <a:r>
            <a:rPr lang="en-US" sz="1000" kern="1200">
              <a:latin typeface="Garamond" panose="02020404030301010803" pitchFamily="18" charset="0"/>
            </a:rPr>
            <a:t>Interviewed Partners, Trainers, Beneficiaries</a:t>
          </a:r>
        </a:p>
        <a:p>
          <a:pPr marL="57150" lvl="1" indent="-57150" algn="l" defTabSz="444500">
            <a:lnSpc>
              <a:spcPct val="90000"/>
            </a:lnSpc>
            <a:spcBef>
              <a:spcPct val="0"/>
            </a:spcBef>
            <a:spcAft>
              <a:spcPct val="15000"/>
            </a:spcAft>
            <a:buChar char="•"/>
          </a:pPr>
          <a:r>
            <a:rPr lang="en-US" sz="1000" kern="1200">
              <a:latin typeface="Garamond" panose="02020404030301010803" pitchFamily="18" charset="0"/>
            </a:rPr>
            <a:t>Interviewed men &amp; women </a:t>
          </a:r>
        </a:p>
      </dsp:txBody>
      <dsp:txXfrm>
        <a:off x="3869345" y="18376"/>
        <a:ext cx="1388655" cy="590634"/>
      </dsp:txXfrm>
    </dsp:sp>
    <dsp:sp modelId="{C202A0EE-16CD-4648-B59E-7F7F8F50534C}">
      <dsp:nvSpPr>
        <dsp:cNvPr id="0" name=""/>
        <dsp:cNvSpPr/>
      </dsp:nvSpPr>
      <dsp:spPr>
        <a:xfrm>
          <a:off x="460640" y="0"/>
          <a:ext cx="1945642" cy="836514"/>
        </a:xfrm>
        <a:prstGeom prst="roundRect">
          <a:avLst>
            <a:gd name="adj" fmla="val 10000"/>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kern="1200">
              <a:latin typeface="Garamond" panose="02020404030301010803" pitchFamily="18" charset="0"/>
            </a:rPr>
            <a:t>Consultant got assistence from 4 Specialists/Experts and RAs </a:t>
          </a:r>
        </a:p>
        <a:p>
          <a:pPr marL="57150" lvl="1" indent="-57150" algn="l" defTabSz="444500">
            <a:lnSpc>
              <a:spcPct val="90000"/>
            </a:lnSpc>
            <a:spcBef>
              <a:spcPct val="0"/>
            </a:spcBef>
            <a:spcAft>
              <a:spcPct val="15000"/>
            </a:spcAft>
            <a:buChar char="•"/>
          </a:pPr>
          <a:r>
            <a:rPr lang="en-US" sz="1000" kern="1200">
              <a:latin typeface="Garamond" panose="02020404030301010803" pitchFamily="18" charset="0"/>
            </a:rPr>
            <a:t>Flexibility in meeting</a:t>
          </a:r>
        </a:p>
      </dsp:txBody>
      <dsp:txXfrm>
        <a:off x="479016" y="18376"/>
        <a:ext cx="1325197" cy="590634"/>
      </dsp:txXfrm>
    </dsp:sp>
    <dsp:sp modelId="{FC7AEF8F-1AF2-4E5C-9B70-173BB10AD682}">
      <dsp:nvSpPr>
        <dsp:cNvPr id="0" name=""/>
        <dsp:cNvSpPr/>
      </dsp:nvSpPr>
      <dsp:spPr>
        <a:xfrm>
          <a:off x="1724999" y="149004"/>
          <a:ext cx="1131909" cy="1131909"/>
        </a:xfrm>
        <a:prstGeom prst="pieWedge">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Garamond" panose="02020404030301010803" pitchFamily="18" charset="0"/>
            </a:rPr>
            <a:t>Time </a:t>
          </a:r>
        </a:p>
      </dsp:txBody>
      <dsp:txXfrm>
        <a:off x="2056527" y="480532"/>
        <a:ext cx="800381" cy="800381"/>
      </dsp:txXfrm>
    </dsp:sp>
    <dsp:sp modelId="{E3679303-F82C-4636-96DC-DD794E7F24AA}">
      <dsp:nvSpPr>
        <dsp:cNvPr id="0" name=""/>
        <dsp:cNvSpPr/>
      </dsp:nvSpPr>
      <dsp:spPr>
        <a:xfrm rot="5400000">
          <a:off x="2909190" y="149004"/>
          <a:ext cx="1131909" cy="1131909"/>
        </a:xfrm>
        <a:prstGeom prst="pieWedge">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Garamond" panose="02020404030301010803" pitchFamily="18" charset="0"/>
            </a:rPr>
            <a:t>Reporting</a:t>
          </a:r>
        </a:p>
      </dsp:txBody>
      <dsp:txXfrm rot="-5400000">
        <a:off x="2909190" y="480532"/>
        <a:ext cx="800381" cy="800381"/>
      </dsp:txXfrm>
    </dsp:sp>
    <dsp:sp modelId="{B5AE22BF-6064-4B0C-B58A-970FDDC8C3E8}">
      <dsp:nvSpPr>
        <dsp:cNvPr id="0" name=""/>
        <dsp:cNvSpPr/>
      </dsp:nvSpPr>
      <dsp:spPr>
        <a:xfrm rot="10800000">
          <a:off x="2909190" y="1333195"/>
          <a:ext cx="1131909" cy="1131909"/>
        </a:xfrm>
        <a:prstGeom prst="pieWedge">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Garamond" panose="02020404030301010803" pitchFamily="18" charset="0"/>
            </a:rPr>
            <a:t>Monitoring &amp; </a:t>
          </a:r>
          <a:r>
            <a:rPr lang="en-US" sz="1050" kern="1200">
              <a:latin typeface="Garamond" panose="02020404030301010803" pitchFamily="18" charset="0"/>
            </a:rPr>
            <a:t>Evaluation</a:t>
          </a:r>
        </a:p>
      </dsp:txBody>
      <dsp:txXfrm rot="10800000">
        <a:off x="2909190" y="1333195"/>
        <a:ext cx="800381" cy="800381"/>
      </dsp:txXfrm>
    </dsp:sp>
    <dsp:sp modelId="{968A9727-A2F3-48A4-ADCF-27F295494BDA}">
      <dsp:nvSpPr>
        <dsp:cNvPr id="0" name=""/>
        <dsp:cNvSpPr/>
      </dsp:nvSpPr>
      <dsp:spPr>
        <a:xfrm rot="16200000">
          <a:off x="1724999" y="1333195"/>
          <a:ext cx="1131909" cy="1131909"/>
        </a:xfrm>
        <a:prstGeom prst="pieWedge">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Garamond" panose="02020404030301010803" pitchFamily="18" charset="0"/>
            </a:rPr>
            <a:t>Gender Awareness </a:t>
          </a:r>
        </a:p>
      </dsp:txBody>
      <dsp:txXfrm rot="5400000">
        <a:off x="2056527" y="1333195"/>
        <a:ext cx="800381" cy="800381"/>
      </dsp:txXfrm>
    </dsp:sp>
    <dsp:sp modelId="{4070A9AE-D4C9-465E-86BD-7C4AA65453FF}">
      <dsp:nvSpPr>
        <dsp:cNvPr id="0" name=""/>
        <dsp:cNvSpPr/>
      </dsp:nvSpPr>
      <dsp:spPr>
        <a:xfrm>
          <a:off x="2687644" y="1071784"/>
          <a:ext cx="390809" cy="339834"/>
        </a:xfrm>
        <a:prstGeom prst="circularArrow">
          <a:avLst/>
        </a:prstGeom>
        <a:solidFill>
          <a:schemeClr val="accent6">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2E25A1-BD28-4ABB-80B0-C5D18F86292E}">
      <dsp:nvSpPr>
        <dsp:cNvPr id="0" name=""/>
        <dsp:cNvSpPr/>
      </dsp:nvSpPr>
      <dsp:spPr>
        <a:xfrm rot="10800000">
          <a:off x="2687644" y="1202490"/>
          <a:ext cx="390809" cy="339834"/>
        </a:xfrm>
        <a:prstGeom prst="circularArrow">
          <a:avLst/>
        </a:prstGeom>
        <a:solidFill>
          <a:schemeClr val="accent6">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36E11-CDE0-4A9D-B419-8C17F50CC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1422</TotalTime>
  <Pages>2</Pages>
  <Words>28914</Words>
  <Characters>164812</Characters>
  <Application>Microsoft Office Word</Application>
  <DocSecurity>0</DocSecurity>
  <Lines>1373</Lines>
  <Paragraphs>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Upendra Pasqual</cp:lastModifiedBy>
  <cp:revision>94</cp:revision>
  <dcterms:created xsi:type="dcterms:W3CDTF">2016-12-29T04:34:00Z</dcterms:created>
  <dcterms:modified xsi:type="dcterms:W3CDTF">2017-02-09T03:20:00Z</dcterms:modified>
</cp:coreProperties>
</file>