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435C" w:rsidRDefault="00F4071A">
      <w:bookmarkStart w:id="0" w:name="_Toc500075633"/>
      <w:r>
        <w:rPr>
          <w:noProof/>
        </w:rPr>
        <mc:AlternateContent>
          <mc:Choice Requires="wps">
            <w:drawing>
              <wp:anchor distT="0" distB="0" distL="114300" distR="114300" simplePos="0" relativeHeight="251661312" behindDoc="0" locked="0" layoutInCell="1" allowOverlap="1" wp14:anchorId="05C937CE" wp14:editId="136E823A">
                <wp:simplePos x="0" y="0"/>
                <wp:positionH relativeFrom="column">
                  <wp:posOffset>5473065</wp:posOffset>
                </wp:positionH>
                <wp:positionV relativeFrom="paragraph">
                  <wp:posOffset>-532130</wp:posOffset>
                </wp:positionV>
                <wp:extent cx="763905" cy="9916795"/>
                <wp:effectExtent l="0" t="0" r="0" b="8255"/>
                <wp:wrapNone/>
                <wp:docPr id="3" name="Rectangle 3"/>
                <wp:cNvGraphicFramePr/>
                <a:graphic xmlns:a="http://schemas.openxmlformats.org/drawingml/2006/main">
                  <a:graphicData uri="http://schemas.microsoft.com/office/word/2010/wordprocessingShape">
                    <wps:wsp>
                      <wps:cNvSpPr/>
                      <wps:spPr>
                        <a:xfrm>
                          <a:off x="0" y="0"/>
                          <a:ext cx="763905" cy="9916795"/>
                        </a:xfrm>
                        <a:prstGeom prst="rect">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CD4F6" id="Rectangle 3" o:spid="_x0000_s1026" style="position:absolute;margin-left:430.95pt;margin-top:-41.9pt;width:60.15pt;height:78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" fillcolor="#938953 [1614]" stroked="f" strokeweight="2p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-510540</wp:posOffset>
                </wp:positionH>
                <wp:positionV relativeFrom="paragraph">
                  <wp:posOffset>-532322</wp:posOffset>
                </wp:positionV>
                <wp:extent cx="5827395" cy="9916795"/>
                <wp:effectExtent l="0" t="0" r="1905" b="8255"/>
                <wp:wrapNone/>
                <wp:docPr id="1" name="Rectangle 1"/>
                <wp:cNvGraphicFramePr/>
                <a:graphic xmlns:a="http://schemas.openxmlformats.org/drawingml/2006/main">
                  <a:graphicData uri="http://schemas.microsoft.com/office/word/2010/wordprocessingShape">
                    <wps:wsp>
                      <wps:cNvSpPr/>
                      <wps:spPr>
                        <a:xfrm>
                          <a:off x="0" y="0"/>
                          <a:ext cx="5827395" cy="9916795"/>
                        </a:xfrm>
                        <a:prstGeom prst="rect">
                          <a:avLst/>
                        </a:prstGeom>
                        <a:solidFill>
                          <a:schemeClr val="bg2">
                            <a:lumMod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5808E3" id="Rectangle 1" o:spid="_x0000_s1026" style="position:absolute;margin-left:-40.2pt;margin-top:-41.9pt;width:458.85pt;height:78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" fillcolor="#484329 [814]" stroked="f" strokeweight="2pt"/>
            </w:pict>
          </mc:Fallback>
        </mc:AlternateContent>
      </w:r>
    </w:p>
    <w:p w:rsidR="00F4071A" w:rsidRDefault="00F4071A"/>
    <w:p w:rsidR="00F4071A" w:rsidRDefault="00F4071A"/>
    <w:sdt>
      <w:sdtPr>
        <w:id w:val="742074636"/>
        <w:docPartObj>
          <w:docPartGallery w:val="Cover Pages"/>
          <w:docPartUnique/>
        </w:docPartObj>
      </w:sdtPr>
      <w:sdtEndPr>
        <w:rPr>
          <w:rFonts w:ascii="Arial" w:hAnsi="Arial" w:cs="Arial"/>
          <w:sz w:val="32"/>
          <w:szCs w:val="32"/>
        </w:rPr>
      </w:sdtEndPr>
      <w:sdtContent>
        <w:p w:rsidR="0009435C" w:rsidRDefault="00F4071A">
          <w:r>
            <w:rPr>
              <w:noProof/>
            </w:rPr>
            <mc:AlternateContent>
              <mc:Choice Requires="wps">
                <w:drawing>
                  <wp:anchor distT="45720" distB="45720" distL="114300" distR="114300" simplePos="0" relativeHeight="251663360" behindDoc="0" locked="0" layoutInCell="1" allowOverlap="1">
                    <wp:simplePos x="0" y="0"/>
                    <wp:positionH relativeFrom="column">
                      <wp:posOffset>254635</wp:posOffset>
                    </wp:positionH>
                    <wp:positionV relativeFrom="paragraph">
                      <wp:posOffset>125095</wp:posOffset>
                    </wp:positionV>
                    <wp:extent cx="435864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1404620"/>
                            </a:xfrm>
                            <a:prstGeom prst="rect">
                              <a:avLst/>
                            </a:prstGeom>
                            <a:noFill/>
                            <a:ln w="9525">
                              <a:noFill/>
                              <a:miter lim="800000"/>
                              <a:headEnd/>
                              <a:tailEnd/>
                            </a:ln>
                          </wps:spPr>
                          <wps:txbx>
                            <w:txbxContent>
                              <w:p w:rsidR="002D63D0" w:rsidRPr="000F731F" w:rsidRDefault="002D63D0">
                                <w:pPr>
                                  <w:rPr>
                                    <w:b/>
                                    <w:bCs/>
                                    <w:color w:val="FFFFFF" w:themeColor="background1"/>
                                    <w:sz w:val="52"/>
                                    <w:szCs w:val="52"/>
                                  </w:rPr>
                                </w:pPr>
                                <w:r w:rsidRPr="000F731F">
                                  <w:rPr>
                                    <w:rFonts w:ascii="Arial" w:hAnsi="Arial" w:cs="Arial"/>
                                    <w:b/>
                                    <w:bCs/>
                                    <w:color w:val="FFFFFF" w:themeColor="background1"/>
                                    <w:sz w:val="96"/>
                                    <w:szCs w:val="96"/>
                                  </w:rPr>
                                  <w:t>Meta-Analysis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05pt;margin-top:9.85pt;width:343.2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" filled="f" stroked="f">
                    <v:textbox style="mso-fit-shape-to-text:t">
                      <w:txbxContent>
                        <w:p w:rsidR="002D63D0" w:rsidRPr="000F731F" w:rsidRDefault="002D63D0">
                          <w:pPr>
                            <w:rPr>
                              <w:b/>
                              <w:bCs/>
                              <w:color w:val="FFFFFF" w:themeColor="background1"/>
                              <w:sz w:val="52"/>
                              <w:szCs w:val="52"/>
                            </w:rPr>
                          </w:pPr>
                          <w:r w:rsidRPr="000F731F">
                            <w:rPr>
                              <w:rFonts w:ascii="Arial" w:hAnsi="Arial" w:cs="Arial"/>
                              <w:b/>
                              <w:bCs/>
                              <w:color w:val="FFFFFF" w:themeColor="background1"/>
                              <w:sz w:val="96"/>
                              <w:szCs w:val="96"/>
                            </w:rPr>
                            <w:t>Meta-Analysis</w:t>
                          </w:r>
                        </w:p>
                      </w:txbxContent>
                    </v:textbox>
                    <w10:wrap type="square"/>
                  </v:shape>
                </w:pict>
              </mc:Fallback>
            </mc:AlternateContent>
          </w:r>
        </w:p>
        <w:p w:rsidR="0009435C" w:rsidRDefault="0009435C"/>
        <w:p w:rsidR="000F731F" w:rsidRDefault="000F731F" w:rsidP="000F731F">
          <w:pPr>
            <w:rPr>
              <w:rFonts w:ascii="Arial" w:hAnsi="Arial" w:cs="Arial"/>
              <w:sz w:val="32"/>
              <w:szCs w:val="32"/>
            </w:rPr>
          </w:pPr>
          <w:r>
            <w:rPr>
              <w:noProof/>
            </w:rPr>
            <mc:AlternateContent>
              <mc:Choice Requires="wps">
                <w:drawing>
                  <wp:anchor distT="45720" distB="45720" distL="114300" distR="114300" simplePos="0" relativeHeight="251665408" behindDoc="0" locked="0" layoutInCell="1" allowOverlap="1">
                    <wp:simplePos x="0" y="0"/>
                    <wp:positionH relativeFrom="column">
                      <wp:posOffset>76200</wp:posOffset>
                    </wp:positionH>
                    <wp:positionV relativeFrom="paragraph">
                      <wp:posOffset>229235</wp:posOffset>
                    </wp:positionV>
                    <wp:extent cx="4539615"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1404620"/>
                            </a:xfrm>
                            <a:prstGeom prst="rect">
                              <a:avLst/>
                            </a:prstGeom>
                            <a:noFill/>
                            <a:ln w="9525">
                              <a:noFill/>
                              <a:miter lim="800000"/>
                              <a:headEnd/>
                              <a:tailEnd/>
                            </a:ln>
                          </wps:spPr>
                          <wps:txbx>
                            <w:txbxContent>
                              <w:p w:rsidR="002D63D0" w:rsidRDefault="002D63D0" w:rsidP="002D63D0">
                                <w:pPr>
                                  <w:jc w:val="center"/>
                                </w:pPr>
                                <w:r w:rsidRPr="00B60DA7">
                                  <w:rPr>
                                    <w:rFonts w:ascii="Arial" w:hAnsi="Arial" w:cs="Arial"/>
                                    <w:sz w:val="32"/>
                                    <w:szCs w:val="32"/>
                                  </w:rPr>
                                  <w:t>of Six Women Peace and Sec</w:t>
                                </w:r>
                                <w:r w:rsidRPr="00770870">
                                  <w:rPr>
                                    <w:rFonts w:ascii="Arial" w:hAnsi="Arial" w:cs="Arial"/>
                                    <w:sz w:val="32"/>
                                    <w:szCs w:val="32"/>
                                  </w:rPr>
                                  <w:t>urity Programme Evaluations in Nepal UN Women Country Office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6pt;margin-top:18.05pt;width:357.4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" filled="f" stroked="f">
                    <v:textbox style="mso-fit-shape-to-text:t">
                      <w:txbxContent>
                        <w:p w:rsidR="002D63D0" w:rsidRDefault="002D63D0" w:rsidP="002D63D0">
                          <w:pPr>
                            <w:jc w:val="center"/>
                          </w:pPr>
                          <w:r w:rsidRPr="00B60DA7">
                            <w:rPr>
                              <w:rFonts w:ascii="Arial" w:hAnsi="Arial" w:cs="Arial"/>
                              <w:sz w:val="32"/>
                              <w:szCs w:val="32"/>
                            </w:rPr>
                            <w:t>of Six Women Peace and Sec</w:t>
                          </w:r>
                          <w:r w:rsidRPr="00770870">
                            <w:rPr>
                              <w:rFonts w:ascii="Arial" w:hAnsi="Arial" w:cs="Arial"/>
                              <w:sz w:val="32"/>
                              <w:szCs w:val="32"/>
                            </w:rPr>
                            <w:t>urity Programme Evaluations in Nepal UN Women Country Office</w:t>
                          </w:r>
                        </w:p>
                      </w:txbxContent>
                    </v:textbox>
                    <w10:wrap type="square"/>
                  </v:shape>
                </w:pict>
              </mc:Fallback>
            </mc:AlternateContent>
          </w:r>
          <w:r w:rsidR="00F4071A">
            <w:rPr>
              <w:noProof/>
            </w:rPr>
            <mc:AlternateContent>
              <mc:Choice Requires="wps">
                <w:drawing>
                  <wp:anchor distT="45720" distB="45720" distL="114300" distR="114300" simplePos="0" relativeHeight="251667456" behindDoc="0" locked="0" layoutInCell="1" allowOverlap="1">
                    <wp:simplePos x="0" y="0"/>
                    <wp:positionH relativeFrom="column">
                      <wp:posOffset>3157368</wp:posOffset>
                    </wp:positionH>
                    <wp:positionV relativeFrom="paragraph">
                      <wp:posOffset>6320421</wp:posOffset>
                    </wp:positionV>
                    <wp:extent cx="1456099"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99" cy="1404620"/>
                            </a:xfrm>
                            <a:prstGeom prst="rect">
                              <a:avLst/>
                            </a:prstGeom>
                            <a:noFill/>
                            <a:ln w="9525">
                              <a:noFill/>
                              <a:miter lim="800000"/>
                              <a:headEnd/>
                              <a:tailEnd/>
                            </a:ln>
                          </wps:spPr>
                          <wps:txbx>
                            <w:txbxContent>
                              <w:p w:rsidR="002D63D0" w:rsidRPr="000F731F" w:rsidRDefault="002D63D0">
                                <w:pPr>
                                  <w:rPr>
                                    <w:b/>
                                    <w:bCs/>
                                    <w:sz w:val="32"/>
                                    <w:szCs w:val="32"/>
                                  </w:rPr>
                                </w:pPr>
                                <w:r w:rsidRPr="000F731F">
                                  <w:rPr>
                                    <w:b/>
                                    <w:bCs/>
                                    <w:sz w:val="32"/>
                                    <w:szCs w:val="32"/>
                                  </w:rPr>
                                  <w:t>February 2018</w:t>
                                </w:r>
                              </w:p>
                              <w:p w:rsidR="002D63D0" w:rsidRPr="000F731F" w:rsidRDefault="002D63D0">
                                <w:pPr>
                                  <w:rPr>
                                    <w:i/>
                                    <w:iCs/>
                                    <w:sz w:val="32"/>
                                    <w:szCs w:val="32"/>
                                  </w:rPr>
                                </w:pPr>
                                <w:r w:rsidRPr="000F731F">
                                  <w:rPr>
                                    <w:i/>
                                    <w:iCs/>
                                    <w:sz w:val="32"/>
                                    <w:szCs w:val="32"/>
                                  </w:rPr>
                                  <w:t>Kate Butcher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48.6pt;margin-top:497.65pt;width:114.6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" filled="f" stroked="f">
                    <v:textbox style="mso-fit-shape-to-text:t">
                      <w:txbxContent>
                        <w:p w:rsidR="002D63D0" w:rsidRPr="000F731F" w:rsidRDefault="002D63D0">
                          <w:pPr>
                            <w:rPr>
                              <w:b/>
                              <w:bCs/>
                              <w:sz w:val="32"/>
                              <w:szCs w:val="32"/>
                            </w:rPr>
                          </w:pPr>
                          <w:r w:rsidRPr="000F731F">
                            <w:rPr>
                              <w:b/>
                              <w:bCs/>
                              <w:sz w:val="32"/>
                              <w:szCs w:val="32"/>
                            </w:rPr>
                            <w:t>February 2018</w:t>
                          </w:r>
                        </w:p>
                        <w:p w:rsidR="002D63D0" w:rsidRPr="000F731F" w:rsidRDefault="002D63D0">
                          <w:pPr>
                            <w:rPr>
                              <w:i/>
                              <w:iCs/>
                              <w:sz w:val="32"/>
                              <w:szCs w:val="32"/>
                            </w:rPr>
                          </w:pPr>
                          <w:r w:rsidRPr="000F731F">
                            <w:rPr>
                              <w:i/>
                              <w:iCs/>
                              <w:sz w:val="32"/>
                              <w:szCs w:val="32"/>
                            </w:rPr>
                            <w:t>Kate Butcher</w:t>
                          </w:r>
                        </w:p>
                      </w:txbxContent>
                    </v:textbox>
                    <w10:wrap type="square"/>
                  </v:shape>
                </w:pict>
              </mc:Fallback>
            </mc:AlternateContent>
          </w:r>
          <w:r w:rsidR="0009435C">
            <w:rPr>
              <w:rFonts w:ascii="Arial" w:hAnsi="Arial" w:cs="Arial"/>
              <w:sz w:val="32"/>
              <w:szCs w:val="32"/>
            </w:rPr>
            <w:br w:type="page"/>
          </w:r>
        </w:p>
      </w:sdtContent>
    </w:sdt>
    <w:bookmarkEnd w:id="0" w:displacedByCustomXml="next"/>
    <w:bookmarkStart w:id="1" w:name="_Toc508360917" w:displacedByCustomXml="next"/>
    <w:sdt>
      <w:sdtPr>
        <w:rPr>
          <w:rFonts w:asciiTheme="majorHAnsi" w:eastAsiaTheme="majorEastAsia" w:hAnsiTheme="majorHAnsi" w:cstheme="majorBidi"/>
          <w:b/>
          <w:bCs/>
          <w:color w:val="4F81BD" w:themeColor="accent1"/>
          <w:sz w:val="26"/>
          <w:szCs w:val="26"/>
        </w:rPr>
        <w:id w:val="1140621526"/>
        <w:docPartObj>
          <w:docPartGallery w:val="Table of Contents"/>
          <w:docPartUnique/>
        </w:docPartObj>
      </w:sdtPr>
      <w:sdtEndPr>
        <w:rPr>
          <w:b w:val="0"/>
          <w:noProof/>
        </w:rPr>
      </w:sdtEndPr>
      <w:sdtContent>
        <w:p w:rsidR="006907B8" w:rsidRPr="002D63D0" w:rsidRDefault="006907B8" w:rsidP="000F731F">
          <w:pPr>
            <w:rPr>
              <w:b/>
              <w:bCs/>
              <w:sz w:val="28"/>
              <w:szCs w:val="28"/>
            </w:rPr>
          </w:pPr>
          <w:r w:rsidRPr="002D63D0">
            <w:rPr>
              <w:b/>
              <w:bCs/>
              <w:sz w:val="28"/>
              <w:szCs w:val="28"/>
            </w:rPr>
            <w:t>TABLE OF CONTENTS</w:t>
          </w:r>
          <w:bookmarkEnd w:id="1"/>
          <w:r w:rsidRPr="002D63D0">
            <w:rPr>
              <w:b/>
              <w:bCs/>
              <w:sz w:val="28"/>
              <w:szCs w:val="28"/>
            </w:rPr>
            <w:t xml:space="preserve"> </w:t>
          </w:r>
          <w:bookmarkStart w:id="2" w:name="_GoBack"/>
          <w:bookmarkEnd w:id="2"/>
        </w:p>
        <w:p w:rsidR="00CC7E7B" w:rsidRDefault="006907B8">
          <w:pPr>
            <w:pStyle w:val="TOC1"/>
            <w:tabs>
              <w:tab w:val="right" w:leader="dot" w:pos="9016"/>
            </w:tabs>
            <w:rPr>
              <w:rFonts w:eastAsiaTheme="minorEastAsia"/>
              <w:noProof/>
              <w:szCs w:val="20"/>
              <w:lang w:val="en-US" w:bidi="ne-NP"/>
            </w:rPr>
          </w:pPr>
          <w:r w:rsidRPr="0011693F">
            <w:fldChar w:fldCharType="begin"/>
          </w:r>
          <w:r w:rsidRPr="0011693F">
            <w:instrText xml:space="preserve"> TOC \o "1-3" \h \z \u </w:instrText>
          </w:r>
          <w:r w:rsidRPr="0011693F">
            <w:fldChar w:fldCharType="separate"/>
          </w:r>
          <w:hyperlink w:anchor="_Toc508955840" w:history="1">
            <w:r w:rsidR="00CC7E7B" w:rsidRPr="000504D3">
              <w:rPr>
                <w:rStyle w:val="Hyperlink"/>
                <w:rFonts w:eastAsia="Times New Roman"/>
                <w:noProof/>
                <w:lang w:eastAsia="en-GB"/>
              </w:rPr>
              <w:t>EXECUTIVE SUMMARY</w:t>
            </w:r>
            <w:r w:rsidR="00CC7E7B">
              <w:rPr>
                <w:noProof/>
                <w:webHidden/>
              </w:rPr>
              <w:tab/>
            </w:r>
            <w:r w:rsidR="00CC7E7B">
              <w:rPr>
                <w:noProof/>
                <w:webHidden/>
              </w:rPr>
              <w:fldChar w:fldCharType="begin"/>
            </w:r>
            <w:r w:rsidR="00CC7E7B">
              <w:rPr>
                <w:noProof/>
                <w:webHidden/>
              </w:rPr>
              <w:instrText xml:space="preserve"> PAGEREF _Toc508955840 \h </w:instrText>
            </w:r>
            <w:r w:rsidR="00CC7E7B">
              <w:rPr>
                <w:noProof/>
                <w:webHidden/>
              </w:rPr>
            </w:r>
            <w:r w:rsidR="00CC7E7B">
              <w:rPr>
                <w:noProof/>
                <w:webHidden/>
              </w:rPr>
              <w:fldChar w:fldCharType="separate"/>
            </w:r>
            <w:r w:rsidR="00CC7E7B">
              <w:rPr>
                <w:noProof/>
                <w:webHidden/>
              </w:rPr>
              <w:t>iii</w:t>
            </w:r>
            <w:r w:rsidR="00CC7E7B">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41" w:history="1">
            <w:r w:rsidRPr="000504D3">
              <w:rPr>
                <w:rStyle w:val="Hyperlink"/>
                <w:noProof/>
              </w:rPr>
              <w:t>INTRODUCTION</w:t>
            </w:r>
            <w:r>
              <w:rPr>
                <w:noProof/>
                <w:webHidden/>
              </w:rPr>
              <w:tab/>
            </w:r>
            <w:r>
              <w:rPr>
                <w:noProof/>
                <w:webHidden/>
              </w:rPr>
              <w:fldChar w:fldCharType="begin"/>
            </w:r>
            <w:r>
              <w:rPr>
                <w:noProof/>
                <w:webHidden/>
              </w:rPr>
              <w:instrText xml:space="preserve"> PAGEREF _Toc508955841 \h </w:instrText>
            </w:r>
            <w:r>
              <w:rPr>
                <w:noProof/>
                <w:webHidden/>
              </w:rPr>
            </w:r>
            <w:r>
              <w:rPr>
                <w:noProof/>
                <w:webHidden/>
              </w:rPr>
              <w:fldChar w:fldCharType="separate"/>
            </w:r>
            <w:r>
              <w:rPr>
                <w:noProof/>
                <w:webHidden/>
              </w:rPr>
              <w:t>1</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42" w:history="1">
            <w:r w:rsidRPr="000504D3">
              <w:rPr>
                <w:rStyle w:val="Hyperlink"/>
                <w:rFonts w:ascii="Arial" w:eastAsia="Times New Roman" w:hAnsi="Arial" w:cs="Arial"/>
                <w:noProof/>
                <w:lang w:eastAsia="en-GB"/>
              </w:rPr>
              <w:t>Background</w:t>
            </w:r>
            <w:r>
              <w:rPr>
                <w:noProof/>
                <w:webHidden/>
              </w:rPr>
              <w:tab/>
            </w:r>
            <w:r>
              <w:rPr>
                <w:noProof/>
                <w:webHidden/>
              </w:rPr>
              <w:fldChar w:fldCharType="begin"/>
            </w:r>
            <w:r>
              <w:rPr>
                <w:noProof/>
                <w:webHidden/>
              </w:rPr>
              <w:instrText xml:space="preserve"> PAGEREF _Toc508955842 \h </w:instrText>
            </w:r>
            <w:r>
              <w:rPr>
                <w:noProof/>
                <w:webHidden/>
              </w:rPr>
            </w:r>
            <w:r>
              <w:rPr>
                <w:noProof/>
                <w:webHidden/>
              </w:rPr>
              <w:fldChar w:fldCharType="separate"/>
            </w:r>
            <w:r>
              <w:rPr>
                <w:noProof/>
                <w:webHidden/>
              </w:rPr>
              <w:t>1</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43" w:history="1">
            <w:r w:rsidRPr="000504D3">
              <w:rPr>
                <w:rStyle w:val="Hyperlink"/>
                <w:rFonts w:ascii="Arial" w:hAnsi="Arial" w:cs="Arial"/>
                <w:noProof/>
                <w:lang w:eastAsia="en-GB"/>
              </w:rPr>
              <w:t>Purpose of the Meta-Analysis</w:t>
            </w:r>
            <w:r>
              <w:rPr>
                <w:noProof/>
                <w:webHidden/>
              </w:rPr>
              <w:tab/>
            </w:r>
            <w:r>
              <w:rPr>
                <w:noProof/>
                <w:webHidden/>
              </w:rPr>
              <w:fldChar w:fldCharType="begin"/>
            </w:r>
            <w:r>
              <w:rPr>
                <w:noProof/>
                <w:webHidden/>
              </w:rPr>
              <w:instrText xml:space="preserve"> PAGEREF _Toc508955843 \h </w:instrText>
            </w:r>
            <w:r>
              <w:rPr>
                <w:noProof/>
                <w:webHidden/>
              </w:rPr>
            </w:r>
            <w:r>
              <w:rPr>
                <w:noProof/>
                <w:webHidden/>
              </w:rPr>
              <w:fldChar w:fldCharType="separate"/>
            </w:r>
            <w:r>
              <w:rPr>
                <w:noProof/>
                <w:webHidden/>
              </w:rPr>
              <w:t>2</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44" w:history="1">
            <w:r w:rsidRPr="000504D3">
              <w:rPr>
                <w:rStyle w:val="Hyperlink"/>
                <w:rFonts w:ascii="Arial" w:hAnsi="Arial" w:cs="Arial"/>
                <w:noProof/>
                <w:lang w:eastAsia="en-GB"/>
              </w:rPr>
              <w:t>Methodology</w:t>
            </w:r>
            <w:r>
              <w:rPr>
                <w:noProof/>
                <w:webHidden/>
              </w:rPr>
              <w:tab/>
            </w:r>
            <w:r>
              <w:rPr>
                <w:noProof/>
                <w:webHidden/>
              </w:rPr>
              <w:fldChar w:fldCharType="begin"/>
            </w:r>
            <w:r>
              <w:rPr>
                <w:noProof/>
                <w:webHidden/>
              </w:rPr>
              <w:instrText xml:space="preserve"> PAGEREF _Toc508955844 \h </w:instrText>
            </w:r>
            <w:r>
              <w:rPr>
                <w:noProof/>
                <w:webHidden/>
              </w:rPr>
            </w:r>
            <w:r>
              <w:rPr>
                <w:noProof/>
                <w:webHidden/>
              </w:rPr>
              <w:fldChar w:fldCharType="separate"/>
            </w:r>
            <w:r>
              <w:rPr>
                <w:noProof/>
                <w:webHidden/>
              </w:rPr>
              <w:t>2</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45" w:history="1">
            <w:r w:rsidRPr="000504D3">
              <w:rPr>
                <w:rStyle w:val="Hyperlink"/>
                <w:rFonts w:ascii="Arial" w:hAnsi="Arial" w:cs="Arial"/>
                <w:noProof/>
              </w:rPr>
              <w:t>Limitations</w:t>
            </w:r>
            <w:r>
              <w:rPr>
                <w:noProof/>
                <w:webHidden/>
              </w:rPr>
              <w:tab/>
            </w:r>
            <w:r>
              <w:rPr>
                <w:noProof/>
                <w:webHidden/>
              </w:rPr>
              <w:fldChar w:fldCharType="begin"/>
            </w:r>
            <w:r>
              <w:rPr>
                <w:noProof/>
                <w:webHidden/>
              </w:rPr>
              <w:instrText xml:space="preserve"> PAGEREF _Toc508955845 \h </w:instrText>
            </w:r>
            <w:r>
              <w:rPr>
                <w:noProof/>
                <w:webHidden/>
              </w:rPr>
            </w:r>
            <w:r>
              <w:rPr>
                <w:noProof/>
                <w:webHidden/>
              </w:rPr>
              <w:fldChar w:fldCharType="separate"/>
            </w:r>
            <w:r>
              <w:rPr>
                <w:noProof/>
                <w:webHidden/>
              </w:rPr>
              <w:t>4</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46" w:history="1">
            <w:r w:rsidRPr="000504D3">
              <w:rPr>
                <w:rStyle w:val="Hyperlink"/>
                <w:noProof/>
              </w:rPr>
              <w:t>EVALUATION FINDINGS AND CONCLUSIONS ON OECD/DAC CRITERIA</w:t>
            </w:r>
            <w:r>
              <w:rPr>
                <w:noProof/>
                <w:webHidden/>
              </w:rPr>
              <w:tab/>
            </w:r>
            <w:r>
              <w:rPr>
                <w:noProof/>
                <w:webHidden/>
              </w:rPr>
              <w:fldChar w:fldCharType="begin"/>
            </w:r>
            <w:r>
              <w:rPr>
                <w:noProof/>
                <w:webHidden/>
              </w:rPr>
              <w:instrText xml:space="preserve"> PAGEREF _Toc508955846 \h </w:instrText>
            </w:r>
            <w:r>
              <w:rPr>
                <w:noProof/>
                <w:webHidden/>
              </w:rPr>
            </w:r>
            <w:r>
              <w:rPr>
                <w:noProof/>
                <w:webHidden/>
              </w:rPr>
              <w:fldChar w:fldCharType="separate"/>
            </w:r>
            <w:r>
              <w:rPr>
                <w:noProof/>
                <w:webHidden/>
              </w:rPr>
              <w:t>4</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47" w:history="1">
            <w:r w:rsidRPr="000504D3">
              <w:rPr>
                <w:rStyle w:val="Hyperlink"/>
                <w:rFonts w:ascii="Arial" w:hAnsi="Arial" w:cs="Arial"/>
                <w:noProof/>
              </w:rPr>
              <w:t>Relevance</w:t>
            </w:r>
            <w:r>
              <w:rPr>
                <w:noProof/>
                <w:webHidden/>
              </w:rPr>
              <w:tab/>
            </w:r>
            <w:r>
              <w:rPr>
                <w:noProof/>
                <w:webHidden/>
              </w:rPr>
              <w:fldChar w:fldCharType="begin"/>
            </w:r>
            <w:r>
              <w:rPr>
                <w:noProof/>
                <w:webHidden/>
              </w:rPr>
              <w:instrText xml:space="preserve"> PAGEREF _Toc508955847 \h </w:instrText>
            </w:r>
            <w:r>
              <w:rPr>
                <w:noProof/>
                <w:webHidden/>
              </w:rPr>
            </w:r>
            <w:r>
              <w:rPr>
                <w:noProof/>
                <w:webHidden/>
              </w:rPr>
              <w:fldChar w:fldCharType="separate"/>
            </w:r>
            <w:r>
              <w:rPr>
                <w:noProof/>
                <w:webHidden/>
              </w:rPr>
              <w:t>5</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48" w:history="1">
            <w:r w:rsidRPr="000504D3">
              <w:rPr>
                <w:rStyle w:val="Hyperlink"/>
                <w:rFonts w:ascii="Arial" w:hAnsi="Arial" w:cs="Arial"/>
                <w:noProof/>
              </w:rPr>
              <w:t>Effectiveness</w:t>
            </w:r>
            <w:r>
              <w:rPr>
                <w:noProof/>
                <w:webHidden/>
              </w:rPr>
              <w:tab/>
            </w:r>
            <w:r>
              <w:rPr>
                <w:noProof/>
                <w:webHidden/>
              </w:rPr>
              <w:fldChar w:fldCharType="begin"/>
            </w:r>
            <w:r>
              <w:rPr>
                <w:noProof/>
                <w:webHidden/>
              </w:rPr>
              <w:instrText xml:space="preserve"> PAGEREF _Toc508955848 \h </w:instrText>
            </w:r>
            <w:r>
              <w:rPr>
                <w:noProof/>
                <w:webHidden/>
              </w:rPr>
            </w:r>
            <w:r>
              <w:rPr>
                <w:noProof/>
                <w:webHidden/>
              </w:rPr>
              <w:fldChar w:fldCharType="separate"/>
            </w:r>
            <w:r>
              <w:rPr>
                <w:noProof/>
                <w:webHidden/>
              </w:rPr>
              <w:t>6</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49" w:history="1">
            <w:r w:rsidRPr="000504D3">
              <w:rPr>
                <w:rStyle w:val="Hyperlink"/>
                <w:rFonts w:ascii="Arial" w:hAnsi="Arial" w:cs="Arial"/>
                <w:noProof/>
              </w:rPr>
              <w:t>Efficiency</w:t>
            </w:r>
            <w:r>
              <w:rPr>
                <w:noProof/>
                <w:webHidden/>
              </w:rPr>
              <w:tab/>
            </w:r>
            <w:r>
              <w:rPr>
                <w:noProof/>
                <w:webHidden/>
              </w:rPr>
              <w:fldChar w:fldCharType="begin"/>
            </w:r>
            <w:r>
              <w:rPr>
                <w:noProof/>
                <w:webHidden/>
              </w:rPr>
              <w:instrText xml:space="preserve"> PAGEREF _Toc508955849 \h </w:instrText>
            </w:r>
            <w:r>
              <w:rPr>
                <w:noProof/>
                <w:webHidden/>
              </w:rPr>
            </w:r>
            <w:r>
              <w:rPr>
                <w:noProof/>
                <w:webHidden/>
              </w:rPr>
              <w:fldChar w:fldCharType="separate"/>
            </w:r>
            <w:r>
              <w:rPr>
                <w:noProof/>
                <w:webHidden/>
              </w:rPr>
              <w:t>9</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50" w:history="1">
            <w:r w:rsidRPr="000504D3">
              <w:rPr>
                <w:rStyle w:val="Hyperlink"/>
                <w:rFonts w:ascii="Arial" w:hAnsi="Arial" w:cs="Arial"/>
                <w:noProof/>
              </w:rPr>
              <w:t>Sustainability</w:t>
            </w:r>
            <w:r>
              <w:rPr>
                <w:noProof/>
                <w:webHidden/>
              </w:rPr>
              <w:tab/>
            </w:r>
            <w:r>
              <w:rPr>
                <w:noProof/>
                <w:webHidden/>
              </w:rPr>
              <w:fldChar w:fldCharType="begin"/>
            </w:r>
            <w:r>
              <w:rPr>
                <w:noProof/>
                <w:webHidden/>
              </w:rPr>
              <w:instrText xml:space="preserve"> PAGEREF _Toc508955850 \h </w:instrText>
            </w:r>
            <w:r>
              <w:rPr>
                <w:noProof/>
                <w:webHidden/>
              </w:rPr>
            </w:r>
            <w:r>
              <w:rPr>
                <w:noProof/>
                <w:webHidden/>
              </w:rPr>
              <w:fldChar w:fldCharType="separate"/>
            </w:r>
            <w:r>
              <w:rPr>
                <w:noProof/>
                <w:webHidden/>
              </w:rPr>
              <w:t>10</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51" w:history="1">
            <w:r w:rsidRPr="000504D3">
              <w:rPr>
                <w:rStyle w:val="Hyperlink"/>
                <w:rFonts w:ascii="Arial" w:hAnsi="Arial" w:cs="Arial"/>
                <w:noProof/>
              </w:rPr>
              <w:t>Impact</w:t>
            </w:r>
            <w:r>
              <w:rPr>
                <w:noProof/>
                <w:webHidden/>
              </w:rPr>
              <w:tab/>
            </w:r>
            <w:r>
              <w:rPr>
                <w:noProof/>
                <w:webHidden/>
              </w:rPr>
              <w:fldChar w:fldCharType="begin"/>
            </w:r>
            <w:r>
              <w:rPr>
                <w:noProof/>
                <w:webHidden/>
              </w:rPr>
              <w:instrText xml:space="preserve"> PAGEREF _Toc508955851 \h </w:instrText>
            </w:r>
            <w:r>
              <w:rPr>
                <w:noProof/>
                <w:webHidden/>
              </w:rPr>
            </w:r>
            <w:r>
              <w:rPr>
                <w:noProof/>
                <w:webHidden/>
              </w:rPr>
              <w:fldChar w:fldCharType="separate"/>
            </w:r>
            <w:r>
              <w:rPr>
                <w:noProof/>
                <w:webHidden/>
              </w:rPr>
              <w:t>11</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52" w:history="1">
            <w:r w:rsidRPr="000504D3">
              <w:rPr>
                <w:rStyle w:val="Hyperlink"/>
                <w:noProof/>
              </w:rPr>
              <w:t>Gender equality</w:t>
            </w:r>
            <w:r>
              <w:rPr>
                <w:noProof/>
                <w:webHidden/>
              </w:rPr>
              <w:tab/>
            </w:r>
            <w:r>
              <w:rPr>
                <w:noProof/>
                <w:webHidden/>
              </w:rPr>
              <w:fldChar w:fldCharType="begin"/>
            </w:r>
            <w:r>
              <w:rPr>
                <w:noProof/>
                <w:webHidden/>
              </w:rPr>
              <w:instrText xml:space="preserve"> PAGEREF _Toc508955852 \h </w:instrText>
            </w:r>
            <w:r>
              <w:rPr>
                <w:noProof/>
                <w:webHidden/>
              </w:rPr>
            </w:r>
            <w:r>
              <w:rPr>
                <w:noProof/>
                <w:webHidden/>
              </w:rPr>
              <w:fldChar w:fldCharType="separate"/>
            </w:r>
            <w:r>
              <w:rPr>
                <w:noProof/>
                <w:webHidden/>
              </w:rPr>
              <w:t>12</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53" w:history="1">
            <w:r w:rsidRPr="000504D3">
              <w:rPr>
                <w:rStyle w:val="Hyperlink"/>
                <w:noProof/>
              </w:rPr>
              <w:t>LESSONS LEARNED, GOOD PRACTICES &amp; PROMISING APPROACHES</w:t>
            </w:r>
            <w:r>
              <w:rPr>
                <w:noProof/>
                <w:webHidden/>
              </w:rPr>
              <w:tab/>
            </w:r>
            <w:r>
              <w:rPr>
                <w:noProof/>
                <w:webHidden/>
              </w:rPr>
              <w:fldChar w:fldCharType="begin"/>
            </w:r>
            <w:r>
              <w:rPr>
                <w:noProof/>
                <w:webHidden/>
              </w:rPr>
              <w:instrText xml:space="preserve"> PAGEREF _Toc508955853 \h </w:instrText>
            </w:r>
            <w:r>
              <w:rPr>
                <w:noProof/>
                <w:webHidden/>
              </w:rPr>
            </w:r>
            <w:r>
              <w:rPr>
                <w:noProof/>
                <w:webHidden/>
              </w:rPr>
              <w:fldChar w:fldCharType="separate"/>
            </w:r>
            <w:r>
              <w:rPr>
                <w:noProof/>
                <w:webHidden/>
              </w:rPr>
              <w:t>13</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54" w:history="1">
            <w:r w:rsidRPr="000504D3">
              <w:rPr>
                <w:rStyle w:val="Hyperlink"/>
                <w:noProof/>
              </w:rPr>
              <w:t>EVALUATION FINDINGS ON OPERATIONAL PRINCIPLES AND APPROACHES</w:t>
            </w:r>
            <w:r>
              <w:rPr>
                <w:noProof/>
                <w:webHidden/>
              </w:rPr>
              <w:tab/>
            </w:r>
            <w:r>
              <w:rPr>
                <w:noProof/>
                <w:webHidden/>
              </w:rPr>
              <w:fldChar w:fldCharType="begin"/>
            </w:r>
            <w:r>
              <w:rPr>
                <w:noProof/>
                <w:webHidden/>
              </w:rPr>
              <w:instrText xml:space="preserve"> PAGEREF _Toc508955854 \h </w:instrText>
            </w:r>
            <w:r>
              <w:rPr>
                <w:noProof/>
                <w:webHidden/>
              </w:rPr>
            </w:r>
            <w:r>
              <w:rPr>
                <w:noProof/>
                <w:webHidden/>
              </w:rPr>
              <w:fldChar w:fldCharType="separate"/>
            </w:r>
            <w:r>
              <w:rPr>
                <w:noProof/>
                <w:webHidden/>
              </w:rPr>
              <w:t>14</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55" w:history="1">
            <w:r w:rsidRPr="000504D3">
              <w:rPr>
                <w:rStyle w:val="Hyperlink"/>
                <w:rFonts w:ascii="Arial" w:hAnsi="Arial" w:cs="Arial"/>
                <w:noProof/>
              </w:rPr>
              <w:t>Partnerships</w:t>
            </w:r>
            <w:r>
              <w:rPr>
                <w:noProof/>
                <w:webHidden/>
              </w:rPr>
              <w:tab/>
            </w:r>
            <w:r>
              <w:rPr>
                <w:noProof/>
                <w:webHidden/>
              </w:rPr>
              <w:fldChar w:fldCharType="begin"/>
            </w:r>
            <w:r>
              <w:rPr>
                <w:noProof/>
                <w:webHidden/>
              </w:rPr>
              <w:instrText xml:space="preserve"> PAGEREF _Toc508955855 \h </w:instrText>
            </w:r>
            <w:r>
              <w:rPr>
                <w:noProof/>
                <w:webHidden/>
              </w:rPr>
            </w:r>
            <w:r>
              <w:rPr>
                <w:noProof/>
                <w:webHidden/>
              </w:rPr>
              <w:fldChar w:fldCharType="separate"/>
            </w:r>
            <w:r>
              <w:rPr>
                <w:noProof/>
                <w:webHidden/>
              </w:rPr>
              <w:t>14</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56" w:history="1">
            <w:r w:rsidRPr="000504D3">
              <w:rPr>
                <w:rStyle w:val="Hyperlink"/>
                <w:rFonts w:ascii="Arial" w:hAnsi="Arial" w:cs="Arial"/>
                <w:noProof/>
              </w:rPr>
              <w:t>Knowledge management</w:t>
            </w:r>
            <w:r>
              <w:rPr>
                <w:noProof/>
                <w:webHidden/>
              </w:rPr>
              <w:tab/>
            </w:r>
            <w:r>
              <w:rPr>
                <w:noProof/>
                <w:webHidden/>
              </w:rPr>
              <w:fldChar w:fldCharType="begin"/>
            </w:r>
            <w:r>
              <w:rPr>
                <w:noProof/>
                <w:webHidden/>
              </w:rPr>
              <w:instrText xml:space="preserve"> PAGEREF _Toc508955856 \h </w:instrText>
            </w:r>
            <w:r>
              <w:rPr>
                <w:noProof/>
                <w:webHidden/>
              </w:rPr>
            </w:r>
            <w:r>
              <w:rPr>
                <w:noProof/>
                <w:webHidden/>
              </w:rPr>
              <w:fldChar w:fldCharType="separate"/>
            </w:r>
            <w:r>
              <w:rPr>
                <w:noProof/>
                <w:webHidden/>
              </w:rPr>
              <w:t>15</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57" w:history="1">
            <w:r w:rsidRPr="000504D3">
              <w:rPr>
                <w:rStyle w:val="Hyperlink"/>
                <w:rFonts w:ascii="Arial" w:hAnsi="Arial" w:cs="Arial"/>
                <w:noProof/>
              </w:rPr>
              <w:t>Capacity Development</w:t>
            </w:r>
            <w:r>
              <w:rPr>
                <w:noProof/>
                <w:webHidden/>
              </w:rPr>
              <w:tab/>
            </w:r>
            <w:r>
              <w:rPr>
                <w:noProof/>
                <w:webHidden/>
              </w:rPr>
              <w:fldChar w:fldCharType="begin"/>
            </w:r>
            <w:r>
              <w:rPr>
                <w:noProof/>
                <w:webHidden/>
              </w:rPr>
              <w:instrText xml:space="preserve"> PAGEREF _Toc508955857 \h </w:instrText>
            </w:r>
            <w:r>
              <w:rPr>
                <w:noProof/>
                <w:webHidden/>
              </w:rPr>
            </w:r>
            <w:r>
              <w:rPr>
                <w:noProof/>
                <w:webHidden/>
              </w:rPr>
              <w:fldChar w:fldCharType="separate"/>
            </w:r>
            <w:r>
              <w:rPr>
                <w:noProof/>
                <w:webHidden/>
              </w:rPr>
              <w:t>15</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58" w:history="1">
            <w:r w:rsidRPr="000504D3">
              <w:rPr>
                <w:rStyle w:val="Hyperlink"/>
                <w:rFonts w:ascii="Arial" w:hAnsi="Arial" w:cs="Arial"/>
                <w:noProof/>
              </w:rPr>
              <w:t>Replication and “Up-scaling”</w:t>
            </w:r>
            <w:r>
              <w:rPr>
                <w:noProof/>
                <w:webHidden/>
              </w:rPr>
              <w:tab/>
            </w:r>
            <w:r>
              <w:rPr>
                <w:noProof/>
                <w:webHidden/>
              </w:rPr>
              <w:fldChar w:fldCharType="begin"/>
            </w:r>
            <w:r>
              <w:rPr>
                <w:noProof/>
                <w:webHidden/>
              </w:rPr>
              <w:instrText xml:space="preserve"> PAGEREF _Toc508955858 \h </w:instrText>
            </w:r>
            <w:r>
              <w:rPr>
                <w:noProof/>
                <w:webHidden/>
              </w:rPr>
            </w:r>
            <w:r>
              <w:rPr>
                <w:noProof/>
                <w:webHidden/>
              </w:rPr>
              <w:fldChar w:fldCharType="separate"/>
            </w:r>
            <w:r>
              <w:rPr>
                <w:noProof/>
                <w:webHidden/>
              </w:rPr>
              <w:t>16</w:t>
            </w:r>
            <w:r>
              <w:rPr>
                <w:noProof/>
                <w:webHidden/>
              </w:rPr>
              <w:fldChar w:fldCharType="end"/>
            </w:r>
          </w:hyperlink>
        </w:p>
        <w:p w:rsidR="00CC7E7B" w:rsidRDefault="00CC7E7B">
          <w:pPr>
            <w:pStyle w:val="TOC2"/>
            <w:tabs>
              <w:tab w:val="right" w:leader="dot" w:pos="9016"/>
            </w:tabs>
            <w:rPr>
              <w:rFonts w:eastAsiaTheme="minorEastAsia"/>
              <w:noProof/>
              <w:szCs w:val="20"/>
              <w:lang w:val="en-US" w:bidi="ne-NP"/>
            </w:rPr>
          </w:pPr>
          <w:hyperlink w:anchor="_Toc508955859" w:history="1">
            <w:r w:rsidRPr="000504D3">
              <w:rPr>
                <w:rStyle w:val="Hyperlink"/>
                <w:rFonts w:ascii="Arial" w:hAnsi="Arial" w:cs="Arial"/>
                <w:noProof/>
              </w:rPr>
              <w:t>Results Based Management</w:t>
            </w:r>
            <w:r>
              <w:rPr>
                <w:noProof/>
                <w:webHidden/>
              </w:rPr>
              <w:tab/>
            </w:r>
            <w:r>
              <w:rPr>
                <w:noProof/>
                <w:webHidden/>
              </w:rPr>
              <w:fldChar w:fldCharType="begin"/>
            </w:r>
            <w:r>
              <w:rPr>
                <w:noProof/>
                <w:webHidden/>
              </w:rPr>
              <w:instrText xml:space="preserve"> PAGEREF _Toc508955859 \h </w:instrText>
            </w:r>
            <w:r>
              <w:rPr>
                <w:noProof/>
                <w:webHidden/>
              </w:rPr>
            </w:r>
            <w:r>
              <w:rPr>
                <w:noProof/>
                <w:webHidden/>
              </w:rPr>
              <w:fldChar w:fldCharType="separate"/>
            </w:r>
            <w:r>
              <w:rPr>
                <w:noProof/>
                <w:webHidden/>
              </w:rPr>
              <w:t>16</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60" w:history="1">
            <w:r w:rsidRPr="000504D3">
              <w:rPr>
                <w:rStyle w:val="Hyperlink"/>
                <w:rFonts w:cs="Arial"/>
                <w:noProof/>
              </w:rPr>
              <w:t>CONCLUSION</w:t>
            </w:r>
            <w:r>
              <w:rPr>
                <w:noProof/>
                <w:webHidden/>
              </w:rPr>
              <w:tab/>
            </w:r>
            <w:r>
              <w:rPr>
                <w:noProof/>
                <w:webHidden/>
              </w:rPr>
              <w:fldChar w:fldCharType="begin"/>
            </w:r>
            <w:r>
              <w:rPr>
                <w:noProof/>
                <w:webHidden/>
              </w:rPr>
              <w:instrText xml:space="preserve"> PAGEREF _Toc508955860 \h </w:instrText>
            </w:r>
            <w:r>
              <w:rPr>
                <w:noProof/>
                <w:webHidden/>
              </w:rPr>
            </w:r>
            <w:r>
              <w:rPr>
                <w:noProof/>
                <w:webHidden/>
              </w:rPr>
              <w:fldChar w:fldCharType="separate"/>
            </w:r>
            <w:r>
              <w:rPr>
                <w:noProof/>
                <w:webHidden/>
              </w:rPr>
              <w:t>17</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61" w:history="1">
            <w:r w:rsidRPr="000504D3">
              <w:rPr>
                <w:rStyle w:val="Hyperlink"/>
                <w:noProof/>
              </w:rPr>
              <w:t>RECOMMENDATIONS/WAY FORWARD</w:t>
            </w:r>
            <w:r>
              <w:rPr>
                <w:noProof/>
                <w:webHidden/>
              </w:rPr>
              <w:tab/>
            </w:r>
            <w:r>
              <w:rPr>
                <w:noProof/>
                <w:webHidden/>
              </w:rPr>
              <w:fldChar w:fldCharType="begin"/>
            </w:r>
            <w:r>
              <w:rPr>
                <w:noProof/>
                <w:webHidden/>
              </w:rPr>
              <w:instrText xml:space="preserve"> PAGEREF _Toc508955861 \h </w:instrText>
            </w:r>
            <w:r>
              <w:rPr>
                <w:noProof/>
                <w:webHidden/>
              </w:rPr>
            </w:r>
            <w:r>
              <w:rPr>
                <w:noProof/>
                <w:webHidden/>
              </w:rPr>
              <w:fldChar w:fldCharType="separate"/>
            </w:r>
            <w:r>
              <w:rPr>
                <w:noProof/>
                <w:webHidden/>
              </w:rPr>
              <w:t>18</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62" w:history="1">
            <w:r w:rsidRPr="000504D3">
              <w:rPr>
                <w:rStyle w:val="Hyperlink"/>
                <w:noProof/>
              </w:rPr>
              <w:t>REFERENCES</w:t>
            </w:r>
            <w:r>
              <w:rPr>
                <w:noProof/>
                <w:webHidden/>
              </w:rPr>
              <w:tab/>
            </w:r>
            <w:r>
              <w:rPr>
                <w:noProof/>
                <w:webHidden/>
              </w:rPr>
              <w:fldChar w:fldCharType="begin"/>
            </w:r>
            <w:r>
              <w:rPr>
                <w:noProof/>
                <w:webHidden/>
              </w:rPr>
              <w:instrText xml:space="preserve"> PAGEREF _Toc508955862 \h </w:instrText>
            </w:r>
            <w:r>
              <w:rPr>
                <w:noProof/>
                <w:webHidden/>
              </w:rPr>
            </w:r>
            <w:r>
              <w:rPr>
                <w:noProof/>
                <w:webHidden/>
              </w:rPr>
              <w:fldChar w:fldCharType="separate"/>
            </w:r>
            <w:r>
              <w:rPr>
                <w:noProof/>
                <w:webHidden/>
              </w:rPr>
              <w:t>20</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63" w:history="1">
            <w:r w:rsidRPr="000504D3">
              <w:rPr>
                <w:rStyle w:val="Hyperlink"/>
                <w:rFonts w:eastAsia="Times New Roman"/>
                <w:noProof/>
                <w:lang w:eastAsia="en-GB"/>
              </w:rPr>
              <w:t>ANNEX 1. Terms of Reference</w:t>
            </w:r>
            <w:r>
              <w:rPr>
                <w:noProof/>
                <w:webHidden/>
              </w:rPr>
              <w:tab/>
            </w:r>
            <w:r>
              <w:rPr>
                <w:noProof/>
                <w:webHidden/>
              </w:rPr>
              <w:fldChar w:fldCharType="begin"/>
            </w:r>
            <w:r>
              <w:rPr>
                <w:noProof/>
                <w:webHidden/>
              </w:rPr>
              <w:instrText xml:space="preserve"> PAGEREF _Toc508955863 \h </w:instrText>
            </w:r>
            <w:r>
              <w:rPr>
                <w:noProof/>
                <w:webHidden/>
              </w:rPr>
            </w:r>
            <w:r>
              <w:rPr>
                <w:noProof/>
                <w:webHidden/>
              </w:rPr>
              <w:fldChar w:fldCharType="separate"/>
            </w:r>
            <w:r>
              <w:rPr>
                <w:noProof/>
                <w:webHidden/>
              </w:rPr>
              <w:t>21</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64" w:history="1">
            <w:r w:rsidRPr="000504D3">
              <w:rPr>
                <w:rStyle w:val="Hyperlink"/>
                <w:noProof/>
              </w:rPr>
              <w:t xml:space="preserve">ANNEX 2. Detailed scores of each Evaluation report against </w:t>
            </w:r>
            <w:r w:rsidRPr="000504D3">
              <w:rPr>
                <w:rStyle w:val="Hyperlink"/>
                <w:rFonts w:eastAsia="Times New Roman"/>
                <w:noProof/>
                <w:lang w:eastAsia="en-GB"/>
              </w:rPr>
              <w:t>OECD/DAC</w:t>
            </w:r>
            <w:r w:rsidRPr="000504D3">
              <w:rPr>
                <w:rStyle w:val="Hyperlink"/>
                <w:noProof/>
              </w:rPr>
              <w:t xml:space="preserve"> sub criteria</w:t>
            </w:r>
            <w:r>
              <w:rPr>
                <w:noProof/>
                <w:webHidden/>
              </w:rPr>
              <w:tab/>
            </w:r>
            <w:r>
              <w:rPr>
                <w:noProof/>
                <w:webHidden/>
              </w:rPr>
              <w:fldChar w:fldCharType="begin"/>
            </w:r>
            <w:r>
              <w:rPr>
                <w:noProof/>
                <w:webHidden/>
              </w:rPr>
              <w:instrText xml:space="preserve"> PAGEREF _Toc508955864 \h </w:instrText>
            </w:r>
            <w:r>
              <w:rPr>
                <w:noProof/>
                <w:webHidden/>
              </w:rPr>
            </w:r>
            <w:r>
              <w:rPr>
                <w:noProof/>
                <w:webHidden/>
              </w:rPr>
              <w:fldChar w:fldCharType="separate"/>
            </w:r>
            <w:r>
              <w:rPr>
                <w:noProof/>
                <w:webHidden/>
              </w:rPr>
              <w:t>33</w:t>
            </w:r>
            <w:r>
              <w:rPr>
                <w:noProof/>
                <w:webHidden/>
              </w:rPr>
              <w:fldChar w:fldCharType="end"/>
            </w:r>
          </w:hyperlink>
        </w:p>
        <w:p w:rsidR="00CC7E7B" w:rsidRDefault="00CC7E7B">
          <w:pPr>
            <w:pStyle w:val="TOC1"/>
            <w:tabs>
              <w:tab w:val="right" w:leader="dot" w:pos="9016"/>
            </w:tabs>
            <w:rPr>
              <w:rFonts w:eastAsiaTheme="minorEastAsia"/>
              <w:noProof/>
              <w:szCs w:val="20"/>
              <w:lang w:val="en-US" w:bidi="ne-NP"/>
            </w:rPr>
          </w:pPr>
          <w:hyperlink w:anchor="_Toc508955865" w:history="1">
            <w:r w:rsidRPr="000504D3">
              <w:rPr>
                <w:rStyle w:val="Hyperlink"/>
                <w:noProof/>
              </w:rPr>
              <w:t>ANNEX 3. Analytical framework</w:t>
            </w:r>
            <w:r>
              <w:rPr>
                <w:noProof/>
                <w:webHidden/>
              </w:rPr>
              <w:tab/>
            </w:r>
            <w:r>
              <w:rPr>
                <w:noProof/>
                <w:webHidden/>
              </w:rPr>
              <w:fldChar w:fldCharType="begin"/>
            </w:r>
            <w:r>
              <w:rPr>
                <w:noProof/>
                <w:webHidden/>
              </w:rPr>
              <w:instrText xml:space="preserve"> PAGEREF _Toc508955865 \h </w:instrText>
            </w:r>
            <w:r>
              <w:rPr>
                <w:noProof/>
                <w:webHidden/>
              </w:rPr>
            </w:r>
            <w:r>
              <w:rPr>
                <w:noProof/>
                <w:webHidden/>
              </w:rPr>
              <w:fldChar w:fldCharType="separate"/>
            </w:r>
            <w:r>
              <w:rPr>
                <w:noProof/>
                <w:webHidden/>
              </w:rPr>
              <w:t>34</w:t>
            </w:r>
            <w:r>
              <w:rPr>
                <w:noProof/>
                <w:webHidden/>
              </w:rPr>
              <w:fldChar w:fldCharType="end"/>
            </w:r>
          </w:hyperlink>
        </w:p>
        <w:p w:rsidR="006907B8" w:rsidRPr="0011693F" w:rsidRDefault="006907B8" w:rsidP="006907B8">
          <w:pPr>
            <w:pStyle w:val="Heading2"/>
            <w:jc w:val="both"/>
            <w:rPr>
              <w:b w:val="0"/>
              <w:color w:val="auto"/>
            </w:rPr>
          </w:pPr>
          <w:r w:rsidRPr="0011693F">
            <w:rPr>
              <w:b w:val="0"/>
              <w:noProof/>
              <w:color w:val="auto"/>
            </w:rPr>
            <w:fldChar w:fldCharType="end"/>
          </w:r>
          <w:bookmarkStart w:id="3" w:name="_Toc504303082"/>
          <w:r w:rsidRPr="0011693F">
            <w:rPr>
              <w:b w:val="0"/>
              <w:noProof/>
              <w:color w:val="auto"/>
            </w:rPr>
            <w:t xml:space="preserve"> </w:t>
          </w:r>
        </w:p>
        <w:bookmarkStart w:id="4" w:name="_Toc508360918" w:displacedByCustomXml="next"/>
      </w:sdtContent>
    </w:sdt>
    <w:bookmarkEnd w:id="4" w:displacedByCustomXml="prev"/>
    <w:bookmarkEnd w:id="3" w:displacedByCustomXml="prev"/>
    <w:p w:rsidR="008A14B4" w:rsidRDefault="008A14B4" w:rsidP="00F064AA">
      <w:pPr>
        <w:pStyle w:val="Heading1"/>
        <w:spacing w:line="360" w:lineRule="auto"/>
        <w:rPr>
          <w:rFonts w:ascii="Arial" w:hAnsi="Arial" w:cs="Arial"/>
          <w:noProof/>
          <w:color w:val="auto"/>
          <w:sz w:val="22"/>
          <w:szCs w:val="22"/>
        </w:rPr>
      </w:pPr>
      <w:bookmarkStart w:id="5" w:name="_Toc508360919"/>
      <w:r>
        <w:rPr>
          <w:rFonts w:ascii="Arial" w:hAnsi="Arial" w:cs="Arial"/>
          <w:noProof/>
          <w:color w:val="auto"/>
          <w:sz w:val="22"/>
          <w:szCs w:val="22"/>
        </w:rPr>
        <w:br w:type="page"/>
      </w:r>
    </w:p>
    <w:p w:rsidR="006907B8" w:rsidRPr="0050533C" w:rsidRDefault="00F064AA" w:rsidP="0050533C">
      <w:pPr>
        <w:rPr>
          <w:rFonts w:ascii="Arial" w:hAnsi="Arial" w:cs="Arial"/>
          <w:b/>
        </w:rPr>
      </w:pPr>
      <w:r w:rsidRPr="0050533C">
        <w:rPr>
          <w:rFonts w:ascii="Arial" w:hAnsi="Arial" w:cs="Arial"/>
          <w:b/>
        </w:rPr>
        <w:lastRenderedPageBreak/>
        <w:t xml:space="preserve">LIST OF </w:t>
      </w:r>
      <w:r w:rsidR="00D35F90" w:rsidRPr="0050533C">
        <w:rPr>
          <w:rFonts w:ascii="Arial" w:hAnsi="Arial" w:cs="Arial"/>
          <w:b/>
        </w:rPr>
        <w:t>TABLES</w:t>
      </w:r>
    </w:p>
    <w:p w:rsidR="006907B8" w:rsidRDefault="006907B8" w:rsidP="00F064AA">
      <w:pPr>
        <w:spacing w:line="360" w:lineRule="auto"/>
        <w:rPr>
          <w:rFonts w:ascii="Arial" w:hAnsi="Arial" w:cs="Arial"/>
        </w:rPr>
      </w:pPr>
      <w:r w:rsidRPr="0011693F">
        <w:rPr>
          <w:rFonts w:ascii="Arial" w:hAnsi="Arial" w:cs="Arial"/>
          <w:noProof/>
        </w:rPr>
        <w:t>Table 1</w:t>
      </w:r>
      <w:r w:rsidR="00F064AA">
        <w:rPr>
          <w:rFonts w:ascii="Arial" w:hAnsi="Arial" w:cs="Arial"/>
          <w:noProof/>
        </w:rPr>
        <w:t xml:space="preserve">: </w:t>
      </w:r>
      <w:r w:rsidRPr="0011693F">
        <w:rPr>
          <w:rFonts w:ascii="Arial" w:hAnsi="Arial" w:cs="Arial"/>
          <w:noProof/>
        </w:rPr>
        <w:t xml:space="preserve"> Aggregate scores of each evaluation repor against criteria…10</w:t>
      </w:r>
      <w:r>
        <w:rPr>
          <w:rFonts w:ascii="Arial" w:hAnsi="Arial" w:cs="Arial"/>
        </w:rPr>
        <w:t xml:space="preserve"> </w:t>
      </w:r>
    </w:p>
    <w:p w:rsidR="006907B8" w:rsidRPr="00F064AA" w:rsidRDefault="00F064AA" w:rsidP="00F064AA">
      <w:pPr>
        <w:rPr>
          <w:rFonts w:ascii="Arial" w:hAnsi="Arial" w:cs="Arial"/>
          <w:b/>
        </w:rPr>
      </w:pPr>
      <w:r w:rsidRPr="00F064AA">
        <w:rPr>
          <w:rFonts w:ascii="Arial" w:hAnsi="Arial" w:cs="Arial"/>
          <w:b/>
        </w:rPr>
        <w:t>LIST OF ACRONYMS</w:t>
      </w:r>
    </w:p>
    <w:p w:rsidR="006907B8" w:rsidRPr="00770870" w:rsidRDefault="006907B8" w:rsidP="006907B8">
      <w:pPr>
        <w:spacing w:after="0"/>
        <w:jc w:val="both"/>
        <w:rPr>
          <w:rFonts w:ascii="Arial" w:hAnsi="Arial" w:cs="Arial"/>
        </w:rPr>
      </w:pPr>
      <w:r w:rsidRPr="00770870">
        <w:rPr>
          <w:rFonts w:ascii="Arial" w:hAnsi="Arial" w:cs="Arial"/>
        </w:rPr>
        <w:t>BASE</w:t>
      </w:r>
      <w:r w:rsidRPr="00770870">
        <w:rPr>
          <w:rFonts w:ascii="Arial" w:hAnsi="Arial" w:cs="Arial"/>
        </w:rPr>
        <w:tab/>
      </w:r>
      <w:r w:rsidRPr="00770870">
        <w:rPr>
          <w:rFonts w:ascii="Arial" w:hAnsi="Arial" w:cs="Arial"/>
        </w:rPr>
        <w:tab/>
      </w:r>
      <w:r w:rsidRPr="00770870">
        <w:rPr>
          <w:rFonts w:ascii="Arial" w:hAnsi="Arial" w:cs="Arial"/>
        </w:rPr>
        <w:tab/>
        <w:t>Backward Society Education</w:t>
      </w:r>
    </w:p>
    <w:p w:rsidR="006907B8" w:rsidRPr="00770870" w:rsidRDefault="006907B8" w:rsidP="006907B8">
      <w:pPr>
        <w:spacing w:after="0"/>
        <w:jc w:val="both"/>
        <w:rPr>
          <w:rFonts w:ascii="Arial" w:hAnsi="Arial" w:cs="Arial"/>
        </w:rPr>
      </w:pPr>
      <w:r w:rsidRPr="00770870">
        <w:rPr>
          <w:rFonts w:ascii="Arial" w:hAnsi="Arial" w:cs="Arial"/>
        </w:rPr>
        <w:t>CAW</w:t>
      </w:r>
      <w:r w:rsidRPr="00770870">
        <w:rPr>
          <w:rFonts w:ascii="Arial" w:hAnsi="Arial" w:cs="Arial"/>
        </w:rPr>
        <w:tab/>
      </w:r>
      <w:r w:rsidRPr="00770870">
        <w:rPr>
          <w:rFonts w:ascii="Arial" w:hAnsi="Arial" w:cs="Arial"/>
        </w:rPr>
        <w:tab/>
      </w:r>
      <w:r w:rsidRPr="00770870">
        <w:rPr>
          <w:rFonts w:ascii="Arial" w:hAnsi="Arial" w:cs="Arial"/>
        </w:rPr>
        <w:tab/>
        <w:t>Conflict Affected Women</w:t>
      </w:r>
    </w:p>
    <w:p w:rsidR="006907B8" w:rsidRPr="00770870" w:rsidRDefault="006907B8" w:rsidP="006907B8">
      <w:pPr>
        <w:spacing w:after="0"/>
        <w:jc w:val="both"/>
        <w:rPr>
          <w:rFonts w:ascii="Arial" w:hAnsi="Arial" w:cs="Arial"/>
        </w:rPr>
      </w:pPr>
      <w:r w:rsidRPr="00770870">
        <w:rPr>
          <w:rFonts w:ascii="Arial" w:hAnsi="Arial" w:cs="Arial"/>
        </w:rPr>
        <w:t>CDS</w:t>
      </w:r>
      <w:r w:rsidRPr="00770870">
        <w:rPr>
          <w:rFonts w:ascii="Arial" w:hAnsi="Arial" w:cs="Arial"/>
        </w:rPr>
        <w:tab/>
      </w:r>
      <w:r w:rsidRPr="00770870">
        <w:rPr>
          <w:rFonts w:ascii="Arial" w:hAnsi="Arial" w:cs="Arial"/>
        </w:rPr>
        <w:tab/>
      </w:r>
      <w:r w:rsidRPr="00770870">
        <w:rPr>
          <w:rFonts w:ascii="Arial" w:hAnsi="Arial" w:cs="Arial"/>
        </w:rPr>
        <w:tab/>
        <w:t>Creative Development Society</w:t>
      </w:r>
    </w:p>
    <w:p w:rsidR="006907B8" w:rsidRPr="00770870" w:rsidRDefault="006907B8" w:rsidP="006907B8">
      <w:pPr>
        <w:autoSpaceDE w:val="0"/>
        <w:autoSpaceDN w:val="0"/>
        <w:adjustRightInd w:val="0"/>
        <w:spacing w:after="0" w:line="240" w:lineRule="auto"/>
        <w:jc w:val="both"/>
        <w:rPr>
          <w:rFonts w:ascii="Arial" w:hAnsi="Arial" w:cs="Arial"/>
        </w:rPr>
      </w:pPr>
      <w:r w:rsidRPr="00770870">
        <w:rPr>
          <w:rFonts w:ascii="Arial" w:hAnsi="Arial" w:cs="Arial"/>
        </w:rPr>
        <w:t xml:space="preserve">CEDAW </w:t>
      </w:r>
      <w:r w:rsidRPr="00770870">
        <w:rPr>
          <w:rFonts w:ascii="Arial" w:hAnsi="Arial" w:cs="Arial"/>
        </w:rPr>
        <w:tab/>
      </w:r>
      <w:r w:rsidRPr="00770870">
        <w:rPr>
          <w:rFonts w:ascii="Arial" w:hAnsi="Arial" w:cs="Arial"/>
        </w:rPr>
        <w:tab/>
        <w:t>Convention on the Elimination of All Forms of Discrimination Against</w:t>
      </w:r>
    </w:p>
    <w:p w:rsidR="006907B8" w:rsidRPr="00770870" w:rsidRDefault="006907B8" w:rsidP="006907B8">
      <w:pPr>
        <w:spacing w:after="0"/>
        <w:ind w:left="1440" w:firstLine="720"/>
        <w:jc w:val="both"/>
        <w:rPr>
          <w:rFonts w:ascii="Arial" w:hAnsi="Arial" w:cs="Arial"/>
        </w:rPr>
      </w:pPr>
      <w:r w:rsidRPr="00770870">
        <w:rPr>
          <w:rFonts w:ascii="Arial" w:hAnsi="Arial" w:cs="Arial"/>
        </w:rPr>
        <w:t>Women</w:t>
      </w:r>
    </w:p>
    <w:p w:rsidR="006907B8" w:rsidRPr="00770870" w:rsidRDefault="006907B8" w:rsidP="006907B8">
      <w:pPr>
        <w:spacing w:after="0"/>
        <w:jc w:val="both"/>
        <w:rPr>
          <w:rFonts w:ascii="Arial" w:hAnsi="Arial" w:cs="Arial"/>
        </w:rPr>
      </w:pPr>
      <w:r w:rsidRPr="00770870">
        <w:rPr>
          <w:rFonts w:ascii="Arial" w:hAnsi="Arial" w:cs="Arial"/>
        </w:rPr>
        <w:t>CSO</w:t>
      </w:r>
      <w:r w:rsidRPr="00770870">
        <w:rPr>
          <w:rFonts w:ascii="Arial" w:hAnsi="Arial" w:cs="Arial"/>
        </w:rPr>
        <w:tab/>
      </w:r>
      <w:r w:rsidRPr="00770870">
        <w:rPr>
          <w:rFonts w:ascii="Arial" w:hAnsi="Arial" w:cs="Arial"/>
        </w:rPr>
        <w:tab/>
      </w:r>
      <w:r w:rsidRPr="00770870">
        <w:rPr>
          <w:rFonts w:ascii="Arial" w:hAnsi="Arial" w:cs="Arial"/>
        </w:rPr>
        <w:tab/>
        <w:t>Civil Society Organization</w:t>
      </w:r>
    </w:p>
    <w:p w:rsidR="006907B8" w:rsidRPr="00770870" w:rsidRDefault="006907B8" w:rsidP="006907B8">
      <w:pPr>
        <w:spacing w:after="0"/>
        <w:jc w:val="both"/>
        <w:rPr>
          <w:rFonts w:ascii="Arial" w:hAnsi="Arial" w:cs="Arial"/>
        </w:rPr>
      </w:pPr>
      <w:r w:rsidRPr="00770870">
        <w:rPr>
          <w:rFonts w:ascii="Arial" w:hAnsi="Arial" w:cs="Arial"/>
        </w:rPr>
        <w:t>CSP</w:t>
      </w:r>
      <w:r w:rsidRPr="00770870">
        <w:rPr>
          <w:rFonts w:ascii="Arial" w:hAnsi="Arial" w:cs="Arial"/>
        </w:rPr>
        <w:tab/>
      </w:r>
      <w:r w:rsidRPr="00770870">
        <w:rPr>
          <w:rFonts w:ascii="Arial" w:hAnsi="Arial" w:cs="Arial"/>
        </w:rPr>
        <w:tab/>
      </w:r>
      <w:r w:rsidRPr="00770870">
        <w:rPr>
          <w:rFonts w:ascii="Arial" w:hAnsi="Arial" w:cs="Arial"/>
        </w:rPr>
        <w:tab/>
        <w:t>Community Security Plan</w:t>
      </w:r>
    </w:p>
    <w:p w:rsidR="006907B8" w:rsidRPr="00770870" w:rsidRDefault="006907B8" w:rsidP="006907B8">
      <w:pPr>
        <w:spacing w:after="0"/>
        <w:jc w:val="both"/>
        <w:rPr>
          <w:rFonts w:ascii="Arial" w:hAnsi="Arial" w:cs="Arial"/>
        </w:rPr>
      </w:pPr>
      <w:r w:rsidRPr="00770870">
        <w:rPr>
          <w:rFonts w:ascii="Arial" w:hAnsi="Arial" w:cs="Arial"/>
        </w:rPr>
        <w:t>DADO</w:t>
      </w:r>
      <w:r w:rsidRPr="00770870">
        <w:rPr>
          <w:rFonts w:ascii="Arial" w:hAnsi="Arial" w:cs="Arial"/>
        </w:rPr>
        <w:tab/>
      </w:r>
      <w:r w:rsidRPr="00770870">
        <w:rPr>
          <w:rFonts w:ascii="Arial" w:hAnsi="Arial" w:cs="Arial"/>
        </w:rPr>
        <w:tab/>
      </w:r>
      <w:r w:rsidRPr="00770870">
        <w:rPr>
          <w:rFonts w:ascii="Arial" w:hAnsi="Arial" w:cs="Arial"/>
        </w:rPr>
        <w:tab/>
        <w:t>District Agriculture Development Office</w:t>
      </w:r>
    </w:p>
    <w:p w:rsidR="006907B8" w:rsidRPr="00770870" w:rsidRDefault="006907B8" w:rsidP="006907B8">
      <w:pPr>
        <w:spacing w:after="0"/>
        <w:jc w:val="both"/>
        <w:rPr>
          <w:rFonts w:ascii="Arial" w:hAnsi="Arial" w:cs="Arial"/>
        </w:rPr>
      </w:pPr>
      <w:r w:rsidRPr="00770870">
        <w:rPr>
          <w:rFonts w:ascii="Arial" w:hAnsi="Arial" w:cs="Arial"/>
        </w:rPr>
        <w:t>DCC</w:t>
      </w:r>
      <w:r w:rsidRPr="00770870">
        <w:rPr>
          <w:rFonts w:ascii="Arial" w:hAnsi="Arial" w:cs="Arial"/>
        </w:rPr>
        <w:tab/>
      </w:r>
      <w:r w:rsidRPr="00770870">
        <w:rPr>
          <w:rFonts w:ascii="Arial" w:hAnsi="Arial" w:cs="Arial"/>
        </w:rPr>
        <w:tab/>
      </w:r>
      <w:r w:rsidRPr="00770870">
        <w:rPr>
          <w:rFonts w:ascii="Arial" w:hAnsi="Arial" w:cs="Arial"/>
        </w:rPr>
        <w:tab/>
        <w:t>District Co-ordination Committee</w:t>
      </w:r>
    </w:p>
    <w:p w:rsidR="006907B8" w:rsidRPr="00770870" w:rsidRDefault="006907B8" w:rsidP="006907B8">
      <w:pPr>
        <w:spacing w:after="0"/>
        <w:jc w:val="both"/>
        <w:rPr>
          <w:rFonts w:ascii="Arial" w:hAnsi="Arial" w:cs="Arial"/>
        </w:rPr>
      </w:pPr>
      <w:r w:rsidRPr="00770870">
        <w:rPr>
          <w:rFonts w:ascii="Arial" w:hAnsi="Arial" w:cs="Arial"/>
        </w:rPr>
        <w:t>DDC</w:t>
      </w:r>
      <w:r w:rsidRPr="00770870">
        <w:rPr>
          <w:rFonts w:ascii="Arial" w:hAnsi="Arial" w:cs="Arial"/>
        </w:rPr>
        <w:tab/>
      </w:r>
      <w:r w:rsidRPr="00770870">
        <w:rPr>
          <w:rFonts w:ascii="Arial" w:hAnsi="Arial" w:cs="Arial"/>
        </w:rPr>
        <w:tab/>
      </w:r>
      <w:r w:rsidRPr="00770870">
        <w:rPr>
          <w:rFonts w:ascii="Arial" w:hAnsi="Arial" w:cs="Arial"/>
        </w:rPr>
        <w:tab/>
        <w:t>District Development Committee</w:t>
      </w:r>
    </w:p>
    <w:p w:rsidR="006907B8" w:rsidRPr="00770870" w:rsidRDefault="006907B8" w:rsidP="006907B8">
      <w:pPr>
        <w:spacing w:after="0"/>
        <w:jc w:val="both"/>
        <w:rPr>
          <w:rFonts w:ascii="Arial" w:hAnsi="Arial" w:cs="Arial"/>
        </w:rPr>
      </w:pPr>
      <w:r w:rsidRPr="00770870">
        <w:rPr>
          <w:rFonts w:ascii="Arial" w:hAnsi="Arial" w:cs="Arial"/>
        </w:rPr>
        <w:t>DHS</w:t>
      </w:r>
      <w:r w:rsidRPr="00770870">
        <w:rPr>
          <w:rFonts w:ascii="Arial" w:hAnsi="Arial" w:cs="Arial"/>
        </w:rPr>
        <w:tab/>
      </w:r>
      <w:r w:rsidRPr="00770870">
        <w:rPr>
          <w:rFonts w:ascii="Arial" w:hAnsi="Arial" w:cs="Arial"/>
        </w:rPr>
        <w:tab/>
      </w:r>
      <w:r w:rsidRPr="00770870">
        <w:rPr>
          <w:rFonts w:ascii="Arial" w:hAnsi="Arial" w:cs="Arial"/>
        </w:rPr>
        <w:tab/>
        <w:t>Dalit Help Society</w:t>
      </w:r>
    </w:p>
    <w:p w:rsidR="006907B8" w:rsidRPr="00770870" w:rsidRDefault="006907B8" w:rsidP="006907B8">
      <w:pPr>
        <w:spacing w:after="0"/>
        <w:jc w:val="both"/>
        <w:rPr>
          <w:rFonts w:ascii="Arial" w:hAnsi="Arial" w:cs="Arial"/>
        </w:rPr>
      </w:pPr>
      <w:r w:rsidRPr="00770870">
        <w:rPr>
          <w:rFonts w:ascii="Arial" w:hAnsi="Arial" w:cs="Arial"/>
        </w:rPr>
        <w:t>DLSO</w:t>
      </w:r>
      <w:r w:rsidRPr="00770870">
        <w:rPr>
          <w:rFonts w:ascii="Arial" w:hAnsi="Arial" w:cs="Arial"/>
        </w:rPr>
        <w:tab/>
      </w:r>
      <w:r w:rsidRPr="00770870">
        <w:rPr>
          <w:rFonts w:ascii="Arial" w:hAnsi="Arial" w:cs="Arial"/>
        </w:rPr>
        <w:tab/>
      </w:r>
      <w:r w:rsidRPr="00770870">
        <w:rPr>
          <w:rFonts w:ascii="Arial" w:hAnsi="Arial" w:cs="Arial"/>
        </w:rPr>
        <w:tab/>
        <w:t>District Livestock Service Office</w:t>
      </w:r>
    </w:p>
    <w:p w:rsidR="006907B8" w:rsidRPr="00770870" w:rsidRDefault="006907B8" w:rsidP="006907B8">
      <w:pPr>
        <w:spacing w:after="0"/>
        <w:jc w:val="both"/>
        <w:rPr>
          <w:rFonts w:ascii="Arial" w:hAnsi="Arial" w:cs="Arial"/>
        </w:rPr>
      </w:pPr>
      <w:r w:rsidRPr="00770870">
        <w:rPr>
          <w:rFonts w:ascii="Arial" w:hAnsi="Arial" w:cs="Arial"/>
        </w:rPr>
        <w:t>DWC</w:t>
      </w:r>
      <w:r w:rsidRPr="00770870">
        <w:rPr>
          <w:rFonts w:ascii="Arial" w:hAnsi="Arial" w:cs="Arial"/>
        </w:rPr>
        <w:tab/>
      </w:r>
      <w:r w:rsidRPr="00770870">
        <w:rPr>
          <w:rFonts w:ascii="Arial" w:hAnsi="Arial" w:cs="Arial"/>
        </w:rPr>
        <w:tab/>
      </w:r>
      <w:r w:rsidRPr="00770870">
        <w:rPr>
          <w:rFonts w:ascii="Arial" w:hAnsi="Arial" w:cs="Arial"/>
        </w:rPr>
        <w:tab/>
        <w:t>Department of Women and Children</w:t>
      </w:r>
    </w:p>
    <w:p w:rsidR="006907B8" w:rsidRPr="00770870" w:rsidRDefault="006907B8" w:rsidP="006907B8">
      <w:pPr>
        <w:spacing w:after="0"/>
        <w:jc w:val="both"/>
        <w:rPr>
          <w:rFonts w:ascii="Arial" w:hAnsi="Arial" w:cs="Arial"/>
        </w:rPr>
      </w:pPr>
      <w:r w:rsidRPr="00770870">
        <w:rPr>
          <w:rFonts w:ascii="Arial" w:hAnsi="Arial" w:cs="Arial"/>
        </w:rPr>
        <w:t>EPST</w:t>
      </w:r>
      <w:r w:rsidRPr="00770870">
        <w:rPr>
          <w:rFonts w:ascii="Arial" w:hAnsi="Arial" w:cs="Arial"/>
        </w:rPr>
        <w:tab/>
      </w:r>
      <w:r w:rsidRPr="00770870">
        <w:rPr>
          <w:rFonts w:ascii="Arial" w:hAnsi="Arial" w:cs="Arial"/>
        </w:rPr>
        <w:tab/>
      </w:r>
      <w:r w:rsidRPr="00770870">
        <w:rPr>
          <w:rFonts w:ascii="Arial" w:hAnsi="Arial" w:cs="Arial"/>
        </w:rPr>
        <w:tab/>
        <w:t>Ensuring Participatory and Secure Transition</w:t>
      </w:r>
    </w:p>
    <w:p w:rsidR="006907B8" w:rsidRPr="00770870" w:rsidRDefault="006907B8" w:rsidP="006907B8">
      <w:pPr>
        <w:spacing w:after="0"/>
        <w:jc w:val="both"/>
        <w:rPr>
          <w:rFonts w:ascii="Arial" w:hAnsi="Arial" w:cs="Arial"/>
        </w:rPr>
      </w:pPr>
      <w:r w:rsidRPr="00770870">
        <w:rPr>
          <w:rFonts w:ascii="Arial" w:hAnsi="Arial" w:cs="Arial"/>
        </w:rPr>
        <w:t>FE</w:t>
      </w:r>
      <w:r w:rsidRPr="00770870">
        <w:rPr>
          <w:rFonts w:ascii="Arial" w:hAnsi="Arial" w:cs="Arial"/>
        </w:rPr>
        <w:tab/>
      </w:r>
      <w:r w:rsidRPr="00770870">
        <w:rPr>
          <w:rFonts w:ascii="Arial" w:hAnsi="Arial" w:cs="Arial"/>
        </w:rPr>
        <w:tab/>
      </w:r>
      <w:r w:rsidRPr="00770870">
        <w:rPr>
          <w:rFonts w:ascii="Arial" w:hAnsi="Arial" w:cs="Arial"/>
        </w:rPr>
        <w:tab/>
        <w:t>Final Evaluation</w:t>
      </w:r>
    </w:p>
    <w:p w:rsidR="006907B8" w:rsidRPr="00770870" w:rsidRDefault="006907B8" w:rsidP="006907B8">
      <w:pPr>
        <w:spacing w:after="0"/>
        <w:jc w:val="both"/>
        <w:rPr>
          <w:rFonts w:ascii="Arial" w:hAnsi="Arial" w:cs="Arial"/>
        </w:rPr>
      </w:pPr>
      <w:r w:rsidRPr="00770870">
        <w:rPr>
          <w:rFonts w:ascii="Arial" w:hAnsi="Arial" w:cs="Arial"/>
        </w:rPr>
        <w:t>GATE</w:t>
      </w:r>
      <w:r w:rsidRPr="00770870">
        <w:rPr>
          <w:rFonts w:ascii="Arial" w:hAnsi="Arial" w:cs="Arial"/>
        </w:rPr>
        <w:tab/>
      </w:r>
      <w:r w:rsidRPr="00770870">
        <w:rPr>
          <w:rFonts w:ascii="Arial" w:hAnsi="Arial" w:cs="Arial"/>
        </w:rPr>
        <w:tab/>
      </w:r>
      <w:r w:rsidRPr="00770870">
        <w:rPr>
          <w:rFonts w:ascii="Arial" w:hAnsi="Arial" w:cs="Arial"/>
        </w:rPr>
        <w:tab/>
        <w:t>Global Accountability and Tracking of Evaluations</w:t>
      </w:r>
    </w:p>
    <w:p w:rsidR="006907B8" w:rsidRPr="00770870" w:rsidRDefault="006907B8" w:rsidP="006907B8">
      <w:pPr>
        <w:spacing w:after="0"/>
        <w:jc w:val="both"/>
        <w:rPr>
          <w:rFonts w:ascii="Arial" w:hAnsi="Arial" w:cs="Arial"/>
        </w:rPr>
      </w:pPr>
      <w:r w:rsidRPr="00770870">
        <w:rPr>
          <w:rFonts w:ascii="Arial" w:hAnsi="Arial" w:cs="Arial"/>
        </w:rPr>
        <w:t>GERAAS</w:t>
      </w:r>
      <w:r w:rsidRPr="00770870">
        <w:rPr>
          <w:rFonts w:ascii="Arial" w:hAnsi="Arial" w:cs="Arial"/>
        </w:rPr>
        <w:tab/>
      </w:r>
      <w:r w:rsidRPr="00770870">
        <w:rPr>
          <w:rFonts w:ascii="Arial" w:hAnsi="Arial" w:cs="Arial"/>
        </w:rPr>
        <w:tab/>
        <w:t>Global Evaluation Reports, Assessments and Analysis System</w:t>
      </w:r>
    </w:p>
    <w:p w:rsidR="006907B8" w:rsidRPr="00770870" w:rsidRDefault="006907B8" w:rsidP="006907B8">
      <w:pPr>
        <w:spacing w:after="0"/>
        <w:jc w:val="both"/>
        <w:rPr>
          <w:rFonts w:ascii="Arial" w:hAnsi="Arial" w:cs="Arial"/>
        </w:rPr>
      </w:pPr>
      <w:r w:rsidRPr="00770870">
        <w:rPr>
          <w:rFonts w:ascii="Arial" w:hAnsi="Arial" w:cs="Arial"/>
        </w:rPr>
        <w:t>GPI-CT</w:t>
      </w:r>
      <w:r w:rsidRPr="00770870">
        <w:rPr>
          <w:rFonts w:ascii="Arial" w:hAnsi="Arial" w:cs="Arial"/>
        </w:rPr>
        <w:tab/>
      </w:r>
      <w:r w:rsidRPr="00770870">
        <w:rPr>
          <w:rFonts w:ascii="Arial" w:hAnsi="Arial" w:cs="Arial"/>
        </w:rPr>
        <w:tab/>
        <w:t>Localizing the Women Peace and Security Agenda in Central Terai</w:t>
      </w:r>
    </w:p>
    <w:p w:rsidR="006907B8" w:rsidRPr="00770870" w:rsidRDefault="006907B8" w:rsidP="006907B8">
      <w:pPr>
        <w:spacing w:after="0"/>
        <w:jc w:val="both"/>
        <w:rPr>
          <w:rFonts w:ascii="Arial" w:hAnsi="Arial" w:cs="Arial"/>
        </w:rPr>
      </w:pPr>
      <w:r w:rsidRPr="00770870">
        <w:rPr>
          <w:rFonts w:ascii="Arial" w:hAnsi="Arial" w:cs="Arial"/>
        </w:rPr>
        <w:t>GRB</w:t>
      </w:r>
      <w:r w:rsidRPr="00770870">
        <w:rPr>
          <w:rFonts w:ascii="Arial" w:hAnsi="Arial" w:cs="Arial"/>
        </w:rPr>
        <w:tab/>
      </w:r>
      <w:r w:rsidRPr="00770870">
        <w:rPr>
          <w:rFonts w:ascii="Arial" w:hAnsi="Arial" w:cs="Arial"/>
        </w:rPr>
        <w:tab/>
      </w:r>
      <w:r w:rsidRPr="00770870">
        <w:rPr>
          <w:rFonts w:ascii="Arial" w:hAnsi="Arial" w:cs="Arial"/>
        </w:rPr>
        <w:tab/>
        <w:t>Gender Responsive Budgeting</w:t>
      </w:r>
    </w:p>
    <w:p w:rsidR="006907B8" w:rsidRPr="00770870" w:rsidRDefault="006907B8" w:rsidP="006907B8">
      <w:pPr>
        <w:spacing w:after="0"/>
        <w:jc w:val="both"/>
        <w:rPr>
          <w:rFonts w:ascii="Arial" w:hAnsi="Arial" w:cs="Arial"/>
        </w:rPr>
      </w:pPr>
      <w:r w:rsidRPr="00770870">
        <w:rPr>
          <w:rFonts w:ascii="Arial" w:hAnsi="Arial" w:cs="Arial"/>
        </w:rPr>
        <w:t>GRRSP</w:t>
      </w:r>
      <w:r w:rsidRPr="00770870">
        <w:rPr>
          <w:rFonts w:ascii="Arial" w:hAnsi="Arial" w:cs="Arial"/>
        </w:rPr>
        <w:tab/>
      </w:r>
      <w:r w:rsidRPr="00770870">
        <w:rPr>
          <w:rFonts w:ascii="Arial" w:hAnsi="Arial" w:cs="Arial"/>
        </w:rPr>
        <w:tab/>
        <w:t>Gender Responsive Recovery for Sustainable Peace</w:t>
      </w:r>
    </w:p>
    <w:p w:rsidR="006907B8" w:rsidRPr="00770870" w:rsidRDefault="006907B8" w:rsidP="006907B8">
      <w:pPr>
        <w:spacing w:after="0"/>
        <w:jc w:val="both"/>
        <w:rPr>
          <w:rFonts w:ascii="Arial" w:hAnsi="Arial" w:cs="Arial"/>
        </w:rPr>
      </w:pPr>
      <w:r w:rsidRPr="00770870">
        <w:rPr>
          <w:rFonts w:ascii="Arial" w:hAnsi="Arial" w:cs="Arial"/>
        </w:rPr>
        <w:t>HQ</w:t>
      </w:r>
      <w:r w:rsidRPr="00770870">
        <w:rPr>
          <w:rFonts w:ascii="Arial" w:hAnsi="Arial" w:cs="Arial"/>
        </w:rPr>
        <w:tab/>
      </w:r>
      <w:r w:rsidRPr="00770870">
        <w:rPr>
          <w:rFonts w:ascii="Arial" w:hAnsi="Arial" w:cs="Arial"/>
        </w:rPr>
        <w:tab/>
      </w:r>
      <w:r w:rsidRPr="00770870">
        <w:rPr>
          <w:rFonts w:ascii="Arial" w:hAnsi="Arial" w:cs="Arial"/>
        </w:rPr>
        <w:tab/>
        <w:t>Headquarters</w:t>
      </w:r>
    </w:p>
    <w:p w:rsidR="006907B8" w:rsidRPr="00770870" w:rsidRDefault="006907B8" w:rsidP="006907B8">
      <w:pPr>
        <w:spacing w:after="0"/>
        <w:jc w:val="both"/>
        <w:rPr>
          <w:rFonts w:ascii="Arial" w:hAnsi="Arial" w:cs="Arial"/>
        </w:rPr>
      </w:pPr>
      <w:r w:rsidRPr="00770870">
        <w:rPr>
          <w:rFonts w:ascii="Arial" w:hAnsi="Arial" w:cs="Arial"/>
        </w:rPr>
        <w:t>IEO</w:t>
      </w:r>
      <w:r w:rsidRPr="00770870">
        <w:rPr>
          <w:rFonts w:ascii="Arial" w:hAnsi="Arial" w:cs="Arial"/>
        </w:rPr>
        <w:tab/>
      </w:r>
      <w:r w:rsidRPr="00770870">
        <w:rPr>
          <w:rFonts w:ascii="Arial" w:hAnsi="Arial" w:cs="Arial"/>
        </w:rPr>
        <w:tab/>
      </w:r>
      <w:r w:rsidRPr="00770870">
        <w:rPr>
          <w:rFonts w:ascii="Arial" w:hAnsi="Arial" w:cs="Arial"/>
        </w:rPr>
        <w:tab/>
        <w:t xml:space="preserve">Independent Evaluation Office </w:t>
      </w:r>
    </w:p>
    <w:p w:rsidR="006907B8" w:rsidRPr="00770870" w:rsidRDefault="006907B8" w:rsidP="006907B8">
      <w:pPr>
        <w:spacing w:after="0"/>
        <w:jc w:val="both"/>
        <w:rPr>
          <w:rFonts w:ascii="Arial" w:hAnsi="Arial" w:cs="Arial"/>
        </w:rPr>
      </w:pPr>
      <w:r w:rsidRPr="00770870">
        <w:rPr>
          <w:rFonts w:ascii="Arial" w:hAnsi="Arial" w:cs="Arial"/>
        </w:rPr>
        <w:t>IPWA</w:t>
      </w:r>
      <w:r w:rsidRPr="00770870">
        <w:rPr>
          <w:rFonts w:ascii="Arial" w:hAnsi="Arial" w:cs="Arial"/>
        </w:rPr>
        <w:tab/>
      </w:r>
      <w:r w:rsidRPr="00770870">
        <w:rPr>
          <w:rFonts w:ascii="Arial" w:hAnsi="Arial" w:cs="Arial"/>
        </w:rPr>
        <w:tab/>
      </w:r>
      <w:r w:rsidRPr="00770870">
        <w:rPr>
          <w:rFonts w:ascii="Arial" w:hAnsi="Arial" w:cs="Arial"/>
        </w:rPr>
        <w:tab/>
        <w:t>Inter-Party Women Alliance</w:t>
      </w:r>
    </w:p>
    <w:p w:rsidR="006907B8" w:rsidRPr="00770870" w:rsidRDefault="006907B8" w:rsidP="006907B8">
      <w:pPr>
        <w:spacing w:after="0"/>
        <w:jc w:val="both"/>
        <w:rPr>
          <w:rFonts w:ascii="Arial" w:hAnsi="Arial" w:cs="Arial"/>
        </w:rPr>
      </w:pPr>
      <w:r w:rsidRPr="00770870">
        <w:rPr>
          <w:rFonts w:ascii="Arial" w:hAnsi="Arial" w:cs="Arial"/>
        </w:rPr>
        <w:t>MoWCSW</w:t>
      </w:r>
      <w:r w:rsidRPr="00770870">
        <w:rPr>
          <w:rFonts w:ascii="Arial" w:hAnsi="Arial" w:cs="Arial"/>
        </w:rPr>
        <w:tab/>
      </w:r>
      <w:r w:rsidRPr="00770870">
        <w:rPr>
          <w:rFonts w:ascii="Arial" w:hAnsi="Arial" w:cs="Arial"/>
        </w:rPr>
        <w:tab/>
        <w:t>Ministry of Women, Children and Social Welfare</w:t>
      </w:r>
    </w:p>
    <w:p w:rsidR="006907B8" w:rsidRPr="00770870" w:rsidRDefault="006907B8" w:rsidP="006907B8">
      <w:pPr>
        <w:spacing w:after="0"/>
        <w:jc w:val="both"/>
        <w:rPr>
          <w:rFonts w:ascii="Arial" w:hAnsi="Arial" w:cs="Arial"/>
        </w:rPr>
      </w:pPr>
      <w:r w:rsidRPr="00770870">
        <w:rPr>
          <w:rFonts w:ascii="Arial" w:hAnsi="Arial" w:cs="Arial"/>
        </w:rPr>
        <w:t>MTR</w:t>
      </w:r>
      <w:r w:rsidRPr="00770870">
        <w:rPr>
          <w:rFonts w:ascii="Arial" w:hAnsi="Arial" w:cs="Arial"/>
        </w:rPr>
        <w:tab/>
      </w:r>
      <w:r w:rsidRPr="00770870">
        <w:rPr>
          <w:rFonts w:ascii="Arial" w:hAnsi="Arial" w:cs="Arial"/>
        </w:rPr>
        <w:tab/>
      </w:r>
      <w:r w:rsidRPr="00770870">
        <w:rPr>
          <w:rFonts w:ascii="Arial" w:hAnsi="Arial" w:cs="Arial"/>
        </w:rPr>
        <w:tab/>
        <w:t>Mid-term Review</w:t>
      </w:r>
    </w:p>
    <w:p w:rsidR="006907B8" w:rsidRPr="00770870" w:rsidRDefault="006907B8" w:rsidP="006907B8">
      <w:pPr>
        <w:spacing w:after="0"/>
        <w:jc w:val="both"/>
        <w:rPr>
          <w:rFonts w:ascii="Arial" w:hAnsi="Arial" w:cs="Arial"/>
        </w:rPr>
      </w:pPr>
      <w:r w:rsidRPr="00770870">
        <w:rPr>
          <w:rFonts w:ascii="Arial" w:hAnsi="Arial" w:cs="Arial"/>
        </w:rPr>
        <w:t>NAP</w:t>
      </w:r>
      <w:r w:rsidRPr="00770870">
        <w:rPr>
          <w:rFonts w:ascii="Arial" w:hAnsi="Arial" w:cs="Arial"/>
        </w:rPr>
        <w:tab/>
      </w:r>
      <w:r w:rsidRPr="00770870">
        <w:rPr>
          <w:rFonts w:ascii="Arial" w:hAnsi="Arial" w:cs="Arial"/>
        </w:rPr>
        <w:tab/>
      </w:r>
      <w:r w:rsidRPr="00770870">
        <w:rPr>
          <w:rFonts w:ascii="Arial" w:hAnsi="Arial" w:cs="Arial"/>
        </w:rPr>
        <w:tab/>
        <w:t>National Action Plan</w:t>
      </w:r>
    </w:p>
    <w:p w:rsidR="006907B8" w:rsidRPr="00770870" w:rsidRDefault="006907B8" w:rsidP="006907B8">
      <w:pPr>
        <w:spacing w:after="0"/>
        <w:jc w:val="both"/>
        <w:rPr>
          <w:rFonts w:ascii="Arial" w:hAnsi="Arial" w:cs="Arial"/>
        </w:rPr>
      </w:pPr>
      <w:r w:rsidRPr="00770870">
        <w:rPr>
          <w:rFonts w:ascii="Arial" w:hAnsi="Arial" w:cs="Arial"/>
        </w:rPr>
        <w:t>NCO</w:t>
      </w:r>
      <w:r w:rsidRPr="00770870">
        <w:rPr>
          <w:rFonts w:ascii="Arial" w:hAnsi="Arial" w:cs="Arial"/>
        </w:rPr>
        <w:tab/>
      </w:r>
      <w:r w:rsidRPr="00770870">
        <w:rPr>
          <w:rFonts w:ascii="Arial" w:hAnsi="Arial" w:cs="Arial"/>
        </w:rPr>
        <w:tab/>
      </w:r>
      <w:r w:rsidRPr="00770870">
        <w:rPr>
          <w:rFonts w:ascii="Arial" w:hAnsi="Arial" w:cs="Arial"/>
        </w:rPr>
        <w:tab/>
        <w:t>Nepal Country Office</w:t>
      </w:r>
    </w:p>
    <w:p w:rsidR="006907B8" w:rsidRPr="00770870" w:rsidRDefault="006907B8" w:rsidP="006907B8">
      <w:pPr>
        <w:spacing w:after="0"/>
        <w:jc w:val="both"/>
        <w:rPr>
          <w:rFonts w:ascii="Arial" w:hAnsi="Arial" w:cs="Arial"/>
        </w:rPr>
      </w:pPr>
      <w:r w:rsidRPr="00770870">
        <w:rPr>
          <w:rFonts w:ascii="Arial" w:hAnsi="Arial" w:cs="Arial"/>
        </w:rPr>
        <w:t>NGO</w:t>
      </w:r>
      <w:r w:rsidRPr="00770870">
        <w:rPr>
          <w:rFonts w:ascii="Arial" w:hAnsi="Arial" w:cs="Arial"/>
        </w:rPr>
        <w:tab/>
      </w:r>
      <w:r w:rsidRPr="00770870">
        <w:rPr>
          <w:rFonts w:ascii="Arial" w:hAnsi="Arial" w:cs="Arial"/>
        </w:rPr>
        <w:tab/>
      </w:r>
      <w:r w:rsidRPr="00770870">
        <w:rPr>
          <w:rFonts w:ascii="Arial" w:hAnsi="Arial" w:cs="Arial"/>
        </w:rPr>
        <w:tab/>
        <w:t>Non-Governmental Organization</w:t>
      </w:r>
    </w:p>
    <w:p w:rsidR="006907B8" w:rsidRPr="00770870" w:rsidRDefault="006907B8" w:rsidP="006907B8">
      <w:pPr>
        <w:spacing w:after="0"/>
        <w:ind w:left="2160" w:hanging="2160"/>
        <w:jc w:val="both"/>
        <w:rPr>
          <w:rFonts w:ascii="Arial" w:hAnsi="Arial" w:cs="Arial"/>
        </w:rPr>
      </w:pPr>
      <w:r w:rsidRPr="00770870">
        <w:rPr>
          <w:rFonts w:ascii="Arial" w:hAnsi="Arial" w:cs="Arial"/>
        </w:rPr>
        <w:t>OECD/DAC</w:t>
      </w:r>
      <w:r w:rsidRPr="00770870">
        <w:rPr>
          <w:rFonts w:ascii="Arial" w:hAnsi="Arial" w:cs="Arial"/>
        </w:rPr>
        <w:tab/>
        <w:t>Organisation for Economic Co-operation and Development Assistance Committee</w:t>
      </w:r>
    </w:p>
    <w:p w:rsidR="006907B8" w:rsidRPr="00770870" w:rsidRDefault="006907B8" w:rsidP="006907B8">
      <w:pPr>
        <w:spacing w:after="0"/>
        <w:jc w:val="both"/>
        <w:rPr>
          <w:rFonts w:ascii="Arial" w:hAnsi="Arial" w:cs="Arial"/>
        </w:rPr>
      </w:pPr>
      <w:r w:rsidRPr="00770870">
        <w:rPr>
          <w:rFonts w:ascii="Arial" w:hAnsi="Arial" w:cs="Arial"/>
        </w:rPr>
        <w:t>RBM</w:t>
      </w:r>
      <w:r w:rsidRPr="00770870">
        <w:rPr>
          <w:rFonts w:ascii="Arial" w:hAnsi="Arial" w:cs="Arial"/>
        </w:rPr>
        <w:tab/>
      </w:r>
      <w:r w:rsidRPr="00770870">
        <w:rPr>
          <w:rFonts w:ascii="Arial" w:hAnsi="Arial" w:cs="Arial"/>
        </w:rPr>
        <w:tab/>
      </w:r>
      <w:r w:rsidRPr="00770870">
        <w:rPr>
          <w:rFonts w:ascii="Arial" w:hAnsi="Arial" w:cs="Arial"/>
        </w:rPr>
        <w:tab/>
        <w:t xml:space="preserve">Results Based Management </w:t>
      </w:r>
    </w:p>
    <w:p w:rsidR="006907B8" w:rsidRPr="00770870" w:rsidRDefault="006907B8" w:rsidP="006907B8">
      <w:pPr>
        <w:spacing w:after="0"/>
        <w:ind w:left="2160" w:hanging="2160"/>
        <w:jc w:val="both"/>
        <w:rPr>
          <w:rFonts w:ascii="Arial" w:hAnsi="Arial" w:cs="Arial"/>
        </w:rPr>
      </w:pPr>
      <w:r w:rsidRPr="00770870">
        <w:rPr>
          <w:rFonts w:ascii="Arial" w:hAnsi="Arial" w:cs="Arial"/>
        </w:rPr>
        <w:t>SIWPSAN</w:t>
      </w:r>
      <w:r w:rsidRPr="00770870">
        <w:rPr>
          <w:rFonts w:ascii="Arial" w:hAnsi="Arial" w:cs="Arial"/>
        </w:rPr>
        <w:tab/>
        <w:t>Strengthening Implementation of the Women Peace and Security Agenda in Nepal</w:t>
      </w:r>
    </w:p>
    <w:p w:rsidR="006907B8" w:rsidRPr="00770870" w:rsidRDefault="006907B8" w:rsidP="006907B8">
      <w:pPr>
        <w:spacing w:after="0"/>
        <w:jc w:val="both"/>
        <w:rPr>
          <w:rFonts w:ascii="Arial" w:hAnsi="Arial" w:cs="Arial"/>
        </w:rPr>
      </w:pPr>
      <w:r w:rsidRPr="00770870">
        <w:rPr>
          <w:rFonts w:ascii="Arial" w:hAnsi="Arial" w:cs="Arial"/>
        </w:rPr>
        <w:t>ToC</w:t>
      </w:r>
      <w:r w:rsidRPr="00770870">
        <w:rPr>
          <w:rFonts w:ascii="Arial" w:hAnsi="Arial" w:cs="Arial"/>
        </w:rPr>
        <w:tab/>
      </w:r>
      <w:r w:rsidRPr="00770870">
        <w:rPr>
          <w:rFonts w:ascii="Arial" w:hAnsi="Arial" w:cs="Arial"/>
        </w:rPr>
        <w:tab/>
      </w:r>
      <w:r w:rsidRPr="00770870">
        <w:rPr>
          <w:rFonts w:ascii="Arial" w:hAnsi="Arial" w:cs="Arial"/>
        </w:rPr>
        <w:tab/>
        <w:t xml:space="preserve">Theory of Change </w:t>
      </w:r>
    </w:p>
    <w:p w:rsidR="006907B8" w:rsidRPr="00770870" w:rsidRDefault="006907B8" w:rsidP="006907B8">
      <w:pPr>
        <w:spacing w:after="0"/>
        <w:jc w:val="both"/>
        <w:rPr>
          <w:rFonts w:ascii="Arial" w:hAnsi="Arial" w:cs="Arial"/>
        </w:rPr>
      </w:pPr>
      <w:r w:rsidRPr="00770870">
        <w:rPr>
          <w:rFonts w:ascii="Arial" w:hAnsi="Arial" w:cs="Arial"/>
        </w:rPr>
        <w:t>ToT</w:t>
      </w:r>
      <w:r w:rsidRPr="00770870">
        <w:rPr>
          <w:rFonts w:ascii="Arial" w:hAnsi="Arial" w:cs="Arial"/>
        </w:rPr>
        <w:tab/>
      </w:r>
      <w:r w:rsidRPr="00770870">
        <w:rPr>
          <w:rFonts w:ascii="Arial" w:hAnsi="Arial" w:cs="Arial"/>
        </w:rPr>
        <w:tab/>
      </w:r>
      <w:r w:rsidRPr="00770870">
        <w:rPr>
          <w:rFonts w:ascii="Arial" w:hAnsi="Arial" w:cs="Arial"/>
        </w:rPr>
        <w:tab/>
        <w:t>Training of Trainers</w:t>
      </w:r>
    </w:p>
    <w:p w:rsidR="006907B8" w:rsidRPr="00770870" w:rsidRDefault="006907B8" w:rsidP="006907B8">
      <w:pPr>
        <w:spacing w:after="0"/>
        <w:jc w:val="both"/>
        <w:rPr>
          <w:rFonts w:ascii="Arial" w:hAnsi="Arial" w:cs="Arial"/>
        </w:rPr>
      </w:pPr>
      <w:r w:rsidRPr="00770870">
        <w:rPr>
          <w:rFonts w:ascii="Arial" w:hAnsi="Arial" w:cs="Arial"/>
        </w:rPr>
        <w:t>UNDAF</w:t>
      </w:r>
      <w:r w:rsidRPr="00770870">
        <w:rPr>
          <w:rFonts w:ascii="Arial" w:hAnsi="Arial" w:cs="Arial"/>
        </w:rPr>
        <w:tab/>
      </w:r>
      <w:r w:rsidRPr="00770870">
        <w:rPr>
          <w:rFonts w:ascii="Arial" w:hAnsi="Arial" w:cs="Arial"/>
        </w:rPr>
        <w:tab/>
        <w:t>United Nations Development Assistance Framework</w:t>
      </w:r>
    </w:p>
    <w:p w:rsidR="006907B8" w:rsidRPr="00770870" w:rsidRDefault="006907B8" w:rsidP="006907B8">
      <w:pPr>
        <w:spacing w:after="0"/>
        <w:jc w:val="both"/>
        <w:rPr>
          <w:rFonts w:ascii="Arial" w:hAnsi="Arial" w:cs="Arial"/>
        </w:rPr>
      </w:pPr>
      <w:r w:rsidRPr="00770870">
        <w:rPr>
          <w:rFonts w:ascii="Arial" w:hAnsi="Arial" w:cs="Arial"/>
        </w:rPr>
        <w:t>UNSCR</w:t>
      </w:r>
      <w:r w:rsidRPr="00770870">
        <w:rPr>
          <w:rFonts w:ascii="Arial" w:hAnsi="Arial" w:cs="Arial"/>
        </w:rPr>
        <w:tab/>
      </w:r>
      <w:r w:rsidRPr="00770870">
        <w:rPr>
          <w:rFonts w:ascii="Arial" w:hAnsi="Arial" w:cs="Arial"/>
        </w:rPr>
        <w:tab/>
        <w:t>United Nations Security Council Resolution</w:t>
      </w:r>
    </w:p>
    <w:p w:rsidR="006907B8" w:rsidRPr="00770870" w:rsidRDefault="006907B8" w:rsidP="006907B8">
      <w:pPr>
        <w:spacing w:after="0"/>
        <w:jc w:val="both"/>
        <w:rPr>
          <w:rFonts w:ascii="Arial" w:hAnsi="Arial" w:cs="Arial"/>
        </w:rPr>
      </w:pPr>
      <w:r w:rsidRPr="00770870">
        <w:rPr>
          <w:rFonts w:ascii="Arial" w:hAnsi="Arial" w:cs="Arial"/>
        </w:rPr>
        <w:t>VAW</w:t>
      </w:r>
      <w:r w:rsidRPr="00770870">
        <w:rPr>
          <w:rFonts w:ascii="Arial" w:hAnsi="Arial" w:cs="Arial"/>
        </w:rPr>
        <w:tab/>
      </w:r>
      <w:r w:rsidRPr="00770870">
        <w:rPr>
          <w:rFonts w:ascii="Arial" w:hAnsi="Arial" w:cs="Arial"/>
        </w:rPr>
        <w:tab/>
      </w:r>
      <w:r w:rsidRPr="00770870">
        <w:rPr>
          <w:rFonts w:ascii="Arial" w:hAnsi="Arial" w:cs="Arial"/>
        </w:rPr>
        <w:tab/>
        <w:t>Violence against Women</w:t>
      </w:r>
    </w:p>
    <w:p w:rsidR="006907B8" w:rsidRPr="00770870" w:rsidRDefault="006907B8" w:rsidP="006907B8">
      <w:pPr>
        <w:spacing w:after="0"/>
        <w:jc w:val="both"/>
        <w:rPr>
          <w:rFonts w:ascii="Arial" w:hAnsi="Arial" w:cs="Arial"/>
        </w:rPr>
      </w:pPr>
      <w:r w:rsidRPr="00770870">
        <w:rPr>
          <w:rFonts w:ascii="Arial" w:hAnsi="Arial" w:cs="Arial"/>
        </w:rPr>
        <w:t>VDC</w:t>
      </w:r>
      <w:r w:rsidRPr="00770870">
        <w:rPr>
          <w:rFonts w:ascii="Arial" w:hAnsi="Arial" w:cs="Arial"/>
        </w:rPr>
        <w:tab/>
      </w:r>
      <w:r w:rsidRPr="00770870">
        <w:rPr>
          <w:rFonts w:ascii="Arial" w:hAnsi="Arial" w:cs="Arial"/>
        </w:rPr>
        <w:tab/>
      </w:r>
      <w:r w:rsidRPr="00770870">
        <w:rPr>
          <w:rFonts w:ascii="Arial" w:hAnsi="Arial" w:cs="Arial"/>
        </w:rPr>
        <w:tab/>
        <w:t>Village Development Committee</w:t>
      </w:r>
    </w:p>
    <w:p w:rsidR="006907B8" w:rsidRPr="00770870" w:rsidRDefault="006907B8" w:rsidP="006907B8">
      <w:pPr>
        <w:spacing w:after="0"/>
        <w:jc w:val="both"/>
        <w:rPr>
          <w:rFonts w:ascii="Arial" w:hAnsi="Arial" w:cs="Arial"/>
        </w:rPr>
      </w:pPr>
      <w:r w:rsidRPr="00770870">
        <w:rPr>
          <w:rFonts w:ascii="Arial" w:hAnsi="Arial" w:cs="Arial"/>
        </w:rPr>
        <w:t>WCO</w:t>
      </w:r>
      <w:r w:rsidRPr="00770870">
        <w:rPr>
          <w:rFonts w:ascii="Arial" w:hAnsi="Arial" w:cs="Arial"/>
        </w:rPr>
        <w:tab/>
      </w:r>
      <w:r w:rsidRPr="00770870">
        <w:rPr>
          <w:rFonts w:ascii="Arial" w:hAnsi="Arial" w:cs="Arial"/>
        </w:rPr>
        <w:tab/>
      </w:r>
      <w:r w:rsidRPr="00770870">
        <w:rPr>
          <w:rFonts w:ascii="Arial" w:hAnsi="Arial" w:cs="Arial"/>
        </w:rPr>
        <w:tab/>
        <w:t>Women and Children Office</w:t>
      </w:r>
    </w:p>
    <w:p w:rsidR="006907B8" w:rsidRPr="00770870" w:rsidRDefault="006907B8" w:rsidP="006907B8">
      <w:pPr>
        <w:spacing w:after="0"/>
        <w:jc w:val="both"/>
        <w:rPr>
          <w:rFonts w:ascii="Arial" w:hAnsi="Arial" w:cs="Arial"/>
        </w:rPr>
      </w:pPr>
    </w:p>
    <w:p w:rsidR="00E73729" w:rsidRDefault="006907B8" w:rsidP="00E73729">
      <w:pPr>
        <w:spacing w:after="0"/>
        <w:jc w:val="both"/>
        <w:rPr>
          <w:rFonts w:ascii="Arial" w:hAnsi="Arial" w:cs="Arial"/>
        </w:rPr>
      </w:pPr>
      <w:r w:rsidRPr="00770870">
        <w:rPr>
          <w:rFonts w:ascii="Arial" w:hAnsi="Arial" w:cs="Arial"/>
        </w:rPr>
        <w:t>WPS</w:t>
      </w:r>
      <w:r w:rsidRPr="00770870">
        <w:rPr>
          <w:rFonts w:ascii="Arial" w:hAnsi="Arial" w:cs="Arial"/>
        </w:rPr>
        <w:tab/>
      </w:r>
      <w:r w:rsidRPr="00770870">
        <w:rPr>
          <w:rFonts w:ascii="Arial" w:hAnsi="Arial" w:cs="Arial"/>
        </w:rPr>
        <w:tab/>
      </w:r>
      <w:r w:rsidRPr="00770870">
        <w:rPr>
          <w:rFonts w:ascii="Arial" w:hAnsi="Arial" w:cs="Arial"/>
        </w:rPr>
        <w:tab/>
        <w:t>Women Peace and Security</w:t>
      </w:r>
      <w:bookmarkEnd w:id="5"/>
      <w:r w:rsidR="00E73729">
        <w:rPr>
          <w:rFonts w:ascii="Arial" w:hAnsi="Arial" w:cs="Arial"/>
        </w:rPr>
        <w:br w:type="page"/>
      </w:r>
    </w:p>
    <w:p w:rsidR="00B23648" w:rsidRPr="00766E7D" w:rsidRDefault="00B23648" w:rsidP="00E73729">
      <w:pPr>
        <w:pStyle w:val="Heading1"/>
        <w:rPr>
          <w:rFonts w:eastAsia="Times New Roman"/>
          <w:color w:val="auto"/>
          <w:lang w:eastAsia="en-GB"/>
        </w:rPr>
      </w:pPr>
      <w:bookmarkStart w:id="6" w:name="_Toc508955840"/>
      <w:r w:rsidRPr="00766E7D">
        <w:rPr>
          <w:rFonts w:eastAsia="Times New Roman"/>
          <w:color w:val="auto"/>
          <w:lang w:eastAsia="en-GB"/>
        </w:rPr>
        <w:lastRenderedPageBreak/>
        <w:t>EXECUTIVE SUMMARY</w:t>
      </w:r>
      <w:bookmarkEnd w:id="6"/>
    </w:p>
    <w:p w:rsidR="00F064AA" w:rsidRDefault="00E73729" w:rsidP="00E73729">
      <w:pPr>
        <w:pBdr>
          <w:bottom w:val="single" w:sz="4" w:space="0" w:color="auto"/>
        </w:pBdr>
        <w:tabs>
          <w:tab w:val="left" w:pos="1122"/>
          <w:tab w:val="left" w:pos="1189"/>
        </w:tabs>
        <w:jc w:val="both"/>
        <w:rPr>
          <w:rStyle w:val="Heading2Char"/>
          <w:rFonts w:ascii="Arial" w:hAnsi="Arial" w:cs="Arial"/>
          <w:color w:val="auto"/>
          <w:sz w:val="22"/>
          <w:szCs w:val="22"/>
        </w:rPr>
      </w:pPr>
      <w:r>
        <w:rPr>
          <w:rStyle w:val="Heading2Char"/>
          <w:rFonts w:ascii="Arial" w:hAnsi="Arial" w:cs="Arial"/>
          <w:color w:val="auto"/>
          <w:sz w:val="22"/>
          <w:szCs w:val="22"/>
        </w:rPr>
        <w:tab/>
      </w:r>
    </w:p>
    <w:p w:rsidR="00011AC1" w:rsidRPr="00770870" w:rsidRDefault="00011AC1" w:rsidP="00C4510D">
      <w:pPr>
        <w:pStyle w:val="CommentText"/>
        <w:jc w:val="both"/>
        <w:rPr>
          <w:rFonts w:ascii="Arial" w:eastAsia="Times New Roman" w:hAnsi="Arial" w:cs="Arial"/>
          <w:lang w:eastAsia="en-GB"/>
        </w:rPr>
      </w:pPr>
      <w:r w:rsidRPr="00770870">
        <w:rPr>
          <w:rFonts w:ascii="Arial" w:eastAsia="Times New Roman" w:hAnsi="Arial" w:cs="Arial"/>
          <w:sz w:val="22"/>
          <w:szCs w:val="22"/>
          <w:lang w:eastAsia="en-GB"/>
        </w:rPr>
        <w:t>UN Women Nepal Country Office</w:t>
      </w:r>
      <w:r w:rsidR="0064546B" w:rsidRPr="00770870">
        <w:rPr>
          <w:rFonts w:ascii="Arial" w:eastAsia="Times New Roman" w:hAnsi="Arial" w:cs="Arial"/>
          <w:sz w:val="22"/>
          <w:szCs w:val="22"/>
          <w:lang w:eastAsia="en-GB"/>
        </w:rPr>
        <w:t xml:space="preserve"> (NCO)</w:t>
      </w:r>
      <w:r w:rsidRPr="00770870">
        <w:rPr>
          <w:rFonts w:ascii="Arial" w:eastAsia="Times New Roman" w:hAnsi="Arial" w:cs="Arial"/>
          <w:sz w:val="22"/>
          <w:szCs w:val="22"/>
          <w:lang w:eastAsia="en-GB"/>
        </w:rPr>
        <w:t xml:space="preserve"> commissioned a meta-analysis of six Women’s Peace and Security</w:t>
      </w:r>
      <w:r w:rsidR="00CA774F" w:rsidRPr="00770870">
        <w:rPr>
          <w:rFonts w:ascii="Arial" w:eastAsia="Times New Roman" w:hAnsi="Arial" w:cs="Arial"/>
          <w:sz w:val="22"/>
          <w:szCs w:val="22"/>
          <w:lang w:eastAsia="en-GB"/>
        </w:rPr>
        <w:t xml:space="preserve"> (WPS)</w:t>
      </w:r>
      <w:r w:rsidRPr="00770870">
        <w:rPr>
          <w:rFonts w:ascii="Arial" w:eastAsia="Times New Roman" w:hAnsi="Arial" w:cs="Arial"/>
          <w:sz w:val="22"/>
          <w:szCs w:val="22"/>
          <w:lang w:eastAsia="en-GB"/>
        </w:rPr>
        <w:t xml:space="preserve"> programme evaluations which took place between 2014-17</w:t>
      </w:r>
      <w:r w:rsidR="00E6043F" w:rsidRPr="00770870">
        <w:rPr>
          <w:rFonts w:ascii="Arial" w:eastAsia="Times New Roman" w:hAnsi="Arial" w:cs="Arial"/>
          <w:sz w:val="22"/>
          <w:szCs w:val="22"/>
          <w:lang w:eastAsia="en-GB"/>
        </w:rPr>
        <w:t>,</w:t>
      </w:r>
      <w:r w:rsidRPr="00770870">
        <w:rPr>
          <w:rFonts w:ascii="Arial" w:eastAsia="Times New Roman" w:hAnsi="Arial" w:cs="Arial"/>
          <w:sz w:val="22"/>
          <w:szCs w:val="22"/>
          <w:lang w:eastAsia="en-GB"/>
        </w:rPr>
        <w:t xml:space="preserve"> </w:t>
      </w:r>
      <w:r w:rsidR="008F542B" w:rsidRPr="00770870">
        <w:rPr>
          <w:rFonts w:ascii="Arial" w:eastAsia="Times New Roman" w:hAnsi="Arial" w:cs="Arial"/>
          <w:sz w:val="22"/>
          <w:szCs w:val="22"/>
          <w:lang w:eastAsia="en-GB"/>
        </w:rPr>
        <w:t>within the period of the UN Women Nepal Strategic Note</w:t>
      </w:r>
      <w:r w:rsidR="008F542B" w:rsidRPr="00770870">
        <w:rPr>
          <w:rStyle w:val="FootnoteReference"/>
          <w:rFonts w:ascii="Arial" w:eastAsia="Times New Roman" w:hAnsi="Arial" w:cs="Arial"/>
          <w:sz w:val="22"/>
          <w:szCs w:val="22"/>
          <w:lang w:eastAsia="en-GB"/>
        </w:rPr>
        <w:footnoteReference w:id="1"/>
      </w:r>
      <w:r w:rsidR="00763CC8" w:rsidRPr="00770870">
        <w:rPr>
          <w:rFonts w:ascii="Arial" w:eastAsia="Times New Roman" w:hAnsi="Arial" w:cs="Arial"/>
          <w:sz w:val="22"/>
          <w:szCs w:val="22"/>
          <w:lang w:eastAsia="en-GB"/>
        </w:rPr>
        <w:t>.</w:t>
      </w:r>
      <w:r w:rsidR="00D278F5" w:rsidRPr="00770870">
        <w:rPr>
          <w:rFonts w:ascii="Arial" w:eastAsia="Times New Roman" w:hAnsi="Arial" w:cs="Arial"/>
          <w:sz w:val="22"/>
          <w:szCs w:val="22"/>
          <w:lang w:eastAsia="en-GB"/>
        </w:rPr>
        <w:t xml:space="preserve"> </w:t>
      </w:r>
      <w:r w:rsidRPr="00770870">
        <w:rPr>
          <w:rFonts w:ascii="Arial" w:eastAsia="Times New Roman" w:hAnsi="Arial" w:cs="Arial"/>
          <w:sz w:val="22"/>
          <w:szCs w:val="22"/>
          <w:lang w:eastAsia="en-GB"/>
        </w:rPr>
        <w:t xml:space="preserve">The </w:t>
      </w:r>
      <w:r w:rsidR="00020D62" w:rsidRPr="00770870">
        <w:rPr>
          <w:rFonts w:ascii="Arial" w:eastAsia="Times New Roman" w:hAnsi="Arial" w:cs="Arial"/>
          <w:sz w:val="22"/>
          <w:szCs w:val="22"/>
          <w:lang w:eastAsia="en-GB"/>
        </w:rPr>
        <w:t xml:space="preserve">Terms </w:t>
      </w:r>
      <w:r w:rsidR="00312602" w:rsidRPr="00770870">
        <w:rPr>
          <w:rFonts w:ascii="Arial" w:eastAsia="Times New Roman" w:hAnsi="Arial" w:cs="Arial"/>
          <w:sz w:val="22"/>
          <w:szCs w:val="22"/>
          <w:lang w:eastAsia="en-GB"/>
        </w:rPr>
        <w:t>of R</w:t>
      </w:r>
      <w:r w:rsidR="00020D62" w:rsidRPr="00770870">
        <w:rPr>
          <w:rFonts w:ascii="Arial" w:eastAsia="Times New Roman" w:hAnsi="Arial" w:cs="Arial"/>
          <w:sz w:val="22"/>
          <w:szCs w:val="22"/>
          <w:lang w:eastAsia="en-GB"/>
        </w:rPr>
        <w:t xml:space="preserve">eference state the </w:t>
      </w:r>
      <w:r w:rsidRPr="00770870">
        <w:rPr>
          <w:rFonts w:ascii="Arial" w:eastAsia="Times New Roman" w:hAnsi="Arial" w:cs="Arial"/>
          <w:sz w:val="22"/>
          <w:szCs w:val="22"/>
          <w:lang w:eastAsia="en-GB"/>
        </w:rPr>
        <w:t xml:space="preserve">purpose of the analysis is to gather lessons learned across the programmes both to inform </w:t>
      </w:r>
      <w:r w:rsidR="0095170A" w:rsidRPr="00770870">
        <w:rPr>
          <w:rFonts w:ascii="Arial" w:eastAsia="Times New Roman" w:hAnsi="Arial" w:cs="Arial"/>
          <w:sz w:val="22"/>
          <w:szCs w:val="22"/>
          <w:lang w:eastAsia="en-GB"/>
        </w:rPr>
        <w:t>the</w:t>
      </w:r>
      <w:r w:rsidR="00020D62" w:rsidRPr="00770870">
        <w:rPr>
          <w:rFonts w:ascii="Arial" w:eastAsia="Times New Roman" w:hAnsi="Arial" w:cs="Arial"/>
          <w:sz w:val="22"/>
          <w:szCs w:val="22"/>
          <w:lang w:eastAsia="en-GB"/>
        </w:rPr>
        <w:t xml:space="preserve"> Nepal Country Office </w:t>
      </w:r>
      <w:r w:rsidRPr="00770870">
        <w:rPr>
          <w:rFonts w:ascii="Arial" w:eastAsia="Times New Roman" w:hAnsi="Arial" w:cs="Arial"/>
          <w:sz w:val="22"/>
          <w:szCs w:val="22"/>
          <w:lang w:eastAsia="en-GB"/>
        </w:rPr>
        <w:t>ongoing strategic planning process for 2018-2</w:t>
      </w:r>
      <w:r w:rsidR="00020D62" w:rsidRPr="00770870">
        <w:rPr>
          <w:rFonts w:ascii="Arial" w:eastAsia="Times New Roman" w:hAnsi="Arial" w:cs="Arial"/>
          <w:sz w:val="22"/>
          <w:szCs w:val="22"/>
          <w:lang w:eastAsia="en-GB"/>
        </w:rPr>
        <w:t>2,</w:t>
      </w:r>
      <w:r w:rsidRPr="00770870">
        <w:rPr>
          <w:rFonts w:ascii="Arial" w:eastAsia="Times New Roman" w:hAnsi="Arial" w:cs="Arial"/>
          <w:sz w:val="22"/>
          <w:szCs w:val="22"/>
          <w:lang w:eastAsia="en-GB"/>
        </w:rPr>
        <w:t xml:space="preserve"> and to provide partners with greater insight into the effectiveness of U</w:t>
      </w:r>
      <w:r w:rsidR="00020D62" w:rsidRPr="00770870">
        <w:rPr>
          <w:rFonts w:ascii="Arial" w:eastAsia="Times New Roman" w:hAnsi="Arial" w:cs="Arial"/>
          <w:sz w:val="22"/>
          <w:szCs w:val="22"/>
          <w:lang w:eastAsia="en-GB"/>
        </w:rPr>
        <w:t>N</w:t>
      </w:r>
      <w:r w:rsidRPr="00770870">
        <w:rPr>
          <w:rFonts w:ascii="Arial" w:eastAsia="Times New Roman" w:hAnsi="Arial" w:cs="Arial"/>
          <w:sz w:val="22"/>
          <w:szCs w:val="22"/>
          <w:lang w:eastAsia="en-GB"/>
        </w:rPr>
        <w:t xml:space="preserve"> Women’s work. The analysis took place between</w:t>
      </w:r>
      <w:r w:rsidR="00763CC8" w:rsidRPr="00770870">
        <w:rPr>
          <w:rFonts w:ascii="Arial" w:eastAsia="Times New Roman" w:hAnsi="Arial" w:cs="Arial"/>
          <w:sz w:val="22"/>
          <w:szCs w:val="22"/>
          <w:lang w:eastAsia="en-GB"/>
        </w:rPr>
        <w:t xml:space="preserve"> 31st</w:t>
      </w:r>
      <w:r w:rsidR="001341AC" w:rsidRPr="00770870">
        <w:rPr>
          <w:rFonts w:ascii="Arial" w:eastAsia="Times New Roman" w:hAnsi="Arial" w:cs="Arial"/>
          <w:sz w:val="22"/>
          <w:szCs w:val="22"/>
          <w:lang w:eastAsia="en-GB"/>
        </w:rPr>
        <w:t xml:space="preserve"> </w:t>
      </w:r>
      <w:r w:rsidRPr="00770870">
        <w:rPr>
          <w:rFonts w:ascii="Arial" w:eastAsia="Times New Roman" w:hAnsi="Arial" w:cs="Arial"/>
          <w:sz w:val="22"/>
          <w:szCs w:val="22"/>
          <w:lang w:eastAsia="en-GB"/>
        </w:rPr>
        <w:t>October</w:t>
      </w:r>
      <w:r w:rsidR="00763CC8" w:rsidRPr="00770870">
        <w:rPr>
          <w:rFonts w:ascii="Arial" w:eastAsia="Times New Roman" w:hAnsi="Arial" w:cs="Arial"/>
          <w:sz w:val="22"/>
          <w:szCs w:val="22"/>
          <w:lang w:eastAsia="en-GB"/>
        </w:rPr>
        <w:t xml:space="preserve"> 2017</w:t>
      </w:r>
      <w:r w:rsidRPr="00770870">
        <w:rPr>
          <w:rFonts w:ascii="Arial" w:eastAsia="Times New Roman" w:hAnsi="Arial" w:cs="Arial"/>
          <w:sz w:val="22"/>
          <w:szCs w:val="22"/>
          <w:lang w:eastAsia="en-GB"/>
        </w:rPr>
        <w:t xml:space="preserve"> and </w:t>
      </w:r>
      <w:r w:rsidR="0047020E" w:rsidRPr="00770870">
        <w:rPr>
          <w:rFonts w:ascii="Arial" w:eastAsia="Times New Roman" w:hAnsi="Arial" w:cs="Arial"/>
          <w:sz w:val="22"/>
          <w:szCs w:val="22"/>
          <w:lang w:eastAsia="en-GB"/>
        </w:rPr>
        <w:t>3</w:t>
      </w:r>
      <w:r w:rsidR="00763CC8" w:rsidRPr="00770870">
        <w:rPr>
          <w:rFonts w:ascii="Arial" w:eastAsia="Times New Roman" w:hAnsi="Arial" w:cs="Arial"/>
          <w:sz w:val="22"/>
          <w:szCs w:val="22"/>
          <w:vertAlign w:val="superscript"/>
          <w:lang w:eastAsia="en-GB"/>
        </w:rPr>
        <w:t>th</w:t>
      </w:r>
      <w:r w:rsidR="00763CC8" w:rsidRPr="00770870">
        <w:rPr>
          <w:rFonts w:ascii="Arial" w:eastAsia="Times New Roman" w:hAnsi="Arial" w:cs="Arial"/>
          <w:sz w:val="22"/>
          <w:szCs w:val="22"/>
          <w:lang w:eastAsia="en-GB"/>
        </w:rPr>
        <w:t xml:space="preserve"> January 2018</w:t>
      </w:r>
      <w:r w:rsidRPr="00770870">
        <w:rPr>
          <w:rFonts w:ascii="Arial" w:eastAsia="Times New Roman" w:hAnsi="Arial" w:cs="Arial"/>
          <w:sz w:val="22"/>
          <w:szCs w:val="22"/>
          <w:lang w:eastAsia="en-GB"/>
        </w:rPr>
        <w:t xml:space="preserve">7.   </w:t>
      </w:r>
    </w:p>
    <w:p w:rsidR="00011AC1" w:rsidRPr="00770870" w:rsidRDefault="00763CC8" w:rsidP="00C4510D">
      <w:pPr>
        <w:pStyle w:val="CommentText"/>
        <w:jc w:val="both"/>
        <w:rPr>
          <w:rFonts w:ascii="Arial" w:hAnsi="Arial" w:cs="Arial"/>
          <w:sz w:val="22"/>
          <w:szCs w:val="22"/>
        </w:rPr>
      </w:pPr>
      <w:r w:rsidRPr="00770870">
        <w:rPr>
          <w:rFonts w:ascii="Arial" w:hAnsi="Arial" w:cs="Arial"/>
          <w:sz w:val="22"/>
          <w:szCs w:val="22"/>
        </w:rPr>
        <w:t xml:space="preserve">The six </w:t>
      </w:r>
      <w:r w:rsidR="00011AC1" w:rsidRPr="00770870">
        <w:rPr>
          <w:rFonts w:ascii="Arial" w:hAnsi="Arial" w:cs="Arial"/>
          <w:sz w:val="22"/>
          <w:szCs w:val="22"/>
        </w:rPr>
        <w:t xml:space="preserve">evaluation reports </w:t>
      </w:r>
      <w:r w:rsidRPr="00770870">
        <w:rPr>
          <w:rFonts w:ascii="Arial" w:hAnsi="Arial" w:cs="Arial"/>
          <w:sz w:val="22"/>
          <w:szCs w:val="22"/>
        </w:rPr>
        <w:t xml:space="preserve">were </w:t>
      </w:r>
      <w:r w:rsidR="00011AC1" w:rsidRPr="00770870">
        <w:rPr>
          <w:rFonts w:ascii="Arial" w:hAnsi="Arial" w:cs="Arial"/>
          <w:sz w:val="22"/>
          <w:szCs w:val="22"/>
        </w:rPr>
        <w:t xml:space="preserve">commissioned by </w:t>
      </w:r>
      <w:r w:rsidRPr="00770870">
        <w:rPr>
          <w:rFonts w:ascii="Arial" w:hAnsi="Arial" w:cs="Arial"/>
          <w:sz w:val="22"/>
          <w:szCs w:val="22"/>
        </w:rPr>
        <w:t>the UN Women Independent Evaluation Office (IEO) using the Global Evaluation Report Assessment and Analysis System (GERAAS). Two quality assessments were conducted by UN Women IEO itself while the remaining four were assessed by independent teams</w:t>
      </w:r>
      <w:r w:rsidR="00011AC1" w:rsidRPr="00770870">
        <w:rPr>
          <w:rFonts w:ascii="Arial" w:hAnsi="Arial" w:cs="Arial"/>
          <w:sz w:val="22"/>
          <w:szCs w:val="22"/>
        </w:rPr>
        <w:t xml:space="preserve">. All the reports were rated satisfactory or above and posted on the GATE system </w:t>
      </w:r>
    </w:p>
    <w:p w:rsidR="00011AC1" w:rsidRPr="00770870" w:rsidRDefault="00011AC1" w:rsidP="00C4510D">
      <w:pPr>
        <w:jc w:val="both"/>
        <w:rPr>
          <w:rFonts w:ascii="Arial" w:hAnsi="Arial" w:cs="Arial"/>
          <w:lang w:eastAsia="en-GB"/>
        </w:rPr>
      </w:pPr>
      <w:r w:rsidRPr="00770870">
        <w:rPr>
          <w:rFonts w:ascii="Arial" w:hAnsi="Arial" w:cs="Arial"/>
          <w:lang w:eastAsia="en-GB"/>
        </w:rPr>
        <w:t xml:space="preserve">The six evaluations are: </w:t>
      </w:r>
    </w:p>
    <w:p w:rsidR="003B3555" w:rsidRPr="00770870" w:rsidRDefault="003B3555" w:rsidP="00154845">
      <w:pPr>
        <w:pStyle w:val="ListParagraph"/>
        <w:numPr>
          <w:ilvl w:val="0"/>
          <w:numId w:val="53"/>
        </w:numPr>
        <w:pBdr>
          <w:top w:val="single" w:sz="4" w:space="1" w:color="auto"/>
          <w:left w:val="single" w:sz="4" w:space="4" w:color="auto"/>
          <w:bottom w:val="single" w:sz="4" w:space="1" w:color="auto"/>
          <w:right w:val="single" w:sz="4" w:space="1" w:color="auto"/>
        </w:pBdr>
        <w:shd w:val="clear" w:color="auto" w:fill="DBE5F1" w:themeFill="accent1" w:themeFillTint="33"/>
        <w:spacing w:after="0"/>
        <w:jc w:val="both"/>
        <w:rPr>
          <w:rFonts w:ascii="Arial" w:hAnsi="Arial" w:cs="Arial"/>
          <w:sz w:val="20"/>
          <w:szCs w:val="20"/>
          <w:lang w:eastAsia="en-GB"/>
        </w:rPr>
      </w:pPr>
      <w:r w:rsidRPr="00770870">
        <w:rPr>
          <w:rFonts w:ascii="Arial" w:hAnsi="Arial" w:cs="Arial"/>
          <w:sz w:val="20"/>
          <w:szCs w:val="20"/>
          <w:lang w:eastAsia="en-GB"/>
        </w:rPr>
        <w:t>Mid-Term Evaluation (Jul 2015) Strengthening Implementation of the Women, Peace and Security Agenda in Nepal SIWPSAN. (</w:t>
      </w:r>
      <w:r w:rsidRPr="00770870">
        <w:rPr>
          <w:rFonts w:ascii="Arial" w:hAnsi="Arial" w:cs="Arial"/>
          <w:sz w:val="20"/>
          <w:szCs w:val="20"/>
        </w:rPr>
        <w:t>Jun 2012-Dec 2016</w:t>
      </w:r>
      <w:r w:rsidRPr="00770870">
        <w:rPr>
          <w:rFonts w:ascii="Arial" w:hAnsi="Arial" w:cs="Arial"/>
          <w:sz w:val="20"/>
          <w:szCs w:val="20"/>
          <w:lang w:eastAsia="en-GB"/>
        </w:rPr>
        <w:t xml:space="preserve">) </w:t>
      </w:r>
    </w:p>
    <w:p w:rsidR="003B3555" w:rsidRPr="00770870" w:rsidRDefault="000B3382" w:rsidP="00154845">
      <w:pPr>
        <w:pStyle w:val="ListParagraph"/>
        <w:numPr>
          <w:ilvl w:val="0"/>
          <w:numId w:val="53"/>
        </w:numPr>
        <w:pBdr>
          <w:top w:val="single" w:sz="4" w:space="1" w:color="auto"/>
          <w:left w:val="single" w:sz="4" w:space="4" w:color="auto"/>
          <w:bottom w:val="single" w:sz="4" w:space="1" w:color="auto"/>
          <w:right w:val="single" w:sz="4" w:space="1" w:color="auto"/>
        </w:pBdr>
        <w:shd w:val="clear" w:color="auto" w:fill="DBE5F1" w:themeFill="accent1" w:themeFillTint="33"/>
        <w:spacing w:after="0"/>
        <w:jc w:val="both"/>
        <w:rPr>
          <w:rFonts w:ascii="Arial" w:hAnsi="Arial" w:cs="Arial"/>
          <w:sz w:val="20"/>
          <w:szCs w:val="20"/>
          <w:lang w:eastAsia="en-GB"/>
        </w:rPr>
      </w:pPr>
      <w:r w:rsidRPr="00770870">
        <w:rPr>
          <w:rFonts w:ascii="Arial" w:hAnsi="Arial" w:cs="Arial"/>
          <w:sz w:val="20"/>
          <w:szCs w:val="20"/>
          <w:lang w:eastAsia="en-GB"/>
        </w:rPr>
        <w:t>Final Evaluation (Dec 2016</w:t>
      </w:r>
      <w:r w:rsidR="003B3555" w:rsidRPr="00770870">
        <w:rPr>
          <w:rFonts w:ascii="Arial" w:hAnsi="Arial" w:cs="Arial"/>
          <w:sz w:val="20"/>
          <w:szCs w:val="20"/>
          <w:lang w:eastAsia="en-GB"/>
        </w:rPr>
        <w:t>) Strengthening Implementation of the Women, Peace and Security Agenda in Nepal (</w:t>
      </w:r>
      <w:r w:rsidR="003B3555" w:rsidRPr="00770870">
        <w:rPr>
          <w:rFonts w:ascii="Arial" w:hAnsi="Arial" w:cs="Arial"/>
          <w:sz w:val="20"/>
          <w:szCs w:val="20"/>
        </w:rPr>
        <w:t>Jun 2012-Dec 2016</w:t>
      </w:r>
      <w:r w:rsidR="003B3555" w:rsidRPr="00770870">
        <w:rPr>
          <w:rFonts w:ascii="Arial" w:hAnsi="Arial" w:cs="Arial"/>
          <w:sz w:val="20"/>
          <w:szCs w:val="20"/>
          <w:lang w:eastAsia="en-GB"/>
        </w:rPr>
        <w:t>)</w:t>
      </w:r>
      <w:r w:rsidR="00D90BD4" w:rsidRPr="00770870">
        <w:rPr>
          <w:rFonts w:ascii="Arial" w:hAnsi="Arial" w:cs="Arial"/>
          <w:sz w:val="20"/>
          <w:szCs w:val="20"/>
          <w:lang w:eastAsia="en-GB"/>
        </w:rPr>
        <w:t xml:space="preserve"> </w:t>
      </w:r>
    </w:p>
    <w:p w:rsidR="003B3555" w:rsidRPr="00770870" w:rsidRDefault="003B3555" w:rsidP="00154845">
      <w:pPr>
        <w:pStyle w:val="ListParagraph"/>
        <w:numPr>
          <w:ilvl w:val="0"/>
          <w:numId w:val="53"/>
        </w:numPr>
        <w:pBdr>
          <w:top w:val="single" w:sz="4" w:space="1" w:color="auto"/>
          <w:left w:val="single" w:sz="4" w:space="4" w:color="auto"/>
          <w:bottom w:val="single" w:sz="4" w:space="1" w:color="auto"/>
          <w:right w:val="single" w:sz="4" w:space="1" w:color="auto"/>
        </w:pBdr>
        <w:shd w:val="clear" w:color="auto" w:fill="DBE5F1" w:themeFill="accent1" w:themeFillTint="33"/>
        <w:spacing w:after="0"/>
        <w:jc w:val="both"/>
        <w:rPr>
          <w:rFonts w:ascii="Arial" w:hAnsi="Arial" w:cs="Arial"/>
          <w:sz w:val="20"/>
          <w:szCs w:val="20"/>
        </w:rPr>
      </w:pPr>
      <w:r w:rsidRPr="00770870">
        <w:rPr>
          <w:rFonts w:ascii="Arial" w:hAnsi="Arial" w:cs="Arial"/>
          <w:sz w:val="20"/>
          <w:szCs w:val="20"/>
        </w:rPr>
        <w:t>Final Evaluation Ensuring Participatory and Secure Transition (2013-2015)</w:t>
      </w:r>
      <w:r w:rsidR="00D90BD4" w:rsidRPr="00770870">
        <w:rPr>
          <w:rFonts w:ascii="Arial" w:hAnsi="Arial" w:cs="Arial"/>
          <w:sz w:val="20"/>
          <w:szCs w:val="20"/>
        </w:rPr>
        <w:t xml:space="preserve"> </w:t>
      </w:r>
    </w:p>
    <w:p w:rsidR="003B3555" w:rsidRPr="00770870" w:rsidRDefault="003B3555" w:rsidP="00154845">
      <w:pPr>
        <w:pStyle w:val="ListParagraph"/>
        <w:numPr>
          <w:ilvl w:val="0"/>
          <w:numId w:val="53"/>
        </w:numPr>
        <w:pBdr>
          <w:top w:val="single" w:sz="4" w:space="1" w:color="auto"/>
          <w:left w:val="single" w:sz="4" w:space="4" w:color="auto"/>
          <w:bottom w:val="single" w:sz="4" w:space="1" w:color="auto"/>
          <w:right w:val="single" w:sz="4" w:space="1" w:color="auto"/>
        </w:pBdr>
        <w:shd w:val="clear" w:color="auto" w:fill="DBE5F1" w:themeFill="accent1" w:themeFillTint="33"/>
        <w:spacing w:after="0"/>
        <w:jc w:val="both"/>
        <w:rPr>
          <w:rFonts w:ascii="Arial" w:hAnsi="Arial" w:cs="Arial"/>
          <w:sz w:val="20"/>
          <w:szCs w:val="20"/>
        </w:rPr>
      </w:pPr>
      <w:r w:rsidRPr="00770870">
        <w:rPr>
          <w:rFonts w:ascii="Arial" w:hAnsi="Arial" w:cs="Arial"/>
          <w:sz w:val="20"/>
          <w:szCs w:val="20"/>
          <w:lang w:eastAsia="en-GB"/>
        </w:rPr>
        <w:t>Final Evaluation of Localizing Women Peace and security agenda in Central Terai Districts of Nepal Project (</w:t>
      </w:r>
      <w:r w:rsidRPr="00770870">
        <w:rPr>
          <w:rFonts w:ascii="Arial" w:hAnsi="Arial" w:cs="Arial"/>
          <w:sz w:val="20"/>
          <w:szCs w:val="20"/>
        </w:rPr>
        <w:t>Jan 2015-Oct 2016</w:t>
      </w:r>
      <w:r w:rsidRPr="00770870">
        <w:rPr>
          <w:rFonts w:ascii="Arial" w:hAnsi="Arial" w:cs="Arial"/>
          <w:sz w:val="20"/>
          <w:szCs w:val="20"/>
          <w:lang w:eastAsia="en-GB"/>
        </w:rPr>
        <w:t>)</w:t>
      </w:r>
      <w:r w:rsidR="00D90BD4" w:rsidRPr="00770870">
        <w:rPr>
          <w:rFonts w:ascii="Arial" w:hAnsi="Arial" w:cs="Arial"/>
          <w:sz w:val="20"/>
          <w:szCs w:val="20"/>
          <w:lang w:eastAsia="en-GB"/>
        </w:rPr>
        <w:t xml:space="preserve"> </w:t>
      </w:r>
    </w:p>
    <w:p w:rsidR="003B3555" w:rsidRPr="00770870" w:rsidRDefault="003B3555" w:rsidP="00154845">
      <w:pPr>
        <w:pStyle w:val="ListParagraph"/>
        <w:numPr>
          <w:ilvl w:val="0"/>
          <w:numId w:val="53"/>
        </w:numPr>
        <w:pBdr>
          <w:top w:val="single" w:sz="4" w:space="1" w:color="auto"/>
          <w:left w:val="single" w:sz="4" w:space="4" w:color="auto"/>
          <w:bottom w:val="single" w:sz="4" w:space="1" w:color="auto"/>
          <w:right w:val="single" w:sz="4" w:space="1" w:color="auto"/>
        </w:pBdr>
        <w:shd w:val="clear" w:color="auto" w:fill="DBE5F1" w:themeFill="accent1" w:themeFillTint="33"/>
        <w:spacing w:after="0"/>
        <w:jc w:val="both"/>
        <w:rPr>
          <w:rFonts w:ascii="Arial" w:hAnsi="Arial" w:cs="Arial"/>
          <w:sz w:val="20"/>
          <w:szCs w:val="20"/>
        </w:rPr>
      </w:pPr>
      <w:r w:rsidRPr="00770870">
        <w:rPr>
          <w:rFonts w:ascii="Arial" w:hAnsi="Arial" w:cs="Arial"/>
          <w:sz w:val="20"/>
          <w:szCs w:val="20"/>
        </w:rPr>
        <w:t xml:space="preserve">Mid-Term (Dec 2014) Evaluation of </w:t>
      </w:r>
      <w:r w:rsidRPr="00770870">
        <w:rPr>
          <w:rFonts w:ascii="Arial" w:hAnsi="Arial" w:cs="Arial"/>
          <w:sz w:val="20"/>
          <w:szCs w:val="20"/>
          <w:lang w:eastAsia="en-GB"/>
        </w:rPr>
        <w:t>Gender Responsive Recovery for Sustainable Peace (GRRSP)</w:t>
      </w:r>
      <w:r w:rsidRPr="00770870">
        <w:rPr>
          <w:rFonts w:ascii="Arial" w:hAnsi="Arial" w:cs="Arial"/>
          <w:sz w:val="20"/>
          <w:szCs w:val="20"/>
        </w:rPr>
        <w:t xml:space="preserve"> </w:t>
      </w:r>
    </w:p>
    <w:p w:rsidR="003B3555" w:rsidRPr="00770870" w:rsidRDefault="003B3555" w:rsidP="00154845">
      <w:pPr>
        <w:pStyle w:val="ListParagraph"/>
        <w:numPr>
          <w:ilvl w:val="0"/>
          <w:numId w:val="53"/>
        </w:numPr>
        <w:pBdr>
          <w:top w:val="single" w:sz="4" w:space="1" w:color="auto"/>
          <w:left w:val="single" w:sz="4" w:space="4" w:color="auto"/>
          <w:bottom w:val="single" w:sz="4" w:space="1" w:color="auto"/>
          <w:right w:val="single" w:sz="4" w:space="1" w:color="auto"/>
        </w:pBdr>
        <w:shd w:val="clear" w:color="auto" w:fill="DBE5F1" w:themeFill="accent1" w:themeFillTint="33"/>
        <w:spacing w:after="0"/>
        <w:jc w:val="both"/>
        <w:rPr>
          <w:rFonts w:ascii="Arial" w:hAnsi="Arial" w:cs="Arial"/>
          <w:sz w:val="20"/>
          <w:szCs w:val="20"/>
        </w:rPr>
      </w:pPr>
      <w:r w:rsidRPr="00770870">
        <w:rPr>
          <w:rFonts w:ascii="Arial" w:hAnsi="Arial" w:cs="Arial"/>
          <w:sz w:val="20"/>
          <w:szCs w:val="20"/>
        </w:rPr>
        <w:t xml:space="preserve">Final (2015) Evaluation of </w:t>
      </w:r>
      <w:r w:rsidRPr="00770870">
        <w:rPr>
          <w:rFonts w:ascii="Arial" w:hAnsi="Arial" w:cs="Arial"/>
          <w:sz w:val="20"/>
          <w:szCs w:val="20"/>
          <w:lang w:eastAsia="en-GB"/>
        </w:rPr>
        <w:t>Gender Responsive Recovery for Sustainable Peace (GRRSP) Oct 2012-Dec 2015</w:t>
      </w:r>
      <w:r w:rsidR="00D90BD4" w:rsidRPr="00770870">
        <w:rPr>
          <w:rFonts w:ascii="Arial" w:hAnsi="Arial" w:cs="Arial"/>
          <w:sz w:val="20"/>
          <w:szCs w:val="20"/>
          <w:lang w:eastAsia="en-GB"/>
        </w:rPr>
        <w:t xml:space="preserve">. </w:t>
      </w:r>
    </w:p>
    <w:p w:rsidR="009E5D5D" w:rsidRPr="00770870" w:rsidRDefault="009E5D5D" w:rsidP="00C4510D">
      <w:pPr>
        <w:jc w:val="both"/>
        <w:rPr>
          <w:rFonts w:ascii="Arial" w:hAnsi="Arial" w:cs="Arial"/>
        </w:rPr>
      </w:pPr>
    </w:p>
    <w:p w:rsidR="00011AC1" w:rsidRPr="00CD5F9C" w:rsidRDefault="00011AC1" w:rsidP="00C4510D">
      <w:pPr>
        <w:jc w:val="both"/>
        <w:rPr>
          <w:rFonts w:ascii="Arial" w:hAnsi="Arial" w:cs="Arial"/>
        </w:rPr>
      </w:pPr>
      <w:r w:rsidRPr="00CD5F9C">
        <w:rPr>
          <w:rFonts w:ascii="Arial" w:hAnsi="Arial" w:cs="Arial"/>
        </w:rPr>
        <w:t xml:space="preserve">The analysis employed a </w:t>
      </w:r>
      <w:r w:rsidR="003B3555" w:rsidRPr="00CD5F9C">
        <w:rPr>
          <w:rFonts w:ascii="Arial" w:hAnsi="Arial" w:cs="Arial"/>
        </w:rPr>
        <w:t>three-step</w:t>
      </w:r>
      <w:r w:rsidRPr="00CD5F9C">
        <w:rPr>
          <w:rFonts w:ascii="Arial" w:hAnsi="Arial" w:cs="Arial"/>
        </w:rPr>
        <w:t xml:space="preserve"> approach; i) desk review, harvesting 311 key statements clustered around </w:t>
      </w:r>
      <w:r w:rsidR="00CA774F" w:rsidRPr="00CD5F9C">
        <w:rPr>
          <w:rFonts w:ascii="Arial" w:hAnsi="Arial" w:cs="Arial"/>
        </w:rPr>
        <w:t>Organisation for Economic Co-operation and Development</w:t>
      </w:r>
      <w:r w:rsidR="00763CC8" w:rsidRPr="00CD5F9C">
        <w:rPr>
          <w:rFonts w:ascii="Arial" w:hAnsi="Arial" w:cs="Arial"/>
        </w:rPr>
        <w:t>/</w:t>
      </w:r>
      <w:r w:rsidR="00CA774F" w:rsidRPr="00CD5F9C">
        <w:rPr>
          <w:rFonts w:ascii="Arial" w:hAnsi="Arial" w:cs="Arial"/>
        </w:rPr>
        <w:t xml:space="preserve"> </w:t>
      </w:r>
      <w:r w:rsidR="005D5CBD" w:rsidRPr="00CD5F9C">
        <w:rPr>
          <w:rFonts w:ascii="Arial" w:hAnsi="Arial" w:cs="Arial"/>
        </w:rPr>
        <w:t>Development Assistance Committee (</w:t>
      </w:r>
      <w:r w:rsidR="00CA774F" w:rsidRPr="00CD5F9C">
        <w:rPr>
          <w:rFonts w:ascii="Arial" w:hAnsi="Arial" w:cs="Arial"/>
        </w:rPr>
        <w:t>OECD/</w:t>
      </w:r>
      <w:r w:rsidR="005D5CBD" w:rsidRPr="00CD5F9C">
        <w:rPr>
          <w:rFonts w:ascii="Arial" w:hAnsi="Arial" w:cs="Arial"/>
        </w:rPr>
        <w:t xml:space="preserve">DAC) </w:t>
      </w:r>
      <w:r w:rsidRPr="00CD5F9C">
        <w:rPr>
          <w:rFonts w:ascii="Arial" w:hAnsi="Arial" w:cs="Arial"/>
        </w:rPr>
        <w:t>criteria of relevance, effectivene</w:t>
      </w:r>
      <w:r w:rsidR="00D90BD4" w:rsidRPr="00CD5F9C">
        <w:rPr>
          <w:rFonts w:ascii="Arial" w:hAnsi="Arial" w:cs="Arial"/>
        </w:rPr>
        <w:t>ss, efficiency, sustainability,</w:t>
      </w:r>
      <w:r w:rsidR="003B3555" w:rsidRPr="00CD5F9C">
        <w:rPr>
          <w:rFonts w:ascii="Arial" w:hAnsi="Arial" w:cs="Arial"/>
        </w:rPr>
        <w:t xml:space="preserve"> impact</w:t>
      </w:r>
      <w:r w:rsidR="00763CC8" w:rsidRPr="00CD5F9C">
        <w:rPr>
          <w:rFonts w:ascii="Arial" w:hAnsi="Arial" w:cs="Arial"/>
        </w:rPr>
        <w:t xml:space="preserve"> including gender equality and women’s empowerment</w:t>
      </w:r>
      <w:r w:rsidR="00D90BD4" w:rsidRPr="00CD5F9C">
        <w:rPr>
          <w:rFonts w:ascii="Arial" w:hAnsi="Arial" w:cs="Arial"/>
        </w:rPr>
        <w:t xml:space="preserve"> ii</w:t>
      </w:r>
      <w:r w:rsidRPr="00CD5F9C">
        <w:rPr>
          <w:rFonts w:ascii="Arial" w:hAnsi="Arial" w:cs="Arial"/>
        </w:rPr>
        <w:t>) aggregat</w:t>
      </w:r>
      <w:r w:rsidR="003B3555" w:rsidRPr="00CD5F9C">
        <w:rPr>
          <w:rFonts w:ascii="Arial" w:hAnsi="Arial" w:cs="Arial"/>
        </w:rPr>
        <w:t>ion</w:t>
      </w:r>
      <w:r w:rsidRPr="00CD5F9C">
        <w:rPr>
          <w:rFonts w:ascii="Arial" w:hAnsi="Arial" w:cs="Arial"/>
        </w:rPr>
        <w:t xml:space="preserve"> and map</w:t>
      </w:r>
      <w:r w:rsidR="00454B4A" w:rsidRPr="00CD5F9C">
        <w:rPr>
          <w:rFonts w:ascii="Arial" w:hAnsi="Arial" w:cs="Arial"/>
        </w:rPr>
        <w:t>p</w:t>
      </w:r>
      <w:r w:rsidR="003B3555" w:rsidRPr="00CD5F9C">
        <w:rPr>
          <w:rFonts w:ascii="Arial" w:hAnsi="Arial" w:cs="Arial"/>
        </w:rPr>
        <w:t>ing of data</w:t>
      </w:r>
      <w:r w:rsidR="00454B4A" w:rsidRPr="00CD5F9C">
        <w:rPr>
          <w:rFonts w:ascii="Arial" w:hAnsi="Arial" w:cs="Arial"/>
        </w:rPr>
        <w:t xml:space="preserve"> onto a colour coded matrix </w:t>
      </w:r>
      <w:r w:rsidRPr="00CD5F9C">
        <w:rPr>
          <w:rFonts w:ascii="Arial" w:hAnsi="Arial" w:cs="Arial"/>
        </w:rPr>
        <w:t>according to pre agreed sub criteria attached to each main criterion to enable a visual overview of patterns occurring; iii)</w:t>
      </w:r>
      <w:r w:rsidR="003B3555" w:rsidRPr="00CD5F9C">
        <w:rPr>
          <w:rFonts w:ascii="Arial" w:hAnsi="Arial" w:cs="Arial"/>
        </w:rPr>
        <w:t xml:space="preserve"> analysis</w:t>
      </w:r>
      <w:r w:rsidR="00D90BD4" w:rsidRPr="00CD5F9C">
        <w:rPr>
          <w:rFonts w:ascii="Arial" w:hAnsi="Arial" w:cs="Arial"/>
        </w:rPr>
        <w:t xml:space="preserve"> and presentation</w:t>
      </w:r>
      <w:r w:rsidR="003B3555" w:rsidRPr="00CD5F9C">
        <w:rPr>
          <w:rFonts w:ascii="Arial" w:hAnsi="Arial" w:cs="Arial"/>
        </w:rPr>
        <w:t xml:space="preserve"> of</w:t>
      </w:r>
      <w:r w:rsidR="00D90BD4" w:rsidRPr="00CD5F9C">
        <w:rPr>
          <w:rFonts w:ascii="Arial" w:hAnsi="Arial" w:cs="Arial"/>
        </w:rPr>
        <w:t xml:space="preserve"> the findings.</w:t>
      </w:r>
    </w:p>
    <w:p w:rsidR="00011AC1" w:rsidRPr="00CD5F9C" w:rsidRDefault="00011AC1" w:rsidP="00C4510D">
      <w:pPr>
        <w:jc w:val="both"/>
        <w:rPr>
          <w:rFonts w:ascii="Arial" w:hAnsi="Arial" w:cs="Arial"/>
        </w:rPr>
      </w:pPr>
      <w:r w:rsidRPr="00CD5F9C">
        <w:rPr>
          <w:rFonts w:ascii="Arial" w:hAnsi="Arial" w:cs="Arial"/>
        </w:rPr>
        <w:t xml:space="preserve">Overall the </w:t>
      </w:r>
      <w:r w:rsidR="003B3555" w:rsidRPr="00CD5F9C">
        <w:rPr>
          <w:rFonts w:ascii="Arial" w:hAnsi="Arial" w:cs="Arial"/>
        </w:rPr>
        <w:t>a</w:t>
      </w:r>
      <w:r w:rsidRPr="00CD5F9C">
        <w:rPr>
          <w:rFonts w:ascii="Arial" w:hAnsi="Arial" w:cs="Arial"/>
        </w:rPr>
        <w:t xml:space="preserve">nalysis found that the portfolio had performed well over three </w:t>
      </w:r>
      <w:r w:rsidR="00020D62" w:rsidRPr="00CD5F9C">
        <w:rPr>
          <w:rFonts w:ascii="Arial" w:hAnsi="Arial" w:cs="Arial"/>
        </w:rPr>
        <w:t>key</w:t>
      </w:r>
      <w:r w:rsidRPr="00CD5F9C">
        <w:rPr>
          <w:rFonts w:ascii="Arial" w:hAnsi="Arial" w:cs="Arial"/>
        </w:rPr>
        <w:t xml:space="preserve"> criteria</w:t>
      </w:r>
      <w:r w:rsidR="00020D62" w:rsidRPr="00CD5F9C">
        <w:rPr>
          <w:rFonts w:ascii="Arial" w:hAnsi="Arial" w:cs="Arial"/>
        </w:rPr>
        <w:t xml:space="preserve"> relevance, effectiveness and sustainability. Efficiency was found to require</w:t>
      </w:r>
      <w:r w:rsidRPr="00CD5F9C">
        <w:rPr>
          <w:rFonts w:ascii="Arial" w:hAnsi="Arial" w:cs="Arial"/>
        </w:rPr>
        <w:t xml:space="preserve"> greater attention</w:t>
      </w:r>
      <w:r w:rsidR="00020D62" w:rsidRPr="00CD5F9C">
        <w:rPr>
          <w:rFonts w:ascii="Arial" w:hAnsi="Arial" w:cs="Arial"/>
        </w:rPr>
        <w:t xml:space="preserve"> and impact, too, scored fairly low scores but this is largely </w:t>
      </w:r>
      <w:r w:rsidR="005E7C1E" w:rsidRPr="00CD5F9C">
        <w:rPr>
          <w:rFonts w:ascii="Arial" w:hAnsi="Arial" w:cs="Arial"/>
        </w:rPr>
        <w:t xml:space="preserve">the result </w:t>
      </w:r>
      <w:r w:rsidRPr="00CD5F9C">
        <w:rPr>
          <w:rFonts w:ascii="Arial" w:hAnsi="Arial" w:cs="Arial"/>
        </w:rPr>
        <w:t>of relatively short time frames.</w:t>
      </w:r>
    </w:p>
    <w:p w:rsidR="009E5D5D" w:rsidRPr="00CD5F9C" w:rsidRDefault="009E5D5D" w:rsidP="00C4510D">
      <w:pPr>
        <w:jc w:val="both"/>
        <w:rPr>
          <w:rFonts w:ascii="Arial" w:hAnsi="Arial" w:cs="Arial"/>
        </w:rPr>
      </w:pPr>
      <w:r w:rsidRPr="00CD5F9C">
        <w:rPr>
          <w:rFonts w:ascii="Arial" w:hAnsi="Arial" w:cs="Arial"/>
        </w:rPr>
        <w:t xml:space="preserve">Efforts have been highly </w:t>
      </w:r>
      <w:r w:rsidRPr="00CD5F9C">
        <w:rPr>
          <w:rFonts w:ascii="Arial" w:hAnsi="Arial" w:cs="Arial"/>
          <w:b/>
        </w:rPr>
        <w:t>relevant</w:t>
      </w:r>
      <w:r w:rsidRPr="00CD5F9C">
        <w:rPr>
          <w:rFonts w:ascii="Arial" w:hAnsi="Arial" w:cs="Arial"/>
        </w:rPr>
        <w:t xml:space="preserve"> showing clear alignment with national and international policies and commitments and responding to the need of beneficiaries. Geographic site selection has been appropriate and further consideration is now needed to ensure that beneficiary selection correctly reflects the social context. </w:t>
      </w:r>
    </w:p>
    <w:p w:rsidR="009E5D5D" w:rsidRPr="00CD5F9C" w:rsidRDefault="009E5D5D" w:rsidP="00C4510D">
      <w:pPr>
        <w:jc w:val="both"/>
        <w:rPr>
          <w:rFonts w:ascii="Arial" w:hAnsi="Arial" w:cs="Arial"/>
        </w:rPr>
      </w:pPr>
      <w:r w:rsidRPr="00CD5F9C">
        <w:rPr>
          <w:rFonts w:ascii="Arial" w:hAnsi="Arial" w:cs="Arial"/>
        </w:rPr>
        <w:lastRenderedPageBreak/>
        <w:t>U</w:t>
      </w:r>
      <w:r w:rsidR="005262BF" w:rsidRPr="00CD5F9C">
        <w:rPr>
          <w:rFonts w:ascii="Arial" w:hAnsi="Arial" w:cs="Arial"/>
        </w:rPr>
        <w:t>N</w:t>
      </w:r>
      <w:r w:rsidRPr="00CD5F9C">
        <w:rPr>
          <w:rFonts w:ascii="Arial" w:hAnsi="Arial" w:cs="Arial"/>
        </w:rPr>
        <w:t xml:space="preserve"> Women has played to its comparative advantage in Nepal and can demonstrate through its projects that it has made a difference to beneficiaries’ lives at an individual and collective level.  </w:t>
      </w:r>
      <w:r w:rsidR="002C50F4" w:rsidRPr="00CD5F9C">
        <w:rPr>
          <w:rFonts w:ascii="Arial" w:hAnsi="Arial" w:cs="Arial"/>
        </w:rPr>
        <w:t xml:space="preserve">Its </w:t>
      </w:r>
      <w:r w:rsidR="002C50F4" w:rsidRPr="00CD5F9C">
        <w:rPr>
          <w:rFonts w:ascii="Arial" w:hAnsi="Arial" w:cs="Arial"/>
          <w:b/>
        </w:rPr>
        <w:t>effectiveness</w:t>
      </w:r>
      <w:r w:rsidR="002C50F4" w:rsidRPr="00CD5F9C">
        <w:rPr>
          <w:rFonts w:ascii="Arial" w:hAnsi="Arial" w:cs="Arial"/>
        </w:rPr>
        <w:t xml:space="preserve"> is further demonstrated by the fact that t</w:t>
      </w:r>
      <w:r w:rsidRPr="00CD5F9C">
        <w:rPr>
          <w:rFonts w:ascii="Arial" w:hAnsi="Arial" w:cs="Arial"/>
        </w:rPr>
        <w:t xml:space="preserve">he Women Peace and Security agenda is becoming institutionalized in collaborating Districts and more women are participating </w:t>
      </w:r>
      <w:r w:rsidR="00020D62" w:rsidRPr="00CD5F9C">
        <w:rPr>
          <w:rFonts w:ascii="Arial" w:hAnsi="Arial" w:cs="Arial"/>
        </w:rPr>
        <w:t xml:space="preserve">in </w:t>
      </w:r>
      <w:r w:rsidRPr="00CD5F9C">
        <w:rPr>
          <w:rFonts w:ascii="Arial" w:hAnsi="Arial" w:cs="Arial"/>
        </w:rPr>
        <w:t>and leading peacebuilding initiatives</w:t>
      </w:r>
      <w:r w:rsidR="002C50F4" w:rsidRPr="00CD5F9C">
        <w:rPr>
          <w:rFonts w:ascii="Arial" w:hAnsi="Arial" w:cs="Arial"/>
          <w:b/>
        </w:rPr>
        <w:t xml:space="preserve">.  </w:t>
      </w:r>
      <w:r w:rsidR="002C50F4" w:rsidRPr="00CD5F9C">
        <w:rPr>
          <w:rFonts w:ascii="Arial" w:hAnsi="Arial" w:cs="Arial"/>
        </w:rPr>
        <w:t xml:space="preserve">The majority of objectives have been achieved and some changes in programming and policy have </w:t>
      </w:r>
      <w:r w:rsidR="00D278F5" w:rsidRPr="00CD5F9C">
        <w:rPr>
          <w:rFonts w:ascii="Arial" w:hAnsi="Arial" w:cs="Arial"/>
        </w:rPr>
        <w:t xml:space="preserve">been noted, for example </w:t>
      </w:r>
      <w:r w:rsidR="002C50F4" w:rsidRPr="00CD5F9C">
        <w:rPr>
          <w:rFonts w:ascii="Arial" w:hAnsi="Arial" w:cs="Arial"/>
        </w:rPr>
        <w:t xml:space="preserve">the development of guidelines on rolling out the </w:t>
      </w:r>
      <w:r w:rsidR="00CA774F" w:rsidRPr="00CD5F9C">
        <w:rPr>
          <w:rFonts w:ascii="Arial" w:hAnsi="Arial" w:cs="Arial"/>
          <w:lang w:val="en"/>
        </w:rPr>
        <w:t>National Action Plan (</w:t>
      </w:r>
      <w:r w:rsidR="003E3F72" w:rsidRPr="00CD5F9C">
        <w:rPr>
          <w:rFonts w:ascii="Arial" w:hAnsi="Arial" w:cs="Arial"/>
          <w:lang w:val="en"/>
        </w:rPr>
        <w:t>NAP) on</w:t>
      </w:r>
      <w:r w:rsidR="00CA774F" w:rsidRPr="00CD5F9C">
        <w:rPr>
          <w:rFonts w:ascii="Arial" w:hAnsi="Arial" w:cs="Arial"/>
          <w:lang w:val="en"/>
        </w:rPr>
        <w:t xml:space="preserve"> United Nations Security Council Resolutions (</w:t>
      </w:r>
      <w:r w:rsidR="008A14B4" w:rsidRPr="00CD5F9C">
        <w:rPr>
          <w:rFonts w:ascii="Arial" w:hAnsi="Arial" w:cs="Arial"/>
          <w:lang w:val="en"/>
        </w:rPr>
        <w:t>UNSCR) 1325</w:t>
      </w:r>
      <w:r w:rsidR="00CA774F" w:rsidRPr="00CD5F9C">
        <w:rPr>
          <w:rFonts w:ascii="Arial" w:hAnsi="Arial" w:cs="Arial"/>
          <w:lang w:val="en"/>
        </w:rPr>
        <w:t xml:space="preserve"> and 1820 </w:t>
      </w:r>
      <w:r w:rsidR="002C50F4" w:rsidRPr="00CD5F9C">
        <w:rPr>
          <w:rFonts w:ascii="Arial" w:hAnsi="Arial" w:cs="Arial"/>
        </w:rPr>
        <w:t>and for undertaking Gender Audits.</w:t>
      </w:r>
    </w:p>
    <w:p w:rsidR="009E5D5D" w:rsidRPr="00CD5F9C" w:rsidRDefault="009E5D5D" w:rsidP="00C4510D">
      <w:pPr>
        <w:jc w:val="both"/>
        <w:rPr>
          <w:rFonts w:ascii="Arial" w:hAnsi="Arial" w:cs="Arial"/>
        </w:rPr>
      </w:pPr>
      <w:r w:rsidRPr="00CD5F9C">
        <w:rPr>
          <w:rFonts w:ascii="Arial" w:hAnsi="Arial" w:cs="Arial"/>
          <w:b/>
        </w:rPr>
        <w:t>Efficiencies</w:t>
      </w:r>
      <w:r w:rsidRPr="00CD5F9C">
        <w:rPr>
          <w:rFonts w:ascii="Arial" w:hAnsi="Arial" w:cs="Arial"/>
        </w:rPr>
        <w:t xml:space="preserve"> can be improved; while activities were largely found to be cost and resource efficient, co-ordination and communication require more attention particularly where multiple partners are involved. </w:t>
      </w:r>
      <w:r w:rsidR="00312602" w:rsidRPr="00CD5F9C">
        <w:rPr>
          <w:rFonts w:ascii="Arial" w:hAnsi="Arial" w:cs="Arial"/>
        </w:rPr>
        <w:t>Findings demonstrate that i</w:t>
      </w:r>
      <w:r w:rsidRPr="00CD5F9C">
        <w:rPr>
          <w:rFonts w:ascii="Arial" w:hAnsi="Arial" w:cs="Arial"/>
        </w:rPr>
        <w:t xml:space="preserve">t is important to distinguish between technical assistance and management functions where UN </w:t>
      </w:r>
      <w:r w:rsidR="00D01D83" w:rsidRPr="00CD5F9C">
        <w:rPr>
          <w:rFonts w:ascii="Arial" w:hAnsi="Arial" w:cs="Arial"/>
        </w:rPr>
        <w:t>W</w:t>
      </w:r>
      <w:r w:rsidRPr="00CD5F9C">
        <w:rPr>
          <w:rFonts w:ascii="Arial" w:hAnsi="Arial" w:cs="Arial"/>
        </w:rPr>
        <w:t>omen places staff at District level.</w:t>
      </w:r>
    </w:p>
    <w:p w:rsidR="009E5D5D" w:rsidRPr="00CD5F9C" w:rsidRDefault="009E5D5D" w:rsidP="00C4510D">
      <w:pPr>
        <w:jc w:val="both"/>
        <w:rPr>
          <w:rFonts w:ascii="Arial" w:hAnsi="Arial" w:cs="Arial"/>
        </w:rPr>
      </w:pPr>
      <w:r w:rsidRPr="00CD5F9C">
        <w:rPr>
          <w:rFonts w:ascii="Arial" w:hAnsi="Arial" w:cs="Arial"/>
          <w:b/>
        </w:rPr>
        <w:t>Sustainability</w:t>
      </w:r>
      <w:r w:rsidRPr="00CD5F9C">
        <w:rPr>
          <w:rFonts w:ascii="Arial" w:hAnsi="Arial" w:cs="Arial"/>
        </w:rPr>
        <w:t xml:space="preserve"> of interventions was perceived to be moderate although attention is drawn to the relatively short time frame of most projects. </w:t>
      </w:r>
      <w:r w:rsidR="002C50F4" w:rsidRPr="00CD5F9C">
        <w:rPr>
          <w:rFonts w:ascii="Arial" w:hAnsi="Arial" w:cs="Arial"/>
        </w:rPr>
        <w:t xml:space="preserve">Nevertheless, promising examples have already emerged, where </w:t>
      </w:r>
      <w:r w:rsidR="003B3555" w:rsidRPr="00CD5F9C">
        <w:rPr>
          <w:rFonts w:ascii="Arial" w:hAnsi="Arial" w:cs="Arial"/>
        </w:rPr>
        <w:t>non-participating</w:t>
      </w:r>
      <w:r w:rsidR="002C50F4" w:rsidRPr="00CD5F9C">
        <w:rPr>
          <w:rFonts w:ascii="Arial" w:hAnsi="Arial" w:cs="Arial"/>
        </w:rPr>
        <w:t xml:space="preserve"> </w:t>
      </w:r>
      <w:r w:rsidR="00020D62" w:rsidRPr="00CD5F9C">
        <w:rPr>
          <w:rFonts w:ascii="Arial" w:hAnsi="Arial" w:cs="Arial"/>
        </w:rPr>
        <w:t>Village Development Committees (</w:t>
      </w:r>
      <w:r w:rsidR="002C50F4" w:rsidRPr="00CD5F9C">
        <w:rPr>
          <w:rFonts w:ascii="Arial" w:hAnsi="Arial" w:cs="Arial"/>
        </w:rPr>
        <w:t>VDCs</w:t>
      </w:r>
      <w:r w:rsidR="00020D62" w:rsidRPr="00CD5F9C">
        <w:rPr>
          <w:rFonts w:ascii="Arial" w:hAnsi="Arial" w:cs="Arial"/>
        </w:rPr>
        <w:t>)</w:t>
      </w:r>
      <w:r w:rsidR="002C50F4" w:rsidRPr="00CD5F9C">
        <w:rPr>
          <w:rFonts w:ascii="Arial" w:hAnsi="Arial" w:cs="Arial"/>
        </w:rPr>
        <w:t xml:space="preserve"> have been motivated to adopt approaches to WPS implementation because of positive feedback from project participants elsewhere. Some examples of enduring </w:t>
      </w:r>
      <w:r w:rsidR="002C50F4" w:rsidRPr="00CD5F9C">
        <w:rPr>
          <w:rFonts w:ascii="Arial" w:hAnsi="Arial" w:cs="Arial"/>
          <w:b/>
        </w:rPr>
        <w:t>impact</w:t>
      </w:r>
      <w:r w:rsidR="002C50F4" w:rsidRPr="00CD5F9C">
        <w:rPr>
          <w:rFonts w:ascii="Arial" w:hAnsi="Arial" w:cs="Arial"/>
        </w:rPr>
        <w:t xml:space="preserve"> have been provided, particularly in terms of improved community cohesion and non-violent conflict resolution based on community dialogue.</w:t>
      </w:r>
    </w:p>
    <w:p w:rsidR="00020D62" w:rsidRPr="00CD5F9C" w:rsidRDefault="00011AC1" w:rsidP="00C4510D">
      <w:pPr>
        <w:jc w:val="both"/>
        <w:rPr>
          <w:rFonts w:ascii="Arial" w:hAnsi="Arial" w:cs="Arial"/>
        </w:rPr>
      </w:pPr>
      <w:r w:rsidRPr="00CD5F9C">
        <w:rPr>
          <w:rFonts w:ascii="Arial" w:hAnsi="Arial" w:cs="Arial"/>
          <w:b/>
        </w:rPr>
        <w:t xml:space="preserve">Key lessons learned on UN </w:t>
      </w:r>
      <w:r w:rsidR="005262BF" w:rsidRPr="00CD5F9C">
        <w:rPr>
          <w:rFonts w:ascii="Arial" w:hAnsi="Arial" w:cs="Arial"/>
          <w:b/>
        </w:rPr>
        <w:t>W</w:t>
      </w:r>
      <w:r w:rsidRPr="00CD5F9C">
        <w:rPr>
          <w:rFonts w:ascii="Arial" w:hAnsi="Arial" w:cs="Arial"/>
          <w:b/>
        </w:rPr>
        <w:t>omen organizational drivers</w:t>
      </w:r>
      <w:r w:rsidR="009E5D5D" w:rsidRPr="00CD5F9C">
        <w:rPr>
          <w:rFonts w:ascii="Arial" w:hAnsi="Arial" w:cs="Arial"/>
          <w:b/>
        </w:rPr>
        <w:t>.</w:t>
      </w:r>
      <w:r w:rsidR="009E5D5D" w:rsidRPr="00CD5F9C">
        <w:rPr>
          <w:rFonts w:ascii="Arial" w:hAnsi="Arial" w:cs="Arial"/>
        </w:rPr>
        <w:t xml:space="preserve"> </w:t>
      </w:r>
    </w:p>
    <w:p w:rsidR="00011AC1" w:rsidRPr="00CD5F9C" w:rsidRDefault="009E5D5D" w:rsidP="00C4510D">
      <w:pPr>
        <w:jc w:val="both"/>
        <w:rPr>
          <w:rFonts w:ascii="Arial" w:hAnsi="Arial" w:cs="Arial"/>
        </w:rPr>
      </w:pPr>
      <w:r w:rsidRPr="00CD5F9C">
        <w:rPr>
          <w:rFonts w:ascii="Arial" w:hAnsi="Arial" w:cs="Arial"/>
        </w:rPr>
        <w:t xml:space="preserve">All interventions were implemented in </w:t>
      </w:r>
      <w:r w:rsidRPr="00CD5F9C">
        <w:rPr>
          <w:rFonts w:ascii="Arial" w:hAnsi="Arial" w:cs="Arial"/>
          <w:b/>
        </w:rPr>
        <w:t>partnerships</w:t>
      </w:r>
      <w:r w:rsidRPr="00CD5F9C">
        <w:rPr>
          <w:rFonts w:ascii="Arial" w:hAnsi="Arial" w:cs="Arial"/>
        </w:rPr>
        <w:t xml:space="preserve"> either with other UN agencies or C</w:t>
      </w:r>
      <w:r w:rsidR="00E6043F" w:rsidRPr="00CD5F9C">
        <w:rPr>
          <w:rFonts w:ascii="Arial" w:hAnsi="Arial" w:cs="Arial"/>
        </w:rPr>
        <w:t xml:space="preserve">ivil </w:t>
      </w:r>
      <w:r w:rsidRPr="00CD5F9C">
        <w:rPr>
          <w:rFonts w:ascii="Arial" w:hAnsi="Arial" w:cs="Arial"/>
        </w:rPr>
        <w:t>S</w:t>
      </w:r>
      <w:r w:rsidR="00E6043F" w:rsidRPr="00CD5F9C">
        <w:rPr>
          <w:rFonts w:ascii="Arial" w:hAnsi="Arial" w:cs="Arial"/>
        </w:rPr>
        <w:t xml:space="preserve">ociety </w:t>
      </w:r>
      <w:r w:rsidR="00CF7674" w:rsidRPr="00CD5F9C">
        <w:rPr>
          <w:rFonts w:ascii="Arial" w:hAnsi="Arial" w:cs="Arial"/>
        </w:rPr>
        <w:t>Organisations</w:t>
      </w:r>
      <w:r w:rsidRPr="00CD5F9C">
        <w:rPr>
          <w:rFonts w:ascii="Arial" w:hAnsi="Arial" w:cs="Arial"/>
        </w:rPr>
        <w:t xml:space="preserve"> </w:t>
      </w:r>
      <w:r w:rsidR="00E6043F" w:rsidRPr="00CD5F9C">
        <w:rPr>
          <w:rFonts w:ascii="Arial" w:hAnsi="Arial" w:cs="Arial"/>
        </w:rPr>
        <w:t xml:space="preserve">(CSO) </w:t>
      </w:r>
      <w:r w:rsidRPr="00CD5F9C">
        <w:rPr>
          <w:rFonts w:ascii="Arial" w:hAnsi="Arial" w:cs="Arial"/>
        </w:rPr>
        <w:t xml:space="preserve">and all worked through government systems thus maximising ownership and sustainability.  A central plank of all interventions is </w:t>
      </w:r>
      <w:r w:rsidRPr="00CD5F9C">
        <w:rPr>
          <w:rFonts w:ascii="Arial" w:hAnsi="Arial" w:cs="Arial"/>
          <w:b/>
        </w:rPr>
        <w:t xml:space="preserve">capacity </w:t>
      </w:r>
      <w:r w:rsidR="00CA5E8B" w:rsidRPr="00CD5F9C">
        <w:rPr>
          <w:rFonts w:ascii="Arial" w:hAnsi="Arial" w:cs="Arial"/>
          <w:b/>
        </w:rPr>
        <w:t>development</w:t>
      </w:r>
      <w:r w:rsidR="00D278F5" w:rsidRPr="00CD5F9C">
        <w:rPr>
          <w:rFonts w:ascii="Arial" w:hAnsi="Arial" w:cs="Arial"/>
          <w:b/>
        </w:rPr>
        <w:t xml:space="preserve"> </w:t>
      </w:r>
      <w:r w:rsidR="00D90BD4" w:rsidRPr="00CD5F9C">
        <w:rPr>
          <w:rFonts w:ascii="Arial" w:hAnsi="Arial" w:cs="Arial"/>
        </w:rPr>
        <w:t>and wher</w:t>
      </w:r>
      <w:r w:rsidR="00312602" w:rsidRPr="00CD5F9C">
        <w:rPr>
          <w:rFonts w:ascii="Arial" w:hAnsi="Arial" w:cs="Arial"/>
        </w:rPr>
        <w:t>e</w:t>
      </w:r>
      <w:r w:rsidR="00D90BD4" w:rsidRPr="00CD5F9C">
        <w:rPr>
          <w:rFonts w:ascii="Arial" w:hAnsi="Arial" w:cs="Arial"/>
        </w:rPr>
        <w:t xml:space="preserve"> this is delivered through training sessions and workshops attention is drawn</w:t>
      </w:r>
      <w:r w:rsidR="00312602" w:rsidRPr="00CD5F9C">
        <w:rPr>
          <w:rFonts w:ascii="Arial" w:hAnsi="Arial" w:cs="Arial"/>
        </w:rPr>
        <w:t xml:space="preserve"> to the need for regular follow-</w:t>
      </w:r>
      <w:r w:rsidR="00D90BD4" w:rsidRPr="00CD5F9C">
        <w:rPr>
          <w:rFonts w:ascii="Arial" w:hAnsi="Arial" w:cs="Arial"/>
        </w:rPr>
        <w:t xml:space="preserve">up and mentoring to ensure that knowledge and skills are retained. </w:t>
      </w:r>
      <w:r w:rsidRPr="00CD5F9C">
        <w:rPr>
          <w:rFonts w:ascii="Arial" w:hAnsi="Arial" w:cs="Arial"/>
        </w:rPr>
        <w:t xml:space="preserve"> </w:t>
      </w:r>
      <w:r w:rsidRPr="00CD5F9C">
        <w:rPr>
          <w:rFonts w:ascii="Arial" w:hAnsi="Arial" w:cs="Arial"/>
          <w:b/>
        </w:rPr>
        <w:t>Knowledge management</w:t>
      </w:r>
      <w:r w:rsidRPr="00CD5F9C">
        <w:rPr>
          <w:rFonts w:ascii="Arial" w:hAnsi="Arial" w:cs="Arial"/>
        </w:rPr>
        <w:t xml:space="preserve"> was found to be an implicit aspect of work and would benefit from higher visibility given that valuable lessons are being learned</w:t>
      </w:r>
      <w:r w:rsidR="00312602" w:rsidRPr="00CD5F9C">
        <w:rPr>
          <w:rFonts w:ascii="Arial" w:hAnsi="Arial" w:cs="Arial"/>
        </w:rPr>
        <w:t xml:space="preserve"> from this work</w:t>
      </w:r>
      <w:r w:rsidRPr="00CD5F9C">
        <w:rPr>
          <w:rFonts w:ascii="Arial" w:hAnsi="Arial" w:cs="Arial"/>
        </w:rPr>
        <w:t xml:space="preserve">. </w:t>
      </w:r>
      <w:r w:rsidRPr="00CD5F9C">
        <w:rPr>
          <w:rFonts w:ascii="Arial" w:hAnsi="Arial" w:cs="Arial"/>
          <w:b/>
        </w:rPr>
        <w:t xml:space="preserve">Results Based Management </w:t>
      </w:r>
      <w:r w:rsidRPr="00CD5F9C">
        <w:rPr>
          <w:rFonts w:ascii="Arial" w:hAnsi="Arial" w:cs="Arial"/>
        </w:rPr>
        <w:t xml:space="preserve">is not explicitly addressed in the </w:t>
      </w:r>
      <w:r w:rsidR="00986471" w:rsidRPr="00CD5F9C">
        <w:rPr>
          <w:rFonts w:ascii="Arial" w:hAnsi="Arial" w:cs="Arial"/>
        </w:rPr>
        <w:t xml:space="preserve">evaluation </w:t>
      </w:r>
      <w:r w:rsidRPr="00CD5F9C">
        <w:rPr>
          <w:rFonts w:ascii="Arial" w:hAnsi="Arial" w:cs="Arial"/>
        </w:rPr>
        <w:t xml:space="preserve">reports although attention is paid to the relative value of Theories of Change </w:t>
      </w:r>
      <w:r w:rsidR="00E6043F" w:rsidRPr="00CD5F9C">
        <w:rPr>
          <w:rFonts w:ascii="Arial" w:hAnsi="Arial" w:cs="Arial"/>
        </w:rPr>
        <w:t xml:space="preserve">(ToC) </w:t>
      </w:r>
      <w:r w:rsidRPr="00CD5F9C">
        <w:rPr>
          <w:rFonts w:ascii="Arial" w:hAnsi="Arial" w:cs="Arial"/>
        </w:rPr>
        <w:t xml:space="preserve">governing projects; these demonstrate that more attention is needed to </w:t>
      </w:r>
      <w:r w:rsidR="00986471" w:rsidRPr="00CD5F9C">
        <w:rPr>
          <w:rFonts w:ascii="Arial" w:hAnsi="Arial" w:cs="Arial"/>
        </w:rPr>
        <w:t>ensure</w:t>
      </w:r>
      <w:r w:rsidRPr="00CD5F9C">
        <w:rPr>
          <w:rFonts w:ascii="Arial" w:hAnsi="Arial" w:cs="Arial"/>
        </w:rPr>
        <w:t xml:space="preserve"> that ToCs are</w:t>
      </w:r>
      <w:r w:rsidR="008A14B4">
        <w:rPr>
          <w:rFonts w:ascii="Arial" w:hAnsi="Arial" w:cs="Arial"/>
        </w:rPr>
        <w:t>,</w:t>
      </w:r>
      <w:r w:rsidRPr="00CD5F9C">
        <w:rPr>
          <w:rFonts w:ascii="Arial" w:hAnsi="Arial" w:cs="Arial"/>
        </w:rPr>
        <w:t xml:space="preserve"> i) regularly updated to remain relevant as contexts change, ii) </w:t>
      </w:r>
      <w:r w:rsidR="00986471" w:rsidRPr="00CD5F9C">
        <w:rPr>
          <w:rFonts w:ascii="Arial" w:hAnsi="Arial" w:cs="Arial"/>
        </w:rPr>
        <w:t>where th</w:t>
      </w:r>
      <w:r w:rsidR="00312602" w:rsidRPr="00CD5F9C">
        <w:rPr>
          <w:rFonts w:ascii="Arial" w:hAnsi="Arial" w:cs="Arial"/>
        </w:rPr>
        <w:t>e</w:t>
      </w:r>
      <w:r w:rsidR="00986471" w:rsidRPr="00CD5F9C">
        <w:rPr>
          <w:rFonts w:ascii="Arial" w:hAnsi="Arial" w:cs="Arial"/>
        </w:rPr>
        <w:t xml:space="preserve">re are ToC </w:t>
      </w:r>
      <w:r w:rsidR="00312602" w:rsidRPr="00CD5F9C">
        <w:rPr>
          <w:rFonts w:ascii="Arial" w:hAnsi="Arial" w:cs="Arial"/>
        </w:rPr>
        <w:t>a</w:t>
      </w:r>
      <w:r w:rsidR="00986471" w:rsidRPr="00CD5F9C">
        <w:rPr>
          <w:rFonts w:ascii="Arial" w:hAnsi="Arial" w:cs="Arial"/>
        </w:rPr>
        <w:t xml:space="preserve">ttached to different outcomes in a project they should be </w:t>
      </w:r>
      <w:r w:rsidRPr="00CD5F9C">
        <w:rPr>
          <w:rFonts w:ascii="Arial" w:hAnsi="Arial" w:cs="Arial"/>
        </w:rPr>
        <w:t>consolidated to ensure that linkages across outcomes are maximised and iii) accompanied by risk management strategies.</w:t>
      </w:r>
    </w:p>
    <w:p w:rsidR="00011AC1" w:rsidRPr="00CD5F9C" w:rsidRDefault="00011AC1" w:rsidP="00C4510D">
      <w:pPr>
        <w:jc w:val="both"/>
        <w:rPr>
          <w:rFonts w:ascii="Arial" w:hAnsi="Arial" w:cs="Arial"/>
          <w:b/>
        </w:rPr>
      </w:pPr>
      <w:r w:rsidRPr="00CD5F9C">
        <w:rPr>
          <w:rFonts w:ascii="Arial" w:hAnsi="Arial" w:cs="Arial"/>
          <w:b/>
        </w:rPr>
        <w:t>Recommendations</w:t>
      </w:r>
    </w:p>
    <w:p w:rsidR="003B6E28" w:rsidRPr="00CD5F9C" w:rsidRDefault="003B6E28" w:rsidP="00C4510D">
      <w:pPr>
        <w:spacing w:after="0" w:line="240" w:lineRule="auto"/>
        <w:jc w:val="both"/>
        <w:rPr>
          <w:rFonts w:ascii="Arial" w:eastAsia="Times New Roman" w:hAnsi="Arial" w:cs="Arial"/>
          <w:b/>
          <w:color w:val="222222"/>
          <w:lang w:eastAsia="en-GB"/>
        </w:rPr>
      </w:pPr>
      <w:r w:rsidRPr="00CD5F9C">
        <w:rPr>
          <w:rFonts w:ascii="Arial" w:hAnsi="Arial" w:cs="Arial"/>
          <w:b/>
        </w:rPr>
        <w:t>For NCO and the Strategic Plan</w:t>
      </w:r>
      <w:r w:rsidRPr="00CD5F9C">
        <w:rPr>
          <w:rFonts w:ascii="Arial" w:eastAsia="Times New Roman" w:hAnsi="Arial" w:cs="Arial"/>
          <w:b/>
          <w:color w:val="222222"/>
          <w:lang w:eastAsia="en-GB"/>
        </w:rPr>
        <w:t xml:space="preserve"> </w:t>
      </w:r>
    </w:p>
    <w:p w:rsidR="00CD5F9C" w:rsidRPr="00CD5F9C" w:rsidRDefault="00CD5F9C" w:rsidP="00C4510D">
      <w:pPr>
        <w:spacing w:after="0" w:line="240" w:lineRule="auto"/>
        <w:jc w:val="both"/>
        <w:rPr>
          <w:rFonts w:ascii="Arial" w:eastAsia="Times New Roman" w:hAnsi="Arial" w:cs="Arial"/>
          <w:b/>
          <w:color w:val="222222"/>
          <w:lang w:eastAsia="en-GB"/>
        </w:rPr>
      </w:pPr>
    </w:p>
    <w:p w:rsidR="003B6E28" w:rsidRPr="00CD5F9C" w:rsidRDefault="003B6E28" w:rsidP="00C4510D">
      <w:pPr>
        <w:spacing w:after="0" w:line="240" w:lineRule="auto"/>
        <w:jc w:val="both"/>
        <w:rPr>
          <w:rFonts w:ascii="Arial" w:eastAsia="Times New Roman" w:hAnsi="Arial" w:cs="Arial"/>
          <w:b/>
          <w:color w:val="222222"/>
          <w:lang w:eastAsia="en-GB"/>
        </w:rPr>
      </w:pPr>
      <w:r w:rsidRPr="00CD5F9C">
        <w:rPr>
          <w:rFonts w:ascii="Arial" w:eastAsia="Times New Roman" w:hAnsi="Arial" w:cs="Arial"/>
          <w:b/>
          <w:color w:val="222222"/>
          <w:lang w:eastAsia="en-GB"/>
        </w:rPr>
        <w:t>Strengthen UNW intersectional responses to WPS by:</w:t>
      </w:r>
    </w:p>
    <w:p w:rsidR="00CD5F9C" w:rsidRPr="00CD5F9C" w:rsidRDefault="003B6E28" w:rsidP="003459A8">
      <w:pPr>
        <w:pStyle w:val="ListParagraph"/>
        <w:numPr>
          <w:ilvl w:val="0"/>
          <w:numId w:val="92"/>
        </w:numPr>
        <w:spacing w:after="0" w:line="240" w:lineRule="auto"/>
        <w:ind w:left="270" w:hanging="180"/>
        <w:jc w:val="both"/>
        <w:rPr>
          <w:rFonts w:ascii="Arial" w:eastAsia="Times New Roman" w:hAnsi="Arial" w:cs="Arial"/>
          <w:color w:val="222222"/>
          <w:lang w:eastAsia="en-GB"/>
        </w:rPr>
      </w:pPr>
      <w:r w:rsidRPr="00CD5F9C">
        <w:rPr>
          <w:rFonts w:ascii="Arial" w:eastAsia="Times New Roman" w:hAnsi="Arial" w:cs="Arial"/>
          <w:color w:val="222222"/>
          <w:lang w:eastAsia="en-GB"/>
        </w:rPr>
        <w:t xml:space="preserve">Ensuring conflict affected survivors are integrated as one of the target groups throughout UN Women Nepal’s thematic area. This will further </w:t>
      </w:r>
      <w:r w:rsidR="00CD5F9C" w:rsidRPr="00CD5F9C">
        <w:rPr>
          <w:rFonts w:ascii="Arial" w:eastAsia="Times New Roman" w:hAnsi="Arial" w:cs="Arial"/>
          <w:color w:val="222222"/>
          <w:lang w:eastAsia="en-GB"/>
        </w:rPr>
        <w:t>support their recovery efforts.</w:t>
      </w:r>
    </w:p>
    <w:p w:rsidR="00CD5F9C" w:rsidRPr="00CD5F9C" w:rsidRDefault="00CD5F9C" w:rsidP="003459A8">
      <w:pPr>
        <w:spacing w:after="0" w:line="240" w:lineRule="auto"/>
        <w:ind w:left="270" w:hanging="180"/>
        <w:jc w:val="both"/>
        <w:rPr>
          <w:rFonts w:ascii="Arial" w:eastAsia="Times New Roman" w:hAnsi="Arial" w:cs="Arial"/>
          <w:color w:val="222222"/>
          <w:lang w:eastAsia="en-GB"/>
        </w:rPr>
      </w:pPr>
    </w:p>
    <w:p w:rsidR="003B6E28" w:rsidRPr="00CD5F9C" w:rsidRDefault="003B6E28" w:rsidP="003459A8">
      <w:pPr>
        <w:pStyle w:val="ListParagraph"/>
        <w:numPr>
          <w:ilvl w:val="0"/>
          <w:numId w:val="92"/>
        </w:numPr>
        <w:spacing w:after="0" w:line="240" w:lineRule="auto"/>
        <w:ind w:left="270" w:hanging="180"/>
        <w:jc w:val="both"/>
        <w:rPr>
          <w:rFonts w:ascii="Arial" w:eastAsia="Times New Roman" w:hAnsi="Arial" w:cs="Arial"/>
          <w:color w:val="222222"/>
          <w:lang w:eastAsia="en-GB"/>
        </w:rPr>
      </w:pPr>
      <w:r w:rsidRPr="00CD5F9C">
        <w:rPr>
          <w:rFonts w:ascii="Arial" w:eastAsia="Times New Roman" w:hAnsi="Arial" w:cs="Arial"/>
          <w:color w:val="222222"/>
          <w:lang w:eastAsia="en-GB"/>
        </w:rPr>
        <w:t>Investing in translating all relevant tools on addressing sexual and gender based violence and its prevention and response into local languages to ensure local engagement and sustainability. Translations and long-term capacity building should be prioritized over the repetitive production of new tools, strategies, guidelines and advocacy campaigns.</w:t>
      </w:r>
    </w:p>
    <w:p w:rsidR="003B6E28" w:rsidRPr="003459A8" w:rsidRDefault="003B6E28" w:rsidP="003459A8">
      <w:pPr>
        <w:pStyle w:val="ListParagraph"/>
        <w:numPr>
          <w:ilvl w:val="0"/>
          <w:numId w:val="92"/>
        </w:numPr>
        <w:spacing w:after="0" w:line="240" w:lineRule="auto"/>
        <w:ind w:left="270" w:hanging="180"/>
        <w:jc w:val="both"/>
        <w:rPr>
          <w:rFonts w:ascii="Arial" w:eastAsia="Times New Roman" w:hAnsi="Arial" w:cs="Arial"/>
          <w:color w:val="222222"/>
          <w:lang w:eastAsia="en-GB"/>
        </w:rPr>
      </w:pPr>
      <w:r w:rsidRPr="003459A8">
        <w:rPr>
          <w:rFonts w:ascii="Arial" w:eastAsia="Times New Roman" w:hAnsi="Arial" w:cs="Arial"/>
          <w:color w:val="222222"/>
          <w:lang w:eastAsia="en-GB"/>
        </w:rPr>
        <w:lastRenderedPageBreak/>
        <w:t xml:space="preserve">Supporting the establishment of an independent monitoring mechanism run by women’s civil society groups and women’s human rights defenders in future peacebuilding programs to track implementation of the national action plan implementation. </w:t>
      </w:r>
    </w:p>
    <w:p w:rsidR="003B6E28" w:rsidRPr="00CD5F9C" w:rsidRDefault="003B6E28" w:rsidP="003459A8">
      <w:pPr>
        <w:pStyle w:val="ListParagraph"/>
        <w:numPr>
          <w:ilvl w:val="0"/>
          <w:numId w:val="92"/>
        </w:numPr>
        <w:ind w:left="270" w:hanging="180"/>
        <w:jc w:val="both"/>
        <w:rPr>
          <w:rFonts w:ascii="Arial" w:hAnsi="Arial" w:cs="Arial"/>
        </w:rPr>
      </w:pPr>
      <w:r w:rsidRPr="00CD5F9C">
        <w:rPr>
          <w:rFonts w:ascii="Arial" w:hAnsi="Arial" w:cs="Arial"/>
        </w:rPr>
        <w:t>Further refining selection protocols for projects whi</w:t>
      </w:r>
      <w:r w:rsidR="0021348B" w:rsidRPr="00CD5F9C">
        <w:rPr>
          <w:rFonts w:ascii="Arial" w:hAnsi="Arial" w:cs="Arial"/>
        </w:rPr>
        <w:t>c</w:t>
      </w:r>
      <w:r w:rsidRPr="00CD5F9C">
        <w:rPr>
          <w:rFonts w:ascii="Arial" w:hAnsi="Arial" w:cs="Arial"/>
        </w:rPr>
        <w:t>h ensures identification of appropriate beneficiaries who are representative of their communities.</w:t>
      </w:r>
    </w:p>
    <w:p w:rsidR="00CD5F9C" w:rsidRPr="00CD5F9C" w:rsidRDefault="00F064AA" w:rsidP="0050533C">
      <w:pPr>
        <w:spacing w:after="0" w:line="240" w:lineRule="auto"/>
        <w:jc w:val="both"/>
        <w:rPr>
          <w:rFonts w:ascii="Arial" w:eastAsia="Times New Roman" w:hAnsi="Arial" w:cs="Arial"/>
          <w:b/>
          <w:color w:val="222222"/>
          <w:lang w:eastAsia="en-GB"/>
        </w:rPr>
      </w:pPr>
      <w:r>
        <w:rPr>
          <w:rFonts w:ascii="Arial" w:eastAsia="Times New Roman" w:hAnsi="Arial" w:cs="Arial"/>
          <w:b/>
          <w:color w:val="222222"/>
          <w:lang w:eastAsia="en-GB"/>
        </w:rPr>
        <w:t xml:space="preserve">Strengthen </w:t>
      </w:r>
      <w:r w:rsidR="003B6E28" w:rsidRPr="00CD5F9C">
        <w:rPr>
          <w:rFonts w:ascii="Arial" w:eastAsia="Times New Roman" w:hAnsi="Arial" w:cs="Arial"/>
          <w:b/>
          <w:color w:val="222222"/>
          <w:lang w:eastAsia="en-GB"/>
        </w:rPr>
        <w:t>approa</w:t>
      </w:r>
      <w:r w:rsidR="0050533C">
        <w:rPr>
          <w:rFonts w:ascii="Arial" w:eastAsia="Times New Roman" w:hAnsi="Arial" w:cs="Arial"/>
          <w:b/>
          <w:color w:val="222222"/>
          <w:lang w:eastAsia="en-GB"/>
        </w:rPr>
        <w:t>ches to gender mainstreaming by:</w:t>
      </w:r>
      <w:r w:rsidR="003B6E28" w:rsidRPr="00CD5F9C">
        <w:rPr>
          <w:rFonts w:ascii="Arial" w:eastAsia="Times New Roman" w:hAnsi="Arial" w:cs="Arial"/>
          <w:b/>
          <w:color w:val="222222"/>
          <w:lang w:eastAsia="en-GB"/>
        </w:rPr>
        <w:t>   </w:t>
      </w:r>
    </w:p>
    <w:p w:rsidR="00CD5F9C" w:rsidRPr="00CD5F9C" w:rsidRDefault="003B6E28" w:rsidP="00C4510D">
      <w:pPr>
        <w:pStyle w:val="ListParagraph"/>
        <w:numPr>
          <w:ilvl w:val="1"/>
          <w:numId w:val="88"/>
        </w:numPr>
        <w:spacing w:after="0" w:line="240" w:lineRule="auto"/>
        <w:ind w:left="270" w:hanging="180"/>
        <w:jc w:val="both"/>
        <w:rPr>
          <w:rFonts w:ascii="Arial" w:eastAsia="Times New Roman" w:hAnsi="Arial" w:cs="Arial"/>
          <w:color w:val="222222"/>
          <w:lang w:eastAsia="en-GB"/>
        </w:rPr>
      </w:pPr>
      <w:r w:rsidRPr="00CD5F9C">
        <w:rPr>
          <w:rFonts w:ascii="Arial" w:eastAsia="Times New Roman" w:hAnsi="Arial" w:cs="Arial"/>
          <w:color w:val="222222"/>
          <w:lang w:eastAsia="en-GB"/>
        </w:rPr>
        <w:t>Commit to gender parity among project staff (</w:t>
      </w:r>
      <w:r w:rsidR="00CD5F9C" w:rsidRPr="00CD5F9C">
        <w:rPr>
          <w:rFonts w:ascii="Arial" w:eastAsia="Times New Roman" w:hAnsi="Arial" w:cs="Arial"/>
          <w:color w:val="222222"/>
          <w:lang w:eastAsia="en-GB"/>
        </w:rPr>
        <w:t>t</w:t>
      </w:r>
      <w:r w:rsidRPr="00CD5F9C">
        <w:rPr>
          <w:rFonts w:ascii="Arial" w:eastAsia="Times New Roman" w:hAnsi="Arial" w:cs="Arial"/>
          <w:color w:val="222222"/>
          <w:lang w:eastAsia="en-GB"/>
        </w:rPr>
        <w:t>hat is 50 per cent women) and to the training of all staff in gender equality programming and the protection of women’s human rights, identifying and responding to the early warning specially with regards to emerging conflict and tension.</w:t>
      </w:r>
    </w:p>
    <w:p w:rsidR="00CD5F9C" w:rsidRPr="00CD5F9C" w:rsidRDefault="00CD5F9C" w:rsidP="00C4510D">
      <w:pPr>
        <w:pStyle w:val="ListParagraph"/>
        <w:numPr>
          <w:ilvl w:val="1"/>
          <w:numId w:val="88"/>
        </w:numPr>
        <w:spacing w:after="0" w:line="240" w:lineRule="auto"/>
        <w:ind w:left="270" w:hanging="180"/>
        <w:jc w:val="both"/>
        <w:rPr>
          <w:rFonts w:ascii="Arial" w:eastAsia="Times New Roman" w:hAnsi="Arial" w:cs="Arial"/>
          <w:color w:val="222222"/>
          <w:lang w:eastAsia="en-GB"/>
        </w:rPr>
      </w:pPr>
      <w:r w:rsidRPr="00CD5F9C">
        <w:rPr>
          <w:rFonts w:ascii="Arial" w:eastAsia="Times New Roman" w:hAnsi="Arial" w:cs="Arial"/>
          <w:color w:val="222222"/>
          <w:lang w:eastAsia="en-GB"/>
        </w:rPr>
        <w:t xml:space="preserve">Continue advocating for </w:t>
      </w:r>
      <w:r w:rsidR="003B6E28" w:rsidRPr="00CD5F9C">
        <w:rPr>
          <w:rFonts w:ascii="Arial" w:eastAsia="Times New Roman" w:hAnsi="Arial" w:cs="Arial"/>
          <w:color w:val="222222"/>
          <w:lang w:eastAsia="en-GB"/>
        </w:rPr>
        <w:t>l</w:t>
      </w:r>
      <w:r w:rsidRPr="00CD5F9C">
        <w:rPr>
          <w:rFonts w:ascii="Arial" w:eastAsia="Times New Roman" w:hAnsi="Arial" w:cs="Arial"/>
          <w:color w:val="222222"/>
          <w:lang w:eastAsia="en-GB"/>
        </w:rPr>
        <w:t xml:space="preserve">ocal level allocation of funds </w:t>
      </w:r>
      <w:r w:rsidR="003B6E28" w:rsidRPr="00CD5F9C">
        <w:rPr>
          <w:rFonts w:ascii="Arial" w:eastAsia="Times New Roman" w:hAnsi="Arial" w:cs="Arial"/>
          <w:color w:val="222222"/>
          <w:lang w:eastAsia="en-GB"/>
        </w:rPr>
        <w:t xml:space="preserve">for GEWE as part of National </w:t>
      </w:r>
      <w:r w:rsidR="003E3F72" w:rsidRPr="00CD5F9C">
        <w:rPr>
          <w:rFonts w:ascii="Arial" w:eastAsia="Times New Roman" w:hAnsi="Arial" w:cs="Arial"/>
          <w:color w:val="222222"/>
          <w:lang w:eastAsia="en-GB"/>
        </w:rPr>
        <w:t>Level</w:t>
      </w:r>
      <w:r w:rsidR="003B6E28" w:rsidRPr="00CD5F9C">
        <w:rPr>
          <w:rFonts w:ascii="Arial" w:eastAsia="Times New Roman" w:hAnsi="Arial" w:cs="Arial"/>
          <w:color w:val="222222"/>
          <w:lang w:eastAsia="en-GB"/>
        </w:rPr>
        <w:t xml:space="preserve"> Gender Responsive Budget allocation. The budget should be allocated to address women’s leadership at all levels, addressing violence against women, addressing peace, security and humanitarian efforts, increasing gender responsive local planning and implementation.</w:t>
      </w:r>
    </w:p>
    <w:p w:rsidR="00CD5F9C" w:rsidRPr="00CD5F9C" w:rsidRDefault="003B6E28" w:rsidP="00C4510D">
      <w:pPr>
        <w:pStyle w:val="ListParagraph"/>
        <w:numPr>
          <w:ilvl w:val="1"/>
          <w:numId w:val="88"/>
        </w:numPr>
        <w:spacing w:after="0" w:line="240" w:lineRule="auto"/>
        <w:ind w:left="270" w:hanging="180"/>
        <w:jc w:val="both"/>
        <w:rPr>
          <w:rFonts w:ascii="Arial" w:eastAsia="Times New Roman" w:hAnsi="Arial" w:cs="Arial"/>
          <w:color w:val="222222"/>
          <w:lang w:eastAsia="en-GB"/>
        </w:rPr>
      </w:pPr>
      <w:r w:rsidRPr="00CD5F9C">
        <w:rPr>
          <w:rFonts w:ascii="Arial" w:eastAsia="Times New Roman" w:hAnsi="Arial" w:cs="Arial"/>
          <w:color w:val="222222"/>
          <w:lang w:eastAsia="en-GB"/>
        </w:rPr>
        <w:t xml:space="preserve">Ensuring that UN Women is a member of all relevant inter-agency forums on peace, security and humanitarian response, including the relevant Advisory Group on peace and security, to ensure a gender perspective is mainstreamed throughout the UN’s response in conflict, disaster, early warning and emergencies. </w:t>
      </w:r>
    </w:p>
    <w:p w:rsidR="003B6E28" w:rsidRPr="00CD5F9C" w:rsidRDefault="003B6E28" w:rsidP="00C4510D">
      <w:pPr>
        <w:pStyle w:val="ListParagraph"/>
        <w:numPr>
          <w:ilvl w:val="1"/>
          <w:numId w:val="88"/>
        </w:numPr>
        <w:spacing w:after="0" w:line="240" w:lineRule="auto"/>
        <w:ind w:left="270" w:hanging="180"/>
        <w:jc w:val="both"/>
        <w:rPr>
          <w:rFonts w:ascii="Arial" w:eastAsia="Times New Roman" w:hAnsi="Arial" w:cs="Arial"/>
          <w:color w:val="222222"/>
          <w:lang w:eastAsia="en-GB"/>
        </w:rPr>
      </w:pPr>
      <w:r w:rsidRPr="00CD5F9C">
        <w:rPr>
          <w:rFonts w:ascii="Arial" w:hAnsi="Arial" w:cs="Arial"/>
        </w:rPr>
        <w:t>Consider either applying only</w:t>
      </w:r>
      <w:r w:rsidR="004F3728">
        <w:rPr>
          <w:rFonts w:ascii="Arial" w:hAnsi="Arial" w:cs="Arial"/>
        </w:rPr>
        <w:t xml:space="preserve"> for funding with longer than </w:t>
      </w:r>
      <w:r w:rsidR="003E3F72">
        <w:rPr>
          <w:rFonts w:ascii="Arial" w:hAnsi="Arial" w:cs="Arial"/>
        </w:rPr>
        <w:t>2-year</w:t>
      </w:r>
      <w:r w:rsidRPr="00CD5F9C">
        <w:rPr>
          <w:rFonts w:ascii="Arial" w:hAnsi="Arial" w:cs="Arial"/>
        </w:rPr>
        <w:t xml:space="preserve"> duration or lobbying donors to extend the duration and funding of projects which address WPS</w:t>
      </w:r>
    </w:p>
    <w:p w:rsidR="003B6E28" w:rsidRPr="00CD5F9C" w:rsidRDefault="003B6E28" w:rsidP="00C4510D">
      <w:pPr>
        <w:spacing w:after="0" w:line="240" w:lineRule="auto"/>
        <w:jc w:val="both"/>
        <w:rPr>
          <w:rFonts w:ascii="Arial" w:eastAsia="Times New Roman" w:hAnsi="Arial" w:cs="Arial"/>
          <w:color w:val="222222"/>
          <w:lang w:eastAsia="en-GB"/>
        </w:rPr>
      </w:pPr>
    </w:p>
    <w:p w:rsidR="003B6E28" w:rsidRPr="00CD5F9C" w:rsidRDefault="003B6E28" w:rsidP="0050533C">
      <w:pPr>
        <w:spacing w:after="0" w:line="240" w:lineRule="auto"/>
        <w:jc w:val="both"/>
        <w:rPr>
          <w:rFonts w:ascii="Arial" w:eastAsia="Times New Roman" w:hAnsi="Arial" w:cs="Arial"/>
          <w:b/>
          <w:color w:val="222222"/>
          <w:lang w:eastAsia="en-GB"/>
        </w:rPr>
      </w:pPr>
      <w:r w:rsidRPr="00CD5F9C">
        <w:rPr>
          <w:rFonts w:ascii="Arial" w:eastAsia="Times New Roman" w:hAnsi="Arial" w:cs="Arial"/>
          <w:b/>
          <w:color w:val="222222"/>
          <w:lang w:eastAsia="en-GB"/>
        </w:rPr>
        <w:t>Strengthen coordination of WPS efforts by</w:t>
      </w:r>
      <w:r w:rsidR="0050533C">
        <w:rPr>
          <w:rFonts w:ascii="Arial" w:eastAsia="Times New Roman" w:hAnsi="Arial" w:cs="Arial"/>
          <w:b/>
          <w:color w:val="222222"/>
          <w:lang w:eastAsia="en-GB"/>
        </w:rPr>
        <w:t>:</w:t>
      </w:r>
    </w:p>
    <w:p w:rsidR="00CD5F9C" w:rsidRPr="00CD5F9C" w:rsidRDefault="003B6E28" w:rsidP="003459A8">
      <w:pPr>
        <w:pStyle w:val="ListParagraph"/>
        <w:numPr>
          <w:ilvl w:val="1"/>
          <w:numId w:val="88"/>
        </w:numPr>
        <w:spacing w:after="0" w:line="240" w:lineRule="auto"/>
        <w:ind w:left="270" w:hanging="180"/>
        <w:jc w:val="both"/>
        <w:rPr>
          <w:rFonts w:ascii="Arial" w:eastAsia="Times New Roman" w:hAnsi="Arial" w:cs="Arial"/>
          <w:color w:val="222222"/>
          <w:lang w:eastAsia="en-GB"/>
        </w:rPr>
      </w:pPr>
      <w:r w:rsidRPr="00CD5F9C">
        <w:rPr>
          <w:rFonts w:ascii="Arial" w:eastAsia="Times New Roman" w:hAnsi="Arial" w:cs="Arial"/>
          <w:color w:val="222222"/>
          <w:lang w:eastAsia="en-GB"/>
        </w:rPr>
        <w:t>Strengthening existing management committees for gender equality in project locations to address lack of intra</w:t>
      </w:r>
      <w:r w:rsidR="008A14B4">
        <w:rPr>
          <w:rFonts w:ascii="Arial" w:eastAsia="Times New Roman" w:hAnsi="Arial" w:cs="Arial"/>
          <w:color w:val="222222"/>
          <w:lang w:eastAsia="en-GB"/>
        </w:rPr>
        <w:t>-</w:t>
      </w:r>
      <w:r w:rsidRPr="00CD5F9C">
        <w:rPr>
          <w:rFonts w:ascii="Arial" w:eastAsia="Times New Roman" w:hAnsi="Arial" w:cs="Arial"/>
          <w:color w:val="222222"/>
          <w:lang w:eastAsia="en-GB"/>
        </w:rPr>
        <w:t xml:space="preserve">ministerial, coordination, Federal, Provincial, Local Government coordination, timely budget release, effective documentation, reporting and institutional memory, ownership among local </w:t>
      </w:r>
      <w:r w:rsidR="00CD5F9C" w:rsidRPr="00CD5F9C">
        <w:rPr>
          <w:rFonts w:ascii="Arial" w:eastAsia="Times New Roman" w:hAnsi="Arial" w:cs="Arial"/>
          <w:color w:val="222222"/>
          <w:lang w:eastAsia="en-GB"/>
        </w:rPr>
        <w:t>authorities.</w:t>
      </w:r>
    </w:p>
    <w:p w:rsidR="00BD6D61" w:rsidRPr="00CD5F9C" w:rsidRDefault="00BD6D61" w:rsidP="003459A8">
      <w:pPr>
        <w:pStyle w:val="ListParagraph"/>
        <w:numPr>
          <w:ilvl w:val="1"/>
          <w:numId w:val="88"/>
        </w:numPr>
        <w:spacing w:after="0" w:line="240" w:lineRule="auto"/>
        <w:ind w:left="270" w:hanging="180"/>
        <w:jc w:val="both"/>
        <w:rPr>
          <w:rFonts w:ascii="Arial" w:eastAsia="Times New Roman" w:hAnsi="Arial" w:cs="Arial"/>
          <w:color w:val="222222"/>
          <w:lang w:eastAsia="en-GB"/>
        </w:rPr>
      </w:pPr>
      <w:r w:rsidRPr="00CD5F9C">
        <w:rPr>
          <w:rFonts w:ascii="Arial" w:eastAsia="Times New Roman" w:hAnsi="Arial" w:cs="Arial"/>
          <w:color w:val="222222"/>
          <w:lang w:eastAsia="en-GB"/>
        </w:rPr>
        <w:t>Considering expanding reference to all eight WPS resolutions along with other international instrument in UN Women work related to participation, protection, prevention and peacebuilding.</w:t>
      </w:r>
    </w:p>
    <w:p w:rsidR="00BD6D61" w:rsidRPr="00CD5F9C" w:rsidRDefault="00BD6D61" w:rsidP="00C4510D">
      <w:pPr>
        <w:spacing w:after="0" w:line="240" w:lineRule="auto"/>
        <w:jc w:val="both"/>
        <w:rPr>
          <w:rFonts w:ascii="Arial" w:eastAsia="Times New Roman" w:hAnsi="Arial" w:cs="Arial"/>
          <w:b/>
          <w:color w:val="222222"/>
          <w:lang w:eastAsia="en-GB"/>
        </w:rPr>
      </w:pPr>
    </w:p>
    <w:p w:rsidR="004F3728" w:rsidRDefault="003B6E28" w:rsidP="00C4510D">
      <w:pPr>
        <w:spacing w:after="0" w:line="0" w:lineRule="atLeast"/>
        <w:jc w:val="both"/>
        <w:rPr>
          <w:rFonts w:ascii="Arial" w:hAnsi="Arial" w:cs="Arial"/>
          <w:b/>
        </w:rPr>
      </w:pPr>
      <w:r w:rsidRPr="00CD5F9C">
        <w:rPr>
          <w:rFonts w:ascii="Arial" w:hAnsi="Arial" w:cs="Arial"/>
          <w:b/>
        </w:rPr>
        <w:t>For Project Implementers</w:t>
      </w:r>
    </w:p>
    <w:p w:rsidR="004F3728" w:rsidRPr="004F3728" w:rsidRDefault="003B6E28" w:rsidP="003459A8">
      <w:pPr>
        <w:pStyle w:val="ListParagraph"/>
        <w:numPr>
          <w:ilvl w:val="0"/>
          <w:numId w:val="93"/>
        </w:numPr>
        <w:spacing w:after="100" w:afterAutospacing="1" w:line="0" w:lineRule="atLeast"/>
        <w:ind w:left="270" w:hanging="180"/>
        <w:jc w:val="both"/>
        <w:rPr>
          <w:rFonts w:ascii="Arial" w:eastAsia="Times New Roman" w:hAnsi="Arial" w:cs="Arial"/>
          <w:color w:val="222222"/>
          <w:lang w:eastAsia="en-GB"/>
        </w:rPr>
      </w:pPr>
      <w:r w:rsidRPr="004F3728">
        <w:rPr>
          <w:rFonts w:ascii="Arial" w:eastAsia="Times New Roman" w:hAnsi="Arial" w:cs="Arial"/>
          <w:color w:val="222222"/>
          <w:lang w:eastAsia="en-GB"/>
        </w:rPr>
        <w:t>Engage beneficiaries in all stages of project cycle.</w:t>
      </w:r>
    </w:p>
    <w:p w:rsidR="003B6E28" w:rsidRPr="004F3728" w:rsidRDefault="003B6E28" w:rsidP="003459A8">
      <w:pPr>
        <w:pStyle w:val="ListParagraph"/>
        <w:numPr>
          <w:ilvl w:val="1"/>
          <w:numId w:val="94"/>
        </w:numPr>
        <w:spacing w:after="100" w:afterAutospacing="1" w:line="0" w:lineRule="atLeast"/>
        <w:ind w:left="270" w:hanging="180"/>
        <w:jc w:val="both"/>
        <w:rPr>
          <w:rFonts w:ascii="Arial" w:eastAsia="Times New Roman" w:hAnsi="Arial" w:cs="Arial"/>
          <w:color w:val="222222"/>
          <w:lang w:eastAsia="en-GB"/>
        </w:rPr>
      </w:pPr>
      <w:r w:rsidRPr="004F3728">
        <w:rPr>
          <w:rFonts w:ascii="Arial" w:eastAsia="Times New Roman" w:hAnsi="Arial" w:cs="Arial"/>
          <w:color w:val="222222"/>
          <w:lang w:eastAsia="en-GB"/>
        </w:rPr>
        <w:t>Where projects are jointly implemented, ensure clarity of roles, and encourage joint planning and monitoring of projects to enhance ownership and increase efficiency.</w:t>
      </w:r>
    </w:p>
    <w:p w:rsidR="003B6E28" w:rsidRPr="004F3728" w:rsidRDefault="003B6E28" w:rsidP="003459A8">
      <w:pPr>
        <w:pStyle w:val="ListParagraph"/>
        <w:numPr>
          <w:ilvl w:val="1"/>
          <w:numId w:val="94"/>
        </w:numPr>
        <w:spacing w:after="0" w:line="240" w:lineRule="auto"/>
        <w:ind w:left="270" w:hanging="180"/>
        <w:jc w:val="both"/>
        <w:rPr>
          <w:rFonts w:ascii="Arial" w:eastAsia="Times New Roman" w:hAnsi="Arial" w:cs="Arial"/>
          <w:color w:val="222222"/>
          <w:lang w:eastAsia="en-GB"/>
        </w:rPr>
      </w:pPr>
      <w:r w:rsidRPr="004F3728">
        <w:rPr>
          <w:rFonts w:ascii="Arial" w:eastAsia="Times New Roman" w:hAnsi="Arial" w:cs="Arial"/>
          <w:color w:val="222222"/>
          <w:lang w:eastAsia="en-GB"/>
        </w:rPr>
        <w:t>Ensure systems and procedures are commonly understood by all stakeholders.</w:t>
      </w:r>
    </w:p>
    <w:p w:rsidR="003B6E28" w:rsidRPr="004F3728" w:rsidRDefault="003B6E28" w:rsidP="003459A8">
      <w:pPr>
        <w:pStyle w:val="ListParagraph"/>
        <w:numPr>
          <w:ilvl w:val="1"/>
          <w:numId w:val="94"/>
        </w:numPr>
        <w:spacing w:after="0" w:line="240" w:lineRule="auto"/>
        <w:ind w:left="270" w:hanging="180"/>
        <w:jc w:val="both"/>
        <w:rPr>
          <w:rFonts w:ascii="Arial" w:eastAsia="Times New Roman" w:hAnsi="Arial" w:cs="Arial"/>
          <w:color w:val="222222"/>
          <w:lang w:eastAsia="en-GB"/>
        </w:rPr>
      </w:pPr>
      <w:r w:rsidRPr="004F3728">
        <w:rPr>
          <w:rFonts w:ascii="Arial" w:eastAsia="Times New Roman" w:hAnsi="Arial" w:cs="Arial"/>
          <w:color w:val="222222"/>
          <w:lang w:eastAsia="en-GB"/>
        </w:rPr>
        <w:t>Ensure consolidated Theories of Change are developed for each project accompanied by risk management and contingency strategies.</w:t>
      </w:r>
    </w:p>
    <w:p w:rsidR="003B6E28" w:rsidRPr="004F3728" w:rsidRDefault="003B6E28" w:rsidP="003459A8">
      <w:pPr>
        <w:pStyle w:val="ListParagraph"/>
        <w:numPr>
          <w:ilvl w:val="1"/>
          <w:numId w:val="94"/>
        </w:numPr>
        <w:spacing w:after="0" w:line="240" w:lineRule="auto"/>
        <w:ind w:left="270" w:hanging="180"/>
        <w:jc w:val="both"/>
        <w:rPr>
          <w:rFonts w:ascii="Arial" w:eastAsia="Times New Roman" w:hAnsi="Arial" w:cs="Arial"/>
          <w:color w:val="222222"/>
          <w:lang w:eastAsia="en-GB"/>
        </w:rPr>
      </w:pPr>
      <w:r w:rsidRPr="004F3728">
        <w:rPr>
          <w:rFonts w:ascii="Arial" w:eastAsia="Times New Roman" w:hAnsi="Arial" w:cs="Arial"/>
          <w:color w:val="222222"/>
          <w:lang w:eastAsia="en-GB"/>
        </w:rPr>
        <w:t>To enhance the sustainability of efforts, UN Women should ensure its projec</w:t>
      </w:r>
      <w:r w:rsidR="004F3728">
        <w:rPr>
          <w:rFonts w:ascii="Arial" w:eastAsia="Times New Roman" w:hAnsi="Arial" w:cs="Arial"/>
          <w:color w:val="222222"/>
          <w:lang w:eastAsia="en-GB"/>
        </w:rPr>
        <w:t xml:space="preserve">ts </w:t>
      </w:r>
      <w:r w:rsidRPr="004F3728">
        <w:rPr>
          <w:rFonts w:ascii="Arial" w:eastAsia="Times New Roman" w:hAnsi="Arial" w:cs="Arial"/>
          <w:color w:val="222222"/>
          <w:lang w:eastAsia="en-GB"/>
        </w:rPr>
        <w:t>focus on enhancing the capacity of existing mechanisms and networks, both across government and Civil Society, rather than initiating new ones.</w:t>
      </w:r>
    </w:p>
    <w:p w:rsidR="003B6E28" w:rsidRPr="004F3728" w:rsidRDefault="003B6E28" w:rsidP="003459A8">
      <w:pPr>
        <w:pStyle w:val="ListParagraph"/>
        <w:numPr>
          <w:ilvl w:val="1"/>
          <w:numId w:val="94"/>
        </w:numPr>
        <w:spacing w:after="0" w:line="240" w:lineRule="auto"/>
        <w:ind w:left="270" w:hanging="180"/>
        <w:jc w:val="both"/>
        <w:rPr>
          <w:rFonts w:ascii="Arial" w:eastAsia="Times New Roman" w:hAnsi="Arial" w:cs="Arial"/>
          <w:color w:val="222222"/>
          <w:lang w:eastAsia="en-GB"/>
        </w:rPr>
      </w:pPr>
      <w:r w:rsidRPr="004F3728">
        <w:rPr>
          <w:rFonts w:ascii="Arial" w:eastAsia="Times New Roman" w:hAnsi="Arial" w:cs="Arial"/>
          <w:color w:val="222222"/>
          <w:lang w:eastAsia="en-GB"/>
        </w:rPr>
        <w:t>Consider greater attention to engaging men as advocates of gender equality.</w:t>
      </w:r>
    </w:p>
    <w:p w:rsidR="00CD5F9C" w:rsidRPr="004F3728" w:rsidRDefault="003B6E28" w:rsidP="003459A8">
      <w:pPr>
        <w:pStyle w:val="ListParagraph"/>
        <w:numPr>
          <w:ilvl w:val="1"/>
          <w:numId w:val="94"/>
        </w:numPr>
        <w:spacing w:after="0" w:line="240" w:lineRule="auto"/>
        <w:ind w:left="270" w:hanging="180"/>
        <w:jc w:val="both"/>
        <w:rPr>
          <w:rFonts w:ascii="Arial" w:eastAsia="Times New Roman" w:hAnsi="Arial" w:cs="Arial"/>
          <w:color w:val="222222"/>
          <w:lang w:eastAsia="en-GB"/>
        </w:rPr>
      </w:pPr>
      <w:r w:rsidRPr="004F3728">
        <w:rPr>
          <w:rFonts w:ascii="Arial" w:eastAsia="Times New Roman" w:hAnsi="Arial" w:cs="Arial"/>
          <w:color w:val="222222"/>
          <w:lang w:eastAsia="en-GB"/>
        </w:rPr>
        <w:t xml:space="preserve">Continue to build on comprehensive packages which address economic recovery and psycho social support. </w:t>
      </w:r>
    </w:p>
    <w:p w:rsidR="00E73729" w:rsidRDefault="00E73729" w:rsidP="00B23648">
      <w:pPr>
        <w:pStyle w:val="Heading1"/>
        <w:rPr>
          <w:rFonts w:eastAsia="Times New Roman"/>
          <w:lang w:eastAsia="en-GB"/>
        </w:rPr>
        <w:sectPr w:rsidR="00E73729" w:rsidSect="00E73729">
          <w:footerReference w:type="default" r:id="rId8"/>
          <w:footerReference w:type="first" r:id="rId9"/>
          <w:pgSz w:w="11906" w:h="16838"/>
          <w:pgMar w:top="1440" w:right="1440" w:bottom="1440" w:left="1440" w:header="708" w:footer="708" w:gutter="0"/>
          <w:pgNumType w:fmt="lowerRoman" w:start="0"/>
          <w:cols w:space="708"/>
          <w:titlePg/>
          <w:docGrid w:linePitch="360"/>
        </w:sectPr>
      </w:pPr>
    </w:p>
    <w:p w:rsidR="00B23648" w:rsidRPr="00766E7D" w:rsidRDefault="00E73729" w:rsidP="00E73729">
      <w:pPr>
        <w:pStyle w:val="Heading1"/>
        <w:rPr>
          <w:color w:val="auto"/>
        </w:rPr>
      </w:pPr>
      <w:bookmarkStart w:id="7" w:name="_Toc508955841"/>
      <w:r w:rsidRPr="00766E7D">
        <w:rPr>
          <w:color w:val="auto"/>
        </w:rPr>
        <w:lastRenderedPageBreak/>
        <w:t>INTRODUCTION</w:t>
      </w:r>
      <w:bookmarkEnd w:id="7"/>
    </w:p>
    <w:p w:rsidR="00B23648" w:rsidRDefault="00B23648" w:rsidP="00B23648">
      <w:pPr>
        <w:pBdr>
          <w:bottom w:val="single" w:sz="4" w:space="0" w:color="auto"/>
        </w:pBdr>
        <w:tabs>
          <w:tab w:val="left" w:pos="1189"/>
        </w:tabs>
        <w:jc w:val="both"/>
        <w:rPr>
          <w:rStyle w:val="Heading2Char"/>
          <w:rFonts w:ascii="Arial" w:hAnsi="Arial" w:cs="Arial"/>
          <w:color w:val="auto"/>
          <w:sz w:val="22"/>
          <w:szCs w:val="22"/>
        </w:rPr>
      </w:pPr>
      <w:r>
        <w:rPr>
          <w:rStyle w:val="Heading2Char"/>
          <w:rFonts w:ascii="Arial" w:hAnsi="Arial" w:cs="Arial"/>
          <w:color w:val="auto"/>
          <w:sz w:val="22"/>
          <w:szCs w:val="22"/>
        </w:rPr>
        <w:tab/>
      </w:r>
    </w:p>
    <w:p w:rsidR="00D06256" w:rsidRPr="00770870" w:rsidRDefault="00011AC1" w:rsidP="00C4510D">
      <w:pPr>
        <w:pStyle w:val="CommentText"/>
        <w:jc w:val="both"/>
        <w:rPr>
          <w:rFonts w:ascii="Arial" w:hAnsi="Arial" w:cs="Arial"/>
          <w:sz w:val="22"/>
          <w:szCs w:val="22"/>
        </w:rPr>
      </w:pPr>
      <w:r w:rsidRPr="00770870">
        <w:rPr>
          <w:rFonts w:ascii="Arial" w:eastAsia="Times New Roman" w:hAnsi="Arial" w:cs="Arial"/>
          <w:sz w:val="22"/>
          <w:szCs w:val="22"/>
          <w:lang w:eastAsia="en-GB"/>
        </w:rPr>
        <w:t>UN Women Nepal Country Office</w:t>
      </w:r>
      <w:r w:rsidR="00F16579" w:rsidRPr="00770870">
        <w:rPr>
          <w:rFonts w:ascii="Arial" w:eastAsia="Times New Roman" w:hAnsi="Arial" w:cs="Arial"/>
          <w:sz w:val="22"/>
          <w:szCs w:val="22"/>
          <w:lang w:eastAsia="en-GB"/>
        </w:rPr>
        <w:t xml:space="preserve"> (NCO)</w:t>
      </w:r>
      <w:r w:rsidRPr="00770870">
        <w:rPr>
          <w:rFonts w:ascii="Arial" w:eastAsia="Times New Roman" w:hAnsi="Arial" w:cs="Arial"/>
          <w:sz w:val="22"/>
          <w:szCs w:val="22"/>
          <w:lang w:eastAsia="en-GB"/>
        </w:rPr>
        <w:t xml:space="preserve"> commissioned a meta-analysis of six Women’s Peace and Security</w:t>
      </w:r>
      <w:r w:rsidR="009C109B" w:rsidRPr="00770870">
        <w:rPr>
          <w:rFonts w:ascii="Arial" w:eastAsia="Times New Roman" w:hAnsi="Arial" w:cs="Arial"/>
          <w:sz w:val="22"/>
          <w:szCs w:val="22"/>
          <w:lang w:eastAsia="en-GB"/>
        </w:rPr>
        <w:t xml:space="preserve"> (WPS)</w:t>
      </w:r>
      <w:r w:rsidRPr="00770870">
        <w:rPr>
          <w:rFonts w:ascii="Arial" w:eastAsia="Times New Roman" w:hAnsi="Arial" w:cs="Arial"/>
          <w:sz w:val="22"/>
          <w:szCs w:val="22"/>
          <w:lang w:eastAsia="en-GB"/>
        </w:rPr>
        <w:t xml:space="preserve"> programme evaluations that were conducted between 2014 and 2017</w:t>
      </w:r>
      <w:r w:rsidR="00A15DA7" w:rsidRPr="00770870">
        <w:rPr>
          <w:rFonts w:ascii="Arial" w:eastAsia="Times New Roman" w:hAnsi="Arial" w:cs="Arial"/>
          <w:sz w:val="22"/>
          <w:szCs w:val="22"/>
          <w:lang w:eastAsia="en-GB"/>
        </w:rPr>
        <w:t>, within the period of the UN Women Nepal Strategic Note</w:t>
      </w:r>
      <w:r w:rsidR="00A15DA7" w:rsidRPr="00770870">
        <w:rPr>
          <w:rStyle w:val="FootnoteReference"/>
          <w:rFonts w:ascii="Arial" w:eastAsia="Times New Roman" w:hAnsi="Arial" w:cs="Arial"/>
          <w:sz w:val="22"/>
          <w:szCs w:val="22"/>
          <w:lang w:eastAsia="en-GB"/>
        </w:rPr>
        <w:footnoteReference w:id="2"/>
      </w:r>
      <w:r w:rsidR="00A15DA7" w:rsidRPr="00770870">
        <w:rPr>
          <w:rFonts w:ascii="Arial" w:eastAsia="Times New Roman" w:hAnsi="Arial" w:cs="Arial"/>
          <w:lang w:eastAsia="en-GB"/>
        </w:rPr>
        <w:t xml:space="preserve">, </w:t>
      </w:r>
      <w:r w:rsidRPr="00770870">
        <w:rPr>
          <w:rFonts w:ascii="Arial" w:eastAsia="Times New Roman" w:hAnsi="Arial" w:cs="Arial"/>
          <w:sz w:val="22"/>
          <w:szCs w:val="22"/>
          <w:lang w:eastAsia="en-GB"/>
        </w:rPr>
        <w:t xml:space="preserve"> and which were rated as ‘satisfactory’ or above</w:t>
      </w:r>
      <w:r w:rsidR="00D06256" w:rsidRPr="00770870">
        <w:rPr>
          <w:rFonts w:ascii="Arial" w:hAnsi="Arial" w:cs="Arial"/>
          <w:sz w:val="22"/>
          <w:szCs w:val="22"/>
        </w:rPr>
        <w:t xml:space="preserve"> by the UN Women </w:t>
      </w:r>
      <w:r w:rsidR="009C109B" w:rsidRPr="00770870">
        <w:rPr>
          <w:rFonts w:ascii="Arial" w:hAnsi="Arial" w:cs="Arial"/>
          <w:sz w:val="22"/>
          <w:szCs w:val="22"/>
        </w:rPr>
        <w:t>I</w:t>
      </w:r>
      <w:r w:rsidR="00D06256" w:rsidRPr="00770870">
        <w:rPr>
          <w:rFonts w:ascii="Arial" w:hAnsi="Arial" w:cs="Arial"/>
          <w:sz w:val="22"/>
          <w:szCs w:val="22"/>
        </w:rPr>
        <w:t xml:space="preserve">ndependent </w:t>
      </w:r>
      <w:r w:rsidR="009C109B" w:rsidRPr="00770870">
        <w:rPr>
          <w:rFonts w:ascii="Arial" w:hAnsi="Arial" w:cs="Arial"/>
          <w:sz w:val="22"/>
          <w:szCs w:val="22"/>
        </w:rPr>
        <w:t>E</w:t>
      </w:r>
      <w:r w:rsidR="00D06256" w:rsidRPr="00770870">
        <w:rPr>
          <w:rFonts w:ascii="Arial" w:hAnsi="Arial" w:cs="Arial"/>
          <w:sz w:val="22"/>
          <w:szCs w:val="22"/>
        </w:rPr>
        <w:t xml:space="preserve">valuation </w:t>
      </w:r>
      <w:r w:rsidR="009C109B" w:rsidRPr="00770870">
        <w:rPr>
          <w:rFonts w:ascii="Arial" w:hAnsi="Arial" w:cs="Arial"/>
          <w:sz w:val="22"/>
          <w:szCs w:val="22"/>
        </w:rPr>
        <w:t>O</w:t>
      </w:r>
      <w:r w:rsidR="00D06256" w:rsidRPr="00770870">
        <w:rPr>
          <w:rFonts w:ascii="Arial" w:hAnsi="Arial" w:cs="Arial"/>
          <w:sz w:val="22"/>
          <w:szCs w:val="22"/>
        </w:rPr>
        <w:t xml:space="preserve">ffice (IEO) using </w:t>
      </w:r>
      <w:r w:rsidR="00CA5E8B" w:rsidRPr="00770870">
        <w:rPr>
          <w:rFonts w:ascii="Arial" w:hAnsi="Arial" w:cs="Arial"/>
          <w:sz w:val="22"/>
          <w:szCs w:val="22"/>
        </w:rPr>
        <w:t xml:space="preserve">the </w:t>
      </w:r>
      <w:r w:rsidR="00D06256" w:rsidRPr="00770870">
        <w:rPr>
          <w:rFonts w:ascii="Arial" w:hAnsi="Arial" w:cs="Arial"/>
          <w:sz w:val="22"/>
          <w:szCs w:val="22"/>
        </w:rPr>
        <w:t xml:space="preserve">Global Evaluation Report Assessment and Analysis System (GERAAS). Two quality assessments were completed by UN Women’s </w:t>
      </w:r>
      <w:r w:rsidR="007C3AE2" w:rsidRPr="00770870">
        <w:rPr>
          <w:rFonts w:ascii="Arial" w:hAnsi="Arial" w:cs="Arial"/>
          <w:sz w:val="22"/>
          <w:szCs w:val="22"/>
        </w:rPr>
        <w:t>IEO</w:t>
      </w:r>
      <w:r w:rsidR="00D06256" w:rsidRPr="00770870">
        <w:rPr>
          <w:rFonts w:ascii="Arial" w:hAnsi="Arial" w:cs="Arial"/>
          <w:sz w:val="22"/>
          <w:szCs w:val="22"/>
        </w:rPr>
        <w:t xml:space="preserve"> while the remaining four were assessed by independent teams.</w:t>
      </w:r>
    </w:p>
    <w:p w:rsidR="00011AC1" w:rsidRPr="00770870" w:rsidRDefault="00D06256" w:rsidP="00C4510D">
      <w:pPr>
        <w:spacing w:before="100" w:beforeAutospacing="1" w:after="100" w:afterAutospacing="1"/>
        <w:jc w:val="both"/>
        <w:rPr>
          <w:rFonts w:ascii="Arial" w:eastAsia="Times New Roman" w:hAnsi="Arial" w:cs="Arial"/>
          <w:lang w:eastAsia="en-GB"/>
        </w:rPr>
      </w:pPr>
      <w:r w:rsidRPr="00770870">
        <w:rPr>
          <w:rFonts w:ascii="Arial" w:eastAsia="Times New Roman" w:hAnsi="Arial" w:cs="Arial"/>
          <w:lang w:eastAsia="en-GB"/>
        </w:rPr>
        <w:t>T</w:t>
      </w:r>
      <w:r w:rsidR="00011AC1" w:rsidRPr="00770870">
        <w:rPr>
          <w:rFonts w:ascii="Arial" w:eastAsia="Times New Roman" w:hAnsi="Arial" w:cs="Arial"/>
          <w:lang w:eastAsia="en-GB"/>
        </w:rPr>
        <w:t>he purpose of the analysis is to gather lessons learned across the programmes, both to inform the ongoing strategic planning process for 2</w:t>
      </w:r>
      <w:r w:rsidRPr="00770870">
        <w:rPr>
          <w:rFonts w:ascii="Arial" w:eastAsia="Times New Roman" w:hAnsi="Arial" w:cs="Arial"/>
          <w:lang w:eastAsia="en-GB"/>
        </w:rPr>
        <w:t>018-</w:t>
      </w:r>
      <w:r w:rsidR="007C3AE2" w:rsidRPr="00770870">
        <w:rPr>
          <w:rFonts w:ascii="Arial" w:eastAsia="Times New Roman" w:hAnsi="Arial" w:cs="Arial"/>
          <w:lang w:eastAsia="en-GB"/>
        </w:rPr>
        <w:t>20</w:t>
      </w:r>
      <w:r w:rsidRPr="00770870">
        <w:rPr>
          <w:rFonts w:ascii="Arial" w:eastAsia="Times New Roman" w:hAnsi="Arial" w:cs="Arial"/>
          <w:lang w:eastAsia="en-GB"/>
        </w:rPr>
        <w:t>22</w:t>
      </w:r>
      <w:r w:rsidR="00011AC1" w:rsidRPr="00770870">
        <w:rPr>
          <w:rFonts w:ascii="Arial" w:eastAsia="Times New Roman" w:hAnsi="Arial" w:cs="Arial"/>
          <w:lang w:eastAsia="en-GB"/>
        </w:rPr>
        <w:t xml:space="preserve"> and to provide partners with insights into the effectiveness of Un Women’s work. The analysis </w:t>
      </w:r>
      <w:r w:rsidR="00E6043F" w:rsidRPr="00770870">
        <w:rPr>
          <w:rFonts w:ascii="Arial" w:eastAsia="Times New Roman" w:hAnsi="Arial" w:cs="Arial"/>
          <w:lang w:eastAsia="en-GB"/>
        </w:rPr>
        <w:t xml:space="preserve">was conducted </w:t>
      </w:r>
      <w:r w:rsidR="00011AC1" w:rsidRPr="00770870">
        <w:rPr>
          <w:rFonts w:ascii="Arial" w:eastAsia="Times New Roman" w:hAnsi="Arial" w:cs="Arial"/>
          <w:lang w:eastAsia="en-GB"/>
        </w:rPr>
        <w:t xml:space="preserve">between October and December 2017.   </w:t>
      </w:r>
    </w:p>
    <w:p w:rsidR="00011AC1" w:rsidRPr="00143AA0" w:rsidRDefault="00011AC1" w:rsidP="00C4510D">
      <w:pPr>
        <w:pStyle w:val="Heading2"/>
        <w:jc w:val="both"/>
        <w:rPr>
          <w:rFonts w:ascii="Arial" w:eastAsia="Times New Roman" w:hAnsi="Arial" w:cs="Arial"/>
          <w:color w:val="auto"/>
          <w:sz w:val="22"/>
          <w:szCs w:val="22"/>
          <w:lang w:eastAsia="en-GB"/>
        </w:rPr>
      </w:pPr>
      <w:bookmarkStart w:id="8" w:name="_Toc508955842"/>
      <w:r w:rsidRPr="00143AA0">
        <w:rPr>
          <w:rFonts w:ascii="Arial" w:eastAsia="Times New Roman" w:hAnsi="Arial" w:cs="Arial"/>
          <w:color w:val="auto"/>
          <w:sz w:val="22"/>
          <w:szCs w:val="22"/>
          <w:lang w:eastAsia="en-GB"/>
        </w:rPr>
        <w:t>Background</w:t>
      </w:r>
      <w:bookmarkEnd w:id="8"/>
    </w:p>
    <w:p w:rsidR="00AF2C78" w:rsidRPr="00CD5F9C" w:rsidRDefault="00AF2C78" w:rsidP="00C4510D">
      <w:pPr>
        <w:pStyle w:val="CommentText"/>
        <w:jc w:val="both"/>
        <w:rPr>
          <w:rFonts w:ascii="Arial" w:eastAsia="Times New Roman" w:hAnsi="Arial" w:cs="Arial"/>
          <w:sz w:val="22"/>
          <w:szCs w:val="22"/>
          <w:lang w:eastAsia="en-GB"/>
        </w:rPr>
      </w:pPr>
      <w:r w:rsidRPr="00CD5F9C">
        <w:rPr>
          <w:rFonts w:ascii="Arial" w:eastAsia="Times New Roman" w:hAnsi="Arial" w:cs="Arial"/>
          <w:sz w:val="22"/>
          <w:szCs w:val="22"/>
          <w:lang w:eastAsia="en-GB"/>
        </w:rPr>
        <w:t>Grounded in the vision of equality enshrined in the Charter of the United Nations, UN Women works for the elimination of discrimination against women and girls; the empowerment of women; and the achievement of equality between women and men as partners and beneficiaries of development, human rights, humanitarian action and peace and security. Pla</w:t>
      </w:r>
      <w:r w:rsidR="00BA7992" w:rsidRPr="00CD5F9C">
        <w:rPr>
          <w:rFonts w:ascii="Arial" w:eastAsia="Times New Roman" w:hAnsi="Arial" w:cs="Arial"/>
          <w:sz w:val="22"/>
          <w:szCs w:val="22"/>
          <w:lang w:eastAsia="en-GB"/>
        </w:rPr>
        <w:t>cing women’s rights at the cent</w:t>
      </w:r>
      <w:r w:rsidRPr="00CD5F9C">
        <w:rPr>
          <w:rFonts w:ascii="Arial" w:eastAsia="Times New Roman" w:hAnsi="Arial" w:cs="Arial"/>
          <w:sz w:val="22"/>
          <w:szCs w:val="22"/>
          <w:lang w:eastAsia="en-GB"/>
        </w:rPr>
        <w:t>r</w:t>
      </w:r>
      <w:r w:rsidR="00BA7992" w:rsidRPr="00CD5F9C">
        <w:rPr>
          <w:rFonts w:ascii="Arial" w:eastAsia="Times New Roman" w:hAnsi="Arial" w:cs="Arial"/>
          <w:sz w:val="22"/>
          <w:szCs w:val="22"/>
          <w:lang w:eastAsia="en-GB"/>
        </w:rPr>
        <w:t>e</w:t>
      </w:r>
      <w:r w:rsidRPr="00CD5F9C">
        <w:rPr>
          <w:rFonts w:ascii="Arial" w:eastAsia="Times New Roman" w:hAnsi="Arial" w:cs="Arial"/>
          <w:sz w:val="22"/>
          <w:szCs w:val="22"/>
          <w:lang w:eastAsia="en-GB"/>
        </w:rPr>
        <w:t xml:space="preserve"> of all its efforts, UN Women leads and coordinates United Nations System efforts to ensure that commitments on gender equality and gender mainstreaming translate into action throughout the world. It also provides strong and coherent leadership in support of national priorities and efforts, building effective partnerships with government, civil society and other relevant actors.</w:t>
      </w:r>
    </w:p>
    <w:p w:rsidR="00AF2C78" w:rsidRPr="00CD5F9C" w:rsidRDefault="00AF2C78" w:rsidP="00C4510D">
      <w:pPr>
        <w:pStyle w:val="CommentText"/>
        <w:jc w:val="both"/>
        <w:rPr>
          <w:rFonts w:ascii="Arial" w:eastAsia="Times New Roman" w:hAnsi="Arial" w:cs="Arial"/>
          <w:sz w:val="22"/>
          <w:szCs w:val="22"/>
          <w:lang w:eastAsia="en-GB"/>
        </w:rPr>
      </w:pPr>
      <w:r w:rsidRPr="00CD5F9C">
        <w:rPr>
          <w:rFonts w:ascii="Arial" w:eastAsia="Times New Roman" w:hAnsi="Arial" w:cs="Arial"/>
          <w:sz w:val="22"/>
          <w:szCs w:val="22"/>
          <w:lang w:eastAsia="en-GB"/>
        </w:rPr>
        <w:t>In Nepal, UN Women focuses on strengthening women’s voice, agency and leadership across sectors to advance women’s rights, provide space for women’s meaningful participation and to demonstrate tangible differences in their lives. The agency’s programme adopts a holistic and integrated approach across UN Women’s five thematic priorities. It is guided by Nepal’s stated priorities (including those from the Three-Year Plan 2016-2019) and its commitments to relevant normative frameworks, the country’s United Nations Development Assistance Framework (UNDAF) 2013-2017, the CEDAW Concluding Observations (2011) and UN Women’s Corporate Strategic Plan 2014-2017. The programme promotes national ownership, capacity development and institutionalization, inclusiveness, coordination and partnerships, and knowledge generation and management, and seeks to prioritize engagement with and support to key duty bearers who are responsible for advancing women’s human rights and with rights holders so they can exercise voice and agency. UN Women is in process of developing UN Women’s Corporate Strategic Plan 2018-2021.</w:t>
      </w:r>
    </w:p>
    <w:p w:rsidR="0083375C" w:rsidRPr="00770870" w:rsidRDefault="0083375C" w:rsidP="00C4510D">
      <w:pPr>
        <w:spacing w:after="0"/>
        <w:jc w:val="both"/>
        <w:rPr>
          <w:rFonts w:ascii="Arial" w:hAnsi="Arial" w:cs="Arial"/>
        </w:rPr>
      </w:pPr>
      <w:r w:rsidRPr="00770870">
        <w:rPr>
          <w:rFonts w:ascii="Arial" w:hAnsi="Arial" w:cs="Arial"/>
        </w:rPr>
        <w:t>Nepal witnessed a decade-long armed conflict (1996-2006) between the Government of Nepal (GoN) and the Communist Party of Nepal (CPN-Maoist) which concluded with the</w:t>
      </w:r>
    </w:p>
    <w:p w:rsidR="0083375C" w:rsidRPr="00770870" w:rsidRDefault="0083375C" w:rsidP="00C4510D">
      <w:pPr>
        <w:spacing w:after="0"/>
        <w:jc w:val="both"/>
        <w:rPr>
          <w:rFonts w:ascii="Arial" w:hAnsi="Arial" w:cs="Arial"/>
        </w:rPr>
      </w:pPr>
      <w:r w:rsidRPr="00770870">
        <w:rPr>
          <w:rFonts w:ascii="Arial" w:hAnsi="Arial" w:cs="Arial"/>
        </w:rPr>
        <w:t>signing of the Compre</w:t>
      </w:r>
      <w:r w:rsidR="000A1246" w:rsidRPr="00770870">
        <w:rPr>
          <w:rFonts w:ascii="Arial" w:hAnsi="Arial" w:cs="Arial"/>
        </w:rPr>
        <w:t xml:space="preserve">hensive Peace Agreement (CPA) </w:t>
      </w:r>
      <w:r w:rsidRPr="00770870">
        <w:rPr>
          <w:rFonts w:ascii="Arial" w:hAnsi="Arial" w:cs="Arial"/>
        </w:rPr>
        <w:t>between an alliance of the seven political parties and the CPN (Maoist). Although women were not included in the development of</w:t>
      </w:r>
      <w:r w:rsidR="00CD5F9C">
        <w:rPr>
          <w:rFonts w:ascii="Arial" w:hAnsi="Arial" w:cs="Arial"/>
        </w:rPr>
        <w:t xml:space="preserve"> the 2006 peace agreement, the </w:t>
      </w:r>
      <w:r w:rsidR="000A1246" w:rsidRPr="00770870">
        <w:rPr>
          <w:rFonts w:ascii="Arial" w:hAnsi="Arial" w:cs="Arial"/>
        </w:rPr>
        <w:t>t</w:t>
      </w:r>
      <w:r w:rsidRPr="00770870">
        <w:rPr>
          <w:rFonts w:ascii="Arial" w:hAnsi="Arial" w:cs="Arial"/>
        </w:rPr>
        <w:t>ransition to secular democratic governance witnessed a push from women's groups for equal participation and protection in the constitution during the post conflict period.</w:t>
      </w:r>
      <w:r w:rsidR="000A1246" w:rsidRPr="00770870">
        <w:rPr>
          <w:rFonts w:ascii="Arial" w:hAnsi="Arial" w:cs="Arial"/>
        </w:rPr>
        <w:t xml:space="preserve"> </w:t>
      </w:r>
      <w:r w:rsidRPr="00770870">
        <w:rPr>
          <w:rFonts w:ascii="Arial" w:hAnsi="Arial" w:cs="Arial"/>
        </w:rPr>
        <w:t>It was in the post-conflict period of transformation, recovery and reconstruction, that Nepal launched its N</w:t>
      </w:r>
      <w:r w:rsidR="000A1246" w:rsidRPr="00770870">
        <w:rPr>
          <w:rFonts w:ascii="Arial" w:hAnsi="Arial" w:cs="Arial"/>
        </w:rPr>
        <w:t xml:space="preserve">ational </w:t>
      </w:r>
      <w:r w:rsidRPr="00770870">
        <w:rPr>
          <w:rFonts w:ascii="Arial" w:hAnsi="Arial" w:cs="Arial"/>
        </w:rPr>
        <w:t>A</w:t>
      </w:r>
      <w:r w:rsidR="000A1246" w:rsidRPr="00770870">
        <w:rPr>
          <w:rFonts w:ascii="Arial" w:hAnsi="Arial" w:cs="Arial"/>
        </w:rPr>
        <w:t xml:space="preserve">ction </w:t>
      </w:r>
      <w:r w:rsidRPr="00770870">
        <w:rPr>
          <w:rFonts w:ascii="Arial" w:hAnsi="Arial" w:cs="Arial"/>
        </w:rPr>
        <w:t>P</w:t>
      </w:r>
      <w:r w:rsidR="000A1246" w:rsidRPr="00770870">
        <w:rPr>
          <w:rFonts w:ascii="Arial" w:hAnsi="Arial" w:cs="Arial"/>
        </w:rPr>
        <w:t>lan</w:t>
      </w:r>
      <w:r w:rsidRPr="00770870">
        <w:rPr>
          <w:rFonts w:ascii="Arial" w:hAnsi="Arial" w:cs="Arial"/>
        </w:rPr>
        <w:t xml:space="preserve"> </w:t>
      </w:r>
      <w:r w:rsidR="000A1246" w:rsidRPr="00770870">
        <w:rPr>
          <w:rFonts w:ascii="Arial" w:hAnsi="Arial" w:cs="Arial"/>
        </w:rPr>
        <w:t xml:space="preserve">(NAP) </w:t>
      </w:r>
      <w:r w:rsidRPr="00770870">
        <w:rPr>
          <w:rFonts w:ascii="Arial" w:hAnsi="Arial" w:cs="Arial"/>
        </w:rPr>
        <w:t>on the implementat</w:t>
      </w:r>
      <w:r w:rsidR="000A1246" w:rsidRPr="00770870">
        <w:rPr>
          <w:rFonts w:ascii="Arial" w:hAnsi="Arial" w:cs="Arial"/>
        </w:rPr>
        <w:t xml:space="preserve">ion of </w:t>
      </w:r>
      <w:r w:rsidR="000A1246" w:rsidRPr="00770870">
        <w:rPr>
          <w:rFonts w:ascii="Arial" w:hAnsi="Arial" w:cs="Arial"/>
        </w:rPr>
        <w:lastRenderedPageBreak/>
        <w:t xml:space="preserve">the UNSCRs 1325 and 1820, </w:t>
      </w:r>
      <w:r w:rsidRPr="00770870">
        <w:rPr>
          <w:rFonts w:ascii="Arial" w:hAnsi="Arial" w:cs="Arial"/>
        </w:rPr>
        <w:t xml:space="preserve">internationally </w:t>
      </w:r>
      <w:r w:rsidR="000A1246" w:rsidRPr="00770870">
        <w:rPr>
          <w:rFonts w:ascii="Arial" w:hAnsi="Arial" w:cs="Arial"/>
        </w:rPr>
        <w:t xml:space="preserve">to coincide with </w:t>
      </w:r>
      <w:r w:rsidR="003E3F72" w:rsidRPr="00770870">
        <w:rPr>
          <w:rFonts w:ascii="Arial" w:hAnsi="Arial" w:cs="Arial"/>
        </w:rPr>
        <w:t>the 55</w:t>
      </w:r>
      <w:r w:rsidRPr="00770870">
        <w:rPr>
          <w:rFonts w:ascii="Arial" w:hAnsi="Arial" w:cs="Arial"/>
          <w:vertAlign w:val="superscript"/>
        </w:rPr>
        <w:t>th</w:t>
      </w:r>
      <w:r w:rsidRPr="00770870">
        <w:rPr>
          <w:rFonts w:ascii="Arial" w:hAnsi="Arial" w:cs="Arial"/>
        </w:rPr>
        <w:t xml:space="preserve"> Commission on the </w:t>
      </w:r>
      <w:r w:rsidR="000A1246" w:rsidRPr="00770870">
        <w:rPr>
          <w:rFonts w:ascii="Arial" w:hAnsi="Arial" w:cs="Arial"/>
        </w:rPr>
        <w:t xml:space="preserve">Status of Women in New York, </w:t>
      </w:r>
      <w:r w:rsidRPr="00770870">
        <w:rPr>
          <w:rFonts w:ascii="Arial" w:hAnsi="Arial" w:cs="Arial"/>
        </w:rPr>
        <w:t>and nationally on 17 February 2011 in Kathmandu.</w:t>
      </w:r>
      <w:r w:rsidR="000A1246" w:rsidRPr="00770870">
        <w:rPr>
          <w:rFonts w:ascii="Arial" w:hAnsi="Arial" w:cs="Arial"/>
        </w:rPr>
        <w:t xml:space="preserve"> The NAP was contextualized within a broader set of government policies and demonstrated the political commitment and high priority of the Government of Nepal to issues related to women, peace and security in the post-conflict context of Nepal.</w:t>
      </w:r>
    </w:p>
    <w:p w:rsidR="0083375C" w:rsidRPr="00770870" w:rsidRDefault="0083375C" w:rsidP="00C4510D">
      <w:pPr>
        <w:spacing w:line="240" w:lineRule="auto"/>
        <w:jc w:val="both"/>
        <w:rPr>
          <w:rFonts w:ascii="Arial" w:hAnsi="Arial" w:cs="Arial"/>
        </w:rPr>
      </w:pPr>
      <w:r w:rsidRPr="00770870">
        <w:rPr>
          <w:rFonts w:ascii="Arial" w:hAnsi="Arial" w:cs="Arial"/>
        </w:rPr>
        <w:t xml:space="preserve">Nepal was the first country in South Asia and second in Asia to adopt a </w:t>
      </w:r>
      <w:r w:rsidR="008A14B4" w:rsidRPr="00770870">
        <w:rPr>
          <w:rFonts w:ascii="Arial" w:hAnsi="Arial" w:cs="Arial"/>
        </w:rPr>
        <w:t>5-year</w:t>
      </w:r>
      <w:r w:rsidRPr="00770870">
        <w:rPr>
          <w:rFonts w:ascii="Arial" w:hAnsi="Arial" w:cs="Arial"/>
        </w:rPr>
        <w:t xml:space="preserve"> NAP</w:t>
      </w:r>
      <w:r w:rsidR="000A1246" w:rsidRPr="00770870">
        <w:rPr>
          <w:rFonts w:ascii="Arial" w:hAnsi="Arial" w:cs="Arial"/>
        </w:rPr>
        <w:t>.</w:t>
      </w:r>
      <w:r w:rsidRPr="00770870">
        <w:rPr>
          <w:rFonts w:ascii="Arial" w:hAnsi="Arial" w:cs="Arial"/>
        </w:rPr>
        <w:t xml:space="preserve"> </w:t>
      </w:r>
    </w:p>
    <w:p w:rsidR="00011AC1" w:rsidRPr="00770870" w:rsidRDefault="00011AC1" w:rsidP="00C4510D">
      <w:pPr>
        <w:pStyle w:val="CommentText"/>
        <w:jc w:val="both"/>
        <w:rPr>
          <w:rFonts w:ascii="Arial" w:hAnsi="Arial" w:cs="Arial"/>
          <w:sz w:val="22"/>
          <w:szCs w:val="22"/>
        </w:rPr>
      </w:pPr>
      <w:r w:rsidRPr="00770870">
        <w:rPr>
          <w:rFonts w:ascii="Arial" w:hAnsi="Arial" w:cs="Arial"/>
          <w:sz w:val="22"/>
          <w:szCs w:val="22"/>
        </w:rPr>
        <w:t xml:space="preserve">This meta-analysis considered six </w:t>
      </w:r>
      <w:r w:rsidR="00D06256" w:rsidRPr="00770870">
        <w:rPr>
          <w:rFonts w:ascii="Arial" w:hAnsi="Arial" w:cs="Arial"/>
          <w:sz w:val="22"/>
          <w:szCs w:val="22"/>
        </w:rPr>
        <w:t xml:space="preserve">decentralized </w:t>
      </w:r>
      <w:r w:rsidRPr="00770870">
        <w:rPr>
          <w:rFonts w:ascii="Arial" w:hAnsi="Arial" w:cs="Arial"/>
          <w:sz w:val="22"/>
          <w:szCs w:val="22"/>
        </w:rPr>
        <w:t>evaluation reports</w:t>
      </w:r>
      <w:r w:rsidR="00D06256" w:rsidRPr="00770870">
        <w:rPr>
          <w:rFonts w:ascii="Arial" w:hAnsi="Arial" w:cs="Arial"/>
          <w:sz w:val="22"/>
          <w:szCs w:val="22"/>
        </w:rPr>
        <w:t>.</w:t>
      </w:r>
      <w:r w:rsidRPr="00770870">
        <w:rPr>
          <w:rFonts w:ascii="Arial" w:hAnsi="Arial" w:cs="Arial"/>
          <w:sz w:val="22"/>
          <w:szCs w:val="22"/>
        </w:rPr>
        <w:t xml:space="preserve"> All reports were rated as ‘satisfactory’ or above </w:t>
      </w:r>
      <w:r w:rsidR="00B67B7D" w:rsidRPr="00770870">
        <w:rPr>
          <w:rFonts w:ascii="Arial" w:hAnsi="Arial" w:cs="Arial"/>
          <w:sz w:val="22"/>
          <w:szCs w:val="22"/>
        </w:rPr>
        <w:t xml:space="preserve">by the UN Women </w:t>
      </w:r>
      <w:r w:rsidR="00D25AE0" w:rsidRPr="00770870">
        <w:rPr>
          <w:rFonts w:ascii="Arial" w:hAnsi="Arial" w:cs="Arial"/>
          <w:sz w:val="22"/>
          <w:szCs w:val="22"/>
        </w:rPr>
        <w:t>IEO</w:t>
      </w:r>
      <w:r w:rsidR="00B67B7D" w:rsidRPr="00770870">
        <w:rPr>
          <w:rFonts w:ascii="Arial" w:hAnsi="Arial" w:cs="Arial"/>
          <w:sz w:val="22"/>
          <w:szCs w:val="22"/>
        </w:rPr>
        <w:t xml:space="preserve"> using GERAAS </w:t>
      </w:r>
      <w:r w:rsidRPr="00770870">
        <w:rPr>
          <w:rFonts w:ascii="Arial" w:hAnsi="Arial" w:cs="Arial"/>
          <w:sz w:val="22"/>
          <w:szCs w:val="22"/>
        </w:rPr>
        <w:t>and posted on the GATE system</w:t>
      </w:r>
      <w:r w:rsidR="008F542B" w:rsidRPr="00770870">
        <w:rPr>
          <w:rFonts w:ascii="Arial" w:hAnsi="Arial" w:cs="Arial"/>
          <w:sz w:val="22"/>
          <w:szCs w:val="22"/>
        </w:rPr>
        <w:t>.</w:t>
      </w:r>
      <w:r w:rsidRPr="00770870">
        <w:rPr>
          <w:rFonts w:ascii="Arial" w:hAnsi="Arial" w:cs="Arial"/>
          <w:sz w:val="22"/>
          <w:szCs w:val="22"/>
        </w:rPr>
        <w:t xml:space="preserve"> </w:t>
      </w:r>
    </w:p>
    <w:p w:rsidR="00011AC1" w:rsidRPr="00770870" w:rsidRDefault="00011AC1" w:rsidP="00C4510D">
      <w:pPr>
        <w:jc w:val="both"/>
        <w:rPr>
          <w:rFonts w:ascii="Arial" w:hAnsi="Arial" w:cs="Arial"/>
          <w:lang w:eastAsia="en-GB"/>
        </w:rPr>
      </w:pPr>
      <w:r w:rsidRPr="00770870">
        <w:rPr>
          <w:rFonts w:ascii="Arial" w:hAnsi="Arial" w:cs="Arial"/>
          <w:lang w:eastAsia="en-GB"/>
        </w:rPr>
        <w:t xml:space="preserve">The six evaluations are: </w:t>
      </w:r>
    </w:p>
    <w:tbl>
      <w:tblPr>
        <w:tblStyle w:val="TableGrid"/>
        <w:tblW w:w="0" w:type="auto"/>
        <w:tblLook w:val="04A0" w:firstRow="1" w:lastRow="0" w:firstColumn="1" w:lastColumn="0" w:noHBand="0" w:noVBand="1"/>
      </w:tblPr>
      <w:tblGrid>
        <w:gridCol w:w="2263"/>
        <w:gridCol w:w="2273"/>
        <w:gridCol w:w="2247"/>
        <w:gridCol w:w="2233"/>
      </w:tblGrid>
      <w:tr w:rsidR="009C109B" w:rsidRPr="00770870" w:rsidTr="009C109B">
        <w:tc>
          <w:tcPr>
            <w:tcW w:w="2310" w:type="dxa"/>
          </w:tcPr>
          <w:p w:rsidR="009C109B" w:rsidRPr="001B3D89" w:rsidRDefault="00F16579" w:rsidP="00C4510D">
            <w:pPr>
              <w:jc w:val="both"/>
              <w:rPr>
                <w:rFonts w:ascii="Arial" w:hAnsi="Arial" w:cs="Arial"/>
                <w:b/>
                <w:bCs/>
                <w:lang w:eastAsia="en-GB"/>
              </w:rPr>
            </w:pPr>
            <w:r w:rsidRPr="001B3D89">
              <w:rPr>
                <w:rFonts w:ascii="Arial" w:hAnsi="Arial" w:cs="Arial"/>
                <w:b/>
                <w:bCs/>
                <w:lang w:eastAsia="en-GB"/>
              </w:rPr>
              <w:t>Name of Project</w:t>
            </w:r>
          </w:p>
        </w:tc>
        <w:tc>
          <w:tcPr>
            <w:tcW w:w="2310" w:type="dxa"/>
          </w:tcPr>
          <w:p w:rsidR="009C109B" w:rsidRPr="001B3D89" w:rsidRDefault="00F16579" w:rsidP="00C4510D">
            <w:pPr>
              <w:jc w:val="both"/>
              <w:rPr>
                <w:rFonts w:ascii="Arial" w:hAnsi="Arial" w:cs="Arial"/>
                <w:b/>
                <w:bCs/>
                <w:lang w:eastAsia="en-GB"/>
              </w:rPr>
            </w:pPr>
            <w:r w:rsidRPr="001B3D89">
              <w:rPr>
                <w:rFonts w:ascii="Arial" w:hAnsi="Arial" w:cs="Arial"/>
                <w:b/>
                <w:bCs/>
                <w:lang w:eastAsia="en-GB"/>
              </w:rPr>
              <w:t>Implementation period</w:t>
            </w:r>
          </w:p>
        </w:tc>
        <w:tc>
          <w:tcPr>
            <w:tcW w:w="2311" w:type="dxa"/>
          </w:tcPr>
          <w:p w:rsidR="009C109B" w:rsidRPr="001B3D89" w:rsidRDefault="00F16579" w:rsidP="00C4510D">
            <w:pPr>
              <w:jc w:val="both"/>
              <w:rPr>
                <w:rFonts w:ascii="Arial" w:hAnsi="Arial" w:cs="Arial"/>
                <w:b/>
                <w:bCs/>
                <w:lang w:eastAsia="en-GB"/>
              </w:rPr>
            </w:pPr>
            <w:r w:rsidRPr="001B3D89">
              <w:rPr>
                <w:rFonts w:ascii="Arial" w:hAnsi="Arial" w:cs="Arial"/>
                <w:b/>
                <w:bCs/>
                <w:lang w:eastAsia="en-GB"/>
              </w:rPr>
              <w:t>Budget (USD)</w:t>
            </w:r>
          </w:p>
        </w:tc>
        <w:tc>
          <w:tcPr>
            <w:tcW w:w="2311" w:type="dxa"/>
          </w:tcPr>
          <w:p w:rsidR="009C109B" w:rsidRPr="001B3D89" w:rsidRDefault="00F16579" w:rsidP="00C4510D">
            <w:pPr>
              <w:jc w:val="both"/>
              <w:rPr>
                <w:rFonts w:ascii="Arial" w:hAnsi="Arial" w:cs="Arial"/>
                <w:b/>
                <w:bCs/>
                <w:lang w:eastAsia="en-GB"/>
              </w:rPr>
            </w:pPr>
            <w:r w:rsidRPr="001B3D89">
              <w:rPr>
                <w:rFonts w:ascii="Arial" w:hAnsi="Arial" w:cs="Arial"/>
                <w:b/>
                <w:bCs/>
                <w:lang w:eastAsia="en-GB"/>
              </w:rPr>
              <w:t>Type and date of Evaluation /</w:t>
            </w:r>
          </w:p>
        </w:tc>
      </w:tr>
      <w:tr w:rsidR="009C109B" w:rsidRPr="00770870" w:rsidTr="009C109B">
        <w:tc>
          <w:tcPr>
            <w:tcW w:w="2310" w:type="dxa"/>
          </w:tcPr>
          <w:p w:rsidR="009C109B" w:rsidRPr="00770870" w:rsidRDefault="00F16579" w:rsidP="00C4510D">
            <w:pPr>
              <w:jc w:val="both"/>
              <w:rPr>
                <w:rFonts w:ascii="Arial" w:hAnsi="Arial" w:cs="Arial"/>
                <w:lang w:eastAsia="en-GB"/>
              </w:rPr>
            </w:pPr>
            <w:r w:rsidRPr="00770870">
              <w:rPr>
                <w:rFonts w:ascii="Arial" w:hAnsi="Arial" w:cs="Arial"/>
                <w:lang w:eastAsia="en-GB"/>
              </w:rPr>
              <w:t>Strengthening Implementation of the Women, Peace and Security Agenda in Nepal SIWPSAN</w:t>
            </w:r>
          </w:p>
        </w:tc>
        <w:tc>
          <w:tcPr>
            <w:tcW w:w="2310" w:type="dxa"/>
          </w:tcPr>
          <w:p w:rsidR="009C109B" w:rsidRPr="00770870" w:rsidRDefault="00F16579" w:rsidP="00C4510D">
            <w:pPr>
              <w:jc w:val="both"/>
              <w:rPr>
                <w:rFonts w:ascii="Arial" w:hAnsi="Arial" w:cs="Arial"/>
                <w:lang w:eastAsia="en-GB"/>
              </w:rPr>
            </w:pPr>
            <w:r w:rsidRPr="00770870">
              <w:rPr>
                <w:rFonts w:ascii="Arial" w:hAnsi="Arial" w:cs="Arial"/>
              </w:rPr>
              <w:t>Jun 2012-Dec 2016</w:t>
            </w:r>
          </w:p>
        </w:tc>
        <w:tc>
          <w:tcPr>
            <w:tcW w:w="2311" w:type="dxa"/>
          </w:tcPr>
          <w:p w:rsidR="009C109B" w:rsidRPr="00770870" w:rsidRDefault="00F16579" w:rsidP="00C4510D">
            <w:pPr>
              <w:jc w:val="both"/>
              <w:rPr>
                <w:rFonts w:ascii="Arial" w:hAnsi="Arial" w:cs="Arial"/>
                <w:lang w:eastAsia="en-GB"/>
              </w:rPr>
            </w:pPr>
            <w:r w:rsidRPr="00770870">
              <w:rPr>
                <w:rFonts w:ascii="Arial" w:hAnsi="Arial" w:cs="Arial"/>
                <w:lang w:eastAsia="en-GB"/>
              </w:rPr>
              <w:t>2,047,428</w:t>
            </w:r>
            <w:r w:rsidR="00E86BFA" w:rsidRPr="00770870">
              <w:rPr>
                <w:rFonts w:ascii="Arial" w:hAnsi="Arial" w:cs="Arial"/>
                <w:lang w:eastAsia="en-GB"/>
              </w:rPr>
              <w:t>.00</w:t>
            </w:r>
          </w:p>
        </w:tc>
        <w:tc>
          <w:tcPr>
            <w:tcW w:w="2311" w:type="dxa"/>
          </w:tcPr>
          <w:p w:rsidR="009C109B" w:rsidRPr="00770870" w:rsidRDefault="00F16579" w:rsidP="00C4510D">
            <w:pPr>
              <w:jc w:val="both"/>
              <w:rPr>
                <w:rFonts w:ascii="Arial" w:hAnsi="Arial" w:cs="Arial"/>
                <w:lang w:eastAsia="en-GB"/>
              </w:rPr>
            </w:pPr>
            <w:r w:rsidRPr="00770870">
              <w:rPr>
                <w:rFonts w:ascii="Arial" w:hAnsi="Arial" w:cs="Arial"/>
                <w:lang w:eastAsia="en-GB"/>
              </w:rPr>
              <w:t xml:space="preserve">Mid-Term Evaluation </w:t>
            </w:r>
            <w:r w:rsidR="005F45D7" w:rsidRPr="00770870">
              <w:rPr>
                <w:rFonts w:ascii="Arial" w:hAnsi="Arial" w:cs="Arial"/>
                <w:lang w:eastAsia="en-GB"/>
              </w:rPr>
              <w:t>15 June 2015</w:t>
            </w:r>
          </w:p>
        </w:tc>
      </w:tr>
      <w:tr w:rsidR="009C109B" w:rsidRPr="00770870" w:rsidTr="009C109B">
        <w:tc>
          <w:tcPr>
            <w:tcW w:w="2310" w:type="dxa"/>
          </w:tcPr>
          <w:p w:rsidR="009C109B" w:rsidRPr="00770870" w:rsidRDefault="00CA5E8B" w:rsidP="00C4510D">
            <w:pPr>
              <w:jc w:val="both"/>
              <w:rPr>
                <w:rFonts w:ascii="Arial" w:hAnsi="Arial" w:cs="Arial"/>
                <w:lang w:eastAsia="en-GB"/>
              </w:rPr>
            </w:pPr>
            <w:r w:rsidRPr="00770870">
              <w:rPr>
                <w:rFonts w:ascii="Arial" w:hAnsi="Arial" w:cs="Arial"/>
                <w:lang w:eastAsia="en-GB"/>
              </w:rPr>
              <w:t>Strengthening Implementation of the Women, Peace and Security Agenda in Nepal</w:t>
            </w:r>
          </w:p>
        </w:tc>
        <w:tc>
          <w:tcPr>
            <w:tcW w:w="2310" w:type="dxa"/>
          </w:tcPr>
          <w:p w:rsidR="009C109B" w:rsidRPr="00770870" w:rsidRDefault="00CA5E8B" w:rsidP="00C4510D">
            <w:pPr>
              <w:jc w:val="both"/>
              <w:rPr>
                <w:rFonts w:ascii="Arial" w:hAnsi="Arial" w:cs="Arial"/>
                <w:lang w:eastAsia="en-GB"/>
              </w:rPr>
            </w:pPr>
            <w:r w:rsidRPr="00770870">
              <w:rPr>
                <w:rFonts w:ascii="Arial" w:hAnsi="Arial" w:cs="Arial"/>
                <w:lang w:eastAsia="en-GB"/>
              </w:rPr>
              <w:t>Jun 2012-Dec 2016</w:t>
            </w:r>
          </w:p>
        </w:tc>
        <w:tc>
          <w:tcPr>
            <w:tcW w:w="2311" w:type="dxa"/>
          </w:tcPr>
          <w:p w:rsidR="009C109B" w:rsidRPr="00770870" w:rsidRDefault="0068126A" w:rsidP="00C4510D">
            <w:pPr>
              <w:jc w:val="both"/>
              <w:rPr>
                <w:rFonts w:ascii="Arial" w:hAnsi="Arial" w:cs="Arial"/>
                <w:lang w:eastAsia="en-GB"/>
              </w:rPr>
            </w:pPr>
            <w:r w:rsidRPr="00770870">
              <w:rPr>
                <w:rFonts w:ascii="Arial" w:hAnsi="Arial" w:cs="Arial"/>
                <w:lang w:eastAsia="en-GB"/>
              </w:rPr>
              <w:t>1,973,574</w:t>
            </w:r>
            <w:r w:rsidR="00E86BFA" w:rsidRPr="00770870">
              <w:rPr>
                <w:rFonts w:ascii="Arial" w:hAnsi="Arial" w:cs="Arial"/>
                <w:lang w:eastAsia="en-GB"/>
              </w:rPr>
              <w:t>.00</w:t>
            </w:r>
          </w:p>
        </w:tc>
        <w:tc>
          <w:tcPr>
            <w:tcW w:w="2311" w:type="dxa"/>
          </w:tcPr>
          <w:p w:rsidR="00AF2C78" w:rsidRPr="00770870" w:rsidRDefault="00AF2C78" w:rsidP="00C4510D">
            <w:pPr>
              <w:jc w:val="both"/>
              <w:rPr>
                <w:rFonts w:ascii="Arial" w:hAnsi="Arial" w:cs="Arial"/>
                <w:lang w:eastAsia="en-GB"/>
              </w:rPr>
            </w:pPr>
            <w:r w:rsidRPr="00770870">
              <w:rPr>
                <w:rFonts w:ascii="Arial" w:hAnsi="Arial" w:cs="Arial"/>
                <w:lang w:eastAsia="en-GB"/>
              </w:rPr>
              <w:t>Final Evaluation</w:t>
            </w:r>
          </w:p>
          <w:p w:rsidR="009C109B" w:rsidRPr="00770870" w:rsidRDefault="005F45D7" w:rsidP="00C4510D">
            <w:pPr>
              <w:jc w:val="both"/>
              <w:rPr>
                <w:rFonts w:ascii="Arial" w:hAnsi="Arial" w:cs="Arial"/>
                <w:lang w:eastAsia="en-GB"/>
              </w:rPr>
            </w:pPr>
            <w:r w:rsidRPr="00770870">
              <w:rPr>
                <w:rFonts w:ascii="Arial" w:hAnsi="Arial" w:cs="Arial"/>
                <w:lang w:eastAsia="en-GB"/>
              </w:rPr>
              <w:t xml:space="preserve">December </w:t>
            </w:r>
            <w:r w:rsidR="00CA5E8B" w:rsidRPr="00770870">
              <w:rPr>
                <w:rFonts w:ascii="Arial" w:hAnsi="Arial" w:cs="Arial"/>
                <w:lang w:eastAsia="en-GB"/>
              </w:rPr>
              <w:t>2016</w:t>
            </w:r>
          </w:p>
        </w:tc>
      </w:tr>
      <w:tr w:rsidR="009C109B" w:rsidRPr="00770870" w:rsidTr="009C109B">
        <w:tc>
          <w:tcPr>
            <w:tcW w:w="2310" w:type="dxa"/>
          </w:tcPr>
          <w:p w:rsidR="009C109B" w:rsidRPr="00770870" w:rsidRDefault="0068126A" w:rsidP="00C4510D">
            <w:pPr>
              <w:jc w:val="both"/>
              <w:rPr>
                <w:rFonts w:ascii="Arial" w:hAnsi="Arial" w:cs="Arial"/>
                <w:lang w:eastAsia="en-GB"/>
              </w:rPr>
            </w:pPr>
            <w:r w:rsidRPr="00770870">
              <w:rPr>
                <w:rFonts w:ascii="Arial" w:hAnsi="Arial" w:cs="Arial"/>
              </w:rPr>
              <w:t>Ensuring Participatory and Secure Transition</w:t>
            </w:r>
          </w:p>
        </w:tc>
        <w:tc>
          <w:tcPr>
            <w:tcW w:w="2310" w:type="dxa"/>
          </w:tcPr>
          <w:p w:rsidR="009C109B" w:rsidRPr="00770870" w:rsidRDefault="0068126A" w:rsidP="00C4510D">
            <w:pPr>
              <w:jc w:val="both"/>
              <w:rPr>
                <w:rFonts w:ascii="Arial" w:hAnsi="Arial" w:cs="Arial"/>
                <w:lang w:eastAsia="en-GB"/>
              </w:rPr>
            </w:pPr>
            <w:r w:rsidRPr="00770870">
              <w:rPr>
                <w:rFonts w:ascii="Arial" w:hAnsi="Arial" w:cs="Arial"/>
              </w:rPr>
              <w:t>2013-2015</w:t>
            </w:r>
          </w:p>
        </w:tc>
        <w:tc>
          <w:tcPr>
            <w:tcW w:w="2311" w:type="dxa"/>
          </w:tcPr>
          <w:p w:rsidR="009C109B" w:rsidRPr="00770870" w:rsidRDefault="0068126A" w:rsidP="00C4510D">
            <w:pPr>
              <w:jc w:val="both"/>
              <w:rPr>
                <w:rFonts w:ascii="Arial" w:hAnsi="Arial" w:cs="Arial"/>
                <w:lang w:eastAsia="en-GB"/>
              </w:rPr>
            </w:pPr>
            <w:r w:rsidRPr="00770870">
              <w:rPr>
                <w:rFonts w:ascii="Arial" w:hAnsi="Arial" w:cs="Arial"/>
                <w:lang w:eastAsia="en-GB"/>
              </w:rPr>
              <w:t>625,000.00</w:t>
            </w:r>
          </w:p>
        </w:tc>
        <w:tc>
          <w:tcPr>
            <w:tcW w:w="2311" w:type="dxa"/>
          </w:tcPr>
          <w:p w:rsidR="009C109B" w:rsidRPr="00770870" w:rsidRDefault="0068126A" w:rsidP="00C4510D">
            <w:pPr>
              <w:jc w:val="both"/>
              <w:rPr>
                <w:rFonts w:ascii="Arial" w:hAnsi="Arial" w:cs="Arial"/>
                <w:lang w:eastAsia="en-GB"/>
              </w:rPr>
            </w:pPr>
            <w:r w:rsidRPr="00770870">
              <w:rPr>
                <w:rFonts w:ascii="Arial" w:hAnsi="Arial" w:cs="Arial"/>
                <w:lang w:eastAsia="en-GB"/>
              </w:rPr>
              <w:t xml:space="preserve">Final Evaluation </w:t>
            </w:r>
          </w:p>
          <w:p w:rsidR="00AF2C78" w:rsidRPr="00770870" w:rsidRDefault="00AF2C78" w:rsidP="00C4510D">
            <w:pPr>
              <w:jc w:val="both"/>
              <w:rPr>
                <w:rFonts w:ascii="Arial" w:hAnsi="Arial" w:cs="Arial"/>
                <w:lang w:eastAsia="en-GB"/>
              </w:rPr>
            </w:pPr>
            <w:r w:rsidRPr="00770870">
              <w:rPr>
                <w:rFonts w:ascii="Arial" w:hAnsi="Arial" w:cs="Arial"/>
                <w:lang w:eastAsia="en-GB"/>
              </w:rPr>
              <w:t>30 November 2015</w:t>
            </w:r>
          </w:p>
        </w:tc>
      </w:tr>
      <w:tr w:rsidR="009C109B" w:rsidRPr="00770870" w:rsidTr="009C109B">
        <w:tc>
          <w:tcPr>
            <w:tcW w:w="2310" w:type="dxa"/>
          </w:tcPr>
          <w:p w:rsidR="009C109B" w:rsidRPr="00770870" w:rsidRDefault="0068126A" w:rsidP="00C4510D">
            <w:pPr>
              <w:jc w:val="both"/>
              <w:rPr>
                <w:rFonts w:ascii="Arial" w:hAnsi="Arial" w:cs="Arial"/>
                <w:lang w:eastAsia="en-GB"/>
              </w:rPr>
            </w:pPr>
            <w:r w:rsidRPr="00770870">
              <w:rPr>
                <w:rFonts w:ascii="Arial" w:hAnsi="Arial" w:cs="Arial"/>
                <w:lang w:eastAsia="en-GB"/>
              </w:rPr>
              <w:t>Localizing Women Peace and security agenda in Central Terai Districts of Nepal Project</w:t>
            </w:r>
          </w:p>
        </w:tc>
        <w:tc>
          <w:tcPr>
            <w:tcW w:w="2310" w:type="dxa"/>
          </w:tcPr>
          <w:p w:rsidR="009C109B" w:rsidRPr="00770870" w:rsidRDefault="0068126A" w:rsidP="00C4510D">
            <w:pPr>
              <w:jc w:val="both"/>
              <w:rPr>
                <w:rFonts w:ascii="Arial" w:hAnsi="Arial" w:cs="Arial"/>
                <w:lang w:eastAsia="en-GB"/>
              </w:rPr>
            </w:pPr>
            <w:r w:rsidRPr="00770870">
              <w:rPr>
                <w:rFonts w:ascii="Arial" w:hAnsi="Arial" w:cs="Arial"/>
              </w:rPr>
              <w:t>Jan 2015-Oct 2016</w:t>
            </w:r>
          </w:p>
        </w:tc>
        <w:tc>
          <w:tcPr>
            <w:tcW w:w="2311" w:type="dxa"/>
          </w:tcPr>
          <w:p w:rsidR="009C109B" w:rsidRPr="00770870" w:rsidRDefault="0068126A" w:rsidP="00C4510D">
            <w:pPr>
              <w:jc w:val="both"/>
              <w:rPr>
                <w:rFonts w:ascii="Arial" w:hAnsi="Arial" w:cs="Arial"/>
                <w:lang w:eastAsia="en-GB"/>
              </w:rPr>
            </w:pPr>
            <w:r w:rsidRPr="00770870">
              <w:rPr>
                <w:rFonts w:ascii="Arial" w:hAnsi="Arial" w:cs="Arial"/>
                <w:lang w:eastAsia="en-GB"/>
              </w:rPr>
              <w:t>576,602.00</w:t>
            </w:r>
          </w:p>
        </w:tc>
        <w:tc>
          <w:tcPr>
            <w:tcW w:w="2311" w:type="dxa"/>
          </w:tcPr>
          <w:p w:rsidR="009C109B" w:rsidRPr="00770870" w:rsidRDefault="00AF2C78" w:rsidP="00C4510D">
            <w:pPr>
              <w:jc w:val="both"/>
              <w:rPr>
                <w:rFonts w:ascii="Arial" w:hAnsi="Arial" w:cs="Arial"/>
                <w:lang w:eastAsia="en-GB"/>
              </w:rPr>
            </w:pPr>
            <w:r w:rsidRPr="00770870">
              <w:rPr>
                <w:rFonts w:ascii="Arial" w:hAnsi="Arial" w:cs="Arial"/>
                <w:lang w:eastAsia="en-GB"/>
              </w:rPr>
              <w:t>Final Evaluation</w:t>
            </w:r>
          </w:p>
          <w:p w:rsidR="005F45D7" w:rsidRPr="00770870" w:rsidRDefault="005F45D7" w:rsidP="00C4510D">
            <w:pPr>
              <w:jc w:val="both"/>
              <w:rPr>
                <w:rFonts w:ascii="Arial" w:hAnsi="Arial" w:cs="Arial"/>
                <w:lang w:eastAsia="en-GB"/>
              </w:rPr>
            </w:pPr>
            <w:r w:rsidRPr="00770870">
              <w:rPr>
                <w:rFonts w:ascii="Arial" w:hAnsi="Arial" w:cs="Arial"/>
                <w:lang w:eastAsia="en-GB"/>
              </w:rPr>
              <w:t>October 2016</w:t>
            </w:r>
          </w:p>
        </w:tc>
      </w:tr>
      <w:tr w:rsidR="0068126A" w:rsidRPr="00770870" w:rsidTr="009C109B">
        <w:tc>
          <w:tcPr>
            <w:tcW w:w="2310" w:type="dxa"/>
          </w:tcPr>
          <w:p w:rsidR="0068126A" w:rsidRPr="00770870" w:rsidRDefault="0068126A" w:rsidP="00C4510D">
            <w:pPr>
              <w:jc w:val="both"/>
              <w:rPr>
                <w:rFonts w:ascii="Arial" w:hAnsi="Arial" w:cs="Arial"/>
                <w:lang w:eastAsia="en-GB"/>
              </w:rPr>
            </w:pPr>
            <w:r w:rsidRPr="00770870">
              <w:rPr>
                <w:rFonts w:ascii="Arial" w:hAnsi="Arial" w:cs="Arial"/>
                <w:lang w:eastAsia="en-GB"/>
              </w:rPr>
              <w:t>Gender Responsive Recovery for Sustainable Peace (GRRSP)</w:t>
            </w:r>
          </w:p>
        </w:tc>
        <w:tc>
          <w:tcPr>
            <w:tcW w:w="2310" w:type="dxa"/>
          </w:tcPr>
          <w:p w:rsidR="0068126A" w:rsidRPr="00770870" w:rsidRDefault="0068126A" w:rsidP="00C4510D">
            <w:pPr>
              <w:jc w:val="both"/>
              <w:rPr>
                <w:rFonts w:ascii="Arial" w:hAnsi="Arial" w:cs="Arial"/>
              </w:rPr>
            </w:pPr>
            <w:r w:rsidRPr="00770870">
              <w:rPr>
                <w:rFonts w:ascii="Arial" w:hAnsi="Arial" w:cs="Arial"/>
                <w:lang w:eastAsia="en-GB"/>
              </w:rPr>
              <w:t>Oct 2012-Dec 2015</w:t>
            </w:r>
          </w:p>
        </w:tc>
        <w:tc>
          <w:tcPr>
            <w:tcW w:w="2311" w:type="dxa"/>
          </w:tcPr>
          <w:p w:rsidR="0068126A" w:rsidRPr="00770870" w:rsidRDefault="0068126A" w:rsidP="00C4510D">
            <w:pPr>
              <w:jc w:val="both"/>
              <w:rPr>
                <w:rFonts w:ascii="Arial" w:hAnsi="Arial" w:cs="Arial"/>
                <w:lang w:eastAsia="en-GB"/>
              </w:rPr>
            </w:pPr>
            <w:r w:rsidRPr="00770870">
              <w:rPr>
                <w:rFonts w:ascii="Arial" w:hAnsi="Arial" w:cs="Arial"/>
                <w:lang w:eastAsia="en-GB"/>
              </w:rPr>
              <w:t>898,800.00</w:t>
            </w:r>
          </w:p>
        </w:tc>
        <w:tc>
          <w:tcPr>
            <w:tcW w:w="2311" w:type="dxa"/>
          </w:tcPr>
          <w:p w:rsidR="0068126A" w:rsidRPr="00770870" w:rsidRDefault="0068126A" w:rsidP="00C4510D">
            <w:pPr>
              <w:jc w:val="both"/>
              <w:rPr>
                <w:rFonts w:ascii="Arial" w:hAnsi="Arial" w:cs="Arial"/>
              </w:rPr>
            </w:pPr>
            <w:r w:rsidRPr="00770870">
              <w:rPr>
                <w:rFonts w:ascii="Arial" w:hAnsi="Arial" w:cs="Arial"/>
              </w:rPr>
              <w:t>Mid-Term Evaluation</w:t>
            </w:r>
          </w:p>
          <w:p w:rsidR="0068126A" w:rsidRPr="00770870" w:rsidRDefault="005F45D7" w:rsidP="00C4510D">
            <w:pPr>
              <w:jc w:val="both"/>
              <w:rPr>
                <w:rFonts w:ascii="Arial" w:hAnsi="Arial" w:cs="Arial"/>
                <w:lang w:eastAsia="en-GB"/>
              </w:rPr>
            </w:pPr>
            <w:r w:rsidRPr="00770870">
              <w:rPr>
                <w:rFonts w:ascii="Arial" w:hAnsi="Arial" w:cs="Arial"/>
                <w:lang w:eastAsia="en-GB"/>
              </w:rPr>
              <w:t>December 2014</w:t>
            </w:r>
          </w:p>
        </w:tc>
      </w:tr>
      <w:tr w:rsidR="0068126A" w:rsidRPr="00770870" w:rsidTr="009C109B">
        <w:tc>
          <w:tcPr>
            <w:tcW w:w="2310" w:type="dxa"/>
          </w:tcPr>
          <w:p w:rsidR="0068126A" w:rsidRPr="00770870" w:rsidRDefault="0068126A" w:rsidP="00C4510D">
            <w:pPr>
              <w:jc w:val="both"/>
              <w:rPr>
                <w:rFonts w:ascii="Arial" w:hAnsi="Arial" w:cs="Arial"/>
                <w:lang w:eastAsia="en-GB"/>
              </w:rPr>
            </w:pPr>
            <w:r w:rsidRPr="00770870">
              <w:rPr>
                <w:rFonts w:ascii="Arial" w:hAnsi="Arial" w:cs="Arial"/>
                <w:lang w:eastAsia="en-GB"/>
              </w:rPr>
              <w:t>Gender Responsive Recovery for Sustainable Peace (GRRSP)</w:t>
            </w:r>
          </w:p>
        </w:tc>
        <w:tc>
          <w:tcPr>
            <w:tcW w:w="2310" w:type="dxa"/>
          </w:tcPr>
          <w:p w:rsidR="0068126A" w:rsidRPr="00770870" w:rsidRDefault="0068126A" w:rsidP="00C4510D">
            <w:pPr>
              <w:jc w:val="both"/>
              <w:rPr>
                <w:rFonts w:ascii="Arial" w:hAnsi="Arial" w:cs="Arial"/>
                <w:lang w:eastAsia="en-GB"/>
              </w:rPr>
            </w:pPr>
            <w:r w:rsidRPr="00770870">
              <w:rPr>
                <w:rFonts w:ascii="Arial" w:hAnsi="Arial" w:cs="Arial"/>
                <w:lang w:eastAsia="en-GB"/>
              </w:rPr>
              <w:t>Oct 2012-Dec 2015</w:t>
            </w:r>
          </w:p>
        </w:tc>
        <w:tc>
          <w:tcPr>
            <w:tcW w:w="2311" w:type="dxa"/>
          </w:tcPr>
          <w:p w:rsidR="0068126A" w:rsidRPr="00770870" w:rsidRDefault="0068126A" w:rsidP="00C4510D">
            <w:pPr>
              <w:jc w:val="both"/>
              <w:rPr>
                <w:rFonts w:ascii="Arial" w:hAnsi="Arial" w:cs="Arial"/>
                <w:lang w:eastAsia="en-GB"/>
              </w:rPr>
            </w:pPr>
            <w:r w:rsidRPr="00770870">
              <w:rPr>
                <w:rFonts w:ascii="Arial" w:hAnsi="Arial" w:cs="Arial"/>
                <w:lang w:eastAsia="en-GB"/>
              </w:rPr>
              <w:t>898,000.00</w:t>
            </w:r>
          </w:p>
        </w:tc>
        <w:tc>
          <w:tcPr>
            <w:tcW w:w="2311" w:type="dxa"/>
          </w:tcPr>
          <w:p w:rsidR="0068126A" w:rsidRPr="00770870" w:rsidRDefault="00AF2C78" w:rsidP="00C4510D">
            <w:pPr>
              <w:jc w:val="both"/>
              <w:rPr>
                <w:rFonts w:ascii="Arial" w:hAnsi="Arial" w:cs="Arial"/>
              </w:rPr>
            </w:pPr>
            <w:r w:rsidRPr="00770870">
              <w:rPr>
                <w:rFonts w:ascii="Arial" w:hAnsi="Arial" w:cs="Arial"/>
              </w:rPr>
              <w:t xml:space="preserve">Final Evaluation </w:t>
            </w:r>
          </w:p>
          <w:p w:rsidR="005F45D7" w:rsidRPr="00770870" w:rsidRDefault="005F45D7" w:rsidP="00C4510D">
            <w:pPr>
              <w:jc w:val="both"/>
              <w:rPr>
                <w:rFonts w:ascii="Arial" w:hAnsi="Arial" w:cs="Arial"/>
              </w:rPr>
            </w:pPr>
            <w:r w:rsidRPr="00770870">
              <w:rPr>
                <w:rFonts w:ascii="Arial" w:hAnsi="Arial" w:cs="Arial"/>
              </w:rPr>
              <w:t>May 2015</w:t>
            </w:r>
          </w:p>
        </w:tc>
      </w:tr>
    </w:tbl>
    <w:p w:rsidR="009C109B" w:rsidRPr="00770870" w:rsidRDefault="009C109B" w:rsidP="00C4510D">
      <w:pPr>
        <w:jc w:val="both"/>
        <w:rPr>
          <w:rFonts w:ascii="Arial" w:hAnsi="Arial" w:cs="Arial"/>
          <w:lang w:eastAsia="en-GB"/>
        </w:rPr>
      </w:pPr>
    </w:p>
    <w:p w:rsidR="00011AC1" w:rsidRPr="00143AA0" w:rsidRDefault="00011AC1" w:rsidP="00C4510D">
      <w:pPr>
        <w:pStyle w:val="Heading2"/>
        <w:jc w:val="both"/>
        <w:rPr>
          <w:rFonts w:ascii="Arial" w:hAnsi="Arial" w:cs="Arial"/>
          <w:color w:val="auto"/>
          <w:sz w:val="22"/>
          <w:szCs w:val="22"/>
          <w:lang w:eastAsia="en-GB"/>
        </w:rPr>
      </w:pPr>
      <w:bookmarkStart w:id="9" w:name="_Toc508955843"/>
      <w:r w:rsidRPr="00143AA0">
        <w:rPr>
          <w:rFonts w:ascii="Arial" w:hAnsi="Arial" w:cs="Arial"/>
          <w:color w:val="auto"/>
          <w:sz w:val="22"/>
          <w:szCs w:val="22"/>
          <w:lang w:eastAsia="en-GB"/>
        </w:rPr>
        <w:t>Purpose of the Meta-Analysis</w:t>
      </w:r>
      <w:bookmarkEnd w:id="9"/>
    </w:p>
    <w:p w:rsidR="00011AC1" w:rsidRDefault="00011AC1" w:rsidP="00C4510D">
      <w:pPr>
        <w:jc w:val="both"/>
        <w:rPr>
          <w:rFonts w:ascii="Arial" w:eastAsia="Times New Roman" w:hAnsi="Arial" w:cs="Arial"/>
          <w:color w:val="333333"/>
          <w:lang w:eastAsia="en-GB"/>
        </w:rPr>
      </w:pPr>
      <w:r w:rsidRPr="00770870">
        <w:rPr>
          <w:rFonts w:ascii="Arial" w:hAnsi="Arial" w:cs="Arial"/>
          <w:lang w:eastAsia="en-GB"/>
        </w:rPr>
        <w:t xml:space="preserve">The primary purpose of the meta-analysis is </w:t>
      </w:r>
      <w:r w:rsidRPr="00770870">
        <w:rPr>
          <w:rFonts w:ascii="Arial" w:eastAsia="Times New Roman" w:hAnsi="Arial" w:cs="Arial"/>
          <w:color w:val="333333"/>
          <w:lang w:eastAsia="en-GB"/>
        </w:rPr>
        <w:t xml:space="preserve">to capture key insights into how the </w:t>
      </w:r>
      <w:r w:rsidR="00F16579" w:rsidRPr="00770870">
        <w:rPr>
          <w:rFonts w:ascii="Arial" w:eastAsia="Times New Roman" w:hAnsi="Arial" w:cs="Arial"/>
          <w:color w:val="333333"/>
          <w:lang w:eastAsia="en-GB"/>
        </w:rPr>
        <w:t xml:space="preserve">NCO’s </w:t>
      </w:r>
      <w:r w:rsidRPr="00770870">
        <w:rPr>
          <w:rFonts w:ascii="Arial" w:eastAsia="Times New Roman" w:hAnsi="Arial" w:cs="Arial"/>
          <w:color w:val="333333"/>
          <w:lang w:eastAsia="en-GB"/>
        </w:rPr>
        <w:t xml:space="preserve">WPS interventions achieved their goals and outcomes together with related lessons learned. The analysis synthesises key findings, conclusions and recommendations from </w:t>
      </w:r>
      <w:r w:rsidR="00A02222" w:rsidRPr="00770870">
        <w:rPr>
          <w:rFonts w:ascii="Arial" w:eastAsia="Times New Roman" w:hAnsi="Arial" w:cs="Arial"/>
          <w:color w:val="333333"/>
          <w:lang w:eastAsia="en-GB"/>
        </w:rPr>
        <w:t>six evaluation</w:t>
      </w:r>
      <w:r w:rsidRPr="00770870">
        <w:rPr>
          <w:rFonts w:ascii="Arial" w:eastAsia="Times New Roman" w:hAnsi="Arial" w:cs="Arial"/>
          <w:color w:val="333333"/>
          <w:lang w:eastAsia="en-GB"/>
        </w:rPr>
        <w:t xml:space="preserve"> reports that meet UN Women quality requirements.</w:t>
      </w:r>
      <w:r w:rsidR="00845FEB" w:rsidRPr="00770870">
        <w:rPr>
          <w:rFonts w:ascii="Arial" w:eastAsia="Times New Roman" w:hAnsi="Arial" w:cs="Arial"/>
          <w:color w:val="333333"/>
          <w:lang w:eastAsia="en-GB"/>
        </w:rPr>
        <w:t xml:space="preserve"> The full Terms of Reference can be found at Annex 1.</w:t>
      </w:r>
    </w:p>
    <w:p w:rsidR="00011AC1" w:rsidRPr="00504A9D" w:rsidRDefault="00E73729" w:rsidP="00504A9D">
      <w:pPr>
        <w:pStyle w:val="Heading2"/>
        <w:jc w:val="both"/>
        <w:rPr>
          <w:rFonts w:ascii="Arial" w:hAnsi="Arial" w:cs="Arial"/>
          <w:color w:val="auto"/>
          <w:sz w:val="22"/>
          <w:szCs w:val="22"/>
          <w:lang w:eastAsia="en-GB"/>
        </w:rPr>
      </w:pPr>
      <w:bookmarkStart w:id="10" w:name="_Toc508955844"/>
      <w:r w:rsidRPr="00504A9D">
        <w:rPr>
          <w:rFonts w:ascii="Arial" w:hAnsi="Arial" w:cs="Arial"/>
          <w:color w:val="auto"/>
          <w:sz w:val="22"/>
          <w:szCs w:val="22"/>
          <w:lang w:eastAsia="en-GB"/>
        </w:rPr>
        <w:t>Methodology</w:t>
      </w:r>
      <w:bookmarkEnd w:id="10"/>
    </w:p>
    <w:p w:rsidR="00011AC1" w:rsidRPr="00770870" w:rsidRDefault="00011AC1" w:rsidP="00C4510D">
      <w:pPr>
        <w:spacing w:after="100" w:afterAutospacing="1"/>
        <w:jc w:val="both"/>
        <w:rPr>
          <w:rFonts w:ascii="Arial" w:eastAsia="Times New Roman" w:hAnsi="Arial" w:cs="Arial"/>
          <w:lang w:eastAsia="en-GB"/>
        </w:rPr>
      </w:pPr>
      <w:r w:rsidRPr="00770870">
        <w:rPr>
          <w:rFonts w:ascii="Arial" w:eastAsia="Times New Roman" w:hAnsi="Arial" w:cs="Arial"/>
          <w:lang w:eastAsia="en-GB"/>
        </w:rPr>
        <w:t>The analysis consisted of desk review</w:t>
      </w:r>
      <w:r w:rsidR="00CF0A5E" w:rsidRPr="00770870">
        <w:rPr>
          <w:rFonts w:ascii="Arial" w:eastAsia="Times New Roman" w:hAnsi="Arial" w:cs="Arial"/>
          <w:lang w:eastAsia="en-GB"/>
        </w:rPr>
        <w:t xml:space="preserve"> of the evaluation reports</w:t>
      </w:r>
      <w:r w:rsidRPr="00770870">
        <w:rPr>
          <w:rFonts w:ascii="Arial" w:eastAsia="Times New Roman" w:hAnsi="Arial" w:cs="Arial"/>
          <w:lang w:eastAsia="en-GB"/>
        </w:rPr>
        <w:t>, initial analysis and preparation of a draft report presented (virtually) at a validation workshop</w:t>
      </w:r>
      <w:r w:rsidR="00DB722C" w:rsidRPr="00770870">
        <w:rPr>
          <w:rFonts w:ascii="Arial" w:eastAsia="Times New Roman" w:hAnsi="Arial" w:cs="Arial"/>
          <w:lang w:eastAsia="en-GB"/>
        </w:rPr>
        <w:t xml:space="preserve"> </w:t>
      </w:r>
      <w:r w:rsidR="00F16579" w:rsidRPr="00770870">
        <w:rPr>
          <w:rFonts w:ascii="Arial" w:eastAsia="Times New Roman" w:hAnsi="Arial" w:cs="Arial"/>
          <w:lang w:eastAsia="en-GB"/>
        </w:rPr>
        <w:t>for</w:t>
      </w:r>
      <w:r w:rsidR="00DB722C" w:rsidRPr="00770870">
        <w:rPr>
          <w:rFonts w:ascii="Arial" w:eastAsia="Times New Roman" w:hAnsi="Arial" w:cs="Arial"/>
          <w:lang w:eastAsia="en-GB"/>
        </w:rPr>
        <w:t xml:space="preserve"> major stakeholders</w:t>
      </w:r>
      <w:r w:rsidR="009B6451" w:rsidRPr="00770870">
        <w:rPr>
          <w:rFonts w:ascii="Arial" w:eastAsia="Times New Roman" w:hAnsi="Arial" w:cs="Arial"/>
          <w:lang w:eastAsia="en-GB"/>
        </w:rPr>
        <w:t xml:space="preserve"> and </w:t>
      </w:r>
      <w:r w:rsidR="009B6451" w:rsidRPr="00770870">
        <w:rPr>
          <w:rFonts w:ascii="Arial" w:eastAsia="Times New Roman" w:hAnsi="Arial" w:cs="Arial"/>
          <w:lang w:eastAsia="en-GB"/>
        </w:rPr>
        <w:lastRenderedPageBreak/>
        <w:t>members of the Reference Group</w:t>
      </w:r>
      <w:r w:rsidR="00AE4FEC" w:rsidRPr="00770870">
        <w:rPr>
          <w:rFonts w:ascii="Arial" w:eastAsia="Times New Roman" w:hAnsi="Arial" w:cs="Arial"/>
          <w:lang w:eastAsia="en-GB"/>
        </w:rPr>
        <w:t xml:space="preserve">. The </w:t>
      </w:r>
      <w:r w:rsidR="00AE4FEC" w:rsidRPr="00770870">
        <w:rPr>
          <w:rFonts w:ascii="Arial" w:eastAsia="Times New Roman" w:hAnsi="Arial" w:cs="Arial"/>
          <w:color w:val="333333"/>
          <w:lang w:eastAsia="en-GB"/>
        </w:rPr>
        <w:t xml:space="preserve">Reference Group, </w:t>
      </w:r>
      <w:r w:rsidR="00C53437" w:rsidRPr="00770870">
        <w:rPr>
          <w:rFonts w:ascii="Arial" w:eastAsia="Times New Roman" w:hAnsi="Arial" w:cs="Arial"/>
          <w:color w:val="333333"/>
          <w:lang w:eastAsia="en-GB"/>
        </w:rPr>
        <w:t>included members</w:t>
      </w:r>
      <w:r w:rsidR="00AE4FEC" w:rsidRPr="00770870">
        <w:rPr>
          <w:rFonts w:ascii="Arial" w:eastAsia="Times New Roman" w:hAnsi="Arial" w:cs="Arial"/>
          <w:color w:val="333333"/>
          <w:lang w:eastAsia="en-GB"/>
        </w:rPr>
        <w:t xml:space="preserve"> of the Ministry of Peace and Reconstruction, National Planning Commission, 1325 Action group, Conflict Victims Common Platform, Development Partners, UN Agencies, representatives from the relevant department of Kathmandu University and UN </w:t>
      </w:r>
      <w:r w:rsidR="00C53437" w:rsidRPr="00770870">
        <w:rPr>
          <w:rFonts w:ascii="Arial" w:eastAsia="Times New Roman" w:hAnsi="Arial" w:cs="Arial"/>
          <w:color w:val="333333"/>
          <w:lang w:eastAsia="en-GB"/>
        </w:rPr>
        <w:t>Women.</w:t>
      </w:r>
    </w:p>
    <w:p w:rsidR="002A52C4" w:rsidRPr="00770870" w:rsidRDefault="00011AC1" w:rsidP="00C4510D">
      <w:pPr>
        <w:spacing w:after="100" w:afterAutospacing="1"/>
        <w:jc w:val="both"/>
        <w:rPr>
          <w:rFonts w:ascii="Arial" w:eastAsia="Times New Roman" w:hAnsi="Arial" w:cs="Arial"/>
          <w:lang w:eastAsia="en-GB"/>
        </w:rPr>
      </w:pPr>
      <w:r w:rsidRPr="00770870">
        <w:rPr>
          <w:rFonts w:ascii="Arial" w:eastAsia="Times New Roman" w:hAnsi="Arial" w:cs="Arial"/>
          <w:lang w:eastAsia="en-GB"/>
        </w:rPr>
        <w:t xml:space="preserve">The report considers the </w:t>
      </w:r>
      <w:r w:rsidR="005F45D7" w:rsidRPr="00770870">
        <w:rPr>
          <w:rFonts w:ascii="Arial" w:eastAsia="Times New Roman" w:hAnsi="Arial" w:cs="Arial"/>
          <w:lang w:eastAsia="en-GB"/>
        </w:rPr>
        <w:t xml:space="preserve">five </w:t>
      </w:r>
      <w:r w:rsidR="00CA774F" w:rsidRPr="00770870">
        <w:rPr>
          <w:rFonts w:ascii="Arial" w:eastAsia="Times New Roman" w:hAnsi="Arial" w:cs="Arial"/>
          <w:lang w:eastAsia="en-GB"/>
        </w:rPr>
        <w:t>OECD/</w:t>
      </w:r>
      <w:r w:rsidR="00BE7A38" w:rsidRPr="00770870">
        <w:rPr>
          <w:rFonts w:ascii="Arial" w:eastAsia="Times New Roman" w:hAnsi="Arial" w:cs="Arial"/>
          <w:lang w:eastAsia="en-GB"/>
        </w:rPr>
        <w:t xml:space="preserve">DAC </w:t>
      </w:r>
      <w:r w:rsidR="00F16579" w:rsidRPr="00770870">
        <w:rPr>
          <w:rFonts w:ascii="Arial" w:eastAsia="Times New Roman" w:hAnsi="Arial" w:cs="Arial"/>
          <w:lang w:eastAsia="en-GB"/>
        </w:rPr>
        <w:t xml:space="preserve">evaluation </w:t>
      </w:r>
      <w:r w:rsidRPr="00770870">
        <w:rPr>
          <w:rFonts w:ascii="Arial" w:eastAsia="Times New Roman" w:hAnsi="Arial" w:cs="Arial"/>
          <w:lang w:eastAsia="en-GB"/>
        </w:rPr>
        <w:t xml:space="preserve">criteria of </w:t>
      </w:r>
      <w:r w:rsidRPr="00770870">
        <w:rPr>
          <w:rFonts w:ascii="Arial" w:eastAsia="Times New Roman" w:hAnsi="Arial" w:cs="Arial"/>
          <w:i/>
          <w:lang w:eastAsia="en-GB"/>
        </w:rPr>
        <w:t>relevance, effectiveness, efficiency, sustainability,</w:t>
      </w:r>
      <w:r w:rsidRPr="00770870">
        <w:rPr>
          <w:rFonts w:ascii="Arial" w:eastAsia="Times New Roman" w:hAnsi="Arial" w:cs="Arial"/>
          <w:lang w:eastAsia="en-GB"/>
        </w:rPr>
        <w:t xml:space="preserve"> and</w:t>
      </w:r>
      <w:r w:rsidRPr="00770870">
        <w:rPr>
          <w:rFonts w:ascii="Arial" w:eastAsia="Times New Roman" w:hAnsi="Arial" w:cs="Arial"/>
          <w:i/>
          <w:lang w:eastAsia="en-GB"/>
        </w:rPr>
        <w:t xml:space="preserve"> impact</w:t>
      </w:r>
      <w:r w:rsidRPr="00770870">
        <w:rPr>
          <w:rFonts w:ascii="Arial" w:eastAsia="Times New Roman" w:hAnsi="Arial" w:cs="Arial"/>
          <w:lang w:eastAsia="en-GB"/>
        </w:rPr>
        <w:t xml:space="preserve">.  </w:t>
      </w:r>
      <w:r w:rsidRPr="00770870">
        <w:rPr>
          <w:rFonts w:ascii="Arial" w:eastAsia="Times New Roman" w:hAnsi="Arial" w:cs="Arial"/>
          <w:i/>
          <w:lang w:eastAsia="en-GB"/>
        </w:rPr>
        <w:t>Gender equality</w:t>
      </w:r>
      <w:r w:rsidRPr="00770870">
        <w:rPr>
          <w:rFonts w:ascii="Arial" w:eastAsia="Times New Roman" w:hAnsi="Arial" w:cs="Arial"/>
          <w:lang w:eastAsia="en-GB"/>
        </w:rPr>
        <w:t xml:space="preserve"> was also considered </w:t>
      </w:r>
      <w:proofErr w:type="gramStart"/>
      <w:r w:rsidRPr="00770870">
        <w:rPr>
          <w:rFonts w:ascii="Arial" w:eastAsia="Times New Roman" w:hAnsi="Arial" w:cs="Arial"/>
          <w:lang w:eastAsia="en-GB"/>
        </w:rPr>
        <w:t>in order to</w:t>
      </w:r>
      <w:proofErr w:type="gramEnd"/>
      <w:r w:rsidRPr="00770870">
        <w:rPr>
          <w:rFonts w:ascii="Arial" w:eastAsia="Times New Roman" w:hAnsi="Arial" w:cs="Arial"/>
          <w:lang w:eastAsia="en-GB"/>
        </w:rPr>
        <w:t xml:space="preserve"> determine lessons learned with regard to gender transformative work. </w:t>
      </w:r>
    </w:p>
    <w:p w:rsidR="002A52C4" w:rsidRPr="00770870" w:rsidRDefault="002A52C4" w:rsidP="00C4510D">
      <w:pPr>
        <w:spacing w:after="100" w:afterAutospacing="1"/>
        <w:jc w:val="both"/>
        <w:rPr>
          <w:rFonts w:ascii="Arial" w:eastAsia="Times New Roman" w:hAnsi="Arial" w:cs="Arial"/>
          <w:lang w:eastAsia="en-GB"/>
        </w:rPr>
      </w:pPr>
      <w:r w:rsidRPr="00770870">
        <w:rPr>
          <w:rFonts w:ascii="Arial" w:eastAsia="Times New Roman" w:hAnsi="Arial" w:cs="Arial"/>
          <w:lang w:eastAsia="en-GB"/>
        </w:rPr>
        <w:t xml:space="preserve">The analysis is grounded in the UN Women principles and </w:t>
      </w:r>
      <w:r w:rsidR="00C53437" w:rsidRPr="00770870">
        <w:rPr>
          <w:rFonts w:ascii="Arial" w:eastAsia="Times New Roman" w:hAnsi="Arial" w:cs="Arial"/>
          <w:lang w:eastAsia="en-GB"/>
        </w:rPr>
        <w:t>approaches:</w:t>
      </w:r>
      <w:r w:rsidRPr="00770870">
        <w:rPr>
          <w:rFonts w:ascii="Arial" w:eastAsia="Times New Roman" w:hAnsi="Arial" w:cs="Arial"/>
          <w:lang w:eastAsia="en-GB"/>
        </w:rPr>
        <w:t xml:space="preserve"> </w:t>
      </w:r>
    </w:p>
    <w:p w:rsidR="002A52C4" w:rsidRPr="00770870" w:rsidRDefault="002A52C4" w:rsidP="00C4510D">
      <w:pPr>
        <w:pStyle w:val="ListParagraph"/>
        <w:numPr>
          <w:ilvl w:val="0"/>
          <w:numId w:val="55"/>
        </w:numPr>
        <w:spacing w:after="100" w:afterAutospacing="1" w:line="240" w:lineRule="auto"/>
        <w:jc w:val="both"/>
        <w:rPr>
          <w:rFonts w:ascii="Arial" w:eastAsia="Times New Roman" w:hAnsi="Arial" w:cs="Arial"/>
          <w:lang w:eastAsia="en-GB"/>
        </w:rPr>
      </w:pPr>
      <w:r w:rsidRPr="00770870">
        <w:rPr>
          <w:rFonts w:ascii="Arial" w:eastAsia="Times New Roman" w:hAnsi="Arial" w:cs="Arial"/>
          <w:lang w:eastAsia="en-GB"/>
        </w:rPr>
        <w:t>national ownership</w:t>
      </w:r>
    </w:p>
    <w:p w:rsidR="002A52C4" w:rsidRPr="00770870" w:rsidRDefault="002A52C4" w:rsidP="00C4510D">
      <w:pPr>
        <w:pStyle w:val="ListParagraph"/>
        <w:numPr>
          <w:ilvl w:val="0"/>
          <w:numId w:val="55"/>
        </w:numPr>
        <w:spacing w:after="100" w:afterAutospacing="1" w:line="240" w:lineRule="auto"/>
        <w:jc w:val="both"/>
        <w:rPr>
          <w:rFonts w:ascii="Arial" w:eastAsia="Times New Roman" w:hAnsi="Arial" w:cs="Arial"/>
          <w:lang w:eastAsia="en-GB"/>
        </w:rPr>
      </w:pPr>
      <w:r w:rsidRPr="00770870">
        <w:rPr>
          <w:rFonts w:ascii="Arial" w:eastAsia="Times New Roman" w:hAnsi="Arial" w:cs="Arial"/>
          <w:lang w:eastAsia="en-GB"/>
        </w:rPr>
        <w:t>inclusion</w:t>
      </w:r>
    </w:p>
    <w:p w:rsidR="002A52C4" w:rsidRPr="00770870" w:rsidRDefault="002A52C4" w:rsidP="00C4510D">
      <w:pPr>
        <w:pStyle w:val="ListParagraph"/>
        <w:numPr>
          <w:ilvl w:val="0"/>
          <w:numId w:val="55"/>
        </w:numPr>
        <w:spacing w:after="100" w:afterAutospacing="1" w:line="240" w:lineRule="auto"/>
        <w:jc w:val="both"/>
        <w:rPr>
          <w:rFonts w:ascii="Arial" w:eastAsia="Times New Roman" w:hAnsi="Arial" w:cs="Arial"/>
          <w:lang w:eastAsia="en-GB"/>
        </w:rPr>
      </w:pPr>
      <w:r w:rsidRPr="00770870">
        <w:rPr>
          <w:rFonts w:ascii="Arial" w:eastAsia="Times New Roman" w:hAnsi="Arial" w:cs="Arial"/>
          <w:lang w:eastAsia="en-GB"/>
        </w:rPr>
        <w:t>advocacy</w:t>
      </w:r>
    </w:p>
    <w:p w:rsidR="002A52C4" w:rsidRPr="00770870" w:rsidRDefault="002A52C4" w:rsidP="00C4510D">
      <w:pPr>
        <w:pStyle w:val="ListParagraph"/>
        <w:numPr>
          <w:ilvl w:val="0"/>
          <w:numId w:val="55"/>
        </w:numPr>
        <w:spacing w:after="100" w:afterAutospacing="1" w:line="240" w:lineRule="auto"/>
        <w:jc w:val="both"/>
        <w:rPr>
          <w:rFonts w:ascii="Arial" w:hAnsi="Arial" w:cs="Arial"/>
        </w:rPr>
      </w:pPr>
      <w:r w:rsidRPr="00770870">
        <w:rPr>
          <w:rFonts w:ascii="Arial" w:hAnsi="Arial" w:cs="Arial"/>
        </w:rPr>
        <w:t>partnership</w:t>
      </w:r>
    </w:p>
    <w:p w:rsidR="002A52C4" w:rsidRPr="00770870" w:rsidRDefault="002A52C4" w:rsidP="00C4510D">
      <w:pPr>
        <w:pStyle w:val="ListParagraph"/>
        <w:numPr>
          <w:ilvl w:val="0"/>
          <w:numId w:val="55"/>
        </w:numPr>
        <w:spacing w:after="100" w:afterAutospacing="1" w:line="240" w:lineRule="auto"/>
        <w:jc w:val="both"/>
        <w:rPr>
          <w:rFonts w:ascii="Arial" w:hAnsi="Arial" w:cs="Arial"/>
        </w:rPr>
      </w:pPr>
      <w:r w:rsidRPr="00770870">
        <w:rPr>
          <w:rFonts w:ascii="Arial" w:hAnsi="Arial" w:cs="Arial"/>
        </w:rPr>
        <w:t>knowledge management</w:t>
      </w:r>
    </w:p>
    <w:p w:rsidR="002A52C4" w:rsidRPr="00770870" w:rsidRDefault="002A52C4" w:rsidP="00C4510D">
      <w:pPr>
        <w:pStyle w:val="ListParagraph"/>
        <w:numPr>
          <w:ilvl w:val="0"/>
          <w:numId w:val="55"/>
        </w:numPr>
        <w:spacing w:after="100" w:afterAutospacing="1" w:line="240" w:lineRule="auto"/>
        <w:jc w:val="both"/>
        <w:rPr>
          <w:rFonts w:ascii="Arial" w:hAnsi="Arial" w:cs="Arial"/>
        </w:rPr>
      </w:pPr>
      <w:r w:rsidRPr="00770870">
        <w:rPr>
          <w:rFonts w:ascii="Arial" w:hAnsi="Arial" w:cs="Arial"/>
        </w:rPr>
        <w:t>capacity development</w:t>
      </w:r>
    </w:p>
    <w:p w:rsidR="002A52C4" w:rsidRPr="00770870" w:rsidRDefault="002A52C4" w:rsidP="00C4510D">
      <w:pPr>
        <w:pStyle w:val="ListParagraph"/>
        <w:numPr>
          <w:ilvl w:val="0"/>
          <w:numId w:val="55"/>
        </w:numPr>
        <w:spacing w:after="100" w:afterAutospacing="1" w:line="240" w:lineRule="auto"/>
        <w:jc w:val="both"/>
        <w:rPr>
          <w:rFonts w:ascii="Arial" w:hAnsi="Arial" w:cs="Arial"/>
        </w:rPr>
      </w:pPr>
      <w:r w:rsidRPr="00770870">
        <w:rPr>
          <w:rFonts w:ascii="Arial" w:hAnsi="Arial" w:cs="Arial"/>
        </w:rPr>
        <w:t>replication and ‘up-scaling’</w:t>
      </w:r>
    </w:p>
    <w:p w:rsidR="002A52C4" w:rsidRPr="00770870" w:rsidRDefault="002A52C4" w:rsidP="00C4510D">
      <w:pPr>
        <w:pStyle w:val="ListParagraph"/>
        <w:numPr>
          <w:ilvl w:val="0"/>
          <w:numId w:val="55"/>
        </w:numPr>
        <w:spacing w:after="100" w:afterAutospacing="1" w:line="240" w:lineRule="auto"/>
        <w:jc w:val="both"/>
        <w:rPr>
          <w:rFonts w:ascii="Arial" w:eastAsia="Times New Roman" w:hAnsi="Arial" w:cs="Arial"/>
          <w:lang w:eastAsia="en-GB"/>
        </w:rPr>
      </w:pPr>
      <w:r w:rsidRPr="00770870">
        <w:rPr>
          <w:rFonts w:ascii="Arial" w:hAnsi="Arial" w:cs="Arial"/>
        </w:rPr>
        <w:t xml:space="preserve">results based management (RBM) </w:t>
      </w:r>
    </w:p>
    <w:p w:rsidR="002A52C4" w:rsidRPr="00770870" w:rsidRDefault="002A52C4" w:rsidP="00C4510D">
      <w:pPr>
        <w:jc w:val="both"/>
        <w:rPr>
          <w:rFonts w:ascii="Arial" w:eastAsia="Times New Roman" w:hAnsi="Arial" w:cs="Arial"/>
          <w:lang w:eastAsia="en-GB"/>
        </w:rPr>
      </w:pPr>
      <w:r w:rsidRPr="00770870">
        <w:rPr>
          <w:rFonts w:ascii="Arial" w:hAnsi="Arial" w:cs="Arial"/>
        </w:rPr>
        <w:t xml:space="preserve">A three-step approach was employed as follows: </w:t>
      </w:r>
    </w:p>
    <w:p w:rsidR="002A52C4" w:rsidRPr="00770870" w:rsidRDefault="002A52C4" w:rsidP="00C4510D">
      <w:pPr>
        <w:pStyle w:val="ListParagraph"/>
        <w:numPr>
          <w:ilvl w:val="0"/>
          <w:numId w:val="54"/>
        </w:numPr>
        <w:tabs>
          <w:tab w:val="left" w:pos="270"/>
        </w:tabs>
        <w:autoSpaceDE w:val="0"/>
        <w:autoSpaceDN w:val="0"/>
        <w:adjustRightInd w:val="0"/>
        <w:spacing w:after="0"/>
        <w:ind w:hanging="990"/>
        <w:jc w:val="both"/>
        <w:rPr>
          <w:rFonts w:ascii="Arial" w:eastAsia="Times New Roman" w:hAnsi="Arial" w:cs="Arial"/>
          <w:b/>
          <w:lang w:eastAsia="en-GB"/>
        </w:rPr>
      </w:pPr>
      <w:bookmarkStart w:id="11" w:name="_Toc500853493"/>
      <w:r w:rsidRPr="00770870">
        <w:rPr>
          <w:rFonts w:ascii="Arial" w:hAnsi="Arial" w:cs="Arial"/>
          <w:b/>
        </w:rPr>
        <w:t>Systematic, in-depth desk review of each report</w:t>
      </w:r>
      <w:bookmarkEnd w:id="11"/>
    </w:p>
    <w:p w:rsidR="002A52C4" w:rsidRPr="00770870" w:rsidRDefault="002A52C4" w:rsidP="00C4510D">
      <w:pPr>
        <w:autoSpaceDE w:val="0"/>
        <w:autoSpaceDN w:val="0"/>
        <w:adjustRightInd w:val="0"/>
        <w:spacing w:after="0"/>
        <w:jc w:val="both"/>
        <w:rPr>
          <w:rFonts w:ascii="Arial" w:eastAsia="Times New Roman" w:hAnsi="Arial" w:cs="Arial"/>
          <w:lang w:eastAsia="en-GB"/>
        </w:rPr>
      </w:pPr>
      <w:r w:rsidRPr="00770870">
        <w:rPr>
          <w:rFonts w:ascii="Arial" w:eastAsia="Times New Roman" w:hAnsi="Arial" w:cs="Arial"/>
          <w:lang w:eastAsia="en-GB"/>
        </w:rPr>
        <w:t xml:space="preserve">Each report was reviewed and statements relevant to each of the </w:t>
      </w:r>
      <w:r w:rsidR="00CA774F" w:rsidRPr="00770870">
        <w:rPr>
          <w:rFonts w:ascii="Arial" w:eastAsia="Times New Roman" w:hAnsi="Arial" w:cs="Arial"/>
          <w:lang w:eastAsia="en-GB"/>
        </w:rPr>
        <w:t>OECD/</w:t>
      </w:r>
      <w:r w:rsidR="00C53437" w:rsidRPr="00770870">
        <w:rPr>
          <w:rFonts w:ascii="Arial" w:eastAsia="Times New Roman" w:hAnsi="Arial" w:cs="Arial"/>
          <w:lang w:eastAsia="en-GB"/>
        </w:rPr>
        <w:t>DAC criteria</w:t>
      </w:r>
      <w:r w:rsidRPr="00770870">
        <w:rPr>
          <w:rFonts w:ascii="Arial" w:eastAsia="Times New Roman" w:hAnsi="Arial" w:cs="Arial"/>
          <w:lang w:eastAsia="en-GB"/>
        </w:rPr>
        <w:t xml:space="preserve"> harvested from the sections on </w:t>
      </w:r>
      <w:r w:rsidRPr="00770870">
        <w:rPr>
          <w:rFonts w:ascii="Arial" w:eastAsia="Times New Roman" w:hAnsi="Arial" w:cs="Arial"/>
          <w:i/>
          <w:lang w:eastAsia="en-GB"/>
        </w:rPr>
        <w:t>findings</w:t>
      </w:r>
      <w:r w:rsidRPr="00770870">
        <w:rPr>
          <w:rFonts w:ascii="Arial" w:eastAsia="Times New Roman" w:hAnsi="Arial" w:cs="Arial"/>
          <w:lang w:eastAsia="en-GB"/>
        </w:rPr>
        <w:t xml:space="preserve">, </w:t>
      </w:r>
      <w:r w:rsidRPr="00770870">
        <w:rPr>
          <w:rFonts w:ascii="Arial" w:eastAsia="Times New Roman" w:hAnsi="Arial" w:cs="Arial"/>
          <w:i/>
          <w:lang w:eastAsia="en-GB"/>
        </w:rPr>
        <w:t>conclusions</w:t>
      </w:r>
      <w:r w:rsidRPr="00770870">
        <w:rPr>
          <w:rFonts w:ascii="Arial" w:eastAsia="Times New Roman" w:hAnsi="Arial" w:cs="Arial"/>
          <w:lang w:eastAsia="en-GB"/>
        </w:rPr>
        <w:t xml:space="preserve">, </w:t>
      </w:r>
      <w:r w:rsidRPr="00770870">
        <w:rPr>
          <w:rFonts w:ascii="Arial" w:eastAsia="Times New Roman" w:hAnsi="Arial" w:cs="Arial"/>
          <w:i/>
          <w:lang w:eastAsia="en-GB"/>
        </w:rPr>
        <w:t>recommendations</w:t>
      </w:r>
      <w:r w:rsidRPr="00770870">
        <w:rPr>
          <w:rFonts w:ascii="Arial" w:eastAsia="Times New Roman" w:hAnsi="Arial" w:cs="Arial"/>
          <w:lang w:eastAsia="en-GB"/>
        </w:rPr>
        <w:t xml:space="preserve"> and </w:t>
      </w:r>
      <w:r w:rsidRPr="00770870">
        <w:rPr>
          <w:rFonts w:ascii="Arial" w:eastAsia="Times New Roman" w:hAnsi="Arial" w:cs="Arial"/>
          <w:i/>
          <w:lang w:eastAsia="en-GB"/>
        </w:rPr>
        <w:t>lessons learned.</w:t>
      </w:r>
      <w:r w:rsidRPr="00770870">
        <w:rPr>
          <w:rFonts w:ascii="Arial" w:eastAsia="Times New Roman" w:hAnsi="Arial" w:cs="Arial"/>
          <w:lang w:eastAsia="en-GB"/>
        </w:rPr>
        <w:t xml:space="preserve"> A total of 311 such statements were harvested.  </w:t>
      </w:r>
    </w:p>
    <w:p w:rsidR="00312602" w:rsidRPr="00770870" w:rsidRDefault="00312602" w:rsidP="00C4510D">
      <w:pPr>
        <w:autoSpaceDE w:val="0"/>
        <w:autoSpaceDN w:val="0"/>
        <w:adjustRightInd w:val="0"/>
        <w:spacing w:after="0"/>
        <w:jc w:val="both"/>
        <w:rPr>
          <w:rFonts w:ascii="Arial" w:eastAsia="Times New Roman" w:hAnsi="Arial" w:cs="Arial"/>
          <w:lang w:eastAsia="en-GB"/>
        </w:rPr>
      </w:pPr>
    </w:p>
    <w:p w:rsidR="002A52C4" w:rsidRPr="00770870" w:rsidRDefault="002A52C4" w:rsidP="00C4510D">
      <w:pPr>
        <w:pStyle w:val="ListParagraph"/>
        <w:numPr>
          <w:ilvl w:val="0"/>
          <w:numId w:val="54"/>
        </w:numPr>
        <w:tabs>
          <w:tab w:val="left" w:pos="270"/>
        </w:tabs>
        <w:autoSpaceDE w:val="0"/>
        <w:autoSpaceDN w:val="0"/>
        <w:adjustRightInd w:val="0"/>
        <w:spacing w:after="0"/>
        <w:ind w:hanging="900"/>
        <w:jc w:val="both"/>
        <w:rPr>
          <w:rFonts w:ascii="Arial" w:hAnsi="Arial" w:cs="Arial"/>
          <w:b/>
        </w:rPr>
      </w:pPr>
      <w:bookmarkStart w:id="12" w:name="_Toc500853494"/>
      <w:r w:rsidRPr="00770870">
        <w:rPr>
          <w:rFonts w:ascii="Arial" w:hAnsi="Arial" w:cs="Arial"/>
          <w:b/>
        </w:rPr>
        <w:t>Data Mapping</w:t>
      </w:r>
      <w:bookmarkEnd w:id="12"/>
    </w:p>
    <w:p w:rsidR="002A52C4" w:rsidRPr="00770870" w:rsidRDefault="00845FEB" w:rsidP="00C4510D">
      <w:pPr>
        <w:autoSpaceDE w:val="0"/>
        <w:autoSpaceDN w:val="0"/>
        <w:adjustRightInd w:val="0"/>
        <w:spacing w:after="0"/>
        <w:jc w:val="both"/>
        <w:rPr>
          <w:rFonts w:ascii="Arial" w:eastAsia="Times New Roman" w:hAnsi="Arial" w:cs="Arial"/>
          <w:lang w:eastAsia="en-GB"/>
        </w:rPr>
      </w:pPr>
      <w:r w:rsidRPr="00770870">
        <w:rPr>
          <w:rFonts w:ascii="Arial" w:eastAsia="Times New Roman" w:hAnsi="Arial" w:cs="Arial"/>
          <w:lang w:eastAsia="en-GB"/>
        </w:rPr>
        <w:t>A matrix (Annex 2</w:t>
      </w:r>
      <w:r w:rsidR="002A52C4" w:rsidRPr="00770870">
        <w:rPr>
          <w:rFonts w:ascii="Arial" w:eastAsia="Times New Roman" w:hAnsi="Arial" w:cs="Arial"/>
          <w:lang w:eastAsia="en-GB"/>
        </w:rPr>
        <w:t xml:space="preserve">) was developed summarising the performance of each evaluation report against the five </w:t>
      </w:r>
      <w:r w:rsidR="00026F85" w:rsidRPr="00770870">
        <w:rPr>
          <w:rFonts w:ascii="Arial" w:eastAsia="Times New Roman" w:hAnsi="Arial" w:cs="Arial"/>
          <w:lang w:eastAsia="en-GB"/>
        </w:rPr>
        <w:t xml:space="preserve">OECD/DAC </w:t>
      </w:r>
      <w:r w:rsidR="002A52C4" w:rsidRPr="00770870">
        <w:rPr>
          <w:rFonts w:ascii="Arial" w:eastAsia="Times New Roman" w:hAnsi="Arial" w:cs="Arial"/>
          <w:lang w:eastAsia="en-GB"/>
        </w:rPr>
        <w:t>criteria, which are further broken down into sub-criteria based on th</w:t>
      </w:r>
      <w:r w:rsidR="00026F85" w:rsidRPr="00770870">
        <w:rPr>
          <w:rFonts w:ascii="Arial" w:eastAsia="Times New Roman" w:hAnsi="Arial" w:cs="Arial"/>
          <w:lang w:eastAsia="en-GB"/>
        </w:rPr>
        <w:t xml:space="preserve">ose used in the Meta-Analysis of evaluations managed by UN Women in </w:t>
      </w:r>
      <w:r w:rsidR="002A52C4" w:rsidRPr="00770870">
        <w:rPr>
          <w:rFonts w:ascii="Arial" w:eastAsia="Times New Roman" w:hAnsi="Arial" w:cs="Arial"/>
          <w:lang w:eastAsia="en-GB"/>
        </w:rPr>
        <w:t xml:space="preserve">2016. </w:t>
      </w:r>
    </w:p>
    <w:p w:rsidR="002A52C4" w:rsidRPr="00770870" w:rsidRDefault="002A52C4" w:rsidP="00C4510D">
      <w:pPr>
        <w:autoSpaceDE w:val="0"/>
        <w:autoSpaceDN w:val="0"/>
        <w:adjustRightInd w:val="0"/>
        <w:spacing w:after="0"/>
        <w:jc w:val="both"/>
        <w:rPr>
          <w:rFonts w:ascii="Arial" w:eastAsia="Times New Roman" w:hAnsi="Arial" w:cs="Arial"/>
          <w:lang w:eastAsia="en-GB"/>
        </w:rPr>
      </w:pPr>
    </w:p>
    <w:p w:rsidR="002A52C4" w:rsidRPr="00770870" w:rsidRDefault="002A52C4" w:rsidP="00C4510D">
      <w:pPr>
        <w:autoSpaceDE w:val="0"/>
        <w:autoSpaceDN w:val="0"/>
        <w:adjustRightInd w:val="0"/>
        <w:spacing w:after="0"/>
        <w:jc w:val="both"/>
        <w:rPr>
          <w:rFonts w:ascii="Arial" w:eastAsia="Times New Roman" w:hAnsi="Arial" w:cs="Arial"/>
          <w:lang w:eastAsia="en-GB"/>
        </w:rPr>
      </w:pPr>
      <w:r w:rsidRPr="00770870">
        <w:rPr>
          <w:rFonts w:ascii="Arial" w:eastAsia="Times New Roman" w:hAnsi="Arial" w:cs="Arial"/>
          <w:lang w:eastAsia="en-GB"/>
        </w:rPr>
        <w:t xml:space="preserve">Harvested statements were considered specifically in relation to the sub-criteria. Scoring was based upon the degree to which each of the individual sub-criteria were matched by corresponding statements. Thus, a maximum of </w:t>
      </w:r>
      <w:r w:rsidR="00026F85" w:rsidRPr="00770870">
        <w:rPr>
          <w:rFonts w:ascii="Arial" w:eastAsia="Times New Roman" w:hAnsi="Arial" w:cs="Arial"/>
          <w:lang w:eastAsia="en-GB"/>
        </w:rPr>
        <w:t>three or four</w:t>
      </w:r>
      <w:r w:rsidRPr="00770870">
        <w:rPr>
          <w:rFonts w:ascii="Arial" w:eastAsia="Times New Roman" w:hAnsi="Arial" w:cs="Arial"/>
          <w:lang w:eastAsia="en-GB"/>
        </w:rPr>
        <w:t xml:space="preserve"> points were available for </w:t>
      </w:r>
      <w:r w:rsidR="007849F7" w:rsidRPr="00770870">
        <w:rPr>
          <w:rFonts w:ascii="Arial" w:eastAsia="Times New Roman" w:hAnsi="Arial" w:cs="Arial"/>
          <w:lang w:eastAsia="en-GB"/>
        </w:rPr>
        <w:t xml:space="preserve">each </w:t>
      </w:r>
      <w:r w:rsidR="0050533C" w:rsidRPr="00770870">
        <w:rPr>
          <w:rFonts w:ascii="Arial" w:eastAsia="Times New Roman" w:hAnsi="Arial" w:cs="Arial"/>
          <w:lang w:eastAsia="en-GB"/>
        </w:rPr>
        <w:t>criterion</w:t>
      </w:r>
      <w:r w:rsidRPr="00770870">
        <w:rPr>
          <w:rFonts w:ascii="Arial" w:eastAsia="Times New Roman" w:hAnsi="Arial" w:cs="Arial"/>
          <w:lang w:eastAsia="en-GB"/>
        </w:rPr>
        <w:t>.</w:t>
      </w:r>
    </w:p>
    <w:p w:rsidR="002A52C4" w:rsidRPr="00770870" w:rsidRDefault="002A52C4" w:rsidP="00C4510D">
      <w:pPr>
        <w:autoSpaceDE w:val="0"/>
        <w:autoSpaceDN w:val="0"/>
        <w:adjustRightInd w:val="0"/>
        <w:spacing w:after="0"/>
        <w:jc w:val="both"/>
        <w:rPr>
          <w:rFonts w:ascii="Arial" w:eastAsia="Times New Roman" w:hAnsi="Arial" w:cs="Arial"/>
          <w:lang w:eastAsia="en-GB"/>
        </w:rPr>
      </w:pPr>
    </w:p>
    <w:p w:rsidR="002A52C4" w:rsidRPr="00770870" w:rsidRDefault="002A52C4" w:rsidP="00C4510D">
      <w:pPr>
        <w:autoSpaceDE w:val="0"/>
        <w:autoSpaceDN w:val="0"/>
        <w:adjustRightInd w:val="0"/>
        <w:spacing w:after="0"/>
        <w:jc w:val="both"/>
        <w:rPr>
          <w:rFonts w:ascii="Arial" w:eastAsia="Times New Roman" w:hAnsi="Arial" w:cs="Arial"/>
          <w:lang w:eastAsia="en-GB"/>
        </w:rPr>
      </w:pPr>
      <w:r w:rsidRPr="00770870">
        <w:rPr>
          <w:rFonts w:ascii="Arial" w:eastAsia="Times New Roman" w:hAnsi="Arial" w:cs="Arial"/>
          <w:lang w:eastAsia="en-GB"/>
        </w:rPr>
        <w:t xml:space="preserve">The data and scores were then mapped onto the framework in Table 1, with </w:t>
      </w:r>
      <w:r w:rsidR="004825DF" w:rsidRPr="00770870">
        <w:rPr>
          <w:rFonts w:ascii="Arial" w:eastAsia="Times New Roman" w:hAnsi="Arial" w:cs="Arial"/>
          <w:lang w:eastAsia="en-GB"/>
        </w:rPr>
        <w:t>a</w:t>
      </w:r>
      <w:r w:rsidRPr="00770870">
        <w:rPr>
          <w:rFonts w:ascii="Arial" w:eastAsia="Times New Roman" w:hAnsi="Arial" w:cs="Arial"/>
          <w:lang w:eastAsia="en-GB"/>
        </w:rPr>
        <w:t xml:space="preserve"> colour-coded ‘traffic light’ system facilitating visual reference: </w:t>
      </w:r>
    </w:p>
    <w:p w:rsidR="002A52C4" w:rsidRPr="00770870" w:rsidRDefault="002A52C4" w:rsidP="00C4510D">
      <w:pPr>
        <w:autoSpaceDE w:val="0"/>
        <w:autoSpaceDN w:val="0"/>
        <w:adjustRightInd w:val="0"/>
        <w:spacing w:after="0"/>
        <w:jc w:val="both"/>
        <w:rPr>
          <w:rFonts w:ascii="Arial" w:eastAsia="Times New Roman" w:hAnsi="Arial" w:cs="Arial"/>
          <w:lang w:eastAsia="en-GB"/>
        </w:rPr>
      </w:pPr>
    </w:p>
    <w:p w:rsidR="002A52C4" w:rsidRPr="00770870" w:rsidRDefault="002A52C4" w:rsidP="00C4510D">
      <w:pPr>
        <w:pStyle w:val="ListParagraph"/>
        <w:numPr>
          <w:ilvl w:val="0"/>
          <w:numId w:val="56"/>
        </w:numPr>
        <w:autoSpaceDE w:val="0"/>
        <w:autoSpaceDN w:val="0"/>
        <w:adjustRightInd w:val="0"/>
        <w:spacing w:after="0"/>
        <w:jc w:val="both"/>
        <w:rPr>
          <w:rFonts w:ascii="Arial" w:eastAsia="Times New Roman" w:hAnsi="Arial" w:cs="Arial"/>
          <w:color w:val="00B050"/>
          <w:lang w:eastAsia="en-GB"/>
        </w:rPr>
      </w:pPr>
      <w:r w:rsidRPr="00770870">
        <w:rPr>
          <w:rFonts w:ascii="Arial" w:eastAsia="Times New Roman" w:hAnsi="Arial" w:cs="Arial"/>
          <w:lang w:eastAsia="en-GB"/>
        </w:rPr>
        <w:t xml:space="preserve">green </w:t>
      </w:r>
      <w:r w:rsidRPr="00CC7E7B">
        <w:rPr>
          <w:rFonts w:ascii="Arial" w:eastAsia="Times New Roman" w:hAnsi="Arial" w:cs="Arial"/>
          <w:b/>
          <w:bCs/>
          <w:color w:val="00B050"/>
          <w:lang w:eastAsia="en-GB"/>
        </w:rPr>
        <w:t>strong (3)</w:t>
      </w:r>
    </w:p>
    <w:p w:rsidR="002A52C4" w:rsidRPr="00770870" w:rsidRDefault="002A52C4" w:rsidP="00C4510D">
      <w:pPr>
        <w:pStyle w:val="ListParagraph"/>
        <w:numPr>
          <w:ilvl w:val="0"/>
          <w:numId w:val="56"/>
        </w:numPr>
        <w:autoSpaceDE w:val="0"/>
        <w:autoSpaceDN w:val="0"/>
        <w:adjustRightInd w:val="0"/>
        <w:spacing w:after="0"/>
        <w:jc w:val="both"/>
        <w:rPr>
          <w:rFonts w:ascii="Arial" w:eastAsia="Times New Roman" w:hAnsi="Arial" w:cs="Arial"/>
          <w:lang w:eastAsia="en-GB"/>
        </w:rPr>
      </w:pPr>
      <w:r w:rsidRPr="00770870">
        <w:rPr>
          <w:rFonts w:ascii="Arial" w:eastAsia="Times New Roman" w:hAnsi="Arial" w:cs="Arial"/>
          <w:lang w:eastAsia="en-GB"/>
        </w:rPr>
        <w:t xml:space="preserve">orange </w:t>
      </w:r>
      <w:r w:rsidRPr="00CC7E7B">
        <w:rPr>
          <w:rFonts w:ascii="Arial" w:eastAsia="Times New Roman" w:hAnsi="Arial" w:cs="Arial"/>
          <w:b/>
          <w:bCs/>
          <w:color w:val="FFC000"/>
          <w:lang w:eastAsia="en-GB"/>
        </w:rPr>
        <w:t>moderate (2)</w:t>
      </w:r>
    </w:p>
    <w:p w:rsidR="002A52C4" w:rsidRPr="00770870" w:rsidRDefault="002A52C4" w:rsidP="00C4510D">
      <w:pPr>
        <w:pStyle w:val="ListParagraph"/>
        <w:numPr>
          <w:ilvl w:val="0"/>
          <w:numId w:val="56"/>
        </w:numPr>
        <w:autoSpaceDE w:val="0"/>
        <w:autoSpaceDN w:val="0"/>
        <w:adjustRightInd w:val="0"/>
        <w:spacing w:after="0"/>
        <w:jc w:val="both"/>
        <w:rPr>
          <w:rFonts w:ascii="Arial" w:eastAsia="Times New Roman" w:hAnsi="Arial" w:cs="Arial"/>
          <w:lang w:eastAsia="en-GB"/>
        </w:rPr>
      </w:pPr>
      <w:r w:rsidRPr="00770870">
        <w:rPr>
          <w:rFonts w:ascii="Arial" w:eastAsia="Times New Roman" w:hAnsi="Arial" w:cs="Arial"/>
          <w:lang w:eastAsia="en-GB"/>
        </w:rPr>
        <w:t xml:space="preserve">red </w:t>
      </w:r>
      <w:r w:rsidRPr="00CC7E7B">
        <w:rPr>
          <w:rFonts w:ascii="Arial" w:eastAsia="Times New Roman" w:hAnsi="Arial" w:cs="Arial"/>
          <w:b/>
          <w:bCs/>
          <w:color w:val="FF0000"/>
          <w:lang w:eastAsia="en-GB"/>
        </w:rPr>
        <w:t>weak (1)</w:t>
      </w:r>
    </w:p>
    <w:p w:rsidR="002A52C4" w:rsidRPr="00770870" w:rsidRDefault="002A52C4" w:rsidP="00C4510D">
      <w:pPr>
        <w:autoSpaceDE w:val="0"/>
        <w:autoSpaceDN w:val="0"/>
        <w:adjustRightInd w:val="0"/>
        <w:spacing w:after="0"/>
        <w:jc w:val="both"/>
        <w:rPr>
          <w:rFonts w:ascii="Arial" w:eastAsia="Times New Roman" w:hAnsi="Arial" w:cs="Arial"/>
          <w:lang w:eastAsia="en-GB"/>
        </w:rPr>
      </w:pPr>
    </w:p>
    <w:p w:rsidR="00312602" w:rsidRPr="00770870" w:rsidRDefault="002A52C4" w:rsidP="00C4510D">
      <w:pPr>
        <w:autoSpaceDE w:val="0"/>
        <w:autoSpaceDN w:val="0"/>
        <w:adjustRightInd w:val="0"/>
        <w:spacing w:after="0"/>
        <w:jc w:val="both"/>
        <w:rPr>
          <w:rFonts w:ascii="Arial" w:eastAsia="Times New Roman" w:hAnsi="Arial" w:cs="Arial"/>
          <w:lang w:eastAsia="en-GB"/>
        </w:rPr>
      </w:pPr>
      <w:r w:rsidRPr="00770870">
        <w:rPr>
          <w:rFonts w:ascii="Arial" w:eastAsia="Times New Roman" w:hAnsi="Arial" w:cs="Arial"/>
          <w:lang w:eastAsia="en-GB"/>
        </w:rPr>
        <w:t xml:space="preserve">This provides an overview of the data, highlighting patterns, commonalities, strengths and weaknesses across the six evaluations. </w:t>
      </w:r>
      <w:r w:rsidRPr="00770870">
        <w:rPr>
          <w:rFonts w:ascii="Arial" w:eastAsia="Times New Roman" w:hAnsi="Arial" w:cs="Arial"/>
          <w:lang w:eastAsia="en-GB"/>
        </w:rPr>
        <w:tab/>
        <w:t xml:space="preserve">     </w:t>
      </w:r>
    </w:p>
    <w:p w:rsidR="002A52C4" w:rsidRPr="00770870" w:rsidRDefault="002A52C4" w:rsidP="00C4510D">
      <w:pPr>
        <w:autoSpaceDE w:val="0"/>
        <w:autoSpaceDN w:val="0"/>
        <w:adjustRightInd w:val="0"/>
        <w:spacing w:after="0"/>
        <w:jc w:val="both"/>
        <w:rPr>
          <w:rFonts w:ascii="Arial" w:eastAsia="Times New Roman" w:hAnsi="Arial" w:cs="Arial"/>
          <w:lang w:eastAsia="en-GB"/>
        </w:rPr>
      </w:pPr>
      <w:r w:rsidRPr="00770870">
        <w:rPr>
          <w:rFonts w:ascii="Arial" w:eastAsia="Times New Roman" w:hAnsi="Arial" w:cs="Arial"/>
          <w:lang w:eastAsia="en-GB"/>
        </w:rPr>
        <w:t xml:space="preserve"> </w:t>
      </w:r>
    </w:p>
    <w:p w:rsidR="002A52C4" w:rsidRPr="00770870" w:rsidRDefault="002A52C4" w:rsidP="00143AA0">
      <w:pPr>
        <w:pStyle w:val="ListParagraph"/>
        <w:numPr>
          <w:ilvl w:val="0"/>
          <w:numId w:val="54"/>
        </w:numPr>
        <w:tabs>
          <w:tab w:val="left" w:pos="270"/>
        </w:tabs>
        <w:autoSpaceDE w:val="0"/>
        <w:autoSpaceDN w:val="0"/>
        <w:adjustRightInd w:val="0"/>
        <w:spacing w:after="0"/>
        <w:ind w:hanging="900"/>
        <w:jc w:val="both"/>
        <w:rPr>
          <w:rFonts w:ascii="Arial" w:hAnsi="Arial" w:cs="Arial"/>
          <w:b/>
          <w:lang w:eastAsia="en-GB"/>
        </w:rPr>
      </w:pPr>
      <w:bookmarkStart w:id="13" w:name="_Toc500853495"/>
      <w:r w:rsidRPr="00770870">
        <w:rPr>
          <w:rFonts w:ascii="Arial" w:hAnsi="Arial" w:cs="Arial"/>
          <w:b/>
          <w:lang w:eastAsia="en-GB"/>
        </w:rPr>
        <w:t>Analysis, interpretation and presentation</w:t>
      </w:r>
      <w:bookmarkEnd w:id="13"/>
    </w:p>
    <w:p w:rsidR="002A52C4" w:rsidRPr="00770870" w:rsidRDefault="008A14B4" w:rsidP="00C4510D">
      <w:pPr>
        <w:spacing w:after="0"/>
        <w:jc w:val="both"/>
        <w:rPr>
          <w:rFonts w:ascii="Arial" w:hAnsi="Arial" w:cs="Arial"/>
        </w:rPr>
      </w:pPr>
      <w:r>
        <w:rPr>
          <w:rFonts w:ascii="Arial" w:eastAsia="Times New Roman" w:hAnsi="Arial" w:cs="Arial"/>
          <w:lang w:eastAsia="en-GB"/>
        </w:rPr>
        <w:lastRenderedPageBreak/>
        <w:t xml:space="preserve">The </w:t>
      </w:r>
      <w:proofErr w:type="gramStart"/>
      <w:r>
        <w:rPr>
          <w:rFonts w:ascii="Arial" w:eastAsia="Times New Roman" w:hAnsi="Arial" w:cs="Arial"/>
          <w:lang w:eastAsia="en-GB"/>
        </w:rPr>
        <w:t xml:space="preserve">final </w:t>
      </w:r>
      <w:r w:rsidR="002A52C4" w:rsidRPr="00770870">
        <w:rPr>
          <w:rFonts w:ascii="Arial" w:eastAsia="Times New Roman" w:hAnsi="Arial" w:cs="Arial"/>
          <w:lang w:eastAsia="en-GB"/>
        </w:rPr>
        <w:t>step</w:t>
      </w:r>
      <w:proofErr w:type="gramEnd"/>
      <w:r w:rsidR="002A52C4" w:rsidRPr="00770870">
        <w:rPr>
          <w:rFonts w:ascii="Arial" w:eastAsia="Times New Roman" w:hAnsi="Arial" w:cs="Arial"/>
          <w:lang w:eastAsia="en-GB"/>
        </w:rPr>
        <w:t xml:space="preserve"> involved analysis and interpretation to identify key insights and recommendations for future programming, highlighting </w:t>
      </w:r>
      <w:r w:rsidR="00854E21" w:rsidRPr="00770870">
        <w:rPr>
          <w:rFonts w:ascii="Arial" w:eastAsia="Times New Roman" w:hAnsi="Arial" w:cs="Arial"/>
          <w:lang w:eastAsia="en-GB"/>
        </w:rPr>
        <w:t>the NCO’s</w:t>
      </w:r>
      <w:r w:rsidR="002A52C4" w:rsidRPr="00770870">
        <w:rPr>
          <w:rFonts w:ascii="Arial" w:eastAsia="Times New Roman" w:hAnsi="Arial" w:cs="Arial"/>
          <w:lang w:eastAsia="en-GB"/>
        </w:rPr>
        <w:t xml:space="preserve"> main strengths and weaknesses and comparative advantage in terms of addressing WPS in the country.  </w:t>
      </w:r>
    </w:p>
    <w:p w:rsidR="00011AC1" w:rsidRPr="00143AA0" w:rsidRDefault="00011AC1" w:rsidP="00C4510D">
      <w:pPr>
        <w:pStyle w:val="Heading2"/>
        <w:jc w:val="both"/>
        <w:rPr>
          <w:rFonts w:ascii="Arial" w:hAnsi="Arial" w:cs="Arial"/>
          <w:color w:val="auto"/>
          <w:sz w:val="22"/>
          <w:szCs w:val="22"/>
        </w:rPr>
      </w:pPr>
      <w:bookmarkStart w:id="14" w:name="_Toc508955845"/>
      <w:r w:rsidRPr="00143AA0">
        <w:rPr>
          <w:rFonts w:ascii="Arial" w:hAnsi="Arial" w:cs="Arial"/>
          <w:color w:val="auto"/>
          <w:sz w:val="22"/>
          <w:szCs w:val="22"/>
        </w:rPr>
        <w:t>Limitations</w:t>
      </w:r>
      <w:bookmarkEnd w:id="14"/>
    </w:p>
    <w:p w:rsidR="00011AC1" w:rsidRPr="00770870" w:rsidRDefault="00011AC1" w:rsidP="00C4510D">
      <w:pPr>
        <w:autoSpaceDE w:val="0"/>
        <w:autoSpaceDN w:val="0"/>
        <w:adjustRightInd w:val="0"/>
        <w:spacing w:after="0" w:line="240" w:lineRule="auto"/>
        <w:jc w:val="both"/>
        <w:rPr>
          <w:rFonts w:ascii="Arial" w:hAnsi="Arial" w:cs="Arial"/>
        </w:rPr>
      </w:pPr>
      <w:r w:rsidRPr="00770870">
        <w:rPr>
          <w:rFonts w:ascii="Arial" w:hAnsi="Arial" w:cs="Arial"/>
        </w:rPr>
        <w:t xml:space="preserve">The six </w:t>
      </w:r>
      <w:r w:rsidR="00DB722C" w:rsidRPr="00770870">
        <w:rPr>
          <w:rFonts w:ascii="Arial" w:hAnsi="Arial" w:cs="Arial"/>
        </w:rPr>
        <w:t xml:space="preserve">evaluation reports </w:t>
      </w:r>
      <w:r w:rsidRPr="00770870">
        <w:rPr>
          <w:rFonts w:ascii="Arial" w:hAnsi="Arial" w:cs="Arial"/>
        </w:rPr>
        <w:t>differ in their presentation, focus and structure and as such, limit the extent to which comparisons can be made. Thus</w:t>
      </w:r>
      <w:r w:rsidR="00026F85" w:rsidRPr="00770870">
        <w:rPr>
          <w:rFonts w:ascii="Arial" w:hAnsi="Arial" w:cs="Arial"/>
        </w:rPr>
        <w:t>,</w:t>
      </w:r>
      <w:r w:rsidRPr="00770870">
        <w:rPr>
          <w:rFonts w:ascii="Arial" w:hAnsi="Arial" w:cs="Arial"/>
        </w:rPr>
        <w:t xml:space="preserve"> while trends are suggested in this report, they should be considered illustrative rather than conclusive. </w:t>
      </w:r>
    </w:p>
    <w:p w:rsidR="00011AC1" w:rsidRPr="00770870" w:rsidRDefault="00011AC1" w:rsidP="00C4510D">
      <w:pPr>
        <w:autoSpaceDE w:val="0"/>
        <w:autoSpaceDN w:val="0"/>
        <w:adjustRightInd w:val="0"/>
        <w:spacing w:after="0" w:line="240" w:lineRule="auto"/>
        <w:jc w:val="both"/>
        <w:rPr>
          <w:rFonts w:ascii="Arial" w:hAnsi="Arial" w:cs="Arial"/>
        </w:rPr>
      </w:pPr>
    </w:p>
    <w:p w:rsidR="00011AC1" w:rsidRPr="00770870" w:rsidRDefault="00011AC1" w:rsidP="00C4510D">
      <w:pPr>
        <w:autoSpaceDE w:val="0"/>
        <w:autoSpaceDN w:val="0"/>
        <w:adjustRightInd w:val="0"/>
        <w:spacing w:after="0" w:line="240" w:lineRule="auto"/>
        <w:jc w:val="both"/>
        <w:rPr>
          <w:rFonts w:ascii="Arial" w:hAnsi="Arial" w:cs="Arial"/>
        </w:rPr>
      </w:pPr>
      <w:r w:rsidRPr="00770870">
        <w:rPr>
          <w:rFonts w:ascii="Arial" w:hAnsi="Arial" w:cs="Arial"/>
        </w:rPr>
        <w:t xml:space="preserve">Furthermore, while the qualitative synthesis process attempted to apply structured analysis (by classifying all individual statements from reports), a degree of interpretation was required in terms of identifying the main findings in each report, interpreting these findings and their implications, and determining what </w:t>
      </w:r>
      <w:proofErr w:type="gramStart"/>
      <w:r w:rsidRPr="00770870">
        <w:rPr>
          <w:rFonts w:ascii="Arial" w:hAnsi="Arial" w:cs="Arial"/>
        </w:rPr>
        <w:t>particular combinations</w:t>
      </w:r>
      <w:proofErr w:type="gramEnd"/>
      <w:r w:rsidRPr="00770870">
        <w:rPr>
          <w:rFonts w:ascii="Arial" w:hAnsi="Arial" w:cs="Arial"/>
        </w:rPr>
        <w:t xml:space="preserve"> of findings from the different reports represent reliable patterns. </w:t>
      </w:r>
    </w:p>
    <w:p w:rsidR="005E49E4" w:rsidRPr="00766E7D" w:rsidRDefault="005E49E4" w:rsidP="005E49E4">
      <w:pPr>
        <w:pStyle w:val="Heading1"/>
        <w:rPr>
          <w:color w:val="auto"/>
        </w:rPr>
      </w:pPr>
      <w:bookmarkStart w:id="15" w:name="_Toc508955846"/>
      <w:r w:rsidRPr="00766E7D">
        <w:rPr>
          <w:color w:val="auto"/>
        </w:rPr>
        <w:t>EVALUATION FINDINGS AND CONCLUSIONS ON OECD/DAC CRITERIA</w:t>
      </w:r>
      <w:bookmarkEnd w:id="15"/>
      <w:r w:rsidRPr="00766E7D">
        <w:rPr>
          <w:color w:val="auto"/>
        </w:rPr>
        <w:t xml:space="preserve"> </w:t>
      </w:r>
    </w:p>
    <w:p w:rsidR="005E49E4" w:rsidRDefault="005E49E4" w:rsidP="005E49E4">
      <w:pPr>
        <w:pBdr>
          <w:bottom w:val="single" w:sz="4" w:space="0" w:color="auto"/>
        </w:pBdr>
        <w:tabs>
          <w:tab w:val="left" w:pos="1189"/>
        </w:tabs>
        <w:jc w:val="both"/>
        <w:rPr>
          <w:rStyle w:val="Heading2Char"/>
          <w:rFonts w:ascii="Arial" w:hAnsi="Arial" w:cs="Arial"/>
          <w:color w:val="auto"/>
          <w:sz w:val="22"/>
          <w:szCs w:val="22"/>
        </w:rPr>
      </w:pPr>
      <w:r>
        <w:rPr>
          <w:rStyle w:val="Heading2Char"/>
          <w:rFonts w:ascii="Arial" w:hAnsi="Arial" w:cs="Arial"/>
          <w:color w:val="auto"/>
          <w:sz w:val="22"/>
          <w:szCs w:val="22"/>
        </w:rPr>
        <w:tab/>
      </w:r>
    </w:p>
    <w:p w:rsidR="00D278F5" w:rsidRPr="00770870" w:rsidRDefault="00011AC1" w:rsidP="00C4510D">
      <w:pPr>
        <w:jc w:val="both"/>
        <w:rPr>
          <w:rFonts w:ascii="Arial" w:hAnsi="Arial" w:cs="Arial"/>
        </w:rPr>
      </w:pPr>
      <w:r w:rsidRPr="00770870">
        <w:rPr>
          <w:rFonts w:ascii="Arial" w:hAnsi="Arial" w:cs="Arial"/>
        </w:rPr>
        <w:t xml:space="preserve">Overall, </w:t>
      </w:r>
      <w:r w:rsidR="00B1284C" w:rsidRPr="00770870">
        <w:rPr>
          <w:rFonts w:ascii="Arial" w:hAnsi="Arial" w:cs="Arial"/>
        </w:rPr>
        <w:t xml:space="preserve">as Table 1 shows, </w:t>
      </w:r>
      <w:r w:rsidRPr="00770870">
        <w:rPr>
          <w:rFonts w:ascii="Arial" w:hAnsi="Arial" w:cs="Arial"/>
        </w:rPr>
        <w:t xml:space="preserve">the analysis found that the portfolio performed well over </w:t>
      </w:r>
      <w:r w:rsidR="00DB722C" w:rsidRPr="00770870">
        <w:rPr>
          <w:rFonts w:ascii="Arial" w:hAnsi="Arial" w:cs="Arial"/>
        </w:rPr>
        <w:t xml:space="preserve">three </w:t>
      </w:r>
      <w:r w:rsidRPr="00770870">
        <w:rPr>
          <w:rFonts w:ascii="Arial" w:hAnsi="Arial" w:cs="Arial"/>
        </w:rPr>
        <w:t>of the five key criteria but that efficie</w:t>
      </w:r>
      <w:r w:rsidR="00E6043F" w:rsidRPr="00770870">
        <w:rPr>
          <w:rFonts w:ascii="Arial" w:hAnsi="Arial" w:cs="Arial"/>
        </w:rPr>
        <w:t>ncy required greater attention.</w:t>
      </w:r>
      <w:r w:rsidR="00DB722C" w:rsidRPr="00770870">
        <w:rPr>
          <w:rFonts w:ascii="Arial" w:hAnsi="Arial" w:cs="Arial"/>
        </w:rPr>
        <w:t xml:space="preserve"> Impact was found to score poorly due to </w:t>
      </w:r>
      <w:proofErr w:type="gramStart"/>
      <w:r w:rsidR="00DB722C" w:rsidRPr="00770870">
        <w:rPr>
          <w:rFonts w:ascii="Arial" w:hAnsi="Arial" w:cs="Arial"/>
        </w:rPr>
        <w:t>short time</w:t>
      </w:r>
      <w:proofErr w:type="gramEnd"/>
      <w:r w:rsidR="00DB722C" w:rsidRPr="00770870">
        <w:rPr>
          <w:rFonts w:ascii="Arial" w:hAnsi="Arial" w:cs="Arial"/>
        </w:rPr>
        <w:t xml:space="preserve"> frames. </w:t>
      </w:r>
      <w:r w:rsidR="00E6043F" w:rsidRPr="00770870">
        <w:rPr>
          <w:rFonts w:ascii="Arial" w:hAnsi="Arial" w:cs="Arial"/>
        </w:rPr>
        <w:t xml:space="preserve">For a </w:t>
      </w:r>
      <w:r w:rsidR="00845FEB" w:rsidRPr="00770870">
        <w:rPr>
          <w:rFonts w:ascii="Arial" w:hAnsi="Arial" w:cs="Arial"/>
        </w:rPr>
        <w:t>breakdown of scoring see Annex 3</w:t>
      </w:r>
      <w:r w:rsidR="00E6043F" w:rsidRPr="00770870">
        <w:rPr>
          <w:rFonts w:ascii="Arial" w:hAnsi="Arial" w:cs="Arial"/>
        </w:rPr>
        <w:t>.</w:t>
      </w:r>
    </w:p>
    <w:p w:rsidR="00454B4A" w:rsidRPr="00770870" w:rsidRDefault="009107DA" w:rsidP="00C4510D">
      <w:pPr>
        <w:jc w:val="both"/>
        <w:rPr>
          <w:rFonts w:ascii="Arial" w:hAnsi="Arial" w:cs="Arial"/>
          <w:b/>
        </w:rPr>
      </w:pPr>
      <w:r w:rsidRPr="00770870">
        <w:rPr>
          <w:rFonts w:ascii="Arial" w:hAnsi="Arial" w:cs="Arial"/>
          <w:b/>
        </w:rPr>
        <w:t>Table 1. Aggregate scores of</w:t>
      </w:r>
      <w:r w:rsidR="005D5CBD" w:rsidRPr="00770870">
        <w:rPr>
          <w:rFonts w:ascii="Arial" w:hAnsi="Arial" w:cs="Arial"/>
          <w:b/>
        </w:rPr>
        <w:t xml:space="preserve"> each evaluation report against </w:t>
      </w:r>
      <w:r w:rsidRPr="00770870">
        <w:rPr>
          <w:rFonts w:ascii="Arial" w:hAnsi="Arial" w:cs="Arial"/>
          <w:b/>
        </w:rPr>
        <w:t>Criteria</w:t>
      </w:r>
    </w:p>
    <w:tbl>
      <w:tblPr>
        <w:tblStyle w:val="TableGrid"/>
        <w:tblW w:w="8995" w:type="dxa"/>
        <w:tblLook w:val="04A0" w:firstRow="1" w:lastRow="0" w:firstColumn="1" w:lastColumn="0" w:noHBand="0" w:noVBand="1"/>
      </w:tblPr>
      <w:tblGrid>
        <w:gridCol w:w="1705"/>
        <w:gridCol w:w="1431"/>
        <w:gridCol w:w="1635"/>
        <w:gridCol w:w="1356"/>
        <w:gridCol w:w="1647"/>
        <w:gridCol w:w="1221"/>
      </w:tblGrid>
      <w:tr w:rsidR="002D63D0" w:rsidRPr="00770870" w:rsidTr="002D63D0">
        <w:trPr>
          <w:trHeight w:val="350"/>
        </w:trPr>
        <w:tc>
          <w:tcPr>
            <w:tcW w:w="1705" w:type="dxa"/>
            <w:vMerge w:val="restart"/>
          </w:tcPr>
          <w:p w:rsidR="002D63D0" w:rsidRPr="002D63D0" w:rsidRDefault="002D63D0" w:rsidP="002D63D0">
            <w:pPr>
              <w:spacing w:line="480" w:lineRule="auto"/>
              <w:jc w:val="center"/>
              <w:rPr>
                <w:rFonts w:ascii="Calibri" w:eastAsia="Calibri" w:hAnsi="Calibri" w:cs="Times New Roman"/>
                <w:b/>
                <w:bCs/>
              </w:rPr>
            </w:pPr>
            <w:r w:rsidRPr="002D63D0">
              <w:rPr>
                <w:rFonts w:ascii="Calibri" w:eastAsia="Calibri" w:hAnsi="Calibri" w:cs="Times New Roman"/>
                <w:b/>
                <w:bCs/>
              </w:rPr>
              <w:t>Evaluations</w:t>
            </w:r>
          </w:p>
        </w:tc>
        <w:tc>
          <w:tcPr>
            <w:tcW w:w="7290" w:type="dxa"/>
            <w:gridSpan w:val="5"/>
            <w:shd w:val="clear" w:color="auto" w:fill="FFFFFF" w:themeFill="background1"/>
          </w:tcPr>
          <w:p w:rsidR="002D63D0" w:rsidRPr="002D63D0" w:rsidRDefault="002D63D0" w:rsidP="002D63D0">
            <w:pPr>
              <w:jc w:val="center"/>
              <w:rPr>
                <w:rFonts w:ascii="Arial" w:eastAsia="Calibri" w:hAnsi="Arial" w:cs="Arial"/>
                <w:b/>
                <w:bCs/>
              </w:rPr>
            </w:pPr>
            <w:r>
              <w:rPr>
                <w:rFonts w:ascii="Arial" w:eastAsia="Calibri" w:hAnsi="Arial" w:cs="Arial"/>
                <w:b/>
                <w:bCs/>
              </w:rPr>
              <w:t>OECD/DAC Criteria</w:t>
            </w:r>
          </w:p>
        </w:tc>
      </w:tr>
      <w:tr w:rsidR="002D63D0" w:rsidRPr="00770870" w:rsidTr="002D63D0">
        <w:trPr>
          <w:trHeight w:val="350"/>
        </w:trPr>
        <w:tc>
          <w:tcPr>
            <w:tcW w:w="1705" w:type="dxa"/>
            <w:vMerge/>
          </w:tcPr>
          <w:p w:rsidR="002D63D0" w:rsidRPr="00770870" w:rsidRDefault="002D63D0" w:rsidP="002D63D0">
            <w:pPr>
              <w:jc w:val="both"/>
              <w:rPr>
                <w:rFonts w:ascii="Calibri" w:eastAsia="Calibri" w:hAnsi="Calibri" w:cs="Times New Roman"/>
              </w:rPr>
            </w:pPr>
          </w:p>
        </w:tc>
        <w:tc>
          <w:tcPr>
            <w:tcW w:w="1431" w:type="dxa"/>
            <w:shd w:val="clear" w:color="auto" w:fill="FFFFFF" w:themeFill="background1"/>
          </w:tcPr>
          <w:p w:rsidR="002D63D0" w:rsidRPr="002D63D0" w:rsidRDefault="002D63D0" w:rsidP="002D63D0">
            <w:pPr>
              <w:jc w:val="both"/>
              <w:rPr>
                <w:rFonts w:ascii="Arial" w:eastAsia="Calibri" w:hAnsi="Arial" w:cs="Arial"/>
                <w:b/>
                <w:bCs/>
              </w:rPr>
            </w:pPr>
            <w:r w:rsidRPr="002D63D0">
              <w:rPr>
                <w:rFonts w:ascii="Arial" w:eastAsia="Calibri" w:hAnsi="Arial" w:cs="Arial"/>
                <w:b/>
                <w:bCs/>
              </w:rPr>
              <w:t>Relevance</w:t>
            </w:r>
          </w:p>
        </w:tc>
        <w:tc>
          <w:tcPr>
            <w:tcW w:w="1635" w:type="dxa"/>
            <w:shd w:val="clear" w:color="auto" w:fill="FFFFFF" w:themeFill="background1"/>
          </w:tcPr>
          <w:p w:rsidR="002D63D0" w:rsidRPr="002D63D0" w:rsidRDefault="002D63D0" w:rsidP="002D63D0">
            <w:pPr>
              <w:jc w:val="both"/>
              <w:rPr>
                <w:rFonts w:ascii="Arial" w:eastAsia="Calibri" w:hAnsi="Arial" w:cs="Arial"/>
                <w:b/>
                <w:bCs/>
              </w:rPr>
            </w:pPr>
            <w:r w:rsidRPr="002D63D0">
              <w:rPr>
                <w:rFonts w:ascii="Arial" w:eastAsia="Calibri" w:hAnsi="Arial" w:cs="Arial"/>
                <w:b/>
                <w:bCs/>
              </w:rPr>
              <w:t>Effectiveness</w:t>
            </w:r>
          </w:p>
        </w:tc>
        <w:tc>
          <w:tcPr>
            <w:tcW w:w="1356" w:type="dxa"/>
            <w:shd w:val="clear" w:color="auto" w:fill="FFFFFF" w:themeFill="background1"/>
          </w:tcPr>
          <w:p w:rsidR="002D63D0" w:rsidRPr="002D63D0" w:rsidRDefault="002D63D0" w:rsidP="002D63D0">
            <w:pPr>
              <w:jc w:val="both"/>
              <w:rPr>
                <w:rFonts w:ascii="Arial" w:eastAsia="Calibri" w:hAnsi="Arial" w:cs="Arial"/>
                <w:b/>
                <w:bCs/>
              </w:rPr>
            </w:pPr>
            <w:r w:rsidRPr="002D63D0">
              <w:rPr>
                <w:rFonts w:ascii="Arial" w:eastAsia="Calibri" w:hAnsi="Arial" w:cs="Arial"/>
                <w:b/>
                <w:bCs/>
              </w:rPr>
              <w:t>Efficiency</w:t>
            </w:r>
          </w:p>
        </w:tc>
        <w:tc>
          <w:tcPr>
            <w:tcW w:w="1647" w:type="dxa"/>
            <w:shd w:val="clear" w:color="auto" w:fill="FFFFFF" w:themeFill="background1"/>
          </w:tcPr>
          <w:p w:rsidR="002D63D0" w:rsidRPr="002D63D0" w:rsidRDefault="002D63D0" w:rsidP="002D63D0">
            <w:pPr>
              <w:jc w:val="both"/>
              <w:rPr>
                <w:rFonts w:ascii="Arial" w:eastAsia="Calibri" w:hAnsi="Arial" w:cs="Arial"/>
                <w:b/>
                <w:bCs/>
              </w:rPr>
            </w:pPr>
            <w:r w:rsidRPr="002D63D0">
              <w:rPr>
                <w:rFonts w:ascii="Arial" w:eastAsia="Calibri" w:hAnsi="Arial" w:cs="Arial"/>
                <w:b/>
                <w:bCs/>
              </w:rPr>
              <w:t xml:space="preserve">Sustainability </w:t>
            </w:r>
          </w:p>
        </w:tc>
        <w:tc>
          <w:tcPr>
            <w:tcW w:w="1221" w:type="dxa"/>
            <w:shd w:val="clear" w:color="auto" w:fill="FFFFFF" w:themeFill="background1"/>
          </w:tcPr>
          <w:p w:rsidR="002D63D0" w:rsidRPr="002D63D0" w:rsidRDefault="002D63D0" w:rsidP="002D63D0">
            <w:pPr>
              <w:jc w:val="both"/>
              <w:rPr>
                <w:rFonts w:ascii="Arial" w:eastAsia="Calibri" w:hAnsi="Arial" w:cs="Arial"/>
                <w:b/>
                <w:bCs/>
              </w:rPr>
            </w:pPr>
            <w:r w:rsidRPr="002D63D0">
              <w:rPr>
                <w:rFonts w:ascii="Arial" w:eastAsia="Calibri" w:hAnsi="Arial" w:cs="Arial"/>
                <w:b/>
                <w:bCs/>
              </w:rPr>
              <w:t xml:space="preserve">Impact </w:t>
            </w:r>
          </w:p>
        </w:tc>
      </w:tr>
      <w:tr w:rsidR="002D63D0" w:rsidRPr="00770870" w:rsidTr="002D63D0">
        <w:tc>
          <w:tcPr>
            <w:tcW w:w="1705" w:type="dxa"/>
          </w:tcPr>
          <w:p w:rsidR="002D63D0" w:rsidRPr="00770870" w:rsidRDefault="002D63D0" w:rsidP="002D63D0">
            <w:pPr>
              <w:jc w:val="both"/>
              <w:rPr>
                <w:rFonts w:ascii="Arial" w:eastAsia="Calibri" w:hAnsi="Arial" w:cs="Arial"/>
              </w:rPr>
            </w:pPr>
            <w:r w:rsidRPr="00770870">
              <w:rPr>
                <w:rFonts w:ascii="Arial" w:eastAsia="Calibri" w:hAnsi="Arial" w:cs="Arial"/>
              </w:rPr>
              <w:t>SIWPSAN (MTR)</w:t>
            </w:r>
          </w:p>
        </w:tc>
        <w:tc>
          <w:tcPr>
            <w:tcW w:w="1431" w:type="dxa"/>
            <w:shd w:val="clear" w:color="auto" w:fill="92D05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4/4</w:t>
            </w:r>
          </w:p>
        </w:tc>
        <w:tc>
          <w:tcPr>
            <w:tcW w:w="1635"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356"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647"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221"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r>
      <w:tr w:rsidR="002D63D0" w:rsidRPr="00770870" w:rsidTr="002D63D0">
        <w:tc>
          <w:tcPr>
            <w:tcW w:w="1705" w:type="dxa"/>
          </w:tcPr>
          <w:p w:rsidR="002D63D0" w:rsidRPr="00770870" w:rsidRDefault="002D63D0" w:rsidP="002D63D0">
            <w:pPr>
              <w:jc w:val="both"/>
              <w:rPr>
                <w:rFonts w:ascii="Arial" w:eastAsia="Calibri" w:hAnsi="Arial" w:cs="Arial"/>
              </w:rPr>
            </w:pPr>
            <w:r w:rsidRPr="00770870">
              <w:rPr>
                <w:rFonts w:ascii="Arial" w:eastAsia="Calibri" w:hAnsi="Arial" w:cs="Arial"/>
              </w:rPr>
              <w:t>SIWPSAN (Final)</w:t>
            </w:r>
          </w:p>
        </w:tc>
        <w:tc>
          <w:tcPr>
            <w:tcW w:w="1431"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3/4</w:t>
            </w:r>
          </w:p>
        </w:tc>
        <w:tc>
          <w:tcPr>
            <w:tcW w:w="1635" w:type="dxa"/>
            <w:shd w:val="clear" w:color="auto" w:fill="92D05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3/3</w:t>
            </w:r>
          </w:p>
        </w:tc>
        <w:tc>
          <w:tcPr>
            <w:tcW w:w="1356"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647" w:type="dxa"/>
            <w:shd w:val="clear" w:color="auto" w:fill="92D05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3/3</w:t>
            </w:r>
          </w:p>
        </w:tc>
        <w:tc>
          <w:tcPr>
            <w:tcW w:w="1221"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r>
      <w:tr w:rsidR="002D63D0" w:rsidRPr="00770870" w:rsidTr="002D63D0">
        <w:tc>
          <w:tcPr>
            <w:tcW w:w="1705" w:type="dxa"/>
          </w:tcPr>
          <w:p w:rsidR="002D63D0" w:rsidRPr="00770870" w:rsidRDefault="002D63D0" w:rsidP="002D63D0">
            <w:pPr>
              <w:jc w:val="both"/>
              <w:rPr>
                <w:rFonts w:ascii="Arial" w:eastAsia="Calibri" w:hAnsi="Arial" w:cs="Arial"/>
              </w:rPr>
            </w:pPr>
            <w:r w:rsidRPr="00770870">
              <w:rPr>
                <w:rFonts w:ascii="Arial" w:eastAsia="Calibri" w:hAnsi="Arial" w:cs="Arial"/>
              </w:rPr>
              <w:t>EPST</w:t>
            </w:r>
          </w:p>
        </w:tc>
        <w:tc>
          <w:tcPr>
            <w:tcW w:w="1431"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3/4</w:t>
            </w:r>
          </w:p>
          <w:p w:rsidR="002D63D0" w:rsidRPr="00770870" w:rsidRDefault="002D63D0" w:rsidP="002D63D0">
            <w:pPr>
              <w:jc w:val="both"/>
              <w:rPr>
                <w:rFonts w:ascii="Calibri" w:eastAsia="Calibri" w:hAnsi="Calibri" w:cs="Times New Roman"/>
              </w:rPr>
            </w:pPr>
          </w:p>
        </w:tc>
        <w:tc>
          <w:tcPr>
            <w:tcW w:w="1635"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356" w:type="dxa"/>
            <w:shd w:val="clear" w:color="auto" w:fill="FF0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1/3</w:t>
            </w:r>
          </w:p>
        </w:tc>
        <w:tc>
          <w:tcPr>
            <w:tcW w:w="1647"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221"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r>
      <w:tr w:rsidR="002D63D0" w:rsidRPr="00770870" w:rsidTr="002D63D0">
        <w:tc>
          <w:tcPr>
            <w:tcW w:w="1705" w:type="dxa"/>
          </w:tcPr>
          <w:p w:rsidR="002D63D0" w:rsidRPr="00770870" w:rsidRDefault="002D63D0" w:rsidP="002D63D0">
            <w:pPr>
              <w:jc w:val="both"/>
              <w:rPr>
                <w:rFonts w:ascii="Arial" w:eastAsia="Calibri" w:hAnsi="Arial" w:cs="Arial"/>
              </w:rPr>
            </w:pPr>
            <w:r w:rsidRPr="00770870">
              <w:rPr>
                <w:rFonts w:ascii="Arial" w:eastAsia="Calibri" w:hAnsi="Arial" w:cs="Arial"/>
              </w:rPr>
              <w:t>GPI-CT</w:t>
            </w:r>
          </w:p>
        </w:tc>
        <w:tc>
          <w:tcPr>
            <w:tcW w:w="1431" w:type="dxa"/>
            <w:shd w:val="clear" w:color="auto" w:fill="92D05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4/4</w:t>
            </w:r>
          </w:p>
        </w:tc>
        <w:tc>
          <w:tcPr>
            <w:tcW w:w="1635"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356"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647"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221" w:type="dxa"/>
            <w:shd w:val="clear" w:color="auto" w:fill="FFFFFF" w:themeFill="background1"/>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N/A</w:t>
            </w:r>
          </w:p>
          <w:p w:rsidR="002D63D0" w:rsidRPr="00770870" w:rsidRDefault="002D63D0" w:rsidP="002D63D0">
            <w:pPr>
              <w:jc w:val="both"/>
              <w:rPr>
                <w:rFonts w:ascii="Calibri" w:eastAsia="Calibri" w:hAnsi="Calibri" w:cs="Times New Roman"/>
              </w:rPr>
            </w:pPr>
          </w:p>
        </w:tc>
      </w:tr>
      <w:tr w:rsidR="002D63D0" w:rsidRPr="00770870" w:rsidTr="001B3D89">
        <w:trPr>
          <w:trHeight w:val="557"/>
        </w:trPr>
        <w:tc>
          <w:tcPr>
            <w:tcW w:w="1705" w:type="dxa"/>
          </w:tcPr>
          <w:p w:rsidR="002D63D0" w:rsidRPr="00770870" w:rsidRDefault="002D63D0" w:rsidP="002D63D0">
            <w:pPr>
              <w:jc w:val="both"/>
              <w:rPr>
                <w:rFonts w:ascii="Arial" w:eastAsia="Calibri" w:hAnsi="Arial" w:cs="Arial"/>
              </w:rPr>
            </w:pPr>
            <w:r w:rsidRPr="00770870">
              <w:rPr>
                <w:rFonts w:ascii="Arial" w:eastAsia="Calibri" w:hAnsi="Arial" w:cs="Arial"/>
              </w:rPr>
              <w:t>GRRSP (MTR)</w:t>
            </w:r>
          </w:p>
        </w:tc>
        <w:tc>
          <w:tcPr>
            <w:tcW w:w="1431" w:type="dxa"/>
            <w:shd w:val="clear" w:color="auto" w:fill="92D050"/>
          </w:tcPr>
          <w:p w:rsidR="002D63D0" w:rsidRPr="00770870" w:rsidRDefault="002D63D0" w:rsidP="002D63D0">
            <w:pPr>
              <w:jc w:val="both"/>
              <w:rPr>
                <w:rFonts w:ascii="Calibri" w:eastAsia="Calibri" w:hAnsi="Calibri" w:cs="Times New Roman"/>
                <w:color w:val="000000" w:themeColor="text1"/>
              </w:rPr>
            </w:pPr>
            <w:r w:rsidRPr="00770870">
              <w:rPr>
                <w:rFonts w:ascii="Calibri" w:eastAsia="Calibri" w:hAnsi="Calibri" w:cs="Times New Roman"/>
                <w:color w:val="000000" w:themeColor="text1"/>
              </w:rPr>
              <w:t>4/4</w:t>
            </w:r>
          </w:p>
        </w:tc>
        <w:tc>
          <w:tcPr>
            <w:tcW w:w="1635" w:type="dxa"/>
            <w:shd w:val="clear" w:color="auto" w:fill="92D05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3/3</w:t>
            </w:r>
          </w:p>
        </w:tc>
        <w:tc>
          <w:tcPr>
            <w:tcW w:w="1356"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647" w:type="dxa"/>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NA</w:t>
            </w:r>
          </w:p>
        </w:tc>
        <w:tc>
          <w:tcPr>
            <w:tcW w:w="1221" w:type="dxa"/>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N/A</w:t>
            </w:r>
          </w:p>
        </w:tc>
      </w:tr>
      <w:tr w:rsidR="002D63D0" w:rsidRPr="00770870" w:rsidTr="001B3D89">
        <w:trPr>
          <w:trHeight w:val="530"/>
        </w:trPr>
        <w:tc>
          <w:tcPr>
            <w:tcW w:w="1705" w:type="dxa"/>
          </w:tcPr>
          <w:p w:rsidR="002D63D0" w:rsidRPr="00770870" w:rsidRDefault="002D63D0" w:rsidP="002D63D0">
            <w:pPr>
              <w:jc w:val="both"/>
              <w:rPr>
                <w:rFonts w:ascii="Arial" w:eastAsia="Calibri" w:hAnsi="Arial" w:cs="Arial"/>
              </w:rPr>
            </w:pPr>
            <w:r w:rsidRPr="00770870">
              <w:rPr>
                <w:rFonts w:ascii="Arial" w:eastAsia="Calibri" w:hAnsi="Arial" w:cs="Arial"/>
              </w:rPr>
              <w:t>GRRSP (Final)</w:t>
            </w:r>
          </w:p>
        </w:tc>
        <w:tc>
          <w:tcPr>
            <w:tcW w:w="1431" w:type="dxa"/>
            <w:shd w:val="clear" w:color="auto" w:fill="92D05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4/4</w:t>
            </w:r>
          </w:p>
        </w:tc>
        <w:tc>
          <w:tcPr>
            <w:tcW w:w="1635" w:type="dxa"/>
            <w:shd w:val="clear" w:color="auto" w:fill="92D05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3/3</w:t>
            </w:r>
          </w:p>
        </w:tc>
        <w:tc>
          <w:tcPr>
            <w:tcW w:w="1356" w:type="dxa"/>
            <w:shd w:val="clear" w:color="auto" w:fill="92D05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3/3</w:t>
            </w:r>
          </w:p>
        </w:tc>
        <w:tc>
          <w:tcPr>
            <w:tcW w:w="1647"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c>
          <w:tcPr>
            <w:tcW w:w="1221" w:type="dxa"/>
            <w:shd w:val="clear" w:color="auto" w:fill="FFC000"/>
          </w:tcPr>
          <w:p w:rsidR="002D63D0" w:rsidRPr="00770870" w:rsidRDefault="002D63D0" w:rsidP="002D63D0">
            <w:pPr>
              <w:jc w:val="both"/>
              <w:rPr>
                <w:rFonts w:ascii="Calibri" w:eastAsia="Calibri" w:hAnsi="Calibri" w:cs="Times New Roman"/>
              </w:rPr>
            </w:pPr>
            <w:r w:rsidRPr="00770870">
              <w:rPr>
                <w:rFonts w:ascii="Calibri" w:eastAsia="Calibri" w:hAnsi="Calibri" w:cs="Times New Roman"/>
              </w:rPr>
              <w:t>2/3</w:t>
            </w:r>
          </w:p>
        </w:tc>
      </w:tr>
      <w:tr w:rsidR="002D63D0" w:rsidRPr="00770870" w:rsidTr="001B3D89">
        <w:trPr>
          <w:trHeight w:val="530"/>
        </w:trPr>
        <w:tc>
          <w:tcPr>
            <w:tcW w:w="1705" w:type="dxa"/>
          </w:tcPr>
          <w:p w:rsidR="002D63D0" w:rsidRPr="00770870" w:rsidRDefault="002D63D0" w:rsidP="002D63D0">
            <w:pPr>
              <w:jc w:val="both"/>
              <w:rPr>
                <w:rFonts w:ascii="Calibri" w:eastAsia="Calibri" w:hAnsi="Calibri" w:cs="Times New Roman"/>
                <w:b/>
              </w:rPr>
            </w:pPr>
            <w:r w:rsidRPr="00770870">
              <w:rPr>
                <w:rFonts w:ascii="Calibri" w:eastAsia="Calibri" w:hAnsi="Calibri" w:cs="Times New Roman"/>
                <w:b/>
              </w:rPr>
              <w:t xml:space="preserve">Total </w:t>
            </w:r>
          </w:p>
        </w:tc>
        <w:tc>
          <w:tcPr>
            <w:tcW w:w="1431" w:type="dxa"/>
            <w:shd w:val="clear" w:color="auto" w:fill="FFFFFF" w:themeFill="background1"/>
          </w:tcPr>
          <w:p w:rsidR="002D63D0" w:rsidRPr="00770870" w:rsidRDefault="002D63D0" w:rsidP="002D63D0">
            <w:pPr>
              <w:jc w:val="both"/>
              <w:rPr>
                <w:rFonts w:ascii="Calibri" w:eastAsia="Calibri" w:hAnsi="Calibri" w:cs="Times New Roman"/>
                <w:b/>
              </w:rPr>
            </w:pPr>
            <w:r w:rsidRPr="00770870">
              <w:rPr>
                <w:rFonts w:ascii="Calibri" w:eastAsia="Calibri" w:hAnsi="Calibri" w:cs="Times New Roman"/>
                <w:b/>
              </w:rPr>
              <w:t>22/24 (92%)</w:t>
            </w:r>
          </w:p>
        </w:tc>
        <w:tc>
          <w:tcPr>
            <w:tcW w:w="1635" w:type="dxa"/>
            <w:shd w:val="clear" w:color="auto" w:fill="FFFFFF" w:themeFill="background1"/>
          </w:tcPr>
          <w:p w:rsidR="002D63D0" w:rsidRPr="00770870" w:rsidRDefault="002D63D0" w:rsidP="002D63D0">
            <w:pPr>
              <w:jc w:val="both"/>
              <w:rPr>
                <w:rFonts w:ascii="Calibri" w:eastAsia="Calibri" w:hAnsi="Calibri" w:cs="Times New Roman"/>
                <w:b/>
              </w:rPr>
            </w:pPr>
            <w:r w:rsidRPr="00770870">
              <w:rPr>
                <w:rFonts w:ascii="Calibri" w:eastAsia="Calibri" w:hAnsi="Calibri" w:cs="Times New Roman"/>
                <w:b/>
              </w:rPr>
              <w:t>15/18 (83%)</w:t>
            </w:r>
          </w:p>
        </w:tc>
        <w:tc>
          <w:tcPr>
            <w:tcW w:w="1356" w:type="dxa"/>
            <w:shd w:val="clear" w:color="auto" w:fill="FFFFFF" w:themeFill="background1"/>
          </w:tcPr>
          <w:p w:rsidR="002D63D0" w:rsidRPr="00770870" w:rsidRDefault="002D63D0" w:rsidP="002D63D0">
            <w:pPr>
              <w:jc w:val="both"/>
              <w:rPr>
                <w:rFonts w:ascii="Calibri" w:eastAsia="Calibri" w:hAnsi="Calibri" w:cs="Times New Roman"/>
                <w:b/>
              </w:rPr>
            </w:pPr>
            <w:r w:rsidRPr="00770870">
              <w:rPr>
                <w:rFonts w:ascii="Calibri" w:eastAsia="Calibri" w:hAnsi="Calibri" w:cs="Times New Roman"/>
                <w:b/>
              </w:rPr>
              <w:t>12/18 (67%)</w:t>
            </w:r>
          </w:p>
        </w:tc>
        <w:tc>
          <w:tcPr>
            <w:tcW w:w="1647" w:type="dxa"/>
            <w:shd w:val="clear" w:color="auto" w:fill="FFFFFF" w:themeFill="background1"/>
          </w:tcPr>
          <w:p w:rsidR="002D63D0" w:rsidRPr="00770870" w:rsidRDefault="002D63D0" w:rsidP="002D63D0">
            <w:pPr>
              <w:jc w:val="both"/>
              <w:rPr>
                <w:rFonts w:ascii="Calibri" w:eastAsia="Calibri" w:hAnsi="Calibri" w:cs="Times New Roman"/>
                <w:b/>
              </w:rPr>
            </w:pPr>
            <w:r w:rsidRPr="00770870">
              <w:rPr>
                <w:rFonts w:ascii="Calibri" w:eastAsia="Calibri" w:hAnsi="Calibri" w:cs="Times New Roman"/>
                <w:b/>
              </w:rPr>
              <w:t>11/15 (73%)</w:t>
            </w:r>
          </w:p>
        </w:tc>
        <w:tc>
          <w:tcPr>
            <w:tcW w:w="1221" w:type="dxa"/>
            <w:shd w:val="clear" w:color="auto" w:fill="FFFFFF" w:themeFill="background1"/>
          </w:tcPr>
          <w:p w:rsidR="002D63D0" w:rsidRPr="00770870" w:rsidRDefault="002D63D0" w:rsidP="002D63D0">
            <w:pPr>
              <w:jc w:val="both"/>
              <w:rPr>
                <w:rFonts w:ascii="Calibri" w:eastAsia="Calibri" w:hAnsi="Calibri" w:cs="Times New Roman"/>
                <w:b/>
              </w:rPr>
            </w:pPr>
            <w:r w:rsidRPr="00770870">
              <w:rPr>
                <w:rFonts w:ascii="Calibri" w:eastAsia="Calibri" w:hAnsi="Calibri" w:cs="Times New Roman"/>
                <w:b/>
              </w:rPr>
              <w:t>8/12 (67%)</w:t>
            </w:r>
          </w:p>
        </w:tc>
      </w:tr>
    </w:tbl>
    <w:p w:rsidR="009107DA" w:rsidRPr="00770870" w:rsidRDefault="009107DA" w:rsidP="00C4510D">
      <w:pPr>
        <w:jc w:val="both"/>
      </w:pPr>
      <w:r w:rsidRPr="00770870">
        <w:tab/>
      </w:r>
      <w:r w:rsidRPr="00770870">
        <w:tab/>
      </w:r>
      <w:r w:rsidRPr="00770870">
        <w:tab/>
      </w:r>
      <w:r w:rsidRPr="00770870">
        <w:tab/>
      </w:r>
      <w:r w:rsidRPr="00770870">
        <w:tab/>
      </w:r>
    </w:p>
    <w:p w:rsidR="00154845" w:rsidRDefault="00154845" w:rsidP="00C4510D">
      <w:pPr>
        <w:pStyle w:val="Heading2"/>
        <w:jc w:val="both"/>
        <w:rPr>
          <w:rFonts w:ascii="Arial" w:hAnsi="Arial" w:cs="Arial"/>
          <w:color w:val="auto"/>
          <w:sz w:val="22"/>
          <w:szCs w:val="22"/>
        </w:rPr>
      </w:pPr>
      <w:r>
        <w:rPr>
          <w:rFonts w:ascii="Arial" w:hAnsi="Arial" w:cs="Arial"/>
          <w:color w:val="auto"/>
          <w:sz w:val="22"/>
          <w:szCs w:val="22"/>
        </w:rPr>
        <w:br w:type="page"/>
      </w:r>
    </w:p>
    <w:p w:rsidR="00011AC1" w:rsidRPr="00AE3D04" w:rsidRDefault="00011AC1" w:rsidP="00C4510D">
      <w:pPr>
        <w:pStyle w:val="Heading2"/>
        <w:jc w:val="both"/>
        <w:rPr>
          <w:rFonts w:ascii="Arial" w:hAnsi="Arial" w:cs="Arial"/>
          <w:color w:val="auto"/>
          <w:sz w:val="22"/>
          <w:szCs w:val="22"/>
        </w:rPr>
      </w:pPr>
      <w:bookmarkStart w:id="16" w:name="_Toc508955847"/>
      <w:r w:rsidRPr="00AE3D04">
        <w:rPr>
          <w:rFonts w:ascii="Arial" w:hAnsi="Arial" w:cs="Arial"/>
          <w:color w:val="auto"/>
          <w:sz w:val="22"/>
          <w:szCs w:val="22"/>
        </w:rPr>
        <w:lastRenderedPageBreak/>
        <w:t>Relevance</w:t>
      </w:r>
      <w:bookmarkEnd w:id="16"/>
      <w:r w:rsidRPr="00AE3D04">
        <w:rPr>
          <w:rFonts w:ascii="Arial" w:hAnsi="Arial" w:cs="Arial"/>
          <w:color w:val="auto"/>
          <w:sz w:val="22"/>
          <w:szCs w:val="22"/>
        </w:rPr>
        <w:t xml:space="preserve"> </w:t>
      </w:r>
    </w:p>
    <w:p w:rsidR="00EB4949" w:rsidRPr="00770870" w:rsidRDefault="00EB4949" w:rsidP="00C4510D">
      <w:pPr>
        <w:spacing w:after="0"/>
        <w:jc w:val="both"/>
        <w:rPr>
          <w:rFonts w:ascii="Arial" w:hAnsi="Arial" w:cs="Arial"/>
        </w:rPr>
      </w:pPr>
      <w:r w:rsidRPr="00770870">
        <w:rPr>
          <w:rFonts w:ascii="Arial" w:hAnsi="Arial" w:cs="Arial"/>
        </w:rPr>
        <w:t>Key messages</w:t>
      </w:r>
    </w:p>
    <w:p w:rsidR="00EB4949" w:rsidRPr="00770870" w:rsidRDefault="00EB4949"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 xml:space="preserve">UN Women WPS interventions in the </w:t>
      </w:r>
      <w:r w:rsidR="00026F85" w:rsidRPr="00770870">
        <w:rPr>
          <w:rFonts w:ascii="Arial" w:hAnsi="Arial" w:cs="Arial"/>
        </w:rPr>
        <w:t>NCO</w:t>
      </w:r>
      <w:r w:rsidRPr="00770870">
        <w:rPr>
          <w:rFonts w:ascii="Arial" w:hAnsi="Arial" w:cs="Arial"/>
        </w:rPr>
        <w:t xml:space="preserve"> have mostly been aligned with relevant national and international development goals and policies including UN Women global and national strategies.</w:t>
      </w:r>
    </w:p>
    <w:p w:rsidR="00612965" w:rsidRPr="00770870" w:rsidRDefault="00612965"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 xml:space="preserve">Appropriate partnerships are evident across all evaluations both with government bodies at national and sub-national levels, </w:t>
      </w:r>
      <w:r w:rsidR="005F45D7" w:rsidRPr="00770870">
        <w:rPr>
          <w:rFonts w:ascii="Arial" w:hAnsi="Arial" w:cs="Arial"/>
        </w:rPr>
        <w:t xml:space="preserve">with </w:t>
      </w:r>
      <w:r w:rsidR="00C53437" w:rsidRPr="00770870">
        <w:rPr>
          <w:rFonts w:ascii="Arial" w:hAnsi="Arial" w:cs="Arial"/>
        </w:rPr>
        <w:t>UN agencies</w:t>
      </w:r>
      <w:r w:rsidRPr="00770870">
        <w:rPr>
          <w:rFonts w:ascii="Arial" w:hAnsi="Arial" w:cs="Arial"/>
        </w:rPr>
        <w:t xml:space="preserve"> and CSOs</w:t>
      </w:r>
      <w:r w:rsidR="000811CE" w:rsidRPr="00770870">
        <w:rPr>
          <w:rFonts w:ascii="Arial" w:hAnsi="Arial" w:cs="Arial"/>
        </w:rPr>
        <w:t>.</w:t>
      </w:r>
    </w:p>
    <w:p w:rsidR="00EB4949" w:rsidRPr="00770870" w:rsidRDefault="00612965"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I</w:t>
      </w:r>
      <w:r w:rsidR="00EB4949" w:rsidRPr="00770870">
        <w:rPr>
          <w:rFonts w:ascii="Arial" w:hAnsi="Arial" w:cs="Arial"/>
        </w:rPr>
        <w:t>nterventions have been suited to their target group and appropriate Districts selected for implementation.</w:t>
      </w:r>
    </w:p>
    <w:p w:rsidR="00EB4949" w:rsidRPr="00770870" w:rsidRDefault="00EB4949"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 xml:space="preserve">Better prioritization of beneficiaries is needed with greater attention to highly marginalized groups including </w:t>
      </w:r>
      <w:r w:rsidR="00026F85" w:rsidRPr="00770870">
        <w:rPr>
          <w:rFonts w:ascii="Arial" w:hAnsi="Arial" w:cs="Arial"/>
        </w:rPr>
        <w:t>Dalit</w:t>
      </w:r>
      <w:r w:rsidRPr="00770870">
        <w:rPr>
          <w:rFonts w:ascii="Arial" w:hAnsi="Arial" w:cs="Arial"/>
        </w:rPr>
        <w:t xml:space="preserve"> and </w:t>
      </w:r>
      <w:proofErr w:type="spellStart"/>
      <w:r w:rsidR="00026F85" w:rsidRPr="00770870">
        <w:rPr>
          <w:rFonts w:ascii="Arial" w:hAnsi="Arial" w:cs="Arial"/>
        </w:rPr>
        <w:t>J</w:t>
      </w:r>
      <w:r w:rsidRPr="00770870">
        <w:rPr>
          <w:rFonts w:ascii="Arial" w:hAnsi="Arial" w:cs="Arial"/>
        </w:rPr>
        <w:t>an</w:t>
      </w:r>
      <w:r w:rsidR="008A14B4">
        <w:rPr>
          <w:rFonts w:ascii="Arial" w:hAnsi="Arial" w:cs="Arial"/>
        </w:rPr>
        <w:t>a</w:t>
      </w:r>
      <w:r w:rsidRPr="00770870">
        <w:rPr>
          <w:rFonts w:ascii="Arial" w:hAnsi="Arial" w:cs="Arial"/>
        </w:rPr>
        <w:t>jati</w:t>
      </w:r>
      <w:proofErr w:type="spellEnd"/>
      <w:r w:rsidRPr="00770870">
        <w:rPr>
          <w:rFonts w:ascii="Arial" w:hAnsi="Arial" w:cs="Arial"/>
        </w:rPr>
        <w:t xml:space="preserve"> and more proportional representation to ensure equitable engagement.</w:t>
      </w:r>
    </w:p>
    <w:p w:rsidR="00EB4949" w:rsidRPr="00770870" w:rsidRDefault="00EB4949"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 xml:space="preserve">The need for consultation with project beneficiaries </w:t>
      </w:r>
      <w:r w:rsidRPr="00770870">
        <w:rPr>
          <w:rFonts w:ascii="Arial" w:hAnsi="Arial" w:cs="Arial"/>
          <w:i/>
        </w:rPr>
        <w:t>during</w:t>
      </w:r>
      <w:r w:rsidRPr="00770870">
        <w:rPr>
          <w:rFonts w:ascii="Arial" w:hAnsi="Arial" w:cs="Arial"/>
        </w:rPr>
        <w:t xml:space="preserve"> the project design was highlighted.</w:t>
      </w:r>
    </w:p>
    <w:p w:rsidR="00EB4949" w:rsidRPr="00770870" w:rsidRDefault="00EB4949" w:rsidP="00C4510D">
      <w:pPr>
        <w:pStyle w:val="ListParagraph"/>
        <w:jc w:val="both"/>
        <w:rPr>
          <w:rFonts w:ascii="Times New Roman" w:hAnsi="Times New Roman"/>
          <w:b/>
          <w:sz w:val="24"/>
          <w:szCs w:val="24"/>
        </w:rPr>
      </w:pPr>
    </w:p>
    <w:p w:rsidR="00BA7992" w:rsidRPr="00770870" w:rsidRDefault="00A63269" w:rsidP="00C4510D">
      <w:pPr>
        <w:autoSpaceDE w:val="0"/>
        <w:autoSpaceDN w:val="0"/>
        <w:adjustRightInd w:val="0"/>
        <w:spacing w:after="0"/>
        <w:jc w:val="both"/>
        <w:rPr>
          <w:rFonts w:ascii="Arial" w:hAnsi="Arial" w:cs="Arial"/>
        </w:rPr>
      </w:pPr>
      <w:r w:rsidRPr="00770870">
        <w:rPr>
          <w:rFonts w:ascii="Arial" w:hAnsi="Arial" w:cs="Arial"/>
          <w:lang w:val="en"/>
        </w:rPr>
        <w:t xml:space="preserve">In the Peace and Security agenda UN Women seeks to strengthen </w:t>
      </w:r>
      <w:r w:rsidRPr="00770870">
        <w:rPr>
          <w:rStyle w:val="Strong"/>
          <w:rFonts w:ascii="Arial" w:hAnsi="Arial" w:cs="Arial"/>
          <w:lang w:val="en"/>
        </w:rPr>
        <w:t xml:space="preserve">women’s leadership and participation </w:t>
      </w:r>
      <w:r w:rsidRPr="00770870">
        <w:rPr>
          <w:rFonts w:ascii="Arial" w:hAnsi="Arial" w:cs="Arial"/>
          <w:lang w:val="en"/>
        </w:rPr>
        <w:t>by supporting the</w:t>
      </w:r>
      <w:r w:rsidR="00BA7992" w:rsidRPr="00770870">
        <w:rPr>
          <w:rFonts w:ascii="Arial" w:hAnsi="Arial" w:cs="Arial"/>
          <w:lang w:val="en"/>
        </w:rPr>
        <w:t xml:space="preserve"> development and </w:t>
      </w:r>
      <w:r w:rsidRPr="00770870">
        <w:rPr>
          <w:rFonts w:ascii="Arial" w:hAnsi="Arial" w:cs="Arial"/>
          <w:lang w:val="en"/>
        </w:rPr>
        <w:t xml:space="preserve">implementation of national commitments, specifically the implementation and monitoring of the </w:t>
      </w:r>
      <w:r w:rsidR="007C3AE2" w:rsidRPr="00770870">
        <w:rPr>
          <w:rFonts w:ascii="Arial" w:hAnsi="Arial" w:cs="Arial"/>
          <w:lang w:val="en"/>
        </w:rPr>
        <w:t>National Action Plan (NAP)</w:t>
      </w:r>
      <w:r w:rsidR="00CD5F9C">
        <w:rPr>
          <w:rFonts w:ascii="Arial" w:hAnsi="Arial" w:cs="Arial"/>
          <w:lang w:val="en"/>
        </w:rPr>
        <w:t xml:space="preserve"> </w:t>
      </w:r>
      <w:r w:rsidR="007C3AE2" w:rsidRPr="00770870">
        <w:rPr>
          <w:rFonts w:ascii="Arial" w:hAnsi="Arial" w:cs="Arial"/>
          <w:lang w:val="en"/>
        </w:rPr>
        <w:t xml:space="preserve">on United Nations Security Council Resolutions (UNSCR) 1325 and 1820 </w:t>
      </w:r>
      <w:r w:rsidR="00BA7992" w:rsidRPr="00770870">
        <w:rPr>
          <w:rFonts w:ascii="Arial" w:hAnsi="Arial" w:cs="Arial"/>
        </w:rPr>
        <w:t xml:space="preserve">and in supporting the implementation of the plan as per its UNDAF (2013-2017) mandate under Outcome 9. It works </w:t>
      </w:r>
      <w:r w:rsidRPr="00770870">
        <w:rPr>
          <w:rFonts w:ascii="Arial" w:hAnsi="Arial" w:cs="Arial"/>
          <w:lang w:val="en"/>
        </w:rPr>
        <w:t xml:space="preserve">at national and local levels, addressing the rights and agency of conflict-affected women so they can </w:t>
      </w:r>
      <w:r w:rsidR="00CD5F9C">
        <w:rPr>
          <w:rFonts w:ascii="Arial" w:hAnsi="Arial" w:cs="Arial"/>
          <w:lang w:val="en"/>
        </w:rPr>
        <w:t>influence local decision-making</w:t>
      </w:r>
      <w:r w:rsidRPr="00770870">
        <w:rPr>
          <w:rFonts w:ascii="Arial" w:hAnsi="Arial" w:cs="Arial"/>
          <w:lang w:val="en"/>
        </w:rPr>
        <w:t xml:space="preserve"> processes to demand accountability and contri</w:t>
      </w:r>
      <w:r w:rsidR="00BA7992" w:rsidRPr="00770870">
        <w:rPr>
          <w:rFonts w:ascii="Arial" w:hAnsi="Arial" w:cs="Arial"/>
          <w:lang w:val="en"/>
        </w:rPr>
        <w:t xml:space="preserve">bute to a sustainable peace. </w:t>
      </w:r>
    </w:p>
    <w:p w:rsidR="00BA7992" w:rsidRPr="00770870" w:rsidRDefault="00BA7992" w:rsidP="00C4510D">
      <w:pPr>
        <w:autoSpaceDE w:val="0"/>
        <w:autoSpaceDN w:val="0"/>
        <w:adjustRightInd w:val="0"/>
        <w:spacing w:after="0" w:line="240" w:lineRule="auto"/>
        <w:jc w:val="both"/>
        <w:rPr>
          <w:rFonts w:ascii="Arial" w:hAnsi="Arial" w:cs="Arial"/>
        </w:rPr>
      </w:pPr>
    </w:p>
    <w:p w:rsidR="00BA7992" w:rsidRPr="00770870" w:rsidRDefault="009769C7" w:rsidP="00C4510D">
      <w:pPr>
        <w:jc w:val="both"/>
        <w:rPr>
          <w:rFonts w:ascii="Arial" w:hAnsi="Arial" w:cs="Arial"/>
        </w:rPr>
      </w:pPr>
      <w:r w:rsidRPr="00770870">
        <w:rPr>
          <w:rFonts w:ascii="Arial" w:hAnsi="Arial" w:cs="Arial"/>
        </w:rPr>
        <w:t xml:space="preserve">The NAP is built on </w:t>
      </w:r>
      <w:r w:rsidR="007C3AE2" w:rsidRPr="00770870">
        <w:rPr>
          <w:rFonts w:ascii="Arial" w:hAnsi="Arial" w:cs="Arial"/>
        </w:rPr>
        <w:t>five</w:t>
      </w:r>
      <w:r w:rsidRPr="00770870">
        <w:rPr>
          <w:rFonts w:ascii="Arial" w:hAnsi="Arial" w:cs="Arial"/>
        </w:rPr>
        <w:t xml:space="preserve"> pillars namely:</w:t>
      </w:r>
      <w:r w:rsidR="00D5349A" w:rsidRPr="00770870">
        <w:rPr>
          <w:rFonts w:ascii="Arial" w:hAnsi="Arial" w:cs="Arial"/>
        </w:rPr>
        <w:t xml:space="preserve"> i) participation, ii) protection and prevention, iii) promotion, iv) relief and recovery and v) resource management &amp; monitoring and evaluation (M&amp;E)</w:t>
      </w:r>
      <w:r w:rsidRPr="00770870">
        <w:rPr>
          <w:rFonts w:ascii="Arial" w:hAnsi="Arial" w:cs="Arial"/>
        </w:rPr>
        <w:t xml:space="preserve"> </w:t>
      </w:r>
      <w:r w:rsidR="00C3472C" w:rsidRPr="00770870">
        <w:rPr>
          <w:rFonts w:ascii="Arial" w:hAnsi="Arial" w:cs="Arial"/>
        </w:rPr>
        <w:t>and aims for</w:t>
      </w:r>
      <w:r w:rsidRPr="00770870">
        <w:rPr>
          <w:rFonts w:ascii="Arial" w:hAnsi="Arial" w:cs="Arial"/>
        </w:rPr>
        <w:t xml:space="preserve"> the participation and leadership of women at all levels of decision-making, conflict transformation and peacebuilding processes. </w:t>
      </w:r>
    </w:p>
    <w:p w:rsidR="005478BE" w:rsidRPr="00770870" w:rsidRDefault="005478BE" w:rsidP="00C4510D">
      <w:pPr>
        <w:jc w:val="both"/>
        <w:rPr>
          <w:rFonts w:ascii="Arial" w:hAnsi="Arial" w:cs="Arial"/>
        </w:rPr>
      </w:pPr>
      <w:r w:rsidRPr="00770870">
        <w:rPr>
          <w:rFonts w:ascii="Arial" w:hAnsi="Arial" w:cs="Arial"/>
        </w:rPr>
        <w:t xml:space="preserve">All interventions </w:t>
      </w:r>
      <w:r w:rsidR="00BA7992" w:rsidRPr="00770870">
        <w:rPr>
          <w:rFonts w:ascii="Arial" w:hAnsi="Arial" w:cs="Arial"/>
        </w:rPr>
        <w:t xml:space="preserve">under this meta-analysis </w:t>
      </w:r>
      <w:r w:rsidRPr="00770870">
        <w:rPr>
          <w:rFonts w:ascii="Arial" w:hAnsi="Arial" w:cs="Arial"/>
        </w:rPr>
        <w:t>related to one or more of the five pillars of the</w:t>
      </w:r>
      <w:r w:rsidR="00BA7992" w:rsidRPr="00770870">
        <w:rPr>
          <w:rFonts w:ascii="Arial" w:hAnsi="Arial" w:cs="Arial"/>
        </w:rPr>
        <w:t xml:space="preserve"> </w:t>
      </w:r>
      <w:r w:rsidR="00D5349A" w:rsidRPr="00770870">
        <w:rPr>
          <w:rFonts w:ascii="Arial" w:hAnsi="Arial" w:cs="Arial"/>
        </w:rPr>
        <w:t>NAP</w:t>
      </w:r>
      <w:r w:rsidR="00BA7992" w:rsidRPr="00770870">
        <w:rPr>
          <w:rFonts w:ascii="Arial" w:hAnsi="Arial" w:cs="Arial"/>
        </w:rPr>
        <w:t>.</w:t>
      </w:r>
      <w:r w:rsidRPr="00770870">
        <w:rPr>
          <w:rFonts w:ascii="Arial" w:hAnsi="Arial" w:cs="Arial"/>
        </w:rPr>
        <w:t xml:space="preserve"> </w:t>
      </w:r>
    </w:p>
    <w:p w:rsidR="0003549F" w:rsidRPr="00770870" w:rsidRDefault="0003549F" w:rsidP="00C4510D">
      <w:pPr>
        <w:jc w:val="both"/>
        <w:rPr>
          <w:rFonts w:ascii="Arial" w:hAnsi="Arial" w:cs="Arial"/>
        </w:rPr>
      </w:pPr>
      <w:r w:rsidRPr="00770870">
        <w:rPr>
          <w:rFonts w:ascii="Arial" w:hAnsi="Arial" w:cs="Arial"/>
        </w:rPr>
        <w:t xml:space="preserve">Overall, </w:t>
      </w:r>
      <w:r w:rsidR="00195C45" w:rsidRPr="00770870">
        <w:rPr>
          <w:rFonts w:ascii="Arial" w:hAnsi="Arial" w:cs="Arial"/>
        </w:rPr>
        <w:t xml:space="preserve">as Table 1 illustrates, </w:t>
      </w:r>
      <w:r w:rsidRPr="00770870">
        <w:rPr>
          <w:rFonts w:ascii="Arial" w:hAnsi="Arial" w:cs="Arial"/>
        </w:rPr>
        <w:t xml:space="preserve">relevance was strong across the portfolio. All reports highlighted that interventions had responded to the needs and priorities of their target groups, noted strong alignment with Nepal’s </w:t>
      </w:r>
      <w:r w:rsidR="007C3AE2" w:rsidRPr="00770870">
        <w:rPr>
          <w:rFonts w:ascii="Arial" w:hAnsi="Arial" w:cs="Arial"/>
        </w:rPr>
        <w:t>NAP</w:t>
      </w:r>
      <w:r w:rsidRPr="00770870">
        <w:rPr>
          <w:rFonts w:ascii="Arial" w:hAnsi="Arial" w:cs="Arial"/>
        </w:rPr>
        <w:t xml:space="preserve">, and with one exception, highlighted linkages to international commitments. </w:t>
      </w:r>
    </w:p>
    <w:p w:rsidR="004825DF" w:rsidRPr="00770870" w:rsidRDefault="004825DF" w:rsidP="00C4510D">
      <w:pPr>
        <w:jc w:val="both"/>
        <w:rPr>
          <w:rFonts w:ascii="Arial" w:hAnsi="Arial" w:cs="Arial"/>
          <w:sz w:val="16"/>
          <w:szCs w:val="16"/>
        </w:rPr>
      </w:pPr>
      <w:r w:rsidRPr="00770870">
        <w:rPr>
          <w:rFonts w:ascii="Arial" w:hAnsi="Arial" w:cs="Arial"/>
        </w:rPr>
        <w:t xml:space="preserve">All reports cited strong working partnerships with joint implementing partners such as </w:t>
      </w:r>
      <w:r w:rsidR="007C3AE2" w:rsidRPr="00770870">
        <w:rPr>
          <w:rFonts w:ascii="Arial" w:hAnsi="Arial" w:cs="Arial"/>
        </w:rPr>
        <w:t>the UN Development Programme (UNDP), the International Labour Organisation (</w:t>
      </w:r>
      <w:r w:rsidRPr="00770870">
        <w:rPr>
          <w:rFonts w:ascii="Arial" w:hAnsi="Arial" w:cs="Arial"/>
        </w:rPr>
        <w:t>ILO</w:t>
      </w:r>
      <w:r w:rsidR="007C3AE2" w:rsidRPr="00770870">
        <w:rPr>
          <w:rFonts w:ascii="Arial" w:hAnsi="Arial" w:cs="Arial"/>
        </w:rPr>
        <w:t>)</w:t>
      </w:r>
      <w:r w:rsidRPr="00770870">
        <w:rPr>
          <w:rFonts w:ascii="Arial" w:hAnsi="Arial" w:cs="Arial"/>
        </w:rPr>
        <w:t>,</w:t>
      </w:r>
      <w:r w:rsidR="007C3AE2" w:rsidRPr="00770870">
        <w:rPr>
          <w:rFonts w:ascii="Arial" w:hAnsi="Arial" w:cs="Arial"/>
        </w:rPr>
        <w:t xml:space="preserve"> and the Food and Agriculture Organisation</w:t>
      </w:r>
      <w:r w:rsidRPr="00770870">
        <w:rPr>
          <w:rFonts w:ascii="Arial" w:hAnsi="Arial" w:cs="Arial"/>
        </w:rPr>
        <w:t xml:space="preserve"> </w:t>
      </w:r>
      <w:r w:rsidR="007C3AE2" w:rsidRPr="00770870">
        <w:rPr>
          <w:rFonts w:ascii="Arial" w:hAnsi="Arial" w:cs="Arial"/>
        </w:rPr>
        <w:t>(</w:t>
      </w:r>
      <w:r w:rsidRPr="00770870">
        <w:rPr>
          <w:rFonts w:ascii="Arial" w:hAnsi="Arial" w:cs="Arial"/>
        </w:rPr>
        <w:t>FAO</w:t>
      </w:r>
      <w:r w:rsidR="007C3AE2" w:rsidRPr="00770870">
        <w:rPr>
          <w:rFonts w:ascii="Arial" w:hAnsi="Arial" w:cs="Arial"/>
        </w:rPr>
        <w:t>)</w:t>
      </w:r>
      <w:r w:rsidRPr="00770870">
        <w:rPr>
          <w:rFonts w:ascii="Arial" w:hAnsi="Arial" w:cs="Arial"/>
        </w:rPr>
        <w:t xml:space="preserve">, government departments at national, district and local level and CSOs. Geographic coverage was considered appropriate and site selection made in consultation with key stakeholders, government funders and implementing agencies.  However, attention was sometimes drawn to the need to pay closer attention to the issue of beneficiary selection. </w:t>
      </w:r>
    </w:p>
    <w:p w:rsidR="005478BE" w:rsidRPr="00770870" w:rsidRDefault="004825DF" w:rsidP="00C4510D">
      <w:pPr>
        <w:jc w:val="both"/>
        <w:rPr>
          <w:rFonts w:ascii="Arial" w:hAnsi="Arial" w:cs="Arial"/>
        </w:rPr>
      </w:pPr>
      <w:r w:rsidRPr="00770870">
        <w:rPr>
          <w:rFonts w:ascii="Arial" w:hAnsi="Arial" w:cs="Arial"/>
        </w:rPr>
        <w:t xml:space="preserve">While all programmes had criteria for beneficiary selection, one programme </w:t>
      </w:r>
      <w:r w:rsidR="0003549F" w:rsidRPr="00770870">
        <w:rPr>
          <w:rFonts w:ascii="Arial" w:hAnsi="Arial" w:cs="Arial"/>
        </w:rPr>
        <w:t xml:space="preserve">(GRRSP) </w:t>
      </w:r>
      <w:r w:rsidRPr="00770870">
        <w:rPr>
          <w:rFonts w:ascii="Arial" w:hAnsi="Arial" w:cs="Arial"/>
        </w:rPr>
        <w:t>noted the need for greater clarity around the definition of ‘Conflict Affected Women’. A theme emerged across two evaluations</w:t>
      </w:r>
      <w:r w:rsidR="0003549F" w:rsidRPr="00770870">
        <w:rPr>
          <w:rFonts w:ascii="Arial" w:hAnsi="Arial" w:cs="Arial"/>
        </w:rPr>
        <w:t xml:space="preserve"> (</w:t>
      </w:r>
      <w:r w:rsidR="009B6451" w:rsidRPr="00770870">
        <w:rPr>
          <w:rFonts w:ascii="Arial" w:hAnsi="Arial" w:cs="Arial"/>
        </w:rPr>
        <w:t>SIWPSAN Final Evaluation 2016</w:t>
      </w:r>
      <w:r w:rsidR="00BA7992" w:rsidRPr="00770870">
        <w:rPr>
          <w:rFonts w:ascii="Arial" w:hAnsi="Arial" w:cs="Arial"/>
        </w:rPr>
        <w:t xml:space="preserve"> </w:t>
      </w:r>
      <w:r w:rsidR="0003549F" w:rsidRPr="00770870">
        <w:rPr>
          <w:rFonts w:ascii="Arial" w:hAnsi="Arial" w:cs="Arial"/>
        </w:rPr>
        <w:t xml:space="preserve">and </w:t>
      </w:r>
      <w:r w:rsidR="000839A5" w:rsidRPr="00770870">
        <w:rPr>
          <w:rFonts w:ascii="Arial" w:hAnsi="Arial" w:cs="Arial"/>
          <w:lang w:eastAsia="en-GB"/>
        </w:rPr>
        <w:t>G</w:t>
      </w:r>
      <w:r w:rsidR="009B6451" w:rsidRPr="00770870">
        <w:rPr>
          <w:rFonts w:ascii="Arial" w:hAnsi="Arial" w:cs="Arial"/>
          <w:lang w:eastAsia="en-GB"/>
        </w:rPr>
        <w:t xml:space="preserve">RRSP Final </w:t>
      </w:r>
      <w:r w:rsidR="009B6451" w:rsidRPr="00770870">
        <w:rPr>
          <w:rFonts w:ascii="Arial" w:hAnsi="Arial" w:cs="Arial"/>
          <w:lang w:eastAsia="en-GB"/>
        </w:rPr>
        <w:lastRenderedPageBreak/>
        <w:t>Evaluation 2015</w:t>
      </w:r>
      <w:r w:rsidR="0003549F" w:rsidRPr="00770870">
        <w:rPr>
          <w:rFonts w:ascii="Arial" w:hAnsi="Arial" w:cs="Arial"/>
        </w:rPr>
        <w:t>)</w:t>
      </w:r>
      <w:r w:rsidRPr="00770870">
        <w:rPr>
          <w:rFonts w:ascii="Arial" w:hAnsi="Arial" w:cs="Arial"/>
        </w:rPr>
        <w:t xml:space="preserve">, namely the need to focus more on the most marginalised populations in the project area, </w:t>
      </w:r>
      <w:proofErr w:type="gramStart"/>
      <w:r w:rsidRPr="00770870">
        <w:rPr>
          <w:rFonts w:ascii="Arial" w:hAnsi="Arial" w:cs="Arial"/>
        </w:rPr>
        <w:t>in order to</w:t>
      </w:r>
      <w:proofErr w:type="gramEnd"/>
      <w:r w:rsidRPr="00770870">
        <w:rPr>
          <w:rFonts w:ascii="Arial" w:hAnsi="Arial" w:cs="Arial"/>
        </w:rPr>
        <w:t xml:space="preserve"> </w:t>
      </w:r>
      <w:r w:rsidR="0003549F" w:rsidRPr="00770870">
        <w:rPr>
          <w:rFonts w:ascii="Arial" w:hAnsi="Arial" w:cs="Arial"/>
        </w:rPr>
        <w:t>achieve mor</w:t>
      </w:r>
      <w:r w:rsidRPr="00770870">
        <w:rPr>
          <w:rFonts w:ascii="Arial" w:hAnsi="Arial" w:cs="Arial"/>
        </w:rPr>
        <w:t>e</w:t>
      </w:r>
      <w:r w:rsidR="0003549F" w:rsidRPr="00770870">
        <w:rPr>
          <w:rFonts w:ascii="Arial" w:hAnsi="Arial" w:cs="Arial"/>
        </w:rPr>
        <w:t xml:space="preserve"> proportional representation</w:t>
      </w:r>
      <w:r w:rsidR="005478BE" w:rsidRPr="00770870">
        <w:rPr>
          <w:rFonts w:ascii="Arial" w:hAnsi="Arial" w:cs="Arial"/>
        </w:rPr>
        <w:t xml:space="preserve">: </w:t>
      </w:r>
    </w:p>
    <w:p w:rsidR="005478BE" w:rsidRPr="00770870" w:rsidRDefault="005478BE" w:rsidP="00C4510D">
      <w:pPr>
        <w:jc w:val="both"/>
        <w:rPr>
          <w:rFonts w:ascii="Arial" w:hAnsi="Arial" w:cs="Arial"/>
        </w:rPr>
      </w:pPr>
      <w:r w:rsidRPr="00770870">
        <w:rPr>
          <w:rFonts w:ascii="Arial" w:hAnsi="Arial" w:cs="Arial"/>
          <w:i/>
          <w:iCs/>
        </w:rPr>
        <w:t xml:space="preserve">‘Though there are beneficiaries from multiple exclusions, the project did not pay special consideration to select the beneficiaries from most marginalized groups such as Dalit in proportion of their presence in the population. Rather the proportion of privileged group such as </w:t>
      </w:r>
      <w:proofErr w:type="spellStart"/>
      <w:r w:rsidRPr="00770870">
        <w:rPr>
          <w:rFonts w:ascii="Arial" w:hAnsi="Arial" w:cs="Arial"/>
          <w:i/>
          <w:iCs/>
        </w:rPr>
        <w:t>Chhetri</w:t>
      </w:r>
      <w:proofErr w:type="spellEnd"/>
      <w:r w:rsidRPr="00770870">
        <w:rPr>
          <w:rFonts w:ascii="Arial" w:hAnsi="Arial" w:cs="Arial"/>
          <w:i/>
          <w:iCs/>
        </w:rPr>
        <w:t xml:space="preserve"> was higher in the project intervention than t</w:t>
      </w:r>
      <w:r w:rsidR="001B575C" w:rsidRPr="00770870">
        <w:rPr>
          <w:rFonts w:ascii="Arial" w:hAnsi="Arial" w:cs="Arial"/>
          <w:i/>
          <w:iCs/>
        </w:rPr>
        <w:t>heir presence in the population</w:t>
      </w:r>
      <w:r w:rsidRPr="00770870">
        <w:rPr>
          <w:rFonts w:ascii="Arial" w:hAnsi="Arial" w:cs="Arial"/>
          <w:i/>
          <w:iCs/>
        </w:rPr>
        <w:t>’</w:t>
      </w:r>
      <w:r w:rsidR="001B575C" w:rsidRPr="00770870">
        <w:rPr>
          <w:rFonts w:ascii="Arial" w:hAnsi="Arial" w:cs="Arial"/>
          <w:i/>
          <w:iCs/>
        </w:rPr>
        <w:t xml:space="preserve"> (</w:t>
      </w:r>
      <w:r w:rsidR="009B6451" w:rsidRPr="00770870">
        <w:rPr>
          <w:rFonts w:ascii="Arial" w:hAnsi="Arial" w:cs="Arial"/>
          <w:iCs/>
        </w:rPr>
        <w:t>SIWPSAN Final Evaluation 2016</w:t>
      </w:r>
      <w:r w:rsidR="009B6451" w:rsidRPr="00770870">
        <w:rPr>
          <w:rFonts w:ascii="Arial" w:hAnsi="Arial" w:cs="Arial"/>
          <w:i/>
          <w:iCs/>
        </w:rPr>
        <w:t xml:space="preserve">, </w:t>
      </w:r>
      <w:r w:rsidR="001B575C" w:rsidRPr="00770870">
        <w:rPr>
          <w:rFonts w:ascii="Arial" w:hAnsi="Arial" w:cs="Arial"/>
          <w:iCs/>
        </w:rPr>
        <w:t>Finding 8. p29</w:t>
      </w:r>
      <w:r w:rsidR="001B575C" w:rsidRPr="00770870">
        <w:rPr>
          <w:rFonts w:ascii="Arial" w:hAnsi="Arial" w:cs="Arial"/>
          <w:i/>
          <w:iCs/>
        </w:rPr>
        <w:t>).</w:t>
      </w:r>
    </w:p>
    <w:p w:rsidR="00BA7992" w:rsidRPr="00770870" w:rsidRDefault="005478BE" w:rsidP="00C4510D">
      <w:pPr>
        <w:autoSpaceDE w:val="0"/>
        <w:autoSpaceDN w:val="0"/>
        <w:adjustRightInd w:val="0"/>
        <w:spacing w:after="0"/>
        <w:jc w:val="both"/>
        <w:rPr>
          <w:rFonts w:ascii="Arial" w:hAnsi="Arial" w:cs="Arial"/>
        </w:rPr>
      </w:pPr>
      <w:r w:rsidRPr="00770870">
        <w:rPr>
          <w:rFonts w:ascii="Arial" w:hAnsi="Arial" w:cs="Arial"/>
        </w:rPr>
        <w:t xml:space="preserve">Opportunities exist in the future to fine-tune selection </w:t>
      </w:r>
      <w:r w:rsidR="00B72083" w:rsidRPr="00770870">
        <w:rPr>
          <w:rFonts w:ascii="Arial" w:hAnsi="Arial" w:cs="Arial"/>
        </w:rPr>
        <w:t>criteria</w:t>
      </w:r>
      <w:r w:rsidRPr="00770870">
        <w:rPr>
          <w:rFonts w:ascii="Arial" w:hAnsi="Arial" w:cs="Arial"/>
        </w:rPr>
        <w:t xml:space="preserve"> so that survivors of </w:t>
      </w:r>
      <w:r w:rsidR="007D3DB5" w:rsidRPr="00770870">
        <w:rPr>
          <w:rFonts w:ascii="Arial" w:hAnsi="Arial" w:cs="Arial"/>
        </w:rPr>
        <w:t xml:space="preserve">VAW </w:t>
      </w:r>
      <w:r w:rsidRPr="00770870">
        <w:rPr>
          <w:rFonts w:ascii="Arial" w:hAnsi="Arial" w:cs="Arial"/>
        </w:rPr>
        <w:t xml:space="preserve">and Conflict Affected Women are better </w:t>
      </w:r>
      <w:r w:rsidR="00B72083" w:rsidRPr="00770870">
        <w:rPr>
          <w:rFonts w:ascii="Arial" w:hAnsi="Arial" w:cs="Arial"/>
        </w:rPr>
        <w:t>represented</w:t>
      </w:r>
      <w:r w:rsidRPr="00770870">
        <w:rPr>
          <w:rFonts w:ascii="Arial" w:hAnsi="Arial" w:cs="Arial"/>
        </w:rPr>
        <w:t xml:space="preserve"> and </w:t>
      </w:r>
      <w:r w:rsidR="004825DF" w:rsidRPr="00770870">
        <w:rPr>
          <w:rFonts w:ascii="Arial" w:hAnsi="Arial" w:cs="Arial"/>
        </w:rPr>
        <w:t xml:space="preserve">UN Women </w:t>
      </w:r>
      <w:r w:rsidRPr="00770870">
        <w:rPr>
          <w:rFonts w:ascii="Arial" w:hAnsi="Arial" w:cs="Arial"/>
        </w:rPr>
        <w:t xml:space="preserve">can better </w:t>
      </w:r>
      <w:r w:rsidR="004825DF" w:rsidRPr="00770870">
        <w:rPr>
          <w:rFonts w:ascii="Arial" w:hAnsi="Arial" w:cs="Arial"/>
        </w:rPr>
        <w:t xml:space="preserve">demonstrate its commitment </w:t>
      </w:r>
      <w:r w:rsidR="000B321A" w:rsidRPr="00770870">
        <w:rPr>
          <w:rFonts w:ascii="Arial" w:hAnsi="Arial" w:cs="Arial"/>
        </w:rPr>
        <w:t>to inclusiveness.</w:t>
      </w:r>
    </w:p>
    <w:p w:rsidR="004825DF" w:rsidRPr="00770870" w:rsidRDefault="000B321A" w:rsidP="00C4510D">
      <w:pPr>
        <w:pStyle w:val="ListParagraph"/>
        <w:tabs>
          <w:tab w:val="left" w:pos="3491"/>
        </w:tabs>
        <w:ind w:left="0"/>
        <w:jc w:val="both"/>
        <w:rPr>
          <w:rFonts w:ascii="Arial" w:hAnsi="Arial" w:cs="Arial"/>
        </w:rPr>
      </w:pPr>
      <w:r w:rsidRPr="00770870">
        <w:rPr>
          <w:rFonts w:ascii="Arial" w:hAnsi="Arial" w:cs="Arial"/>
        </w:rPr>
        <w:t>T</w:t>
      </w:r>
      <w:r w:rsidR="004825DF" w:rsidRPr="00770870">
        <w:rPr>
          <w:rFonts w:ascii="Arial" w:hAnsi="Arial" w:cs="Arial"/>
        </w:rPr>
        <w:t xml:space="preserve">here was </w:t>
      </w:r>
      <w:proofErr w:type="gramStart"/>
      <w:r w:rsidR="004825DF" w:rsidRPr="00770870">
        <w:rPr>
          <w:rFonts w:ascii="Arial" w:hAnsi="Arial" w:cs="Arial"/>
        </w:rPr>
        <w:t>clear evidence</w:t>
      </w:r>
      <w:proofErr w:type="gramEnd"/>
      <w:r w:rsidR="004825DF" w:rsidRPr="00770870">
        <w:rPr>
          <w:rFonts w:ascii="Arial" w:hAnsi="Arial" w:cs="Arial"/>
        </w:rPr>
        <w:t xml:space="preserve"> of UN Women working to its comparative advantage across the portfolio</w:t>
      </w:r>
      <w:r w:rsidR="00AE7B18" w:rsidRPr="00770870">
        <w:rPr>
          <w:rFonts w:ascii="Arial" w:hAnsi="Arial" w:cs="Arial"/>
        </w:rPr>
        <w:t>:</w:t>
      </w:r>
      <w:r w:rsidR="00EB4949" w:rsidRPr="00770870">
        <w:rPr>
          <w:rFonts w:ascii="Arial" w:hAnsi="Arial" w:cs="Arial"/>
        </w:rPr>
        <w:t xml:space="preserve"> particularly with regard to women’s leadership and enhanced participation in decision-making, community capacity for peace, community peacebuilding, </w:t>
      </w:r>
      <w:r w:rsidR="00A8275D" w:rsidRPr="00770870">
        <w:rPr>
          <w:rFonts w:ascii="Arial" w:hAnsi="Arial" w:cs="Arial"/>
        </w:rPr>
        <w:t xml:space="preserve">gender responsive </w:t>
      </w:r>
      <w:r w:rsidR="00EB4949" w:rsidRPr="00770870">
        <w:rPr>
          <w:rFonts w:ascii="Arial" w:hAnsi="Arial" w:cs="Arial"/>
        </w:rPr>
        <w:t>transitional justice, economic recovery of conflict victims</w:t>
      </w:r>
      <w:r w:rsidR="00B72083" w:rsidRPr="00770870">
        <w:rPr>
          <w:rFonts w:ascii="Arial" w:hAnsi="Arial" w:cs="Arial"/>
        </w:rPr>
        <w:t xml:space="preserve">, addressing issues of conflict related sexual violence (CRSV), UN coordination and reporting on women, peace and security agenda </w:t>
      </w:r>
      <w:r w:rsidR="00EB4949" w:rsidRPr="00770870">
        <w:rPr>
          <w:rFonts w:ascii="Arial" w:hAnsi="Arial" w:cs="Arial"/>
        </w:rPr>
        <w:t xml:space="preserve">and Gender-Responsive </w:t>
      </w:r>
      <w:r w:rsidR="00F261DD" w:rsidRPr="00770870">
        <w:rPr>
          <w:rFonts w:ascii="Arial" w:hAnsi="Arial" w:cs="Arial"/>
        </w:rPr>
        <w:t>B</w:t>
      </w:r>
      <w:r w:rsidR="00EB4949" w:rsidRPr="00770870">
        <w:rPr>
          <w:rFonts w:ascii="Arial" w:hAnsi="Arial" w:cs="Arial"/>
        </w:rPr>
        <w:t>udgeting</w:t>
      </w:r>
      <w:r w:rsidR="00F261DD" w:rsidRPr="00770870">
        <w:rPr>
          <w:rFonts w:ascii="Arial" w:hAnsi="Arial" w:cs="Arial"/>
        </w:rPr>
        <w:t xml:space="preserve"> (GRB)</w:t>
      </w:r>
      <w:r w:rsidR="00EB4949" w:rsidRPr="00770870">
        <w:rPr>
          <w:rFonts w:ascii="Arial" w:hAnsi="Arial" w:cs="Arial"/>
        </w:rPr>
        <w:t xml:space="preserve">. </w:t>
      </w:r>
    </w:p>
    <w:p w:rsidR="00195C45" w:rsidRPr="00770870" w:rsidRDefault="004825DF" w:rsidP="00C4510D">
      <w:pPr>
        <w:jc w:val="both"/>
        <w:rPr>
          <w:rFonts w:ascii="Arial" w:hAnsi="Arial" w:cs="Arial"/>
        </w:rPr>
      </w:pPr>
      <w:r w:rsidRPr="00770870">
        <w:rPr>
          <w:rFonts w:ascii="Arial" w:hAnsi="Arial" w:cs="Arial"/>
        </w:rPr>
        <w:t>Although not included as a sub criterion, two of the evaluations (</w:t>
      </w:r>
      <w:r w:rsidR="00AE7B18" w:rsidRPr="00770870">
        <w:rPr>
          <w:rFonts w:ascii="Arial" w:hAnsi="Arial" w:cs="Arial"/>
        </w:rPr>
        <w:t>E</w:t>
      </w:r>
      <w:r w:rsidR="001E7A76" w:rsidRPr="00770870">
        <w:rPr>
          <w:rFonts w:ascii="Arial" w:hAnsi="Arial" w:cs="Arial"/>
        </w:rPr>
        <w:t>PST</w:t>
      </w:r>
      <w:r w:rsidR="009B6451" w:rsidRPr="00770870">
        <w:rPr>
          <w:rFonts w:ascii="Arial" w:hAnsi="Arial" w:cs="Arial"/>
        </w:rPr>
        <w:t xml:space="preserve"> 2015,</w:t>
      </w:r>
      <w:r w:rsidR="000839A5" w:rsidRPr="00770870">
        <w:rPr>
          <w:rFonts w:ascii="Arial" w:hAnsi="Arial" w:cs="Arial"/>
        </w:rPr>
        <w:t xml:space="preserve"> </w:t>
      </w:r>
      <w:r w:rsidR="001E7A76" w:rsidRPr="00770870">
        <w:rPr>
          <w:rFonts w:ascii="Arial" w:hAnsi="Arial" w:cs="Arial"/>
        </w:rPr>
        <w:t xml:space="preserve">GPI-CT </w:t>
      </w:r>
      <w:r w:rsidR="00E3507A" w:rsidRPr="00770870">
        <w:rPr>
          <w:rFonts w:ascii="Arial" w:hAnsi="Arial" w:cs="Arial"/>
          <w:lang w:eastAsia="en-GB"/>
        </w:rPr>
        <w:t>2016</w:t>
      </w:r>
      <w:r w:rsidRPr="00770870">
        <w:rPr>
          <w:rFonts w:ascii="Arial" w:hAnsi="Arial" w:cs="Arial"/>
        </w:rPr>
        <w:t>) highlight the need to include beneficiaries in project design</w:t>
      </w:r>
      <w:r w:rsidR="00EB4949" w:rsidRPr="00770870">
        <w:rPr>
          <w:rFonts w:ascii="Arial" w:hAnsi="Arial" w:cs="Arial"/>
        </w:rPr>
        <w:t>:</w:t>
      </w:r>
    </w:p>
    <w:p w:rsidR="00195C45" w:rsidRPr="00770870" w:rsidRDefault="001B575C" w:rsidP="00C4510D">
      <w:pPr>
        <w:jc w:val="both"/>
        <w:rPr>
          <w:rFonts w:ascii="Arial" w:hAnsi="Arial" w:cs="Arial"/>
        </w:rPr>
      </w:pPr>
      <w:r w:rsidRPr="00770870">
        <w:rPr>
          <w:rFonts w:ascii="Arial" w:hAnsi="Arial" w:cs="Arial"/>
          <w:i/>
        </w:rPr>
        <w:t>‘</w:t>
      </w:r>
      <w:r w:rsidR="00EB4949" w:rsidRPr="00770870">
        <w:rPr>
          <w:rFonts w:ascii="Arial" w:hAnsi="Arial" w:cs="Arial"/>
          <w:i/>
        </w:rPr>
        <w:t>While the project is relevant, the design process appears to be "top-down" with limited joint analysis and consultations wi</w:t>
      </w:r>
      <w:r w:rsidRPr="00770870">
        <w:rPr>
          <w:rFonts w:ascii="Arial" w:hAnsi="Arial" w:cs="Arial"/>
          <w:i/>
        </w:rPr>
        <w:t>th actual project beneficiaries’</w:t>
      </w:r>
      <w:r w:rsidR="00EB4949" w:rsidRPr="00770870">
        <w:rPr>
          <w:rFonts w:ascii="Arial" w:hAnsi="Arial" w:cs="Arial"/>
          <w:i/>
        </w:rPr>
        <w:t xml:space="preserve"> (</w:t>
      </w:r>
      <w:r w:rsidR="00E3507A" w:rsidRPr="00770870">
        <w:rPr>
          <w:rFonts w:ascii="Arial" w:hAnsi="Arial" w:cs="Arial"/>
        </w:rPr>
        <w:t>EPST 2015</w:t>
      </w:r>
      <w:r w:rsidR="000B321A" w:rsidRPr="00770870">
        <w:rPr>
          <w:rFonts w:ascii="Arial" w:hAnsi="Arial" w:cs="Arial"/>
        </w:rPr>
        <w:t xml:space="preserve"> </w:t>
      </w:r>
      <w:r w:rsidR="00EB4949" w:rsidRPr="00770870">
        <w:rPr>
          <w:rFonts w:ascii="Arial" w:hAnsi="Arial" w:cs="Arial"/>
        </w:rPr>
        <w:t>p25</w:t>
      </w:r>
      <w:r w:rsidR="00EB4949" w:rsidRPr="00770870">
        <w:rPr>
          <w:rFonts w:ascii="Arial" w:hAnsi="Arial" w:cs="Arial"/>
          <w:i/>
        </w:rPr>
        <w:t>).</w:t>
      </w:r>
    </w:p>
    <w:p w:rsidR="004825DF" w:rsidRPr="00770870" w:rsidRDefault="004825DF" w:rsidP="00C4510D">
      <w:pPr>
        <w:jc w:val="both"/>
        <w:rPr>
          <w:rFonts w:ascii="Arial" w:hAnsi="Arial" w:cs="Arial"/>
        </w:rPr>
      </w:pPr>
      <w:r w:rsidRPr="00770870">
        <w:rPr>
          <w:rFonts w:ascii="Arial" w:hAnsi="Arial" w:cs="Arial"/>
        </w:rPr>
        <w:t xml:space="preserve">This was raised as an issue of </w:t>
      </w:r>
      <w:r w:rsidRPr="00770870">
        <w:rPr>
          <w:rFonts w:ascii="Arial" w:hAnsi="Arial" w:cs="Arial"/>
          <w:i/>
        </w:rPr>
        <w:t>principle,</w:t>
      </w:r>
      <w:r w:rsidRPr="00770870">
        <w:rPr>
          <w:rFonts w:ascii="Arial" w:hAnsi="Arial" w:cs="Arial"/>
        </w:rPr>
        <w:t xml:space="preserve"> rather than practicality, since the reports also noted that interventions met beneficiary needs. Nevertheless, in the future, more attention should be afforded to ensuring that projects are based on ‘bottom up’ planning, so that beneficiaries are meaningfully involved at all stages of the project cycle. </w:t>
      </w:r>
    </w:p>
    <w:p w:rsidR="00011AC1" w:rsidRPr="005E49E4" w:rsidRDefault="00011AC1" w:rsidP="00E73729">
      <w:pPr>
        <w:pStyle w:val="Heading2"/>
        <w:rPr>
          <w:b w:val="0"/>
          <w:bCs w:val="0"/>
          <w:i/>
          <w:color w:val="auto"/>
          <w:sz w:val="24"/>
          <w:szCs w:val="24"/>
        </w:rPr>
      </w:pPr>
      <w:bookmarkStart w:id="17" w:name="_Toc508955848"/>
      <w:r w:rsidRPr="005E49E4">
        <w:rPr>
          <w:rStyle w:val="Heading2Char"/>
          <w:rFonts w:ascii="Arial" w:hAnsi="Arial" w:cs="Arial"/>
          <w:b/>
          <w:bCs/>
          <w:color w:val="auto"/>
          <w:sz w:val="22"/>
          <w:szCs w:val="22"/>
        </w:rPr>
        <w:t>Effectiveness</w:t>
      </w:r>
      <w:bookmarkEnd w:id="17"/>
      <w:r w:rsidRPr="005E49E4">
        <w:rPr>
          <w:b w:val="0"/>
          <w:bCs w:val="0"/>
          <w:color w:val="auto"/>
          <w:sz w:val="24"/>
          <w:szCs w:val="24"/>
        </w:rPr>
        <w:t xml:space="preserve"> </w:t>
      </w:r>
    </w:p>
    <w:p w:rsidR="00011AC1" w:rsidRDefault="00011AC1" w:rsidP="00C4510D">
      <w:pPr>
        <w:spacing w:after="0"/>
        <w:jc w:val="both"/>
        <w:rPr>
          <w:rFonts w:ascii="Arial" w:hAnsi="Arial" w:cs="Arial"/>
          <w:b/>
        </w:rPr>
      </w:pPr>
      <w:r w:rsidRPr="00770870">
        <w:rPr>
          <w:rFonts w:ascii="Arial" w:hAnsi="Arial" w:cs="Arial"/>
          <w:b/>
        </w:rPr>
        <w:t>Key messages</w:t>
      </w:r>
    </w:p>
    <w:p w:rsidR="00F064AA" w:rsidRPr="00770870" w:rsidRDefault="00F064AA" w:rsidP="00C4510D">
      <w:pPr>
        <w:spacing w:after="0"/>
        <w:jc w:val="both"/>
        <w:rPr>
          <w:rFonts w:ascii="Arial" w:hAnsi="Arial" w:cs="Arial"/>
          <w:b/>
        </w:rPr>
      </w:pPr>
    </w:p>
    <w:p w:rsidR="00011AC1" w:rsidRPr="00770870" w:rsidRDefault="00011AC1"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 xml:space="preserve">The portfolio of work has largely been effective at achieving its objectives </w:t>
      </w:r>
    </w:p>
    <w:p w:rsidR="00011AC1" w:rsidRPr="00770870" w:rsidRDefault="00011AC1"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 xml:space="preserve">There is </w:t>
      </w:r>
      <w:proofErr w:type="gramStart"/>
      <w:r w:rsidRPr="00770870">
        <w:rPr>
          <w:rFonts w:ascii="Arial" w:hAnsi="Arial" w:cs="Arial"/>
        </w:rPr>
        <w:t>strong evidence</w:t>
      </w:r>
      <w:proofErr w:type="gramEnd"/>
      <w:r w:rsidRPr="00770870">
        <w:rPr>
          <w:rFonts w:ascii="Arial" w:hAnsi="Arial" w:cs="Arial"/>
        </w:rPr>
        <w:t xml:space="preserve"> of concrete benefits for beneficiaries, although this is not evenly distributed</w:t>
      </w:r>
      <w:r w:rsidR="00612965" w:rsidRPr="00770870">
        <w:rPr>
          <w:rFonts w:ascii="Arial" w:hAnsi="Arial" w:cs="Arial"/>
        </w:rPr>
        <w:t>.</w:t>
      </w:r>
    </w:p>
    <w:p w:rsidR="009D2EAA" w:rsidRPr="00770870" w:rsidRDefault="009D2EAA"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Effectiveness depends to some extent on the operating context of interventions</w:t>
      </w:r>
      <w:r w:rsidR="00EB4949" w:rsidRPr="00770870">
        <w:rPr>
          <w:rFonts w:ascii="Arial" w:hAnsi="Arial" w:cs="Arial"/>
        </w:rPr>
        <w:t>.</w:t>
      </w:r>
      <w:r w:rsidRPr="00770870">
        <w:rPr>
          <w:rFonts w:ascii="Arial" w:hAnsi="Arial" w:cs="Arial"/>
        </w:rPr>
        <w:t xml:space="preserve"> </w:t>
      </w:r>
    </w:p>
    <w:p w:rsidR="00EB4949" w:rsidRPr="00770870" w:rsidRDefault="00EB4949"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Projects with short timeframes were most challenged in achieving results.</w:t>
      </w:r>
    </w:p>
    <w:p w:rsidR="00011AC1" w:rsidRPr="00770870" w:rsidRDefault="00011AC1"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 xml:space="preserve">There is evidence that programming has become more gender responsive and inclusive </w:t>
      </w:r>
      <w:proofErr w:type="gramStart"/>
      <w:r w:rsidRPr="00770870">
        <w:rPr>
          <w:rFonts w:ascii="Arial" w:hAnsi="Arial" w:cs="Arial"/>
        </w:rPr>
        <w:t>as a result of</w:t>
      </w:r>
      <w:proofErr w:type="gramEnd"/>
      <w:r w:rsidRPr="00770870">
        <w:rPr>
          <w:rFonts w:ascii="Arial" w:hAnsi="Arial" w:cs="Arial"/>
        </w:rPr>
        <w:t xml:space="preserve"> the work.</w:t>
      </w:r>
    </w:p>
    <w:p w:rsidR="00E37B5B" w:rsidRPr="00770870" w:rsidRDefault="00E37B5B"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Guidelines have been de</w:t>
      </w:r>
      <w:r w:rsidR="00612965" w:rsidRPr="00770870">
        <w:rPr>
          <w:rFonts w:ascii="Arial" w:hAnsi="Arial" w:cs="Arial"/>
        </w:rPr>
        <w:t>veloped to improve and institutionalize</w:t>
      </w:r>
      <w:r w:rsidRPr="00770870">
        <w:rPr>
          <w:rFonts w:ascii="Arial" w:hAnsi="Arial" w:cs="Arial"/>
        </w:rPr>
        <w:t xml:space="preserve"> programing for WPS.</w:t>
      </w:r>
    </w:p>
    <w:p w:rsidR="00011AC1" w:rsidRPr="00770870" w:rsidRDefault="00011AC1"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Effectiveness could be improved with clearer definition of roles and responsibilities for each partner and with more effective co-ordination among them.</w:t>
      </w:r>
    </w:p>
    <w:p w:rsidR="00454B4A" w:rsidRPr="00770870" w:rsidRDefault="00454B4A" w:rsidP="00C4510D">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DBE5F1" w:themeFill="accent1" w:themeFillTint="33"/>
        <w:spacing w:after="0"/>
        <w:jc w:val="both"/>
        <w:rPr>
          <w:rFonts w:ascii="Arial" w:hAnsi="Arial" w:cs="Arial"/>
        </w:rPr>
      </w:pPr>
      <w:r w:rsidRPr="00770870">
        <w:rPr>
          <w:rFonts w:ascii="Arial" w:hAnsi="Arial" w:cs="Arial"/>
        </w:rPr>
        <w:t>Work through existing networks</w:t>
      </w:r>
      <w:r w:rsidR="00FB6851" w:rsidRPr="00770870">
        <w:rPr>
          <w:rFonts w:ascii="Arial" w:hAnsi="Arial" w:cs="Arial"/>
        </w:rPr>
        <w:t xml:space="preserve"> of women </w:t>
      </w:r>
      <w:r w:rsidRPr="00770870">
        <w:rPr>
          <w:rFonts w:ascii="Arial" w:hAnsi="Arial" w:cs="Arial"/>
        </w:rPr>
        <w:t>and structures where possible</w:t>
      </w:r>
      <w:r w:rsidR="008D374B" w:rsidRPr="00770870">
        <w:rPr>
          <w:rFonts w:ascii="Arial" w:hAnsi="Arial" w:cs="Arial"/>
        </w:rPr>
        <w:t>.</w:t>
      </w:r>
    </w:p>
    <w:p w:rsidR="005C24C7" w:rsidRPr="00770870" w:rsidRDefault="005C24C7" w:rsidP="00C4510D">
      <w:pPr>
        <w:jc w:val="both"/>
        <w:rPr>
          <w:rFonts w:ascii="Arial" w:hAnsi="Arial" w:cs="Arial"/>
        </w:rPr>
      </w:pPr>
    </w:p>
    <w:p w:rsidR="009805EA" w:rsidRPr="00770870" w:rsidRDefault="00011AC1" w:rsidP="00C4510D">
      <w:pPr>
        <w:pStyle w:val="CommentText"/>
        <w:jc w:val="both"/>
        <w:rPr>
          <w:sz w:val="22"/>
          <w:szCs w:val="22"/>
        </w:rPr>
      </w:pPr>
      <w:r w:rsidRPr="00770870">
        <w:rPr>
          <w:rFonts w:ascii="Arial" w:hAnsi="Arial" w:cs="Arial"/>
          <w:sz w:val="22"/>
          <w:szCs w:val="22"/>
        </w:rPr>
        <w:t>Overall, the portfolio performed strongly</w:t>
      </w:r>
      <w:r w:rsidR="00195C45" w:rsidRPr="00770870">
        <w:rPr>
          <w:rFonts w:ascii="Arial" w:hAnsi="Arial" w:cs="Arial"/>
          <w:sz w:val="22"/>
          <w:szCs w:val="22"/>
        </w:rPr>
        <w:t xml:space="preserve"> </w:t>
      </w:r>
      <w:r w:rsidR="000B321A" w:rsidRPr="00770870">
        <w:rPr>
          <w:rFonts w:ascii="Arial" w:hAnsi="Arial" w:cs="Arial"/>
          <w:sz w:val="22"/>
          <w:szCs w:val="22"/>
        </w:rPr>
        <w:t xml:space="preserve">under Relevance </w:t>
      </w:r>
      <w:r w:rsidR="00195C45" w:rsidRPr="00770870">
        <w:rPr>
          <w:rFonts w:ascii="Arial" w:hAnsi="Arial" w:cs="Arial"/>
          <w:sz w:val="22"/>
          <w:szCs w:val="22"/>
        </w:rPr>
        <w:t>as Table 1 shows</w:t>
      </w:r>
      <w:r w:rsidRPr="00770870">
        <w:rPr>
          <w:rFonts w:ascii="Arial" w:hAnsi="Arial" w:cs="Arial"/>
          <w:sz w:val="22"/>
          <w:szCs w:val="22"/>
        </w:rPr>
        <w:t>. Most of the interventions achieved their objectives and results, or else were on track to doing so. Those with the shortest time frame were most challenged in terms of achieving results (</w:t>
      </w:r>
      <w:r w:rsidR="00E3507A" w:rsidRPr="00770870">
        <w:rPr>
          <w:rFonts w:ascii="Arial" w:hAnsi="Arial" w:cs="Arial"/>
          <w:sz w:val="22"/>
          <w:szCs w:val="22"/>
        </w:rPr>
        <w:t>EPST 2015, GPI-CT 2016)</w:t>
      </w:r>
      <w:r w:rsidR="000B321A" w:rsidRPr="00770870">
        <w:rPr>
          <w:rFonts w:ascii="Arial" w:hAnsi="Arial" w:cs="Arial"/>
          <w:sz w:val="22"/>
          <w:szCs w:val="22"/>
        </w:rPr>
        <w:t xml:space="preserve">. </w:t>
      </w:r>
      <w:r w:rsidR="009805EA" w:rsidRPr="00770870">
        <w:rPr>
          <w:rFonts w:ascii="Arial" w:hAnsi="Arial" w:cs="Arial"/>
          <w:sz w:val="22"/>
          <w:szCs w:val="22"/>
        </w:rPr>
        <w:t xml:space="preserve">While this situation is often donor –driven and beyond the control of UN </w:t>
      </w:r>
      <w:r w:rsidR="009805EA" w:rsidRPr="00770870">
        <w:rPr>
          <w:rFonts w:ascii="Arial" w:hAnsi="Arial" w:cs="Arial"/>
          <w:sz w:val="22"/>
          <w:szCs w:val="22"/>
        </w:rPr>
        <w:lastRenderedPageBreak/>
        <w:t xml:space="preserve">Women, it raises issues of </w:t>
      </w:r>
      <w:proofErr w:type="gramStart"/>
      <w:r w:rsidR="009805EA" w:rsidRPr="00770870">
        <w:rPr>
          <w:rFonts w:ascii="Arial" w:hAnsi="Arial" w:cs="Arial"/>
          <w:sz w:val="22"/>
          <w:szCs w:val="22"/>
        </w:rPr>
        <w:t>whether or not</w:t>
      </w:r>
      <w:proofErr w:type="gramEnd"/>
      <w:r w:rsidR="009805EA" w:rsidRPr="00770870">
        <w:rPr>
          <w:rFonts w:ascii="Arial" w:hAnsi="Arial" w:cs="Arial"/>
          <w:sz w:val="22"/>
          <w:szCs w:val="22"/>
        </w:rPr>
        <w:t xml:space="preserve"> funding with short time frames should be accepted in the future particularly where longer term transformative change is sought.</w:t>
      </w:r>
    </w:p>
    <w:p w:rsidR="00AE7B18" w:rsidRPr="00770870" w:rsidRDefault="00AE7B18" w:rsidP="00C4510D">
      <w:pPr>
        <w:spacing w:after="0"/>
        <w:jc w:val="both"/>
        <w:rPr>
          <w:rFonts w:ascii="Times New Roman" w:hAnsi="Times New Roman" w:cs="Times New Roman"/>
          <w:b/>
        </w:rPr>
      </w:pPr>
    </w:p>
    <w:p w:rsidR="00011AC1" w:rsidRPr="00770870" w:rsidRDefault="00011AC1" w:rsidP="00C4510D">
      <w:pPr>
        <w:jc w:val="both"/>
        <w:rPr>
          <w:rFonts w:ascii="Arial" w:hAnsi="Arial" w:cs="Arial"/>
        </w:rPr>
      </w:pPr>
      <w:r w:rsidRPr="00770870">
        <w:rPr>
          <w:rFonts w:ascii="Arial" w:hAnsi="Arial" w:cs="Arial"/>
        </w:rPr>
        <w:t>UN Women support to building awareness of W</w:t>
      </w:r>
      <w:r w:rsidR="00FB6851" w:rsidRPr="00770870">
        <w:rPr>
          <w:rFonts w:ascii="Arial" w:hAnsi="Arial" w:cs="Arial"/>
        </w:rPr>
        <w:t>PS</w:t>
      </w:r>
      <w:r w:rsidRPr="00770870">
        <w:rPr>
          <w:rFonts w:ascii="Arial" w:hAnsi="Arial" w:cs="Arial"/>
        </w:rPr>
        <w:t xml:space="preserve"> issues within the framework of the </w:t>
      </w:r>
      <w:r w:rsidR="00A52AB8" w:rsidRPr="00770870">
        <w:rPr>
          <w:rFonts w:ascii="Arial" w:hAnsi="Arial" w:cs="Arial"/>
        </w:rPr>
        <w:t>NAP</w:t>
      </w:r>
      <w:r w:rsidRPr="00770870">
        <w:rPr>
          <w:rFonts w:ascii="Arial" w:hAnsi="Arial" w:cs="Arial"/>
        </w:rPr>
        <w:t xml:space="preserve"> and including </w:t>
      </w:r>
      <w:r w:rsidR="007D3DB5" w:rsidRPr="00770870">
        <w:rPr>
          <w:rFonts w:ascii="Arial" w:hAnsi="Arial" w:cs="Arial"/>
        </w:rPr>
        <w:t>VAW</w:t>
      </w:r>
      <w:r w:rsidRPr="00770870">
        <w:rPr>
          <w:rFonts w:ascii="Arial" w:hAnsi="Arial" w:cs="Arial"/>
        </w:rPr>
        <w:t>, human rights, and</w:t>
      </w:r>
      <w:r w:rsidR="009769C7" w:rsidRPr="00770870">
        <w:rPr>
          <w:rFonts w:ascii="Arial" w:hAnsi="Arial" w:cs="Arial"/>
        </w:rPr>
        <w:t xml:space="preserve"> </w:t>
      </w:r>
      <w:r w:rsidR="00A52AB8" w:rsidRPr="00770870">
        <w:rPr>
          <w:rFonts w:ascii="Arial" w:hAnsi="Arial" w:cs="Arial"/>
        </w:rPr>
        <w:t>UNSCRs</w:t>
      </w:r>
      <w:r w:rsidRPr="00770870">
        <w:rPr>
          <w:rFonts w:ascii="Arial" w:hAnsi="Arial" w:cs="Arial"/>
          <w:i/>
        </w:rPr>
        <w:t xml:space="preserve"> </w:t>
      </w:r>
      <w:r w:rsidRPr="00770870">
        <w:rPr>
          <w:rFonts w:ascii="Arial" w:hAnsi="Arial" w:cs="Arial"/>
        </w:rPr>
        <w:t>1325 and 1820</w:t>
      </w:r>
      <w:r w:rsidR="009769C7" w:rsidRPr="00770870">
        <w:rPr>
          <w:rStyle w:val="FootnoteReference"/>
          <w:rFonts w:ascii="Arial" w:hAnsi="Arial" w:cs="Arial"/>
          <w:i/>
        </w:rPr>
        <w:footnoteReference w:id="3"/>
      </w:r>
      <w:r w:rsidRPr="00770870">
        <w:rPr>
          <w:rFonts w:ascii="Arial" w:hAnsi="Arial" w:cs="Arial"/>
        </w:rPr>
        <w:t xml:space="preserve"> was successful in building momentum for more gender- responsive planning and implementation.</w:t>
      </w:r>
      <w:r w:rsidRPr="00770870">
        <w:rPr>
          <w:rFonts w:ascii="Arial" w:hAnsi="Arial" w:cs="Arial"/>
          <w:color w:val="000000"/>
        </w:rPr>
        <w:t xml:space="preserve"> </w:t>
      </w:r>
      <w:proofErr w:type="gramStart"/>
      <w:r w:rsidRPr="00770870">
        <w:rPr>
          <w:rFonts w:ascii="Arial" w:hAnsi="Arial" w:cs="Arial"/>
        </w:rPr>
        <w:t>As a result of</w:t>
      </w:r>
      <w:proofErr w:type="gramEnd"/>
      <w:r w:rsidRPr="00770870">
        <w:rPr>
          <w:rFonts w:ascii="Arial" w:hAnsi="Arial" w:cs="Arial"/>
        </w:rPr>
        <w:t xml:space="preserve"> UN Women’s technical and advocacy support to government stakeholders at national and district levels, enhanced capacity was noted in terms of the application of normative frameworks for gender equality and women’s empowerment, gender-responsive planning, zero tolerance of sexual violence, </w:t>
      </w:r>
      <w:r w:rsidR="00F261DD" w:rsidRPr="00770870">
        <w:rPr>
          <w:rFonts w:ascii="Arial" w:hAnsi="Arial" w:cs="Arial"/>
        </w:rPr>
        <w:t>GRB</w:t>
      </w:r>
      <w:r w:rsidRPr="00770870">
        <w:rPr>
          <w:rFonts w:ascii="Arial" w:hAnsi="Arial" w:cs="Arial"/>
        </w:rPr>
        <w:t>, NAP implementation and localization of the women, peace and security agenda.</w:t>
      </w:r>
    </w:p>
    <w:p w:rsidR="00011AC1" w:rsidRPr="00770870" w:rsidRDefault="00011AC1" w:rsidP="00C4510D">
      <w:pPr>
        <w:jc w:val="both"/>
        <w:rPr>
          <w:rFonts w:ascii="Arial" w:hAnsi="Arial" w:cs="Arial"/>
        </w:rPr>
      </w:pPr>
      <w:r w:rsidRPr="00770870">
        <w:rPr>
          <w:rFonts w:ascii="Arial" w:hAnsi="Arial" w:cs="Arial"/>
        </w:rPr>
        <w:t>However, the importance of context was also highlighted as a critical factor affecting effectiveness:</w:t>
      </w:r>
    </w:p>
    <w:p w:rsidR="00011AC1" w:rsidRPr="00770870" w:rsidRDefault="00011AC1" w:rsidP="00C4510D">
      <w:pPr>
        <w:spacing w:after="0"/>
        <w:jc w:val="both"/>
        <w:rPr>
          <w:rFonts w:ascii="Arial" w:hAnsi="Arial" w:cs="Arial"/>
        </w:rPr>
      </w:pPr>
      <w:r w:rsidRPr="00770870">
        <w:rPr>
          <w:rFonts w:ascii="Arial" w:hAnsi="Arial" w:cs="Arial"/>
        </w:rPr>
        <w:t xml:space="preserve"> ‘…</w:t>
      </w:r>
      <w:r w:rsidRPr="00770870">
        <w:rPr>
          <w:rFonts w:ascii="Arial" w:hAnsi="Arial" w:cs="Arial"/>
          <w:i/>
        </w:rPr>
        <w:t xml:space="preserve">the project districts had unfavourable environment with low level of inputs from women groups and networks in local planning and budgeting processes, slow pace of government procedures, top-down </w:t>
      </w:r>
      <w:r w:rsidR="00A52AB8" w:rsidRPr="00770870">
        <w:rPr>
          <w:rFonts w:ascii="Arial" w:hAnsi="Arial" w:cs="Arial"/>
          <w:i/>
        </w:rPr>
        <w:t>decision-making</w:t>
      </w:r>
      <w:r w:rsidRPr="00770870">
        <w:rPr>
          <w:rFonts w:ascii="Arial" w:hAnsi="Arial" w:cs="Arial"/>
          <w:i/>
        </w:rPr>
        <w:t xml:space="preserve"> process, and limited resources available at the DDCs and MCs for implementation and monitoring of NAP on UNSCRs 1325 and 1820. Under such conditions, the project duration was inadequate to achieve the desired outcomes. The </w:t>
      </w:r>
      <w:proofErr w:type="spellStart"/>
      <w:r w:rsidRPr="00770870">
        <w:rPr>
          <w:rFonts w:ascii="Arial" w:hAnsi="Arial" w:cs="Arial"/>
          <w:i/>
        </w:rPr>
        <w:t>Madhesh</w:t>
      </w:r>
      <w:proofErr w:type="spellEnd"/>
      <w:r w:rsidRPr="00770870">
        <w:rPr>
          <w:rFonts w:ascii="Arial" w:hAnsi="Arial" w:cs="Arial"/>
          <w:i/>
        </w:rPr>
        <w:t xml:space="preserve"> movement and border closures affected the project’s effectiveness in those project activities such as trainings and </w:t>
      </w:r>
      <w:r w:rsidR="00CA5E8B" w:rsidRPr="00770870">
        <w:rPr>
          <w:rFonts w:ascii="Arial" w:hAnsi="Arial" w:cs="Arial"/>
          <w:i/>
        </w:rPr>
        <w:t>capacity development</w:t>
      </w:r>
      <w:r w:rsidRPr="00770870">
        <w:rPr>
          <w:rFonts w:ascii="Arial" w:hAnsi="Arial" w:cs="Arial"/>
          <w:i/>
        </w:rPr>
        <w:t xml:space="preserve"> of targeted networks and groups was constrained. Achieving the project outputs was hindered due to the absence of GRB software which made it difficult to implement the GRB process at the district and community levels</w:t>
      </w:r>
      <w:r w:rsidRPr="00770870">
        <w:t xml:space="preserve">’ </w:t>
      </w:r>
      <w:r w:rsidR="00E3507A" w:rsidRPr="00770870">
        <w:t>(</w:t>
      </w:r>
      <w:r w:rsidR="00E3507A" w:rsidRPr="00770870">
        <w:rPr>
          <w:rFonts w:ascii="Arial" w:hAnsi="Arial" w:cs="Arial"/>
        </w:rPr>
        <w:t>GPI-CT 2016</w:t>
      </w:r>
      <w:r w:rsidR="001E7A76" w:rsidRPr="00770870">
        <w:rPr>
          <w:rFonts w:ascii="Arial" w:hAnsi="Arial" w:cs="Arial"/>
        </w:rPr>
        <w:t xml:space="preserve"> </w:t>
      </w:r>
      <w:r w:rsidR="008D374B" w:rsidRPr="00770870">
        <w:rPr>
          <w:rFonts w:ascii="Arial" w:hAnsi="Arial" w:cs="Arial"/>
        </w:rPr>
        <w:t>p22)</w:t>
      </w:r>
      <w:r w:rsidR="00195C45" w:rsidRPr="00770870">
        <w:rPr>
          <w:rFonts w:ascii="Arial" w:hAnsi="Arial" w:cs="Arial"/>
        </w:rPr>
        <w:t>.</w:t>
      </w:r>
    </w:p>
    <w:p w:rsidR="00195C45" w:rsidRPr="00770870" w:rsidRDefault="00195C45" w:rsidP="00C4510D">
      <w:pPr>
        <w:jc w:val="both"/>
        <w:rPr>
          <w:rFonts w:ascii="Arial" w:hAnsi="Arial" w:cs="Arial"/>
        </w:rPr>
      </w:pPr>
      <w:r w:rsidRPr="00770870">
        <w:rPr>
          <w:rFonts w:ascii="Arial" w:hAnsi="Arial" w:cs="Arial"/>
        </w:rPr>
        <w:t>Some of these issues could have been better anticipated. More rigorous risk management strategies attached to projects in the future may help both to ensure that risks are planned for and to calibrate expected results of projects.</w:t>
      </w:r>
    </w:p>
    <w:p w:rsidR="00011AC1" w:rsidRPr="00770870" w:rsidRDefault="00011AC1" w:rsidP="00C4510D">
      <w:pPr>
        <w:jc w:val="both"/>
        <w:rPr>
          <w:rFonts w:ascii="Arial" w:hAnsi="Arial" w:cs="Arial"/>
        </w:rPr>
      </w:pPr>
      <w:r w:rsidRPr="00770870">
        <w:rPr>
          <w:rFonts w:ascii="Arial" w:hAnsi="Arial" w:cs="Arial"/>
        </w:rPr>
        <w:t xml:space="preserve">All interventions demonstrated some changes in </w:t>
      </w:r>
      <w:r w:rsidRPr="00770870">
        <w:rPr>
          <w:rFonts w:ascii="Arial" w:hAnsi="Arial" w:cs="Arial"/>
          <w:i/>
        </w:rPr>
        <w:t>practice,</w:t>
      </w:r>
      <w:r w:rsidRPr="00770870">
        <w:rPr>
          <w:rFonts w:ascii="Arial" w:hAnsi="Arial" w:cs="Arial"/>
        </w:rPr>
        <w:t xml:space="preserve"> if not in policy. This ranged from budget allocations for gender-responsive initiatives, to development and implementation of community security plans (CSP).</w:t>
      </w:r>
    </w:p>
    <w:p w:rsidR="008D374B" w:rsidRPr="00770870" w:rsidRDefault="008D374B" w:rsidP="00C4510D">
      <w:pPr>
        <w:jc w:val="both"/>
        <w:rPr>
          <w:rFonts w:ascii="Arial" w:hAnsi="Arial" w:cs="Arial"/>
        </w:rPr>
      </w:pPr>
      <w:r w:rsidRPr="00770870">
        <w:rPr>
          <w:rFonts w:ascii="Arial" w:hAnsi="Arial" w:cs="Arial"/>
          <w:i/>
        </w:rPr>
        <w:t>‘Ministry of Agricultural Development, through its district level offices (DADO and DLSO) has allocated more than 30 percent of the total programme budget (which is more than NPR 6.0 million per district) for gender responsive initiatives’ (</w:t>
      </w:r>
      <w:r w:rsidR="00E3507A" w:rsidRPr="00770870">
        <w:rPr>
          <w:rFonts w:ascii="Arial" w:hAnsi="Arial" w:cs="Arial"/>
          <w:lang w:eastAsia="en-GB"/>
        </w:rPr>
        <w:t>GRRSP</w:t>
      </w:r>
      <w:r w:rsidR="000839A5" w:rsidRPr="00770870">
        <w:rPr>
          <w:rFonts w:ascii="Arial" w:hAnsi="Arial" w:cs="Arial"/>
          <w:lang w:eastAsia="en-GB"/>
        </w:rPr>
        <w:t>. Final Evaluation</w:t>
      </w:r>
      <w:r w:rsidR="000839A5" w:rsidRPr="00770870" w:rsidDel="000839A5">
        <w:rPr>
          <w:rFonts w:ascii="Arial" w:hAnsi="Arial" w:cs="Arial"/>
          <w:i/>
        </w:rPr>
        <w:t xml:space="preserve"> </w:t>
      </w:r>
      <w:r w:rsidR="00E3507A" w:rsidRPr="00770870">
        <w:rPr>
          <w:rFonts w:ascii="Arial" w:hAnsi="Arial" w:cs="Arial"/>
        </w:rPr>
        <w:t xml:space="preserve">2015 </w:t>
      </w:r>
      <w:r w:rsidRPr="00770870">
        <w:rPr>
          <w:rFonts w:ascii="Arial" w:hAnsi="Arial" w:cs="Arial"/>
        </w:rPr>
        <w:t>p</w:t>
      </w:r>
      <w:r w:rsidR="00E3507A" w:rsidRPr="00770870">
        <w:rPr>
          <w:rFonts w:ascii="Arial" w:hAnsi="Arial" w:cs="Arial"/>
        </w:rPr>
        <w:t>1</w:t>
      </w:r>
      <w:r w:rsidRPr="00770870">
        <w:rPr>
          <w:rFonts w:ascii="Arial" w:hAnsi="Arial" w:cs="Arial"/>
        </w:rPr>
        <w:t>1</w:t>
      </w:r>
      <w:r w:rsidRPr="00770870">
        <w:rPr>
          <w:rFonts w:ascii="Arial" w:hAnsi="Arial" w:cs="Arial"/>
          <w:i/>
        </w:rPr>
        <w:t>)</w:t>
      </w:r>
      <w:r w:rsidR="00BE7A38" w:rsidRPr="00770870">
        <w:rPr>
          <w:rFonts w:ascii="Arial" w:hAnsi="Arial" w:cs="Arial"/>
          <w:i/>
        </w:rPr>
        <w:t>.</w:t>
      </w:r>
      <w:r w:rsidR="00E3507A" w:rsidRPr="00770870">
        <w:rPr>
          <w:rFonts w:ascii="Arial" w:hAnsi="Arial" w:cs="Arial"/>
          <w:i/>
        </w:rPr>
        <w:t xml:space="preserve"> </w:t>
      </w:r>
    </w:p>
    <w:p w:rsidR="00011AC1" w:rsidRPr="00770870" w:rsidRDefault="00011AC1" w:rsidP="00C4510D">
      <w:pPr>
        <w:jc w:val="both"/>
        <w:rPr>
          <w:rFonts w:ascii="Arial" w:hAnsi="Arial" w:cs="Arial"/>
        </w:rPr>
      </w:pPr>
      <w:r w:rsidRPr="00770870">
        <w:rPr>
          <w:rFonts w:ascii="Arial" w:hAnsi="Arial" w:cs="Arial"/>
        </w:rPr>
        <w:t>The collective effort was successful in building capacity of stakeholders and beneficiaries: by simultaneously building the capacity of both duty-bearers and rights-holders and supporting interaction between them.</w:t>
      </w:r>
    </w:p>
    <w:p w:rsidR="009D2EAA" w:rsidRPr="00770870" w:rsidRDefault="00011AC1" w:rsidP="00C4510D">
      <w:pPr>
        <w:jc w:val="both"/>
        <w:rPr>
          <w:rFonts w:ascii="Arial" w:hAnsi="Arial" w:cs="Arial"/>
        </w:rPr>
      </w:pPr>
      <w:r w:rsidRPr="00770870">
        <w:rPr>
          <w:rFonts w:ascii="Arial" w:hAnsi="Arial" w:cs="Arial"/>
        </w:rPr>
        <w:t xml:space="preserve">The interventions have succeeded in increasing women’s participation in peacebuilding and local decision making and in securing closer attention to NAP at District and Local levels.  Psychosocial counselling has enabled women to manage the trauma of conflict and engaged more actively in community affairs and/or livelihoods. Support for collaborative leadership and </w:t>
      </w:r>
      <w:r w:rsidRPr="00770870">
        <w:rPr>
          <w:rFonts w:ascii="Arial" w:hAnsi="Arial" w:cs="Arial"/>
        </w:rPr>
        <w:lastRenderedPageBreak/>
        <w:t xml:space="preserve">dialogue has succeeded in changing </w:t>
      </w:r>
      <w:r w:rsidR="00BE7A38" w:rsidRPr="00770870">
        <w:rPr>
          <w:rFonts w:ascii="Arial" w:hAnsi="Arial" w:cs="Arial"/>
        </w:rPr>
        <w:t xml:space="preserve">beneficiaries’ perceptions toward resolving differences </w:t>
      </w:r>
      <w:r w:rsidR="00BC5AC2" w:rsidRPr="00770870">
        <w:rPr>
          <w:rFonts w:ascii="Arial" w:hAnsi="Arial" w:cs="Arial"/>
        </w:rPr>
        <w:t>non-violently</w:t>
      </w:r>
      <w:r w:rsidR="00BE7A38" w:rsidRPr="00770870">
        <w:rPr>
          <w:rFonts w:ascii="Arial" w:hAnsi="Arial" w:cs="Arial"/>
        </w:rPr>
        <w:t xml:space="preserve">, </w:t>
      </w:r>
    </w:p>
    <w:p w:rsidR="00011AC1" w:rsidRPr="00770870" w:rsidRDefault="00011AC1" w:rsidP="00C4510D">
      <w:pPr>
        <w:jc w:val="both"/>
        <w:rPr>
          <w:rFonts w:ascii="Arial" w:hAnsi="Arial" w:cs="Arial"/>
          <w:i/>
        </w:rPr>
      </w:pPr>
      <w:r w:rsidRPr="00770870">
        <w:rPr>
          <w:rFonts w:ascii="Arial" w:hAnsi="Arial" w:cs="Arial"/>
        </w:rPr>
        <w:t>‘</w:t>
      </w:r>
      <w:r w:rsidRPr="00770870">
        <w:rPr>
          <w:rFonts w:ascii="Arial" w:hAnsi="Arial" w:cs="Arial"/>
          <w:i/>
        </w:rPr>
        <w:t>while the project has made notable contribution to improve community security in the project districts. Increased women’s participation in peacebuilding and local decision making and enhancing the capacity of national and district level government agencies in implementing NAP are another notable contribution (</w:t>
      </w:r>
      <w:r w:rsidR="00E3507A" w:rsidRPr="00770870">
        <w:rPr>
          <w:rFonts w:ascii="Arial" w:hAnsi="Arial" w:cs="Arial"/>
        </w:rPr>
        <w:t xml:space="preserve">EPST 2015 </w:t>
      </w:r>
      <w:r w:rsidR="008D374B" w:rsidRPr="00770870">
        <w:rPr>
          <w:rFonts w:ascii="Arial" w:hAnsi="Arial" w:cs="Arial"/>
        </w:rPr>
        <w:t>p8</w:t>
      </w:r>
      <w:r w:rsidRPr="00770870">
        <w:rPr>
          <w:rFonts w:ascii="Arial" w:hAnsi="Arial" w:cs="Arial"/>
          <w:i/>
        </w:rPr>
        <w:t>).</w:t>
      </w:r>
    </w:p>
    <w:p w:rsidR="00E37B5B" w:rsidRPr="00770870" w:rsidRDefault="00E37B5B" w:rsidP="00C4510D">
      <w:pPr>
        <w:spacing w:after="0"/>
        <w:jc w:val="both"/>
        <w:rPr>
          <w:sz w:val="23"/>
          <w:szCs w:val="23"/>
        </w:rPr>
      </w:pPr>
      <w:r w:rsidRPr="00770870">
        <w:rPr>
          <w:rFonts w:ascii="Arial" w:hAnsi="Arial" w:cs="Arial"/>
        </w:rPr>
        <w:t xml:space="preserve">Guidelines have been developed to i) inform effective roll out of the NAP at District </w:t>
      </w:r>
      <w:r w:rsidR="00A02222" w:rsidRPr="00770870">
        <w:rPr>
          <w:rFonts w:ascii="Arial" w:hAnsi="Arial" w:cs="Arial"/>
        </w:rPr>
        <w:t>level together</w:t>
      </w:r>
      <w:r w:rsidRPr="00770870">
        <w:rPr>
          <w:rFonts w:ascii="Arial" w:hAnsi="Arial" w:cs="Arial"/>
        </w:rPr>
        <w:t xml:space="preserve"> ii) support the establishment of partnerships with CSOs for implementation of UNSCR 1325 and 1820 iii) support the establishment and management of Safe Houses and iv) conduct gender audits.</w:t>
      </w:r>
    </w:p>
    <w:p w:rsidR="00BE7A38" w:rsidRPr="00770870" w:rsidRDefault="00BE7A38" w:rsidP="00C4510D">
      <w:pPr>
        <w:widowControl w:val="0"/>
        <w:autoSpaceDE w:val="0"/>
        <w:autoSpaceDN w:val="0"/>
        <w:spacing w:after="0"/>
        <w:ind w:right="364"/>
        <w:jc w:val="both"/>
        <w:rPr>
          <w:rFonts w:ascii="Arial" w:eastAsia="Calibri" w:hAnsi="Arial" w:cs="Arial"/>
          <w:lang w:val="en-US"/>
        </w:rPr>
      </w:pPr>
    </w:p>
    <w:p w:rsidR="00011AC1" w:rsidRPr="00770870" w:rsidRDefault="00011AC1" w:rsidP="00C4510D">
      <w:pPr>
        <w:widowControl w:val="0"/>
        <w:autoSpaceDE w:val="0"/>
        <w:autoSpaceDN w:val="0"/>
        <w:spacing w:after="0"/>
        <w:ind w:right="364"/>
        <w:jc w:val="both"/>
        <w:rPr>
          <w:rFonts w:ascii="Arial" w:eastAsia="Calibri" w:hAnsi="Arial" w:cs="Arial"/>
          <w:lang w:val="en-US"/>
        </w:rPr>
      </w:pPr>
      <w:r w:rsidRPr="00770870">
        <w:rPr>
          <w:rFonts w:ascii="Arial" w:eastAsia="Calibri" w:hAnsi="Arial" w:cs="Arial"/>
          <w:lang w:val="en-US"/>
        </w:rPr>
        <w:t>Training on UNSCRs 1325 and 1820, and support in developing women’s shared voice have resulted in one</w:t>
      </w:r>
      <w:r w:rsidR="00AD54F7" w:rsidRPr="00770870">
        <w:rPr>
          <w:rFonts w:ascii="Arial" w:eastAsia="Calibri" w:hAnsi="Arial" w:cs="Arial"/>
          <w:lang w:val="en-US"/>
        </w:rPr>
        <w:t xml:space="preserve"> site, in</w:t>
      </w:r>
      <w:r w:rsidRPr="00770870">
        <w:rPr>
          <w:rFonts w:ascii="Arial" w:eastAsia="Calibri" w:hAnsi="Arial" w:cs="Arial"/>
          <w:lang w:val="en-US"/>
        </w:rPr>
        <w:t xml:space="preserve"> the submission of a memorandum to district level </w:t>
      </w:r>
      <w:r w:rsidR="00B23648" w:rsidRPr="00770870">
        <w:rPr>
          <w:rFonts w:ascii="Arial" w:eastAsia="Calibri" w:hAnsi="Arial" w:cs="Arial"/>
          <w:lang w:val="en-US"/>
        </w:rPr>
        <w:t>government</w:t>
      </w:r>
      <w:r w:rsidRPr="00770870">
        <w:rPr>
          <w:rFonts w:ascii="Arial" w:eastAsia="Calibri" w:hAnsi="Arial" w:cs="Arial"/>
          <w:lang w:val="en-US"/>
        </w:rPr>
        <w:t xml:space="preserve"> line agencies urging the inclusion of women in planning and budgeting processes.</w:t>
      </w:r>
    </w:p>
    <w:p w:rsidR="00BE7A38" w:rsidRPr="00770870" w:rsidRDefault="00BE7A38" w:rsidP="00C4510D">
      <w:pPr>
        <w:spacing w:after="0"/>
        <w:jc w:val="both"/>
        <w:rPr>
          <w:rFonts w:ascii="Arial" w:hAnsi="Arial" w:cs="Arial"/>
        </w:rPr>
      </w:pPr>
    </w:p>
    <w:p w:rsidR="00011AC1" w:rsidRPr="00770870" w:rsidRDefault="00011AC1" w:rsidP="00C4510D">
      <w:pPr>
        <w:spacing w:after="0"/>
        <w:jc w:val="both"/>
        <w:rPr>
          <w:rFonts w:ascii="Arial" w:hAnsi="Arial" w:cs="Arial"/>
        </w:rPr>
      </w:pPr>
      <w:r w:rsidRPr="00770870">
        <w:rPr>
          <w:rFonts w:ascii="Arial" w:hAnsi="Arial" w:cs="Arial"/>
        </w:rPr>
        <w:t xml:space="preserve">Every report noted that partnering with government bodies, whether at central, district or local level enhanced the effectiveness of interventions. Increased effectiveness was also cited where project planning was inclusive and bottom-up, rather than top down. </w:t>
      </w:r>
    </w:p>
    <w:p w:rsidR="00011AC1" w:rsidRPr="00770870" w:rsidRDefault="00011AC1" w:rsidP="00C4510D">
      <w:pPr>
        <w:jc w:val="both"/>
        <w:rPr>
          <w:rFonts w:ascii="Arial" w:hAnsi="Arial" w:cs="Arial"/>
        </w:rPr>
      </w:pPr>
      <w:r w:rsidRPr="00770870">
        <w:rPr>
          <w:rFonts w:ascii="Arial" w:hAnsi="Arial" w:cs="Arial"/>
        </w:rPr>
        <w:t>Three issues emerged across the portfolio as influencing effectiveness:</w:t>
      </w:r>
    </w:p>
    <w:p w:rsidR="00011AC1" w:rsidRPr="00770870" w:rsidRDefault="00011AC1" w:rsidP="00C4510D">
      <w:pPr>
        <w:pStyle w:val="ListParagraph"/>
        <w:numPr>
          <w:ilvl w:val="0"/>
          <w:numId w:val="3"/>
        </w:numPr>
        <w:autoSpaceDE w:val="0"/>
        <w:autoSpaceDN w:val="0"/>
        <w:adjustRightInd w:val="0"/>
        <w:spacing w:after="0"/>
        <w:jc w:val="both"/>
        <w:rPr>
          <w:rFonts w:ascii="Arial" w:hAnsi="Arial" w:cs="Arial"/>
        </w:rPr>
      </w:pPr>
      <w:r w:rsidRPr="00770870">
        <w:rPr>
          <w:rFonts w:ascii="Arial" w:hAnsi="Arial" w:cs="Arial"/>
          <w:b/>
        </w:rPr>
        <w:t>Women’s collectives</w:t>
      </w:r>
      <w:r w:rsidRPr="00770870">
        <w:rPr>
          <w:rFonts w:ascii="Arial" w:hAnsi="Arial" w:cs="Arial"/>
        </w:rPr>
        <w:t>: two reports cited the importance of building a group identity among women as a pre-requisite for meaningful participation in peacebuilding and decision making:</w:t>
      </w:r>
      <w:r w:rsidRPr="00770870">
        <w:rPr>
          <w:sz w:val="23"/>
          <w:szCs w:val="23"/>
        </w:rPr>
        <w:t xml:space="preserve"> </w:t>
      </w:r>
      <w:r w:rsidRPr="00770870">
        <w:rPr>
          <w:rFonts w:ascii="Times New Roman" w:hAnsi="Times New Roman"/>
        </w:rPr>
        <w:t>"</w:t>
      </w:r>
      <w:r w:rsidRPr="00770870">
        <w:rPr>
          <w:rFonts w:ascii="Arial" w:hAnsi="Arial" w:cs="Arial"/>
          <w:i/>
        </w:rPr>
        <w:t xml:space="preserve">After the skill development training, we were organized in a group. Before the project we were alone and didn’t </w:t>
      </w:r>
      <w:proofErr w:type="spellStart"/>
      <w:r w:rsidRPr="00770870">
        <w:rPr>
          <w:rFonts w:ascii="Arial" w:hAnsi="Arial" w:cs="Arial"/>
          <w:i/>
        </w:rPr>
        <w:t>realise</w:t>
      </w:r>
      <w:proofErr w:type="spellEnd"/>
      <w:r w:rsidRPr="00770870">
        <w:rPr>
          <w:rFonts w:ascii="Arial" w:hAnsi="Arial" w:cs="Arial"/>
          <w:i/>
        </w:rPr>
        <w:t xml:space="preserve"> our collective strength’</w:t>
      </w:r>
      <w:r w:rsidR="00AD54F7" w:rsidRPr="00770870">
        <w:rPr>
          <w:rFonts w:ascii="Arial" w:hAnsi="Arial" w:cs="Arial"/>
          <w:i/>
        </w:rPr>
        <w:t xml:space="preserve"> (</w:t>
      </w:r>
      <w:r w:rsidR="000839A5" w:rsidRPr="00770870">
        <w:rPr>
          <w:rFonts w:ascii="Arial" w:hAnsi="Arial" w:cs="Arial"/>
          <w:lang w:eastAsia="en-GB"/>
        </w:rPr>
        <w:t>GRRSP. Mid Term Evaluation</w:t>
      </w:r>
      <w:r w:rsidR="00E3507A" w:rsidRPr="00770870">
        <w:rPr>
          <w:rFonts w:ascii="Arial" w:hAnsi="Arial" w:cs="Arial"/>
          <w:i/>
        </w:rPr>
        <w:t xml:space="preserve"> </w:t>
      </w:r>
      <w:r w:rsidR="00E3507A" w:rsidRPr="00770870">
        <w:rPr>
          <w:rFonts w:ascii="Arial" w:hAnsi="Arial" w:cs="Arial"/>
        </w:rPr>
        <w:t xml:space="preserve">2014 </w:t>
      </w:r>
      <w:r w:rsidR="00AD54F7" w:rsidRPr="00770870">
        <w:rPr>
          <w:rFonts w:ascii="Arial" w:hAnsi="Arial" w:cs="Arial"/>
        </w:rPr>
        <w:t>p20</w:t>
      </w:r>
      <w:r w:rsidR="00195C45" w:rsidRPr="00770870">
        <w:rPr>
          <w:rFonts w:ascii="Arial" w:hAnsi="Arial" w:cs="Arial"/>
        </w:rPr>
        <w:t>).</w:t>
      </w:r>
      <w:r w:rsidRPr="00770870">
        <w:rPr>
          <w:rFonts w:ascii="Arial" w:hAnsi="Arial" w:cs="Arial"/>
        </w:rPr>
        <w:t xml:space="preserve"> </w:t>
      </w:r>
    </w:p>
    <w:p w:rsidR="00011AC1" w:rsidRPr="00770870" w:rsidRDefault="00AD54F7" w:rsidP="00C4510D">
      <w:pPr>
        <w:pStyle w:val="ListParagraph"/>
        <w:jc w:val="both"/>
        <w:rPr>
          <w:rFonts w:ascii="Arial" w:hAnsi="Arial" w:cs="Arial"/>
        </w:rPr>
      </w:pPr>
      <w:r w:rsidRPr="00770870">
        <w:rPr>
          <w:rFonts w:ascii="Arial" w:hAnsi="Arial" w:cs="Arial"/>
          <w:i/>
        </w:rPr>
        <w:t>‘</w:t>
      </w:r>
      <w:r w:rsidR="007D3DB5" w:rsidRPr="00770870">
        <w:rPr>
          <w:rFonts w:ascii="Arial" w:hAnsi="Arial" w:cs="Arial"/>
          <w:i/>
        </w:rPr>
        <w:t>[conflict affected women] (</w:t>
      </w:r>
      <w:r w:rsidRPr="00770870">
        <w:rPr>
          <w:rFonts w:ascii="Arial" w:hAnsi="Arial" w:cs="Arial"/>
          <w:i/>
        </w:rPr>
        <w:t>CAW</w:t>
      </w:r>
      <w:r w:rsidR="007D3DB5" w:rsidRPr="00770870">
        <w:rPr>
          <w:rFonts w:ascii="Arial" w:hAnsi="Arial" w:cs="Arial"/>
          <w:i/>
        </w:rPr>
        <w:t>)</w:t>
      </w:r>
      <w:r w:rsidRPr="00770870">
        <w:rPr>
          <w:rFonts w:ascii="Arial" w:hAnsi="Arial" w:cs="Arial"/>
          <w:i/>
        </w:rPr>
        <w:t xml:space="preserve"> being one of the main beneficiaries of the project is not yet organized or institutionalized as other groups of women and therefore their involvement was not as ef</w:t>
      </w:r>
      <w:r w:rsidR="00195C45" w:rsidRPr="00770870">
        <w:rPr>
          <w:rFonts w:ascii="Arial" w:hAnsi="Arial" w:cs="Arial"/>
          <w:i/>
        </w:rPr>
        <w:t>fective as expected’ (</w:t>
      </w:r>
      <w:r w:rsidR="00E3507A" w:rsidRPr="00770870">
        <w:rPr>
          <w:rFonts w:ascii="Arial" w:hAnsi="Arial" w:cs="Arial"/>
        </w:rPr>
        <w:t xml:space="preserve">GPI-CT 2016 </w:t>
      </w:r>
      <w:r w:rsidR="00195C45" w:rsidRPr="00770870">
        <w:rPr>
          <w:rFonts w:ascii="Arial" w:hAnsi="Arial" w:cs="Arial"/>
        </w:rPr>
        <w:t>p7</w:t>
      </w:r>
      <w:r w:rsidR="00195C45" w:rsidRPr="00770870">
        <w:rPr>
          <w:rFonts w:ascii="Arial" w:hAnsi="Arial" w:cs="Arial"/>
          <w:i/>
        </w:rPr>
        <w:t>)</w:t>
      </w:r>
      <w:r w:rsidRPr="00770870">
        <w:rPr>
          <w:rFonts w:ascii="Arial" w:hAnsi="Arial" w:cs="Arial"/>
          <w:i/>
        </w:rPr>
        <w:t>.</w:t>
      </w:r>
    </w:p>
    <w:p w:rsidR="00011AC1" w:rsidRPr="00770870" w:rsidRDefault="00011AC1" w:rsidP="00C4510D">
      <w:pPr>
        <w:pStyle w:val="ListParagraph"/>
        <w:autoSpaceDE w:val="0"/>
        <w:autoSpaceDN w:val="0"/>
        <w:adjustRightInd w:val="0"/>
        <w:spacing w:after="0"/>
        <w:jc w:val="both"/>
        <w:rPr>
          <w:rFonts w:ascii="Arial" w:hAnsi="Arial" w:cs="Arial"/>
        </w:rPr>
      </w:pPr>
    </w:p>
    <w:p w:rsidR="00011AC1" w:rsidRPr="00770870" w:rsidRDefault="00011AC1" w:rsidP="00C4510D">
      <w:pPr>
        <w:pStyle w:val="ListParagraph"/>
        <w:numPr>
          <w:ilvl w:val="0"/>
          <w:numId w:val="3"/>
        </w:numPr>
        <w:jc w:val="both"/>
        <w:rPr>
          <w:rFonts w:ascii="Arial" w:hAnsi="Arial" w:cs="Arial"/>
        </w:rPr>
      </w:pPr>
      <w:r w:rsidRPr="00770870">
        <w:rPr>
          <w:rFonts w:ascii="Arial" w:hAnsi="Arial" w:cs="Arial"/>
          <w:b/>
        </w:rPr>
        <w:t xml:space="preserve">Need for greater clarity in collaborating </w:t>
      </w:r>
      <w:r w:rsidRPr="00770870">
        <w:rPr>
          <w:rFonts w:ascii="Arial" w:hAnsi="Arial" w:cs="Arial"/>
        </w:rPr>
        <w:t>partners’ roles and responsibilities. All interventions were collaborative efforts, either with UN partners or with CSOs. Three evaluations noted lack of clarity about partners’ respective roles and responsibilities, together with the need for joint planning and improved synchronicity (see Efficiency). One evaluation highlighted confusion about the role of UN Women field staff, which – while appreciated - was not sufficiently clear to implementing partners and stakeholders.</w:t>
      </w:r>
    </w:p>
    <w:p w:rsidR="00011AC1" w:rsidRPr="00770870" w:rsidRDefault="00011AC1" w:rsidP="00C4510D">
      <w:pPr>
        <w:pStyle w:val="ListParagraph"/>
        <w:jc w:val="both"/>
        <w:rPr>
          <w:rFonts w:ascii="Arial" w:hAnsi="Arial" w:cs="Arial"/>
        </w:rPr>
      </w:pPr>
    </w:p>
    <w:p w:rsidR="00612965" w:rsidRPr="00770870" w:rsidRDefault="00011AC1" w:rsidP="00C4510D">
      <w:pPr>
        <w:pStyle w:val="ListParagraph"/>
        <w:numPr>
          <w:ilvl w:val="0"/>
          <w:numId w:val="3"/>
        </w:numPr>
        <w:jc w:val="both"/>
        <w:rPr>
          <w:rStyle w:val="Heading2Char"/>
          <w:rFonts w:ascii="Times New Roman" w:eastAsia="Calibri" w:hAnsi="Times New Roman" w:cs="Times New Roman"/>
          <w:bCs w:val="0"/>
          <w:color w:val="auto"/>
          <w:sz w:val="24"/>
          <w:szCs w:val="24"/>
        </w:rPr>
      </w:pPr>
      <w:r w:rsidRPr="00770870">
        <w:rPr>
          <w:rFonts w:ascii="Arial" w:hAnsi="Arial" w:cs="Arial"/>
          <w:b/>
        </w:rPr>
        <w:t>Need for more attention to project design and results frameworks</w:t>
      </w:r>
      <w:r w:rsidRPr="00770870">
        <w:rPr>
          <w:rFonts w:ascii="Arial" w:hAnsi="Arial" w:cs="Arial"/>
        </w:rPr>
        <w:t xml:space="preserve"> (see also RBM). Two evaluations were constrained by the fact that there was no baseline data against which to measure progress. Some activities were not included in the Results Framework. Flexibility of instruments was noted as positive in that beneficial activities were implemented (for example, seed funding for women’s enterprise activities) but since these were not included in the project design, progress and impact was difficult to track. </w:t>
      </w:r>
    </w:p>
    <w:p w:rsidR="00154845" w:rsidRDefault="00154845" w:rsidP="00E73729">
      <w:pPr>
        <w:pStyle w:val="Heading2"/>
        <w:rPr>
          <w:rStyle w:val="Heading2Char"/>
          <w:rFonts w:ascii="Arial" w:hAnsi="Arial" w:cs="Arial"/>
          <w:b/>
          <w:bCs/>
          <w:color w:val="auto"/>
          <w:sz w:val="22"/>
          <w:szCs w:val="22"/>
        </w:rPr>
      </w:pPr>
      <w:r>
        <w:rPr>
          <w:rStyle w:val="Heading2Char"/>
          <w:rFonts w:ascii="Arial" w:hAnsi="Arial" w:cs="Arial"/>
          <w:b/>
          <w:bCs/>
          <w:color w:val="auto"/>
          <w:sz w:val="22"/>
          <w:szCs w:val="22"/>
        </w:rPr>
        <w:br w:type="page"/>
      </w:r>
    </w:p>
    <w:p w:rsidR="00011AC1" w:rsidRPr="005E49E4" w:rsidRDefault="00011AC1" w:rsidP="00E73729">
      <w:pPr>
        <w:pStyle w:val="Heading2"/>
        <w:rPr>
          <w:rFonts w:ascii="Times New Roman" w:hAnsi="Times New Roman" w:cs="Times New Roman"/>
          <w:b w:val="0"/>
          <w:bCs w:val="0"/>
          <w:color w:val="auto"/>
          <w:sz w:val="24"/>
          <w:szCs w:val="24"/>
        </w:rPr>
      </w:pPr>
      <w:bookmarkStart w:id="18" w:name="_Toc508955849"/>
      <w:r w:rsidRPr="005E49E4">
        <w:rPr>
          <w:rStyle w:val="Heading2Char"/>
          <w:rFonts w:ascii="Arial" w:hAnsi="Arial" w:cs="Arial"/>
          <w:b/>
          <w:bCs/>
          <w:color w:val="auto"/>
          <w:sz w:val="22"/>
          <w:szCs w:val="22"/>
        </w:rPr>
        <w:lastRenderedPageBreak/>
        <w:t>Efficiency</w:t>
      </w:r>
      <w:bookmarkEnd w:id="18"/>
      <w:r w:rsidRPr="005E49E4">
        <w:rPr>
          <w:b w:val="0"/>
          <w:bCs w:val="0"/>
          <w:color w:val="auto"/>
          <w:sz w:val="24"/>
          <w:szCs w:val="24"/>
        </w:rPr>
        <w:t xml:space="preserve"> </w:t>
      </w:r>
    </w:p>
    <w:p w:rsidR="00011AC1" w:rsidRPr="00770870" w:rsidRDefault="00011AC1" w:rsidP="00C4510D">
      <w:pPr>
        <w:jc w:val="both"/>
        <w:rPr>
          <w:rFonts w:ascii="Arial" w:hAnsi="Arial" w:cs="Arial"/>
          <w:b/>
        </w:rPr>
      </w:pPr>
      <w:r w:rsidRPr="00770870">
        <w:rPr>
          <w:rFonts w:ascii="Arial" w:hAnsi="Arial" w:cs="Arial"/>
          <w:b/>
        </w:rPr>
        <w:t>Key messages</w:t>
      </w:r>
    </w:p>
    <w:p w:rsidR="00011AC1" w:rsidRPr="00770870" w:rsidRDefault="00011AC1" w:rsidP="007849F7">
      <w:pPr>
        <w:pStyle w:val="ListParagraph"/>
        <w:numPr>
          <w:ilvl w:val="0"/>
          <w:numId w:val="4"/>
        </w:numPr>
        <w:pBdr>
          <w:top w:val="single" w:sz="4" w:space="1" w:color="auto"/>
          <w:left w:val="single" w:sz="4" w:space="4" w:color="auto"/>
          <w:bottom w:val="single" w:sz="4" w:space="1" w:color="auto"/>
          <w:right w:val="single" w:sz="4" w:space="1" w:color="auto"/>
        </w:pBdr>
        <w:shd w:val="clear" w:color="auto" w:fill="DBE5F1" w:themeFill="accent1" w:themeFillTint="33"/>
        <w:jc w:val="both"/>
        <w:rPr>
          <w:rFonts w:ascii="Arial" w:hAnsi="Arial" w:cs="Arial"/>
          <w:b/>
        </w:rPr>
      </w:pPr>
      <w:r w:rsidRPr="00770870">
        <w:rPr>
          <w:rFonts w:ascii="Arial" w:hAnsi="Arial" w:cs="Arial"/>
        </w:rPr>
        <w:t>Activities have been partially resource efficient</w:t>
      </w:r>
      <w:r w:rsidR="00195C45" w:rsidRPr="00770870">
        <w:rPr>
          <w:rFonts w:ascii="Arial" w:hAnsi="Arial" w:cs="Arial"/>
        </w:rPr>
        <w:t>,</w:t>
      </w:r>
      <w:r w:rsidRPr="00770870">
        <w:rPr>
          <w:rFonts w:ascii="Arial" w:hAnsi="Arial" w:cs="Arial"/>
        </w:rPr>
        <w:t xml:space="preserve"> and innovative cost-saving mechanisms have been designed.</w:t>
      </w:r>
    </w:p>
    <w:p w:rsidR="00011AC1" w:rsidRPr="00770870" w:rsidRDefault="00011AC1" w:rsidP="007849F7">
      <w:pPr>
        <w:pStyle w:val="ListParagraph"/>
        <w:numPr>
          <w:ilvl w:val="0"/>
          <w:numId w:val="4"/>
        </w:numPr>
        <w:pBdr>
          <w:top w:val="single" w:sz="4" w:space="1" w:color="auto"/>
          <w:left w:val="single" w:sz="4" w:space="4" w:color="auto"/>
          <w:bottom w:val="single" w:sz="4" w:space="1" w:color="auto"/>
          <w:right w:val="single" w:sz="4" w:space="1" w:color="auto"/>
        </w:pBdr>
        <w:shd w:val="clear" w:color="auto" w:fill="DBE5F1" w:themeFill="accent1" w:themeFillTint="33"/>
        <w:jc w:val="both"/>
        <w:rPr>
          <w:rFonts w:ascii="Arial" w:hAnsi="Arial" w:cs="Arial"/>
          <w:b/>
        </w:rPr>
      </w:pPr>
      <w:r w:rsidRPr="00770870">
        <w:rPr>
          <w:rFonts w:ascii="Arial" w:hAnsi="Arial" w:cs="Arial"/>
        </w:rPr>
        <w:t>Not all reports reflect timeliness of interventions</w:t>
      </w:r>
    </w:p>
    <w:p w:rsidR="00011AC1" w:rsidRPr="00770870" w:rsidRDefault="00011AC1" w:rsidP="007849F7">
      <w:pPr>
        <w:pStyle w:val="ListParagraph"/>
        <w:numPr>
          <w:ilvl w:val="0"/>
          <w:numId w:val="4"/>
        </w:numPr>
        <w:pBdr>
          <w:top w:val="single" w:sz="4" w:space="1" w:color="auto"/>
          <w:left w:val="single" w:sz="4" w:space="4" w:color="auto"/>
          <w:bottom w:val="single" w:sz="4" w:space="1" w:color="auto"/>
          <w:right w:val="single" w:sz="4" w:space="1" w:color="auto"/>
        </w:pBdr>
        <w:shd w:val="clear" w:color="auto" w:fill="DBE5F1" w:themeFill="accent1" w:themeFillTint="33"/>
        <w:jc w:val="both"/>
        <w:rPr>
          <w:rFonts w:ascii="Arial" w:hAnsi="Arial" w:cs="Arial"/>
          <w:b/>
        </w:rPr>
      </w:pPr>
      <w:r w:rsidRPr="00770870">
        <w:rPr>
          <w:rFonts w:ascii="Arial" w:hAnsi="Arial" w:cs="Arial"/>
        </w:rPr>
        <w:t>Short project timeframes and relatively long preparatory periods reduce time for implementation and thus reduce efficiency.</w:t>
      </w:r>
    </w:p>
    <w:p w:rsidR="00011AC1" w:rsidRPr="00770870" w:rsidRDefault="00011AC1" w:rsidP="007849F7">
      <w:pPr>
        <w:pStyle w:val="ListParagraph"/>
        <w:numPr>
          <w:ilvl w:val="0"/>
          <w:numId w:val="4"/>
        </w:numPr>
        <w:pBdr>
          <w:top w:val="single" w:sz="4" w:space="1" w:color="auto"/>
          <w:left w:val="single" w:sz="4" w:space="4" w:color="auto"/>
          <w:bottom w:val="single" w:sz="4" w:space="1" w:color="auto"/>
          <w:right w:val="single" w:sz="4" w:space="1" w:color="auto"/>
        </w:pBdr>
        <w:shd w:val="clear" w:color="auto" w:fill="DBE5F1" w:themeFill="accent1" w:themeFillTint="33"/>
        <w:jc w:val="both"/>
        <w:rPr>
          <w:rFonts w:ascii="Arial" w:hAnsi="Arial" w:cs="Arial"/>
          <w:b/>
        </w:rPr>
      </w:pPr>
      <w:r w:rsidRPr="00770870">
        <w:rPr>
          <w:rFonts w:ascii="Arial" w:hAnsi="Arial" w:cs="Arial"/>
        </w:rPr>
        <w:t>Greater co-ordination among partners, consolidated monitoring and reporting systems together with greater clarity in operating procedures are all necessary to improve efficiency.</w:t>
      </w:r>
    </w:p>
    <w:p w:rsidR="00454B4A" w:rsidRPr="00770870" w:rsidRDefault="00454B4A" w:rsidP="007849F7">
      <w:pPr>
        <w:pStyle w:val="ListParagraph"/>
        <w:numPr>
          <w:ilvl w:val="0"/>
          <w:numId w:val="4"/>
        </w:numPr>
        <w:pBdr>
          <w:top w:val="single" w:sz="4" w:space="1" w:color="auto"/>
          <w:left w:val="single" w:sz="4" w:space="4" w:color="auto"/>
          <w:bottom w:val="single" w:sz="4" w:space="1" w:color="auto"/>
          <w:right w:val="single" w:sz="4" w:space="1" w:color="auto"/>
        </w:pBdr>
        <w:shd w:val="clear" w:color="auto" w:fill="DBE5F1" w:themeFill="accent1" w:themeFillTint="33"/>
        <w:jc w:val="both"/>
        <w:rPr>
          <w:rFonts w:ascii="Arial" w:hAnsi="Arial" w:cs="Arial"/>
          <w:b/>
        </w:rPr>
      </w:pPr>
      <w:r w:rsidRPr="00770870">
        <w:rPr>
          <w:rFonts w:ascii="Arial" w:hAnsi="Arial" w:cs="Arial"/>
        </w:rPr>
        <w:t>Creating parallel structures challen</w:t>
      </w:r>
      <w:r w:rsidR="009D2EAA" w:rsidRPr="00770870">
        <w:rPr>
          <w:rFonts w:ascii="Arial" w:hAnsi="Arial" w:cs="Arial"/>
        </w:rPr>
        <w:t>ges local resource mobiliz</w:t>
      </w:r>
      <w:r w:rsidRPr="00770870">
        <w:rPr>
          <w:rFonts w:ascii="Arial" w:hAnsi="Arial" w:cs="Arial"/>
        </w:rPr>
        <w:t>at</w:t>
      </w:r>
      <w:r w:rsidR="009D2EAA" w:rsidRPr="00770870">
        <w:rPr>
          <w:rFonts w:ascii="Arial" w:hAnsi="Arial" w:cs="Arial"/>
        </w:rPr>
        <w:t>i</w:t>
      </w:r>
      <w:r w:rsidRPr="00770870">
        <w:rPr>
          <w:rFonts w:ascii="Arial" w:hAnsi="Arial" w:cs="Arial"/>
        </w:rPr>
        <w:t>on</w:t>
      </w:r>
      <w:r w:rsidR="00195C45" w:rsidRPr="00770870">
        <w:rPr>
          <w:rFonts w:ascii="Arial" w:hAnsi="Arial" w:cs="Arial"/>
        </w:rPr>
        <w:t xml:space="preserve"> and longer</w:t>
      </w:r>
      <w:r w:rsidR="00A52AB8" w:rsidRPr="00770870">
        <w:rPr>
          <w:rFonts w:ascii="Arial" w:hAnsi="Arial" w:cs="Arial"/>
        </w:rPr>
        <w:t>-</w:t>
      </w:r>
      <w:r w:rsidR="00195C45" w:rsidRPr="00770870">
        <w:rPr>
          <w:rFonts w:ascii="Arial" w:hAnsi="Arial" w:cs="Arial"/>
        </w:rPr>
        <w:t>term efficiencies.</w:t>
      </w:r>
    </w:p>
    <w:p w:rsidR="00011AC1" w:rsidRPr="00770870" w:rsidRDefault="00011AC1" w:rsidP="00C4510D">
      <w:pPr>
        <w:pStyle w:val="ListParagraph"/>
        <w:jc w:val="both"/>
        <w:rPr>
          <w:rFonts w:ascii="Times New Roman" w:hAnsi="Times New Roman"/>
          <w:sz w:val="24"/>
          <w:szCs w:val="24"/>
        </w:rPr>
      </w:pPr>
    </w:p>
    <w:p w:rsidR="00011AC1" w:rsidRPr="00770870" w:rsidRDefault="00011AC1" w:rsidP="00C4510D">
      <w:pPr>
        <w:jc w:val="both"/>
        <w:rPr>
          <w:rStyle w:val="Heading2Char"/>
          <w:rFonts w:ascii="Arial" w:hAnsi="Arial" w:cs="Arial"/>
          <w:b w:val="0"/>
          <w:color w:val="auto"/>
          <w:sz w:val="22"/>
          <w:szCs w:val="22"/>
        </w:rPr>
      </w:pPr>
      <w:r w:rsidRPr="00770870">
        <w:rPr>
          <w:rFonts w:ascii="Arial" w:hAnsi="Arial" w:cs="Arial"/>
        </w:rPr>
        <w:t>Overall, interventions were reported to have been both cost- and resource-efficient and budgets accounted for in a transparent manner. Joint programmes shared costs</w:t>
      </w:r>
      <w:r w:rsidR="00195C45" w:rsidRPr="00770870">
        <w:rPr>
          <w:rFonts w:ascii="Arial" w:hAnsi="Arial" w:cs="Arial"/>
        </w:rPr>
        <w:t>, and j</w:t>
      </w:r>
      <w:r w:rsidRPr="00770870">
        <w:rPr>
          <w:rFonts w:ascii="Arial" w:hAnsi="Arial" w:cs="Arial"/>
        </w:rPr>
        <w:t xml:space="preserve">udicious selection of project sites, for example in adjacent districts, was also found to reduce costs. Outsourcing </w:t>
      </w:r>
      <w:r w:rsidR="00CA5E8B" w:rsidRPr="00770870">
        <w:rPr>
          <w:rFonts w:ascii="Arial" w:hAnsi="Arial" w:cs="Arial"/>
        </w:rPr>
        <w:t>capacity development</w:t>
      </w:r>
      <w:r w:rsidRPr="00770870">
        <w:rPr>
          <w:rFonts w:ascii="Arial" w:hAnsi="Arial" w:cs="Arial"/>
        </w:rPr>
        <w:t xml:space="preserve"> to</w:t>
      </w:r>
      <w:r w:rsidRPr="00770870">
        <w:rPr>
          <w:rFonts w:ascii="Arial" w:hAnsi="Arial" w:cs="Arial"/>
          <w:i/>
        </w:rPr>
        <w:t xml:space="preserve"> local</w:t>
      </w:r>
      <w:r w:rsidRPr="00770870">
        <w:rPr>
          <w:rFonts w:ascii="Arial" w:hAnsi="Arial" w:cs="Arial"/>
        </w:rPr>
        <w:t xml:space="preserve"> partners was found to be particularly efficient, since such organisations were both cost-effective and familiar with local cultures and mores. Innovative approaches to cost saving were</w:t>
      </w:r>
      <w:r w:rsidRPr="00770870">
        <w:rPr>
          <w:rStyle w:val="Heading2Char"/>
          <w:rFonts w:ascii="Arial" w:hAnsi="Arial" w:cs="Arial"/>
          <w:b w:val="0"/>
          <w:color w:val="auto"/>
          <w:sz w:val="22"/>
          <w:szCs w:val="22"/>
        </w:rPr>
        <w:t xml:space="preserve"> also found: </w:t>
      </w:r>
    </w:p>
    <w:p w:rsidR="00011AC1" w:rsidRPr="00770870" w:rsidRDefault="00011AC1" w:rsidP="00C4510D">
      <w:pPr>
        <w:jc w:val="both"/>
        <w:rPr>
          <w:rFonts w:ascii="Arial" w:eastAsiaTheme="majorEastAsia" w:hAnsi="Arial" w:cs="Arial"/>
          <w:bCs/>
        </w:rPr>
      </w:pPr>
      <w:r w:rsidRPr="00770870">
        <w:rPr>
          <w:i/>
          <w:iCs/>
        </w:rPr>
        <w:t>‘</w:t>
      </w:r>
      <w:r w:rsidRPr="00770870">
        <w:rPr>
          <w:rFonts w:ascii="Arial" w:hAnsi="Arial" w:cs="Arial"/>
          <w:i/>
          <w:iCs/>
        </w:rPr>
        <w:t>such as reducing the number of days in residential training by increasing number of hours per day, conducting skill development training in VDC cluster and organising skill examination test during the residential training period rather than conducting separately</w:t>
      </w:r>
      <w:r w:rsidR="00195C45" w:rsidRPr="00770870">
        <w:rPr>
          <w:rFonts w:ascii="Arial" w:hAnsi="Arial" w:cs="Arial"/>
          <w:i/>
          <w:iCs/>
        </w:rPr>
        <w:t>’</w:t>
      </w:r>
      <w:r w:rsidRPr="00770870">
        <w:rPr>
          <w:rFonts w:ascii="Arial" w:hAnsi="Arial" w:cs="Arial"/>
          <w:i/>
          <w:iCs/>
        </w:rPr>
        <w:t xml:space="preserve"> (</w:t>
      </w:r>
      <w:r w:rsidR="00E3507A" w:rsidRPr="00770870">
        <w:rPr>
          <w:rFonts w:ascii="Arial" w:hAnsi="Arial" w:cs="Arial"/>
          <w:iCs/>
        </w:rPr>
        <w:t xml:space="preserve">SIWPSAN Final Evaluation 2016 </w:t>
      </w:r>
      <w:r w:rsidR="002D0731" w:rsidRPr="00770870">
        <w:rPr>
          <w:rFonts w:ascii="Arial" w:hAnsi="Arial" w:cs="Arial"/>
          <w:iCs/>
        </w:rPr>
        <w:t>F</w:t>
      </w:r>
      <w:r w:rsidR="00AD54F7" w:rsidRPr="00770870">
        <w:rPr>
          <w:rFonts w:ascii="Arial" w:hAnsi="Arial" w:cs="Arial"/>
          <w:iCs/>
        </w:rPr>
        <w:t>inding 21 p44</w:t>
      </w:r>
      <w:r w:rsidRPr="00770870">
        <w:rPr>
          <w:i/>
          <w:iCs/>
        </w:rPr>
        <w:t>).</w:t>
      </w:r>
    </w:p>
    <w:p w:rsidR="00011AC1" w:rsidRPr="00770870" w:rsidRDefault="00011AC1" w:rsidP="00C4510D">
      <w:pPr>
        <w:jc w:val="both"/>
        <w:rPr>
          <w:rFonts w:ascii="Arial" w:eastAsiaTheme="majorEastAsia" w:hAnsi="Arial" w:cs="Arial"/>
          <w:bCs/>
          <w:iCs/>
        </w:rPr>
      </w:pPr>
      <w:r w:rsidRPr="00770870">
        <w:rPr>
          <w:rFonts w:ascii="Arial" w:eastAsiaTheme="majorEastAsia" w:hAnsi="Arial" w:cs="Arial"/>
          <w:bCs/>
          <w:iCs/>
        </w:rPr>
        <w:t>Some reports do not address the extent to which activities were completed on time. Others argued for more ti</w:t>
      </w:r>
      <w:r w:rsidR="009D2EAA" w:rsidRPr="00770870">
        <w:rPr>
          <w:rFonts w:ascii="Arial" w:eastAsiaTheme="majorEastAsia" w:hAnsi="Arial" w:cs="Arial"/>
          <w:bCs/>
          <w:iCs/>
        </w:rPr>
        <w:t>me to be devoted to specific ac</w:t>
      </w:r>
      <w:r w:rsidRPr="00770870">
        <w:rPr>
          <w:rFonts w:ascii="Arial" w:eastAsiaTheme="majorEastAsia" w:hAnsi="Arial" w:cs="Arial"/>
          <w:bCs/>
          <w:iCs/>
        </w:rPr>
        <w:t>t</w:t>
      </w:r>
      <w:r w:rsidR="009D2EAA" w:rsidRPr="00770870">
        <w:rPr>
          <w:rFonts w:ascii="Arial" w:eastAsiaTheme="majorEastAsia" w:hAnsi="Arial" w:cs="Arial"/>
          <w:bCs/>
          <w:iCs/>
        </w:rPr>
        <w:t>i</w:t>
      </w:r>
      <w:r w:rsidRPr="00770870">
        <w:rPr>
          <w:rFonts w:ascii="Arial" w:eastAsiaTheme="majorEastAsia" w:hAnsi="Arial" w:cs="Arial"/>
          <w:bCs/>
          <w:iCs/>
        </w:rPr>
        <w:t xml:space="preserve">vities. For example, the time allocated for provision of psychosocial counselling was found to be inadequate. Furthermore, attention is drawn to the importance of the </w:t>
      </w:r>
      <w:r w:rsidRPr="00770870">
        <w:rPr>
          <w:rFonts w:ascii="Arial" w:eastAsiaTheme="majorEastAsia" w:hAnsi="Arial" w:cs="Arial"/>
          <w:bCs/>
          <w:i/>
          <w:iCs/>
        </w:rPr>
        <w:t xml:space="preserve">context </w:t>
      </w:r>
      <w:r w:rsidRPr="00770870">
        <w:rPr>
          <w:rFonts w:ascii="Arial" w:eastAsiaTheme="majorEastAsia" w:hAnsi="Arial" w:cs="Arial"/>
          <w:bCs/>
          <w:iCs/>
        </w:rPr>
        <w:t xml:space="preserve">within which projects occur: </w:t>
      </w:r>
    </w:p>
    <w:p w:rsidR="003E4FF2" w:rsidRPr="00770870" w:rsidRDefault="00011AC1" w:rsidP="00C4510D">
      <w:pPr>
        <w:spacing w:after="0"/>
        <w:jc w:val="both"/>
        <w:sectPr w:rsidR="003E4FF2" w:rsidRPr="00770870" w:rsidSect="00B23648">
          <w:pgSz w:w="11906" w:h="16838"/>
          <w:pgMar w:top="1440" w:right="1440" w:bottom="1440" w:left="1440" w:header="708" w:footer="708" w:gutter="0"/>
          <w:pgNumType w:start="1"/>
          <w:cols w:space="708"/>
          <w:titlePg/>
          <w:docGrid w:linePitch="360"/>
        </w:sectPr>
      </w:pPr>
      <w:r w:rsidRPr="00770870">
        <w:rPr>
          <w:rFonts w:ascii="Arial" w:eastAsiaTheme="majorEastAsia" w:hAnsi="Arial" w:cs="Arial"/>
          <w:bCs/>
          <w:i/>
          <w:iCs/>
        </w:rPr>
        <w:t>‘</w:t>
      </w:r>
      <w:r w:rsidRPr="00770870">
        <w:rPr>
          <w:rFonts w:ascii="Arial" w:hAnsi="Arial" w:cs="Arial"/>
          <w:i/>
        </w:rPr>
        <w:t>The time-period of one and a half year for achieving the project outcome was too short, especially in the context of the project districts that had high prevalence of Gender Based Violence (GBV), gender inequity and inequality, low participation of women in local planning processes, poor knowledge on NAP on UNSCRs 1325 and 1820.</w:t>
      </w:r>
      <w:r w:rsidRPr="00770870">
        <w:t>’ (</w:t>
      </w:r>
      <w:r w:rsidR="00E3507A" w:rsidRPr="00770870">
        <w:rPr>
          <w:rFonts w:ascii="Arial" w:hAnsi="Arial" w:cs="Arial"/>
          <w:lang w:eastAsia="en-GB"/>
        </w:rPr>
        <w:t>GPI-CT 2016</w:t>
      </w:r>
      <w:r w:rsidR="002D0731" w:rsidRPr="00770870">
        <w:rPr>
          <w:rFonts w:ascii="Arial" w:hAnsi="Arial" w:cs="Arial"/>
          <w:lang w:eastAsia="en-GB"/>
        </w:rPr>
        <w:t xml:space="preserve"> </w:t>
      </w:r>
      <w:r w:rsidR="003174C3" w:rsidRPr="00770870">
        <w:rPr>
          <w:rFonts w:ascii="Arial" w:hAnsi="Arial" w:cs="Arial"/>
        </w:rPr>
        <w:t>p23</w:t>
      </w:r>
      <w:r w:rsidR="006640C8" w:rsidRPr="00770870">
        <w:t>).</w:t>
      </w:r>
    </w:p>
    <w:p w:rsidR="008F542B" w:rsidRPr="00770870" w:rsidRDefault="006640C8" w:rsidP="00C4510D">
      <w:pPr>
        <w:jc w:val="both"/>
        <w:rPr>
          <w:rFonts w:ascii="Arial" w:hAnsi="Arial" w:cs="Arial"/>
        </w:rPr>
      </w:pPr>
      <w:r w:rsidRPr="00770870">
        <w:rPr>
          <w:rFonts w:ascii="Arial" w:hAnsi="Arial" w:cs="Arial"/>
        </w:rPr>
        <w:t xml:space="preserve">The overall efficiency score </w:t>
      </w:r>
      <w:r w:rsidR="00F43109" w:rsidRPr="00770870">
        <w:rPr>
          <w:rFonts w:ascii="Arial" w:hAnsi="Arial" w:cs="Arial"/>
        </w:rPr>
        <w:t xml:space="preserve">of 67% (Table 1) </w:t>
      </w:r>
      <w:r w:rsidRPr="00770870">
        <w:rPr>
          <w:rFonts w:ascii="Arial" w:hAnsi="Arial" w:cs="Arial"/>
        </w:rPr>
        <w:t>was adversely affected by reference to weak systems and procedures across three reports</w:t>
      </w:r>
      <w:r w:rsidR="00F43109" w:rsidRPr="00770870">
        <w:rPr>
          <w:rFonts w:ascii="Arial" w:hAnsi="Arial" w:cs="Arial"/>
        </w:rPr>
        <w:t>; where s</w:t>
      </w:r>
      <w:r w:rsidRPr="00770870">
        <w:rPr>
          <w:rFonts w:ascii="Arial" w:hAnsi="Arial" w:cs="Arial"/>
        </w:rPr>
        <w:t>ystems and procedures relate to project management, implementation and personne</w:t>
      </w:r>
      <w:r w:rsidR="008F542B" w:rsidRPr="00770870">
        <w:rPr>
          <w:rFonts w:ascii="Arial" w:hAnsi="Arial" w:cs="Arial"/>
        </w:rPr>
        <w:t>l</w:t>
      </w:r>
      <w:r w:rsidRPr="00770870">
        <w:rPr>
          <w:rFonts w:ascii="Arial" w:hAnsi="Arial" w:cs="Arial"/>
        </w:rPr>
        <w:t xml:space="preserve"> systems.  SIWPSAN mid-term report acknowledges the value and added efficiencies afforded by the placement of UN Women staff within t</w:t>
      </w:r>
      <w:r w:rsidR="00F43109" w:rsidRPr="00770870">
        <w:rPr>
          <w:rFonts w:ascii="Arial" w:hAnsi="Arial" w:cs="Arial"/>
        </w:rPr>
        <w:t>he Women and Children’s Office</w:t>
      </w:r>
      <w:r w:rsidR="001A2B30" w:rsidRPr="00770870">
        <w:rPr>
          <w:rFonts w:ascii="Arial" w:hAnsi="Arial" w:cs="Arial"/>
        </w:rPr>
        <w:t xml:space="preserve"> (WCO)</w:t>
      </w:r>
      <w:r w:rsidR="00F43109" w:rsidRPr="00770870">
        <w:rPr>
          <w:rFonts w:ascii="Arial" w:hAnsi="Arial" w:cs="Arial"/>
        </w:rPr>
        <w:t>. A</w:t>
      </w:r>
      <w:r w:rsidRPr="00770870">
        <w:rPr>
          <w:rFonts w:ascii="Arial" w:hAnsi="Arial" w:cs="Arial"/>
        </w:rPr>
        <w:t>t the same time, it notes a degree of confusion at District level</w:t>
      </w:r>
      <w:r w:rsidR="008F542B" w:rsidRPr="00770870">
        <w:rPr>
          <w:rFonts w:ascii="Arial" w:hAnsi="Arial" w:cs="Arial"/>
        </w:rPr>
        <w:t>:</w:t>
      </w:r>
    </w:p>
    <w:p w:rsidR="008F542B" w:rsidRPr="00770870" w:rsidRDefault="00F43109" w:rsidP="00C4510D">
      <w:pPr>
        <w:autoSpaceDE w:val="0"/>
        <w:autoSpaceDN w:val="0"/>
        <w:adjustRightInd w:val="0"/>
        <w:spacing w:after="0" w:line="240" w:lineRule="auto"/>
        <w:jc w:val="both"/>
        <w:rPr>
          <w:rFonts w:ascii="Arial" w:hAnsi="Arial" w:cs="Arial"/>
          <w:i/>
          <w:lang w:val="en-US"/>
        </w:rPr>
      </w:pPr>
      <w:r w:rsidRPr="00770870">
        <w:rPr>
          <w:rFonts w:ascii="Arial" w:hAnsi="Arial" w:cs="Arial"/>
          <w:i/>
          <w:lang w:val="en-US"/>
        </w:rPr>
        <w:t>‘</w:t>
      </w:r>
      <w:r w:rsidR="008F542B" w:rsidRPr="00770870">
        <w:rPr>
          <w:rFonts w:ascii="Arial" w:hAnsi="Arial" w:cs="Arial"/>
          <w:i/>
          <w:lang w:val="en-US"/>
        </w:rPr>
        <w:t>Lack of clarity of roles and responsibilities of UN Women Project staff to the WCO, and lack</w:t>
      </w:r>
    </w:p>
    <w:p w:rsidR="008F542B" w:rsidRPr="00770870" w:rsidRDefault="008F542B" w:rsidP="00C4510D">
      <w:pPr>
        <w:autoSpaceDE w:val="0"/>
        <w:autoSpaceDN w:val="0"/>
        <w:adjustRightInd w:val="0"/>
        <w:spacing w:after="0" w:line="240" w:lineRule="auto"/>
        <w:jc w:val="both"/>
        <w:rPr>
          <w:rFonts w:ascii="Arial" w:hAnsi="Arial" w:cs="Arial"/>
          <w:i/>
          <w:lang w:val="en-US"/>
        </w:rPr>
      </w:pPr>
      <w:r w:rsidRPr="00770870">
        <w:rPr>
          <w:rFonts w:ascii="Arial" w:hAnsi="Arial" w:cs="Arial"/>
          <w:i/>
          <w:lang w:val="en-US"/>
        </w:rPr>
        <w:t xml:space="preserve">of ownership of this </w:t>
      </w:r>
      <w:proofErr w:type="gramStart"/>
      <w:r w:rsidRPr="00770870">
        <w:rPr>
          <w:rFonts w:ascii="Arial" w:hAnsi="Arial" w:cs="Arial"/>
          <w:i/>
          <w:lang w:val="en-US"/>
        </w:rPr>
        <w:t>particular position</w:t>
      </w:r>
      <w:proofErr w:type="gramEnd"/>
      <w:r w:rsidRPr="00770870">
        <w:rPr>
          <w:rFonts w:ascii="Arial" w:hAnsi="Arial" w:cs="Arial"/>
          <w:i/>
          <w:lang w:val="en-US"/>
        </w:rPr>
        <w:t xml:space="preserve"> among WCO are some of issues observed at the</w:t>
      </w:r>
    </w:p>
    <w:p w:rsidR="008F542B" w:rsidRPr="00770870" w:rsidRDefault="008F542B" w:rsidP="00C4510D">
      <w:pPr>
        <w:autoSpaceDE w:val="0"/>
        <w:autoSpaceDN w:val="0"/>
        <w:adjustRightInd w:val="0"/>
        <w:spacing w:after="0" w:line="240" w:lineRule="auto"/>
        <w:jc w:val="both"/>
      </w:pPr>
      <w:r w:rsidRPr="00770870">
        <w:rPr>
          <w:rFonts w:ascii="Arial" w:hAnsi="Arial" w:cs="Arial"/>
          <w:i/>
          <w:lang w:val="en-US"/>
        </w:rPr>
        <w:t>district level. For example, in some project districts, W</w:t>
      </w:r>
      <w:r w:rsidR="001A2B30" w:rsidRPr="00770870">
        <w:rPr>
          <w:rFonts w:ascii="Arial" w:hAnsi="Arial" w:cs="Arial"/>
          <w:i/>
          <w:lang w:val="en-US"/>
        </w:rPr>
        <w:t xml:space="preserve">omen </w:t>
      </w:r>
      <w:r w:rsidRPr="00770870">
        <w:rPr>
          <w:rFonts w:ascii="Arial" w:hAnsi="Arial" w:cs="Arial"/>
          <w:i/>
          <w:lang w:val="en-US"/>
        </w:rPr>
        <w:t>D</w:t>
      </w:r>
      <w:r w:rsidR="001A2B30" w:rsidRPr="00770870">
        <w:rPr>
          <w:rFonts w:ascii="Arial" w:hAnsi="Arial" w:cs="Arial"/>
          <w:i/>
          <w:lang w:val="en-US"/>
        </w:rPr>
        <w:t xml:space="preserve">evelopment </w:t>
      </w:r>
      <w:r w:rsidRPr="00770870">
        <w:rPr>
          <w:rFonts w:ascii="Arial" w:hAnsi="Arial" w:cs="Arial"/>
          <w:i/>
          <w:lang w:val="en-US"/>
        </w:rPr>
        <w:t>O</w:t>
      </w:r>
      <w:r w:rsidR="001A2B30" w:rsidRPr="00770870">
        <w:rPr>
          <w:rFonts w:ascii="Arial" w:hAnsi="Arial" w:cs="Arial"/>
          <w:i/>
          <w:lang w:val="en-US"/>
        </w:rPr>
        <w:t>fficers</w:t>
      </w:r>
      <w:r w:rsidRPr="00770870">
        <w:rPr>
          <w:rFonts w:ascii="Arial" w:hAnsi="Arial" w:cs="Arial"/>
          <w:i/>
          <w:lang w:val="en-US"/>
        </w:rPr>
        <w:t xml:space="preserve"> weren’t clear on exact role of</w:t>
      </w:r>
      <w:r w:rsidR="001A2B30" w:rsidRPr="00770870">
        <w:rPr>
          <w:rFonts w:ascii="Arial" w:hAnsi="Arial" w:cs="Arial"/>
          <w:i/>
          <w:lang w:val="en-US"/>
        </w:rPr>
        <w:t xml:space="preserve"> </w:t>
      </w:r>
      <w:r w:rsidRPr="00770870">
        <w:rPr>
          <w:rFonts w:ascii="Arial" w:hAnsi="Arial" w:cs="Arial"/>
          <w:i/>
          <w:lang w:val="en-US"/>
        </w:rPr>
        <w:t>the UN WOMEN project staff and were of the opinion that the position was to support solely</w:t>
      </w:r>
      <w:r w:rsidR="001A2B30" w:rsidRPr="00770870">
        <w:rPr>
          <w:rFonts w:ascii="Arial" w:hAnsi="Arial" w:cs="Arial"/>
          <w:i/>
          <w:lang w:val="en-US"/>
        </w:rPr>
        <w:t xml:space="preserve"> </w:t>
      </w:r>
      <w:r w:rsidRPr="00770870">
        <w:rPr>
          <w:rFonts w:ascii="Arial" w:hAnsi="Arial" w:cs="Arial"/>
          <w:i/>
          <w:lang w:val="en-US"/>
        </w:rPr>
        <w:t>SIWPSAN project instead of support to the WCO</w:t>
      </w:r>
      <w:proofErr w:type="gramStart"/>
      <w:r w:rsidR="00F43109" w:rsidRPr="00770870">
        <w:rPr>
          <w:rFonts w:ascii="Arial" w:hAnsi="Arial" w:cs="Arial"/>
          <w:lang w:val="en-US"/>
        </w:rPr>
        <w:t>’(</w:t>
      </w:r>
      <w:proofErr w:type="gramEnd"/>
      <w:r w:rsidR="001A2B30" w:rsidRPr="00770870">
        <w:rPr>
          <w:rFonts w:ascii="Arial" w:hAnsi="Arial" w:cs="Arial"/>
          <w:lang w:val="en-US"/>
        </w:rPr>
        <w:t xml:space="preserve">SIWPSAN </w:t>
      </w:r>
      <w:r w:rsidR="003E3F72" w:rsidRPr="00770870">
        <w:rPr>
          <w:rFonts w:ascii="Arial" w:hAnsi="Arial" w:cs="Arial"/>
          <w:iCs/>
        </w:rPr>
        <w:t>Midterm</w:t>
      </w:r>
      <w:r w:rsidR="002D0731" w:rsidRPr="00770870">
        <w:rPr>
          <w:rFonts w:ascii="Arial" w:hAnsi="Arial" w:cs="Arial"/>
          <w:iCs/>
        </w:rPr>
        <w:t xml:space="preserve">  Evaluation</w:t>
      </w:r>
      <w:r w:rsidR="001A2B30" w:rsidRPr="00770870">
        <w:rPr>
          <w:rFonts w:ascii="Arial" w:hAnsi="Arial" w:cs="Arial"/>
          <w:iCs/>
        </w:rPr>
        <w:t xml:space="preserve"> 2015</w:t>
      </w:r>
      <w:r w:rsidR="002D0731" w:rsidRPr="00770870">
        <w:rPr>
          <w:rFonts w:ascii="Arial" w:hAnsi="Arial" w:cs="Arial"/>
          <w:iCs/>
        </w:rPr>
        <w:t xml:space="preserve"> </w:t>
      </w:r>
      <w:r w:rsidR="00F43109" w:rsidRPr="00770870">
        <w:rPr>
          <w:rFonts w:ascii="Arial" w:hAnsi="Arial" w:cs="Arial"/>
          <w:lang w:val="en-US"/>
        </w:rPr>
        <w:t>p28).</w:t>
      </w:r>
    </w:p>
    <w:p w:rsidR="006B7A61" w:rsidRPr="00770870" w:rsidRDefault="006640C8" w:rsidP="00C4510D">
      <w:pPr>
        <w:jc w:val="both"/>
      </w:pPr>
      <w:r w:rsidRPr="00770870">
        <w:rPr>
          <w:rFonts w:ascii="Arial" w:hAnsi="Arial" w:cs="Arial"/>
        </w:rPr>
        <w:lastRenderedPageBreak/>
        <w:t xml:space="preserve">The same report also calls for better utilisation of existing women’s community structures rather than the establishment of new ones. The creation of parallel structures is reiterated in </w:t>
      </w:r>
      <w:r w:rsidR="00F064AA" w:rsidRPr="00770870">
        <w:rPr>
          <w:rFonts w:ascii="Arial" w:hAnsi="Arial" w:cs="Arial"/>
        </w:rPr>
        <w:t>EPST where</w:t>
      </w:r>
      <w:r w:rsidR="0047020E" w:rsidRPr="00770870">
        <w:rPr>
          <w:rFonts w:ascii="Arial" w:hAnsi="Arial" w:cs="Arial"/>
        </w:rPr>
        <w:t xml:space="preserve"> t</w:t>
      </w:r>
      <w:r w:rsidR="006B7A61" w:rsidRPr="00770870">
        <w:rPr>
          <w:rFonts w:ascii="Arial" w:hAnsi="Arial" w:cs="Arial"/>
        </w:rPr>
        <w:t xml:space="preserve">he project created Multi Stakeholder Dialogue Forums which at times overlapped with existing and formally recognised Local Peace Committees in terms of members and agendas. This led to confusion at times and the report concludes that attention to strengthening the LPCs would be a more efficient way forward. In the same vein, the project created Community Security Committees which, as non-registered </w:t>
      </w:r>
      <w:r w:rsidR="007849F7" w:rsidRPr="00770870">
        <w:rPr>
          <w:rFonts w:ascii="Arial" w:hAnsi="Arial" w:cs="Arial"/>
        </w:rPr>
        <w:t>entities</w:t>
      </w:r>
      <w:r w:rsidR="006B7A61" w:rsidRPr="00770870">
        <w:rPr>
          <w:rFonts w:ascii="Arial" w:hAnsi="Arial" w:cs="Arial"/>
        </w:rPr>
        <w:t>, had limited legality and accountability. The report concludes that a more efficient approach would be to work with the existing Community Police Service Centres set up by the Nepal Police.</w:t>
      </w:r>
    </w:p>
    <w:p w:rsidR="00011AC1" w:rsidRPr="00770870" w:rsidRDefault="00011AC1" w:rsidP="00C4510D">
      <w:pPr>
        <w:jc w:val="both"/>
        <w:rPr>
          <w:rStyle w:val="Heading2Char"/>
          <w:rFonts w:ascii="Arial" w:hAnsi="Arial" w:cs="Arial"/>
          <w:sz w:val="22"/>
          <w:szCs w:val="22"/>
        </w:rPr>
      </w:pPr>
      <w:r w:rsidRPr="00770870">
        <w:rPr>
          <w:rFonts w:ascii="Arial" w:hAnsi="Arial" w:cs="Arial"/>
        </w:rPr>
        <w:t>The GRRSP Mid-term and Final reports describe a high degree of efficiency between the three UN partners in line with UNDAF, achieved by synergistic planning and monitoring systems aligned with government processes. The SIWPSAN final report also notes that the Project Steering Committee played an important and efficient coordination role.</w:t>
      </w:r>
      <w:r w:rsidR="009D2EAA" w:rsidRPr="00770870">
        <w:rPr>
          <w:rFonts w:ascii="Arial" w:hAnsi="Arial" w:cs="Arial"/>
        </w:rPr>
        <w:t xml:space="preserve"> Conversely, efficiency is constrained where co-ordination and consolidated reporting systems are afforded too little attention</w:t>
      </w:r>
      <w:r w:rsidR="009D2EAA" w:rsidRPr="00770870">
        <w:rPr>
          <w:rFonts w:ascii="Arial" w:hAnsi="Arial" w:cs="Arial"/>
          <w:iCs/>
        </w:rPr>
        <w:t xml:space="preserve"> (EPST</w:t>
      </w:r>
      <w:r w:rsidR="00A71B44" w:rsidRPr="00770870">
        <w:rPr>
          <w:rFonts w:ascii="Arial" w:hAnsi="Arial" w:cs="Arial"/>
          <w:iCs/>
        </w:rPr>
        <w:t xml:space="preserve"> 2015</w:t>
      </w:r>
      <w:r w:rsidR="009D2EAA" w:rsidRPr="00770870">
        <w:rPr>
          <w:rFonts w:ascii="Arial" w:hAnsi="Arial" w:cs="Arial"/>
          <w:iCs/>
        </w:rPr>
        <w:t xml:space="preserve">). </w:t>
      </w:r>
    </w:p>
    <w:p w:rsidR="00011AC1" w:rsidRPr="00770870" w:rsidRDefault="00011AC1" w:rsidP="00C4510D">
      <w:pPr>
        <w:jc w:val="both"/>
        <w:rPr>
          <w:rStyle w:val="Heading2Char"/>
          <w:rFonts w:ascii="Arial" w:hAnsi="Arial" w:cs="Arial"/>
          <w:b w:val="0"/>
          <w:color w:val="auto"/>
          <w:sz w:val="22"/>
          <w:szCs w:val="22"/>
        </w:rPr>
      </w:pPr>
      <w:r w:rsidRPr="00770870">
        <w:rPr>
          <w:rFonts w:ascii="Arial" w:hAnsi="Arial" w:cs="Arial"/>
        </w:rPr>
        <w:t xml:space="preserve">Three further challenges were identified in relation to efficiency: delays in budgets reaching district level, the result of slow government procedures, frequent staff turnover, particularly among government counterparts necessitating repeated training and </w:t>
      </w:r>
      <w:r w:rsidR="00CA5E8B" w:rsidRPr="00770870">
        <w:rPr>
          <w:rFonts w:ascii="Arial" w:hAnsi="Arial" w:cs="Arial"/>
        </w:rPr>
        <w:t>capacity development</w:t>
      </w:r>
      <w:r w:rsidRPr="00770870">
        <w:rPr>
          <w:rFonts w:ascii="Arial" w:hAnsi="Arial" w:cs="Arial"/>
        </w:rPr>
        <w:t xml:space="preserve"> </w:t>
      </w:r>
      <w:r w:rsidR="00EA4266" w:rsidRPr="00770870">
        <w:rPr>
          <w:rFonts w:ascii="Arial" w:hAnsi="Arial" w:cs="Arial"/>
        </w:rPr>
        <w:t>events, and</w:t>
      </w:r>
      <w:r w:rsidRPr="00770870">
        <w:rPr>
          <w:rFonts w:ascii="Arial" w:hAnsi="Arial" w:cs="Arial"/>
        </w:rPr>
        <w:t xml:space="preserve"> lack of prepar</w:t>
      </w:r>
      <w:r w:rsidRPr="00770870">
        <w:rPr>
          <w:rFonts w:ascii="Arial" w:eastAsiaTheme="majorEastAsia" w:hAnsi="Arial" w:cs="Arial"/>
          <w:bCs/>
          <w:iCs/>
        </w:rPr>
        <w:t>edness for external events affecting project implementation</w:t>
      </w:r>
      <w:r w:rsidR="00286B7D" w:rsidRPr="00770870">
        <w:rPr>
          <w:rStyle w:val="FootnoteReference"/>
          <w:rFonts w:ascii="Arial" w:eastAsiaTheme="majorEastAsia" w:hAnsi="Arial" w:cs="Arial"/>
          <w:bCs/>
          <w:iCs/>
        </w:rPr>
        <w:footnoteReference w:id="4"/>
      </w:r>
      <w:r w:rsidR="003174C3" w:rsidRPr="00770870">
        <w:rPr>
          <w:rFonts w:ascii="Arial" w:eastAsiaTheme="majorEastAsia" w:hAnsi="Arial" w:cs="Arial"/>
          <w:bCs/>
          <w:iCs/>
        </w:rPr>
        <w:t>.</w:t>
      </w:r>
    </w:p>
    <w:p w:rsidR="00011AC1" w:rsidRPr="005E49E4" w:rsidRDefault="00011AC1" w:rsidP="00E73729">
      <w:pPr>
        <w:pStyle w:val="Heading2"/>
        <w:rPr>
          <w:b w:val="0"/>
          <w:bCs w:val="0"/>
          <w:color w:val="auto"/>
        </w:rPr>
      </w:pPr>
      <w:bookmarkStart w:id="19" w:name="_Toc508955850"/>
      <w:r w:rsidRPr="005E49E4">
        <w:rPr>
          <w:rStyle w:val="Heading2Char"/>
          <w:rFonts w:ascii="Arial" w:hAnsi="Arial" w:cs="Arial"/>
          <w:b/>
          <w:bCs/>
          <w:color w:val="auto"/>
          <w:sz w:val="22"/>
          <w:szCs w:val="22"/>
        </w:rPr>
        <w:t>Sustainability</w:t>
      </w:r>
      <w:bookmarkEnd w:id="19"/>
    </w:p>
    <w:p w:rsidR="00011AC1" w:rsidRPr="00770870" w:rsidRDefault="00011AC1" w:rsidP="00C4510D">
      <w:pPr>
        <w:jc w:val="both"/>
        <w:rPr>
          <w:rFonts w:ascii="Arial" w:hAnsi="Arial" w:cs="Arial"/>
          <w:b/>
        </w:rPr>
      </w:pPr>
      <w:r w:rsidRPr="00770870">
        <w:rPr>
          <w:rFonts w:ascii="Arial" w:hAnsi="Arial" w:cs="Arial"/>
          <w:b/>
        </w:rPr>
        <w:t>Key messages</w:t>
      </w:r>
    </w:p>
    <w:p w:rsidR="00011AC1" w:rsidRPr="00770870" w:rsidRDefault="00011AC1" w:rsidP="00C4510D">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b/>
        </w:rPr>
      </w:pPr>
      <w:r w:rsidRPr="00770870">
        <w:rPr>
          <w:rFonts w:ascii="Arial" w:hAnsi="Arial" w:cs="Arial"/>
        </w:rPr>
        <w:t xml:space="preserve">It is critical to use existing </w:t>
      </w:r>
      <w:r w:rsidR="003174C3" w:rsidRPr="00770870">
        <w:rPr>
          <w:rFonts w:ascii="Arial" w:hAnsi="Arial" w:cs="Arial"/>
        </w:rPr>
        <w:t xml:space="preserve">systems and </w:t>
      </w:r>
      <w:r w:rsidRPr="00770870">
        <w:rPr>
          <w:rFonts w:ascii="Arial" w:hAnsi="Arial" w:cs="Arial"/>
        </w:rPr>
        <w:t>structures</w:t>
      </w:r>
      <w:r w:rsidR="003174C3" w:rsidRPr="00770870">
        <w:rPr>
          <w:rFonts w:ascii="Arial" w:hAnsi="Arial" w:cs="Arial"/>
        </w:rPr>
        <w:t xml:space="preserve"> at government and civil society level</w:t>
      </w:r>
      <w:r w:rsidRPr="00770870">
        <w:rPr>
          <w:rFonts w:ascii="Arial" w:hAnsi="Arial" w:cs="Arial"/>
        </w:rPr>
        <w:t xml:space="preserve"> where possible.</w:t>
      </w:r>
    </w:p>
    <w:p w:rsidR="00011AC1" w:rsidRPr="00770870" w:rsidRDefault="00011AC1" w:rsidP="00C4510D">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b/>
        </w:rPr>
      </w:pPr>
      <w:r w:rsidRPr="00770870">
        <w:rPr>
          <w:rFonts w:ascii="Arial" w:hAnsi="Arial" w:cs="Arial"/>
        </w:rPr>
        <w:t>Some evidence of cont</w:t>
      </w:r>
      <w:r w:rsidR="00454B4A" w:rsidRPr="00770870">
        <w:rPr>
          <w:rFonts w:ascii="Arial" w:hAnsi="Arial" w:cs="Arial"/>
        </w:rPr>
        <w:t>inued activity after ph</w:t>
      </w:r>
      <w:r w:rsidR="009D2EAA" w:rsidRPr="00770870">
        <w:rPr>
          <w:rFonts w:ascii="Arial" w:hAnsi="Arial" w:cs="Arial"/>
        </w:rPr>
        <w:t>ase-</w:t>
      </w:r>
      <w:r w:rsidR="00454B4A" w:rsidRPr="00770870">
        <w:rPr>
          <w:rFonts w:ascii="Arial" w:hAnsi="Arial" w:cs="Arial"/>
        </w:rPr>
        <w:t xml:space="preserve">out </w:t>
      </w:r>
      <w:r w:rsidR="00F43109" w:rsidRPr="00770870">
        <w:rPr>
          <w:rFonts w:ascii="Arial" w:hAnsi="Arial" w:cs="Arial"/>
        </w:rPr>
        <w:t>due to the ripple effect of successful interventions</w:t>
      </w:r>
      <w:r w:rsidRPr="00770870">
        <w:rPr>
          <w:rFonts w:ascii="Arial" w:hAnsi="Arial" w:cs="Arial"/>
        </w:rPr>
        <w:t xml:space="preserve">. </w:t>
      </w:r>
    </w:p>
    <w:p w:rsidR="00011AC1" w:rsidRPr="00770870" w:rsidRDefault="00011AC1" w:rsidP="00C4510D">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b/>
        </w:rPr>
      </w:pPr>
      <w:r w:rsidRPr="00770870">
        <w:rPr>
          <w:rFonts w:ascii="Arial" w:hAnsi="Arial" w:cs="Arial"/>
        </w:rPr>
        <w:t>Activity tends to decline in line with reduced support.</w:t>
      </w:r>
    </w:p>
    <w:p w:rsidR="00011AC1" w:rsidRPr="00770870" w:rsidRDefault="00011AC1" w:rsidP="00C4510D">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b/>
        </w:rPr>
      </w:pPr>
      <w:r w:rsidRPr="00770870">
        <w:rPr>
          <w:rFonts w:ascii="Arial" w:hAnsi="Arial" w:cs="Arial"/>
        </w:rPr>
        <w:t>Psychosocial counselling is showing sustainable benefits with recipients more able to participate in community life and income generation.</w:t>
      </w:r>
    </w:p>
    <w:p w:rsidR="00011AC1" w:rsidRPr="00770870" w:rsidRDefault="00011AC1" w:rsidP="00C4510D">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b/>
        </w:rPr>
      </w:pPr>
      <w:r w:rsidRPr="00770870">
        <w:rPr>
          <w:rFonts w:ascii="Arial" w:hAnsi="Arial" w:cs="Arial"/>
        </w:rPr>
        <w:t xml:space="preserve">Transformative work such as community dialogue has demonstrably improved relations both </w:t>
      </w:r>
      <w:r w:rsidRPr="00770870">
        <w:rPr>
          <w:rFonts w:ascii="Arial" w:hAnsi="Arial" w:cs="Arial"/>
          <w:i/>
        </w:rPr>
        <w:t>within</w:t>
      </w:r>
      <w:r w:rsidRPr="00770870">
        <w:rPr>
          <w:rFonts w:ascii="Arial" w:hAnsi="Arial" w:cs="Arial"/>
        </w:rPr>
        <w:t xml:space="preserve"> communities and </w:t>
      </w:r>
      <w:r w:rsidRPr="00770870">
        <w:rPr>
          <w:rFonts w:ascii="Arial" w:hAnsi="Arial" w:cs="Arial"/>
          <w:i/>
        </w:rPr>
        <w:t>between</w:t>
      </w:r>
      <w:r w:rsidRPr="00770870">
        <w:rPr>
          <w:rFonts w:ascii="Arial" w:hAnsi="Arial" w:cs="Arial"/>
        </w:rPr>
        <w:t xml:space="preserve"> communities and the police.</w:t>
      </w:r>
    </w:p>
    <w:p w:rsidR="00011AC1" w:rsidRPr="00770870" w:rsidRDefault="00011AC1" w:rsidP="00C4510D">
      <w:pPr>
        <w:pStyle w:val="ListParagraph"/>
        <w:numPr>
          <w:ilvl w:val="0"/>
          <w:numId w:val="5"/>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b/>
        </w:rPr>
      </w:pPr>
      <w:r w:rsidRPr="00770870">
        <w:rPr>
          <w:rFonts w:ascii="Arial" w:hAnsi="Arial" w:cs="Arial"/>
        </w:rPr>
        <w:t>Gender Responsive Budgeting has been important in securing consideration of gender equality in central and district planning processes.</w:t>
      </w:r>
    </w:p>
    <w:p w:rsidR="00011AC1" w:rsidRPr="00770870" w:rsidRDefault="00011AC1" w:rsidP="00C4510D">
      <w:pPr>
        <w:jc w:val="both"/>
        <w:rPr>
          <w:rFonts w:ascii="Arial" w:eastAsia="Calibri" w:hAnsi="Arial" w:cs="Arial"/>
          <w:lang w:val="en-US"/>
        </w:rPr>
      </w:pPr>
      <w:r w:rsidRPr="00770870">
        <w:rPr>
          <w:rFonts w:ascii="Arial" w:eastAsia="Calibri" w:hAnsi="Arial" w:cs="Arial"/>
          <w:lang w:val="en-US"/>
        </w:rPr>
        <w:t>Five of the reports consider sustainability</w:t>
      </w:r>
      <w:r w:rsidR="00F43109" w:rsidRPr="00770870">
        <w:rPr>
          <w:rFonts w:ascii="Arial" w:eastAsia="Calibri" w:hAnsi="Arial" w:cs="Arial"/>
          <w:lang w:val="en-US"/>
        </w:rPr>
        <w:t xml:space="preserve"> which</w:t>
      </w:r>
      <w:r w:rsidRPr="00770870">
        <w:rPr>
          <w:rFonts w:ascii="Arial" w:eastAsia="Calibri" w:hAnsi="Arial" w:cs="Arial"/>
          <w:lang w:val="en-US"/>
        </w:rPr>
        <w:t xml:space="preserve"> was found to be more likely when </w:t>
      </w:r>
      <w:r w:rsidR="00F43109" w:rsidRPr="00770870">
        <w:rPr>
          <w:rFonts w:ascii="Arial" w:eastAsia="Calibri" w:hAnsi="Arial" w:cs="Arial"/>
          <w:lang w:val="en-US"/>
        </w:rPr>
        <w:t xml:space="preserve">local government </w:t>
      </w:r>
      <w:r w:rsidRPr="00770870">
        <w:rPr>
          <w:rFonts w:ascii="Arial" w:eastAsia="Calibri" w:hAnsi="Arial" w:cs="Arial"/>
          <w:lang w:val="en-US"/>
        </w:rPr>
        <w:t xml:space="preserve">budget allocation was approved for WPS issues: </w:t>
      </w:r>
    </w:p>
    <w:p w:rsidR="00011AC1" w:rsidRPr="00770870" w:rsidRDefault="00011AC1" w:rsidP="00C4510D">
      <w:pPr>
        <w:jc w:val="both"/>
        <w:rPr>
          <w:sz w:val="23"/>
          <w:szCs w:val="23"/>
        </w:rPr>
      </w:pPr>
      <w:r w:rsidRPr="00770870">
        <w:rPr>
          <w:rFonts w:ascii="Arial" w:eastAsia="Calibri" w:hAnsi="Arial" w:cs="Arial"/>
          <w:lang w:val="en-US"/>
        </w:rPr>
        <w:t xml:space="preserve"> ‘</w:t>
      </w:r>
      <w:r w:rsidRPr="00770870">
        <w:rPr>
          <w:rFonts w:ascii="Arial" w:hAnsi="Arial" w:cs="Arial"/>
          <w:i/>
        </w:rPr>
        <w:t>Many VDCs have allocated budget for community security planning which is highly notable from sustainability because even if the project is phased out, VDCs can continue to support community security planning’</w:t>
      </w:r>
      <w:r w:rsidRPr="00770870">
        <w:rPr>
          <w:rFonts w:ascii="Arial" w:hAnsi="Arial" w:cs="Arial"/>
        </w:rPr>
        <w:t xml:space="preserve"> (</w:t>
      </w:r>
      <w:r w:rsidR="00A71B44" w:rsidRPr="00770870">
        <w:rPr>
          <w:rFonts w:ascii="Arial" w:hAnsi="Arial" w:cs="Arial"/>
        </w:rPr>
        <w:t xml:space="preserve">EPST 2015 </w:t>
      </w:r>
      <w:r w:rsidR="003174C3" w:rsidRPr="00770870">
        <w:rPr>
          <w:rFonts w:ascii="Arial" w:hAnsi="Arial" w:cs="Arial"/>
        </w:rPr>
        <w:t>p9</w:t>
      </w:r>
      <w:r w:rsidRPr="00770870">
        <w:rPr>
          <w:rFonts w:ascii="Arial" w:hAnsi="Arial" w:cs="Arial"/>
        </w:rPr>
        <w:t>)</w:t>
      </w:r>
      <w:r w:rsidRPr="00770870">
        <w:rPr>
          <w:sz w:val="23"/>
          <w:szCs w:val="23"/>
        </w:rPr>
        <w:t>.</w:t>
      </w:r>
    </w:p>
    <w:p w:rsidR="00011AC1" w:rsidRPr="00770870" w:rsidRDefault="00011AC1" w:rsidP="00C4510D">
      <w:pPr>
        <w:jc w:val="both"/>
        <w:rPr>
          <w:rFonts w:ascii="Arial" w:hAnsi="Arial" w:cs="Arial"/>
        </w:rPr>
      </w:pPr>
      <w:r w:rsidRPr="00770870">
        <w:rPr>
          <w:rFonts w:ascii="Arial" w:hAnsi="Arial" w:cs="Arial"/>
        </w:rPr>
        <w:t xml:space="preserve">Likewise, where existing mechanisms have been employed to drive project goals – e.g. District Coordination or Development Committees, Interparty Women’s Alliance -  prospects of sustained benefits were found to be higher. Furthermore, integrating peacebuilding initiatives </w:t>
      </w:r>
      <w:r w:rsidRPr="00770870">
        <w:rPr>
          <w:rFonts w:ascii="Arial" w:hAnsi="Arial" w:cs="Arial"/>
        </w:rPr>
        <w:lastRenderedPageBreak/>
        <w:t>into local government systems enhances sustainability</w:t>
      </w:r>
      <w:r w:rsidRPr="00770870">
        <w:rPr>
          <w:sz w:val="23"/>
          <w:szCs w:val="23"/>
        </w:rPr>
        <w:t xml:space="preserve">. </w:t>
      </w:r>
      <w:r w:rsidRPr="00770870">
        <w:rPr>
          <w:rFonts w:ascii="Arial" w:hAnsi="Arial" w:cs="Arial"/>
        </w:rPr>
        <w:t>GRRSP Fin</w:t>
      </w:r>
      <w:r w:rsidR="00F43109" w:rsidRPr="00770870">
        <w:rPr>
          <w:rFonts w:ascii="Arial" w:hAnsi="Arial" w:cs="Arial"/>
        </w:rPr>
        <w:t xml:space="preserve">al </w:t>
      </w:r>
      <w:r w:rsidR="007D3DB5" w:rsidRPr="00770870">
        <w:rPr>
          <w:rFonts w:ascii="Arial" w:hAnsi="Arial" w:cs="Arial"/>
        </w:rPr>
        <w:t>Evaluation</w:t>
      </w:r>
      <w:r w:rsidR="00F43109" w:rsidRPr="00770870">
        <w:rPr>
          <w:rFonts w:ascii="Arial" w:hAnsi="Arial" w:cs="Arial"/>
        </w:rPr>
        <w:t xml:space="preserve"> </w:t>
      </w:r>
      <w:r w:rsidRPr="00770870">
        <w:rPr>
          <w:rFonts w:ascii="Arial" w:hAnsi="Arial" w:cs="Arial"/>
        </w:rPr>
        <w:t xml:space="preserve">notes that sustainability for CAW entrepreneurs and </w:t>
      </w:r>
      <w:r w:rsidR="007D3DB5" w:rsidRPr="00770870">
        <w:rPr>
          <w:rFonts w:ascii="Arial" w:hAnsi="Arial" w:cs="Arial"/>
        </w:rPr>
        <w:t xml:space="preserve">women owned </w:t>
      </w:r>
      <w:r w:rsidRPr="00770870">
        <w:rPr>
          <w:rFonts w:ascii="Arial" w:hAnsi="Arial" w:cs="Arial"/>
        </w:rPr>
        <w:t>small business</w:t>
      </w:r>
      <w:r w:rsidR="007D3DB5" w:rsidRPr="00770870">
        <w:rPr>
          <w:rFonts w:ascii="Arial" w:hAnsi="Arial" w:cs="Arial"/>
        </w:rPr>
        <w:t>es</w:t>
      </w:r>
      <w:r w:rsidRPr="00770870">
        <w:rPr>
          <w:rFonts w:ascii="Arial" w:hAnsi="Arial" w:cs="Arial"/>
        </w:rPr>
        <w:t xml:space="preserve"> </w:t>
      </w:r>
      <w:r w:rsidR="007D3DB5" w:rsidRPr="00770870">
        <w:rPr>
          <w:rFonts w:ascii="Arial" w:hAnsi="Arial" w:cs="Arial"/>
        </w:rPr>
        <w:t xml:space="preserve">were </w:t>
      </w:r>
      <w:r w:rsidRPr="00770870">
        <w:rPr>
          <w:rFonts w:ascii="Arial" w:hAnsi="Arial" w:cs="Arial"/>
        </w:rPr>
        <w:t xml:space="preserve">enhanced </w:t>
      </w:r>
      <w:r w:rsidR="00286B7D" w:rsidRPr="00770870">
        <w:rPr>
          <w:rFonts w:ascii="Arial" w:hAnsi="Arial" w:cs="Arial"/>
        </w:rPr>
        <w:t xml:space="preserve">because the project </w:t>
      </w:r>
      <w:r w:rsidRPr="00770870">
        <w:rPr>
          <w:rFonts w:ascii="Arial" w:hAnsi="Arial" w:cs="Arial"/>
        </w:rPr>
        <w:t>ensure</w:t>
      </w:r>
      <w:r w:rsidR="00286B7D" w:rsidRPr="00770870">
        <w:rPr>
          <w:rFonts w:ascii="Arial" w:hAnsi="Arial" w:cs="Arial"/>
        </w:rPr>
        <w:t>d</w:t>
      </w:r>
      <w:r w:rsidRPr="00770870">
        <w:rPr>
          <w:rFonts w:ascii="Arial" w:hAnsi="Arial" w:cs="Arial"/>
        </w:rPr>
        <w:t xml:space="preserve"> that beneficiaries </w:t>
      </w:r>
      <w:r w:rsidR="00286B7D" w:rsidRPr="00770870">
        <w:rPr>
          <w:rFonts w:ascii="Arial" w:hAnsi="Arial" w:cs="Arial"/>
        </w:rPr>
        <w:t>we</w:t>
      </w:r>
      <w:r w:rsidRPr="00770870">
        <w:rPr>
          <w:rFonts w:ascii="Arial" w:hAnsi="Arial" w:cs="Arial"/>
        </w:rPr>
        <w:t xml:space="preserve">re formally registered with the Cottage and Small industry office, thus </w:t>
      </w:r>
      <w:r w:rsidR="007D3DB5" w:rsidRPr="00770870">
        <w:rPr>
          <w:rFonts w:ascii="Arial" w:hAnsi="Arial" w:cs="Arial"/>
        </w:rPr>
        <w:t>legitimizing</w:t>
      </w:r>
      <w:r w:rsidRPr="00770870">
        <w:rPr>
          <w:rFonts w:ascii="Arial" w:hAnsi="Arial" w:cs="Arial"/>
        </w:rPr>
        <w:t xml:space="preserve"> their work in the longer term.</w:t>
      </w:r>
    </w:p>
    <w:p w:rsidR="007279B9" w:rsidRPr="00770870" w:rsidRDefault="00454B4A" w:rsidP="00C4510D">
      <w:pPr>
        <w:jc w:val="both"/>
        <w:rPr>
          <w:rFonts w:ascii="Arial" w:eastAsia="Calibri" w:hAnsi="Arial" w:cs="Arial"/>
        </w:rPr>
      </w:pPr>
      <w:r w:rsidRPr="00770870">
        <w:rPr>
          <w:rFonts w:ascii="Arial" w:hAnsi="Arial" w:cs="Arial"/>
        </w:rPr>
        <w:t>A</w:t>
      </w:r>
      <w:proofErr w:type="spellStart"/>
      <w:r w:rsidR="00011AC1" w:rsidRPr="00770870">
        <w:rPr>
          <w:rFonts w:ascii="Arial" w:eastAsia="Calibri" w:hAnsi="Arial" w:cs="Arial"/>
          <w:lang w:val="en-US"/>
        </w:rPr>
        <w:t>ll</w:t>
      </w:r>
      <w:proofErr w:type="spellEnd"/>
      <w:r w:rsidR="00011AC1" w:rsidRPr="00770870">
        <w:rPr>
          <w:rFonts w:ascii="Arial" w:eastAsia="Calibri" w:hAnsi="Arial" w:cs="Arial"/>
          <w:lang w:val="en-US"/>
        </w:rPr>
        <w:t xml:space="preserve"> reports describe </w:t>
      </w:r>
      <w:r w:rsidR="00CA5E8B" w:rsidRPr="00770870">
        <w:rPr>
          <w:rFonts w:ascii="Arial" w:eastAsia="Calibri" w:hAnsi="Arial" w:cs="Arial"/>
          <w:lang w:val="en-US"/>
        </w:rPr>
        <w:t>capacity development</w:t>
      </w:r>
      <w:r w:rsidR="00011AC1" w:rsidRPr="00770870">
        <w:rPr>
          <w:rFonts w:ascii="Arial" w:eastAsia="Calibri" w:hAnsi="Arial" w:cs="Arial"/>
          <w:lang w:val="en-US"/>
        </w:rPr>
        <w:t>, for example, training of trainers</w:t>
      </w:r>
      <w:r w:rsidR="00E65F25" w:rsidRPr="00770870">
        <w:rPr>
          <w:rFonts w:ascii="Arial" w:eastAsia="Calibri" w:hAnsi="Arial" w:cs="Arial"/>
          <w:lang w:val="en-US"/>
        </w:rPr>
        <w:t xml:space="preserve"> (</w:t>
      </w:r>
      <w:proofErr w:type="spellStart"/>
      <w:r w:rsidR="00E65F25" w:rsidRPr="00770870">
        <w:rPr>
          <w:rFonts w:ascii="Arial" w:eastAsia="Calibri" w:hAnsi="Arial" w:cs="Arial"/>
          <w:lang w:val="en-US"/>
        </w:rPr>
        <w:t>ToT</w:t>
      </w:r>
      <w:proofErr w:type="spellEnd"/>
      <w:r w:rsidR="00E65F25" w:rsidRPr="00770870">
        <w:rPr>
          <w:rFonts w:ascii="Arial" w:eastAsia="Calibri" w:hAnsi="Arial" w:cs="Arial"/>
          <w:lang w:val="en-US"/>
        </w:rPr>
        <w:t>)</w:t>
      </w:r>
      <w:r w:rsidR="00011AC1" w:rsidRPr="00770870">
        <w:rPr>
          <w:rFonts w:ascii="Arial" w:eastAsia="Calibri" w:hAnsi="Arial" w:cs="Arial"/>
          <w:lang w:val="en-US"/>
        </w:rPr>
        <w:t xml:space="preserve">, workshops and NAP/WPS agenda awareness raising sessions, as well as skills training. </w:t>
      </w:r>
      <w:r w:rsidR="00F17AB6" w:rsidRPr="00770870">
        <w:rPr>
          <w:rFonts w:ascii="Arial" w:eastAsia="Calibri" w:hAnsi="Arial" w:cs="Arial"/>
        </w:rPr>
        <w:t xml:space="preserve">One evaluation notes that establishment </w:t>
      </w:r>
      <w:r w:rsidR="00BC5AC2" w:rsidRPr="00770870">
        <w:rPr>
          <w:rFonts w:ascii="Arial" w:eastAsia="Calibri" w:hAnsi="Arial" w:cs="Arial"/>
        </w:rPr>
        <w:t>and support</w:t>
      </w:r>
      <w:r w:rsidR="00F17AB6" w:rsidRPr="00770870">
        <w:rPr>
          <w:rFonts w:ascii="Arial" w:eastAsia="Calibri" w:hAnsi="Arial" w:cs="Arial"/>
        </w:rPr>
        <w:t xml:space="preserve"> to the </w:t>
      </w:r>
      <w:r w:rsidR="00BA2FE4" w:rsidRPr="00770870">
        <w:rPr>
          <w:rFonts w:ascii="Arial" w:eastAsia="Calibri" w:hAnsi="Arial" w:cs="Arial"/>
        </w:rPr>
        <w:t>IPWA</w:t>
      </w:r>
      <w:r w:rsidR="00F17AB6" w:rsidRPr="00770870">
        <w:rPr>
          <w:rFonts w:ascii="Arial" w:eastAsia="Calibri" w:hAnsi="Arial" w:cs="Arial"/>
        </w:rPr>
        <w:t xml:space="preserve"> was perceived by non-participating VDCs to be a successful strategy and was thus emulated</w:t>
      </w:r>
      <w:r w:rsidR="00BA2FE4" w:rsidRPr="00770870">
        <w:rPr>
          <w:rFonts w:ascii="Arial" w:eastAsia="Calibri" w:hAnsi="Arial" w:cs="Arial"/>
        </w:rPr>
        <w:t xml:space="preserve"> (SIWPSAN </w:t>
      </w:r>
      <w:r w:rsidR="00BC5AC2" w:rsidRPr="00770870">
        <w:rPr>
          <w:rFonts w:ascii="Arial" w:eastAsia="Calibri" w:hAnsi="Arial" w:cs="Arial"/>
        </w:rPr>
        <w:t>Midterm</w:t>
      </w:r>
      <w:r w:rsidR="00BA2FE4" w:rsidRPr="00770870">
        <w:rPr>
          <w:rFonts w:ascii="Arial" w:eastAsia="Calibri" w:hAnsi="Arial" w:cs="Arial"/>
        </w:rPr>
        <w:t xml:space="preserve"> Evaluation 2015 p7). </w:t>
      </w:r>
      <w:r w:rsidR="00F17AB6" w:rsidRPr="00770870">
        <w:rPr>
          <w:rFonts w:ascii="Arial" w:eastAsia="Calibri" w:hAnsi="Arial" w:cs="Arial"/>
        </w:rPr>
        <w:t>This ‘ripple effect’ shows promise for the wider sustainability of project goals.</w:t>
      </w:r>
    </w:p>
    <w:p w:rsidR="00F17AB6" w:rsidRPr="00770870" w:rsidRDefault="00F17AB6" w:rsidP="00C4510D">
      <w:pPr>
        <w:jc w:val="both"/>
        <w:rPr>
          <w:rFonts w:ascii="Arial" w:eastAsia="Calibri" w:hAnsi="Arial" w:cs="Arial"/>
          <w:lang w:val="en-US"/>
        </w:rPr>
      </w:pPr>
      <w:r w:rsidRPr="00770870">
        <w:rPr>
          <w:rFonts w:ascii="Arial" w:eastAsia="Calibri" w:hAnsi="Arial" w:cs="Arial"/>
          <w:lang w:val="en-US"/>
        </w:rPr>
        <w:t xml:space="preserve">While the benefits of capacity </w:t>
      </w:r>
      <w:r w:rsidR="00BC5AC2" w:rsidRPr="00770870">
        <w:rPr>
          <w:rFonts w:ascii="Arial" w:eastAsia="Calibri" w:hAnsi="Arial" w:cs="Arial"/>
          <w:lang w:val="en-US"/>
        </w:rPr>
        <w:t>development benefits</w:t>
      </w:r>
      <w:r w:rsidRPr="00770870">
        <w:rPr>
          <w:rFonts w:ascii="Arial" w:eastAsia="Calibri" w:hAnsi="Arial" w:cs="Arial"/>
          <w:lang w:val="en-US"/>
        </w:rPr>
        <w:t xml:space="preserve"> were deemed to increase the likelihood of </w:t>
      </w:r>
      <w:r w:rsidR="003E3F72" w:rsidRPr="00770870">
        <w:rPr>
          <w:rFonts w:ascii="Arial" w:eastAsia="Calibri" w:hAnsi="Arial" w:cs="Arial"/>
          <w:lang w:val="en-US"/>
        </w:rPr>
        <w:t>sustainability, the</w:t>
      </w:r>
      <w:r w:rsidRPr="00770870">
        <w:rPr>
          <w:rFonts w:ascii="Arial" w:eastAsia="Calibri" w:hAnsi="Arial" w:cs="Arial"/>
          <w:lang w:val="en-US"/>
        </w:rPr>
        <w:t xml:space="preserve"> need for monitoring and follow up was cited.</w:t>
      </w:r>
    </w:p>
    <w:p w:rsidR="007279B9" w:rsidRPr="00770870" w:rsidRDefault="007279B9" w:rsidP="00C4510D">
      <w:pPr>
        <w:jc w:val="both"/>
        <w:rPr>
          <w:rFonts w:ascii="Arial" w:eastAsia="Calibri" w:hAnsi="Arial" w:cs="Arial"/>
          <w:lang w:val="en-US"/>
        </w:rPr>
      </w:pPr>
      <w:r w:rsidRPr="00770870">
        <w:rPr>
          <w:rFonts w:ascii="Arial" w:eastAsia="Calibri" w:hAnsi="Arial" w:cs="Arial"/>
          <w:lang w:val="en-US"/>
        </w:rPr>
        <w:t>‘</w:t>
      </w:r>
      <w:r w:rsidRPr="00770870">
        <w:rPr>
          <w:rFonts w:ascii="Arial" w:eastAsia="Calibri" w:hAnsi="Arial" w:cs="Arial"/>
          <w:i/>
        </w:rPr>
        <w:t>Within one year, we have just learned how to crawl. Such a project needs to continue for at least 2-3 years to enable us to be independent and attain economic pr</w:t>
      </w:r>
      <w:r w:rsidR="00BE7A38" w:rsidRPr="00770870">
        <w:rPr>
          <w:rFonts w:ascii="Arial" w:eastAsia="Calibri" w:hAnsi="Arial" w:cs="Arial"/>
          <w:i/>
        </w:rPr>
        <w:t xml:space="preserve">osperity and social development’ </w:t>
      </w:r>
      <w:r w:rsidRPr="00770870">
        <w:rPr>
          <w:rFonts w:ascii="Arial" w:eastAsia="Calibri" w:hAnsi="Arial" w:cs="Arial"/>
          <w:i/>
        </w:rPr>
        <w:t>(</w:t>
      </w:r>
      <w:r w:rsidR="00A71B44" w:rsidRPr="00770870">
        <w:rPr>
          <w:rFonts w:ascii="Arial" w:eastAsia="Calibri" w:hAnsi="Arial" w:cs="Arial"/>
        </w:rPr>
        <w:t xml:space="preserve">GRRSP Final Evaluation 2015 </w:t>
      </w:r>
      <w:r w:rsidRPr="00770870">
        <w:rPr>
          <w:rFonts w:ascii="Arial" w:eastAsia="Calibri" w:hAnsi="Arial" w:cs="Arial"/>
        </w:rPr>
        <w:t>p40</w:t>
      </w:r>
      <w:r w:rsidRPr="00770870">
        <w:rPr>
          <w:rFonts w:ascii="Arial" w:eastAsia="Calibri" w:hAnsi="Arial" w:cs="Arial"/>
          <w:i/>
        </w:rPr>
        <w:t>)</w:t>
      </w:r>
      <w:r w:rsidR="00BE7A38" w:rsidRPr="00770870">
        <w:rPr>
          <w:rFonts w:ascii="Arial" w:eastAsia="Calibri" w:hAnsi="Arial" w:cs="Arial"/>
          <w:i/>
        </w:rPr>
        <w:t>.</w:t>
      </w:r>
    </w:p>
    <w:p w:rsidR="00011AC1" w:rsidRPr="00770870" w:rsidRDefault="00011AC1" w:rsidP="00C4510D">
      <w:pPr>
        <w:jc w:val="both"/>
        <w:rPr>
          <w:rFonts w:ascii="Arial" w:eastAsia="Calibri" w:hAnsi="Arial" w:cs="Arial"/>
          <w:lang w:val="en-US"/>
        </w:rPr>
      </w:pPr>
      <w:r w:rsidRPr="00770870">
        <w:rPr>
          <w:rFonts w:ascii="Arial" w:eastAsia="Calibri" w:hAnsi="Arial" w:cs="Arial"/>
          <w:lang w:val="en-US"/>
        </w:rPr>
        <w:t>Three reports observed that as project input declines so too does beneficiary action.</w:t>
      </w:r>
    </w:p>
    <w:p w:rsidR="00011AC1" w:rsidRPr="00770870" w:rsidRDefault="00011AC1" w:rsidP="00C4510D">
      <w:pPr>
        <w:jc w:val="both"/>
        <w:rPr>
          <w:rFonts w:ascii="Arial" w:eastAsia="Calibri" w:hAnsi="Arial" w:cs="Arial"/>
          <w:i/>
        </w:rPr>
      </w:pPr>
      <w:r w:rsidRPr="00770870">
        <w:rPr>
          <w:rFonts w:ascii="Arial" w:eastAsia="Calibri" w:hAnsi="Arial" w:cs="Arial"/>
          <w:i/>
        </w:rPr>
        <w:t xml:space="preserve">‘In regards to women leaders and other women groups/networks, the project has ignited them to establish a collective voice for advocacy and demand to include women agendas in local planning and budgeting process. It has also motivated them to increase their participation in local planning and budgeting process </w:t>
      </w:r>
      <w:r w:rsidRPr="00770870">
        <w:rPr>
          <w:rFonts w:ascii="Arial" w:eastAsia="Calibri" w:hAnsi="Arial" w:cs="Arial"/>
          <w:b/>
          <w:i/>
        </w:rPr>
        <w:t>but they need continue support of the GPI-CT project to build their capacity for their meaningful participation and to influence local planning and budgeting process</w:t>
      </w:r>
      <w:r w:rsidR="00BE7A38" w:rsidRPr="00770870">
        <w:rPr>
          <w:rFonts w:ascii="Arial" w:eastAsia="Calibri" w:hAnsi="Arial" w:cs="Arial"/>
          <w:i/>
        </w:rPr>
        <w:t xml:space="preserve">’ </w:t>
      </w:r>
      <w:r w:rsidRPr="00770870">
        <w:rPr>
          <w:rFonts w:ascii="Arial" w:eastAsia="Calibri" w:hAnsi="Arial" w:cs="Arial"/>
          <w:i/>
        </w:rPr>
        <w:t>(</w:t>
      </w:r>
      <w:r w:rsidRPr="00770870">
        <w:rPr>
          <w:rFonts w:ascii="Arial" w:eastAsia="Calibri" w:hAnsi="Arial" w:cs="Arial"/>
        </w:rPr>
        <w:t>GPI-CT</w:t>
      </w:r>
      <w:r w:rsidR="00A71B44" w:rsidRPr="00770870">
        <w:rPr>
          <w:rFonts w:ascii="Arial" w:eastAsia="Calibri" w:hAnsi="Arial" w:cs="Arial"/>
        </w:rPr>
        <w:t xml:space="preserve"> 2016 </w:t>
      </w:r>
      <w:r w:rsidR="007279B9" w:rsidRPr="00770870">
        <w:rPr>
          <w:rFonts w:ascii="Arial" w:eastAsia="Calibri" w:hAnsi="Arial" w:cs="Arial"/>
        </w:rPr>
        <w:t>p33</w:t>
      </w:r>
      <w:r w:rsidRPr="00770870">
        <w:rPr>
          <w:rFonts w:ascii="Arial" w:eastAsia="Calibri" w:hAnsi="Arial" w:cs="Arial"/>
          <w:i/>
        </w:rPr>
        <w:t>).</w:t>
      </w:r>
    </w:p>
    <w:p w:rsidR="00011AC1" w:rsidRPr="00770870" w:rsidRDefault="00011AC1" w:rsidP="00C4510D">
      <w:pPr>
        <w:jc w:val="both"/>
        <w:rPr>
          <w:rFonts w:ascii="Arial" w:eastAsia="Calibri" w:hAnsi="Arial" w:cs="Arial"/>
          <w:lang w:val="en-US"/>
        </w:rPr>
      </w:pPr>
      <w:r w:rsidRPr="00770870">
        <w:rPr>
          <w:rFonts w:ascii="Arial" w:eastAsia="Calibri" w:hAnsi="Arial" w:cs="Arial"/>
          <w:lang w:val="en-US"/>
        </w:rPr>
        <w:t xml:space="preserve">All reports highlight a degree of ownership, particularly at </w:t>
      </w:r>
      <w:r w:rsidR="007D3DB5" w:rsidRPr="00770870">
        <w:rPr>
          <w:rFonts w:ascii="Arial" w:eastAsia="Calibri" w:hAnsi="Arial" w:cs="Arial"/>
          <w:lang w:val="en-US"/>
        </w:rPr>
        <w:t xml:space="preserve">the </w:t>
      </w:r>
      <w:r w:rsidRPr="00770870">
        <w:rPr>
          <w:rFonts w:ascii="Arial" w:eastAsia="Calibri" w:hAnsi="Arial" w:cs="Arial"/>
          <w:lang w:val="en-US"/>
        </w:rPr>
        <w:t xml:space="preserve">local level. One </w:t>
      </w:r>
      <w:r w:rsidR="007D3DB5" w:rsidRPr="00770870">
        <w:rPr>
          <w:rFonts w:ascii="Arial" w:eastAsia="Calibri" w:hAnsi="Arial" w:cs="Arial"/>
          <w:lang w:val="en-US"/>
        </w:rPr>
        <w:t xml:space="preserve">report </w:t>
      </w:r>
      <w:r w:rsidRPr="00770870">
        <w:rPr>
          <w:rFonts w:ascii="Arial" w:eastAsia="Calibri" w:hAnsi="Arial" w:cs="Arial"/>
          <w:lang w:val="en-US"/>
        </w:rPr>
        <w:t>(EPST) points to the fact that, while several line agencies were involved as partners, no one agency was nominated as the lead agency and this resulted in weak overall ownership. The same report notes the absence of a clear sustainability strategy. It was felt that local and national ownership, and thus sustainability, could be enhanced if key stakeholders had been involved at all stages of the project cycle</w:t>
      </w:r>
    </w:p>
    <w:p w:rsidR="00127612" w:rsidRPr="00770870" w:rsidRDefault="00127612" w:rsidP="00C4510D">
      <w:pPr>
        <w:jc w:val="both"/>
        <w:rPr>
          <w:rStyle w:val="Heading2Char"/>
          <w:rFonts w:ascii="Arial" w:hAnsi="Arial" w:cs="Arial"/>
          <w:sz w:val="22"/>
          <w:szCs w:val="22"/>
        </w:rPr>
      </w:pPr>
    </w:p>
    <w:p w:rsidR="00011AC1" w:rsidRPr="005E49E4" w:rsidRDefault="00011AC1" w:rsidP="00E73729">
      <w:pPr>
        <w:pStyle w:val="Heading2"/>
        <w:rPr>
          <w:rFonts w:ascii="Times New Roman" w:hAnsi="Times New Roman"/>
          <w:b w:val="0"/>
          <w:bCs w:val="0"/>
          <w:sz w:val="24"/>
          <w:szCs w:val="24"/>
        </w:rPr>
      </w:pPr>
      <w:bookmarkStart w:id="20" w:name="_Toc508955851"/>
      <w:r w:rsidRPr="005E49E4">
        <w:rPr>
          <w:rStyle w:val="Heading2Char"/>
          <w:rFonts w:ascii="Arial" w:hAnsi="Arial" w:cs="Arial"/>
          <w:b/>
          <w:bCs/>
          <w:color w:val="auto"/>
          <w:sz w:val="22"/>
          <w:szCs w:val="22"/>
        </w:rPr>
        <w:t>Impact</w:t>
      </w:r>
      <w:bookmarkEnd w:id="20"/>
      <w:r w:rsidRPr="005E49E4">
        <w:rPr>
          <w:rFonts w:ascii="Times New Roman" w:hAnsi="Times New Roman"/>
          <w:b w:val="0"/>
          <w:bCs w:val="0"/>
          <w:color w:val="auto"/>
          <w:sz w:val="24"/>
          <w:szCs w:val="24"/>
        </w:rPr>
        <w:t xml:space="preserve"> </w:t>
      </w:r>
    </w:p>
    <w:p w:rsidR="00011AC1" w:rsidRPr="00770870" w:rsidRDefault="00011AC1" w:rsidP="00C4510D">
      <w:pPr>
        <w:jc w:val="both"/>
        <w:rPr>
          <w:rFonts w:ascii="Times New Roman" w:hAnsi="Times New Roman"/>
          <w:b/>
          <w:sz w:val="24"/>
          <w:szCs w:val="24"/>
        </w:rPr>
      </w:pPr>
      <w:r w:rsidRPr="00770870">
        <w:rPr>
          <w:rFonts w:ascii="Times New Roman" w:hAnsi="Times New Roman"/>
          <w:b/>
          <w:sz w:val="24"/>
          <w:szCs w:val="24"/>
        </w:rPr>
        <w:t>Key Messages</w:t>
      </w:r>
    </w:p>
    <w:p w:rsidR="00011AC1" w:rsidRPr="00770870" w:rsidRDefault="00011AC1" w:rsidP="00C4510D">
      <w:pPr>
        <w:pStyle w:val="ListParagraph"/>
        <w:numPr>
          <w:ilvl w:val="0"/>
          <w:numId w:val="6"/>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rPr>
      </w:pPr>
      <w:r w:rsidRPr="00770870">
        <w:rPr>
          <w:rFonts w:ascii="Arial" w:hAnsi="Arial" w:cs="Arial"/>
        </w:rPr>
        <w:t xml:space="preserve">None of the reports claim national policies have changed </w:t>
      </w:r>
      <w:proofErr w:type="gramStart"/>
      <w:r w:rsidRPr="00770870">
        <w:rPr>
          <w:rFonts w:ascii="Arial" w:hAnsi="Arial" w:cs="Arial"/>
        </w:rPr>
        <w:t>as a result of</w:t>
      </w:r>
      <w:proofErr w:type="gramEnd"/>
      <w:r w:rsidRPr="00770870">
        <w:rPr>
          <w:rFonts w:ascii="Arial" w:hAnsi="Arial" w:cs="Arial"/>
        </w:rPr>
        <w:t xml:space="preserve"> their input.</w:t>
      </w:r>
    </w:p>
    <w:p w:rsidR="00011AC1" w:rsidRPr="00770870" w:rsidRDefault="00011AC1" w:rsidP="00C4510D">
      <w:pPr>
        <w:pStyle w:val="ListParagraph"/>
        <w:numPr>
          <w:ilvl w:val="0"/>
          <w:numId w:val="6"/>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rPr>
      </w:pPr>
      <w:r w:rsidRPr="00770870">
        <w:rPr>
          <w:rFonts w:ascii="Arial" w:hAnsi="Arial" w:cs="Arial"/>
        </w:rPr>
        <w:t xml:space="preserve">Positive changes in beneficiaries’ lives were noted in </w:t>
      </w:r>
      <w:r w:rsidR="00F43109" w:rsidRPr="00770870">
        <w:rPr>
          <w:rFonts w:ascii="Arial" w:hAnsi="Arial" w:cs="Arial"/>
        </w:rPr>
        <w:t>the four reports which considered</w:t>
      </w:r>
      <w:r w:rsidRPr="00770870">
        <w:rPr>
          <w:rFonts w:ascii="Arial" w:hAnsi="Arial" w:cs="Arial"/>
        </w:rPr>
        <w:t xml:space="preserve"> impact.</w:t>
      </w:r>
    </w:p>
    <w:p w:rsidR="00011AC1" w:rsidRPr="00770870" w:rsidRDefault="00011AC1" w:rsidP="00C4510D">
      <w:pPr>
        <w:pStyle w:val="ListParagraph"/>
        <w:numPr>
          <w:ilvl w:val="0"/>
          <w:numId w:val="6"/>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rPr>
      </w:pPr>
      <w:r w:rsidRPr="00770870">
        <w:rPr>
          <w:rFonts w:ascii="Arial" w:hAnsi="Arial" w:cs="Arial"/>
        </w:rPr>
        <w:t xml:space="preserve">Evidence of improved </w:t>
      </w:r>
      <w:r w:rsidR="009D2EAA" w:rsidRPr="00770870">
        <w:rPr>
          <w:rFonts w:ascii="Arial" w:hAnsi="Arial" w:cs="Arial"/>
        </w:rPr>
        <w:t>community cohesion was provided for example in relations between community and the police.</w:t>
      </w:r>
    </w:p>
    <w:p w:rsidR="00011AC1" w:rsidRPr="00770870" w:rsidRDefault="00011AC1" w:rsidP="00C4510D">
      <w:pPr>
        <w:pStyle w:val="ListParagraph"/>
        <w:numPr>
          <w:ilvl w:val="0"/>
          <w:numId w:val="6"/>
        </w:numPr>
        <w:pBdr>
          <w:top w:val="single" w:sz="4" w:space="1" w:color="auto"/>
          <w:left w:val="single" w:sz="4" w:space="4" w:color="auto"/>
          <w:bottom w:val="single" w:sz="4" w:space="1" w:color="auto"/>
          <w:right w:val="single" w:sz="4" w:space="4" w:color="auto"/>
        </w:pBdr>
        <w:shd w:val="clear" w:color="auto" w:fill="DBE5F1" w:themeFill="accent1" w:themeFillTint="33"/>
        <w:jc w:val="both"/>
        <w:rPr>
          <w:rFonts w:ascii="Arial" w:hAnsi="Arial" w:cs="Arial"/>
        </w:rPr>
      </w:pPr>
      <w:r w:rsidRPr="00770870">
        <w:rPr>
          <w:rFonts w:ascii="Arial" w:hAnsi="Arial" w:cs="Arial"/>
        </w:rPr>
        <w:t>Project inputs were of a relatively short duration limiting realistic chances of impact.</w:t>
      </w:r>
    </w:p>
    <w:p w:rsidR="00011AC1" w:rsidRPr="00770870" w:rsidRDefault="00F43109" w:rsidP="00C4510D">
      <w:pPr>
        <w:jc w:val="both"/>
        <w:rPr>
          <w:rFonts w:ascii="Arial" w:hAnsi="Arial" w:cs="Arial"/>
        </w:rPr>
      </w:pPr>
      <w:r w:rsidRPr="00770870">
        <w:rPr>
          <w:rFonts w:ascii="Arial" w:hAnsi="Arial" w:cs="Arial"/>
        </w:rPr>
        <w:t>The f</w:t>
      </w:r>
      <w:r w:rsidR="00011AC1" w:rsidRPr="00770870">
        <w:rPr>
          <w:rFonts w:ascii="Arial" w:hAnsi="Arial" w:cs="Arial"/>
        </w:rPr>
        <w:t>our reports that attempt to measur</w:t>
      </w:r>
      <w:r w:rsidR="001E640F" w:rsidRPr="00770870">
        <w:rPr>
          <w:rFonts w:ascii="Arial" w:hAnsi="Arial" w:cs="Arial"/>
        </w:rPr>
        <w:t xml:space="preserve">e </w:t>
      </w:r>
      <w:r w:rsidR="00286B7D" w:rsidRPr="00770870">
        <w:rPr>
          <w:rFonts w:ascii="Arial" w:hAnsi="Arial" w:cs="Arial"/>
        </w:rPr>
        <w:t xml:space="preserve">direction towards </w:t>
      </w:r>
      <w:r w:rsidR="001E640F" w:rsidRPr="00770870">
        <w:rPr>
          <w:rFonts w:ascii="Arial" w:hAnsi="Arial" w:cs="Arial"/>
        </w:rPr>
        <w:t xml:space="preserve">impact </w:t>
      </w:r>
      <w:r w:rsidR="00011AC1" w:rsidRPr="00770870">
        <w:rPr>
          <w:rFonts w:ascii="Arial" w:hAnsi="Arial" w:cs="Arial"/>
        </w:rPr>
        <w:t>note that the relatively short duration of the projects make</w:t>
      </w:r>
      <w:r w:rsidRPr="00770870">
        <w:rPr>
          <w:rFonts w:ascii="Arial" w:hAnsi="Arial" w:cs="Arial"/>
        </w:rPr>
        <w:t>s</w:t>
      </w:r>
      <w:r w:rsidR="00011AC1" w:rsidRPr="00770870">
        <w:rPr>
          <w:rFonts w:ascii="Arial" w:hAnsi="Arial" w:cs="Arial"/>
        </w:rPr>
        <w:t xml:space="preserve"> assessing impact challenging. Nevertheless, specific examples of impact are recorded anecdotally. For example, EPST cites evidence of communities using </w:t>
      </w:r>
      <w:r w:rsidR="00011AC1" w:rsidRPr="00770870">
        <w:rPr>
          <w:rFonts w:ascii="Arial" w:hAnsi="Arial" w:cs="Arial"/>
        </w:rPr>
        <w:lastRenderedPageBreak/>
        <w:t xml:space="preserve">dialogue as a tool to reduce community tension in </w:t>
      </w:r>
      <w:proofErr w:type="spellStart"/>
      <w:r w:rsidR="00011AC1" w:rsidRPr="00770870">
        <w:rPr>
          <w:rFonts w:ascii="Arial" w:hAnsi="Arial" w:cs="Arial"/>
        </w:rPr>
        <w:t>Banke</w:t>
      </w:r>
      <w:proofErr w:type="spellEnd"/>
      <w:r w:rsidR="00011AC1" w:rsidRPr="00770870">
        <w:rPr>
          <w:rFonts w:ascii="Arial" w:hAnsi="Arial" w:cs="Arial"/>
        </w:rPr>
        <w:t xml:space="preserve"> and </w:t>
      </w:r>
      <w:proofErr w:type="spellStart"/>
      <w:r w:rsidR="00011AC1" w:rsidRPr="00770870">
        <w:rPr>
          <w:rFonts w:ascii="Arial" w:hAnsi="Arial" w:cs="Arial"/>
        </w:rPr>
        <w:t>Nepalgunj</w:t>
      </w:r>
      <w:proofErr w:type="spellEnd"/>
      <w:r w:rsidR="00011AC1" w:rsidRPr="00770870">
        <w:rPr>
          <w:rFonts w:ascii="Arial" w:hAnsi="Arial" w:cs="Arial"/>
        </w:rPr>
        <w:t xml:space="preserve"> </w:t>
      </w:r>
      <w:r w:rsidR="001E640F" w:rsidRPr="00770870">
        <w:rPr>
          <w:rFonts w:ascii="Arial" w:hAnsi="Arial" w:cs="Arial"/>
        </w:rPr>
        <w:t xml:space="preserve">and </w:t>
      </w:r>
      <w:r w:rsidR="00011AC1" w:rsidRPr="00770870">
        <w:rPr>
          <w:rFonts w:ascii="Arial" w:hAnsi="Arial" w:cs="Arial"/>
        </w:rPr>
        <w:t xml:space="preserve">a jointly-funded and newly constructed bridge as evidence of improved community- police relations. </w:t>
      </w:r>
    </w:p>
    <w:p w:rsidR="00011AC1" w:rsidRPr="00770870" w:rsidRDefault="00011AC1" w:rsidP="00C4510D">
      <w:pPr>
        <w:jc w:val="both"/>
        <w:rPr>
          <w:rFonts w:ascii="Arial" w:hAnsi="Arial" w:cs="Arial"/>
        </w:rPr>
      </w:pPr>
      <w:r w:rsidRPr="00770870">
        <w:rPr>
          <w:rFonts w:ascii="Arial" w:hAnsi="Arial" w:cs="Arial"/>
        </w:rPr>
        <w:t>SIWPSAN M</w:t>
      </w:r>
      <w:r w:rsidR="002D0731" w:rsidRPr="00770870">
        <w:rPr>
          <w:rFonts w:ascii="Arial" w:hAnsi="Arial" w:cs="Arial"/>
        </w:rPr>
        <w:t xml:space="preserve">id </w:t>
      </w:r>
      <w:r w:rsidRPr="00770870">
        <w:rPr>
          <w:rFonts w:ascii="Arial" w:hAnsi="Arial" w:cs="Arial"/>
        </w:rPr>
        <w:t>T</w:t>
      </w:r>
      <w:r w:rsidR="002D0731" w:rsidRPr="00770870">
        <w:rPr>
          <w:rFonts w:ascii="Arial" w:hAnsi="Arial" w:cs="Arial"/>
        </w:rPr>
        <w:t>erm Evaluation</w:t>
      </w:r>
      <w:r w:rsidR="00A71B44" w:rsidRPr="00770870">
        <w:rPr>
          <w:rFonts w:ascii="Arial" w:hAnsi="Arial" w:cs="Arial"/>
        </w:rPr>
        <w:t xml:space="preserve"> (2015</w:t>
      </w:r>
      <w:r w:rsidR="00BC5AC2" w:rsidRPr="00770870">
        <w:rPr>
          <w:rFonts w:ascii="Arial" w:hAnsi="Arial" w:cs="Arial"/>
        </w:rPr>
        <w:t>) provides</w:t>
      </w:r>
      <w:r w:rsidRPr="00770870">
        <w:rPr>
          <w:rFonts w:ascii="Arial" w:hAnsi="Arial" w:cs="Arial"/>
        </w:rPr>
        <w:t xml:space="preserve"> evidence of increased reporting of </w:t>
      </w:r>
      <w:r w:rsidR="003E3F72" w:rsidRPr="00770870">
        <w:rPr>
          <w:rFonts w:ascii="Arial" w:hAnsi="Arial" w:cs="Arial"/>
        </w:rPr>
        <w:t>VAW in</w:t>
      </w:r>
      <w:r w:rsidRPr="00770870">
        <w:rPr>
          <w:rFonts w:ascii="Arial" w:hAnsi="Arial" w:cs="Arial"/>
        </w:rPr>
        <w:t xml:space="preserve"> project sites, a likely consequence of enhanced awareness of VAW systems and rights issues. GRRSP Final </w:t>
      </w:r>
      <w:r w:rsidR="007D3DB5" w:rsidRPr="00770870">
        <w:rPr>
          <w:rFonts w:ascii="Arial" w:hAnsi="Arial" w:cs="Arial"/>
        </w:rPr>
        <w:t xml:space="preserve">Evaluation </w:t>
      </w:r>
      <w:r w:rsidRPr="00770870">
        <w:rPr>
          <w:rFonts w:ascii="Arial" w:hAnsi="Arial" w:cs="Arial"/>
        </w:rPr>
        <w:t xml:space="preserve">suggests that through bringing </w:t>
      </w:r>
      <w:proofErr w:type="gramStart"/>
      <w:r w:rsidRPr="00770870">
        <w:rPr>
          <w:rFonts w:ascii="Arial" w:hAnsi="Arial" w:cs="Arial"/>
        </w:rPr>
        <w:t>different groups</w:t>
      </w:r>
      <w:proofErr w:type="gramEnd"/>
      <w:r w:rsidRPr="00770870">
        <w:rPr>
          <w:rFonts w:ascii="Arial" w:hAnsi="Arial" w:cs="Arial"/>
        </w:rPr>
        <w:t xml:space="preserve"> of people together -  including women from opposing sides of the conflict – the project has developed self-confidence and </w:t>
      </w:r>
      <w:r w:rsidR="00A15DA7" w:rsidRPr="00770870">
        <w:rPr>
          <w:rFonts w:ascii="Arial" w:hAnsi="Arial" w:cs="Arial"/>
        </w:rPr>
        <w:t>community cohesion</w:t>
      </w:r>
      <w:r w:rsidR="005D7A53" w:rsidRPr="00770870">
        <w:rPr>
          <w:rFonts w:ascii="Arial" w:hAnsi="Arial" w:cs="Arial"/>
        </w:rPr>
        <w:t>.</w:t>
      </w:r>
    </w:p>
    <w:p w:rsidR="00011AC1" w:rsidRPr="005E49E4" w:rsidRDefault="00011AC1" w:rsidP="00154845">
      <w:pPr>
        <w:pStyle w:val="Heading2"/>
        <w:ind w:right="26"/>
        <w:rPr>
          <w:color w:val="auto"/>
        </w:rPr>
      </w:pPr>
      <w:bookmarkStart w:id="21" w:name="_Toc508955852"/>
      <w:r w:rsidRPr="005E49E4">
        <w:rPr>
          <w:color w:val="auto"/>
        </w:rPr>
        <w:t>Gender equality</w:t>
      </w:r>
      <w:bookmarkEnd w:id="21"/>
    </w:p>
    <w:p w:rsidR="00527F33" w:rsidRPr="00770870" w:rsidRDefault="00F13E29" w:rsidP="00154845">
      <w:pPr>
        <w:pStyle w:val="BodyText"/>
        <w:spacing w:line="276" w:lineRule="auto"/>
        <w:ind w:right="26"/>
        <w:jc w:val="both"/>
        <w:rPr>
          <w:rFonts w:ascii="Arial" w:hAnsi="Arial" w:cs="Arial"/>
        </w:rPr>
      </w:pPr>
      <w:r w:rsidRPr="00770870">
        <w:rPr>
          <w:rFonts w:ascii="Arial" w:hAnsi="Arial" w:cs="Arial"/>
        </w:rPr>
        <w:t>Gender equality</w:t>
      </w:r>
      <w:r w:rsidR="00011AC1" w:rsidRPr="00770870">
        <w:rPr>
          <w:rFonts w:ascii="Arial" w:hAnsi="Arial" w:cs="Arial"/>
        </w:rPr>
        <w:t xml:space="preserve"> and </w:t>
      </w:r>
      <w:r w:rsidRPr="00770870">
        <w:rPr>
          <w:rFonts w:ascii="Arial" w:hAnsi="Arial" w:cs="Arial"/>
        </w:rPr>
        <w:t>w</w:t>
      </w:r>
      <w:r w:rsidR="00011AC1" w:rsidRPr="00770870">
        <w:rPr>
          <w:rFonts w:ascii="Arial" w:hAnsi="Arial" w:cs="Arial"/>
        </w:rPr>
        <w:t xml:space="preserve">omen’s </w:t>
      </w:r>
      <w:r w:rsidRPr="00770870">
        <w:rPr>
          <w:rFonts w:ascii="Arial" w:hAnsi="Arial" w:cs="Arial"/>
        </w:rPr>
        <w:t>e</w:t>
      </w:r>
      <w:r w:rsidR="00011AC1" w:rsidRPr="00770870">
        <w:rPr>
          <w:rFonts w:ascii="Arial" w:hAnsi="Arial" w:cs="Arial"/>
        </w:rPr>
        <w:t>mpowerment is the cornerstone of UN Women support and this portfolio of work has made important contributions to women’s participation and leadership in peacebuilding initiatives as well as their economic empowerment. Nevertheless, it was deemed useful to examine the degree to which reports reflected contributions to gender transformative work,</w:t>
      </w:r>
      <w:r w:rsidR="007279B9" w:rsidRPr="00770870">
        <w:rPr>
          <w:rFonts w:ascii="Arial" w:hAnsi="Arial" w:cs="Arial"/>
        </w:rPr>
        <w:t xml:space="preserve"> </w:t>
      </w:r>
      <w:r w:rsidR="00011AC1" w:rsidRPr="00770870">
        <w:rPr>
          <w:rFonts w:ascii="Arial" w:hAnsi="Arial" w:cs="Arial"/>
        </w:rPr>
        <w:t xml:space="preserve">for example by addressing underlying causes of gender inequality, and transforming the social and political mores that perpetuate them. </w:t>
      </w:r>
      <w:r w:rsidR="00527F33" w:rsidRPr="00770870">
        <w:rPr>
          <w:rFonts w:ascii="Arial" w:hAnsi="Arial" w:cs="Arial"/>
        </w:rPr>
        <w:t xml:space="preserve">This was based on the justified assumption that </w:t>
      </w:r>
      <w:proofErr w:type="gramStart"/>
      <w:r w:rsidR="00527F33" w:rsidRPr="00770870">
        <w:rPr>
          <w:rFonts w:ascii="Arial" w:hAnsi="Arial" w:cs="Arial"/>
        </w:rPr>
        <w:t>all of</w:t>
      </w:r>
      <w:proofErr w:type="gramEnd"/>
      <w:r w:rsidR="00527F33" w:rsidRPr="00770870">
        <w:rPr>
          <w:rFonts w:ascii="Arial" w:hAnsi="Arial" w:cs="Arial"/>
        </w:rPr>
        <w:t xml:space="preserve"> the work across this portfolio was explicitly adopting a gender responsive approach. </w:t>
      </w:r>
    </w:p>
    <w:p w:rsidR="00011AC1" w:rsidRPr="00770870" w:rsidRDefault="00011AC1" w:rsidP="00154845">
      <w:pPr>
        <w:pStyle w:val="BodyText"/>
        <w:spacing w:line="276" w:lineRule="auto"/>
        <w:ind w:right="26"/>
        <w:jc w:val="both"/>
        <w:rPr>
          <w:rFonts w:ascii="Arial" w:hAnsi="Arial" w:cs="Arial"/>
        </w:rPr>
      </w:pPr>
      <w:r w:rsidRPr="00770870">
        <w:rPr>
          <w:rFonts w:ascii="Arial" w:hAnsi="Arial" w:cs="Arial"/>
        </w:rPr>
        <w:t>Two of the reports provide examples of social and cultural change in perceptions of men toward women</w:t>
      </w:r>
      <w:r w:rsidR="00A71B44" w:rsidRPr="00770870">
        <w:rPr>
          <w:rFonts w:ascii="Arial" w:hAnsi="Arial" w:cs="Arial"/>
        </w:rPr>
        <w:t xml:space="preserve">, which touch on a change in </w:t>
      </w:r>
      <w:r w:rsidR="00E72DED" w:rsidRPr="00770870">
        <w:rPr>
          <w:rFonts w:ascii="Arial" w:hAnsi="Arial" w:cs="Arial"/>
        </w:rPr>
        <w:t xml:space="preserve">personal </w:t>
      </w:r>
      <w:r w:rsidR="00A71B44" w:rsidRPr="00770870">
        <w:rPr>
          <w:rFonts w:ascii="Arial" w:hAnsi="Arial" w:cs="Arial"/>
        </w:rPr>
        <w:t>power relations between men and women</w:t>
      </w:r>
      <w:r w:rsidRPr="00770870">
        <w:rPr>
          <w:rFonts w:ascii="Arial" w:hAnsi="Arial" w:cs="Arial"/>
        </w:rPr>
        <w:t>:</w:t>
      </w:r>
    </w:p>
    <w:p w:rsidR="00011AC1" w:rsidRPr="00770870" w:rsidRDefault="00011AC1" w:rsidP="00154845">
      <w:pPr>
        <w:pStyle w:val="BodyText"/>
        <w:spacing w:line="276" w:lineRule="auto"/>
        <w:ind w:right="26"/>
        <w:jc w:val="both"/>
        <w:rPr>
          <w:rFonts w:ascii="Arial" w:hAnsi="Arial" w:cs="Arial"/>
        </w:rPr>
      </w:pPr>
    </w:p>
    <w:p w:rsidR="00011AC1" w:rsidRPr="00770870" w:rsidRDefault="00011AC1" w:rsidP="00154845">
      <w:pPr>
        <w:pStyle w:val="BodyText"/>
        <w:spacing w:line="276" w:lineRule="auto"/>
        <w:ind w:right="26"/>
        <w:jc w:val="both"/>
        <w:rPr>
          <w:rFonts w:ascii="Arial" w:hAnsi="Arial" w:cs="Arial"/>
          <w:i/>
        </w:rPr>
      </w:pPr>
      <w:r w:rsidRPr="00770870">
        <w:rPr>
          <w:rFonts w:ascii="Arial" w:hAnsi="Arial" w:cs="Arial"/>
        </w:rPr>
        <w:t>‘</w:t>
      </w:r>
      <w:r w:rsidRPr="00770870">
        <w:rPr>
          <w:rFonts w:ascii="Arial" w:hAnsi="Arial" w:cs="Arial"/>
          <w:i/>
        </w:rPr>
        <w:t xml:space="preserve">Evidence of this success was noted during the evaluation study when women expressed their ability to convince their </w:t>
      </w:r>
      <w:r w:rsidR="00F13E29" w:rsidRPr="00770870">
        <w:rPr>
          <w:rFonts w:ascii="Arial" w:hAnsi="Arial" w:cs="Arial"/>
          <w:i/>
        </w:rPr>
        <w:t>husbands that</w:t>
      </w:r>
      <w:r w:rsidRPr="00770870">
        <w:rPr>
          <w:rFonts w:ascii="Arial" w:hAnsi="Arial" w:cs="Arial"/>
          <w:i/>
        </w:rPr>
        <w:t xml:space="preserve"> they could work together. Thus, understanding gender roles in the family was found</w:t>
      </w:r>
      <w:r w:rsidRPr="00770870">
        <w:rPr>
          <w:rFonts w:ascii="Arial" w:hAnsi="Arial" w:cs="Arial"/>
          <w:i/>
          <w:spacing w:val="7"/>
        </w:rPr>
        <w:t xml:space="preserve"> </w:t>
      </w:r>
      <w:r w:rsidRPr="00770870">
        <w:rPr>
          <w:rFonts w:ascii="Arial" w:hAnsi="Arial" w:cs="Arial"/>
          <w:i/>
        </w:rPr>
        <w:t>to</w:t>
      </w:r>
      <w:r w:rsidRPr="00770870">
        <w:rPr>
          <w:rFonts w:ascii="Arial" w:hAnsi="Arial" w:cs="Arial"/>
          <w:i/>
          <w:spacing w:val="7"/>
        </w:rPr>
        <w:t xml:space="preserve"> </w:t>
      </w:r>
      <w:r w:rsidRPr="00770870">
        <w:rPr>
          <w:rFonts w:ascii="Arial" w:hAnsi="Arial" w:cs="Arial"/>
          <w:i/>
        </w:rPr>
        <w:t>be</w:t>
      </w:r>
      <w:r w:rsidRPr="00770870">
        <w:rPr>
          <w:rFonts w:ascii="Arial" w:hAnsi="Arial" w:cs="Arial"/>
          <w:i/>
          <w:spacing w:val="11"/>
        </w:rPr>
        <w:t xml:space="preserve"> </w:t>
      </w:r>
      <w:r w:rsidRPr="00770870">
        <w:rPr>
          <w:rFonts w:ascii="Arial" w:hAnsi="Arial" w:cs="Arial"/>
          <w:i/>
        </w:rPr>
        <w:t>one</w:t>
      </w:r>
      <w:r w:rsidRPr="00770870">
        <w:rPr>
          <w:rFonts w:ascii="Arial" w:hAnsi="Arial" w:cs="Arial"/>
          <w:i/>
          <w:spacing w:val="11"/>
        </w:rPr>
        <w:t xml:space="preserve"> </w:t>
      </w:r>
      <w:r w:rsidRPr="00770870">
        <w:rPr>
          <w:rFonts w:ascii="Arial" w:hAnsi="Arial" w:cs="Arial"/>
          <w:i/>
        </w:rPr>
        <w:t>of</w:t>
      </w:r>
      <w:r w:rsidRPr="00770870">
        <w:rPr>
          <w:rFonts w:ascii="Arial" w:hAnsi="Arial" w:cs="Arial"/>
          <w:i/>
          <w:spacing w:val="10"/>
        </w:rPr>
        <w:t xml:space="preserve"> </w:t>
      </w:r>
      <w:r w:rsidRPr="00770870">
        <w:rPr>
          <w:rFonts w:ascii="Arial" w:hAnsi="Arial" w:cs="Arial"/>
          <w:i/>
        </w:rPr>
        <w:t>the</w:t>
      </w:r>
      <w:r w:rsidRPr="00770870">
        <w:rPr>
          <w:rFonts w:ascii="Arial" w:hAnsi="Arial" w:cs="Arial"/>
          <w:i/>
          <w:spacing w:val="11"/>
        </w:rPr>
        <w:t xml:space="preserve"> </w:t>
      </w:r>
      <w:r w:rsidRPr="00770870">
        <w:rPr>
          <w:rFonts w:ascii="Arial" w:hAnsi="Arial" w:cs="Arial"/>
          <w:i/>
        </w:rPr>
        <w:t>major</w:t>
      </w:r>
      <w:r w:rsidRPr="00770870">
        <w:rPr>
          <w:rFonts w:ascii="Arial" w:hAnsi="Arial" w:cs="Arial"/>
          <w:i/>
          <w:spacing w:val="6"/>
        </w:rPr>
        <w:t xml:space="preserve"> </w:t>
      </w:r>
      <w:r w:rsidRPr="00770870">
        <w:rPr>
          <w:rFonts w:ascii="Arial" w:hAnsi="Arial" w:cs="Arial"/>
          <w:i/>
        </w:rPr>
        <w:t>impacts</w:t>
      </w:r>
      <w:r w:rsidRPr="00770870">
        <w:rPr>
          <w:rFonts w:ascii="Arial" w:hAnsi="Arial" w:cs="Arial"/>
          <w:i/>
          <w:spacing w:val="8"/>
        </w:rPr>
        <w:t xml:space="preserve"> </w:t>
      </w:r>
      <w:r w:rsidRPr="00770870">
        <w:rPr>
          <w:rFonts w:ascii="Arial" w:hAnsi="Arial" w:cs="Arial"/>
          <w:i/>
        </w:rPr>
        <w:t>on</w:t>
      </w:r>
      <w:r w:rsidRPr="00770870">
        <w:rPr>
          <w:rFonts w:ascii="Arial" w:hAnsi="Arial" w:cs="Arial"/>
          <w:i/>
          <w:spacing w:val="7"/>
        </w:rPr>
        <w:t xml:space="preserve"> </w:t>
      </w:r>
      <w:r w:rsidRPr="00770870">
        <w:rPr>
          <w:rFonts w:ascii="Arial" w:hAnsi="Arial" w:cs="Arial"/>
          <w:i/>
        </w:rPr>
        <w:t>the</w:t>
      </w:r>
      <w:r w:rsidRPr="00770870">
        <w:rPr>
          <w:rFonts w:ascii="Arial" w:hAnsi="Arial" w:cs="Arial"/>
          <w:i/>
          <w:spacing w:val="11"/>
        </w:rPr>
        <w:t xml:space="preserve"> </w:t>
      </w:r>
      <w:r w:rsidRPr="00770870">
        <w:rPr>
          <w:rFonts w:ascii="Arial" w:hAnsi="Arial" w:cs="Arial"/>
          <w:i/>
        </w:rPr>
        <w:t>lives</w:t>
      </w:r>
      <w:r w:rsidRPr="00770870">
        <w:rPr>
          <w:rFonts w:ascii="Arial" w:hAnsi="Arial" w:cs="Arial"/>
          <w:i/>
          <w:spacing w:val="8"/>
        </w:rPr>
        <w:t xml:space="preserve"> </w:t>
      </w:r>
      <w:r w:rsidRPr="00770870">
        <w:rPr>
          <w:rFonts w:ascii="Arial" w:hAnsi="Arial" w:cs="Arial"/>
          <w:i/>
        </w:rPr>
        <w:t>of</w:t>
      </w:r>
      <w:r w:rsidRPr="00770870">
        <w:rPr>
          <w:rFonts w:ascii="Arial" w:hAnsi="Arial" w:cs="Arial"/>
          <w:i/>
          <w:spacing w:val="10"/>
        </w:rPr>
        <w:t xml:space="preserve"> </w:t>
      </w:r>
      <w:r w:rsidRPr="00770870">
        <w:rPr>
          <w:rFonts w:ascii="Arial" w:hAnsi="Arial" w:cs="Arial"/>
          <w:i/>
        </w:rPr>
        <w:t>conflict</w:t>
      </w:r>
      <w:r w:rsidRPr="00770870">
        <w:rPr>
          <w:rFonts w:ascii="Arial" w:hAnsi="Arial" w:cs="Arial"/>
          <w:i/>
          <w:spacing w:val="7"/>
        </w:rPr>
        <w:t xml:space="preserve"> </w:t>
      </w:r>
      <w:r w:rsidRPr="00770870">
        <w:rPr>
          <w:rFonts w:ascii="Arial" w:hAnsi="Arial" w:cs="Arial"/>
          <w:i/>
        </w:rPr>
        <w:t>affected</w:t>
      </w:r>
      <w:r w:rsidRPr="00770870">
        <w:rPr>
          <w:rFonts w:ascii="Arial" w:hAnsi="Arial" w:cs="Arial"/>
          <w:i/>
          <w:spacing w:val="10"/>
        </w:rPr>
        <w:t xml:space="preserve"> </w:t>
      </w:r>
      <w:r w:rsidRPr="00770870">
        <w:rPr>
          <w:rFonts w:ascii="Arial" w:hAnsi="Arial" w:cs="Arial"/>
          <w:i/>
        </w:rPr>
        <w:t>women</w:t>
      </w:r>
      <w:r w:rsidRPr="00770870">
        <w:rPr>
          <w:rFonts w:ascii="Arial" w:hAnsi="Arial" w:cs="Arial"/>
          <w:i/>
          <w:spacing w:val="10"/>
        </w:rPr>
        <w:t xml:space="preserve"> </w:t>
      </w:r>
      <w:r w:rsidRPr="00770870">
        <w:rPr>
          <w:rFonts w:ascii="Arial" w:hAnsi="Arial" w:cs="Arial"/>
          <w:i/>
        </w:rPr>
        <w:t>and</w:t>
      </w:r>
      <w:r w:rsidRPr="00770870">
        <w:rPr>
          <w:rFonts w:ascii="Arial" w:hAnsi="Arial" w:cs="Arial"/>
          <w:i/>
          <w:spacing w:val="7"/>
        </w:rPr>
        <w:t xml:space="preserve"> </w:t>
      </w:r>
      <w:r w:rsidRPr="00770870">
        <w:rPr>
          <w:rFonts w:ascii="Arial" w:hAnsi="Arial" w:cs="Arial"/>
          <w:i/>
        </w:rPr>
        <w:t>men</w:t>
      </w:r>
      <w:r w:rsidR="00BE7A38" w:rsidRPr="00770870">
        <w:rPr>
          <w:rFonts w:ascii="Arial" w:hAnsi="Arial" w:cs="Arial"/>
          <w:i/>
        </w:rPr>
        <w:t>’</w:t>
      </w:r>
      <w:r w:rsidRPr="00770870">
        <w:rPr>
          <w:rFonts w:ascii="Arial" w:hAnsi="Arial" w:cs="Arial"/>
          <w:i/>
        </w:rPr>
        <w:t xml:space="preserve"> (</w:t>
      </w:r>
      <w:r w:rsidR="00A71B44" w:rsidRPr="00770870">
        <w:rPr>
          <w:rFonts w:ascii="Arial" w:hAnsi="Arial" w:cs="Arial"/>
        </w:rPr>
        <w:t xml:space="preserve">GRRSP </w:t>
      </w:r>
      <w:r w:rsidR="002D0731" w:rsidRPr="00770870">
        <w:rPr>
          <w:rFonts w:ascii="Arial" w:hAnsi="Arial" w:cs="Arial"/>
        </w:rPr>
        <w:t>F</w:t>
      </w:r>
      <w:r w:rsidRPr="00770870">
        <w:rPr>
          <w:rFonts w:ascii="Arial" w:hAnsi="Arial" w:cs="Arial"/>
        </w:rPr>
        <w:t>inal</w:t>
      </w:r>
      <w:r w:rsidR="00527F33" w:rsidRPr="00770870">
        <w:rPr>
          <w:rFonts w:ascii="Arial" w:hAnsi="Arial" w:cs="Arial"/>
        </w:rPr>
        <w:t xml:space="preserve"> </w:t>
      </w:r>
      <w:r w:rsidR="002D0731" w:rsidRPr="00770870">
        <w:rPr>
          <w:rFonts w:ascii="Arial" w:hAnsi="Arial" w:cs="Arial"/>
        </w:rPr>
        <w:t>Evaluation</w:t>
      </w:r>
      <w:r w:rsidR="00A71B44" w:rsidRPr="00770870">
        <w:rPr>
          <w:rFonts w:ascii="Arial" w:hAnsi="Arial" w:cs="Arial"/>
        </w:rPr>
        <w:t xml:space="preserve"> 2015 </w:t>
      </w:r>
      <w:r w:rsidR="00527F33" w:rsidRPr="00770870">
        <w:rPr>
          <w:rFonts w:ascii="Arial" w:hAnsi="Arial" w:cs="Arial"/>
        </w:rPr>
        <w:t>p37</w:t>
      </w:r>
      <w:r w:rsidRPr="00770870">
        <w:rPr>
          <w:rFonts w:ascii="Arial" w:hAnsi="Arial" w:cs="Arial"/>
          <w:i/>
        </w:rPr>
        <w:t>).</w:t>
      </w:r>
    </w:p>
    <w:p w:rsidR="00011AC1" w:rsidRPr="00770870" w:rsidRDefault="00011AC1" w:rsidP="00154845">
      <w:pPr>
        <w:ind w:right="-64"/>
        <w:jc w:val="both"/>
        <w:rPr>
          <w:rFonts w:ascii="Arial" w:hAnsi="Arial" w:cs="Arial"/>
        </w:rPr>
      </w:pPr>
    </w:p>
    <w:p w:rsidR="00011AC1" w:rsidRPr="00770870" w:rsidRDefault="00011AC1" w:rsidP="00154845">
      <w:pPr>
        <w:ind w:right="-64"/>
        <w:jc w:val="both"/>
        <w:rPr>
          <w:rFonts w:ascii="Arial" w:hAnsi="Arial" w:cs="Arial"/>
        </w:rPr>
      </w:pPr>
      <w:r w:rsidRPr="00770870">
        <w:rPr>
          <w:rFonts w:ascii="Arial" w:hAnsi="Arial" w:cs="Arial"/>
        </w:rPr>
        <w:t xml:space="preserve">GPI-CT explores the cultural context within which the project took place and notes that: </w:t>
      </w:r>
    </w:p>
    <w:p w:rsidR="00011AC1" w:rsidRPr="00770870" w:rsidRDefault="00011AC1" w:rsidP="00C4510D">
      <w:pPr>
        <w:spacing w:after="0"/>
        <w:jc w:val="both"/>
        <w:rPr>
          <w:rFonts w:ascii="Arial" w:hAnsi="Arial" w:cs="Arial"/>
        </w:rPr>
      </w:pPr>
      <w:r w:rsidRPr="00770870">
        <w:rPr>
          <w:rFonts w:ascii="Arial" w:hAnsi="Arial" w:cs="Arial"/>
        </w:rPr>
        <w:t>‘</w:t>
      </w:r>
      <w:r w:rsidR="00E65F25" w:rsidRPr="00770870">
        <w:rPr>
          <w:rFonts w:ascii="Arial" w:hAnsi="Arial" w:cs="Arial"/>
          <w:i/>
        </w:rPr>
        <w:t>W</w:t>
      </w:r>
      <w:r w:rsidRPr="00770870">
        <w:rPr>
          <w:rFonts w:ascii="Arial" w:hAnsi="Arial" w:cs="Arial"/>
          <w:i/>
        </w:rPr>
        <w:t>omen</w:t>
      </w:r>
      <w:r w:rsidR="00E65F25" w:rsidRPr="00770870">
        <w:rPr>
          <w:rFonts w:ascii="Arial" w:hAnsi="Arial" w:cs="Arial"/>
          <w:i/>
        </w:rPr>
        <w:t>’s</w:t>
      </w:r>
      <w:r w:rsidRPr="00770870">
        <w:rPr>
          <w:rFonts w:ascii="Arial" w:hAnsi="Arial" w:cs="Arial"/>
          <w:i/>
        </w:rPr>
        <w:t xml:space="preserve"> participation in G</w:t>
      </w:r>
      <w:r w:rsidR="002B2DB4" w:rsidRPr="00770870">
        <w:rPr>
          <w:rFonts w:ascii="Arial" w:hAnsi="Arial" w:cs="Arial"/>
          <w:i/>
        </w:rPr>
        <w:t>RB</w:t>
      </w:r>
      <w:r w:rsidRPr="00770870">
        <w:rPr>
          <w:rFonts w:ascii="Arial" w:hAnsi="Arial" w:cs="Arial"/>
          <w:i/>
        </w:rPr>
        <w:t xml:space="preserve"> is low because it is also guided by strategies that mainly constitutes head of government line agencies where women at the positions is very low’</w:t>
      </w:r>
      <w:r w:rsidR="0085156B" w:rsidRPr="00770870">
        <w:rPr>
          <w:rFonts w:ascii="Arial" w:hAnsi="Arial" w:cs="Arial"/>
        </w:rPr>
        <w:t xml:space="preserve"> (</w:t>
      </w:r>
      <w:r w:rsidR="00A71B44" w:rsidRPr="00770870">
        <w:rPr>
          <w:rFonts w:ascii="Arial" w:hAnsi="Arial" w:cs="Arial"/>
        </w:rPr>
        <w:t>GPI-CT 2016</w:t>
      </w:r>
      <w:r w:rsidR="009459D2" w:rsidRPr="00770870">
        <w:rPr>
          <w:rFonts w:ascii="Arial" w:hAnsi="Arial" w:cs="Arial"/>
        </w:rPr>
        <w:t xml:space="preserve"> </w:t>
      </w:r>
      <w:r w:rsidR="0085156B" w:rsidRPr="00770870">
        <w:rPr>
          <w:rFonts w:ascii="Arial" w:hAnsi="Arial" w:cs="Arial"/>
        </w:rPr>
        <w:t>p32)</w:t>
      </w:r>
      <w:r w:rsidR="00F43109" w:rsidRPr="00770870">
        <w:rPr>
          <w:rFonts w:ascii="Arial" w:hAnsi="Arial" w:cs="Arial"/>
        </w:rPr>
        <w:t>.</w:t>
      </w:r>
    </w:p>
    <w:p w:rsidR="00011AC1" w:rsidRPr="00770870" w:rsidRDefault="00011AC1" w:rsidP="00C4510D">
      <w:pPr>
        <w:jc w:val="both"/>
        <w:rPr>
          <w:rFonts w:ascii="Arial" w:hAnsi="Arial" w:cs="Arial"/>
        </w:rPr>
      </w:pPr>
      <w:r w:rsidRPr="00770870">
        <w:rPr>
          <w:rFonts w:ascii="Arial" w:hAnsi="Arial" w:cs="Arial"/>
        </w:rPr>
        <w:t xml:space="preserve">Two reports note the importance of involving men in the WPS agenda and suggest that targeted interventions with male gender </w:t>
      </w:r>
      <w:r w:rsidR="008C1469" w:rsidRPr="00770870">
        <w:rPr>
          <w:rFonts w:ascii="Arial" w:hAnsi="Arial" w:cs="Arial"/>
        </w:rPr>
        <w:t>advocates</w:t>
      </w:r>
      <w:r w:rsidRPr="00770870">
        <w:rPr>
          <w:rFonts w:ascii="Arial" w:hAnsi="Arial" w:cs="Arial"/>
        </w:rPr>
        <w:t xml:space="preserve"> would be worth considering</w:t>
      </w:r>
      <w:r w:rsidR="00F43109" w:rsidRPr="00770870">
        <w:rPr>
          <w:rFonts w:ascii="Arial" w:hAnsi="Arial" w:cs="Arial"/>
        </w:rPr>
        <w:t>:</w:t>
      </w:r>
    </w:p>
    <w:p w:rsidR="00011AC1" w:rsidRPr="00770870" w:rsidRDefault="00011AC1" w:rsidP="00C4510D">
      <w:pPr>
        <w:jc w:val="both"/>
        <w:rPr>
          <w:rFonts w:ascii="Times New Roman" w:hAnsi="Times New Roman"/>
          <w:sz w:val="24"/>
          <w:szCs w:val="24"/>
        </w:rPr>
      </w:pPr>
      <w:r w:rsidRPr="00770870">
        <w:rPr>
          <w:rFonts w:ascii="Arial" w:hAnsi="Arial" w:cs="Arial"/>
          <w:i/>
        </w:rPr>
        <w:t>‘more frequent awareness raising for concerned government and civil society stakeholders based on the findings of the Women’s Safety Audit involving women as well as boys and men would have more impact on pre</w:t>
      </w:r>
      <w:r w:rsidR="00F43109" w:rsidRPr="00770870">
        <w:rPr>
          <w:rFonts w:ascii="Arial" w:hAnsi="Arial" w:cs="Arial"/>
          <w:i/>
        </w:rPr>
        <w:t>venting violence against women</w:t>
      </w:r>
      <w:r w:rsidR="00BE7A38" w:rsidRPr="00770870">
        <w:rPr>
          <w:rFonts w:ascii="Arial" w:hAnsi="Arial" w:cs="Arial"/>
          <w:i/>
        </w:rPr>
        <w:t>’</w:t>
      </w:r>
      <w:r w:rsidRPr="00770870">
        <w:rPr>
          <w:rFonts w:ascii="Arial" w:hAnsi="Arial" w:cs="Arial"/>
          <w:i/>
        </w:rPr>
        <w:t xml:space="preserve"> (</w:t>
      </w:r>
      <w:r w:rsidR="00A71B44" w:rsidRPr="00770870">
        <w:rPr>
          <w:rFonts w:ascii="Arial" w:hAnsi="Arial" w:cs="Arial"/>
        </w:rPr>
        <w:t xml:space="preserve">EPST 2015 </w:t>
      </w:r>
      <w:r w:rsidR="0085156B" w:rsidRPr="00770870">
        <w:rPr>
          <w:rFonts w:ascii="Arial" w:hAnsi="Arial" w:cs="Arial"/>
        </w:rPr>
        <w:t>p37</w:t>
      </w:r>
      <w:r w:rsidRPr="00770870">
        <w:rPr>
          <w:rFonts w:ascii="Arial" w:hAnsi="Arial" w:cs="Arial"/>
          <w:i/>
        </w:rPr>
        <w:t>)</w:t>
      </w:r>
      <w:r w:rsidR="00F43109" w:rsidRPr="00770870">
        <w:rPr>
          <w:rFonts w:ascii="Arial" w:hAnsi="Arial" w:cs="Arial"/>
          <w:i/>
        </w:rPr>
        <w:t>.</w:t>
      </w:r>
    </w:p>
    <w:p w:rsidR="00011AC1" w:rsidRPr="00770870" w:rsidRDefault="00E35553" w:rsidP="00154845">
      <w:pPr>
        <w:pStyle w:val="BodyText"/>
        <w:spacing w:line="276" w:lineRule="auto"/>
        <w:ind w:right="26"/>
        <w:jc w:val="both"/>
        <w:rPr>
          <w:rFonts w:ascii="Arial" w:eastAsia="Calibri" w:hAnsi="Arial" w:cs="Arial"/>
          <w:lang w:val="en-GB"/>
        </w:rPr>
      </w:pPr>
      <w:r w:rsidRPr="00770870">
        <w:rPr>
          <w:rFonts w:ascii="Arial" w:hAnsi="Arial" w:cs="Arial"/>
        </w:rPr>
        <w:t xml:space="preserve">A need is emerging for </w:t>
      </w:r>
      <w:proofErr w:type="spellStart"/>
      <w:r w:rsidR="00011AC1" w:rsidRPr="00770870">
        <w:rPr>
          <w:rFonts w:ascii="Arial" w:hAnsi="Arial" w:cs="Arial"/>
        </w:rPr>
        <w:t>programmes</w:t>
      </w:r>
      <w:proofErr w:type="spellEnd"/>
      <w:r w:rsidR="00011AC1" w:rsidRPr="00770870">
        <w:rPr>
          <w:rFonts w:ascii="Arial" w:hAnsi="Arial" w:cs="Arial"/>
        </w:rPr>
        <w:t xml:space="preserve"> to take an intersectional approach to their work with women as highlighted by </w:t>
      </w:r>
      <w:r w:rsidR="00011AC1" w:rsidRPr="00770870">
        <w:rPr>
          <w:rFonts w:ascii="Arial" w:eastAsia="Calibri" w:hAnsi="Arial" w:cs="Arial"/>
          <w:lang w:val="en-GB"/>
        </w:rPr>
        <w:t>GRRSP in terms of future targeting for livelihoods work since:</w:t>
      </w:r>
    </w:p>
    <w:p w:rsidR="00E35553" w:rsidRPr="00770870" w:rsidRDefault="00011AC1" w:rsidP="00154845">
      <w:pPr>
        <w:pStyle w:val="BodyText"/>
        <w:spacing w:line="276" w:lineRule="auto"/>
        <w:ind w:right="26"/>
        <w:jc w:val="both"/>
        <w:rPr>
          <w:rFonts w:ascii="Arial" w:eastAsia="Calibri" w:hAnsi="Arial" w:cs="Arial"/>
        </w:rPr>
      </w:pPr>
      <w:r w:rsidRPr="00770870">
        <w:rPr>
          <w:rFonts w:ascii="Arial" w:eastAsia="Calibri" w:hAnsi="Arial" w:cs="Arial"/>
          <w:i/>
          <w:lang w:val="en-GB"/>
        </w:rPr>
        <w:t xml:space="preserve">‘There were a few CAW families without land, or with very little land, for whom agricultural production had little or no meaning. Alternative livelihood </w:t>
      </w:r>
      <w:r w:rsidRPr="00770870">
        <w:rPr>
          <w:rFonts w:ascii="Arial" w:eastAsia="Calibri" w:hAnsi="Arial" w:cs="Arial"/>
          <w:i/>
        </w:rPr>
        <w:t xml:space="preserve">options should have </w:t>
      </w:r>
      <w:r w:rsidR="00F43109" w:rsidRPr="00770870">
        <w:rPr>
          <w:rFonts w:ascii="Arial" w:eastAsia="Calibri" w:hAnsi="Arial" w:cs="Arial"/>
          <w:i/>
        </w:rPr>
        <w:t>been planned for these families</w:t>
      </w:r>
      <w:r w:rsidRPr="00770870">
        <w:rPr>
          <w:rFonts w:ascii="Arial" w:eastAsia="Calibri" w:hAnsi="Arial" w:cs="Arial"/>
          <w:i/>
        </w:rPr>
        <w:t xml:space="preserve">’ </w:t>
      </w:r>
      <w:r w:rsidR="00BC5AC2" w:rsidRPr="00770870">
        <w:rPr>
          <w:rFonts w:ascii="Arial" w:eastAsia="Calibri" w:hAnsi="Arial" w:cs="Arial"/>
          <w:i/>
        </w:rPr>
        <w:t>(</w:t>
      </w:r>
      <w:r w:rsidR="00BC5AC2" w:rsidRPr="00770870">
        <w:rPr>
          <w:rFonts w:ascii="Arial" w:eastAsia="Calibri" w:hAnsi="Arial" w:cs="Arial"/>
        </w:rPr>
        <w:t>GRRSP</w:t>
      </w:r>
      <w:r w:rsidR="00A71B44" w:rsidRPr="00770870">
        <w:rPr>
          <w:rFonts w:ascii="Arial" w:eastAsia="Calibri" w:hAnsi="Arial" w:cs="Arial"/>
        </w:rPr>
        <w:t xml:space="preserve"> </w:t>
      </w:r>
      <w:r w:rsidR="0085156B" w:rsidRPr="00770870">
        <w:rPr>
          <w:rFonts w:ascii="Arial" w:eastAsia="Calibri" w:hAnsi="Arial" w:cs="Arial"/>
        </w:rPr>
        <w:t>F</w:t>
      </w:r>
      <w:r w:rsidR="002D0731" w:rsidRPr="00770870">
        <w:rPr>
          <w:rFonts w:ascii="Arial" w:eastAsia="Calibri" w:hAnsi="Arial" w:cs="Arial"/>
        </w:rPr>
        <w:t xml:space="preserve">inal </w:t>
      </w:r>
      <w:r w:rsidR="0085156B" w:rsidRPr="00770870">
        <w:rPr>
          <w:rFonts w:ascii="Arial" w:eastAsia="Calibri" w:hAnsi="Arial" w:cs="Arial"/>
        </w:rPr>
        <w:t>E</w:t>
      </w:r>
      <w:r w:rsidR="002D0731" w:rsidRPr="00770870">
        <w:rPr>
          <w:rFonts w:ascii="Arial" w:eastAsia="Calibri" w:hAnsi="Arial" w:cs="Arial"/>
        </w:rPr>
        <w:t>valuation</w:t>
      </w:r>
      <w:r w:rsidR="00A71B44" w:rsidRPr="00770870">
        <w:rPr>
          <w:rFonts w:ascii="Arial" w:eastAsia="Calibri" w:hAnsi="Arial" w:cs="Arial"/>
        </w:rPr>
        <w:t xml:space="preserve"> 2015</w:t>
      </w:r>
      <w:r w:rsidR="0085156B" w:rsidRPr="00770870">
        <w:rPr>
          <w:rFonts w:ascii="Arial" w:eastAsia="Calibri" w:hAnsi="Arial" w:cs="Arial"/>
        </w:rPr>
        <w:t xml:space="preserve"> p32</w:t>
      </w:r>
      <w:r w:rsidR="0085156B" w:rsidRPr="00770870">
        <w:rPr>
          <w:rFonts w:ascii="Arial" w:eastAsia="Calibri" w:hAnsi="Arial" w:cs="Arial"/>
          <w:i/>
        </w:rPr>
        <w:t>)</w:t>
      </w:r>
      <w:r w:rsidR="00F43109" w:rsidRPr="00770870">
        <w:rPr>
          <w:rFonts w:ascii="Arial" w:eastAsia="Calibri" w:hAnsi="Arial" w:cs="Arial"/>
        </w:rPr>
        <w:t xml:space="preserve">. </w:t>
      </w:r>
    </w:p>
    <w:p w:rsidR="00F43109" w:rsidRPr="00770870" w:rsidRDefault="00F43109" w:rsidP="00154845">
      <w:pPr>
        <w:pStyle w:val="BodyText"/>
        <w:spacing w:line="276" w:lineRule="auto"/>
        <w:ind w:right="26"/>
        <w:jc w:val="both"/>
        <w:rPr>
          <w:rFonts w:ascii="Arial" w:eastAsia="Calibri" w:hAnsi="Arial" w:cs="Arial"/>
        </w:rPr>
      </w:pPr>
    </w:p>
    <w:p w:rsidR="00F064AA" w:rsidRPr="00CC7E7B" w:rsidRDefault="00011AC1" w:rsidP="00CC7E7B">
      <w:pPr>
        <w:pStyle w:val="BodyText"/>
        <w:spacing w:line="276" w:lineRule="auto"/>
        <w:ind w:right="26"/>
        <w:jc w:val="both"/>
        <w:rPr>
          <w:rFonts w:ascii="Arial" w:hAnsi="Arial" w:cs="Arial"/>
        </w:rPr>
      </w:pPr>
      <w:r w:rsidRPr="00770870">
        <w:rPr>
          <w:rFonts w:ascii="Arial" w:eastAsia="Calibri" w:hAnsi="Arial" w:cs="Arial"/>
        </w:rPr>
        <w:t>While securing land for the landless is beyond the mandate of UN Women it remains a key message for advocacy.</w:t>
      </w:r>
      <w:r w:rsidR="00E35553" w:rsidRPr="00770870">
        <w:rPr>
          <w:rFonts w:ascii="Arial" w:eastAsia="Calibri" w:hAnsi="Arial" w:cs="Arial"/>
        </w:rPr>
        <w:t xml:space="preserve"> </w:t>
      </w:r>
      <w:r w:rsidR="00BE7A38" w:rsidRPr="00770870">
        <w:rPr>
          <w:rFonts w:ascii="Arial" w:eastAsia="Calibri" w:hAnsi="Arial" w:cs="Arial"/>
        </w:rPr>
        <w:t xml:space="preserve"> </w:t>
      </w:r>
      <w:r w:rsidR="00527F33" w:rsidRPr="00770870">
        <w:rPr>
          <w:rFonts w:ascii="Arial" w:hAnsi="Arial" w:cs="Arial"/>
        </w:rPr>
        <w:t xml:space="preserve">Overall there were few examples of gender transformative work. This is likely because of the relatively </w:t>
      </w:r>
      <w:proofErr w:type="gramStart"/>
      <w:r w:rsidR="00527F33" w:rsidRPr="00770870">
        <w:rPr>
          <w:rFonts w:ascii="Arial" w:hAnsi="Arial" w:cs="Arial"/>
        </w:rPr>
        <w:t>short time</w:t>
      </w:r>
      <w:proofErr w:type="gramEnd"/>
      <w:r w:rsidR="00527F33" w:rsidRPr="00770870">
        <w:rPr>
          <w:rFonts w:ascii="Arial" w:hAnsi="Arial" w:cs="Arial"/>
        </w:rPr>
        <w:t xml:space="preserve"> frames of the projects but </w:t>
      </w:r>
      <w:r w:rsidR="00527F33" w:rsidRPr="00770870">
        <w:rPr>
          <w:rFonts w:ascii="Arial" w:hAnsi="Arial" w:cs="Arial"/>
          <w:b/>
        </w:rPr>
        <w:t xml:space="preserve">it highlights the need </w:t>
      </w:r>
      <w:r w:rsidR="00527F33" w:rsidRPr="00770870">
        <w:rPr>
          <w:rFonts w:ascii="Arial" w:hAnsi="Arial" w:cs="Arial"/>
          <w:b/>
        </w:rPr>
        <w:lastRenderedPageBreak/>
        <w:t>for longer term or sustained engagement if WPS investments are to be both sustainable and cost effective</w:t>
      </w:r>
      <w:r w:rsidR="00527F33" w:rsidRPr="00770870">
        <w:rPr>
          <w:rFonts w:ascii="Arial" w:hAnsi="Arial" w:cs="Arial"/>
        </w:rPr>
        <w:t>.</w:t>
      </w:r>
      <w:r w:rsidR="00B17066" w:rsidRPr="00770870">
        <w:rPr>
          <w:rFonts w:ascii="Arial" w:hAnsi="Arial" w:cs="Arial"/>
        </w:rPr>
        <w:t xml:space="preserve"> </w:t>
      </w:r>
      <w:r w:rsidR="003B6E28" w:rsidRPr="00770870">
        <w:rPr>
          <w:rFonts w:ascii="Arial" w:hAnsi="Arial" w:cs="Arial"/>
        </w:rPr>
        <w:t>This includes the need for c</w:t>
      </w:r>
      <w:r w:rsidR="00B17066" w:rsidRPr="00770870">
        <w:rPr>
          <w:rFonts w:ascii="Arial" w:hAnsi="Arial" w:cs="Arial"/>
        </w:rPr>
        <w:t xml:space="preserve">onsolidated attention to mainstreaming gender equality across projects and </w:t>
      </w:r>
      <w:proofErr w:type="spellStart"/>
      <w:r w:rsidR="00B17066" w:rsidRPr="00770870">
        <w:rPr>
          <w:rFonts w:ascii="Arial" w:hAnsi="Arial" w:cs="Arial"/>
        </w:rPr>
        <w:t>programmes</w:t>
      </w:r>
      <w:proofErr w:type="spellEnd"/>
      <w:r w:rsidR="00B17066" w:rsidRPr="00770870">
        <w:rPr>
          <w:rFonts w:ascii="Arial" w:hAnsi="Arial" w:cs="Arial"/>
        </w:rPr>
        <w:t xml:space="preserve"> both internally as a Human Resource issue</w:t>
      </w:r>
      <w:r w:rsidR="003B6E28" w:rsidRPr="00770870">
        <w:rPr>
          <w:rFonts w:ascii="Arial" w:hAnsi="Arial" w:cs="Arial"/>
        </w:rPr>
        <w:t>,</w:t>
      </w:r>
      <w:r w:rsidR="00B17066" w:rsidRPr="00770870">
        <w:rPr>
          <w:rFonts w:ascii="Arial" w:hAnsi="Arial" w:cs="Arial"/>
        </w:rPr>
        <w:t xml:space="preserve"> and externally </w:t>
      </w:r>
      <w:r w:rsidR="003B6E28" w:rsidRPr="00770870">
        <w:rPr>
          <w:rFonts w:ascii="Arial" w:hAnsi="Arial" w:cs="Arial"/>
        </w:rPr>
        <w:t xml:space="preserve">through policy advocacy </w:t>
      </w:r>
      <w:r w:rsidR="003E3F72" w:rsidRPr="00770870">
        <w:rPr>
          <w:rFonts w:ascii="Arial" w:hAnsi="Arial" w:cs="Arial"/>
        </w:rPr>
        <w:t>and across</w:t>
      </w:r>
      <w:r w:rsidR="003B6E28" w:rsidRPr="00770870">
        <w:rPr>
          <w:rFonts w:ascii="Arial" w:hAnsi="Arial" w:cs="Arial"/>
        </w:rPr>
        <w:t xml:space="preserve"> the project cycle.</w:t>
      </w:r>
    </w:p>
    <w:p w:rsidR="00AE3D04" w:rsidRPr="00766E7D" w:rsidRDefault="00D144FE" w:rsidP="005E49E4">
      <w:pPr>
        <w:pStyle w:val="Heading1"/>
        <w:rPr>
          <w:color w:val="auto"/>
        </w:rPr>
      </w:pPr>
      <w:bookmarkStart w:id="22" w:name="_Toc508955853"/>
      <w:r w:rsidRPr="00766E7D">
        <w:rPr>
          <w:color w:val="auto"/>
        </w:rPr>
        <w:t>LESSONS LEARNED, GOOD PRACTICES &amp; PROMISING APPROACHES</w:t>
      </w:r>
      <w:bookmarkEnd w:id="22"/>
    </w:p>
    <w:p w:rsidR="00F064AA" w:rsidRPr="00CA07F9" w:rsidRDefault="00CA07F9" w:rsidP="00CA07F9">
      <w:pPr>
        <w:pBdr>
          <w:bottom w:val="single" w:sz="4" w:space="0" w:color="auto"/>
        </w:pBdr>
        <w:tabs>
          <w:tab w:val="left" w:pos="1189"/>
        </w:tabs>
        <w:jc w:val="both"/>
        <w:rPr>
          <w:rFonts w:ascii="Arial" w:eastAsiaTheme="majorEastAsia" w:hAnsi="Arial" w:cs="Arial"/>
          <w:b/>
          <w:bCs/>
        </w:rPr>
      </w:pPr>
      <w:r>
        <w:rPr>
          <w:rStyle w:val="Heading2Char"/>
          <w:rFonts w:ascii="Arial" w:hAnsi="Arial" w:cs="Arial"/>
          <w:color w:val="auto"/>
          <w:sz w:val="22"/>
          <w:szCs w:val="22"/>
        </w:rPr>
        <w:tab/>
      </w:r>
    </w:p>
    <w:p w:rsidR="00011AC1" w:rsidRPr="00770870" w:rsidRDefault="00011AC1" w:rsidP="00F064AA">
      <w:pPr>
        <w:spacing w:line="240" w:lineRule="auto"/>
        <w:jc w:val="both"/>
        <w:rPr>
          <w:rFonts w:ascii="Arial" w:hAnsi="Arial" w:cs="Arial"/>
        </w:rPr>
      </w:pPr>
      <w:r w:rsidRPr="00770870">
        <w:rPr>
          <w:rFonts w:ascii="Arial" w:hAnsi="Arial" w:cs="Arial"/>
        </w:rPr>
        <w:t xml:space="preserve">The portfolio offers a range of lessons learned, good practice and promising approaches. These include the importance and </w:t>
      </w:r>
      <w:r w:rsidRPr="00770870">
        <w:rPr>
          <w:rFonts w:ascii="Arial" w:hAnsi="Arial" w:cs="Arial"/>
          <w:b/>
        </w:rPr>
        <w:t>the value of participatory approaches</w:t>
      </w:r>
      <w:r w:rsidRPr="00770870">
        <w:rPr>
          <w:rFonts w:ascii="Arial" w:hAnsi="Arial" w:cs="Arial"/>
        </w:rPr>
        <w:t xml:space="preserve"> that engage beneficiari</w:t>
      </w:r>
      <w:r w:rsidR="00E35553" w:rsidRPr="00770870">
        <w:rPr>
          <w:rFonts w:ascii="Arial" w:hAnsi="Arial" w:cs="Arial"/>
        </w:rPr>
        <w:t xml:space="preserve">es throughout the project cycle. </w:t>
      </w:r>
      <w:r w:rsidRPr="00770870">
        <w:rPr>
          <w:rFonts w:ascii="Arial" w:hAnsi="Arial" w:cs="Arial"/>
        </w:rPr>
        <w:t>Those interventions with the greatest degree of collaboration and participation recorded greater prospects of sustainability.</w:t>
      </w:r>
    </w:p>
    <w:p w:rsidR="00011AC1" w:rsidRPr="00770870" w:rsidRDefault="00011AC1" w:rsidP="00C4510D">
      <w:pPr>
        <w:jc w:val="both"/>
        <w:rPr>
          <w:rFonts w:ascii="Arial" w:hAnsi="Arial" w:cs="Arial"/>
        </w:rPr>
      </w:pPr>
      <w:r w:rsidRPr="00770870">
        <w:rPr>
          <w:rFonts w:ascii="Arial" w:hAnsi="Arial" w:cs="Arial"/>
        </w:rPr>
        <w:t xml:space="preserve">Since gender equality cuts across social political and resource conflicts, the WPS agenda provides an excellent entry point to peacebuilding. </w:t>
      </w:r>
      <w:r w:rsidRPr="00770870">
        <w:rPr>
          <w:rFonts w:ascii="Arial" w:hAnsi="Arial" w:cs="Arial"/>
          <w:b/>
        </w:rPr>
        <w:t xml:space="preserve">UN Women has played a key role in Nepal in ensuring that WPS is on </w:t>
      </w:r>
      <w:r w:rsidR="001B575C" w:rsidRPr="00770870">
        <w:rPr>
          <w:rFonts w:ascii="Arial" w:hAnsi="Arial" w:cs="Arial"/>
          <w:b/>
        </w:rPr>
        <w:t xml:space="preserve">the </w:t>
      </w:r>
      <w:r w:rsidRPr="00770870">
        <w:rPr>
          <w:rFonts w:ascii="Arial" w:hAnsi="Arial" w:cs="Arial"/>
          <w:b/>
        </w:rPr>
        <w:t>central and district governance agenda</w:t>
      </w:r>
      <w:r w:rsidRPr="00770870">
        <w:rPr>
          <w:rFonts w:ascii="Arial" w:hAnsi="Arial" w:cs="Arial"/>
        </w:rPr>
        <w:t xml:space="preserve">, building on comparative advantages and relationships in country. This momentum has paid dividends at district level, where increased awareness has led to greater </w:t>
      </w:r>
      <w:r w:rsidR="001B575C" w:rsidRPr="00770870">
        <w:rPr>
          <w:rFonts w:ascii="Arial" w:hAnsi="Arial" w:cs="Arial"/>
        </w:rPr>
        <w:t>commitment to institut</w:t>
      </w:r>
      <w:r w:rsidR="00FA2394" w:rsidRPr="00770870">
        <w:rPr>
          <w:rFonts w:ascii="Arial" w:hAnsi="Arial" w:cs="Arial"/>
        </w:rPr>
        <w:t>ionaliz</w:t>
      </w:r>
      <w:r w:rsidR="001B575C" w:rsidRPr="00770870">
        <w:rPr>
          <w:rFonts w:ascii="Arial" w:hAnsi="Arial" w:cs="Arial"/>
        </w:rPr>
        <w:t>e</w:t>
      </w:r>
      <w:r w:rsidRPr="00770870">
        <w:rPr>
          <w:rFonts w:ascii="Arial" w:hAnsi="Arial" w:cs="Arial"/>
        </w:rPr>
        <w:t xml:space="preserve"> gender issues. </w:t>
      </w:r>
    </w:p>
    <w:p w:rsidR="00011AC1" w:rsidRPr="00770870" w:rsidRDefault="00F261DD" w:rsidP="00C4510D">
      <w:pPr>
        <w:jc w:val="both"/>
        <w:rPr>
          <w:rFonts w:ascii="Arial" w:hAnsi="Arial" w:cs="Arial"/>
        </w:rPr>
      </w:pPr>
      <w:r w:rsidRPr="00770870">
        <w:rPr>
          <w:rFonts w:ascii="Arial" w:hAnsi="Arial" w:cs="Arial"/>
        </w:rPr>
        <w:t>GRB</w:t>
      </w:r>
      <w:r w:rsidR="00E35553" w:rsidRPr="00770870">
        <w:rPr>
          <w:rFonts w:ascii="Arial" w:hAnsi="Arial" w:cs="Arial"/>
        </w:rPr>
        <w:t xml:space="preserve"> is perceived to be an </w:t>
      </w:r>
      <w:r w:rsidR="00011AC1" w:rsidRPr="00770870">
        <w:rPr>
          <w:rFonts w:ascii="Arial" w:hAnsi="Arial" w:cs="Arial"/>
        </w:rPr>
        <w:t xml:space="preserve">excellent tool for GPI-CT the NAP but, to be effective, GRB-related </w:t>
      </w:r>
      <w:r w:rsidR="00CA5E8B" w:rsidRPr="00770870">
        <w:rPr>
          <w:rFonts w:ascii="Arial" w:hAnsi="Arial" w:cs="Arial"/>
          <w:b/>
        </w:rPr>
        <w:t>capacity development</w:t>
      </w:r>
      <w:r w:rsidR="00011AC1" w:rsidRPr="00770870">
        <w:rPr>
          <w:rFonts w:ascii="Arial" w:hAnsi="Arial" w:cs="Arial"/>
          <w:b/>
        </w:rPr>
        <w:t xml:space="preserve"> must be synchronised to coincide with government’s</w:t>
      </w:r>
      <w:r w:rsidR="00011AC1" w:rsidRPr="00770870">
        <w:rPr>
          <w:rFonts w:ascii="Arial" w:hAnsi="Arial" w:cs="Arial"/>
        </w:rPr>
        <w:t xml:space="preserve"> budgeting timeframe.</w:t>
      </w:r>
    </w:p>
    <w:p w:rsidR="00011AC1" w:rsidRPr="00770870" w:rsidRDefault="00011AC1" w:rsidP="00C4510D">
      <w:pPr>
        <w:jc w:val="both"/>
        <w:rPr>
          <w:rFonts w:ascii="Arial" w:hAnsi="Arial" w:cs="Arial"/>
        </w:rPr>
      </w:pPr>
      <w:r w:rsidRPr="00770870">
        <w:rPr>
          <w:rFonts w:ascii="Arial" w:hAnsi="Arial" w:cs="Arial"/>
        </w:rPr>
        <w:t xml:space="preserve">Where multiple agencies were involved in project implementation, there was a need for </w:t>
      </w:r>
      <w:r w:rsidRPr="00770870">
        <w:rPr>
          <w:rFonts w:ascii="Arial" w:hAnsi="Arial" w:cs="Arial"/>
          <w:b/>
        </w:rPr>
        <w:t xml:space="preserve">clear roles and responsibilities, effective co-ordination mechanisms </w:t>
      </w:r>
      <w:r w:rsidRPr="00770870">
        <w:rPr>
          <w:rFonts w:ascii="Arial" w:hAnsi="Arial" w:cs="Arial"/>
        </w:rPr>
        <w:t xml:space="preserve">(vertical and horizontal) together with </w:t>
      </w:r>
      <w:r w:rsidRPr="00770870">
        <w:rPr>
          <w:rFonts w:ascii="Arial" w:hAnsi="Arial" w:cs="Arial"/>
          <w:b/>
        </w:rPr>
        <w:t>joint monitoring and reporting systems</w:t>
      </w:r>
      <w:r w:rsidRPr="00770870">
        <w:rPr>
          <w:rFonts w:ascii="Arial" w:hAnsi="Arial" w:cs="Arial"/>
        </w:rPr>
        <w:t xml:space="preserve">. GRRSP demonstrated how an effective project steering committee with joint monitoring mechanism successfully </w:t>
      </w:r>
      <w:r w:rsidR="00F13E29" w:rsidRPr="00770870">
        <w:rPr>
          <w:rFonts w:ascii="Arial" w:hAnsi="Arial" w:cs="Arial"/>
        </w:rPr>
        <w:t>managed a</w:t>
      </w:r>
      <w:r w:rsidRPr="00770870">
        <w:rPr>
          <w:rFonts w:ascii="Arial" w:hAnsi="Arial" w:cs="Arial"/>
        </w:rPr>
        <w:t xml:space="preserve"> diverse portfolio of activities.</w:t>
      </w:r>
    </w:p>
    <w:p w:rsidR="00011AC1" w:rsidRPr="00770870" w:rsidRDefault="00011AC1" w:rsidP="00C4510D">
      <w:pPr>
        <w:jc w:val="both"/>
        <w:rPr>
          <w:rFonts w:ascii="Arial" w:hAnsi="Arial" w:cs="Arial"/>
        </w:rPr>
      </w:pPr>
      <w:r w:rsidRPr="00770870">
        <w:rPr>
          <w:rFonts w:ascii="Arial" w:hAnsi="Arial" w:cs="Arial"/>
          <w:b/>
        </w:rPr>
        <w:t>Building the capacity of rights holders simultaneously with that of duty bearers</w:t>
      </w:r>
      <w:r w:rsidRPr="00770870">
        <w:rPr>
          <w:rFonts w:ascii="Arial" w:hAnsi="Arial" w:cs="Arial"/>
        </w:rPr>
        <w:t xml:space="preserve"> is </w:t>
      </w:r>
      <w:r w:rsidR="003B415C" w:rsidRPr="00770870">
        <w:rPr>
          <w:rFonts w:ascii="Arial" w:hAnsi="Arial" w:cs="Arial"/>
        </w:rPr>
        <w:t>an effective</w:t>
      </w:r>
      <w:r w:rsidR="001B3D89">
        <w:rPr>
          <w:rFonts w:ascii="Arial" w:hAnsi="Arial" w:cs="Arial"/>
        </w:rPr>
        <w:t xml:space="preserve"> </w:t>
      </w:r>
      <w:r w:rsidRPr="00770870">
        <w:rPr>
          <w:rFonts w:ascii="Arial" w:hAnsi="Arial" w:cs="Arial"/>
        </w:rPr>
        <w:t xml:space="preserve">of securing the WPS agenda at district level. </w:t>
      </w:r>
      <w:r w:rsidR="00527F33" w:rsidRPr="00770870">
        <w:rPr>
          <w:rFonts w:ascii="Arial" w:hAnsi="Arial" w:cs="Arial"/>
        </w:rPr>
        <w:t xml:space="preserve">By building on </w:t>
      </w:r>
      <w:r w:rsidRPr="00770870">
        <w:rPr>
          <w:rFonts w:ascii="Arial" w:hAnsi="Arial" w:cs="Arial"/>
          <w:b/>
        </w:rPr>
        <w:t>the power of networks</w:t>
      </w:r>
      <w:r w:rsidRPr="00770870">
        <w:rPr>
          <w:rFonts w:ascii="Arial" w:hAnsi="Arial" w:cs="Arial"/>
        </w:rPr>
        <w:t>, whether through VDC networks or women’s networks</w:t>
      </w:r>
      <w:r w:rsidR="00527F33" w:rsidRPr="00770870">
        <w:rPr>
          <w:rFonts w:ascii="Arial" w:hAnsi="Arial" w:cs="Arial"/>
        </w:rPr>
        <w:t xml:space="preserve">, for example the revived </w:t>
      </w:r>
      <w:r w:rsidR="001B575C" w:rsidRPr="00770870">
        <w:rPr>
          <w:rFonts w:ascii="Arial" w:hAnsi="Arial" w:cs="Arial"/>
        </w:rPr>
        <w:t>Inter Party Women’s Alliance (</w:t>
      </w:r>
      <w:r w:rsidR="00527F33" w:rsidRPr="00770870">
        <w:rPr>
          <w:rFonts w:ascii="Arial" w:hAnsi="Arial" w:cs="Arial"/>
        </w:rPr>
        <w:t>IPWA</w:t>
      </w:r>
      <w:r w:rsidR="001B575C" w:rsidRPr="00770870">
        <w:rPr>
          <w:rFonts w:ascii="Arial" w:hAnsi="Arial" w:cs="Arial"/>
        </w:rPr>
        <w:t>)</w:t>
      </w:r>
      <w:r w:rsidR="00527F33" w:rsidRPr="00770870">
        <w:rPr>
          <w:rFonts w:ascii="Arial" w:hAnsi="Arial" w:cs="Arial"/>
        </w:rPr>
        <w:t xml:space="preserve">, women’s rights have become an institutionalized issue on the local development agenda. </w:t>
      </w:r>
      <w:r w:rsidRPr="00770870">
        <w:rPr>
          <w:rFonts w:ascii="Arial" w:hAnsi="Arial" w:cs="Arial"/>
        </w:rPr>
        <w:t xml:space="preserve">However, the evaluations also repeat the importance of </w:t>
      </w:r>
      <w:r w:rsidRPr="00770870">
        <w:rPr>
          <w:rFonts w:ascii="Arial" w:hAnsi="Arial" w:cs="Arial"/>
          <w:b/>
        </w:rPr>
        <w:t>using existing networks</w:t>
      </w:r>
      <w:r w:rsidRPr="00770870">
        <w:rPr>
          <w:rFonts w:ascii="Arial" w:hAnsi="Arial" w:cs="Arial"/>
        </w:rPr>
        <w:t xml:space="preserve"> rather than creating parallel structures. </w:t>
      </w:r>
    </w:p>
    <w:p w:rsidR="00011AC1" w:rsidRPr="00770870" w:rsidRDefault="00011AC1" w:rsidP="00C4510D">
      <w:pPr>
        <w:jc w:val="both"/>
        <w:rPr>
          <w:rFonts w:ascii="Arial" w:hAnsi="Arial" w:cs="Arial"/>
        </w:rPr>
      </w:pPr>
      <w:r w:rsidRPr="00770870">
        <w:rPr>
          <w:rFonts w:ascii="Arial" w:hAnsi="Arial" w:cs="Arial"/>
          <w:b/>
        </w:rPr>
        <w:t xml:space="preserve">Economic empowerment goes hand in hand with social and </w:t>
      </w:r>
      <w:r w:rsidR="00286B7D" w:rsidRPr="00770870">
        <w:rPr>
          <w:rFonts w:ascii="Arial" w:hAnsi="Arial" w:cs="Arial"/>
          <w:b/>
        </w:rPr>
        <w:t xml:space="preserve">political </w:t>
      </w:r>
      <w:r w:rsidRPr="00770870">
        <w:rPr>
          <w:rFonts w:ascii="Arial" w:hAnsi="Arial" w:cs="Arial"/>
          <w:b/>
        </w:rPr>
        <w:t>empowerment and has a synergistic effect</w:t>
      </w:r>
      <w:r w:rsidRPr="00770870">
        <w:rPr>
          <w:rFonts w:ascii="Arial" w:hAnsi="Arial" w:cs="Arial"/>
        </w:rPr>
        <w:t>.  Economically empowered women are shown to benefit from wider psychosocial empowerment and practically, by being economically empowered</w:t>
      </w:r>
      <w:r w:rsidR="00E35553" w:rsidRPr="00770870">
        <w:rPr>
          <w:rFonts w:ascii="Arial" w:hAnsi="Arial" w:cs="Arial"/>
        </w:rPr>
        <w:t>,</w:t>
      </w:r>
      <w:r w:rsidRPr="00770870">
        <w:rPr>
          <w:rFonts w:ascii="Arial" w:hAnsi="Arial" w:cs="Arial"/>
        </w:rPr>
        <w:t xml:space="preserve"> are better able and motivated to become more engaged in decision making at community level.</w:t>
      </w:r>
    </w:p>
    <w:p w:rsidR="00011AC1" w:rsidRPr="00770870" w:rsidRDefault="00011AC1" w:rsidP="00C4510D">
      <w:pPr>
        <w:jc w:val="both"/>
      </w:pPr>
      <w:r w:rsidRPr="00770870">
        <w:rPr>
          <w:rFonts w:ascii="Arial" w:hAnsi="Arial" w:cs="Arial"/>
        </w:rPr>
        <w:t>Only one evaluation noted that more work had been expended on UNSCR 1325 than 1820</w:t>
      </w:r>
      <w:r w:rsidR="009459D2" w:rsidRPr="00770870">
        <w:rPr>
          <w:rFonts w:ascii="Arial" w:hAnsi="Arial" w:cs="Arial"/>
        </w:rPr>
        <w:t xml:space="preserve"> (</w:t>
      </w:r>
      <w:r w:rsidR="00A71B44" w:rsidRPr="00770870">
        <w:rPr>
          <w:rFonts w:ascii="Arial" w:hAnsi="Arial" w:cs="Arial"/>
        </w:rPr>
        <w:t>SIWPSAN Final Evaluation 2016</w:t>
      </w:r>
      <w:r w:rsidR="009459D2" w:rsidRPr="00770870">
        <w:t>)</w:t>
      </w:r>
      <w:r w:rsidRPr="00770870">
        <w:rPr>
          <w:rFonts w:ascii="Arial" w:hAnsi="Arial" w:cs="Arial"/>
        </w:rPr>
        <w:t xml:space="preserve">. </w:t>
      </w:r>
      <w:r w:rsidR="00F261DD" w:rsidRPr="00770870">
        <w:rPr>
          <w:rFonts w:ascii="Arial" w:hAnsi="Arial" w:cs="Arial"/>
        </w:rPr>
        <w:t>O</w:t>
      </w:r>
      <w:r w:rsidRPr="00770870">
        <w:rPr>
          <w:rFonts w:ascii="Arial" w:hAnsi="Arial" w:cs="Arial"/>
        </w:rPr>
        <w:t xml:space="preserve">n further scrutiny, none of the other five </w:t>
      </w:r>
      <w:r w:rsidR="009459D2" w:rsidRPr="00770870">
        <w:rPr>
          <w:rFonts w:ascii="Arial" w:hAnsi="Arial" w:cs="Arial"/>
        </w:rPr>
        <w:t xml:space="preserve">evaluation </w:t>
      </w:r>
      <w:r w:rsidRPr="00770870">
        <w:rPr>
          <w:rFonts w:ascii="Arial" w:hAnsi="Arial" w:cs="Arial"/>
        </w:rPr>
        <w:t>reports distinguish between 1325 and 1820, citing them always simultaneously. It is not clear therefore, whether each substantive issue e.g</w:t>
      </w:r>
      <w:r w:rsidR="006B31D4" w:rsidRPr="00770870">
        <w:rPr>
          <w:rFonts w:ascii="Arial" w:hAnsi="Arial" w:cs="Arial"/>
        </w:rPr>
        <w:t>.</w:t>
      </w:r>
      <w:r w:rsidRPr="00770870">
        <w:rPr>
          <w:rFonts w:ascii="Arial" w:hAnsi="Arial" w:cs="Arial"/>
        </w:rPr>
        <w:t xml:space="preserve"> participation or VAW has been equally addressed or not and this merits further consideration. </w:t>
      </w:r>
    </w:p>
    <w:p w:rsidR="00F064AA" w:rsidRPr="00CC7E7B" w:rsidRDefault="00BE7A38" w:rsidP="00C4510D">
      <w:pPr>
        <w:jc w:val="both"/>
        <w:rPr>
          <w:rFonts w:ascii="Arial" w:hAnsi="Arial" w:cs="Arial"/>
        </w:rPr>
      </w:pPr>
      <w:r w:rsidRPr="00770870">
        <w:rPr>
          <w:rFonts w:ascii="Arial" w:hAnsi="Arial" w:cs="Arial"/>
          <w:b/>
        </w:rPr>
        <w:t xml:space="preserve">Constraint of time </w:t>
      </w:r>
      <w:r w:rsidRPr="00770870">
        <w:rPr>
          <w:rFonts w:ascii="Arial" w:hAnsi="Arial" w:cs="Arial"/>
        </w:rPr>
        <w:t xml:space="preserve">was a common theme. Much of the WPS work, changing social and individual attitudes and behaviours as well as government and CSO governance processes </w:t>
      </w:r>
      <w:r w:rsidRPr="00770870">
        <w:rPr>
          <w:rFonts w:ascii="Arial" w:hAnsi="Arial" w:cs="Arial"/>
        </w:rPr>
        <w:lastRenderedPageBreak/>
        <w:t xml:space="preserve">and practices </w:t>
      </w:r>
      <w:r w:rsidR="00106D28" w:rsidRPr="00770870">
        <w:rPr>
          <w:rFonts w:ascii="Arial" w:hAnsi="Arial" w:cs="Arial"/>
        </w:rPr>
        <w:t xml:space="preserve">cannot be sustainably achieved within </w:t>
      </w:r>
      <w:proofErr w:type="gramStart"/>
      <w:r w:rsidR="00106D28" w:rsidRPr="00770870">
        <w:rPr>
          <w:rFonts w:ascii="Arial" w:hAnsi="Arial" w:cs="Arial"/>
        </w:rPr>
        <w:t>a short time</w:t>
      </w:r>
      <w:proofErr w:type="gramEnd"/>
      <w:r w:rsidR="00106D28" w:rsidRPr="00770870">
        <w:rPr>
          <w:rFonts w:ascii="Arial" w:hAnsi="Arial" w:cs="Arial"/>
        </w:rPr>
        <w:t xml:space="preserve"> frame but </w:t>
      </w:r>
      <w:r w:rsidRPr="00770870">
        <w:rPr>
          <w:rFonts w:ascii="Arial" w:hAnsi="Arial" w:cs="Arial"/>
        </w:rPr>
        <w:t>re</w:t>
      </w:r>
      <w:r w:rsidR="00106D28" w:rsidRPr="00770870">
        <w:rPr>
          <w:rFonts w:ascii="Arial" w:hAnsi="Arial" w:cs="Arial"/>
        </w:rPr>
        <w:t>q</w:t>
      </w:r>
      <w:r w:rsidRPr="00770870">
        <w:rPr>
          <w:rFonts w:ascii="Arial" w:hAnsi="Arial" w:cs="Arial"/>
        </w:rPr>
        <w:t xml:space="preserve">uires </w:t>
      </w:r>
      <w:r w:rsidR="00106D28" w:rsidRPr="00770870">
        <w:rPr>
          <w:rFonts w:ascii="Arial" w:hAnsi="Arial" w:cs="Arial"/>
        </w:rPr>
        <w:t xml:space="preserve">ongoing nurturing and support. </w:t>
      </w:r>
    </w:p>
    <w:p w:rsidR="002D2C60" w:rsidRDefault="00AE3D04" w:rsidP="005E49E4">
      <w:pPr>
        <w:pStyle w:val="Heading1"/>
        <w:rPr>
          <w:color w:val="auto"/>
        </w:rPr>
      </w:pPr>
      <w:bookmarkStart w:id="23" w:name="_Toc508955854"/>
      <w:r w:rsidRPr="005E49E4">
        <w:rPr>
          <w:color w:val="auto"/>
        </w:rPr>
        <w:t>EVALUATION FINDINGS ON OPERATIONAL PRINCIPLES AND APPROACHES</w:t>
      </w:r>
      <w:bookmarkEnd w:id="23"/>
    </w:p>
    <w:p w:rsidR="005E49E4" w:rsidRDefault="005E49E4" w:rsidP="005E49E4">
      <w:pPr>
        <w:pBdr>
          <w:bottom w:val="single" w:sz="4" w:space="0" w:color="auto"/>
        </w:pBdr>
        <w:tabs>
          <w:tab w:val="left" w:pos="1189"/>
        </w:tabs>
        <w:jc w:val="both"/>
        <w:rPr>
          <w:rStyle w:val="Heading2Char"/>
          <w:rFonts w:ascii="Arial" w:hAnsi="Arial" w:cs="Arial"/>
          <w:color w:val="auto"/>
          <w:sz w:val="22"/>
          <w:szCs w:val="22"/>
        </w:rPr>
      </w:pPr>
      <w:r>
        <w:rPr>
          <w:rStyle w:val="Heading2Char"/>
          <w:rFonts w:ascii="Arial" w:hAnsi="Arial" w:cs="Arial"/>
          <w:color w:val="auto"/>
          <w:sz w:val="22"/>
          <w:szCs w:val="22"/>
        </w:rPr>
        <w:tab/>
      </w:r>
    </w:p>
    <w:p w:rsidR="002D2C60" w:rsidRPr="00770870" w:rsidRDefault="002D2C60" w:rsidP="00C4510D">
      <w:pPr>
        <w:pStyle w:val="Heading2"/>
        <w:jc w:val="both"/>
        <w:rPr>
          <w:rFonts w:ascii="Arial" w:hAnsi="Arial" w:cs="Arial"/>
          <w:i/>
          <w:sz w:val="22"/>
          <w:szCs w:val="22"/>
        </w:rPr>
      </w:pPr>
      <w:bookmarkStart w:id="24" w:name="_Toc508955855"/>
      <w:r w:rsidRPr="00AE3D04">
        <w:rPr>
          <w:rFonts w:ascii="Arial" w:hAnsi="Arial" w:cs="Arial"/>
          <w:color w:val="auto"/>
          <w:sz w:val="22"/>
          <w:szCs w:val="22"/>
        </w:rPr>
        <w:t>Partnership</w:t>
      </w:r>
      <w:r w:rsidR="00F63EE4" w:rsidRPr="00AE3D04">
        <w:rPr>
          <w:rFonts w:ascii="Arial" w:hAnsi="Arial" w:cs="Arial"/>
          <w:color w:val="auto"/>
          <w:sz w:val="22"/>
          <w:szCs w:val="22"/>
        </w:rPr>
        <w:t>s</w:t>
      </w:r>
      <w:bookmarkEnd w:id="24"/>
      <w:r w:rsidRPr="00770870">
        <w:rPr>
          <w:rFonts w:ascii="Arial" w:hAnsi="Arial" w:cs="Arial"/>
          <w:sz w:val="22"/>
          <w:szCs w:val="22"/>
        </w:rPr>
        <w:t xml:space="preserve"> </w:t>
      </w:r>
    </w:p>
    <w:p w:rsidR="005C3C7C" w:rsidRPr="00770870" w:rsidRDefault="00F63EE4" w:rsidP="00C4510D">
      <w:pPr>
        <w:jc w:val="both"/>
        <w:rPr>
          <w:rFonts w:ascii="Arial" w:hAnsi="Arial" w:cs="Arial"/>
        </w:rPr>
      </w:pPr>
      <w:r w:rsidRPr="00770870">
        <w:rPr>
          <w:rFonts w:ascii="Arial" w:hAnsi="Arial" w:cs="Arial"/>
        </w:rPr>
        <w:t>T</w:t>
      </w:r>
      <w:r w:rsidR="008D5B67" w:rsidRPr="00770870">
        <w:rPr>
          <w:rFonts w:ascii="Arial" w:hAnsi="Arial" w:cs="Arial"/>
        </w:rPr>
        <w:t>hese project evaluations demonstrate that partnerships</w:t>
      </w:r>
      <w:r w:rsidRPr="00770870">
        <w:rPr>
          <w:rFonts w:ascii="Arial" w:hAnsi="Arial" w:cs="Arial"/>
        </w:rPr>
        <w:t xml:space="preserve"> are essential for effective approaches </w:t>
      </w:r>
      <w:r w:rsidR="005C3C7C" w:rsidRPr="00770870">
        <w:rPr>
          <w:rFonts w:ascii="Arial" w:hAnsi="Arial" w:cs="Arial"/>
        </w:rPr>
        <w:t>to implementing the WPS agenda and that</w:t>
      </w:r>
      <w:r w:rsidR="002C39AC" w:rsidRPr="00770870">
        <w:rPr>
          <w:rFonts w:ascii="Arial" w:hAnsi="Arial" w:cs="Arial"/>
        </w:rPr>
        <w:t xml:space="preserve"> </w:t>
      </w:r>
      <w:r w:rsidR="005C3C7C" w:rsidRPr="00770870">
        <w:rPr>
          <w:rFonts w:ascii="Arial" w:hAnsi="Arial" w:cs="Arial"/>
        </w:rPr>
        <w:t>chances of sustainability are increased with effective government partners both at national and local level.</w:t>
      </w:r>
      <w:r w:rsidRPr="00770870">
        <w:rPr>
          <w:rFonts w:ascii="Arial" w:hAnsi="Arial" w:cs="Arial"/>
        </w:rPr>
        <w:t xml:space="preserve"> </w:t>
      </w:r>
      <w:r w:rsidR="00174617" w:rsidRPr="00770870">
        <w:rPr>
          <w:rFonts w:ascii="Arial" w:hAnsi="Arial" w:cs="Arial"/>
        </w:rPr>
        <w:t>However, t</w:t>
      </w:r>
      <w:r w:rsidRPr="00770870">
        <w:rPr>
          <w:rFonts w:ascii="Arial" w:hAnsi="Arial" w:cs="Arial"/>
        </w:rPr>
        <w:t xml:space="preserve">he </w:t>
      </w:r>
      <w:r w:rsidR="005C3C7C" w:rsidRPr="00770870">
        <w:rPr>
          <w:rFonts w:ascii="Arial" w:hAnsi="Arial" w:cs="Arial"/>
        </w:rPr>
        <w:t>concept of a ‘partnership’ remains ill-defined across the portfolio: some reports view all those engaged in the intervention as partners while others refer largely to co</w:t>
      </w:r>
      <w:r w:rsidR="001B575C" w:rsidRPr="00770870">
        <w:rPr>
          <w:rFonts w:ascii="Arial" w:hAnsi="Arial" w:cs="Arial"/>
        </w:rPr>
        <w:t>-</w:t>
      </w:r>
      <w:r w:rsidR="005C3C7C" w:rsidRPr="00770870">
        <w:rPr>
          <w:rFonts w:ascii="Arial" w:hAnsi="Arial" w:cs="Arial"/>
        </w:rPr>
        <w:t>implementers as partners. For the purpose of this report partnership is used to refer to co-operating entities while stakeholders refer to both beneficiaries, communities and government agencies where relevant.</w:t>
      </w:r>
    </w:p>
    <w:p w:rsidR="005C3C7C" w:rsidRPr="00770870" w:rsidRDefault="002C39AC" w:rsidP="00C4510D">
      <w:pPr>
        <w:jc w:val="both"/>
        <w:rPr>
          <w:rFonts w:ascii="Arial" w:hAnsi="Arial" w:cs="Arial"/>
        </w:rPr>
      </w:pPr>
      <w:r w:rsidRPr="00770870">
        <w:rPr>
          <w:rFonts w:ascii="Arial" w:hAnsi="Arial" w:cs="Arial"/>
        </w:rPr>
        <w:t xml:space="preserve">Four of the six reports refer to </w:t>
      </w:r>
      <w:r w:rsidR="005C3C7C" w:rsidRPr="00770870">
        <w:rPr>
          <w:rFonts w:ascii="Arial" w:hAnsi="Arial" w:cs="Arial"/>
        </w:rPr>
        <w:t xml:space="preserve"> </w:t>
      </w:r>
      <w:r w:rsidRPr="00770870">
        <w:rPr>
          <w:rFonts w:ascii="Arial" w:hAnsi="Arial" w:cs="Arial"/>
        </w:rPr>
        <w:t xml:space="preserve">UN agencies: UNDP, FAO and ILO, while the two SIWPSAN reports cite </w:t>
      </w:r>
      <w:r w:rsidR="00112419" w:rsidRPr="00770870">
        <w:rPr>
          <w:rFonts w:ascii="Arial" w:hAnsi="Arial" w:cs="Arial"/>
        </w:rPr>
        <w:t xml:space="preserve">variously </w:t>
      </w:r>
      <w:r w:rsidRPr="00770870">
        <w:rPr>
          <w:rFonts w:ascii="Arial" w:hAnsi="Arial" w:cs="Arial"/>
        </w:rPr>
        <w:t xml:space="preserve">that the project </w:t>
      </w:r>
      <w:r w:rsidR="00112419" w:rsidRPr="00770870">
        <w:rPr>
          <w:rFonts w:ascii="Arial" w:hAnsi="Arial" w:cs="Arial"/>
        </w:rPr>
        <w:t xml:space="preserve">has 10 partners or </w:t>
      </w:r>
      <w:r w:rsidRPr="00770870">
        <w:rPr>
          <w:rFonts w:ascii="Arial" w:hAnsi="Arial" w:cs="Arial"/>
        </w:rPr>
        <w:t xml:space="preserve">is managed by UN Women through different partners including </w:t>
      </w:r>
      <w:r w:rsidRPr="00770870">
        <w:rPr>
          <w:rFonts w:ascii="Arial" w:hAnsi="Arial" w:cs="Arial"/>
          <w:i/>
        </w:rPr>
        <w:t>Ministry of Women, Children and Social Welfare (MoWCSW), Department of Women and Children (DWC) at central level and three local NGO partners, namely Dalit Help Society (DHS) in Bhajhang, Creative Development Society (CDS) in Doti and Backward Awar</w:t>
      </w:r>
      <w:r w:rsidR="00112419" w:rsidRPr="00770870">
        <w:rPr>
          <w:rFonts w:ascii="Arial" w:hAnsi="Arial" w:cs="Arial"/>
          <w:i/>
        </w:rPr>
        <w:t>eness Society (BASE) in Kailali</w:t>
      </w:r>
      <w:r w:rsidR="006B31D4" w:rsidRPr="00770870">
        <w:rPr>
          <w:rFonts w:ascii="Arial" w:hAnsi="Arial" w:cs="Arial"/>
          <w:i/>
        </w:rPr>
        <w:t xml:space="preserve"> </w:t>
      </w:r>
      <w:r w:rsidRPr="00770870">
        <w:rPr>
          <w:rFonts w:ascii="Arial" w:hAnsi="Arial" w:cs="Arial"/>
          <w:i/>
        </w:rPr>
        <w:t>with occasional technical support from Training Centre Nepal (TCN) Search for Common Ground (SfCG), Local Development Training Centre (LDTA), SAATHI, Krishna Consultancy, IOM, UNDP and 1325 Action Group’.</w:t>
      </w:r>
    </w:p>
    <w:p w:rsidR="002C39AC" w:rsidRPr="00770870" w:rsidRDefault="002C39AC" w:rsidP="00C4510D">
      <w:pPr>
        <w:jc w:val="both"/>
        <w:rPr>
          <w:rFonts w:ascii="Arial" w:hAnsi="Arial" w:cs="Arial"/>
        </w:rPr>
      </w:pPr>
      <w:r w:rsidRPr="00770870">
        <w:rPr>
          <w:rFonts w:ascii="Arial" w:hAnsi="Arial" w:cs="Arial"/>
        </w:rPr>
        <w:t xml:space="preserve">The partnership </w:t>
      </w:r>
      <w:r w:rsidR="00E35553" w:rsidRPr="00770870">
        <w:rPr>
          <w:rFonts w:ascii="Arial" w:hAnsi="Arial" w:cs="Arial"/>
        </w:rPr>
        <w:t xml:space="preserve">for GRRSP </w:t>
      </w:r>
      <w:r w:rsidRPr="00770870">
        <w:rPr>
          <w:rFonts w:ascii="Arial" w:hAnsi="Arial" w:cs="Arial"/>
        </w:rPr>
        <w:t>between UN</w:t>
      </w:r>
      <w:r w:rsidR="002B2DB4" w:rsidRPr="00770870">
        <w:rPr>
          <w:rFonts w:ascii="Arial" w:hAnsi="Arial" w:cs="Arial"/>
        </w:rPr>
        <w:t xml:space="preserve"> </w:t>
      </w:r>
      <w:r w:rsidRPr="00770870">
        <w:rPr>
          <w:rFonts w:ascii="Arial" w:hAnsi="Arial" w:cs="Arial"/>
        </w:rPr>
        <w:t>W</w:t>
      </w:r>
      <w:r w:rsidR="002B2DB4" w:rsidRPr="00770870">
        <w:rPr>
          <w:rFonts w:ascii="Arial" w:hAnsi="Arial" w:cs="Arial"/>
        </w:rPr>
        <w:t>omen</w:t>
      </w:r>
      <w:r w:rsidRPr="00770870">
        <w:rPr>
          <w:rFonts w:ascii="Arial" w:hAnsi="Arial" w:cs="Arial"/>
        </w:rPr>
        <w:t xml:space="preserve">, ILO and FAO was found to work particularly well because each agency had a clear </w:t>
      </w:r>
      <w:r w:rsidR="001B575C" w:rsidRPr="00770870">
        <w:rPr>
          <w:rFonts w:ascii="Arial" w:hAnsi="Arial" w:cs="Arial"/>
        </w:rPr>
        <w:t>working niche</w:t>
      </w:r>
      <w:r w:rsidRPr="00770870">
        <w:rPr>
          <w:rFonts w:ascii="Arial" w:hAnsi="Arial" w:cs="Arial"/>
        </w:rPr>
        <w:t xml:space="preserve">. For example, UN Women supported gender awareness and psychosocial counselling, while FAO and ILO supported livelihoods and economic empowerment. This multifaceted intervention was found to be effective because it responded simultaneously to the broad spectrum of needs of conflict affected women and </w:t>
      </w:r>
      <w:r w:rsidR="00174617" w:rsidRPr="00770870">
        <w:rPr>
          <w:rFonts w:ascii="Arial" w:hAnsi="Arial" w:cs="Arial"/>
        </w:rPr>
        <w:t>worked synergistically.</w:t>
      </w:r>
    </w:p>
    <w:p w:rsidR="002C39AC" w:rsidRPr="00770870" w:rsidRDefault="002C39AC" w:rsidP="00C4510D">
      <w:pPr>
        <w:jc w:val="both"/>
        <w:rPr>
          <w:rFonts w:ascii="Arial" w:hAnsi="Arial" w:cs="Arial"/>
        </w:rPr>
      </w:pPr>
      <w:r w:rsidRPr="00770870">
        <w:rPr>
          <w:rFonts w:ascii="Arial" w:hAnsi="Arial" w:cs="Arial"/>
        </w:rPr>
        <w:t xml:space="preserve">Likewise, where roles and responsibilities were clearly defined activities ran most smoothly. Without this clarity ownership and efficiency of the project was undermined. </w:t>
      </w:r>
      <w:r w:rsidR="0093560B" w:rsidRPr="00770870">
        <w:rPr>
          <w:rFonts w:ascii="Arial" w:hAnsi="Arial" w:cs="Arial"/>
        </w:rPr>
        <w:t>Given that all of the interventions were partnerships and are likely to be in the future, greater attention to the practicalities of partnerships is required.</w:t>
      </w:r>
    </w:p>
    <w:p w:rsidR="008D5B67" w:rsidRPr="00770870" w:rsidRDefault="008D5B67" w:rsidP="00C4510D">
      <w:pPr>
        <w:jc w:val="both"/>
        <w:rPr>
          <w:rFonts w:ascii="Arial" w:hAnsi="Arial" w:cs="Arial"/>
        </w:rPr>
      </w:pPr>
      <w:r w:rsidRPr="00770870">
        <w:rPr>
          <w:rFonts w:ascii="Arial" w:hAnsi="Arial" w:cs="Arial"/>
        </w:rPr>
        <w:t xml:space="preserve">Nonetheless, to be effective these multiple partner programmes demand both horizontal and vertical coordination mechanisms that are sufficiently credible, authoritative and acceptable. It is also necessary to ensure that multi-layered partnerships do not inhibit ownership by local stakeholders and beneficiaries. Effective partnerships also require acknowledgment (and ideally harmonisation) of their respective organisational procedures and requirements and associated strengths and challenges. </w:t>
      </w:r>
    </w:p>
    <w:p w:rsidR="002D2C60" w:rsidRPr="00AE3D04" w:rsidRDefault="002D2C60" w:rsidP="00C4510D">
      <w:pPr>
        <w:pStyle w:val="Heading2"/>
        <w:jc w:val="both"/>
        <w:rPr>
          <w:rFonts w:ascii="Arial" w:hAnsi="Arial" w:cs="Arial"/>
          <w:color w:val="auto"/>
          <w:sz w:val="22"/>
          <w:szCs w:val="22"/>
        </w:rPr>
      </w:pPr>
      <w:bookmarkStart w:id="25" w:name="_Toc508955856"/>
      <w:r w:rsidRPr="00AE3D04">
        <w:rPr>
          <w:rFonts w:ascii="Arial" w:hAnsi="Arial" w:cs="Arial"/>
          <w:color w:val="auto"/>
          <w:sz w:val="22"/>
          <w:szCs w:val="22"/>
        </w:rPr>
        <w:t>Knowledge management</w:t>
      </w:r>
      <w:bookmarkEnd w:id="25"/>
      <w:r w:rsidRPr="00AE3D04">
        <w:rPr>
          <w:rFonts w:ascii="Arial" w:hAnsi="Arial" w:cs="Arial"/>
          <w:color w:val="auto"/>
          <w:sz w:val="22"/>
          <w:szCs w:val="22"/>
        </w:rPr>
        <w:t xml:space="preserve"> </w:t>
      </w:r>
    </w:p>
    <w:p w:rsidR="0021267E" w:rsidRPr="00770870" w:rsidRDefault="0021267E" w:rsidP="00C4510D">
      <w:pPr>
        <w:jc w:val="both"/>
        <w:rPr>
          <w:rFonts w:ascii="Arial" w:hAnsi="Arial" w:cs="Arial"/>
        </w:rPr>
      </w:pPr>
      <w:r w:rsidRPr="00770870">
        <w:rPr>
          <w:rFonts w:ascii="Arial" w:hAnsi="Arial" w:cs="Arial"/>
        </w:rPr>
        <w:t>Few of the reports focus on knowledge management, although one (</w:t>
      </w:r>
      <w:r w:rsidR="00BA2FE4" w:rsidRPr="00770870">
        <w:rPr>
          <w:rFonts w:ascii="Arial" w:hAnsi="Arial" w:cs="Arial"/>
        </w:rPr>
        <w:t>GPI-CT 2016 p6</w:t>
      </w:r>
      <w:r w:rsidRPr="00770870">
        <w:rPr>
          <w:rFonts w:ascii="Arial" w:hAnsi="Arial" w:cs="Arial"/>
        </w:rPr>
        <w:t>)</w:t>
      </w:r>
      <w:r w:rsidR="00112419" w:rsidRPr="00770870">
        <w:rPr>
          <w:rFonts w:ascii="Arial" w:hAnsi="Arial" w:cs="Arial"/>
        </w:rPr>
        <w:t xml:space="preserve"> </w:t>
      </w:r>
      <w:r w:rsidRPr="00770870">
        <w:rPr>
          <w:rFonts w:ascii="Arial" w:hAnsi="Arial" w:cs="Arial"/>
        </w:rPr>
        <w:t>specifically notes the need to share lessons from the local level up to the nat</w:t>
      </w:r>
      <w:r w:rsidR="00011AC1" w:rsidRPr="00770870">
        <w:rPr>
          <w:rFonts w:ascii="Arial" w:hAnsi="Arial" w:cs="Arial"/>
        </w:rPr>
        <w:t>ional level</w:t>
      </w:r>
      <w:r w:rsidRPr="00770870">
        <w:rPr>
          <w:rFonts w:ascii="Arial" w:hAnsi="Arial" w:cs="Arial"/>
        </w:rPr>
        <w:t xml:space="preserve"> to inform policy decisions. The same report refers to ToT on GRB and NAP as a contribution ‘</w:t>
      </w:r>
      <w:r w:rsidRPr="00770870">
        <w:rPr>
          <w:rFonts w:ascii="Arial" w:hAnsi="Arial" w:cs="Arial"/>
          <w:i/>
        </w:rPr>
        <w:t xml:space="preserve">to </w:t>
      </w:r>
      <w:r w:rsidRPr="00770870">
        <w:rPr>
          <w:rFonts w:ascii="Arial" w:hAnsi="Arial" w:cs="Arial"/>
          <w:i/>
        </w:rPr>
        <w:lastRenderedPageBreak/>
        <w:t xml:space="preserve">the knowledge hub on GRB and national action plan on UNSCRs 1325 and 1820 at national and sub-national level.’ </w:t>
      </w:r>
    </w:p>
    <w:p w:rsidR="00174617" w:rsidRPr="00770870" w:rsidRDefault="0021267E" w:rsidP="00C4510D">
      <w:pPr>
        <w:jc w:val="both"/>
        <w:rPr>
          <w:rFonts w:ascii="Arial" w:hAnsi="Arial" w:cs="Arial"/>
        </w:rPr>
      </w:pPr>
      <w:r w:rsidRPr="00770870">
        <w:rPr>
          <w:rFonts w:ascii="Arial" w:hAnsi="Arial" w:cs="Arial"/>
        </w:rPr>
        <w:t>Given the frequent mention of high staff turnover</w:t>
      </w:r>
      <w:r w:rsidR="009459D2" w:rsidRPr="00770870">
        <w:rPr>
          <w:rFonts w:ascii="Arial" w:hAnsi="Arial" w:cs="Arial"/>
        </w:rPr>
        <w:t xml:space="preserve"> of government officials</w:t>
      </w:r>
      <w:r w:rsidRPr="00770870">
        <w:rPr>
          <w:rFonts w:ascii="Arial" w:hAnsi="Arial" w:cs="Arial"/>
        </w:rPr>
        <w:t>, at a local level, c</w:t>
      </w:r>
      <w:r w:rsidR="00174617" w:rsidRPr="00770870">
        <w:rPr>
          <w:rFonts w:ascii="Arial" w:hAnsi="Arial" w:cs="Arial"/>
        </w:rPr>
        <w:t xml:space="preserve">onsideration needs to be given to ensuring that relevant project communication is accessible, dynamic and shared, rather than top-down and one directional. </w:t>
      </w:r>
      <w:r w:rsidRPr="00770870">
        <w:rPr>
          <w:rFonts w:ascii="Arial" w:hAnsi="Arial" w:cs="Arial"/>
        </w:rPr>
        <w:t>Si</w:t>
      </w:r>
      <w:r w:rsidR="00174617" w:rsidRPr="00770870">
        <w:rPr>
          <w:rFonts w:ascii="Arial" w:hAnsi="Arial" w:cs="Arial"/>
        </w:rPr>
        <w:t xml:space="preserve">milarly, training and </w:t>
      </w:r>
      <w:r w:rsidR="00CA5E8B" w:rsidRPr="00770870">
        <w:rPr>
          <w:rFonts w:ascii="Arial" w:hAnsi="Arial" w:cs="Arial"/>
        </w:rPr>
        <w:t>capacity development</w:t>
      </w:r>
      <w:r w:rsidR="00174617" w:rsidRPr="00770870">
        <w:rPr>
          <w:rFonts w:ascii="Arial" w:hAnsi="Arial" w:cs="Arial"/>
        </w:rPr>
        <w:t xml:space="preserve"> materials (e.g. on UNSCRs 1325 and 1820) need to be adapted to ensure they are consistent with the educational levels</w:t>
      </w:r>
      <w:r w:rsidR="00E65F25" w:rsidRPr="00770870">
        <w:rPr>
          <w:rFonts w:ascii="Arial" w:hAnsi="Arial" w:cs="Arial"/>
        </w:rPr>
        <w:t xml:space="preserve"> and</w:t>
      </w:r>
      <w:r w:rsidRPr="00770870">
        <w:rPr>
          <w:rFonts w:ascii="Arial" w:hAnsi="Arial" w:cs="Arial"/>
        </w:rPr>
        <w:t xml:space="preserve"> languages </w:t>
      </w:r>
      <w:r w:rsidR="00174617" w:rsidRPr="00770870">
        <w:rPr>
          <w:rFonts w:ascii="Arial" w:hAnsi="Arial" w:cs="Arial"/>
        </w:rPr>
        <w:t xml:space="preserve">of the </w:t>
      </w:r>
      <w:r w:rsidR="00E65F25" w:rsidRPr="00770870">
        <w:rPr>
          <w:rFonts w:ascii="Arial" w:hAnsi="Arial" w:cs="Arial"/>
        </w:rPr>
        <w:t xml:space="preserve">diverse </w:t>
      </w:r>
      <w:r w:rsidR="00174617" w:rsidRPr="00770870">
        <w:rPr>
          <w:rFonts w:ascii="Arial" w:hAnsi="Arial" w:cs="Arial"/>
        </w:rPr>
        <w:t xml:space="preserve">participants. </w:t>
      </w:r>
      <w:r w:rsidRPr="00770870">
        <w:rPr>
          <w:rFonts w:ascii="Arial" w:hAnsi="Arial" w:cs="Arial"/>
        </w:rPr>
        <w:t>None of the reports shed light on the degree to which this is happening.</w:t>
      </w:r>
    </w:p>
    <w:p w:rsidR="0021267E" w:rsidRPr="00770870" w:rsidRDefault="00011AC1" w:rsidP="00C4510D">
      <w:pPr>
        <w:jc w:val="both"/>
        <w:rPr>
          <w:rFonts w:ascii="Arial" w:hAnsi="Arial" w:cs="Arial"/>
          <w:i/>
          <w:iCs/>
        </w:rPr>
      </w:pPr>
      <w:r w:rsidRPr="00770870">
        <w:rPr>
          <w:rFonts w:ascii="Arial" w:hAnsi="Arial" w:cs="Arial"/>
        </w:rPr>
        <w:t xml:space="preserve">Clearly </w:t>
      </w:r>
      <w:r w:rsidR="0021267E" w:rsidRPr="00770870">
        <w:rPr>
          <w:rFonts w:ascii="Arial" w:hAnsi="Arial" w:cs="Arial"/>
        </w:rPr>
        <w:t>UN Women is contributing to the collective knowledge on implementing the WPS</w:t>
      </w:r>
      <w:r w:rsidR="00F13E29" w:rsidRPr="00770870">
        <w:rPr>
          <w:rFonts w:ascii="Arial" w:hAnsi="Arial" w:cs="Arial"/>
        </w:rPr>
        <w:t xml:space="preserve"> agenda</w:t>
      </w:r>
      <w:r w:rsidR="0021267E" w:rsidRPr="00770870">
        <w:rPr>
          <w:rFonts w:ascii="Arial" w:hAnsi="Arial" w:cs="Arial"/>
        </w:rPr>
        <w:t xml:space="preserve"> </w:t>
      </w:r>
      <w:r w:rsidRPr="00770870">
        <w:rPr>
          <w:rFonts w:ascii="Arial" w:hAnsi="Arial" w:cs="Arial"/>
        </w:rPr>
        <w:t>in Nepal through these projects; ‘</w:t>
      </w:r>
      <w:r w:rsidR="00EA3344" w:rsidRPr="00770870">
        <w:rPr>
          <w:rFonts w:ascii="Arial" w:hAnsi="Arial" w:cs="Arial"/>
          <w:i/>
          <w:iCs/>
        </w:rPr>
        <w:t>UN Women Nepal to a great extent correctly analysed and interpreted the on-going needs of the women’s leadership and participation in peace, security and governance process at the local and country level (</w:t>
      </w:r>
      <w:r w:rsidR="0085156B" w:rsidRPr="00770870">
        <w:rPr>
          <w:rFonts w:ascii="Arial" w:hAnsi="Arial" w:cs="Arial"/>
          <w:iCs/>
        </w:rPr>
        <w:t>S</w:t>
      </w:r>
      <w:r w:rsidR="00BA2FE4" w:rsidRPr="00770870">
        <w:rPr>
          <w:rFonts w:ascii="Arial" w:hAnsi="Arial" w:cs="Arial"/>
          <w:iCs/>
        </w:rPr>
        <w:t>IWPSAN</w:t>
      </w:r>
      <w:r w:rsidR="009459D2" w:rsidRPr="00770870">
        <w:rPr>
          <w:rFonts w:ascii="Arial" w:hAnsi="Arial" w:cs="Arial"/>
          <w:iCs/>
        </w:rPr>
        <w:t xml:space="preserve"> Final Evaluation</w:t>
      </w:r>
      <w:r w:rsidR="00BA2FE4" w:rsidRPr="00770870">
        <w:rPr>
          <w:rFonts w:ascii="Arial" w:hAnsi="Arial" w:cs="Arial"/>
          <w:iCs/>
        </w:rPr>
        <w:t xml:space="preserve"> Finding 3</w:t>
      </w:r>
      <w:r w:rsidR="0085156B" w:rsidRPr="00770870">
        <w:rPr>
          <w:rFonts w:ascii="Arial" w:hAnsi="Arial" w:cs="Arial"/>
          <w:iCs/>
        </w:rPr>
        <w:t xml:space="preserve"> p26</w:t>
      </w:r>
      <w:r w:rsidR="00EA3344" w:rsidRPr="00770870">
        <w:rPr>
          <w:rFonts w:ascii="Arial" w:hAnsi="Arial" w:cs="Arial"/>
          <w:i/>
          <w:iCs/>
        </w:rPr>
        <w:t>)</w:t>
      </w:r>
      <w:r w:rsidR="00E65F25" w:rsidRPr="00770870">
        <w:rPr>
          <w:rFonts w:ascii="Arial" w:hAnsi="Arial" w:cs="Arial"/>
          <w:i/>
          <w:iCs/>
        </w:rPr>
        <w:t>.</w:t>
      </w:r>
    </w:p>
    <w:p w:rsidR="002D2C60" w:rsidRPr="00AE3D04" w:rsidRDefault="002D2C60" w:rsidP="00C4510D">
      <w:pPr>
        <w:pStyle w:val="Heading2"/>
        <w:jc w:val="both"/>
        <w:rPr>
          <w:rFonts w:ascii="Arial" w:hAnsi="Arial" w:cs="Arial"/>
          <w:color w:val="auto"/>
          <w:sz w:val="22"/>
          <w:szCs w:val="22"/>
        </w:rPr>
      </w:pPr>
      <w:bookmarkStart w:id="26" w:name="_Toc508955857"/>
      <w:r w:rsidRPr="00AE3D04">
        <w:rPr>
          <w:rFonts w:ascii="Arial" w:hAnsi="Arial" w:cs="Arial"/>
          <w:color w:val="auto"/>
          <w:sz w:val="22"/>
          <w:szCs w:val="22"/>
        </w:rPr>
        <w:t>Capacity Development</w:t>
      </w:r>
      <w:bookmarkEnd w:id="26"/>
      <w:r w:rsidRPr="00AE3D04">
        <w:rPr>
          <w:rFonts w:ascii="Arial" w:hAnsi="Arial" w:cs="Arial"/>
          <w:color w:val="auto"/>
          <w:sz w:val="22"/>
          <w:szCs w:val="22"/>
        </w:rPr>
        <w:t xml:space="preserve"> </w:t>
      </w:r>
    </w:p>
    <w:p w:rsidR="00F63EE4" w:rsidRPr="00770870" w:rsidRDefault="00CA5E8B" w:rsidP="00C4510D">
      <w:pPr>
        <w:tabs>
          <w:tab w:val="left" w:pos="840"/>
        </w:tabs>
        <w:spacing w:before="164" w:line="259" w:lineRule="auto"/>
        <w:ind w:right="103"/>
        <w:jc w:val="both"/>
        <w:rPr>
          <w:rFonts w:ascii="Arial" w:eastAsia="Helvetica" w:hAnsi="Arial" w:cs="Arial"/>
        </w:rPr>
      </w:pPr>
      <w:r w:rsidRPr="00770870">
        <w:rPr>
          <w:rFonts w:ascii="Arial" w:hAnsi="Arial" w:cs="Arial"/>
        </w:rPr>
        <w:t>Capacity development</w:t>
      </w:r>
      <w:r w:rsidR="00F63EE4" w:rsidRPr="00770870">
        <w:rPr>
          <w:rFonts w:ascii="Arial" w:hAnsi="Arial" w:cs="Arial"/>
        </w:rPr>
        <w:t xml:space="preserve"> has been identified as a key intervention in the reviewed documents. As well as specific skills and practice</w:t>
      </w:r>
      <w:r w:rsidR="00E65F25" w:rsidRPr="00770870">
        <w:rPr>
          <w:rFonts w:ascii="Arial" w:hAnsi="Arial" w:cs="Arial"/>
        </w:rPr>
        <w:t>-</w:t>
      </w:r>
      <w:r w:rsidR="00F63EE4" w:rsidRPr="00770870">
        <w:rPr>
          <w:rFonts w:ascii="Arial" w:hAnsi="Arial" w:cs="Arial"/>
        </w:rPr>
        <w:t xml:space="preserve">oriented training for individual beneficiaries (such as in economic empowerment), capacity-building has also contributed to strengthening specific structures and mechanisms, including those at village level. </w:t>
      </w:r>
    </w:p>
    <w:p w:rsidR="0021267E" w:rsidRPr="00770870" w:rsidRDefault="00453B36" w:rsidP="00C4510D">
      <w:pPr>
        <w:tabs>
          <w:tab w:val="left" w:pos="840"/>
        </w:tabs>
        <w:spacing w:before="164" w:line="259" w:lineRule="auto"/>
        <w:ind w:right="103"/>
        <w:jc w:val="both"/>
        <w:rPr>
          <w:rFonts w:ascii="Arial" w:eastAsia="Helvetica" w:hAnsi="Arial" w:cs="Arial"/>
        </w:rPr>
      </w:pPr>
      <w:r w:rsidRPr="00770870">
        <w:rPr>
          <w:rFonts w:ascii="Arial" w:eastAsia="Helvetica" w:hAnsi="Arial" w:cs="Arial"/>
        </w:rPr>
        <w:t>All reports refer to training and ToT as well as awareness raising as key strategies for capacity development.</w:t>
      </w:r>
      <w:r w:rsidR="00D76824" w:rsidRPr="00770870">
        <w:rPr>
          <w:rFonts w:ascii="Arial" w:eastAsia="Helvetica" w:hAnsi="Arial" w:cs="Arial"/>
        </w:rPr>
        <w:t xml:space="preserve"> </w:t>
      </w:r>
      <w:r w:rsidR="0021267E" w:rsidRPr="00770870">
        <w:rPr>
          <w:rFonts w:ascii="Arial" w:eastAsia="Helvetica" w:hAnsi="Arial" w:cs="Arial"/>
        </w:rPr>
        <w:t>However, a note of caution: trainings and awareness sessions are alone insufficient to lead to long term change</w:t>
      </w:r>
      <w:r w:rsidR="009C5D50" w:rsidRPr="00770870">
        <w:rPr>
          <w:rFonts w:ascii="Arial" w:eastAsia="Helvetica" w:hAnsi="Arial" w:cs="Arial"/>
        </w:rPr>
        <w:t xml:space="preserve"> as many development efforts will attest to</w:t>
      </w:r>
      <w:r w:rsidR="0021267E" w:rsidRPr="00770870">
        <w:rPr>
          <w:rFonts w:ascii="Arial" w:eastAsia="Helvetica" w:hAnsi="Arial" w:cs="Arial"/>
        </w:rPr>
        <w:t xml:space="preserve">. As noted by GRRSP, </w:t>
      </w:r>
      <w:r w:rsidR="009C5D50" w:rsidRPr="00770870">
        <w:rPr>
          <w:rFonts w:ascii="Arial" w:eastAsia="Helvetica" w:hAnsi="Arial" w:cs="Arial"/>
        </w:rPr>
        <w:t xml:space="preserve">the foundations may have been laid but ongoing support will still be required to maintain levels of confidence, markets and to troubleshoot as and when problems occur. To this end, a </w:t>
      </w:r>
      <w:r w:rsidR="00DE4759" w:rsidRPr="00770870">
        <w:rPr>
          <w:rFonts w:ascii="Arial" w:eastAsia="Helvetica" w:hAnsi="Arial" w:cs="Arial"/>
        </w:rPr>
        <w:t>longer-term</w:t>
      </w:r>
      <w:r w:rsidR="009C5D50" w:rsidRPr="00770870">
        <w:rPr>
          <w:rFonts w:ascii="Arial" w:eastAsia="Helvetica" w:hAnsi="Arial" w:cs="Arial"/>
        </w:rPr>
        <w:t xml:space="preserve"> presence in selected districts will maximise investments to date.</w:t>
      </w:r>
    </w:p>
    <w:p w:rsidR="00F63EE4" w:rsidRPr="00770870" w:rsidRDefault="00CA5E8B" w:rsidP="00C4510D">
      <w:pPr>
        <w:tabs>
          <w:tab w:val="left" w:pos="840"/>
        </w:tabs>
        <w:spacing w:before="164" w:line="259" w:lineRule="auto"/>
        <w:ind w:right="103"/>
        <w:jc w:val="both"/>
        <w:rPr>
          <w:rFonts w:ascii="Arial" w:hAnsi="Arial" w:cs="Arial"/>
        </w:rPr>
      </w:pPr>
      <w:r w:rsidRPr="00770870">
        <w:rPr>
          <w:rFonts w:ascii="Arial" w:eastAsia="Times New Roman" w:hAnsi="Arial" w:cs="Arial"/>
        </w:rPr>
        <w:t>Capacity development</w:t>
      </w:r>
      <w:r w:rsidR="00F63EE4" w:rsidRPr="00770870">
        <w:rPr>
          <w:rFonts w:ascii="Arial" w:hAnsi="Arial" w:cs="Arial"/>
        </w:rPr>
        <w:t xml:space="preserve"> for women’s leadership was considered successful and reflected in increased community participation, leadership, and decision-making as well as access to support for survivors of conflict and violence.</w:t>
      </w:r>
      <w:r w:rsidR="00D76824" w:rsidRPr="00770870">
        <w:rPr>
          <w:rStyle w:val="apple-converted-space"/>
          <w:rFonts w:ascii="Arial" w:hAnsi="Arial" w:cs="Arial"/>
        </w:rPr>
        <w:t xml:space="preserve"> Moreover, </w:t>
      </w:r>
      <w:r w:rsidRPr="00770870">
        <w:rPr>
          <w:rStyle w:val="apple-converted-space"/>
          <w:rFonts w:ascii="Arial" w:hAnsi="Arial" w:cs="Arial"/>
        </w:rPr>
        <w:t>capacity development</w:t>
      </w:r>
      <w:r w:rsidR="00F63EE4" w:rsidRPr="00770870">
        <w:rPr>
          <w:rStyle w:val="apple-converted-space"/>
          <w:rFonts w:ascii="Arial" w:hAnsi="Arial" w:cs="Arial"/>
        </w:rPr>
        <w:t xml:space="preserve"> and empowerment can have generalised as well as specific benefits. For example, economic empowerment was found to be associated with enhanced participation in household and community levels. </w:t>
      </w:r>
    </w:p>
    <w:p w:rsidR="00F63EE4" w:rsidRPr="00770870" w:rsidRDefault="00F63EE4" w:rsidP="00C4510D">
      <w:pPr>
        <w:jc w:val="both"/>
        <w:rPr>
          <w:rFonts w:ascii="Arial" w:hAnsi="Arial" w:cs="Arial"/>
          <w:lang w:eastAsia="en-GB"/>
        </w:rPr>
      </w:pPr>
      <w:r w:rsidRPr="00770870">
        <w:rPr>
          <w:rFonts w:ascii="Arial" w:hAnsi="Arial" w:cs="Arial"/>
          <w:lang w:eastAsia="en-GB"/>
        </w:rPr>
        <w:t>Ensuring the local implementation of</w:t>
      </w:r>
      <w:r w:rsidR="00DE4759" w:rsidRPr="00770870">
        <w:rPr>
          <w:rFonts w:ascii="Arial" w:hAnsi="Arial" w:cs="Arial"/>
          <w:lang w:eastAsia="en-GB"/>
        </w:rPr>
        <w:t xml:space="preserve"> Nepal’s</w:t>
      </w:r>
      <w:r w:rsidRPr="00770870">
        <w:rPr>
          <w:rFonts w:ascii="Arial" w:hAnsi="Arial" w:cs="Arial"/>
          <w:lang w:eastAsia="en-GB"/>
        </w:rPr>
        <w:t xml:space="preserve"> NAP requires </w:t>
      </w:r>
      <w:r w:rsidR="00CA5E8B" w:rsidRPr="00770870">
        <w:rPr>
          <w:rFonts w:ascii="Arial" w:hAnsi="Arial" w:cs="Arial"/>
          <w:lang w:eastAsia="en-GB"/>
        </w:rPr>
        <w:t>capacity development</w:t>
      </w:r>
      <w:r w:rsidRPr="00770870">
        <w:rPr>
          <w:rFonts w:ascii="Arial" w:hAnsi="Arial" w:cs="Arial"/>
          <w:lang w:eastAsia="en-GB"/>
        </w:rPr>
        <w:t xml:space="preserve"> among both duty bearers and right holders. </w:t>
      </w:r>
      <w:r w:rsidR="00CA5E8B" w:rsidRPr="00770870">
        <w:rPr>
          <w:rFonts w:ascii="Arial" w:hAnsi="Arial" w:cs="Arial"/>
          <w:lang w:eastAsia="en-GB"/>
        </w:rPr>
        <w:t>Capacity development</w:t>
      </w:r>
      <w:r w:rsidRPr="00770870">
        <w:rPr>
          <w:rFonts w:ascii="Arial" w:hAnsi="Arial" w:cs="Arial"/>
          <w:lang w:eastAsia="en-GB"/>
        </w:rPr>
        <w:t xml:space="preserve"> also needs to be sufficiently flexible to accommodate the frequent staff turnover among government personnel.</w:t>
      </w:r>
      <w:r w:rsidR="00112419" w:rsidRPr="00770870">
        <w:rPr>
          <w:rFonts w:ascii="Arial" w:hAnsi="Arial" w:cs="Arial"/>
          <w:lang w:eastAsia="en-GB"/>
        </w:rPr>
        <w:t xml:space="preserve"> Two reports note the need for monitoring and follow up post training to ensure that messages are fully absorbed and understood.</w:t>
      </w:r>
    </w:p>
    <w:p w:rsidR="002C50F4" w:rsidRPr="00770870" w:rsidRDefault="002C50F4" w:rsidP="00C4510D">
      <w:pPr>
        <w:jc w:val="both"/>
        <w:rPr>
          <w:rFonts w:ascii="Arial" w:hAnsi="Arial" w:cs="Arial"/>
          <w:lang w:eastAsia="en-GB"/>
        </w:rPr>
      </w:pPr>
      <w:r w:rsidRPr="00770870">
        <w:rPr>
          <w:rFonts w:ascii="Arial" w:hAnsi="Arial" w:cs="Arial"/>
          <w:lang w:eastAsia="en-GB"/>
        </w:rPr>
        <w:t>Finally</w:t>
      </w:r>
      <w:r w:rsidR="00F261DD" w:rsidRPr="00770870">
        <w:rPr>
          <w:rFonts w:ascii="Arial" w:hAnsi="Arial" w:cs="Arial"/>
          <w:lang w:eastAsia="en-GB"/>
        </w:rPr>
        <w:t>,</w:t>
      </w:r>
      <w:r w:rsidRPr="00770870">
        <w:rPr>
          <w:rFonts w:ascii="Arial" w:hAnsi="Arial" w:cs="Arial"/>
          <w:lang w:eastAsia="en-GB"/>
        </w:rPr>
        <w:t xml:space="preserve"> capacity development of government partners is already paying dividends ‘</w:t>
      </w:r>
      <w:r w:rsidRPr="00770870">
        <w:rPr>
          <w:rFonts w:ascii="Arial" w:hAnsi="Arial" w:cs="Arial"/>
          <w:i/>
          <w:iCs/>
        </w:rPr>
        <w:t>The</w:t>
      </w:r>
      <w:r w:rsidRPr="00770870">
        <w:rPr>
          <w:rFonts w:ascii="Arial" w:hAnsi="Arial" w:cs="Arial"/>
        </w:rPr>
        <w:t xml:space="preserve"> </w:t>
      </w:r>
      <w:r w:rsidRPr="00770870">
        <w:rPr>
          <w:rFonts w:ascii="Arial" w:hAnsi="Arial" w:cs="Arial"/>
          <w:i/>
        </w:rPr>
        <w:t>enhanced capability of MoWCSW can be judged from their quality of reporting and response on incorporating relationship between the project and international conventions (Universal Periodic Review by HRC, CEDAW CC, CRC Committee) on women/girls affected by conflict, violence against women, women’s participation in political and public life. They were better equipped in organising meetings and monitoring project activities</w:t>
      </w:r>
      <w:r w:rsidRPr="00770870">
        <w:rPr>
          <w:rFonts w:ascii="Arial" w:hAnsi="Arial" w:cs="Arial"/>
        </w:rPr>
        <w:t>. (</w:t>
      </w:r>
      <w:r w:rsidR="00F17AB6" w:rsidRPr="00770870">
        <w:rPr>
          <w:rFonts w:ascii="Arial" w:hAnsi="Arial" w:cs="Arial"/>
        </w:rPr>
        <w:t xml:space="preserve">SIWPSAN </w:t>
      </w:r>
      <w:r w:rsidR="009459D2" w:rsidRPr="00770870">
        <w:rPr>
          <w:rFonts w:ascii="Arial" w:hAnsi="Arial" w:cs="Arial"/>
          <w:iCs/>
        </w:rPr>
        <w:t>Final Evaluation</w:t>
      </w:r>
      <w:r w:rsidR="00F17AB6" w:rsidRPr="00770870">
        <w:rPr>
          <w:rFonts w:ascii="Arial" w:hAnsi="Arial" w:cs="Arial"/>
          <w:iCs/>
        </w:rPr>
        <w:t xml:space="preserve"> 2016</w:t>
      </w:r>
      <w:r w:rsidR="009459D2" w:rsidRPr="00770870">
        <w:rPr>
          <w:rFonts w:ascii="Arial" w:hAnsi="Arial" w:cs="Arial"/>
          <w:iCs/>
        </w:rPr>
        <w:t xml:space="preserve"> </w:t>
      </w:r>
      <w:r w:rsidR="0085156B" w:rsidRPr="00770870">
        <w:rPr>
          <w:rFonts w:ascii="Arial" w:hAnsi="Arial" w:cs="Arial"/>
        </w:rPr>
        <w:t>p32</w:t>
      </w:r>
      <w:r w:rsidRPr="00770870">
        <w:rPr>
          <w:rFonts w:ascii="Arial" w:hAnsi="Arial" w:cs="Arial"/>
        </w:rPr>
        <w:t>).</w:t>
      </w:r>
    </w:p>
    <w:p w:rsidR="002D2C60" w:rsidRPr="00AE3D04" w:rsidRDefault="002D2C60" w:rsidP="00C4510D">
      <w:pPr>
        <w:pStyle w:val="Heading2"/>
        <w:jc w:val="both"/>
        <w:rPr>
          <w:rFonts w:ascii="Arial" w:hAnsi="Arial" w:cs="Arial"/>
          <w:color w:val="auto"/>
          <w:sz w:val="22"/>
          <w:szCs w:val="22"/>
        </w:rPr>
      </w:pPr>
      <w:bookmarkStart w:id="27" w:name="_Toc508955858"/>
      <w:r w:rsidRPr="00AE3D04">
        <w:rPr>
          <w:rFonts w:ascii="Arial" w:hAnsi="Arial" w:cs="Arial"/>
          <w:color w:val="auto"/>
          <w:sz w:val="22"/>
          <w:szCs w:val="22"/>
        </w:rPr>
        <w:lastRenderedPageBreak/>
        <w:t>Replication and “Up-scaling”</w:t>
      </w:r>
      <w:bookmarkEnd w:id="27"/>
    </w:p>
    <w:p w:rsidR="00011AC1" w:rsidRPr="00770870" w:rsidRDefault="00011AC1" w:rsidP="00C4510D">
      <w:pPr>
        <w:jc w:val="both"/>
        <w:rPr>
          <w:rFonts w:ascii="Arial" w:hAnsi="Arial" w:cs="Arial"/>
        </w:rPr>
      </w:pPr>
      <w:r w:rsidRPr="00770870">
        <w:rPr>
          <w:rFonts w:ascii="Arial" w:hAnsi="Arial" w:cs="Arial"/>
        </w:rPr>
        <w:t>Limited attention was given to replication and up scaling apart from recommendations that interventions be repeated. However, some positive examples have been provided</w:t>
      </w:r>
      <w:r w:rsidR="009459D2" w:rsidRPr="00770870">
        <w:rPr>
          <w:rFonts w:ascii="Arial" w:hAnsi="Arial" w:cs="Arial"/>
        </w:rPr>
        <w:t>. The SIWPSAN M</w:t>
      </w:r>
      <w:r w:rsidR="005D7A53" w:rsidRPr="00770870">
        <w:rPr>
          <w:rFonts w:ascii="Arial" w:hAnsi="Arial" w:cs="Arial"/>
        </w:rPr>
        <w:t xml:space="preserve">id-term </w:t>
      </w:r>
      <w:r w:rsidR="009459D2" w:rsidRPr="00770870">
        <w:rPr>
          <w:rFonts w:ascii="Arial" w:hAnsi="Arial" w:cs="Arial"/>
        </w:rPr>
        <w:t xml:space="preserve">Evaluation </w:t>
      </w:r>
      <w:r w:rsidR="003E3F72" w:rsidRPr="00770870">
        <w:rPr>
          <w:rFonts w:ascii="Arial" w:hAnsi="Arial" w:cs="Arial"/>
        </w:rPr>
        <w:t>cites:</w:t>
      </w:r>
    </w:p>
    <w:p w:rsidR="001143EA" w:rsidRPr="00770870" w:rsidRDefault="00011AC1" w:rsidP="00C4510D">
      <w:pPr>
        <w:autoSpaceDE w:val="0"/>
        <w:autoSpaceDN w:val="0"/>
        <w:adjustRightInd w:val="0"/>
        <w:spacing w:after="0" w:line="240" w:lineRule="auto"/>
        <w:jc w:val="both"/>
        <w:rPr>
          <w:rFonts w:ascii="Arial" w:hAnsi="Arial" w:cs="Arial"/>
        </w:rPr>
      </w:pPr>
      <w:r w:rsidRPr="00770870">
        <w:rPr>
          <w:rFonts w:ascii="Arial" w:hAnsi="Arial" w:cs="Arial"/>
          <w:b/>
        </w:rPr>
        <w:t>‘</w:t>
      </w:r>
      <w:r w:rsidR="001143EA" w:rsidRPr="00770870">
        <w:rPr>
          <w:rFonts w:ascii="Arial" w:hAnsi="Arial" w:cs="Arial"/>
          <w:i/>
        </w:rPr>
        <w:t xml:space="preserve">Project has supported the </w:t>
      </w:r>
      <w:r w:rsidR="00CA5E8B" w:rsidRPr="00770870">
        <w:rPr>
          <w:rFonts w:ascii="Arial" w:hAnsi="Arial" w:cs="Arial"/>
          <w:i/>
        </w:rPr>
        <w:t>capacity development</w:t>
      </w:r>
      <w:r w:rsidR="001143EA" w:rsidRPr="00770870">
        <w:rPr>
          <w:rFonts w:ascii="Arial" w:hAnsi="Arial" w:cs="Arial"/>
          <w:i/>
        </w:rPr>
        <w:t xml:space="preserve"> of the project partners to enhance the managerial,</w:t>
      </w:r>
      <w:r w:rsidR="00754859" w:rsidRPr="00770870">
        <w:rPr>
          <w:rFonts w:ascii="Arial" w:hAnsi="Arial" w:cs="Arial"/>
          <w:i/>
        </w:rPr>
        <w:t xml:space="preserve"> </w:t>
      </w:r>
      <w:r w:rsidR="001143EA" w:rsidRPr="00770870">
        <w:rPr>
          <w:rFonts w:ascii="Arial" w:hAnsi="Arial" w:cs="Arial"/>
          <w:i/>
        </w:rPr>
        <w:t>technical capacity of the DCC members and local partners to amplify, replicate project agenda and</w:t>
      </w:r>
      <w:r w:rsidR="00754859" w:rsidRPr="00770870">
        <w:rPr>
          <w:rFonts w:ascii="Arial" w:hAnsi="Arial" w:cs="Arial"/>
          <w:i/>
        </w:rPr>
        <w:t xml:space="preserve"> </w:t>
      </w:r>
      <w:r w:rsidR="001143EA" w:rsidRPr="00770870">
        <w:rPr>
          <w:rFonts w:ascii="Arial" w:hAnsi="Arial" w:cs="Arial"/>
          <w:i/>
        </w:rPr>
        <w:t>gains, and the partner commitment to take forward the NAP agenda at the local level is visible, and</w:t>
      </w:r>
      <w:r w:rsidR="00754859" w:rsidRPr="00770870">
        <w:rPr>
          <w:rFonts w:ascii="Arial" w:hAnsi="Arial" w:cs="Arial"/>
          <w:i/>
        </w:rPr>
        <w:t xml:space="preserve"> </w:t>
      </w:r>
      <w:r w:rsidR="001143EA" w:rsidRPr="00770870">
        <w:rPr>
          <w:rFonts w:ascii="Arial" w:hAnsi="Arial" w:cs="Arial"/>
          <w:i/>
        </w:rPr>
        <w:t>this has further led to strengthening them for potential scale-up in other VDCs as well</w:t>
      </w:r>
      <w:r w:rsidRPr="00770870">
        <w:rPr>
          <w:rFonts w:ascii="Arial" w:hAnsi="Arial" w:cs="Arial"/>
        </w:rPr>
        <w:t>’ (SIWPSAN M</w:t>
      </w:r>
      <w:r w:rsidR="000B321A" w:rsidRPr="00770870">
        <w:rPr>
          <w:rFonts w:ascii="Arial" w:hAnsi="Arial" w:cs="Arial"/>
        </w:rPr>
        <w:t>id-</w:t>
      </w:r>
      <w:r w:rsidR="00F17AB6" w:rsidRPr="00770870">
        <w:rPr>
          <w:rFonts w:ascii="Arial" w:hAnsi="Arial" w:cs="Arial"/>
        </w:rPr>
        <w:t>term Evaluation 2015</w:t>
      </w:r>
      <w:r w:rsidR="00EA5A65" w:rsidRPr="00770870">
        <w:rPr>
          <w:rFonts w:ascii="Arial" w:hAnsi="Arial" w:cs="Arial"/>
        </w:rPr>
        <w:t xml:space="preserve"> p7</w:t>
      </w:r>
      <w:r w:rsidRPr="00770870">
        <w:rPr>
          <w:rFonts w:ascii="Arial" w:hAnsi="Arial" w:cs="Arial"/>
        </w:rPr>
        <w:t>)</w:t>
      </w:r>
      <w:r w:rsidR="00E65F25" w:rsidRPr="00770870">
        <w:rPr>
          <w:rFonts w:ascii="Arial" w:hAnsi="Arial" w:cs="Arial"/>
        </w:rPr>
        <w:t>.</w:t>
      </w:r>
    </w:p>
    <w:p w:rsidR="00011AC1" w:rsidRPr="00770870" w:rsidRDefault="00011AC1" w:rsidP="00C4510D">
      <w:pPr>
        <w:autoSpaceDE w:val="0"/>
        <w:autoSpaceDN w:val="0"/>
        <w:adjustRightInd w:val="0"/>
        <w:spacing w:after="0" w:line="240" w:lineRule="auto"/>
        <w:jc w:val="both"/>
        <w:rPr>
          <w:rFonts w:ascii="Arial" w:hAnsi="Arial" w:cs="Arial"/>
        </w:rPr>
      </w:pPr>
    </w:p>
    <w:p w:rsidR="009459D2" w:rsidRPr="00770870" w:rsidRDefault="00011AC1" w:rsidP="00C4510D">
      <w:pPr>
        <w:autoSpaceDE w:val="0"/>
        <w:autoSpaceDN w:val="0"/>
        <w:adjustRightInd w:val="0"/>
        <w:spacing w:after="0" w:line="240" w:lineRule="auto"/>
        <w:jc w:val="both"/>
        <w:rPr>
          <w:rFonts w:ascii="Arial" w:hAnsi="Arial" w:cs="Arial"/>
        </w:rPr>
      </w:pPr>
      <w:r w:rsidRPr="00770870">
        <w:rPr>
          <w:rFonts w:ascii="Arial" w:hAnsi="Arial" w:cs="Arial"/>
        </w:rPr>
        <w:t xml:space="preserve">Together with concerns over sustainability, replication relies to some extent on continued input:  </w:t>
      </w:r>
      <w:r w:rsidR="00AC3F98" w:rsidRPr="00770870">
        <w:rPr>
          <w:rFonts w:ascii="Arial" w:hAnsi="Arial" w:cs="Arial"/>
        </w:rPr>
        <w:t xml:space="preserve"> </w:t>
      </w:r>
    </w:p>
    <w:p w:rsidR="00AC3F98" w:rsidRPr="00770870" w:rsidRDefault="00011AC1" w:rsidP="00C4510D">
      <w:pPr>
        <w:autoSpaceDE w:val="0"/>
        <w:autoSpaceDN w:val="0"/>
        <w:adjustRightInd w:val="0"/>
        <w:spacing w:after="0" w:line="240" w:lineRule="auto"/>
        <w:jc w:val="both"/>
        <w:rPr>
          <w:rFonts w:ascii="Arial" w:hAnsi="Arial" w:cs="Arial"/>
        </w:rPr>
      </w:pPr>
      <w:r w:rsidRPr="00770870">
        <w:rPr>
          <w:rFonts w:ascii="Arial" w:hAnsi="Arial" w:cs="Arial"/>
          <w:i/>
        </w:rPr>
        <w:t>‘</w:t>
      </w:r>
      <w:r w:rsidR="00AC3F98" w:rsidRPr="00770870">
        <w:rPr>
          <w:rFonts w:ascii="Arial" w:hAnsi="Arial" w:cs="Arial"/>
          <w:i/>
        </w:rPr>
        <w:t xml:space="preserve">it seems that level of participation of target groups in local </w:t>
      </w:r>
      <w:r w:rsidR="00CF7674" w:rsidRPr="00770870">
        <w:rPr>
          <w:rFonts w:ascii="Arial" w:hAnsi="Arial" w:cs="Arial"/>
          <w:i/>
        </w:rPr>
        <w:t>organisations</w:t>
      </w:r>
      <w:r w:rsidR="00AC3F98" w:rsidRPr="00770870">
        <w:rPr>
          <w:rFonts w:ascii="Arial" w:hAnsi="Arial" w:cs="Arial"/>
          <w:i/>
        </w:rPr>
        <w:t xml:space="preserve"> goes down if no further support is provided, further capacity development is necessary to enhance the existing skills of entrepreneurs (for some economic activities such as tailoring, beautician, cooking and mobile repair) and there is need for continuous advocacy for replication and scaling up with the focus on wider VDC coverage as well as coverage of excluded groups</w:t>
      </w:r>
      <w:r w:rsidR="00AC3F98" w:rsidRPr="00770870">
        <w:rPr>
          <w:rFonts w:ascii="Arial" w:hAnsi="Arial" w:cs="Arial"/>
        </w:rPr>
        <w:t>.</w:t>
      </w:r>
      <w:r w:rsidR="001B3D89" w:rsidRPr="00770870">
        <w:rPr>
          <w:rFonts w:ascii="Arial" w:hAnsi="Arial" w:cs="Arial"/>
        </w:rPr>
        <w:t>’ (</w:t>
      </w:r>
      <w:r w:rsidR="00681441" w:rsidRPr="00770870">
        <w:rPr>
          <w:rFonts w:ascii="Arial" w:hAnsi="Arial" w:cs="Arial"/>
        </w:rPr>
        <w:t>GRRSP Final Evaluation 2015 p16</w:t>
      </w:r>
      <w:r w:rsidR="00E65F25" w:rsidRPr="00770870">
        <w:rPr>
          <w:rFonts w:ascii="Arial" w:hAnsi="Arial" w:cs="Arial"/>
        </w:rPr>
        <w:t xml:space="preserve"> </w:t>
      </w:r>
    </w:p>
    <w:p w:rsidR="009459D2" w:rsidRPr="00770870" w:rsidRDefault="009459D2" w:rsidP="00C4510D">
      <w:pPr>
        <w:autoSpaceDE w:val="0"/>
        <w:autoSpaceDN w:val="0"/>
        <w:adjustRightInd w:val="0"/>
        <w:spacing w:after="0" w:line="240" w:lineRule="auto"/>
        <w:jc w:val="both"/>
        <w:rPr>
          <w:rFonts w:ascii="Arial" w:hAnsi="Arial" w:cs="Arial"/>
        </w:rPr>
      </w:pPr>
    </w:p>
    <w:p w:rsidR="00AC3F98" w:rsidRPr="00770870" w:rsidRDefault="00E65F25" w:rsidP="00C4510D">
      <w:pPr>
        <w:autoSpaceDE w:val="0"/>
        <w:autoSpaceDN w:val="0"/>
        <w:adjustRightInd w:val="0"/>
        <w:spacing w:after="0" w:line="240" w:lineRule="auto"/>
        <w:jc w:val="both"/>
        <w:rPr>
          <w:rFonts w:ascii="Arial" w:hAnsi="Arial" w:cs="Arial"/>
        </w:rPr>
      </w:pPr>
      <w:r w:rsidRPr="00770870">
        <w:rPr>
          <w:rFonts w:ascii="Arial" w:hAnsi="Arial" w:cs="Arial"/>
        </w:rPr>
        <w:t>The instance of non</w:t>
      </w:r>
      <w:r w:rsidR="006B31D4" w:rsidRPr="00770870">
        <w:rPr>
          <w:rFonts w:ascii="Arial" w:hAnsi="Arial" w:cs="Arial"/>
        </w:rPr>
        <w:t>-</w:t>
      </w:r>
      <w:r w:rsidRPr="00770870">
        <w:rPr>
          <w:rFonts w:ascii="Arial" w:hAnsi="Arial" w:cs="Arial"/>
        </w:rPr>
        <w:t>project VDCs replicating the establishment of IPWA based on the positive examples from project VDC is worthy of closer investigation to determine a) how th</w:t>
      </w:r>
      <w:r w:rsidR="00FA2394" w:rsidRPr="00770870">
        <w:rPr>
          <w:rFonts w:ascii="Arial" w:hAnsi="Arial" w:cs="Arial"/>
        </w:rPr>
        <w:t>e</w:t>
      </w:r>
      <w:r w:rsidRPr="00770870">
        <w:rPr>
          <w:rFonts w:ascii="Arial" w:hAnsi="Arial" w:cs="Arial"/>
        </w:rPr>
        <w:t xml:space="preserve"> project communicated its good practice across </w:t>
      </w:r>
      <w:r w:rsidR="00FA2394" w:rsidRPr="00770870">
        <w:rPr>
          <w:rFonts w:ascii="Arial" w:hAnsi="Arial" w:cs="Arial"/>
        </w:rPr>
        <w:t>non</w:t>
      </w:r>
      <w:r w:rsidR="006B31D4" w:rsidRPr="00770870">
        <w:rPr>
          <w:rFonts w:ascii="Arial" w:hAnsi="Arial" w:cs="Arial"/>
        </w:rPr>
        <w:t>-</w:t>
      </w:r>
      <w:r w:rsidR="00FA2394" w:rsidRPr="00770870">
        <w:rPr>
          <w:rFonts w:ascii="Arial" w:hAnsi="Arial" w:cs="Arial"/>
        </w:rPr>
        <w:t xml:space="preserve">project </w:t>
      </w:r>
      <w:r w:rsidRPr="00770870">
        <w:rPr>
          <w:rFonts w:ascii="Arial" w:hAnsi="Arial" w:cs="Arial"/>
        </w:rPr>
        <w:t xml:space="preserve">VDCs and </w:t>
      </w:r>
      <w:r w:rsidR="00FA2394" w:rsidRPr="00770870">
        <w:rPr>
          <w:rFonts w:ascii="Arial" w:hAnsi="Arial" w:cs="Arial"/>
        </w:rPr>
        <w:t xml:space="preserve">b) </w:t>
      </w:r>
      <w:r w:rsidRPr="00770870">
        <w:rPr>
          <w:rFonts w:ascii="Arial" w:hAnsi="Arial" w:cs="Arial"/>
        </w:rPr>
        <w:t>what conditions in non</w:t>
      </w:r>
      <w:r w:rsidR="006B31D4" w:rsidRPr="00770870">
        <w:rPr>
          <w:rFonts w:ascii="Arial" w:hAnsi="Arial" w:cs="Arial"/>
        </w:rPr>
        <w:t>-</w:t>
      </w:r>
      <w:r w:rsidRPr="00770870">
        <w:rPr>
          <w:rFonts w:ascii="Arial" w:hAnsi="Arial" w:cs="Arial"/>
        </w:rPr>
        <w:t>project VDCs were present to enable this ripple effect to take place</w:t>
      </w:r>
      <w:r w:rsidR="00FA2394" w:rsidRPr="00770870">
        <w:rPr>
          <w:rFonts w:ascii="Arial" w:hAnsi="Arial" w:cs="Arial"/>
        </w:rPr>
        <w:t>. This knowledge could then be deployed in future project planning.</w:t>
      </w:r>
      <w:r w:rsidRPr="00770870">
        <w:rPr>
          <w:rFonts w:ascii="Arial" w:hAnsi="Arial" w:cs="Arial"/>
        </w:rPr>
        <w:t xml:space="preserve"> </w:t>
      </w:r>
    </w:p>
    <w:p w:rsidR="00E65F25" w:rsidRPr="00770870" w:rsidRDefault="00E65F25" w:rsidP="00C4510D">
      <w:pPr>
        <w:autoSpaceDE w:val="0"/>
        <w:autoSpaceDN w:val="0"/>
        <w:adjustRightInd w:val="0"/>
        <w:spacing w:after="0" w:line="240" w:lineRule="auto"/>
        <w:jc w:val="both"/>
        <w:rPr>
          <w:rFonts w:ascii="Arial" w:hAnsi="Arial" w:cs="Arial"/>
        </w:rPr>
      </w:pPr>
    </w:p>
    <w:p w:rsidR="00AC3F98" w:rsidRPr="00770870" w:rsidRDefault="0093560B" w:rsidP="00C4510D">
      <w:pPr>
        <w:autoSpaceDE w:val="0"/>
        <w:autoSpaceDN w:val="0"/>
        <w:adjustRightInd w:val="0"/>
        <w:spacing w:after="0" w:line="240" w:lineRule="auto"/>
        <w:jc w:val="both"/>
        <w:rPr>
          <w:rFonts w:ascii="Arial" w:hAnsi="Arial" w:cs="Arial"/>
          <w:i/>
        </w:rPr>
      </w:pPr>
      <w:r w:rsidRPr="00770870">
        <w:rPr>
          <w:rFonts w:ascii="Arial" w:hAnsi="Arial" w:cs="Arial"/>
        </w:rPr>
        <w:t>An insight</w:t>
      </w:r>
      <w:r w:rsidR="005D7A53" w:rsidRPr="00770870">
        <w:rPr>
          <w:rFonts w:ascii="Arial" w:hAnsi="Arial" w:cs="Arial"/>
        </w:rPr>
        <w:t xml:space="preserve"> provided by GRRSP</w:t>
      </w:r>
      <w:r w:rsidR="00AC3F98" w:rsidRPr="00770870">
        <w:rPr>
          <w:rFonts w:ascii="Arial" w:hAnsi="Arial" w:cs="Arial"/>
        </w:rPr>
        <w:t xml:space="preserve"> final </w:t>
      </w:r>
      <w:r w:rsidRPr="00770870">
        <w:rPr>
          <w:rFonts w:ascii="Arial" w:hAnsi="Arial" w:cs="Arial"/>
        </w:rPr>
        <w:t>report was that the approach of working with stakeholders ‘</w:t>
      </w:r>
      <w:r w:rsidR="00AC3F98" w:rsidRPr="00770870">
        <w:rPr>
          <w:rFonts w:ascii="Arial" w:hAnsi="Arial" w:cs="Arial"/>
          <w:i/>
        </w:rPr>
        <w:t>as experts, alongside DADO and DLSO staff, establishing</w:t>
      </w:r>
    </w:p>
    <w:p w:rsidR="00E35553" w:rsidRPr="00770870" w:rsidRDefault="00AC3F98" w:rsidP="00C4510D">
      <w:pPr>
        <w:autoSpaceDE w:val="0"/>
        <w:autoSpaceDN w:val="0"/>
        <w:adjustRightInd w:val="0"/>
        <w:spacing w:after="0" w:line="240" w:lineRule="auto"/>
        <w:jc w:val="both"/>
        <w:rPr>
          <w:rFonts w:ascii="Arial" w:hAnsi="Arial" w:cs="Arial"/>
        </w:rPr>
      </w:pPr>
      <w:r w:rsidRPr="00770870">
        <w:rPr>
          <w:rFonts w:ascii="Arial" w:hAnsi="Arial" w:cs="Arial"/>
          <w:i/>
        </w:rPr>
        <w:t>linkages with the market through local partner organisations</w:t>
      </w:r>
      <w:r w:rsidR="0093560B" w:rsidRPr="00770870">
        <w:rPr>
          <w:rFonts w:ascii="Arial" w:hAnsi="Arial" w:cs="Arial"/>
        </w:rPr>
        <w:t xml:space="preserve"> has not only benefitted individuals but also partner organisations and can easily be replicated elsewhere. </w:t>
      </w:r>
    </w:p>
    <w:p w:rsidR="00AC3F98" w:rsidRPr="00770870" w:rsidRDefault="0093560B" w:rsidP="00C4510D">
      <w:pPr>
        <w:autoSpaceDE w:val="0"/>
        <w:autoSpaceDN w:val="0"/>
        <w:adjustRightInd w:val="0"/>
        <w:spacing w:after="0" w:line="240" w:lineRule="auto"/>
        <w:jc w:val="both"/>
        <w:rPr>
          <w:rFonts w:ascii="Arial" w:hAnsi="Arial" w:cs="Arial"/>
        </w:rPr>
      </w:pPr>
      <w:r w:rsidRPr="00770870">
        <w:rPr>
          <w:rFonts w:ascii="Arial" w:hAnsi="Arial" w:cs="Arial"/>
        </w:rPr>
        <w:t xml:space="preserve">GRRSP notes </w:t>
      </w:r>
      <w:r w:rsidRPr="00770870">
        <w:rPr>
          <w:rFonts w:ascii="Arial" w:hAnsi="Arial" w:cs="Arial"/>
          <w:i/>
        </w:rPr>
        <w:t>a further</w:t>
      </w:r>
      <w:r w:rsidR="009459D2" w:rsidRPr="00770870">
        <w:rPr>
          <w:rFonts w:ascii="Arial" w:hAnsi="Arial" w:cs="Arial"/>
        </w:rPr>
        <w:t xml:space="preserve"> </w:t>
      </w:r>
      <w:r w:rsidR="00AC3F98" w:rsidRPr="00770870">
        <w:rPr>
          <w:rFonts w:ascii="Arial" w:hAnsi="Arial" w:cs="Arial"/>
          <w:i/>
        </w:rPr>
        <w:t>area for replication is the expertise developed for right place right business</w:t>
      </w:r>
      <w:r w:rsidR="00754859" w:rsidRPr="00770870">
        <w:rPr>
          <w:rFonts w:ascii="Arial" w:hAnsi="Arial" w:cs="Arial"/>
          <w:i/>
        </w:rPr>
        <w:t xml:space="preserve"> </w:t>
      </w:r>
      <w:r w:rsidR="00AC3F98" w:rsidRPr="00770870">
        <w:rPr>
          <w:rFonts w:ascii="Arial" w:hAnsi="Arial" w:cs="Arial"/>
          <w:i/>
        </w:rPr>
        <w:t>with proper training. The selection of activities was based on locally available natural</w:t>
      </w:r>
      <w:r w:rsidR="00754859" w:rsidRPr="00770870">
        <w:rPr>
          <w:rFonts w:ascii="Arial" w:hAnsi="Arial" w:cs="Arial"/>
          <w:i/>
        </w:rPr>
        <w:t xml:space="preserve"> </w:t>
      </w:r>
      <w:r w:rsidR="00AC3F98" w:rsidRPr="00770870">
        <w:rPr>
          <w:rFonts w:ascii="Arial" w:hAnsi="Arial" w:cs="Arial"/>
          <w:i/>
        </w:rPr>
        <w:t>resources and raw materials, thereby avoiding the risk of importing raw materials and</w:t>
      </w:r>
      <w:r w:rsidR="00754859" w:rsidRPr="00770870">
        <w:rPr>
          <w:rFonts w:ascii="Arial" w:hAnsi="Arial" w:cs="Arial"/>
          <w:i/>
        </w:rPr>
        <w:t xml:space="preserve"> </w:t>
      </w:r>
      <w:r w:rsidR="00AC3F98" w:rsidRPr="00770870">
        <w:rPr>
          <w:rFonts w:ascii="Arial" w:hAnsi="Arial" w:cs="Arial"/>
          <w:i/>
        </w:rPr>
        <w:t>goods from outside. Most of the products developed by businesses were based on</w:t>
      </w:r>
      <w:r w:rsidR="00754859" w:rsidRPr="00770870">
        <w:rPr>
          <w:rFonts w:ascii="Arial" w:hAnsi="Arial" w:cs="Arial"/>
          <w:i/>
        </w:rPr>
        <w:t xml:space="preserve"> </w:t>
      </w:r>
      <w:r w:rsidR="00AC3F98" w:rsidRPr="00770870">
        <w:rPr>
          <w:rFonts w:ascii="Arial" w:hAnsi="Arial" w:cs="Arial"/>
          <w:i/>
        </w:rPr>
        <w:t>market demand focusing on the competitive advantage of the locality and value chain</w:t>
      </w:r>
      <w:r w:rsidRPr="00770870">
        <w:rPr>
          <w:rFonts w:ascii="Arial" w:hAnsi="Arial" w:cs="Arial"/>
          <w:i/>
        </w:rPr>
        <w:t xml:space="preserve"> </w:t>
      </w:r>
      <w:r w:rsidR="00AC3F98" w:rsidRPr="00770870">
        <w:rPr>
          <w:rFonts w:ascii="Arial" w:hAnsi="Arial" w:cs="Arial"/>
          <w:i/>
        </w:rPr>
        <w:t>upgrading of agriculture products</w:t>
      </w:r>
      <w:r w:rsidR="00AC3F98" w:rsidRPr="00770870">
        <w:rPr>
          <w:rFonts w:ascii="Arial" w:hAnsi="Arial" w:cs="Arial"/>
        </w:rPr>
        <w:t>.</w:t>
      </w:r>
      <w:r w:rsidRPr="00770870">
        <w:rPr>
          <w:rFonts w:ascii="Arial" w:hAnsi="Arial" w:cs="Arial"/>
        </w:rPr>
        <w:t>’</w:t>
      </w:r>
      <w:r w:rsidR="00EA5A65" w:rsidRPr="00770870">
        <w:rPr>
          <w:rFonts w:ascii="Arial" w:hAnsi="Arial" w:cs="Arial"/>
        </w:rPr>
        <w:t xml:space="preserve"> (G</w:t>
      </w:r>
      <w:r w:rsidR="00681441" w:rsidRPr="00770870">
        <w:rPr>
          <w:rFonts w:ascii="Arial" w:hAnsi="Arial" w:cs="Arial"/>
        </w:rPr>
        <w:t>RRSP</w:t>
      </w:r>
      <w:r w:rsidR="009459D2" w:rsidRPr="00770870">
        <w:rPr>
          <w:rFonts w:ascii="Arial" w:hAnsi="Arial" w:cs="Arial"/>
        </w:rPr>
        <w:t xml:space="preserve"> Final Evaluation</w:t>
      </w:r>
      <w:r w:rsidR="00EA5A65" w:rsidRPr="00770870">
        <w:rPr>
          <w:rFonts w:ascii="Arial" w:hAnsi="Arial" w:cs="Arial"/>
        </w:rPr>
        <w:t xml:space="preserve"> Finding 8 p30)</w:t>
      </w:r>
    </w:p>
    <w:p w:rsidR="00CC6089" w:rsidRPr="00AE3D04" w:rsidRDefault="00E55A33" w:rsidP="00C4510D">
      <w:pPr>
        <w:pStyle w:val="Heading2"/>
        <w:jc w:val="both"/>
        <w:rPr>
          <w:rFonts w:ascii="Arial" w:hAnsi="Arial" w:cs="Arial"/>
          <w:color w:val="auto"/>
          <w:sz w:val="22"/>
          <w:szCs w:val="22"/>
        </w:rPr>
      </w:pPr>
      <w:bookmarkStart w:id="28" w:name="_Toc508955859"/>
      <w:r w:rsidRPr="00AE3D04">
        <w:rPr>
          <w:rFonts w:ascii="Arial" w:hAnsi="Arial" w:cs="Arial"/>
          <w:color w:val="auto"/>
          <w:sz w:val="22"/>
          <w:szCs w:val="22"/>
        </w:rPr>
        <w:t>R</w:t>
      </w:r>
      <w:r w:rsidR="00D91227" w:rsidRPr="00AE3D04">
        <w:rPr>
          <w:rFonts w:ascii="Arial" w:hAnsi="Arial" w:cs="Arial"/>
          <w:color w:val="auto"/>
          <w:sz w:val="22"/>
          <w:szCs w:val="22"/>
        </w:rPr>
        <w:t xml:space="preserve">esults </w:t>
      </w:r>
      <w:r w:rsidR="002D2C60" w:rsidRPr="00AE3D04">
        <w:rPr>
          <w:rFonts w:ascii="Arial" w:hAnsi="Arial" w:cs="Arial"/>
          <w:color w:val="auto"/>
          <w:sz w:val="22"/>
          <w:szCs w:val="22"/>
        </w:rPr>
        <w:t>B</w:t>
      </w:r>
      <w:r w:rsidR="00D91227" w:rsidRPr="00AE3D04">
        <w:rPr>
          <w:rFonts w:ascii="Arial" w:hAnsi="Arial" w:cs="Arial"/>
          <w:color w:val="auto"/>
          <w:sz w:val="22"/>
          <w:szCs w:val="22"/>
        </w:rPr>
        <w:t xml:space="preserve">ased </w:t>
      </w:r>
      <w:r w:rsidRPr="00AE3D04">
        <w:rPr>
          <w:rFonts w:ascii="Arial" w:hAnsi="Arial" w:cs="Arial"/>
          <w:color w:val="auto"/>
          <w:sz w:val="22"/>
          <w:szCs w:val="22"/>
        </w:rPr>
        <w:t>M</w:t>
      </w:r>
      <w:r w:rsidR="00D91227" w:rsidRPr="00AE3D04">
        <w:rPr>
          <w:rFonts w:ascii="Arial" w:hAnsi="Arial" w:cs="Arial"/>
          <w:color w:val="auto"/>
          <w:sz w:val="22"/>
          <w:szCs w:val="22"/>
        </w:rPr>
        <w:t>anagement</w:t>
      </w:r>
      <w:bookmarkEnd w:id="28"/>
      <w:r w:rsidR="00CC6089" w:rsidRPr="00AE3D04">
        <w:rPr>
          <w:rFonts w:ascii="Arial" w:hAnsi="Arial" w:cs="Arial"/>
          <w:color w:val="auto"/>
          <w:sz w:val="22"/>
          <w:szCs w:val="22"/>
        </w:rPr>
        <w:t xml:space="preserve"> </w:t>
      </w:r>
    </w:p>
    <w:p w:rsidR="00F32EEE" w:rsidRPr="00770870" w:rsidRDefault="00CC6089" w:rsidP="00C4510D">
      <w:pPr>
        <w:jc w:val="both"/>
        <w:rPr>
          <w:rFonts w:ascii="Arial" w:hAnsi="Arial" w:cs="Arial"/>
        </w:rPr>
      </w:pPr>
      <w:r w:rsidRPr="00770870">
        <w:rPr>
          <w:rFonts w:ascii="Arial" w:hAnsi="Arial" w:cs="Arial"/>
        </w:rPr>
        <w:t xml:space="preserve">None of the reports provide clear reference to </w:t>
      </w:r>
      <w:r w:rsidR="001A5D87" w:rsidRPr="00770870">
        <w:rPr>
          <w:rFonts w:ascii="Arial" w:hAnsi="Arial" w:cs="Arial"/>
        </w:rPr>
        <w:t>RBM</w:t>
      </w:r>
      <w:r w:rsidRPr="00770870">
        <w:rPr>
          <w:rFonts w:ascii="Arial" w:hAnsi="Arial" w:cs="Arial"/>
        </w:rPr>
        <w:t xml:space="preserve">. Theories of </w:t>
      </w:r>
      <w:r w:rsidR="00681441" w:rsidRPr="00770870">
        <w:rPr>
          <w:rFonts w:ascii="Arial" w:hAnsi="Arial" w:cs="Arial"/>
        </w:rPr>
        <w:t>C</w:t>
      </w:r>
      <w:r w:rsidRPr="00770870">
        <w:rPr>
          <w:rFonts w:ascii="Arial" w:hAnsi="Arial" w:cs="Arial"/>
        </w:rPr>
        <w:t xml:space="preserve">hange </w:t>
      </w:r>
      <w:r w:rsidR="00681441" w:rsidRPr="00770870">
        <w:rPr>
          <w:rFonts w:ascii="Arial" w:hAnsi="Arial" w:cs="Arial"/>
        </w:rPr>
        <w:t xml:space="preserve">(ToC) </w:t>
      </w:r>
      <w:r w:rsidRPr="00770870">
        <w:rPr>
          <w:rFonts w:ascii="Arial" w:hAnsi="Arial" w:cs="Arial"/>
        </w:rPr>
        <w:t xml:space="preserve">were examined in four of the six evaluations. SIWPSAN found the ToC to have </w:t>
      </w:r>
      <w:r w:rsidR="00DE4759" w:rsidRPr="00770870">
        <w:rPr>
          <w:rFonts w:ascii="Arial" w:hAnsi="Arial" w:cs="Arial"/>
        </w:rPr>
        <w:t>been effective</w:t>
      </w:r>
      <w:r w:rsidRPr="00770870">
        <w:rPr>
          <w:rFonts w:ascii="Arial" w:hAnsi="Arial" w:cs="Arial"/>
        </w:rPr>
        <w:t xml:space="preserve"> </w:t>
      </w:r>
      <w:r w:rsidR="00681441" w:rsidRPr="00770870">
        <w:rPr>
          <w:rFonts w:ascii="Arial" w:hAnsi="Arial" w:cs="Arial"/>
        </w:rPr>
        <w:t xml:space="preserve">in achieving results, </w:t>
      </w:r>
      <w:r w:rsidRPr="00770870">
        <w:rPr>
          <w:rFonts w:ascii="Arial" w:hAnsi="Arial" w:cs="Arial"/>
        </w:rPr>
        <w:t xml:space="preserve">whereas the EPST found that </w:t>
      </w:r>
      <w:r w:rsidR="00681441" w:rsidRPr="00770870">
        <w:rPr>
          <w:rFonts w:ascii="Arial" w:hAnsi="Arial" w:cs="Arial"/>
        </w:rPr>
        <w:t xml:space="preserve">the </w:t>
      </w:r>
      <w:r w:rsidRPr="00770870">
        <w:rPr>
          <w:rFonts w:ascii="Arial" w:hAnsi="Arial" w:cs="Arial"/>
        </w:rPr>
        <w:t xml:space="preserve">ToCs </w:t>
      </w:r>
      <w:r w:rsidR="00681441" w:rsidRPr="00770870">
        <w:rPr>
          <w:rFonts w:ascii="Arial" w:hAnsi="Arial" w:cs="Arial"/>
        </w:rPr>
        <w:t>attached to each of the three project outcomes did not describe a coherent overall project approach and that a</w:t>
      </w:r>
      <w:r w:rsidR="000B321A" w:rsidRPr="00770870">
        <w:rPr>
          <w:rFonts w:ascii="Arial" w:hAnsi="Arial" w:cs="Arial"/>
        </w:rPr>
        <w:t xml:space="preserve"> </w:t>
      </w:r>
      <w:r w:rsidR="00F32EEE" w:rsidRPr="00770870">
        <w:rPr>
          <w:rFonts w:ascii="Arial" w:hAnsi="Arial" w:cs="Arial"/>
        </w:rPr>
        <w:t xml:space="preserve">consolidated ToC was deemed to have been more appropriate. None of the ToC </w:t>
      </w:r>
      <w:r w:rsidR="00DE4759" w:rsidRPr="00770870">
        <w:rPr>
          <w:rFonts w:ascii="Arial" w:hAnsi="Arial" w:cs="Arial"/>
        </w:rPr>
        <w:t>examined included</w:t>
      </w:r>
      <w:r w:rsidRPr="00770870">
        <w:rPr>
          <w:rFonts w:ascii="Arial" w:hAnsi="Arial" w:cs="Arial"/>
        </w:rPr>
        <w:t xml:space="preserve"> risks and assumptions.  </w:t>
      </w:r>
      <w:r w:rsidR="00F32EEE" w:rsidRPr="00770870">
        <w:rPr>
          <w:rFonts w:ascii="Arial" w:hAnsi="Arial" w:cs="Arial"/>
        </w:rPr>
        <w:t xml:space="preserve">Based on some of the challenges to activities, for example high turnover of staff, more attention should be paid to integrating risk management into projects’ logic models. </w:t>
      </w:r>
      <w:r w:rsidR="00FE37F8" w:rsidRPr="00770870">
        <w:rPr>
          <w:rFonts w:ascii="Arial" w:hAnsi="Arial" w:cs="Arial"/>
        </w:rPr>
        <w:t>It is understood that this is already gaining greater attention.</w:t>
      </w:r>
    </w:p>
    <w:p w:rsidR="00F32EEE" w:rsidRPr="00770870" w:rsidRDefault="00F32EEE" w:rsidP="00C4510D">
      <w:pPr>
        <w:jc w:val="both"/>
        <w:rPr>
          <w:rFonts w:ascii="Arial" w:hAnsi="Arial" w:cs="Arial"/>
        </w:rPr>
      </w:pPr>
      <w:r w:rsidRPr="00770870">
        <w:rPr>
          <w:rFonts w:ascii="Arial" w:hAnsi="Arial" w:cs="Arial"/>
        </w:rPr>
        <w:t>One report notes that some activities, while successful, were not included in the Results Framework cha</w:t>
      </w:r>
      <w:r w:rsidR="00FA2394" w:rsidRPr="00770870">
        <w:rPr>
          <w:rFonts w:ascii="Arial" w:hAnsi="Arial" w:cs="Arial"/>
        </w:rPr>
        <w:t>llenging the evaluation process:</w:t>
      </w:r>
      <w:r w:rsidRPr="00770870">
        <w:rPr>
          <w:rFonts w:ascii="Arial" w:hAnsi="Arial" w:cs="Arial"/>
        </w:rPr>
        <w:t xml:space="preserve"> </w:t>
      </w:r>
    </w:p>
    <w:p w:rsidR="00E37B5B" w:rsidRPr="00770870" w:rsidRDefault="00E37B5B" w:rsidP="00C4510D">
      <w:pPr>
        <w:jc w:val="both"/>
        <w:rPr>
          <w:rFonts w:ascii="Arial" w:hAnsi="Arial" w:cs="Arial"/>
          <w:i/>
        </w:rPr>
      </w:pPr>
      <w:r w:rsidRPr="00770870">
        <w:rPr>
          <w:rFonts w:ascii="Arial" w:hAnsi="Arial" w:cs="Arial"/>
        </w:rPr>
        <w:t>‘</w:t>
      </w:r>
      <w:r w:rsidRPr="00770870">
        <w:rPr>
          <w:rFonts w:ascii="Arial" w:hAnsi="Arial" w:cs="Arial"/>
          <w:i/>
        </w:rPr>
        <w:t xml:space="preserve">some of the activities along this line were added later (for example, GRB in outcome area III), it is recommended to integrate this approach in the project from the project design phase so </w:t>
      </w:r>
      <w:r w:rsidRPr="00770870">
        <w:rPr>
          <w:rFonts w:ascii="Arial" w:hAnsi="Arial" w:cs="Arial"/>
          <w:i/>
        </w:rPr>
        <w:lastRenderedPageBreak/>
        <w:t>that the project will strongly link peacebuilding with development and reflect this in the project's theory of change’</w:t>
      </w:r>
      <w:r w:rsidR="00F32EEE" w:rsidRPr="00770870">
        <w:rPr>
          <w:rFonts w:ascii="Arial" w:hAnsi="Arial" w:cs="Arial"/>
          <w:i/>
        </w:rPr>
        <w:t xml:space="preserve"> (</w:t>
      </w:r>
      <w:r w:rsidR="00681441" w:rsidRPr="00770870">
        <w:rPr>
          <w:rFonts w:ascii="Arial" w:hAnsi="Arial" w:cs="Arial"/>
        </w:rPr>
        <w:t>EPST 2015</w:t>
      </w:r>
      <w:r w:rsidR="00EA5A65" w:rsidRPr="00770870">
        <w:rPr>
          <w:rFonts w:ascii="Arial" w:hAnsi="Arial" w:cs="Arial"/>
        </w:rPr>
        <w:t>p10</w:t>
      </w:r>
      <w:r w:rsidR="00F32EEE" w:rsidRPr="00770870">
        <w:rPr>
          <w:rFonts w:ascii="Arial" w:hAnsi="Arial" w:cs="Arial"/>
          <w:i/>
        </w:rPr>
        <w:t>)</w:t>
      </w:r>
      <w:r w:rsidR="00FA2394" w:rsidRPr="00770870">
        <w:rPr>
          <w:rFonts w:ascii="Arial" w:hAnsi="Arial" w:cs="Arial"/>
          <w:i/>
        </w:rPr>
        <w:t>.</w:t>
      </w:r>
    </w:p>
    <w:p w:rsidR="00BF237C" w:rsidRPr="00770870" w:rsidRDefault="00F32EEE" w:rsidP="00C4510D">
      <w:pPr>
        <w:jc w:val="both"/>
        <w:rPr>
          <w:rFonts w:ascii="Arial" w:hAnsi="Arial" w:cs="Arial"/>
        </w:rPr>
      </w:pPr>
      <w:r w:rsidRPr="00770870">
        <w:rPr>
          <w:rFonts w:ascii="Arial" w:hAnsi="Arial" w:cs="Arial"/>
        </w:rPr>
        <w:t>This represents a potential missed opportunity in learning for UN Women.</w:t>
      </w:r>
      <w:r w:rsidR="00A52AB8" w:rsidRPr="00770870">
        <w:rPr>
          <w:rFonts w:ascii="Arial" w:hAnsi="Arial" w:cs="Arial"/>
        </w:rPr>
        <w:t xml:space="preserve"> </w:t>
      </w:r>
      <w:r w:rsidR="009C5D50" w:rsidRPr="00770870">
        <w:rPr>
          <w:rFonts w:ascii="Arial" w:hAnsi="Arial" w:cs="Arial"/>
        </w:rPr>
        <w:t xml:space="preserve">There is </w:t>
      </w:r>
      <w:r w:rsidR="00F63EE4" w:rsidRPr="00770870">
        <w:rPr>
          <w:rFonts w:ascii="Arial" w:hAnsi="Arial" w:cs="Arial"/>
        </w:rPr>
        <w:t>considerable value in the development of a contingency</w:t>
      </w:r>
      <w:r w:rsidR="009C5D50" w:rsidRPr="00770870">
        <w:rPr>
          <w:rFonts w:ascii="Arial" w:hAnsi="Arial" w:cs="Arial"/>
        </w:rPr>
        <w:t xml:space="preserve"> or risk management</w:t>
      </w:r>
      <w:r w:rsidR="00F63EE4" w:rsidRPr="00770870">
        <w:rPr>
          <w:rFonts w:ascii="Arial" w:hAnsi="Arial" w:cs="Arial"/>
        </w:rPr>
        <w:t xml:space="preserve"> plan that anticipates and addresses possible social, </w:t>
      </w:r>
      <w:r w:rsidR="009C5D50" w:rsidRPr="00770870">
        <w:rPr>
          <w:rFonts w:ascii="Arial" w:hAnsi="Arial" w:cs="Arial"/>
        </w:rPr>
        <w:t>administrative and</w:t>
      </w:r>
      <w:r w:rsidR="00F63EE4" w:rsidRPr="00770870">
        <w:rPr>
          <w:rFonts w:ascii="Arial" w:hAnsi="Arial" w:cs="Arial"/>
        </w:rPr>
        <w:t xml:space="preserve"> political risks</w:t>
      </w:r>
      <w:r w:rsidR="009C5D50" w:rsidRPr="00770870">
        <w:rPr>
          <w:rFonts w:ascii="Arial" w:hAnsi="Arial" w:cs="Arial"/>
        </w:rPr>
        <w:t xml:space="preserve"> to project implementation: </w:t>
      </w:r>
      <w:r w:rsidRPr="00770870">
        <w:rPr>
          <w:rFonts w:ascii="Arial" w:hAnsi="Arial" w:cs="Arial"/>
        </w:rPr>
        <w:t xml:space="preserve">for </w:t>
      </w:r>
      <w:r w:rsidR="003E3F72" w:rsidRPr="00770870">
        <w:rPr>
          <w:rFonts w:ascii="Arial" w:hAnsi="Arial" w:cs="Arial"/>
        </w:rPr>
        <w:t>example,</w:t>
      </w:r>
      <w:r w:rsidRPr="00770870">
        <w:rPr>
          <w:rFonts w:ascii="Arial" w:hAnsi="Arial" w:cs="Arial"/>
        </w:rPr>
        <w:t xml:space="preserve"> </w:t>
      </w:r>
      <w:r w:rsidR="009C5D50" w:rsidRPr="00770870">
        <w:rPr>
          <w:rFonts w:ascii="Arial" w:hAnsi="Arial" w:cs="Arial"/>
        </w:rPr>
        <w:t>frequent staff turnover</w:t>
      </w:r>
      <w:r w:rsidR="003878D3" w:rsidRPr="00770870">
        <w:rPr>
          <w:rFonts w:ascii="Arial" w:hAnsi="Arial" w:cs="Arial"/>
        </w:rPr>
        <w:t xml:space="preserve"> and delays in budgets arriving at District level</w:t>
      </w:r>
      <w:r w:rsidR="009C5D50" w:rsidRPr="00770870">
        <w:rPr>
          <w:rFonts w:ascii="Arial" w:hAnsi="Arial" w:cs="Arial"/>
        </w:rPr>
        <w:t xml:space="preserve"> should be an anticipated and therefore manageable risk</w:t>
      </w:r>
      <w:r w:rsidRPr="00770870">
        <w:rPr>
          <w:rFonts w:ascii="Arial" w:hAnsi="Arial" w:cs="Arial"/>
        </w:rPr>
        <w:t>.</w:t>
      </w:r>
      <w:r w:rsidR="009C5D50" w:rsidRPr="00770870">
        <w:rPr>
          <w:rFonts w:ascii="Arial" w:hAnsi="Arial" w:cs="Arial"/>
        </w:rPr>
        <w:t xml:space="preserve"> </w:t>
      </w:r>
    </w:p>
    <w:p w:rsidR="005E49E4" w:rsidRPr="00766E7D" w:rsidRDefault="005E49E4" w:rsidP="005E49E4">
      <w:pPr>
        <w:pStyle w:val="Heading1"/>
        <w:rPr>
          <w:rFonts w:cs="Arial"/>
          <w:color w:val="auto"/>
        </w:rPr>
      </w:pPr>
      <w:bookmarkStart w:id="29" w:name="_Toc508955860"/>
      <w:r w:rsidRPr="00766E7D">
        <w:rPr>
          <w:rFonts w:cs="Arial"/>
          <w:color w:val="auto"/>
        </w:rPr>
        <w:t>CONCLUSION</w:t>
      </w:r>
      <w:bookmarkEnd w:id="29"/>
    </w:p>
    <w:p w:rsidR="005E49E4" w:rsidRDefault="005E49E4" w:rsidP="005E49E4">
      <w:pPr>
        <w:pBdr>
          <w:bottom w:val="single" w:sz="4" w:space="0" w:color="auto"/>
        </w:pBdr>
        <w:tabs>
          <w:tab w:val="left" w:pos="1189"/>
        </w:tabs>
        <w:jc w:val="both"/>
        <w:rPr>
          <w:rStyle w:val="Heading2Char"/>
          <w:rFonts w:ascii="Arial" w:hAnsi="Arial" w:cs="Arial"/>
          <w:color w:val="auto"/>
          <w:sz w:val="22"/>
          <w:szCs w:val="22"/>
        </w:rPr>
      </w:pPr>
      <w:r>
        <w:rPr>
          <w:rStyle w:val="Heading2Char"/>
          <w:rFonts w:ascii="Arial" w:hAnsi="Arial" w:cs="Arial"/>
          <w:color w:val="auto"/>
          <w:sz w:val="22"/>
          <w:szCs w:val="22"/>
        </w:rPr>
        <w:tab/>
      </w:r>
    </w:p>
    <w:p w:rsidR="002E4C09" w:rsidRPr="00770870" w:rsidRDefault="002E4C09" w:rsidP="00C4510D">
      <w:pPr>
        <w:jc w:val="both"/>
        <w:rPr>
          <w:rFonts w:ascii="Arial" w:hAnsi="Arial" w:cs="Arial"/>
        </w:rPr>
      </w:pPr>
      <w:r w:rsidRPr="00770870">
        <w:rPr>
          <w:rFonts w:ascii="Arial" w:hAnsi="Arial" w:cs="Arial"/>
        </w:rPr>
        <w:t xml:space="preserve">The portfolio of evaluations demonstrates that </w:t>
      </w:r>
      <w:r w:rsidR="007027C3" w:rsidRPr="00770870">
        <w:rPr>
          <w:rFonts w:ascii="Arial" w:hAnsi="Arial" w:cs="Arial"/>
        </w:rPr>
        <w:t>UN</w:t>
      </w:r>
      <w:r w:rsidRPr="00770870">
        <w:rPr>
          <w:rFonts w:ascii="Arial" w:hAnsi="Arial" w:cs="Arial"/>
        </w:rPr>
        <w:t xml:space="preserve"> W</w:t>
      </w:r>
      <w:r w:rsidR="007027C3" w:rsidRPr="00770870">
        <w:rPr>
          <w:rFonts w:ascii="Arial" w:hAnsi="Arial" w:cs="Arial"/>
        </w:rPr>
        <w:t xml:space="preserve">omen </w:t>
      </w:r>
      <w:r w:rsidRPr="00770870">
        <w:rPr>
          <w:rFonts w:ascii="Arial" w:hAnsi="Arial" w:cs="Arial"/>
        </w:rPr>
        <w:t xml:space="preserve">has played to its </w:t>
      </w:r>
      <w:r w:rsidR="007027C3" w:rsidRPr="00770870">
        <w:rPr>
          <w:rFonts w:ascii="Arial" w:hAnsi="Arial" w:cs="Arial"/>
        </w:rPr>
        <w:t>comparati</w:t>
      </w:r>
      <w:r w:rsidRPr="00770870">
        <w:rPr>
          <w:rFonts w:ascii="Arial" w:hAnsi="Arial" w:cs="Arial"/>
        </w:rPr>
        <w:t xml:space="preserve">ve advantage in Nepal and through its projects has </w:t>
      </w:r>
      <w:r w:rsidR="007027C3" w:rsidRPr="00770870">
        <w:rPr>
          <w:rFonts w:ascii="Arial" w:hAnsi="Arial" w:cs="Arial"/>
        </w:rPr>
        <w:t>made a difference to beneficiaries</w:t>
      </w:r>
      <w:r w:rsidRPr="00770870">
        <w:rPr>
          <w:rFonts w:ascii="Arial" w:hAnsi="Arial" w:cs="Arial"/>
        </w:rPr>
        <w:t>’</w:t>
      </w:r>
      <w:r w:rsidR="007027C3" w:rsidRPr="00770870">
        <w:rPr>
          <w:rFonts w:ascii="Arial" w:hAnsi="Arial" w:cs="Arial"/>
        </w:rPr>
        <w:t xml:space="preserve"> lives at an individual and collective level</w:t>
      </w:r>
      <w:r w:rsidRPr="00770870">
        <w:rPr>
          <w:rFonts w:ascii="Arial" w:hAnsi="Arial" w:cs="Arial"/>
        </w:rPr>
        <w:t xml:space="preserve">.  The </w:t>
      </w:r>
      <w:r w:rsidR="007027C3" w:rsidRPr="00770870">
        <w:rPr>
          <w:rFonts w:ascii="Arial" w:hAnsi="Arial" w:cs="Arial"/>
        </w:rPr>
        <w:t>W</w:t>
      </w:r>
      <w:r w:rsidRPr="00770870">
        <w:rPr>
          <w:rFonts w:ascii="Arial" w:hAnsi="Arial" w:cs="Arial"/>
        </w:rPr>
        <w:t xml:space="preserve">omen </w:t>
      </w:r>
      <w:r w:rsidR="007027C3" w:rsidRPr="00770870">
        <w:rPr>
          <w:rFonts w:ascii="Arial" w:hAnsi="Arial" w:cs="Arial"/>
        </w:rPr>
        <w:t>P</w:t>
      </w:r>
      <w:r w:rsidRPr="00770870">
        <w:rPr>
          <w:rFonts w:ascii="Arial" w:hAnsi="Arial" w:cs="Arial"/>
        </w:rPr>
        <w:t xml:space="preserve">eace and </w:t>
      </w:r>
      <w:r w:rsidR="007027C3" w:rsidRPr="00770870">
        <w:rPr>
          <w:rFonts w:ascii="Arial" w:hAnsi="Arial" w:cs="Arial"/>
        </w:rPr>
        <w:t>S</w:t>
      </w:r>
      <w:r w:rsidRPr="00770870">
        <w:rPr>
          <w:rFonts w:ascii="Arial" w:hAnsi="Arial" w:cs="Arial"/>
        </w:rPr>
        <w:t xml:space="preserve">ecurity agenda is becoming institutionalized in collaborating Districts and more women are participating and leading in peacebuilding initiatives. Efforts have been highly </w:t>
      </w:r>
      <w:r w:rsidRPr="00770870">
        <w:rPr>
          <w:rFonts w:ascii="Arial" w:hAnsi="Arial" w:cs="Arial"/>
          <w:b/>
        </w:rPr>
        <w:t>relevant</w:t>
      </w:r>
      <w:r w:rsidRPr="00770870">
        <w:rPr>
          <w:rFonts w:ascii="Arial" w:hAnsi="Arial" w:cs="Arial"/>
        </w:rPr>
        <w:t xml:space="preserve"> showing clear alignment with national and international policies and commitments and responding to the need of beneficiaries. Geographic site selection has been appropriate and further consideration is now needed to ensure that beneficiary selection correctly reflects the social context. </w:t>
      </w:r>
    </w:p>
    <w:p w:rsidR="007922D8" w:rsidRPr="00770870" w:rsidRDefault="00E35553" w:rsidP="00C4510D">
      <w:pPr>
        <w:jc w:val="both"/>
        <w:rPr>
          <w:rFonts w:ascii="Arial" w:hAnsi="Arial" w:cs="Arial"/>
        </w:rPr>
      </w:pPr>
      <w:r w:rsidRPr="00770870">
        <w:rPr>
          <w:rFonts w:ascii="Arial" w:hAnsi="Arial" w:cs="Arial"/>
        </w:rPr>
        <w:t>Using gender equality as a vehicle for linking WP</w:t>
      </w:r>
      <w:r w:rsidR="00DE4759" w:rsidRPr="00770870">
        <w:rPr>
          <w:rFonts w:ascii="Arial" w:hAnsi="Arial" w:cs="Arial"/>
        </w:rPr>
        <w:t>S</w:t>
      </w:r>
      <w:r w:rsidRPr="00770870">
        <w:rPr>
          <w:rFonts w:ascii="Arial" w:hAnsi="Arial" w:cs="Arial"/>
        </w:rPr>
        <w:t xml:space="preserve"> with governance structures is shown to be an </w:t>
      </w:r>
      <w:r w:rsidRPr="00770870">
        <w:rPr>
          <w:rFonts w:ascii="Arial" w:hAnsi="Arial" w:cs="Arial"/>
          <w:b/>
        </w:rPr>
        <w:t>effective</w:t>
      </w:r>
      <w:r w:rsidRPr="00770870">
        <w:rPr>
          <w:rFonts w:ascii="Arial" w:hAnsi="Arial" w:cs="Arial"/>
        </w:rPr>
        <w:t xml:space="preserve"> strategy. </w:t>
      </w:r>
      <w:r w:rsidR="002F66BE" w:rsidRPr="00770870">
        <w:rPr>
          <w:rFonts w:ascii="Arial" w:hAnsi="Arial" w:cs="Arial"/>
        </w:rPr>
        <w:t>The approach</w:t>
      </w:r>
      <w:r w:rsidRPr="00770870">
        <w:rPr>
          <w:rFonts w:ascii="Arial" w:hAnsi="Arial" w:cs="Arial"/>
        </w:rPr>
        <w:t xml:space="preserve"> of </w:t>
      </w:r>
      <w:r w:rsidR="002F66BE" w:rsidRPr="00770870">
        <w:rPr>
          <w:rFonts w:ascii="Arial" w:hAnsi="Arial" w:cs="Arial"/>
        </w:rPr>
        <w:t xml:space="preserve">building duty bearers’ and rights holders’ capacity simultaneously has also proven to be effective both at increasing women’s engagement in peacebuilding and increasing government attention to the issue of Gender Equality. </w:t>
      </w:r>
      <w:r w:rsidR="003E3F72" w:rsidRPr="00770870">
        <w:rPr>
          <w:rFonts w:ascii="Arial" w:hAnsi="Arial" w:cs="Arial"/>
        </w:rPr>
        <w:t>However,</w:t>
      </w:r>
      <w:r w:rsidR="005E4D43" w:rsidRPr="00770870">
        <w:rPr>
          <w:rFonts w:ascii="Arial" w:hAnsi="Arial" w:cs="Arial"/>
        </w:rPr>
        <w:t xml:space="preserve"> this analysis identifies several opportunities for NCO to enhance its effectiveness in the future: G</w:t>
      </w:r>
      <w:r w:rsidR="007922D8" w:rsidRPr="00770870">
        <w:rPr>
          <w:rFonts w:ascii="Arial" w:hAnsi="Arial" w:cs="Arial"/>
        </w:rPr>
        <w:t>reater attention to intersectionality</w:t>
      </w:r>
      <w:r w:rsidR="003A109A" w:rsidRPr="00770870">
        <w:rPr>
          <w:rFonts w:ascii="Arial" w:hAnsi="Arial" w:cs="Arial"/>
        </w:rPr>
        <w:t xml:space="preserve"> and inclusion</w:t>
      </w:r>
      <w:r w:rsidR="007922D8" w:rsidRPr="00770870">
        <w:rPr>
          <w:rFonts w:ascii="Arial" w:hAnsi="Arial" w:cs="Arial"/>
        </w:rPr>
        <w:t xml:space="preserve"> </w:t>
      </w:r>
      <w:r w:rsidR="00BC5AC2" w:rsidRPr="00770870">
        <w:rPr>
          <w:rFonts w:ascii="Arial" w:hAnsi="Arial" w:cs="Arial"/>
        </w:rPr>
        <w:t>will ensure</w:t>
      </w:r>
      <w:r w:rsidR="003A109A" w:rsidRPr="00770870">
        <w:rPr>
          <w:rFonts w:ascii="Arial" w:hAnsi="Arial" w:cs="Arial"/>
        </w:rPr>
        <w:t xml:space="preserve"> programmes are meeting the need of all women affected by conflict</w:t>
      </w:r>
      <w:r w:rsidR="005E4D43" w:rsidRPr="00770870">
        <w:rPr>
          <w:rFonts w:ascii="Arial" w:hAnsi="Arial" w:cs="Arial"/>
        </w:rPr>
        <w:t xml:space="preserve">; </w:t>
      </w:r>
      <w:r w:rsidR="00BC5AC2" w:rsidRPr="00770870">
        <w:rPr>
          <w:rFonts w:ascii="Arial" w:eastAsia="Times New Roman" w:hAnsi="Arial" w:cs="Arial"/>
          <w:color w:val="222222"/>
          <w:lang w:eastAsia="en-GB"/>
        </w:rPr>
        <w:t>Strengthened coordination</w:t>
      </w:r>
      <w:r w:rsidR="005E4D43" w:rsidRPr="00770870">
        <w:rPr>
          <w:rFonts w:ascii="Arial" w:eastAsia="Times New Roman" w:hAnsi="Arial" w:cs="Arial"/>
          <w:color w:val="222222"/>
          <w:lang w:eastAsia="en-GB"/>
        </w:rPr>
        <w:t xml:space="preserve"> at all levels of government will support timely budget release and build institutional memory and ownership among local authorities</w:t>
      </w:r>
      <w:r w:rsidR="00B17066" w:rsidRPr="00770870">
        <w:rPr>
          <w:rFonts w:ascii="Arial" w:eastAsia="Times New Roman" w:hAnsi="Arial" w:cs="Arial"/>
          <w:color w:val="222222"/>
          <w:lang w:eastAsia="en-GB"/>
        </w:rPr>
        <w:t xml:space="preserve"> moving forward for </w:t>
      </w:r>
      <w:r w:rsidR="005E4D43" w:rsidRPr="00770870">
        <w:rPr>
          <w:rFonts w:ascii="Arial" w:eastAsia="Times New Roman" w:hAnsi="Arial" w:cs="Arial"/>
          <w:color w:val="222222"/>
          <w:lang w:eastAsia="en-GB"/>
        </w:rPr>
        <w:t>NAP II phase</w:t>
      </w:r>
      <w:r w:rsidR="00B17066" w:rsidRPr="00770870">
        <w:rPr>
          <w:rFonts w:ascii="Arial" w:eastAsia="Times New Roman" w:hAnsi="Arial" w:cs="Arial"/>
          <w:color w:val="222222"/>
          <w:lang w:eastAsia="en-GB"/>
        </w:rPr>
        <w:t>.</w:t>
      </w:r>
    </w:p>
    <w:p w:rsidR="005F420B" w:rsidRPr="00770870" w:rsidRDefault="005F420B" w:rsidP="00C4510D">
      <w:pPr>
        <w:jc w:val="both"/>
      </w:pPr>
      <w:r w:rsidRPr="00770870">
        <w:rPr>
          <w:rFonts w:ascii="Arial" w:hAnsi="Arial" w:cs="Arial"/>
        </w:rPr>
        <w:t>the focus on UNSCRs 1325 and 1820 should be expanded to (i) integrate the areas of the WPS agenda (either the five pillars of the NAP or the four traditional pillars of the agenda), and (ii) disaggregate results across each of these areas of work</w:t>
      </w:r>
      <w:r w:rsidRPr="00770870">
        <w:t xml:space="preserve">. </w:t>
      </w:r>
    </w:p>
    <w:p w:rsidR="007922D8" w:rsidRPr="00770870" w:rsidRDefault="00BC5AC2" w:rsidP="00C4510D">
      <w:pPr>
        <w:jc w:val="both"/>
        <w:rPr>
          <w:rFonts w:ascii="Arial" w:hAnsi="Arial" w:cs="Arial"/>
        </w:rPr>
      </w:pPr>
      <w:r w:rsidRPr="00770870">
        <w:rPr>
          <w:rFonts w:ascii="Arial" w:hAnsi="Arial" w:cs="Arial"/>
        </w:rPr>
        <w:t>Finally,</w:t>
      </w:r>
      <w:r w:rsidR="003A109A" w:rsidRPr="00770870">
        <w:rPr>
          <w:rFonts w:ascii="Arial" w:hAnsi="Arial" w:cs="Arial"/>
        </w:rPr>
        <w:t xml:space="preserve"> </w:t>
      </w:r>
      <w:r w:rsidR="00681441" w:rsidRPr="00770870">
        <w:rPr>
          <w:rFonts w:ascii="Arial" w:hAnsi="Arial" w:cs="Arial"/>
        </w:rPr>
        <w:t xml:space="preserve">those projects with short durations were less effective at achieving results than those of longer timelines. Given this finding, it may be worth considering which projects UN Women decides to pursue in the future focusing on those of a longer duration </w:t>
      </w:r>
      <w:r w:rsidR="00681441" w:rsidRPr="00770870">
        <w:rPr>
          <w:rFonts w:ascii="Arial" w:hAnsi="Arial" w:cs="Arial"/>
          <w:i/>
        </w:rPr>
        <w:t xml:space="preserve">or </w:t>
      </w:r>
      <w:r w:rsidR="00681441" w:rsidRPr="00770870">
        <w:rPr>
          <w:rFonts w:ascii="Arial" w:hAnsi="Arial" w:cs="Arial"/>
        </w:rPr>
        <w:t>building in to shorter projects the possibility of coaching and mentoring after the main project work has ceased.</w:t>
      </w:r>
    </w:p>
    <w:p w:rsidR="00EB54C0" w:rsidRPr="00770870" w:rsidRDefault="003878D3" w:rsidP="00C4510D">
      <w:pPr>
        <w:jc w:val="both"/>
        <w:rPr>
          <w:rFonts w:ascii="Arial" w:hAnsi="Arial" w:cs="Arial"/>
        </w:rPr>
      </w:pPr>
      <w:r w:rsidRPr="00770870">
        <w:rPr>
          <w:rFonts w:ascii="Arial" w:hAnsi="Arial" w:cs="Arial"/>
          <w:b/>
        </w:rPr>
        <w:t>Efficiencie</w:t>
      </w:r>
      <w:r w:rsidRPr="00770870">
        <w:rPr>
          <w:rFonts w:ascii="Arial" w:hAnsi="Arial" w:cs="Arial"/>
        </w:rPr>
        <w:t xml:space="preserve">s can be improved; while activities were largely found to be cost and resource efficient, co-ordination and communication require more attention particularly where multiple partners are involved. </w:t>
      </w:r>
      <w:r w:rsidR="00EB54C0" w:rsidRPr="00770870">
        <w:rPr>
          <w:rFonts w:ascii="Arial" w:hAnsi="Arial" w:cs="Arial"/>
        </w:rPr>
        <w:t xml:space="preserve">It is important to distinguish between technical assistance and management functions where UN </w:t>
      </w:r>
      <w:r w:rsidR="00DE4759" w:rsidRPr="00770870">
        <w:rPr>
          <w:rFonts w:ascii="Arial" w:hAnsi="Arial" w:cs="Arial"/>
        </w:rPr>
        <w:t>W</w:t>
      </w:r>
      <w:r w:rsidR="00EB54C0" w:rsidRPr="00770870">
        <w:rPr>
          <w:rFonts w:ascii="Arial" w:hAnsi="Arial" w:cs="Arial"/>
        </w:rPr>
        <w:t>omen places staff at District level.</w:t>
      </w:r>
      <w:r w:rsidR="003A109A" w:rsidRPr="00770870">
        <w:rPr>
          <w:rFonts w:ascii="Arial" w:hAnsi="Arial" w:cs="Arial"/>
        </w:rPr>
        <w:t xml:space="preserve"> </w:t>
      </w:r>
    </w:p>
    <w:p w:rsidR="005E4D43" w:rsidRPr="00770870" w:rsidRDefault="005E4D43" w:rsidP="00C4510D">
      <w:pPr>
        <w:jc w:val="both"/>
        <w:rPr>
          <w:rFonts w:ascii="Arial" w:hAnsi="Arial" w:cs="Arial"/>
        </w:rPr>
      </w:pPr>
      <w:r w:rsidRPr="00770870">
        <w:rPr>
          <w:rFonts w:ascii="Arial" w:hAnsi="Arial" w:cs="Arial"/>
        </w:rPr>
        <w:t xml:space="preserve">NCO could gain efficiencies in the future from translating existing training and project materials developed across the portfolio of work examined here into local languages for wider application. Materials which focus on sexual and gender based violence would address the need for a raised profile of these issues. </w:t>
      </w:r>
    </w:p>
    <w:p w:rsidR="007027C3" w:rsidRPr="00770870" w:rsidRDefault="00EB54C0" w:rsidP="00C4510D">
      <w:pPr>
        <w:jc w:val="both"/>
        <w:rPr>
          <w:rFonts w:ascii="Arial" w:hAnsi="Arial" w:cs="Arial"/>
        </w:rPr>
      </w:pPr>
      <w:r w:rsidRPr="00770870">
        <w:rPr>
          <w:rFonts w:ascii="Arial" w:hAnsi="Arial" w:cs="Arial"/>
          <w:b/>
        </w:rPr>
        <w:lastRenderedPageBreak/>
        <w:t>Sustainability</w:t>
      </w:r>
      <w:r w:rsidR="002F66BE" w:rsidRPr="00770870">
        <w:rPr>
          <w:rFonts w:ascii="Arial" w:hAnsi="Arial" w:cs="Arial"/>
        </w:rPr>
        <w:t xml:space="preserve"> of interventions</w:t>
      </w:r>
      <w:r w:rsidRPr="00770870">
        <w:rPr>
          <w:rFonts w:ascii="Arial" w:hAnsi="Arial" w:cs="Arial"/>
        </w:rPr>
        <w:t xml:space="preserve"> was perceived to be moderate although attention is drawn to the relatively short time frame of most projects</w:t>
      </w:r>
      <w:r w:rsidR="002F66BE" w:rsidRPr="00770870">
        <w:rPr>
          <w:rFonts w:ascii="Arial" w:hAnsi="Arial" w:cs="Arial"/>
        </w:rPr>
        <w:t xml:space="preserve"> some positive examples have emerged where </w:t>
      </w:r>
      <w:r w:rsidR="003E3F72" w:rsidRPr="00770870">
        <w:rPr>
          <w:rFonts w:ascii="Arial" w:hAnsi="Arial" w:cs="Arial"/>
        </w:rPr>
        <w:t>non- project</w:t>
      </w:r>
      <w:r w:rsidR="002F66BE" w:rsidRPr="00770870">
        <w:rPr>
          <w:rFonts w:ascii="Arial" w:hAnsi="Arial" w:cs="Arial"/>
        </w:rPr>
        <w:t xml:space="preserve"> VDCs are adopting project VDC practices. </w:t>
      </w:r>
    </w:p>
    <w:p w:rsidR="00AE3D04" w:rsidRPr="00770870" w:rsidRDefault="002F66BE" w:rsidP="00C4510D">
      <w:pPr>
        <w:jc w:val="both"/>
        <w:rPr>
          <w:rFonts w:ascii="Arial" w:hAnsi="Arial" w:cs="Arial"/>
        </w:rPr>
      </w:pPr>
      <w:r w:rsidRPr="00770870">
        <w:rPr>
          <w:rFonts w:ascii="Arial" w:hAnsi="Arial" w:cs="Arial"/>
        </w:rPr>
        <w:t>To maximise on the learning gained from these interventions UN Women would benefit from more rigorous attention to project management and systems, and to make knowledge gained from them mor</w:t>
      </w:r>
      <w:r w:rsidR="000B321A" w:rsidRPr="00770870">
        <w:rPr>
          <w:rFonts w:ascii="Arial" w:hAnsi="Arial" w:cs="Arial"/>
        </w:rPr>
        <w:t>e visible.</w:t>
      </w:r>
    </w:p>
    <w:p w:rsidR="00AE3D04" w:rsidRDefault="005E49E4" w:rsidP="00CC7E7B">
      <w:pPr>
        <w:pStyle w:val="Heading1"/>
      </w:pPr>
      <w:bookmarkStart w:id="30" w:name="_Toc508955861"/>
      <w:r w:rsidRPr="00CC7E7B">
        <w:rPr>
          <w:color w:val="auto"/>
        </w:rPr>
        <w:t>RECOMMENDATIONS/WAY FORWARD</w:t>
      </w:r>
      <w:bookmarkEnd w:id="30"/>
    </w:p>
    <w:p w:rsidR="005E49E4" w:rsidRDefault="005E49E4" w:rsidP="005E49E4">
      <w:pPr>
        <w:pBdr>
          <w:bottom w:val="single" w:sz="4" w:space="0" w:color="auto"/>
        </w:pBdr>
        <w:tabs>
          <w:tab w:val="left" w:pos="1189"/>
        </w:tabs>
        <w:jc w:val="both"/>
        <w:rPr>
          <w:rStyle w:val="Heading2Char"/>
          <w:rFonts w:ascii="Arial" w:hAnsi="Arial" w:cs="Arial"/>
          <w:color w:val="auto"/>
          <w:sz w:val="22"/>
          <w:szCs w:val="22"/>
        </w:rPr>
      </w:pPr>
      <w:r>
        <w:rPr>
          <w:rStyle w:val="Heading2Char"/>
          <w:rFonts w:ascii="Arial" w:hAnsi="Arial" w:cs="Arial"/>
          <w:color w:val="auto"/>
          <w:sz w:val="22"/>
          <w:szCs w:val="22"/>
        </w:rPr>
        <w:tab/>
      </w:r>
    </w:p>
    <w:p w:rsidR="00B44ADC" w:rsidRPr="00770870" w:rsidRDefault="00277B49" w:rsidP="00C4510D">
      <w:pPr>
        <w:spacing w:after="0" w:line="240" w:lineRule="auto"/>
        <w:jc w:val="both"/>
        <w:rPr>
          <w:rFonts w:ascii="Arial" w:eastAsia="Times New Roman" w:hAnsi="Arial" w:cs="Arial"/>
          <w:b/>
          <w:color w:val="222222"/>
          <w:lang w:eastAsia="en-GB"/>
        </w:rPr>
      </w:pPr>
      <w:r w:rsidRPr="00770870">
        <w:rPr>
          <w:rFonts w:ascii="Arial" w:hAnsi="Arial" w:cs="Arial"/>
          <w:b/>
        </w:rPr>
        <w:t>For NCO and the Strategic Plan</w:t>
      </w:r>
      <w:r w:rsidR="00B44ADC" w:rsidRPr="00770870">
        <w:rPr>
          <w:rFonts w:ascii="Arial" w:eastAsia="Times New Roman" w:hAnsi="Arial" w:cs="Arial"/>
          <w:b/>
          <w:color w:val="222222"/>
          <w:lang w:eastAsia="en-GB"/>
        </w:rPr>
        <w:t xml:space="preserve"> </w:t>
      </w:r>
    </w:p>
    <w:p w:rsidR="00CD5F9C" w:rsidRDefault="00CD5F9C" w:rsidP="00C4510D">
      <w:pPr>
        <w:spacing w:after="0" w:line="240" w:lineRule="auto"/>
        <w:jc w:val="both"/>
        <w:rPr>
          <w:rFonts w:ascii="Arial" w:eastAsia="Times New Roman" w:hAnsi="Arial" w:cs="Arial"/>
          <w:color w:val="222222"/>
          <w:lang w:eastAsia="en-GB"/>
        </w:rPr>
      </w:pPr>
    </w:p>
    <w:p w:rsidR="00CD5F9C" w:rsidRPr="00CD5F9C" w:rsidRDefault="00B44ADC" w:rsidP="00C4510D">
      <w:pPr>
        <w:spacing w:after="0" w:line="240" w:lineRule="auto"/>
        <w:jc w:val="both"/>
        <w:rPr>
          <w:rFonts w:ascii="Arial" w:eastAsia="Times New Roman" w:hAnsi="Arial" w:cs="Arial"/>
          <w:b/>
          <w:color w:val="222222"/>
          <w:lang w:eastAsia="en-GB"/>
        </w:rPr>
      </w:pPr>
      <w:r w:rsidRPr="00CD5F9C">
        <w:rPr>
          <w:rFonts w:ascii="Arial" w:eastAsia="Times New Roman" w:hAnsi="Arial" w:cs="Arial"/>
          <w:b/>
          <w:color w:val="222222"/>
          <w:lang w:eastAsia="en-GB"/>
        </w:rPr>
        <w:t>Strengthen UNW intersectional responses to WPS by:</w:t>
      </w:r>
    </w:p>
    <w:p w:rsidR="00CD5F9C" w:rsidRDefault="00B44ADC" w:rsidP="00C4510D">
      <w:pPr>
        <w:pStyle w:val="ListParagraph"/>
        <w:numPr>
          <w:ilvl w:val="0"/>
          <w:numId w:val="85"/>
        </w:numPr>
        <w:spacing w:after="0" w:line="240" w:lineRule="auto"/>
        <w:ind w:left="360"/>
        <w:jc w:val="both"/>
        <w:rPr>
          <w:rFonts w:ascii="Arial" w:eastAsia="Times New Roman" w:hAnsi="Arial" w:cs="Arial"/>
          <w:color w:val="222222"/>
          <w:lang w:eastAsia="en-GB"/>
        </w:rPr>
      </w:pPr>
      <w:r w:rsidRPr="00CD5F9C">
        <w:rPr>
          <w:rFonts w:ascii="Arial" w:eastAsia="Times New Roman" w:hAnsi="Arial" w:cs="Arial"/>
          <w:color w:val="222222"/>
          <w:lang w:eastAsia="en-GB"/>
        </w:rPr>
        <w:t>Ensuring conflict affected survivors are integrated as one of the target groups throughout UN Women Nepal’s thematic area. This will further support their recovery efforts.</w:t>
      </w:r>
    </w:p>
    <w:p w:rsidR="00CD5F9C" w:rsidRDefault="00B44ADC" w:rsidP="00C4510D">
      <w:pPr>
        <w:pStyle w:val="ListParagraph"/>
        <w:numPr>
          <w:ilvl w:val="0"/>
          <w:numId w:val="85"/>
        </w:numPr>
        <w:spacing w:after="0" w:line="240" w:lineRule="auto"/>
        <w:ind w:left="360"/>
        <w:jc w:val="both"/>
        <w:rPr>
          <w:rFonts w:ascii="Arial" w:eastAsia="Times New Roman" w:hAnsi="Arial" w:cs="Arial"/>
          <w:color w:val="222222"/>
          <w:lang w:eastAsia="en-GB"/>
        </w:rPr>
      </w:pPr>
      <w:r w:rsidRPr="00CD5F9C">
        <w:rPr>
          <w:rFonts w:ascii="Arial" w:eastAsia="Times New Roman" w:hAnsi="Arial" w:cs="Arial"/>
          <w:color w:val="222222"/>
          <w:lang w:eastAsia="en-GB"/>
        </w:rPr>
        <w:t>Investing in translating all relevant tools on addressing sexual and gender based violence and its prevention and response into local languages to ensure local engagement and sustainability. Translations and long-term capacity building should be prioritized over the repetitive production of new tools, strategies, guidelines and advocacy campaigns.</w:t>
      </w:r>
    </w:p>
    <w:p w:rsidR="00CD5F9C" w:rsidRDefault="00B44ADC" w:rsidP="00C4510D">
      <w:pPr>
        <w:pStyle w:val="ListParagraph"/>
        <w:numPr>
          <w:ilvl w:val="0"/>
          <w:numId w:val="85"/>
        </w:numPr>
        <w:spacing w:after="0" w:line="240" w:lineRule="auto"/>
        <w:ind w:left="360"/>
        <w:jc w:val="both"/>
        <w:rPr>
          <w:rFonts w:ascii="Arial" w:eastAsia="Times New Roman" w:hAnsi="Arial" w:cs="Arial"/>
          <w:color w:val="222222"/>
          <w:lang w:eastAsia="en-GB"/>
        </w:rPr>
      </w:pPr>
      <w:r w:rsidRPr="00CD5F9C">
        <w:rPr>
          <w:rFonts w:ascii="Arial" w:eastAsia="Times New Roman" w:hAnsi="Arial" w:cs="Arial"/>
          <w:color w:val="222222"/>
          <w:lang w:eastAsia="en-GB"/>
        </w:rPr>
        <w:t xml:space="preserve">Supporting the establishment of an independent monitoring mechanism run by women’s civil society groups and women’s human rights defenders in future peacebuilding programs to track implementation of the national action plan implementation. </w:t>
      </w:r>
    </w:p>
    <w:p w:rsidR="00102425" w:rsidRPr="00CD5F9C" w:rsidRDefault="00102425" w:rsidP="00C4510D">
      <w:pPr>
        <w:pStyle w:val="ListParagraph"/>
        <w:numPr>
          <w:ilvl w:val="0"/>
          <w:numId w:val="85"/>
        </w:numPr>
        <w:spacing w:after="0" w:line="240" w:lineRule="auto"/>
        <w:ind w:left="360"/>
        <w:jc w:val="both"/>
        <w:rPr>
          <w:rFonts w:ascii="Arial" w:eastAsia="Times New Roman" w:hAnsi="Arial" w:cs="Arial"/>
          <w:color w:val="222222"/>
          <w:lang w:eastAsia="en-GB"/>
        </w:rPr>
      </w:pPr>
      <w:r w:rsidRPr="00CD5F9C">
        <w:rPr>
          <w:rFonts w:ascii="Arial" w:hAnsi="Arial" w:cs="Arial"/>
        </w:rPr>
        <w:t xml:space="preserve">Further refining selection protocols for projects </w:t>
      </w:r>
      <w:r w:rsidR="003E3F72" w:rsidRPr="00CD5F9C">
        <w:rPr>
          <w:rFonts w:ascii="Arial" w:hAnsi="Arial" w:cs="Arial"/>
        </w:rPr>
        <w:t>which</w:t>
      </w:r>
      <w:r w:rsidRPr="00CD5F9C">
        <w:rPr>
          <w:rFonts w:ascii="Arial" w:hAnsi="Arial" w:cs="Arial"/>
        </w:rPr>
        <w:t xml:space="preserve"> ensures identification of appropriate beneficiaries who are representative of their communities.</w:t>
      </w:r>
    </w:p>
    <w:p w:rsidR="00B44ADC" w:rsidRPr="00770870" w:rsidRDefault="00B44ADC" w:rsidP="00C4510D">
      <w:pPr>
        <w:spacing w:after="0" w:line="240" w:lineRule="auto"/>
        <w:jc w:val="both"/>
        <w:rPr>
          <w:rFonts w:ascii="Arial" w:eastAsia="Times New Roman" w:hAnsi="Arial" w:cs="Arial"/>
          <w:color w:val="222222"/>
          <w:lang w:eastAsia="en-GB"/>
        </w:rPr>
      </w:pPr>
    </w:p>
    <w:p w:rsidR="00B44ADC" w:rsidRPr="00CD5F9C" w:rsidRDefault="00B44ADC" w:rsidP="00C4510D">
      <w:pPr>
        <w:spacing w:after="0" w:line="240" w:lineRule="auto"/>
        <w:jc w:val="both"/>
        <w:rPr>
          <w:rFonts w:ascii="Arial" w:eastAsia="Times New Roman" w:hAnsi="Arial" w:cs="Arial"/>
          <w:b/>
          <w:color w:val="222222"/>
          <w:lang w:eastAsia="en-GB"/>
        </w:rPr>
      </w:pPr>
      <w:r w:rsidRPr="00CD5F9C">
        <w:rPr>
          <w:rFonts w:ascii="Arial" w:eastAsia="Times New Roman" w:hAnsi="Arial" w:cs="Arial"/>
          <w:b/>
          <w:color w:val="222222"/>
          <w:lang w:eastAsia="en-GB"/>
        </w:rPr>
        <w:t>Strengthen approaches to gender mainstreaming by:</w:t>
      </w:r>
    </w:p>
    <w:p w:rsidR="00CD5F9C" w:rsidRDefault="00277B49" w:rsidP="00C4510D">
      <w:pPr>
        <w:pStyle w:val="ListParagraph"/>
        <w:numPr>
          <w:ilvl w:val="0"/>
          <w:numId w:val="86"/>
        </w:numPr>
        <w:spacing w:after="0" w:line="240" w:lineRule="auto"/>
        <w:jc w:val="both"/>
        <w:rPr>
          <w:rFonts w:ascii="Arial" w:eastAsia="Times New Roman" w:hAnsi="Arial" w:cs="Arial"/>
          <w:color w:val="222222"/>
          <w:lang w:eastAsia="en-GB"/>
        </w:rPr>
      </w:pPr>
      <w:r w:rsidRPr="00CD5F9C">
        <w:rPr>
          <w:rFonts w:ascii="Arial" w:eastAsia="Times New Roman" w:hAnsi="Arial" w:cs="Arial"/>
          <w:color w:val="222222"/>
          <w:lang w:eastAsia="en-GB"/>
        </w:rPr>
        <w:t>Commit</w:t>
      </w:r>
      <w:r w:rsidR="00B17066" w:rsidRPr="00CD5F9C">
        <w:rPr>
          <w:rFonts w:ascii="Arial" w:eastAsia="Times New Roman" w:hAnsi="Arial" w:cs="Arial"/>
          <w:color w:val="222222"/>
          <w:lang w:eastAsia="en-GB"/>
        </w:rPr>
        <w:t xml:space="preserve"> to gender parity among project staff </w:t>
      </w:r>
      <w:r w:rsidR="00BC5AC2" w:rsidRPr="00CD5F9C">
        <w:rPr>
          <w:rFonts w:ascii="Arial" w:eastAsia="Times New Roman" w:hAnsi="Arial" w:cs="Arial"/>
          <w:color w:val="222222"/>
          <w:lang w:eastAsia="en-GB"/>
        </w:rPr>
        <w:t>(that</w:t>
      </w:r>
      <w:r w:rsidRPr="00CD5F9C">
        <w:rPr>
          <w:rFonts w:ascii="Arial" w:eastAsia="Times New Roman" w:hAnsi="Arial" w:cs="Arial"/>
          <w:color w:val="222222"/>
          <w:lang w:eastAsia="en-GB"/>
        </w:rPr>
        <w:t xml:space="preserve"> is 50 per cent women</w:t>
      </w:r>
      <w:r w:rsidR="00B17066" w:rsidRPr="00CD5F9C">
        <w:rPr>
          <w:rFonts w:ascii="Arial" w:eastAsia="Times New Roman" w:hAnsi="Arial" w:cs="Arial"/>
          <w:color w:val="222222"/>
          <w:lang w:eastAsia="en-GB"/>
        </w:rPr>
        <w:t>)</w:t>
      </w:r>
      <w:r w:rsidRPr="00CD5F9C">
        <w:rPr>
          <w:rFonts w:ascii="Arial" w:eastAsia="Times New Roman" w:hAnsi="Arial" w:cs="Arial"/>
          <w:color w:val="222222"/>
          <w:lang w:eastAsia="en-GB"/>
        </w:rPr>
        <w:t xml:space="preserve"> and </w:t>
      </w:r>
      <w:r w:rsidR="00B17066" w:rsidRPr="00CD5F9C">
        <w:rPr>
          <w:rFonts w:ascii="Arial" w:eastAsia="Times New Roman" w:hAnsi="Arial" w:cs="Arial"/>
          <w:color w:val="222222"/>
          <w:lang w:eastAsia="en-GB"/>
        </w:rPr>
        <w:t>to the training of all staff i</w:t>
      </w:r>
      <w:r w:rsidRPr="00CD5F9C">
        <w:rPr>
          <w:rFonts w:ascii="Arial" w:eastAsia="Times New Roman" w:hAnsi="Arial" w:cs="Arial"/>
          <w:color w:val="222222"/>
          <w:lang w:eastAsia="en-GB"/>
        </w:rPr>
        <w:t>n gender equality programming and the protection of women’s human rights, identifying and responding to the early warning specially with regards to emerging conflict and tension.</w:t>
      </w:r>
    </w:p>
    <w:p w:rsidR="00CD5F9C" w:rsidRDefault="00102425" w:rsidP="00C4510D">
      <w:pPr>
        <w:pStyle w:val="ListParagraph"/>
        <w:numPr>
          <w:ilvl w:val="0"/>
          <w:numId w:val="86"/>
        </w:numPr>
        <w:spacing w:after="0" w:line="240" w:lineRule="auto"/>
        <w:jc w:val="both"/>
        <w:rPr>
          <w:rFonts w:ascii="Arial" w:eastAsia="Times New Roman" w:hAnsi="Arial" w:cs="Arial"/>
          <w:color w:val="222222"/>
          <w:lang w:eastAsia="en-GB"/>
        </w:rPr>
      </w:pPr>
      <w:r w:rsidRPr="00CD5F9C">
        <w:rPr>
          <w:rFonts w:ascii="Arial" w:eastAsia="Times New Roman" w:hAnsi="Arial" w:cs="Arial"/>
          <w:color w:val="222222"/>
          <w:lang w:eastAsia="en-GB"/>
        </w:rPr>
        <w:t xml:space="preserve">Continue advocating </w:t>
      </w:r>
      <w:r w:rsidR="00BC5AC2" w:rsidRPr="00CD5F9C">
        <w:rPr>
          <w:rFonts w:ascii="Arial" w:eastAsia="Times New Roman" w:hAnsi="Arial" w:cs="Arial"/>
          <w:color w:val="222222"/>
          <w:lang w:eastAsia="en-GB"/>
        </w:rPr>
        <w:t>for local</w:t>
      </w:r>
      <w:r w:rsidRPr="00CD5F9C">
        <w:rPr>
          <w:rFonts w:ascii="Arial" w:eastAsia="Times New Roman" w:hAnsi="Arial" w:cs="Arial"/>
          <w:color w:val="222222"/>
          <w:lang w:eastAsia="en-GB"/>
        </w:rPr>
        <w:t xml:space="preserve"> level allocation of </w:t>
      </w:r>
      <w:r w:rsidR="003E3F72" w:rsidRPr="00CD5F9C">
        <w:rPr>
          <w:rFonts w:ascii="Arial" w:eastAsia="Times New Roman" w:hAnsi="Arial" w:cs="Arial"/>
          <w:color w:val="222222"/>
          <w:lang w:eastAsia="en-GB"/>
        </w:rPr>
        <w:t>funds for</w:t>
      </w:r>
      <w:r w:rsidRPr="00CD5F9C">
        <w:rPr>
          <w:rFonts w:ascii="Arial" w:eastAsia="Times New Roman" w:hAnsi="Arial" w:cs="Arial"/>
          <w:color w:val="222222"/>
          <w:lang w:eastAsia="en-GB"/>
        </w:rPr>
        <w:t xml:space="preserve"> GEWE as part of National </w:t>
      </w:r>
      <w:r w:rsidR="007849F7" w:rsidRPr="00CD5F9C">
        <w:rPr>
          <w:rFonts w:ascii="Arial" w:eastAsia="Times New Roman" w:hAnsi="Arial" w:cs="Arial"/>
          <w:color w:val="222222"/>
          <w:lang w:eastAsia="en-GB"/>
        </w:rPr>
        <w:t>Level</w:t>
      </w:r>
      <w:r w:rsidRPr="00CD5F9C">
        <w:rPr>
          <w:rFonts w:ascii="Arial" w:eastAsia="Times New Roman" w:hAnsi="Arial" w:cs="Arial"/>
          <w:color w:val="222222"/>
          <w:lang w:eastAsia="en-GB"/>
        </w:rPr>
        <w:t xml:space="preserve"> Gender Responsive Budget allocation. The budget should be allocated to address women’s leadership at all levels, addressing violence against women, addressing peace, security and humanitarian efforts, increasing gender responsive local planning and implementation process.</w:t>
      </w:r>
    </w:p>
    <w:p w:rsidR="00CD5F9C" w:rsidRDefault="00B17066" w:rsidP="00C4510D">
      <w:pPr>
        <w:pStyle w:val="ListParagraph"/>
        <w:numPr>
          <w:ilvl w:val="0"/>
          <w:numId w:val="86"/>
        </w:numPr>
        <w:spacing w:after="0" w:line="240" w:lineRule="auto"/>
        <w:jc w:val="both"/>
        <w:rPr>
          <w:rFonts w:ascii="Arial" w:eastAsia="Times New Roman" w:hAnsi="Arial" w:cs="Arial"/>
          <w:color w:val="222222"/>
          <w:sz w:val="19"/>
          <w:szCs w:val="19"/>
          <w:lang w:eastAsia="en-GB"/>
        </w:rPr>
      </w:pPr>
      <w:r w:rsidRPr="00CD5F9C">
        <w:rPr>
          <w:rFonts w:ascii="Arial" w:eastAsia="Times New Roman" w:hAnsi="Arial" w:cs="Arial"/>
          <w:color w:val="222222"/>
          <w:lang w:eastAsia="en-GB"/>
        </w:rPr>
        <w:t>Ensuring that UN Women is a member of all relevant inter-agency forums on peace, security and humanitarian response, including the relevant Advisory Group on peace and security, to ensure a gender perspective is mainstreamed throughout the UN’s response in conflict, disaster, early warning and</w:t>
      </w:r>
      <w:r w:rsidRPr="00CD5F9C">
        <w:rPr>
          <w:rFonts w:ascii="Arial" w:eastAsia="Times New Roman" w:hAnsi="Arial" w:cs="Arial"/>
          <w:color w:val="222222"/>
          <w:sz w:val="19"/>
          <w:szCs w:val="19"/>
          <w:lang w:eastAsia="en-GB"/>
        </w:rPr>
        <w:t xml:space="preserve"> emergencies. </w:t>
      </w:r>
    </w:p>
    <w:p w:rsidR="003B6E28" w:rsidRPr="00CD5F9C" w:rsidRDefault="003B6E28" w:rsidP="00C4510D">
      <w:pPr>
        <w:pStyle w:val="ListParagraph"/>
        <w:numPr>
          <w:ilvl w:val="0"/>
          <w:numId w:val="86"/>
        </w:numPr>
        <w:spacing w:after="0" w:line="240" w:lineRule="auto"/>
        <w:jc w:val="both"/>
        <w:rPr>
          <w:rFonts w:ascii="Arial" w:eastAsia="Times New Roman" w:hAnsi="Arial" w:cs="Arial"/>
          <w:color w:val="222222"/>
          <w:sz w:val="19"/>
          <w:szCs w:val="19"/>
          <w:lang w:eastAsia="en-GB"/>
        </w:rPr>
      </w:pPr>
      <w:r w:rsidRPr="00CD5F9C">
        <w:rPr>
          <w:rFonts w:ascii="Arial" w:hAnsi="Arial" w:cs="Arial"/>
        </w:rPr>
        <w:t xml:space="preserve">Consider either applying only for funding with longer than </w:t>
      </w:r>
      <w:r w:rsidR="00BC5AC2" w:rsidRPr="00CD5F9C">
        <w:rPr>
          <w:rFonts w:ascii="Arial" w:hAnsi="Arial" w:cs="Arial"/>
        </w:rPr>
        <w:t>2-year</w:t>
      </w:r>
      <w:r w:rsidRPr="00CD5F9C">
        <w:rPr>
          <w:rFonts w:ascii="Arial" w:hAnsi="Arial" w:cs="Arial"/>
        </w:rPr>
        <w:t xml:space="preserve"> duration or lobbying donors to extend the duration and funding of projects which address WPS</w:t>
      </w:r>
    </w:p>
    <w:p w:rsidR="003B6E28" w:rsidRPr="00770870" w:rsidRDefault="003B6E28" w:rsidP="00C4510D">
      <w:pPr>
        <w:spacing w:after="0" w:line="240" w:lineRule="auto"/>
        <w:jc w:val="both"/>
        <w:rPr>
          <w:rFonts w:ascii="Arial" w:eastAsia="Times New Roman" w:hAnsi="Arial" w:cs="Arial"/>
          <w:color w:val="222222"/>
          <w:lang w:eastAsia="en-GB"/>
        </w:rPr>
      </w:pPr>
      <w:r w:rsidRPr="00770870">
        <w:rPr>
          <w:rFonts w:ascii="Arial" w:eastAsia="Times New Roman" w:hAnsi="Arial" w:cs="Arial"/>
          <w:color w:val="222222"/>
          <w:lang w:eastAsia="en-GB"/>
        </w:rPr>
        <w:t> </w:t>
      </w:r>
    </w:p>
    <w:p w:rsidR="00B44ADC" w:rsidRPr="00CD5F9C" w:rsidRDefault="00B44ADC" w:rsidP="00C4510D">
      <w:pPr>
        <w:spacing w:after="0" w:line="240" w:lineRule="auto"/>
        <w:jc w:val="both"/>
        <w:rPr>
          <w:rFonts w:ascii="Arial" w:eastAsia="Times New Roman" w:hAnsi="Arial" w:cs="Arial"/>
          <w:b/>
          <w:color w:val="222222"/>
          <w:lang w:eastAsia="en-GB"/>
        </w:rPr>
      </w:pPr>
      <w:r w:rsidRPr="00CD5F9C">
        <w:rPr>
          <w:rFonts w:ascii="Arial" w:eastAsia="Times New Roman" w:hAnsi="Arial" w:cs="Arial"/>
          <w:b/>
          <w:color w:val="222222"/>
          <w:lang w:eastAsia="en-GB"/>
        </w:rPr>
        <w:t>Strengthen coordination of WPS efforts by</w:t>
      </w:r>
    </w:p>
    <w:p w:rsidR="00CD5F9C" w:rsidRDefault="00277B49" w:rsidP="00C4510D">
      <w:pPr>
        <w:pStyle w:val="ListParagraph"/>
        <w:numPr>
          <w:ilvl w:val="1"/>
          <w:numId w:val="85"/>
        </w:numPr>
        <w:spacing w:after="0" w:line="240" w:lineRule="auto"/>
        <w:ind w:left="810" w:hanging="450"/>
        <w:jc w:val="both"/>
        <w:rPr>
          <w:rFonts w:ascii="Arial" w:eastAsia="Times New Roman" w:hAnsi="Arial" w:cs="Arial"/>
          <w:color w:val="222222"/>
          <w:lang w:eastAsia="en-GB"/>
        </w:rPr>
      </w:pPr>
      <w:r w:rsidRPr="00CD5F9C">
        <w:rPr>
          <w:rFonts w:ascii="Arial" w:eastAsia="Times New Roman" w:hAnsi="Arial" w:cs="Arial"/>
          <w:color w:val="222222"/>
          <w:lang w:eastAsia="en-GB"/>
        </w:rPr>
        <w:t>Strengthen</w:t>
      </w:r>
      <w:r w:rsidR="00B17066" w:rsidRPr="00CD5F9C">
        <w:rPr>
          <w:rFonts w:ascii="Arial" w:eastAsia="Times New Roman" w:hAnsi="Arial" w:cs="Arial"/>
          <w:color w:val="222222"/>
          <w:lang w:eastAsia="en-GB"/>
        </w:rPr>
        <w:t xml:space="preserve">ing </w:t>
      </w:r>
      <w:r w:rsidRPr="00CD5F9C">
        <w:rPr>
          <w:rFonts w:ascii="Arial" w:eastAsia="Times New Roman" w:hAnsi="Arial" w:cs="Arial"/>
          <w:color w:val="222222"/>
          <w:lang w:eastAsia="en-GB"/>
        </w:rPr>
        <w:t>existing management committee</w:t>
      </w:r>
      <w:r w:rsidR="00B17066" w:rsidRPr="00CD5F9C">
        <w:rPr>
          <w:rFonts w:ascii="Arial" w:eastAsia="Times New Roman" w:hAnsi="Arial" w:cs="Arial"/>
          <w:color w:val="222222"/>
          <w:lang w:eastAsia="en-GB"/>
        </w:rPr>
        <w:t>s</w:t>
      </w:r>
      <w:r w:rsidRPr="00CD5F9C">
        <w:rPr>
          <w:rFonts w:ascii="Arial" w:eastAsia="Times New Roman" w:hAnsi="Arial" w:cs="Arial"/>
          <w:color w:val="222222"/>
          <w:lang w:eastAsia="en-GB"/>
        </w:rPr>
        <w:t xml:space="preserve"> for gender equality in project location</w:t>
      </w:r>
      <w:r w:rsidR="00B17066" w:rsidRPr="00CD5F9C">
        <w:rPr>
          <w:rFonts w:ascii="Arial" w:eastAsia="Times New Roman" w:hAnsi="Arial" w:cs="Arial"/>
          <w:color w:val="222222"/>
          <w:lang w:eastAsia="en-GB"/>
        </w:rPr>
        <w:t>s</w:t>
      </w:r>
      <w:r w:rsidRPr="00CD5F9C">
        <w:rPr>
          <w:rFonts w:ascii="Arial" w:eastAsia="Times New Roman" w:hAnsi="Arial" w:cs="Arial"/>
          <w:color w:val="222222"/>
          <w:lang w:eastAsia="en-GB"/>
        </w:rPr>
        <w:t xml:space="preserve"> to address lack of intra</w:t>
      </w:r>
      <w:r w:rsidR="007849F7">
        <w:rPr>
          <w:rFonts w:ascii="Arial" w:eastAsia="Times New Roman" w:hAnsi="Arial" w:cs="Arial"/>
          <w:color w:val="222222"/>
          <w:lang w:eastAsia="en-GB"/>
        </w:rPr>
        <w:t>-</w:t>
      </w:r>
      <w:r w:rsidRPr="00CD5F9C">
        <w:rPr>
          <w:rFonts w:ascii="Arial" w:eastAsia="Times New Roman" w:hAnsi="Arial" w:cs="Arial"/>
          <w:color w:val="222222"/>
          <w:lang w:eastAsia="en-GB"/>
        </w:rPr>
        <w:t xml:space="preserve">ministerial, coordination, Federal, Provincial, Local Government coordination, timely budget release, effective documentation, reporting and institutional memory, ownership among local </w:t>
      </w:r>
      <w:r w:rsidR="00B17066" w:rsidRPr="00CD5F9C">
        <w:rPr>
          <w:rFonts w:ascii="Arial" w:eastAsia="Times New Roman" w:hAnsi="Arial" w:cs="Arial"/>
          <w:color w:val="222222"/>
          <w:lang w:eastAsia="en-GB"/>
        </w:rPr>
        <w:t>authorities.</w:t>
      </w:r>
    </w:p>
    <w:p w:rsidR="00652C5D" w:rsidRPr="00CD5F9C" w:rsidRDefault="00652C5D" w:rsidP="00C4510D">
      <w:pPr>
        <w:pStyle w:val="ListParagraph"/>
        <w:numPr>
          <w:ilvl w:val="1"/>
          <w:numId w:val="85"/>
        </w:numPr>
        <w:spacing w:after="0" w:line="240" w:lineRule="auto"/>
        <w:ind w:left="810" w:hanging="450"/>
        <w:jc w:val="both"/>
        <w:rPr>
          <w:rFonts w:ascii="Arial" w:eastAsia="Times New Roman" w:hAnsi="Arial" w:cs="Arial"/>
          <w:color w:val="222222"/>
          <w:lang w:eastAsia="en-GB"/>
        </w:rPr>
      </w:pPr>
      <w:r w:rsidRPr="00CD5F9C">
        <w:rPr>
          <w:rFonts w:ascii="Arial" w:eastAsia="Times New Roman" w:hAnsi="Arial" w:cs="Arial"/>
          <w:color w:val="222222"/>
          <w:lang w:eastAsia="en-GB"/>
        </w:rPr>
        <w:t>Considering expanding reference to all eight WPS resolutions along with other international instrument in UN Women work related to participation, protection, prevention and peacebuilding.</w:t>
      </w:r>
    </w:p>
    <w:p w:rsidR="00CD5F9C" w:rsidRDefault="00CD5F9C" w:rsidP="00C4510D">
      <w:pPr>
        <w:jc w:val="both"/>
        <w:rPr>
          <w:rFonts w:ascii="Arial" w:hAnsi="Arial" w:cs="Arial"/>
        </w:rPr>
      </w:pPr>
    </w:p>
    <w:p w:rsidR="002D2C60" w:rsidRPr="00CD5F9C" w:rsidRDefault="00102425" w:rsidP="00C4510D">
      <w:pPr>
        <w:jc w:val="both"/>
        <w:rPr>
          <w:rFonts w:ascii="Arial" w:hAnsi="Arial" w:cs="Arial"/>
          <w:b/>
        </w:rPr>
      </w:pPr>
      <w:r w:rsidRPr="00CD5F9C">
        <w:rPr>
          <w:rFonts w:ascii="Arial" w:hAnsi="Arial" w:cs="Arial"/>
          <w:b/>
        </w:rPr>
        <w:lastRenderedPageBreak/>
        <w:t>For Project Implementers</w:t>
      </w:r>
    </w:p>
    <w:p w:rsidR="00D76824" w:rsidRPr="00770870" w:rsidRDefault="00D76824" w:rsidP="00C4510D">
      <w:pPr>
        <w:pStyle w:val="ListParagraph"/>
        <w:numPr>
          <w:ilvl w:val="0"/>
          <w:numId w:val="87"/>
        </w:numPr>
        <w:ind w:left="810" w:hanging="450"/>
        <w:jc w:val="both"/>
        <w:rPr>
          <w:rFonts w:ascii="Arial" w:hAnsi="Arial" w:cs="Arial"/>
        </w:rPr>
      </w:pPr>
      <w:r w:rsidRPr="00770870">
        <w:rPr>
          <w:rFonts w:ascii="Arial" w:hAnsi="Arial" w:cs="Arial"/>
        </w:rPr>
        <w:t>Engage beneficiaries in all stages of project cycle.</w:t>
      </w:r>
    </w:p>
    <w:p w:rsidR="00D76824" w:rsidRPr="00770870" w:rsidRDefault="00D76824" w:rsidP="00C4510D">
      <w:pPr>
        <w:pStyle w:val="ListParagraph"/>
        <w:numPr>
          <w:ilvl w:val="0"/>
          <w:numId w:val="87"/>
        </w:numPr>
        <w:ind w:left="810" w:hanging="450"/>
        <w:jc w:val="both"/>
        <w:rPr>
          <w:rFonts w:ascii="Arial" w:hAnsi="Arial" w:cs="Arial"/>
        </w:rPr>
      </w:pPr>
      <w:r w:rsidRPr="00770870">
        <w:rPr>
          <w:rFonts w:ascii="Arial" w:hAnsi="Arial" w:cs="Arial"/>
        </w:rPr>
        <w:t>Where projects are jointly implemented, ensure clarity of roles, and encourage joint planning and monitoring of projects to enhance ownership and increase efficiency.</w:t>
      </w:r>
    </w:p>
    <w:p w:rsidR="00D76824" w:rsidRPr="00770870" w:rsidRDefault="00D76824" w:rsidP="00C4510D">
      <w:pPr>
        <w:pStyle w:val="ListParagraph"/>
        <w:numPr>
          <w:ilvl w:val="0"/>
          <w:numId w:val="87"/>
        </w:numPr>
        <w:ind w:left="810" w:hanging="450"/>
        <w:jc w:val="both"/>
        <w:rPr>
          <w:rFonts w:ascii="Arial" w:hAnsi="Arial" w:cs="Arial"/>
        </w:rPr>
      </w:pPr>
      <w:r w:rsidRPr="00770870">
        <w:rPr>
          <w:rFonts w:ascii="Arial" w:hAnsi="Arial" w:cs="Arial"/>
        </w:rPr>
        <w:t>Ensure systems and procedures are commonly understood by all stakeholders.</w:t>
      </w:r>
    </w:p>
    <w:p w:rsidR="00D76824" w:rsidRPr="00770870" w:rsidRDefault="00D76824" w:rsidP="00C4510D">
      <w:pPr>
        <w:pStyle w:val="ListParagraph"/>
        <w:numPr>
          <w:ilvl w:val="0"/>
          <w:numId w:val="87"/>
        </w:numPr>
        <w:ind w:left="810" w:hanging="450"/>
        <w:jc w:val="both"/>
        <w:rPr>
          <w:rFonts w:ascii="Arial" w:hAnsi="Arial" w:cs="Arial"/>
        </w:rPr>
      </w:pPr>
      <w:r w:rsidRPr="00770870">
        <w:rPr>
          <w:rFonts w:ascii="Arial" w:hAnsi="Arial" w:cs="Arial"/>
        </w:rPr>
        <w:t>Ensure consolidated Theories of Change are developed for each project accompanied by risk management and contingency strategies.</w:t>
      </w:r>
    </w:p>
    <w:p w:rsidR="00D76824" w:rsidRPr="00770870" w:rsidRDefault="00D76824" w:rsidP="00C4510D">
      <w:pPr>
        <w:pStyle w:val="ListParagraph"/>
        <w:numPr>
          <w:ilvl w:val="0"/>
          <w:numId w:val="87"/>
        </w:numPr>
        <w:ind w:left="810" w:hanging="450"/>
        <w:jc w:val="both"/>
        <w:rPr>
          <w:rFonts w:ascii="Arial" w:hAnsi="Arial" w:cs="Arial"/>
        </w:rPr>
      </w:pPr>
      <w:r w:rsidRPr="00770870">
        <w:rPr>
          <w:rFonts w:ascii="Arial" w:hAnsi="Arial" w:cs="Arial"/>
        </w:rPr>
        <w:t xml:space="preserve">To enhance the sustainability of efforts, UN Women should </w:t>
      </w:r>
      <w:r w:rsidR="00102425" w:rsidRPr="00770870">
        <w:rPr>
          <w:rFonts w:ascii="Arial" w:hAnsi="Arial" w:cs="Arial"/>
        </w:rPr>
        <w:t xml:space="preserve">ensure its </w:t>
      </w:r>
      <w:r w:rsidR="00BC5AC2" w:rsidRPr="00770870">
        <w:rPr>
          <w:rFonts w:ascii="Arial" w:hAnsi="Arial" w:cs="Arial"/>
        </w:rPr>
        <w:t>projects focus</w:t>
      </w:r>
      <w:r w:rsidRPr="00770870">
        <w:rPr>
          <w:rFonts w:ascii="Arial" w:hAnsi="Arial" w:cs="Arial"/>
        </w:rPr>
        <w:t xml:space="preserve"> on enhancing the capacity of existing mechanisms and networks, both across government and Civil Society</w:t>
      </w:r>
      <w:r w:rsidR="00102425" w:rsidRPr="00770870">
        <w:rPr>
          <w:rFonts w:ascii="Arial" w:hAnsi="Arial" w:cs="Arial"/>
        </w:rPr>
        <w:t>, rather than initiating new ones</w:t>
      </w:r>
      <w:r w:rsidRPr="00770870">
        <w:rPr>
          <w:rFonts w:ascii="Arial" w:hAnsi="Arial" w:cs="Arial"/>
        </w:rPr>
        <w:t>.</w:t>
      </w:r>
    </w:p>
    <w:p w:rsidR="00D76824" w:rsidRPr="00770870" w:rsidRDefault="00D76824" w:rsidP="00C4510D">
      <w:pPr>
        <w:pStyle w:val="ListParagraph"/>
        <w:numPr>
          <w:ilvl w:val="0"/>
          <w:numId w:val="87"/>
        </w:numPr>
        <w:ind w:left="810" w:hanging="450"/>
        <w:jc w:val="both"/>
        <w:rPr>
          <w:rFonts w:ascii="Arial" w:hAnsi="Arial" w:cs="Arial"/>
        </w:rPr>
      </w:pPr>
      <w:r w:rsidRPr="00770870">
        <w:rPr>
          <w:rFonts w:ascii="Arial" w:hAnsi="Arial" w:cs="Arial"/>
        </w:rPr>
        <w:t>Consider greater attention to engaging men as advocates of gender equality.</w:t>
      </w:r>
    </w:p>
    <w:p w:rsidR="00D76824" w:rsidRDefault="00D76824" w:rsidP="00C4510D">
      <w:pPr>
        <w:pStyle w:val="ListParagraph"/>
        <w:numPr>
          <w:ilvl w:val="0"/>
          <w:numId w:val="87"/>
        </w:numPr>
        <w:ind w:left="810" w:hanging="450"/>
        <w:jc w:val="both"/>
        <w:rPr>
          <w:rFonts w:ascii="Arial" w:hAnsi="Arial" w:cs="Arial"/>
        </w:rPr>
      </w:pPr>
      <w:r w:rsidRPr="00770870">
        <w:rPr>
          <w:rFonts w:ascii="Arial" w:hAnsi="Arial" w:cs="Arial"/>
        </w:rPr>
        <w:t xml:space="preserve">Continue to build on comprehensive packages which address economic </w:t>
      </w:r>
      <w:r w:rsidR="00B72083" w:rsidRPr="00770870">
        <w:rPr>
          <w:rFonts w:ascii="Arial" w:hAnsi="Arial" w:cs="Arial"/>
        </w:rPr>
        <w:t xml:space="preserve">recovery </w:t>
      </w:r>
      <w:r w:rsidRPr="00770870">
        <w:rPr>
          <w:rFonts w:ascii="Arial" w:hAnsi="Arial" w:cs="Arial"/>
        </w:rPr>
        <w:t xml:space="preserve">and psycho social support. </w:t>
      </w:r>
    </w:p>
    <w:p w:rsidR="00BF237C" w:rsidRPr="00770870" w:rsidRDefault="00BF237C" w:rsidP="00BF237C">
      <w:pPr>
        <w:pStyle w:val="ListParagraph"/>
        <w:ind w:left="810"/>
        <w:jc w:val="both"/>
        <w:rPr>
          <w:rFonts w:ascii="Arial" w:hAnsi="Arial" w:cs="Arial"/>
        </w:rPr>
      </w:pPr>
    </w:p>
    <w:p w:rsidR="00BF237C" w:rsidRDefault="00BF237C">
      <w:pPr>
        <w:rPr>
          <w:rFonts w:ascii="Arial" w:eastAsiaTheme="majorEastAsia" w:hAnsi="Arial" w:cs="Arial"/>
          <w:b/>
          <w:bCs/>
        </w:rPr>
      </w:pPr>
      <w:r>
        <w:rPr>
          <w:rFonts w:ascii="Arial" w:hAnsi="Arial" w:cs="Arial"/>
        </w:rPr>
        <w:br w:type="page"/>
      </w:r>
    </w:p>
    <w:p w:rsidR="00D278F5" w:rsidRPr="00CC7E7B" w:rsidRDefault="00AE3D04" w:rsidP="005E49E4">
      <w:pPr>
        <w:pStyle w:val="Heading1"/>
        <w:rPr>
          <w:color w:val="auto"/>
        </w:rPr>
      </w:pPr>
      <w:bookmarkStart w:id="31" w:name="_Toc508955862"/>
      <w:r w:rsidRPr="00CC7E7B">
        <w:rPr>
          <w:color w:val="auto"/>
        </w:rPr>
        <w:lastRenderedPageBreak/>
        <w:t>REFERENCES</w:t>
      </w:r>
      <w:bookmarkEnd w:id="31"/>
    </w:p>
    <w:p w:rsidR="005E49E4" w:rsidRDefault="005E49E4" w:rsidP="005E49E4">
      <w:pPr>
        <w:pBdr>
          <w:bottom w:val="single" w:sz="4" w:space="0" w:color="auto"/>
        </w:pBdr>
        <w:tabs>
          <w:tab w:val="left" w:pos="1189"/>
        </w:tabs>
        <w:jc w:val="both"/>
        <w:rPr>
          <w:rStyle w:val="Heading2Char"/>
          <w:rFonts w:ascii="Arial" w:hAnsi="Arial" w:cs="Arial"/>
          <w:color w:val="auto"/>
          <w:sz w:val="22"/>
          <w:szCs w:val="22"/>
        </w:rPr>
      </w:pPr>
      <w:r>
        <w:rPr>
          <w:rStyle w:val="Heading2Char"/>
          <w:rFonts w:ascii="Arial" w:hAnsi="Arial" w:cs="Arial"/>
          <w:color w:val="auto"/>
          <w:sz w:val="22"/>
          <w:szCs w:val="22"/>
        </w:rPr>
        <w:tab/>
      </w:r>
    </w:p>
    <w:p w:rsidR="00D278F5" w:rsidRPr="00770870" w:rsidRDefault="00D278F5" w:rsidP="00C4510D">
      <w:pPr>
        <w:autoSpaceDE w:val="0"/>
        <w:autoSpaceDN w:val="0"/>
        <w:adjustRightInd w:val="0"/>
        <w:spacing w:after="0" w:line="240" w:lineRule="auto"/>
        <w:jc w:val="both"/>
        <w:rPr>
          <w:rFonts w:ascii="Arial" w:hAnsi="Arial" w:cs="Arial"/>
          <w:color w:val="000000"/>
        </w:rPr>
      </w:pPr>
      <w:r w:rsidRPr="00770870">
        <w:rPr>
          <w:rFonts w:ascii="Arial" w:hAnsi="Arial" w:cs="Arial"/>
        </w:rPr>
        <w:t>Asian Academy for Peace Research and Development</w:t>
      </w:r>
      <w:r w:rsidR="007B4E63" w:rsidRPr="00770870">
        <w:rPr>
          <w:rFonts w:ascii="Arial" w:hAnsi="Arial" w:cs="Arial"/>
        </w:rPr>
        <w:t xml:space="preserve"> (2015)</w:t>
      </w:r>
      <w:r w:rsidRPr="00770870">
        <w:rPr>
          <w:rFonts w:ascii="Arial" w:hAnsi="Arial" w:cs="Arial"/>
        </w:rPr>
        <w:t xml:space="preserve">. Ensuring Participatory and Secure Transition (EPST).  Final Evaluation. </w:t>
      </w:r>
    </w:p>
    <w:p w:rsidR="00D278F5" w:rsidRPr="00770870" w:rsidRDefault="00D278F5" w:rsidP="00C4510D">
      <w:pPr>
        <w:shd w:val="clear" w:color="auto" w:fill="FFFFFF" w:themeFill="background1"/>
        <w:spacing w:after="0" w:line="240" w:lineRule="auto"/>
        <w:jc w:val="both"/>
        <w:rPr>
          <w:rFonts w:ascii="Arial" w:hAnsi="Arial" w:cs="Arial"/>
        </w:rPr>
      </w:pPr>
    </w:p>
    <w:p w:rsidR="00D278F5" w:rsidRPr="00770870" w:rsidRDefault="00D278F5" w:rsidP="00C4510D">
      <w:pPr>
        <w:shd w:val="clear" w:color="auto" w:fill="FFFFFF" w:themeFill="background1"/>
        <w:spacing w:after="0" w:line="240" w:lineRule="auto"/>
        <w:jc w:val="both"/>
        <w:rPr>
          <w:rFonts w:ascii="Arial" w:hAnsi="Arial" w:cs="Arial"/>
          <w:lang w:eastAsia="en-GB"/>
        </w:rPr>
      </w:pPr>
      <w:r w:rsidRPr="00770870">
        <w:rPr>
          <w:rFonts w:ascii="Arial" w:hAnsi="Arial" w:cs="Arial"/>
          <w:lang w:eastAsia="en-GB"/>
        </w:rPr>
        <w:t>Nepal Institute for Development Studies</w:t>
      </w:r>
      <w:r w:rsidR="007B4E63" w:rsidRPr="00770870">
        <w:rPr>
          <w:rFonts w:ascii="Arial" w:hAnsi="Arial" w:cs="Arial"/>
          <w:lang w:eastAsia="en-GB"/>
        </w:rPr>
        <w:t xml:space="preserve"> (2015)</w:t>
      </w:r>
      <w:r w:rsidRPr="00770870">
        <w:rPr>
          <w:rFonts w:ascii="Arial" w:hAnsi="Arial" w:cs="Arial"/>
          <w:lang w:eastAsia="en-GB"/>
        </w:rPr>
        <w:t>.  Gender Responsive Recovery for Sustainable Peace (GRRSP). Final Evaluation.</w:t>
      </w:r>
      <w:r w:rsidR="007B4E63" w:rsidRPr="00770870">
        <w:rPr>
          <w:rFonts w:ascii="Arial" w:hAnsi="Arial" w:cs="Arial"/>
          <w:lang w:eastAsia="en-GB"/>
        </w:rPr>
        <w:t xml:space="preserve"> </w:t>
      </w:r>
    </w:p>
    <w:p w:rsidR="00F6178F" w:rsidRPr="00770870" w:rsidRDefault="00F6178F" w:rsidP="00C4510D">
      <w:pPr>
        <w:shd w:val="clear" w:color="auto" w:fill="FFFFFF" w:themeFill="background1"/>
        <w:spacing w:after="0" w:line="240" w:lineRule="auto"/>
        <w:jc w:val="both"/>
        <w:rPr>
          <w:rFonts w:ascii="Arial" w:hAnsi="Arial" w:cs="Arial"/>
        </w:rPr>
      </w:pPr>
      <w:r w:rsidRPr="00770870">
        <w:rPr>
          <w:rFonts w:ascii="Arial" w:hAnsi="Arial" w:cs="Arial"/>
        </w:rPr>
        <w:t>http://gate.unwomen.org/Evaluation/Details?EvaluationId=5023</w:t>
      </w:r>
    </w:p>
    <w:p w:rsidR="00D278F5" w:rsidRPr="00770870" w:rsidRDefault="00D278F5" w:rsidP="00C4510D">
      <w:pPr>
        <w:spacing w:after="0"/>
        <w:jc w:val="both"/>
        <w:rPr>
          <w:rFonts w:ascii="Arial" w:hAnsi="Arial" w:cs="Arial"/>
        </w:rPr>
      </w:pPr>
    </w:p>
    <w:p w:rsidR="00D278F5" w:rsidRPr="00770870" w:rsidRDefault="00D278F5" w:rsidP="00C4510D">
      <w:pPr>
        <w:spacing w:after="0"/>
        <w:jc w:val="both"/>
        <w:rPr>
          <w:rFonts w:ascii="Arial" w:hAnsi="Arial" w:cs="Arial"/>
        </w:rPr>
      </w:pPr>
      <w:r w:rsidRPr="00770870">
        <w:rPr>
          <w:rFonts w:ascii="Arial" w:hAnsi="Arial" w:cs="Arial"/>
          <w:lang w:eastAsia="en-GB"/>
        </w:rPr>
        <w:t>Ojha, GP.</w:t>
      </w:r>
      <w:r w:rsidR="007B4E63" w:rsidRPr="00770870">
        <w:rPr>
          <w:rFonts w:ascii="Arial" w:hAnsi="Arial" w:cs="Arial"/>
          <w:lang w:eastAsia="en-GB"/>
        </w:rPr>
        <w:t xml:space="preserve"> (2014)</w:t>
      </w:r>
      <w:r w:rsidRPr="00770870">
        <w:rPr>
          <w:rFonts w:ascii="Arial" w:hAnsi="Arial" w:cs="Arial"/>
          <w:lang w:eastAsia="en-GB"/>
        </w:rPr>
        <w:t xml:space="preserve"> Gender Responsive Recovery for Sustainable Peace (GRRSP)</w:t>
      </w:r>
      <w:r w:rsidRPr="00770870">
        <w:rPr>
          <w:rFonts w:ascii="Arial" w:hAnsi="Arial" w:cs="Arial"/>
        </w:rPr>
        <w:t xml:space="preserve">. Mid-Term Evaluation. </w:t>
      </w:r>
    </w:p>
    <w:p w:rsidR="00F6178F" w:rsidRPr="00770870" w:rsidRDefault="00F6178F" w:rsidP="00C4510D">
      <w:pPr>
        <w:spacing w:after="0"/>
        <w:jc w:val="both"/>
        <w:rPr>
          <w:rFonts w:ascii="Arial" w:hAnsi="Arial" w:cs="Arial"/>
        </w:rPr>
      </w:pPr>
      <w:r w:rsidRPr="00770870">
        <w:rPr>
          <w:rFonts w:ascii="Arial" w:hAnsi="Arial" w:cs="Arial"/>
        </w:rPr>
        <w:t>http://gate.unwomen.org/Evaluation/Details?EvaluationId=4783</w:t>
      </w:r>
    </w:p>
    <w:p w:rsidR="00D278F5" w:rsidRPr="00770870" w:rsidRDefault="00D278F5" w:rsidP="00C4510D">
      <w:pPr>
        <w:spacing w:after="0"/>
        <w:jc w:val="both"/>
        <w:rPr>
          <w:rFonts w:ascii="Arial" w:hAnsi="Arial" w:cs="Arial"/>
          <w:lang w:eastAsia="en-GB"/>
        </w:rPr>
      </w:pPr>
    </w:p>
    <w:p w:rsidR="00D278F5" w:rsidRPr="00770870" w:rsidRDefault="00D278F5" w:rsidP="00C4510D">
      <w:pPr>
        <w:spacing w:after="0"/>
        <w:jc w:val="both"/>
        <w:rPr>
          <w:rFonts w:ascii="Arial" w:hAnsi="Arial" w:cs="Arial"/>
        </w:rPr>
      </w:pPr>
      <w:r w:rsidRPr="00770870">
        <w:rPr>
          <w:rFonts w:ascii="Arial" w:hAnsi="Arial" w:cs="Arial"/>
          <w:lang w:eastAsia="en-GB"/>
        </w:rPr>
        <w:t>Ojha GP et al.</w:t>
      </w:r>
      <w:r w:rsidR="007B4E63" w:rsidRPr="00770870">
        <w:rPr>
          <w:rFonts w:ascii="Arial" w:hAnsi="Arial" w:cs="Arial"/>
          <w:lang w:eastAsia="en-GB"/>
        </w:rPr>
        <w:t xml:space="preserve"> (2016)</w:t>
      </w:r>
      <w:r w:rsidRPr="00770870">
        <w:rPr>
          <w:rFonts w:ascii="Arial" w:hAnsi="Arial" w:cs="Arial"/>
          <w:lang w:eastAsia="en-GB"/>
        </w:rPr>
        <w:t xml:space="preserve"> Strengthening Implementation of the Women, Peace and Security Agenda in Nepal.</w:t>
      </w:r>
      <w:r w:rsidRPr="00770870">
        <w:rPr>
          <w:rFonts w:ascii="Arial" w:hAnsi="Arial" w:cs="Arial"/>
        </w:rPr>
        <w:t xml:space="preserve"> Final Evaluation. </w:t>
      </w:r>
    </w:p>
    <w:p w:rsidR="00F6178F" w:rsidRPr="00770870" w:rsidRDefault="00F6178F" w:rsidP="00C4510D">
      <w:pPr>
        <w:spacing w:after="0"/>
        <w:jc w:val="both"/>
        <w:rPr>
          <w:rFonts w:ascii="Arial" w:hAnsi="Arial" w:cs="Arial"/>
        </w:rPr>
      </w:pPr>
      <w:r w:rsidRPr="00770870">
        <w:rPr>
          <w:rFonts w:ascii="Arial" w:hAnsi="Arial" w:cs="Arial"/>
        </w:rPr>
        <w:t>http://gate.unwomen.org/Evaluation/Details?EvaluationId=8123</w:t>
      </w:r>
    </w:p>
    <w:p w:rsidR="00D278F5" w:rsidRPr="00770870" w:rsidRDefault="00D278F5" w:rsidP="00C4510D">
      <w:pPr>
        <w:spacing w:after="0"/>
        <w:jc w:val="both"/>
        <w:rPr>
          <w:rFonts w:ascii="Arial" w:hAnsi="Arial" w:cs="Arial"/>
          <w:lang w:eastAsia="en-GB"/>
        </w:rPr>
      </w:pPr>
    </w:p>
    <w:p w:rsidR="00D278F5" w:rsidRPr="00770870" w:rsidRDefault="00D278F5" w:rsidP="00C4510D">
      <w:pPr>
        <w:spacing w:after="0"/>
        <w:jc w:val="both"/>
        <w:rPr>
          <w:rFonts w:ascii="Arial" w:hAnsi="Arial" w:cs="Arial"/>
        </w:rPr>
      </w:pPr>
      <w:r w:rsidRPr="00770870">
        <w:rPr>
          <w:rFonts w:ascii="Arial" w:hAnsi="Arial" w:cs="Arial"/>
          <w:lang w:eastAsia="en-GB"/>
        </w:rPr>
        <w:t>Right Direction Nepal</w:t>
      </w:r>
      <w:r w:rsidR="007B4E63" w:rsidRPr="00770870">
        <w:rPr>
          <w:rFonts w:ascii="Arial" w:hAnsi="Arial" w:cs="Arial"/>
          <w:lang w:eastAsia="en-GB"/>
        </w:rPr>
        <w:t xml:space="preserve"> (2016)</w:t>
      </w:r>
      <w:r w:rsidRPr="00770870">
        <w:rPr>
          <w:rFonts w:ascii="Arial" w:hAnsi="Arial" w:cs="Arial"/>
          <w:lang w:eastAsia="en-GB"/>
        </w:rPr>
        <w:t xml:space="preserve">. Localizing Women Peace and Security Agenda in Central Terai Districts of Nepal. Final Evaluation. </w:t>
      </w:r>
    </w:p>
    <w:p w:rsidR="00F6178F" w:rsidRPr="00770870" w:rsidRDefault="00F6178F" w:rsidP="00C4510D">
      <w:pPr>
        <w:spacing w:after="0"/>
        <w:jc w:val="both"/>
        <w:rPr>
          <w:rFonts w:ascii="Times New Roman" w:hAnsi="Times New Roman" w:cs="Times New Roman"/>
          <w:b/>
        </w:rPr>
      </w:pPr>
      <w:r w:rsidRPr="00770870">
        <w:rPr>
          <w:rFonts w:ascii="Times New Roman" w:hAnsi="Times New Roman" w:cs="Times New Roman"/>
          <w:b/>
        </w:rPr>
        <w:t>http://gate.unwomen.org/Evaluation/Details?EvaluationId=8124</w:t>
      </w:r>
    </w:p>
    <w:p w:rsidR="00D278F5" w:rsidRPr="00770870" w:rsidRDefault="00D278F5" w:rsidP="00C4510D">
      <w:pPr>
        <w:autoSpaceDE w:val="0"/>
        <w:autoSpaceDN w:val="0"/>
        <w:adjustRightInd w:val="0"/>
        <w:spacing w:after="0" w:line="240" w:lineRule="auto"/>
        <w:jc w:val="both"/>
        <w:rPr>
          <w:rFonts w:ascii="Arial" w:hAnsi="Arial" w:cs="Arial"/>
          <w:lang w:eastAsia="en-GB"/>
        </w:rPr>
      </w:pPr>
    </w:p>
    <w:p w:rsidR="00D278F5" w:rsidRPr="00770870" w:rsidRDefault="00D278F5" w:rsidP="00C4510D">
      <w:pPr>
        <w:autoSpaceDE w:val="0"/>
        <w:autoSpaceDN w:val="0"/>
        <w:adjustRightInd w:val="0"/>
        <w:spacing w:after="0" w:line="240" w:lineRule="auto"/>
        <w:jc w:val="both"/>
        <w:rPr>
          <w:rFonts w:ascii="Arial" w:hAnsi="Arial" w:cs="Arial"/>
          <w:lang w:eastAsia="en-GB"/>
        </w:rPr>
      </w:pPr>
      <w:r w:rsidRPr="00770870">
        <w:rPr>
          <w:rFonts w:ascii="Arial" w:hAnsi="Arial" w:cs="Arial"/>
          <w:lang w:eastAsia="en-GB"/>
        </w:rPr>
        <w:t xml:space="preserve">Scott Wilson Nepal Pvt. </w:t>
      </w:r>
      <w:r w:rsidR="001B3D89" w:rsidRPr="00770870">
        <w:rPr>
          <w:rFonts w:ascii="Arial" w:hAnsi="Arial" w:cs="Arial"/>
          <w:lang w:eastAsia="en-GB"/>
        </w:rPr>
        <w:t>Ltd. (</w:t>
      </w:r>
      <w:r w:rsidR="007B4E63" w:rsidRPr="00770870">
        <w:rPr>
          <w:rFonts w:ascii="Arial" w:hAnsi="Arial" w:cs="Arial"/>
          <w:lang w:eastAsia="en-GB"/>
        </w:rPr>
        <w:t>2015)</w:t>
      </w:r>
      <w:r w:rsidRPr="00770870">
        <w:rPr>
          <w:rFonts w:ascii="Arial" w:hAnsi="Arial" w:cs="Arial"/>
          <w:lang w:eastAsia="en-GB"/>
        </w:rPr>
        <w:t xml:space="preserve"> Strengthening Implementation of the Women, Peace and Security Agenda in Nepal (SIWPSAN). Mid-Term Evaluation. Jul</w:t>
      </w:r>
      <w:r w:rsidR="007B4E63" w:rsidRPr="00770870">
        <w:rPr>
          <w:rFonts w:ascii="Arial" w:hAnsi="Arial" w:cs="Arial"/>
          <w:lang w:eastAsia="en-GB"/>
        </w:rPr>
        <w:t>y</w:t>
      </w:r>
      <w:r w:rsidRPr="00770870">
        <w:rPr>
          <w:rFonts w:ascii="Arial" w:hAnsi="Arial" w:cs="Arial"/>
          <w:lang w:eastAsia="en-GB"/>
        </w:rPr>
        <w:t xml:space="preserve"> 2015</w:t>
      </w:r>
    </w:p>
    <w:p w:rsidR="00F6178F" w:rsidRPr="00770870" w:rsidRDefault="00F6178F" w:rsidP="00C4510D">
      <w:pPr>
        <w:autoSpaceDE w:val="0"/>
        <w:autoSpaceDN w:val="0"/>
        <w:adjustRightInd w:val="0"/>
        <w:spacing w:after="0" w:line="240" w:lineRule="auto"/>
        <w:jc w:val="both"/>
        <w:rPr>
          <w:rFonts w:ascii="Arial" w:hAnsi="Arial" w:cs="Arial"/>
          <w:lang w:eastAsia="en-GB"/>
        </w:rPr>
      </w:pPr>
      <w:r w:rsidRPr="00770870">
        <w:rPr>
          <w:rFonts w:ascii="Arial" w:hAnsi="Arial" w:cs="Arial"/>
          <w:lang w:eastAsia="en-GB"/>
        </w:rPr>
        <w:t>http://gate.unwomen.org/Evaluation/Details?EvaluationId=5022</w:t>
      </w:r>
    </w:p>
    <w:p w:rsidR="00440BBF" w:rsidRPr="00770870" w:rsidRDefault="009F3C60" w:rsidP="00C4510D">
      <w:pPr>
        <w:spacing w:before="100" w:beforeAutospacing="1" w:after="100" w:afterAutospacing="1" w:line="360" w:lineRule="auto"/>
        <w:jc w:val="both"/>
        <w:rPr>
          <w:rFonts w:ascii="Arial" w:eastAsia="Times New Roman" w:hAnsi="Arial" w:cs="Arial"/>
          <w:lang w:eastAsia="en-GB"/>
        </w:rPr>
      </w:pPr>
      <w:r w:rsidRPr="00770870">
        <w:rPr>
          <w:rFonts w:ascii="Arial" w:eastAsia="Times New Roman" w:hAnsi="Arial" w:cs="Arial"/>
          <w:lang w:eastAsia="en-GB"/>
        </w:rPr>
        <w:t xml:space="preserve">UN Women </w:t>
      </w:r>
      <w:r w:rsidR="00440BBF" w:rsidRPr="00770870">
        <w:rPr>
          <w:rFonts w:ascii="Arial" w:eastAsia="Times New Roman" w:hAnsi="Arial" w:cs="Arial"/>
          <w:lang w:eastAsia="en-GB"/>
        </w:rPr>
        <w:t>Corporate Strategic Plan 2018-2021.</w:t>
      </w:r>
    </w:p>
    <w:p w:rsidR="005F420B" w:rsidRPr="00BF237C" w:rsidRDefault="00093D07" w:rsidP="00BF237C">
      <w:pPr>
        <w:spacing w:before="100" w:beforeAutospacing="1" w:after="100" w:afterAutospacing="1" w:line="360" w:lineRule="auto"/>
        <w:jc w:val="both"/>
        <w:rPr>
          <w:rFonts w:ascii="Arial" w:hAnsi="Arial" w:cs="Arial"/>
          <w:lang w:eastAsia="en-GB"/>
        </w:rPr>
      </w:pPr>
      <w:r w:rsidRPr="00770870">
        <w:rPr>
          <w:rFonts w:ascii="Arial" w:hAnsi="Arial" w:cs="Arial"/>
          <w:lang w:eastAsia="en-GB"/>
        </w:rPr>
        <w:t>http://www.unwomen.org/-/media/headquarters/attachments/sections/executive%20board/2017/second%20regular%20session%202017/unw-2017-6-strategic%20plan-en-rev%2001.pdf?la=en&amp;vs=2744</w:t>
      </w:r>
    </w:p>
    <w:p w:rsidR="00BF237C" w:rsidRDefault="00BF237C">
      <w:bookmarkStart w:id="32" w:name="_Toc504302615"/>
      <w:r>
        <w:rPr>
          <w:b/>
          <w:bCs/>
        </w:rPr>
        <w:br w:type="page"/>
      </w:r>
    </w:p>
    <w:tbl>
      <w:tblPr>
        <w:tblW w:w="9852" w:type="dxa"/>
        <w:tblCellMar>
          <w:top w:w="12" w:type="dxa"/>
          <w:left w:w="12" w:type="dxa"/>
          <w:bottom w:w="12" w:type="dxa"/>
          <w:right w:w="12" w:type="dxa"/>
        </w:tblCellMar>
        <w:tblLook w:val="04A0" w:firstRow="1" w:lastRow="0" w:firstColumn="1" w:lastColumn="0" w:noHBand="0" w:noVBand="1"/>
      </w:tblPr>
      <w:tblGrid>
        <w:gridCol w:w="9852"/>
      </w:tblGrid>
      <w:tr w:rsidR="00D278F5" w:rsidRPr="00770870" w:rsidTr="00D144FE">
        <w:trPr>
          <w:trHeight w:val="553"/>
        </w:trPr>
        <w:tc>
          <w:tcPr>
            <w:tcW w:w="0" w:type="auto"/>
            <w:tcBorders>
              <w:bottom w:val="single" w:sz="4" w:space="0" w:color="auto"/>
            </w:tcBorders>
            <w:shd w:val="clear" w:color="auto" w:fill="auto"/>
          </w:tcPr>
          <w:p w:rsidR="005F420B" w:rsidRPr="00770870" w:rsidRDefault="00D144FE" w:rsidP="00504A9D">
            <w:pPr>
              <w:pStyle w:val="Heading1"/>
              <w:rPr>
                <w:rFonts w:eastAsia="Times New Roman"/>
                <w:lang w:eastAsia="en-GB"/>
              </w:rPr>
            </w:pPr>
            <w:bookmarkStart w:id="33" w:name="_Toc508955863"/>
            <w:r w:rsidRPr="00504A9D">
              <w:rPr>
                <w:rFonts w:eastAsia="Times New Roman"/>
                <w:color w:val="auto"/>
                <w:lang w:eastAsia="en-GB"/>
              </w:rPr>
              <w:lastRenderedPageBreak/>
              <w:t>ANNEX</w:t>
            </w:r>
            <w:r w:rsidR="00D278F5" w:rsidRPr="00504A9D">
              <w:rPr>
                <w:rFonts w:eastAsia="Times New Roman"/>
                <w:color w:val="auto"/>
                <w:lang w:eastAsia="en-GB"/>
              </w:rPr>
              <w:t xml:space="preserve"> 1. Terms of Reference</w:t>
            </w:r>
            <w:bookmarkEnd w:id="32"/>
            <w:bookmarkEnd w:id="33"/>
          </w:p>
        </w:tc>
      </w:tr>
    </w:tbl>
    <w:p w:rsidR="005F420B" w:rsidRPr="00770870" w:rsidRDefault="005F420B" w:rsidP="00C4510D">
      <w:pPr>
        <w:spacing w:after="0" w:line="240" w:lineRule="auto"/>
        <w:jc w:val="both"/>
        <w:rPr>
          <w:rFonts w:ascii="Arial" w:eastAsia="Times New Roman" w:hAnsi="Arial" w:cs="Arial"/>
          <w:vanish/>
          <w:color w:val="666666"/>
          <w:sz w:val="20"/>
          <w:szCs w:val="20"/>
          <w:lang w:val="en" w:eastAsia="en-GB"/>
        </w:rPr>
      </w:pPr>
    </w:p>
    <w:tbl>
      <w:tblPr>
        <w:tblW w:w="0" w:type="auto"/>
        <w:tblCellMar>
          <w:top w:w="12" w:type="dxa"/>
          <w:left w:w="12" w:type="dxa"/>
          <w:bottom w:w="12" w:type="dxa"/>
          <w:right w:w="12" w:type="dxa"/>
        </w:tblCellMar>
        <w:tblLook w:val="04A0" w:firstRow="1" w:lastRow="0" w:firstColumn="1" w:lastColumn="0" w:noHBand="0" w:noVBand="1"/>
      </w:tblPr>
      <w:tblGrid>
        <w:gridCol w:w="9026"/>
      </w:tblGrid>
      <w:tr w:rsidR="005F420B" w:rsidRPr="00770870" w:rsidTr="00D278F5">
        <w:tc>
          <w:tcPr>
            <w:tcW w:w="0" w:type="auto"/>
            <w:shd w:val="clear" w:color="auto" w:fill="auto"/>
            <w:hideMark/>
          </w:tcPr>
          <w:p w:rsidR="005F420B" w:rsidRPr="00D144FE" w:rsidRDefault="005F420B" w:rsidP="00C4510D">
            <w:pPr>
              <w:spacing w:before="45" w:after="45" w:line="240" w:lineRule="auto"/>
              <w:jc w:val="both"/>
              <w:outlineLvl w:val="4"/>
              <w:rPr>
                <w:rFonts w:ascii="Arial" w:eastAsia="Times New Roman" w:hAnsi="Arial" w:cs="Arial"/>
                <w:b/>
                <w:bCs/>
                <w:sz w:val="24"/>
                <w:szCs w:val="24"/>
                <w:lang w:eastAsia="en-GB"/>
              </w:rPr>
            </w:pPr>
            <w:r w:rsidRPr="00D144FE">
              <w:rPr>
                <w:rFonts w:ascii="Arial" w:eastAsia="Times New Roman" w:hAnsi="Arial" w:cs="Arial"/>
                <w:b/>
                <w:bCs/>
                <w:sz w:val="24"/>
                <w:szCs w:val="24"/>
                <w:lang w:eastAsia="en-GB"/>
              </w:rPr>
              <w:t>Background</w:t>
            </w:r>
          </w:p>
          <w:p w:rsidR="005F420B" w:rsidRPr="00770870" w:rsidRDefault="005F420B" w:rsidP="00C4510D">
            <w:pPr>
              <w:spacing w:after="0" w:line="240" w:lineRule="auto"/>
              <w:jc w:val="both"/>
              <w:rPr>
                <w:rFonts w:ascii="Arial" w:eastAsia="Times New Roman" w:hAnsi="Arial" w:cs="Arial"/>
                <w:color w:val="333333"/>
                <w:sz w:val="20"/>
                <w:szCs w:val="20"/>
                <w:lang w:eastAsia="en-GB"/>
              </w:rPr>
            </w:pPr>
          </w:p>
        </w:tc>
      </w:tr>
      <w:tr w:rsidR="005F420B" w:rsidRPr="00BC5AC2" w:rsidTr="00D278F5">
        <w:tc>
          <w:tcPr>
            <w:tcW w:w="0" w:type="auto"/>
            <w:shd w:val="clear" w:color="auto" w:fill="auto"/>
            <w:hideMark/>
          </w:tcPr>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Grounded in the vision of equality enshrined in the Charter of the United Nations, UN Women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center of all its efforts, UN Women leads and coordinates United Nations System efforts to ensure that commitments on gender equality and gender mainstreaming translate into action throughout the world. It also provides strong and coherent leadership in support of national priorities and efforts, building effective partnerships with government, civil society and other relevant actors.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In Nepal, UN Women focuses on strengthening women’s voice, agency and leadership across sectors to advance women’s rights, provide space for women’s meaningful participation and to demonstrate tangible differences in their lives. The agency’s programme adopts a holistic and integrated approach across UN Women’s five thematic priorities. It is guided by Nepal’s stated priorities (including those from the Three-Year Plan 2016-2019) and its commitments to relevant normative frameworks, the country’s United Nations Development Assistance Framework (UNDAF) 2013-2017, the CEDAW Concluding Observations (2011) and UN Women’s Corporate Strategic Plan 2014-2017. The programme promotes national ownership, capacity development and institutionalization, inclusiveness, coordination and partnerships, and knowledge generation and management, and seeks to prioritize engagement with and support to key duty bearers who are responsible for advancing women’s human rights and with rights holders so they can exercise voice and agency. UN Women is in process of developing UN Women’s Corporate Strategic Plan 2018-2021.</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UN Women is dedicated to the achievement of gender equality and the empowerment of women. The mandate and functions of UN Women call for the promotion of organizational and UN system accountability on gender equality through evaluation, strengthening evaluation capacities and learning from evaluation, and developing systems to measure the results and impact of UN Women with its enhanced role at the country, regional and global levels.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 xml:space="preserve">The purpose and role of evaluation in UN Women is to contribute to learning on best ways to promote gender equality and women’s empowerment, enhance UN Women’s accountability, </w:t>
            </w:r>
            <w:r w:rsidRPr="00BC5AC2">
              <w:rPr>
                <w:rFonts w:ascii="Arial" w:eastAsia="Times New Roman" w:hAnsi="Arial" w:cs="Arial"/>
                <w:color w:val="333333"/>
                <w:lang w:eastAsia="en-GB"/>
              </w:rPr>
              <w:lastRenderedPageBreak/>
              <w:t>and inform decision-making. By providing evidence-based information, evaluation contributes to UN Women’s role to generate knowledge on what works to advance gender equality and women’s empowerment.  </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To address the organizational demands for enduring good quality and credible evaluations particularly at decentralized level, the UN Women’s Independent Evaluation Office (IEO) has designed a Global Evaluation Oversight System (GEOS) and a Global Evaluation Reports Assessment and Analysis System (GERAAS) driven by similar good practices enforced by other UN entities and consistent with the UNEG Norms and Standards. The system is serving as a key instrument to increase the application of sound approaches and methods to continuously improve the quality and credibility of evaluation methods and reports within UN Women. As part of this process, the IEO assesses the quality of the oversight system on a quarterly basis and corporate and decentralized evaluations on a yearly basis and made available assessment findings to senior managers, programme units and the UN Women Executive Board.</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 xml:space="preserve">In addition to the quality assessment of individual reports, the GERAAS system requires a meta-analysis of evaluations to capture the key insights from evaluation reports – rated satisfactory or above according to UN Women standards. This is required to develop constructive lessons for future system strengthening of programming, organizational effectiveness and the evaluation function. Whereas the meta-evaluation provides a rating of the quality of evaluation reports according to UN Women standards, </w:t>
            </w:r>
            <w:r w:rsidRPr="00BC5AC2">
              <w:rPr>
                <w:rFonts w:ascii="Arial" w:eastAsia="Times New Roman" w:hAnsi="Arial" w:cs="Arial"/>
                <w:b/>
                <w:bCs/>
                <w:color w:val="333333"/>
                <w:lang w:eastAsia="en-GB"/>
              </w:rPr>
              <w:t>meta-analysis synthesizes the key findings conclusions and recommendations for the body of evaluation reports that meet UN Women quality requirements.</w:t>
            </w:r>
            <w:r w:rsidRPr="00BC5AC2">
              <w:rPr>
                <w:rFonts w:ascii="Arial" w:eastAsia="Times New Roman" w:hAnsi="Arial" w:cs="Arial"/>
                <w:color w:val="333333"/>
                <w:lang w:eastAsia="en-GB"/>
              </w:rPr>
              <w:t xml:space="preserve">  </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UN Women Nepal (NCO) is seeking a consultant to conduct a meta-analysis of the evaluation reports produced by the NCO for Women Peace and Security (WPS) projects from the period 2014-2017. The selected consultant will review the evaluation reports produced by the NCO for WPS projects, as well as analyze trends, results, contributions, strengths and weaknesses across the NCO. It should also synthesize the recurrent findings, recommendations, conclusions and, and lessons learnt for all evaluation reports completed in the given years.   </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findings of meta-analysis of the evaluation reports will contribute to the development of the NCO’s Strategic Plan 2018 – 2022.  </w:t>
            </w:r>
          </w:p>
        </w:tc>
      </w:tr>
    </w:tbl>
    <w:p w:rsidR="00504A9D" w:rsidRDefault="00504A9D">
      <w:r>
        <w:lastRenderedPageBreak/>
        <w:br w:type="page"/>
      </w:r>
    </w:p>
    <w:tbl>
      <w:tblPr>
        <w:tblW w:w="0" w:type="auto"/>
        <w:tblCellMar>
          <w:top w:w="12" w:type="dxa"/>
          <w:left w:w="12" w:type="dxa"/>
          <w:bottom w:w="12" w:type="dxa"/>
          <w:right w:w="12" w:type="dxa"/>
        </w:tblCellMar>
        <w:tblLook w:val="04A0" w:firstRow="1" w:lastRow="0" w:firstColumn="1" w:lastColumn="0" w:noHBand="0" w:noVBand="1"/>
      </w:tblPr>
      <w:tblGrid>
        <w:gridCol w:w="9026"/>
      </w:tblGrid>
      <w:tr w:rsidR="005F420B" w:rsidRPr="00BC5AC2" w:rsidTr="00D278F5">
        <w:tc>
          <w:tcPr>
            <w:tcW w:w="0" w:type="auto"/>
            <w:shd w:val="clear" w:color="auto" w:fill="auto"/>
            <w:hideMark/>
          </w:tcPr>
          <w:p w:rsidR="005F420B" w:rsidRPr="00BC5AC2" w:rsidRDefault="005F420B" w:rsidP="00C4510D">
            <w:pPr>
              <w:spacing w:before="45" w:after="45" w:line="240" w:lineRule="auto"/>
              <w:jc w:val="both"/>
              <w:outlineLvl w:val="4"/>
              <w:rPr>
                <w:rFonts w:ascii="Arial" w:eastAsia="Times New Roman" w:hAnsi="Arial" w:cs="Arial"/>
                <w:b/>
                <w:bCs/>
                <w:lang w:eastAsia="en-GB"/>
              </w:rPr>
            </w:pPr>
            <w:r w:rsidRPr="00BC5AC2">
              <w:rPr>
                <w:rFonts w:ascii="Arial" w:eastAsia="Times New Roman" w:hAnsi="Arial" w:cs="Arial"/>
                <w:b/>
                <w:bCs/>
                <w:lang w:eastAsia="en-GB"/>
              </w:rPr>
              <w:lastRenderedPageBreak/>
              <w:t>Duties and Responsibilities</w:t>
            </w:r>
          </w:p>
          <w:p w:rsidR="005F420B" w:rsidRPr="00BC5AC2" w:rsidRDefault="005F420B" w:rsidP="00C4510D">
            <w:pPr>
              <w:spacing w:after="0" w:line="240" w:lineRule="auto"/>
              <w:jc w:val="both"/>
              <w:rPr>
                <w:rFonts w:ascii="Arial" w:eastAsia="Times New Roman" w:hAnsi="Arial" w:cs="Arial"/>
                <w:color w:val="333333"/>
                <w:lang w:eastAsia="en-GB"/>
              </w:rPr>
            </w:pPr>
          </w:p>
        </w:tc>
      </w:tr>
      <w:tr w:rsidR="005F420B" w:rsidRPr="00BC5AC2" w:rsidTr="00D278F5">
        <w:tc>
          <w:tcPr>
            <w:tcW w:w="0" w:type="auto"/>
            <w:shd w:val="clear" w:color="auto" w:fill="auto"/>
            <w:hideMark/>
          </w:tcPr>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Since 2012, UN Women Nepal Office has commissioned six evaluations of its projects/programmes covering mainly WPS projects from 2014 to 2016.</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meta-analysis will be conducted by an external consultant from 1 September 2017 to 16 November 2017. The consultant will work under the overall supervision of the Unit Manager of the PSH Unit and in close coordination with the M&amp;E officer and other programme units.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METHODOLOGY:</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This meta-analysis will be carried out solely based on desk review of six programme evaluation reports completed between 2014-2016. By aggregating the recurrent findings, conclusions, lessons learned, good practices and recommendations, the synthesise will provide a better understanding and insight of NCO’s WPS programme interventions and operational effectiveness of NCO interventions as it transitions into a new Strategic Note cycle (2018 - 2022).</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synthesis of this information will also support the use of evaluation findings by the NCO and its key stakeholders for its Strategic Planning process. It will also inform donors and other development partners about the effectiveness of the interventions supported by the NCO’s intervention on WPS projects in the last four years.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Usability will be ensured through different strategies, including tailoring of the deliverables to ensure that the results of the MA are captured in a way that stimulates sharing and understanding of knowledge.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META-ANALYSIS QUESTIONS: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meta-analysis should be guided but not limited to the guiding questions illustrated below. The consultant is encouraged to be innovative in the analysis and presentation of the insights to address any other relevant issues that may emerge during the analysis.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analysis is guided by the following core questions:</w:t>
            </w:r>
          </w:p>
          <w:p w:rsidR="005F420B" w:rsidRPr="00BC5AC2" w:rsidRDefault="005F420B" w:rsidP="00C4510D">
            <w:pPr>
              <w:numPr>
                <w:ilvl w:val="0"/>
                <w:numId w:val="5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What are the strengths that emerge from the evaluations of the NCO’s WPS projects?</w:t>
            </w:r>
          </w:p>
          <w:p w:rsidR="005F420B" w:rsidRPr="00BC5AC2" w:rsidRDefault="005F420B" w:rsidP="00C4510D">
            <w:pPr>
              <w:numPr>
                <w:ilvl w:val="0"/>
                <w:numId w:val="5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Which types of efforts/strategies being implemented have shown high degrees of relevance, effectiveness, sustainability, efficiency and impact?</w:t>
            </w:r>
          </w:p>
          <w:p w:rsidR="005F420B" w:rsidRPr="00BC5AC2" w:rsidRDefault="005F420B" w:rsidP="00C4510D">
            <w:pPr>
              <w:numPr>
                <w:ilvl w:val="0"/>
                <w:numId w:val="5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lastRenderedPageBreak/>
              <w:t>Are there any patterns and lessons to be learnt regarding results produced by the NCO’s WPS projects in general?</w:t>
            </w:r>
          </w:p>
          <w:p w:rsidR="005F420B" w:rsidRPr="00BC5AC2" w:rsidRDefault="005F420B" w:rsidP="00C4510D">
            <w:pPr>
              <w:numPr>
                <w:ilvl w:val="0"/>
                <w:numId w:val="5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Are there findings and conclusions that point in the same direction?</w:t>
            </w:r>
          </w:p>
          <w:p w:rsidR="005F420B" w:rsidRPr="00BC5AC2" w:rsidRDefault="005F420B" w:rsidP="00C4510D">
            <w:pPr>
              <w:numPr>
                <w:ilvl w:val="0"/>
                <w:numId w:val="5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What strengths and challenges do the evaluations expose?</w:t>
            </w:r>
          </w:p>
          <w:p w:rsidR="005F420B" w:rsidRPr="00BC5AC2" w:rsidRDefault="005F420B" w:rsidP="00C4510D">
            <w:pPr>
              <w:numPr>
                <w:ilvl w:val="0"/>
                <w:numId w:val="5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What are the lessons learnt?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DUTIES AND RESPONSIBILITIES:</w:t>
            </w:r>
          </w:p>
          <w:p w:rsidR="005F420B" w:rsidRPr="00BC5AC2" w:rsidRDefault="005F420B" w:rsidP="00C4510D">
            <w:pPr>
              <w:numPr>
                <w:ilvl w:val="0"/>
                <w:numId w:val="5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To examine the quality of the past evaluation reports of the NCO’s WPS projects by providing a summary of reports to the Senior Managers and staff in the NCO;</w:t>
            </w:r>
          </w:p>
          <w:p w:rsidR="005F420B" w:rsidRPr="00BC5AC2" w:rsidRDefault="005F420B" w:rsidP="00C4510D">
            <w:pPr>
              <w:numPr>
                <w:ilvl w:val="0"/>
                <w:numId w:val="5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To analyze the impacts of the NCO’s projects on WPS;</w:t>
            </w:r>
          </w:p>
          <w:p w:rsidR="005F420B" w:rsidRPr="00BC5AC2" w:rsidRDefault="005F420B" w:rsidP="00C4510D">
            <w:pPr>
              <w:numPr>
                <w:ilvl w:val="0"/>
                <w:numId w:val="5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To provide better understandings and insights into the NCO’s performance;</w:t>
            </w:r>
          </w:p>
          <w:p w:rsidR="005F420B" w:rsidRPr="00BC5AC2" w:rsidRDefault="005F420B" w:rsidP="00C4510D">
            <w:pPr>
              <w:numPr>
                <w:ilvl w:val="0"/>
                <w:numId w:val="5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To capture experiences and lessons learnt from the evaluations to enhance organizational learning and knowledge management.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b/>
                <w:bCs/>
                <w:color w:val="333333"/>
                <w:lang w:eastAsia="en-GB"/>
              </w:rPr>
              <w:t>KEY DELIVERABLES: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three main deliverables of the consultancy will be the following: </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b/>
                <w:bCs/>
                <w:color w:val="333333"/>
                <w:lang w:eastAsia="en-GB"/>
              </w:rPr>
              <w:t>Deliverable 1: Aide Memoire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aide memoire will be completed after an initial desk review of the completed evaluations of the six WPS projects. It will be 2-3 pages’ maximum in length and will include:</w:t>
            </w:r>
          </w:p>
          <w:p w:rsidR="005F420B" w:rsidRPr="00BC5AC2" w:rsidRDefault="005F420B" w:rsidP="00C4510D">
            <w:pPr>
              <w:numPr>
                <w:ilvl w:val="0"/>
                <w:numId w:val="59"/>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Introduction</w:t>
            </w:r>
          </w:p>
          <w:p w:rsidR="005F420B" w:rsidRPr="00BC5AC2" w:rsidRDefault="005F420B" w:rsidP="00C4510D">
            <w:pPr>
              <w:numPr>
                <w:ilvl w:val="0"/>
                <w:numId w:val="59"/>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Background to the meta-analysis: objectives and overall approach of both phases of this exercise.</w:t>
            </w:r>
          </w:p>
          <w:p w:rsidR="005F420B" w:rsidRPr="00BC5AC2" w:rsidRDefault="005F420B" w:rsidP="00C4510D">
            <w:pPr>
              <w:numPr>
                <w:ilvl w:val="0"/>
                <w:numId w:val="59"/>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Description of meta-analysis methodology/methodological approach.</w:t>
            </w:r>
          </w:p>
          <w:p w:rsidR="005F420B" w:rsidRPr="00BC5AC2" w:rsidRDefault="005F420B" w:rsidP="00C4510D">
            <w:pPr>
              <w:numPr>
                <w:ilvl w:val="0"/>
                <w:numId w:val="59"/>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Work Plan with dates and deliverables (Annex).</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Expected Duration: 2 weeks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Management Notes:</w:t>
            </w:r>
          </w:p>
          <w:p w:rsidR="005F420B" w:rsidRPr="00BC5AC2" w:rsidRDefault="005F420B" w:rsidP="00C4510D">
            <w:pPr>
              <w:numPr>
                <w:ilvl w:val="0"/>
                <w:numId w:val="60"/>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This report will be used as an initial point of agreement and understanding between the consultant and the Evaluation Manager (Unit Manager, Peace and Security and Humanitarian Action Programme) &amp; Reference Group.</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lastRenderedPageBreak/>
              <w:t>Payment schedule: 40% of total on approval of deliverable.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b/>
                <w:bCs/>
                <w:color w:val="333333"/>
                <w:lang w:eastAsia="en-GB"/>
              </w:rPr>
              <w:t>Deliverable 2: First and Second Draft Meta-Analysis Report with Report Validation Workshop</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first draft report will analyze and synthesize the findings, conclusions, recommendations and lessons learned and good practices from the six WPS evaluations conducted. It will be a maximum of 25-page report that will help to paint a perspective of the achievement of the NCO’s WPS projects vis-à-vis its organizational goals. The Meta-analysis is poised to provide a basis to better understand the NCO’s WPS interventions and achievement of its goal and outcomes. The content of the report will be discussed with the consultant in detail prior to the meta-analysis phase. The consultant should cover all the required sections and contents in the first draft and share it to the management group and reference group for their inputs.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 xml:space="preserve">The second draft report will be presented in the validation workshop organized by the consultant in close consultation with management team of the NCO after incorporating the inputs received from relevant experts/stakeholders. It will be a 25-page report that will help to paint a perspective of the achievement of NCO’s WPS programmes and projects vis-à-vis its organizational goals. The NCO will provide support to the consultant to make sure </w:t>
            </w:r>
            <w:r w:rsidR="003E3F72" w:rsidRPr="00BC5AC2">
              <w:rPr>
                <w:rFonts w:ascii="Arial" w:eastAsia="Times New Roman" w:hAnsi="Arial" w:cs="Arial"/>
                <w:color w:val="333333"/>
                <w:lang w:eastAsia="en-GB"/>
              </w:rPr>
              <w:t>wide-ranging</w:t>
            </w:r>
            <w:r w:rsidRPr="00BC5AC2">
              <w:rPr>
                <w:rFonts w:ascii="Arial" w:eastAsia="Times New Roman" w:hAnsi="Arial" w:cs="Arial"/>
                <w:color w:val="333333"/>
                <w:lang w:eastAsia="en-GB"/>
              </w:rPr>
              <w:t xml:space="preserve"> stakeholders, including partners and beneficiaries attend the meeting. The consultant will submit several key products namely;</w:t>
            </w:r>
          </w:p>
          <w:p w:rsidR="005F420B" w:rsidRPr="00BC5AC2" w:rsidRDefault="005F420B" w:rsidP="00C4510D">
            <w:pPr>
              <w:numPr>
                <w:ilvl w:val="0"/>
                <w:numId w:val="6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One validation workshop;</w:t>
            </w:r>
          </w:p>
          <w:p w:rsidR="005F420B" w:rsidRPr="00BC5AC2" w:rsidRDefault="005F420B" w:rsidP="00C4510D">
            <w:pPr>
              <w:numPr>
                <w:ilvl w:val="0"/>
                <w:numId w:val="6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Power point presentation of the meta-analysis;</w:t>
            </w:r>
          </w:p>
          <w:p w:rsidR="005F420B" w:rsidRPr="00BC5AC2" w:rsidRDefault="005F420B" w:rsidP="00C4510D">
            <w:pPr>
              <w:numPr>
                <w:ilvl w:val="0"/>
                <w:numId w:val="6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 ten-page summary report (e-copy and 100 copies printed) in Nepali and English language.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Expected Duration: 2 weeks (First draft)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Expected Duration: 1 week (Second draft)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Expected Duration: 2 weeks (Validation Workshop)</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Management Notes:</w:t>
            </w:r>
          </w:p>
          <w:p w:rsidR="005F420B" w:rsidRPr="00BC5AC2" w:rsidRDefault="005F420B" w:rsidP="00C4510D">
            <w:pPr>
              <w:numPr>
                <w:ilvl w:val="0"/>
                <w:numId w:val="62"/>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The first draft report will be reviewed and commented on by the management team.</w:t>
            </w:r>
          </w:p>
          <w:p w:rsidR="005F420B" w:rsidRPr="00BC5AC2" w:rsidRDefault="005F420B" w:rsidP="00C4510D">
            <w:pPr>
              <w:numPr>
                <w:ilvl w:val="0"/>
                <w:numId w:val="62"/>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Once the inputs from management group are incorporated in the first draft, the agency will share the second draft to the reference group.</w:t>
            </w:r>
          </w:p>
          <w:p w:rsidR="005F420B" w:rsidRPr="00BC5AC2" w:rsidRDefault="005F420B" w:rsidP="00C4510D">
            <w:pPr>
              <w:numPr>
                <w:ilvl w:val="0"/>
                <w:numId w:val="62"/>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lastRenderedPageBreak/>
              <w:t>The second draft will be shared with the reference group and presented in the validation workshop after the review and comments from the management team of the NCO and the Reference Group.</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Payment schedule: 30% of total on approval of deliverable.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b/>
                <w:bCs/>
                <w:color w:val="333333"/>
                <w:lang w:eastAsia="en-GB"/>
              </w:rPr>
              <w:t>Deliverable 3: Final Meta-Analysis Report and Dissemination of Report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consultant will finalize and submit the meta-analysis report by incorporating the comments from the NCO and the relevant stakeholders. The final meta-analysis report shall include the following chapters:</w:t>
            </w:r>
          </w:p>
          <w:p w:rsidR="005F420B" w:rsidRPr="00BC5AC2" w:rsidRDefault="005F420B" w:rsidP="00C4510D">
            <w:pPr>
              <w:numPr>
                <w:ilvl w:val="0"/>
                <w:numId w:val="6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Executive Summary</w:t>
            </w:r>
          </w:p>
          <w:p w:rsidR="005F420B" w:rsidRPr="00BC5AC2" w:rsidRDefault="005F420B" w:rsidP="00C4510D">
            <w:pPr>
              <w:numPr>
                <w:ilvl w:val="0"/>
                <w:numId w:val="6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Background and context of the analysis</w:t>
            </w:r>
          </w:p>
          <w:p w:rsidR="005F420B" w:rsidRPr="00BC5AC2" w:rsidRDefault="005F420B" w:rsidP="00C4510D">
            <w:pPr>
              <w:numPr>
                <w:ilvl w:val="0"/>
                <w:numId w:val="6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Purpose</w:t>
            </w:r>
          </w:p>
          <w:p w:rsidR="005F420B" w:rsidRPr="00BC5AC2" w:rsidRDefault="005F420B" w:rsidP="00C4510D">
            <w:pPr>
              <w:numPr>
                <w:ilvl w:val="0"/>
                <w:numId w:val="6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Approach and methodology</w:t>
            </w:r>
          </w:p>
          <w:p w:rsidR="005F420B" w:rsidRPr="00BC5AC2" w:rsidRDefault="005F420B" w:rsidP="00C4510D">
            <w:pPr>
              <w:numPr>
                <w:ilvl w:val="0"/>
                <w:numId w:val="6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Findings – from the desk review of the six evaluations</w:t>
            </w:r>
          </w:p>
          <w:p w:rsidR="005F420B" w:rsidRPr="00BC5AC2" w:rsidRDefault="005F420B" w:rsidP="00C4510D">
            <w:pPr>
              <w:numPr>
                <w:ilvl w:val="0"/>
                <w:numId w:val="6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Conclusions and lessons learnt</w:t>
            </w:r>
          </w:p>
          <w:p w:rsidR="005F420B" w:rsidRPr="00BC5AC2" w:rsidRDefault="005F420B" w:rsidP="00C4510D">
            <w:pPr>
              <w:numPr>
                <w:ilvl w:val="0"/>
                <w:numId w:val="6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Recommendations</w:t>
            </w:r>
          </w:p>
          <w:p w:rsidR="005F420B" w:rsidRPr="00BC5AC2" w:rsidRDefault="005F420B" w:rsidP="00C4510D">
            <w:pPr>
              <w:numPr>
                <w:ilvl w:val="0"/>
                <w:numId w:val="6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Annexes (relevant documents)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consultant will in close coordination with the NCO prepare a dissemination strategy and disseminate the report among the project partners and stakeholders at national level by sharing the published report. The consultant will organize a national level workshop for the dissemination of this report and present on the findings and recommendations.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Expected Duration: 2 weeks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Management Notes:</w:t>
            </w:r>
          </w:p>
          <w:p w:rsidR="005F420B" w:rsidRPr="00BC5AC2" w:rsidRDefault="005F420B" w:rsidP="00C4510D">
            <w:pPr>
              <w:numPr>
                <w:ilvl w:val="0"/>
                <w:numId w:val="64"/>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The final Meta-Analysis report will go through a process of review and approval. Final approval of findings will be done by the Representative, UN Women Nepal.</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Payment schedule: 30% of total on approval of deliverable.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SUGGESTED WORKPLAN:</w:t>
            </w:r>
          </w:p>
          <w:p w:rsidR="005F420B" w:rsidRPr="00BC5AC2" w:rsidRDefault="005F420B" w:rsidP="00C4510D">
            <w:pPr>
              <w:numPr>
                <w:ilvl w:val="0"/>
                <w:numId w:val="65"/>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Aide Memoire: Weeks 1 and 2</w:t>
            </w:r>
          </w:p>
          <w:p w:rsidR="005F420B" w:rsidRPr="00BC5AC2" w:rsidRDefault="005F420B" w:rsidP="00C4510D">
            <w:pPr>
              <w:numPr>
                <w:ilvl w:val="0"/>
                <w:numId w:val="65"/>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lastRenderedPageBreak/>
              <w:t>First and second draft meta-analysis Report with Report Validation Workshop: Weeks 3 to 7</w:t>
            </w:r>
          </w:p>
          <w:p w:rsidR="005F420B" w:rsidRPr="00BC5AC2" w:rsidRDefault="005F420B" w:rsidP="00C4510D">
            <w:pPr>
              <w:numPr>
                <w:ilvl w:val="0"/>
                <w:numId w:val="65"/>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Final Meta-Analysis Report and Dissemination of Report: Weeks 8 and 9</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EVALUATION MANAGEMENT: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Meta-Analysis Management Group will comprise of the NCO Representative, Deputy Representative, Unit Manager - Peace and Security and Humanitarian Action Programme, M&amp;E Officer and Women, Peace and Security Consultant and will be in charge of the direct management of the meta- analysis.  At the technical level, this group will provide technical feedback and support essential decision making during the whole evaluation process.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Reference Group will comprise of members of the Ministry of Peace and Reconstruction, National Planning Commission, 1325 Action group, Conflict Victims Common Platform, Development Partners, UN Agencies, representatives from the relevant department of Kathmandu University and UN Women.</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Who: Actors and Accountability</w:t>
            </w:r>
          </w:p>
          <w:p w:rsidR="005F420B" w:rsidRPr="00BC5AC2" w:rsidRDefault="005F420B" w:rsidP="00C4510D">
            <w:pPr>
              <w:numPr>
                <w:ilvl w:val="0"/>
                <w:numId w:val="66"/>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Reference Group</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What: Roles and Responsibilities</w:t>
            </w:r>
          </w:p>
          <w:p w:rsidR="005F420B" w:rsidRPr="00BC5AC2" w:rsidRDefault="005F420B" w:rsidP="00C4510D">
            <w:pPr>
              <w:numPr>
                <w:ilvl w:val="0"/>
                <w:numId w:val="6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Safeguard the independence of the meta-analysis exercise and ensure quality of evaluations;</w:t>
            </w:r>
          </w:p>
          <w:p w:rsidR="005F420B" w:rsidRPr="00BC5AC2" w:rsidRDefault="005F420B" w:rsidP="00C4510D">
            <w:pPr>
              <w:numPr>
                <w:ilvl w:val="0"/>
                <w:numId w:val="6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Participate in inception meeting and comment on draft meta-analysis report;</w:t>
            </w:r>
          </w:p>
          <w:p w:rsidR="005F420B" w:rsidRPr="00BC5AC2" w:rsidRDefault="005F420B" w:rsidP="00C4510D">
            <w:pPr>
              <w:numPr>
                <w:ilvl w:val="0"/>
                <w:numId w:val="6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Ensure the quality of the management response and follow- up actions.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Who: Actors and Accountability</w:t>
            </w:r>
          </w:p>
          <w:p w:rsidR="005F420B" w:rsidRPr="00BC5AC2" w:rsidRDefault="005F420B" w:rsidP="00C4510D">
            <w:pPr>
              <w:numPr>
                <w:ilvl w:val="0"/>
                <w:numId w:val="6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Meta-Analysis Management Group</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What: Roles and Responsibilities</w:t>
            </w:r>
          </w:p>
          <w:p w:rsidR="005F420B" w:rsidRPr="00BC5AC2" w:rsidRDefault="005F420B" w:rsidP="00C4510D">
            <w:pPr>
              <w:numPr>
                <w:ilvl w:val="0"/>
                <w:numId w:val="69"/>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Provide relevant information to the consultant.</w:t>
            </w:r>
          </w:p>
          <w:p w:rsidR="005F420B" w:rsidRPr="00BC5AC2" w:rsidRDefault="005F420B" w:rsidP="00C4510D">
            <w:pPr>
              <w:numPr>
                <w:ilvl w:val="0"/>
                <w:numId w:val="69"/>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Provide comments and feedback on the draft meta-analysis report in consultation meeting.</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Who: Actors and Accountability</w:t>
            </w:r>
          </w:p>
          <w:p w:rsidR="005F420B" w:rsidRPr="00BC5AC2" w:rsidRDefault="005F420B" w:rsidP="00C4510D">
            <w:pPr>
              <w:numPr>
                <w:ilvl w:val="0"/>
                <w:numId w:val="70"/>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lastRenderedPageBreak/>
              <w:t>Country Representative, UN Women Nepal</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What: Roles and Responsibilities</w:t>
            </w:r>
          </w:p>
          <w:p w:rsidR="005F420B" w:rsidRPr="00BC5AC2" w:rsidRDefault="005F420B" w:rsidP="00C4510D">
            <w:pPr>
              <w:numPr>
                <w:ilvl w:val="0"/>
                <w:numId w:val="7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Safeguard the independence of the meta-analysis exercise and ensure its quality.</w:t>
            </w:r>
          </w:p>
          <w:p w:rsidR="005F420B" w:rsidRPr="00BC5AC2" w:rsidRDefault="005F420B" w:rsidP="00C4510D">
            <w:pPr>
              <w:numPr>
                <w:ilvl w:val="0"/>
                <w:numId w:val="7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Responsibility of approving management responses to the meta-analysis in the GATE system and ensure the follow- up actions.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Who: Actors and Accountability</w:t>
            </w:r>
          </w:p>
          <w:p w:rsidR="005F420B" w:rsidRPr="00BC5AC2" w:rsidRDefault="005F420B" w:rsidP="00C4510D">
            <w:pPr>
              <w:numPr>
                <w:ilvl w:val="0"/>
                <w:numId w:val="72"/>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Unit Manager - Peace and Security &amp; Humanitarian Action Programme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What: Roles and Responsibilities</w:t>
            </w:r>
          </w:p>
          <w:p w:rsidR="005F420B" w:rsidRPr="00BC5AC2" w:rsidRDefault="005F420B" w:rsidP="00C4510D">
            <w:pPr>
              <w:numPr>
                <w:ilvl w:val="0"/>
                <w:numId w:val="7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Coordinate overall process of the meta-analysis;</w:t>
            </w:r>
          </w:p>
          <w:p w:rsidR="005F420B" w:rsidRPr="00BC5AC2" w:rsidRDefault="005F420B" w:rsidP="00C4510D">
            <w:pPr>
              <w:numPr>
                <w:ilvl w:val="0"/>
                <w:numId w:val="7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Provide overall guidance to the meta-analysis process to ensure the quality of the meta-analysis;</w:t>
            </w:r>
          </w:p>
          <w:p w:rsidR="005F420B" w:rsidRPr="00BC5AC2" w:rsidRDefault="005F420B" w:rsidP="00C4510D">
            <w:pPr>
              <w:numPr>
                <w:ilvl w:val="0"/>
                <w:numId w:val="7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Coordinate administrative and logistics support to the consultant;</w:t>
            </w:r>
          </w:p>
          <w:p w:rsidR="005F420B" w:rsidRPr="00BC5AC2" w:rsidRDefault="005F420B" w:rsidP="00C4510D">
            <w:pPr>
              <w:numPr>
                <w:ilvl w:val="0"/>
                <w:numId w:val="7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Ensure timely submission of the meta-analysis report by the consultant to the NCO;</w:t>
            </w:r>
          </w:p>
          <w:p w:rsidR="005F420B" w:rsidRPr="00BC5AC2" w:rsidRDefault="005F420B" w:rsidP="00C4510D">
            <w:pPr>
              <w:numPr>
                <w:ilvl w:val="0"/>
                <w:numId w:val="7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Facilitate a management response to meta-analysis and ensure the implementation of committed actions in the management response;</w:t>
            </w:r>
          </w:p>
          <w:p w:rsidR="005F420B" w:rsidRPr="00BC5AC2" w:rsidRDefault="005F420B" w:rsidP="00C4510D">
            <w:pPr>
              <w:numPr>
                <w:ilvl w:val="0"/>
                <w:numId w:val="7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Disseminate the meta-analysis findings and ensure the follow-up.</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Who: Actors and Accountability</w:t>
            </w:r>
          </w:p>
          <w:p w:rsidR="005F420B" w:rsidRPr="00BC5AC2" w:rsidRDefault="005F420B" w:rsidP="00C4510D">
            <w:pPr>
              <w:numPr>
                <w:ilvl w:val="0"/>
                <w:numId w:val="74"/>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The Consultant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What: Roles and Responsibilities</w:t>
            </w:r>
          </w:p>
          <w:p w:rsidR="005F420B" w:rsidRPr="00BC5AC2" w:rsidRDefault="005F420B" w:rsidP="00C4510D">
            <w:pPr>
              <w:numPr>
                <w:ilvl w:val="0"/>
                <w:numId w:val="75"/>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Lead the whole meta-analysis process and produce quality deliverables in timely manner;</w:t>
            </w:r>
          </w:p>
          <w:p w:rsidR="005F420B" w:rsidRPr="00BC5AC2" w:rsidRDefault="005F420B" w:rsidP="00C4510D">
            <w:pPr>
              <w:numPr>
                <w:ilvl w:val="0"/>
                <w:numId w:val="75"/>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Effectively communicate with the NCO, reference group and other stakeholders.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 </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ETHICAL CODE OF CONDUCT: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 xml:space="preserve">The meta-analysis shall be conducted in accordance with the principles outlined in both UNEG Norms and Standards for Evaluation in the UN System and the UNEG ‘Ethical Guidelines for Evaluation’. Evaluators are required to read the Norms and Standards and the guidelines and </w:t>
            </w:r>
            <w:r w:rsidRPr="00BC5AC2">
              <w:rPr>
                <w:rFonts w:ascii="Arial" w:eastAsia="Times New Roman" w:hAnsi="Arial" w:cs="Arial"/>
                <w:color w:val="333333"/>
                <w:lang w:eastAsia="en-GB"/>
              </w:rPr>
              <w:lastRenderedPageBreak/>
              <w:t>ensure a strict adherence to it, including establishing protocols to safeguard confidentiality of information obtained during the evaluation. The UNEG Ethical Guidelines can be found here:</w:t>
            </w:r>
          </w:p>
          <w:p w:rsidR="005F420B" w:rsidRPr="00BC5AC2" w:rsidRDefault="002D63D0" w:rsidP="00C4510D">
            <w:pPr>
              <w:spacing w:before="100" w:beforeAutospacing="1" w:after="100" w:afterAutospacing="1" w:line="360" w:lineRule="auto"/>
              <w:jc w:val="both"/>
              <w:rPr>
                <w:rFonts w:ascii="Arial" w:eastAsia="Times New Roman" w:hAnsi="Arial" w:cs="Arial"/>
                <w:color w:val="333333"/>
                <w:lang w:eastAsia="en-GB"/>
              </w:rPr>
            </w:pPr>
            <w:hyperlink r:id="rId10" w:history="1">
              <w:r w:rsidR="005F420B" w:rsidRPr="00BC5AC2">
                <w:rPr>
                  <w:rFonts w:ascii="Arial" w:eastAsia="Times New Roman" w:hAnsi="Arial" w:cs="Arial"/>
                  <w:color w:val="0055AA"/>
                  <w:lang w:eastAsia="en-GB"/>
                </w:rPr>
                <w:t>http://uneval.org/papersandpubs/documentdetail.jsp?doc_id=102.</w:t>
              </w:r>
            </w:hyperlink>
            <w:r w:rsidR="005F420B" w:rsidRPr="00BC5AC2">
              <w:rPr>
                <w:rFonts w:ascii="Arial" w:eastAsia="Times New Roman" w:hAnsi="Arial" w:cs="Arial"/>
                <w:color w:val="333333"/>
                <w:lang w:eastAsia="en-GB"/>
              </w:rPr>
              <w:t xml:space="preserve"> The UNEG Code of Conduct for Evaluation in the UN system can be found here: </w:t>
            </w:r>
            <w:hyperlink r:id="rId11" w:history="1">
              <w:r w:rsidR="005F420B" w:rsidRPr="00BC5AC2">
                <w:rPr>
                  <w:rFonts w:ascii="Arial" w:eastAsia="Times New Roman" w:hAnsi="Arial" w:cs="Arial"/>
                  <w:color w:val="0055AA"/>
                  <w:lang w:eastAsia="en-GB"/>
                </w:rPr>
                <w:t>http://uneval.org/document/detail/100</w:t>
              </w:r>
            </w:hyperlink>
            <w:r w:rsidR="005F420B" w:rsidRPr="00BC5AC2">
              <w:rPr>
                <w:rFonts w:ascii="Arial" w:eastAsia="Times New Roman" w:hAnsi="Arial" w:cs="Arial"/>
                <w:color w:val="333333"/>
                <w:lang w:eastAsia="en-GB"/>
              </w:rPr>
              <w:t>  </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All documents produced during the course of this meta-analysis will remain the property and copyright of UN Women.</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 </w:t>
            </w:r>
          </w:p>
        </w:tc>
      </w:tr>
      <w:tr w:rsidR="005F420B" w:rsidRPr="00BC5AC2" w:rsidTr="00D278F5">
        <w:tc>
          <w:tcPr>
            <w:tcW w:w="0" w:type="auto"/>
            <w:shd w:val="clear" w:color="auto" w:fill="auto"/>
            <w:hideMark/>
          </w:tcPr>
          <w:p w:rsidR="005F420B" w:rsidRPr="00BC5AC2" w:rsidRDefault="005F420B" w:rsidP="00C4510D">
            <w:pPr>
              <w:spacing w:after="0" w:line="240" w:lineRule="auto"/>
              <w:jc w:val="both"/>
              <w:rPr>
                <w:rFonts w:ascii="Arial" w:eastAsia="Times New Roman" w:hAnsi="Arial" w:cs="Arial"/>
                <w:color w:val="333333"/>
                <w:lang w:eastAsia="en-GB"/>
              </w:rPr>
            </w:pPr>
          </w:p>
          <w:p w:rsidR="005F420B" w:rsidRPr="00BC5AC2" w:rsidRDefault="005F420B" w:rsidP="00C4510D">
            <w:pPr>
              <w:spacing w:before="45" w:after="45" w:line="240" w:lineRule="auto"/>
              <w:jc w:val="both"/>
              <w:outlineLvl w:val="4"/>
              <w:rPr>
                <w:rFonts w:ascii="Arial" w:eastAsia="Times New Roman" w:hAnsi="Arial" w:cs="Arial"/>
                <w:b/>
                <w:bCs/>
                <w:lang w:eastAsia="en-GB"/>
              </w:rPr>
            </w:pPr>
            <w:r w:rsidRPr="00BC5AC2">
              <w:rPr>
                <w:rFonts w:ascii="Arial" w:eastAsia="Times New Roman" w:hAnsi="Arial" w:cs="Arial"/>
                <w:b/>
                <w:bCs/>
                <w:lang w:eastAsia="en-GB"/>
              </w:rPr>
              <w:t>Competencies</w:t>
            </w:r>
          </w:p>
          <w:p w:rsidR="005F420B" w:rsidRPr="00BC5AC2" w:rsidRDefault="005F420B" w:rsidP="00C4510D">
            <w:pPr>
              <w:spacing w:after="0" w:line="240" w:lineRule="auto"/>
              <w:jc w:val="both"/>
              <w:rPr>
                <w:rFonts w:ascii="Arial" w:eastAsia="Times New Roman" w:hAnsi="Arial" w:cs="Arial"/>
                <w:color w:val="333333"/>
                <w:lang w:eastAsia="en-GB"/>
              </w:rPr>
            </w:pPr>
          </w:p>
        </w:tc>
      </w:tr>
      <w:tr w:rsidR="005F420B" w:rsidRPr="00BC5AC2" w:rsidTr="00D278F5">
        <w:tc>
          <w:tcPr>
            <w:tcW w:w="0" w:type="auto"/>
            <w:shd w:val="clear" w:color="auto" w:fill="auto"/>
            <w:hideMark/>
          </w:tcPr>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Functional Competencies:</w:t>
            </w:r>
          </w:p>
          <w:p w:rsidR="005F420B" w:rsidRPr="00BC5AC2" w:rsidRDefault="005F420B" w:rsidP="00C4510D">
            <w:pPr>
              <w:numPr>
                <w:ilvl w:val="0"/>
                <w:numId w:val="76"/>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Excellent programme formulation, implementation, monitoring and evaluation skills;</w:t>
            </w:r>
          </w:p>
          <w:p w:rsidR="005F420B" w:rsidRPr="00BC5AC2" w:rsidRDefault="005F420B" w:rsidP="00C4510D">
            <w:pPr>
              <w:numPr>
                <w:ilvl w:val="0"/>
                <w:numId w:val="76"/>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Excellent knowledge of results based management principles and approaches;</w:t>
            </w:r>
          </w:p>
          <w:p w:rsidR="005F420B" w:rsidRPr="00BC5AC2" w:rsidRDefault="005F420B" w:rsidP="00C4510D">
            <w:pPr>
              <w:numPr>
                <w:ilvl w:val="0"/>
                <w:numId w:val="76"/>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Ability to develop detailed operational plans, budgets, and deliver on the development results;</w:t>
            </w:r>
          </w:p>
          <w:p w:rsidR="005F420B" w:rsidRPr="00BC5AC2" w:rsidRDefault="005F420B" w:rsidP="00C4510D">
            <w:pPr>
              <w:numPr>
                <w:ilvl w:val="0"/>
                <w:numId w:val="76"/>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Outstanding knowledge working in post-conflict and transitioning scenarios;</w:t>
            </w:r>
          </w:p>
          <w:p w:rsidR="005F420B" w:rsidRPr="00BC5AC2" w:rsidRDefault="005F420B" w:rsidP="00C4510D">
            <w:pPr>
              <w:numPr>
                <w:ilvl w:val="0"/>
                <w:numId w:val="76"/>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Ability to lead formulation of strategies and their implementation;</w:t>
            </w:r>
          </w:p>
          <w:p w:rsidR="005F420B" w:rsidRPr="00BC5AC2" w:rsidRDefault="005F420B" w:rsidP="00C4510D">
            <w:pPr>
              <w:numPr>
                <w:ilvl w:val="0"/>
                <w:numId w:val="76"/>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Excellent networking skills.</w:t>
            </w:r>
          </w:p>
        </w:tc>
      </w:tr>
      <w:tr w:rsidR="005F420B" w:rsidRPr="00BC5AC2" w:rsidTr="00D278F5">
        <w:tc>
          <w:tcPr>
            <w:tcW w:w="0" w:type="auto"/>
            <w:shd w:val="clear" w:color="auto" w:fill="auto"/>
            <w:hideMark/>
          </w:tcPr>
          <w:p w:rsidR="005F420B" w:rsidRPr="00BC5AC2" w:rsidRDefault="005F420B" w:rsidP="00C4510D">
            <w:pPr>
              <w:spacing w:after="0" w:line="240" w:lineRule="auto"/>
              <w:jc w:val="both"/>
              <w:rPr>
                <w:rFonts w:ascii="Arial" w:eastAsia="Times New Roman" w:hAnsi="Arial" w:cs="Arial"/>
                <w:lang w:eastAsia="en-GB"/>
              </w:rPr>
            </w:pPr>
          </w:p>
          <w:p w:rsidR="005F420B" w:rsidRPr="00BC5AC2" w:rsidRDefault="005F420B" w:rsidP="00C4510D">
            <w:pPr>
              <w:spacing w:before="45" w:after="45" w:line="240" w:lineRule="auto"/>
              <w:jc w:val="both"/>
              <w:outlineLvl w:val="4"/>
              <w:rPr>
                <w:rFonts w:ascii="Arial" w:eastAsia="Times New Roman" w:hAnsi="Arial" w:cs="Arial"/>
                <w:b/>
                <w:bCs/>
                <w:lang w:eastAsia="en-GB"/>
              </w:rPr>
            </w:pPr>
            <w:r w:rsidRPr="00BC5AC2">
              <w:rPr>
                <w:rFonts w:ascii="Arial" w:eastAsia="Times New Roman" w:hAnsi="Arial" w:cs="Arial"/>
                <w:b/>
                <w:bCs/>
                <w:lang w:eastAsia="en-GB"/>
              </w:rPr>
              <w:t>Required Skills and Experience</w:t>
            </w:r>
          </w:p>
          <w:p w:rsidR="005F420B" w:rsidRPr="00BC5AC2" w:rsidRDefault="005F420B" w:rsidP="00C4510D">
            <w:pPr>
              <w:spacing w:after="0" w:line="240" w:lineRule="auto"/>
              <w:jc w:val="both"/>
              <w:rPr>
                <w:rFonts w:ascii="Arial" w:eastAsia="Times New Roman" w:hAnsi="Arial" w:cs="Arial"/>
                <w:lang w:eastAsia="en-GB"/>
              </w:rPr>
            </w:pPr>
          </w:p>
        </w:tc>
      </w:tr>
      <w:tr w:rsidR="005F420B" w:rsidRPr="00BC5AC2" w:rsidTr="00D278F5">
        <w:tc>
          <w:tcPr>
            <w:tcW w:w="0" w:type="auto"/>
            <w:shd w:val="clear" w:color="auto" w:fill="auto"/>
            <w:hideMark/>
          </w:tcPr>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Education</w:t>
            </w:r>
          </w:p>
          <w:p w:rsidR="005F420B" w:rsidRPr="00BC5AC2" w:rsidRDefault="005F420B" w:rsidP="00C4510D">
            <w:pPr>
              <w:numPr>
                <w:ilvl w:val="0"/>
                <w:numId w:val="77"/>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 xml:space="preserve">Masters or </w:t>
            </w:r>
            <w:r w:rsidR="001B3D89" w:rsidRPr="00BC5AC2">
              <w:rPr>
                <w:rFonts w:ascii="Arial" w:eastAsia="Times New Roman" w:hAnsi="Arial" w:cs="Arial"/>
                <w:color w:val="333333"/>
                <w:lang w:eastAsia="en-GB"/>
              </w:rPr>
              <w:t>higher-level</w:t>
            </w:r>
            <w:r w:rsidRPr="00BC5AC2">
              <w:rPr>
                <w:rFonts w:ascii="Arial" w:eastAsia="Times New Roman" w:hAnsi="Arial" w:cs="Arial"/>
                <w:color w:val="333333"/>
                <w:lang w:eastAsia="en-GB"/>
              </w:rPr>
              <w:t xml:space="preserve"> degree in social science/ research monitoring and evaluation is required, preference will be given to holders of PhD degree.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Experience</w:t>
            </w:r>
          </w:p>
          <w:p w:rsidR="005F420B" w:rsidRPr="00BC5AC2" w:rsidRDefault="005F420B" w:rsidP="00C4510D">
            <w:pPr>
              <w:numPr>
                <w:ilvl w:val="0"/>
                <w:numId w:val="7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 minimum of 10 years’ relevant experience undertaking evaluations is required including proven practical professional experience in designing and conducting evaluations;</w:t>
            </w:r>
          </w:p>
          <w:p w:rsidR="005F420B" w:rsidRPr="00BC5AC2" w:rsidRDefault="005F420B" w:rsidP="00C4510D">
            <w:pPr>
              <w:numPr>
                <w:ilvl w:val="0"/>
                <w:numId w:val="7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Experience of conducting meta-evaluation and meta-analysis preferably with UN agencies, is an asset;</w:t>
            </w:r>
          </w:p>
          <w:p w:rsidR="005F420B" w:rsidRPr="00BC5AC2" w:rsidRDefault="005F420B" w:rsidP="00C4510D">
            <w:pPr>
              <w:numPr>
                <w:ilvl w:val="0"/>
                <w:numId w:val="7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Quantitative and qualitative data analysis skills;</w:t>
            </w:r>
          </w:p>
          <w:p w:rsidR="005F420B" w:rsidRPr="00BC5AC2" w:rsidRDefault="005F420B" w:rsidP="00C4510D">
            <w:pPr>
              <w:numPr>
                <w:ilvl w:val="0"/>
                <w:numId w:val="7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lastRenderedPageBreak/>
              <w:t>Proven ability to produce coherent, clear and analytic reports of high quality is a requirement;</w:t>
            </w:r>
          </w:p>
          <w:p w:rsidR="005F420B" w:rsidRPr="00BC5AC2" w:rsidRDefault="005F420B" w:rsidP="00C4510D">
            <w:pPr>
              <w:numPr>
                <w:ilvl w:val="0"/>
                <w:numId w:val="7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Experience of facilitating workshops for initiating evaluation and for sharing evaluation findings;</w:t>
            </w:r>
          </w:p>
          <w:p w:rsidR="005F420B" w:rsidRPr="00BC5AC2" w:rsidRDefault="005F420B" w:rsidP="00C4510D">
            <w:pPr>
              <w:numPr>
                <w:ilvl w:val="0"/>
                <w:numId w:val="7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Substantive experience in leading evaluation with a strong gender focus is preferred;</w:t>
            </w:r>
          </w:p>
          <w:p w:rsidR="005F420B" w:rsidRPr="00BC5AC2" w:rsidRDefault="005F420B" w:rsidP="00C4510D">
            <w:pPr>
              <w:numPr>
                <w:ilvl w:val="0"/>
                <w:numId w:val="7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Detailed knowledge of the role of the UN and its programming is desirable;</w:t>
            </w:r>
          </w:p>
          <w:p w:rsidR="005F420B" w:rsidRPr="00BC5AC2" w:rsidRDefault="005F420B" w:rsidP="00C4510D">
            <w:pPr>
              <w:numPr>
                <w:ilvl w:val="0"/>
                <w:numId w:val="78"/>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Working experience in Nepal will be an asset.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Language skills</w:t>
            </w:r>
          </w:p>
          <w:p w:rsidR="005F420B" w:rsidRPr="00BC5AC2" w:rsidRDefault="005F420B" w:rsidP="00C4510D">
            <w:pPr>
              <w:numPr>
                <w:ilvl w:val="0"/>
                <w:numId w:val="79"/>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Excellent command of written and oral English.</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EVALUATION AND SELECTION CRITERIA:</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UN Women applies a fair and transparent selection process that takes into account both the technical qualification and the financial proposals submitted in support of consultant applications. Candidate applications will be evaluated using a cumulative analysis method taking into consideration the combination of applicant qualifications and financial proposal. The contract will be awarded to the individual consultant whose offer has been evaluated and determined as:</w:t>
            </w:r>
          </w:p>
          <w:p w:rsidR="005F420B" w:rsidRPr="00BC5AC2" w:rsidRDefault="005F420B" w:rsidP="00C4510D">
            <w:pPr>
              <w:numPr>
                <w:ilvl w:val="0"/>
                <w:numId w:val="80"/>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Responsive/compliant/acceptable; and</w:t>
            </w:r>
          </w:p>
          <w:p w:rsidR="005F420B" w:rsidRPr="00BC5AC2" w:rsidRDefault="005F420B" w:rsidP="00C4510D">
            <w:pPr>
              <w:numPr>
                <w:ilvl w:val="0"/>
                <w:numId w:val="80"/>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Having received the highest score out of below defined technical/interview and financial criteria.</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Only candidates obtaining a minimum of 70 per cent in the technical evaluation will be considered for further evaluation process. The maximum number of points assigned to the financial proposal will be allocated to the lowest price proposal among the qualified candidates. All other price proposals receive points in inverse proportion.</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Technical evaluation criteria (including a minimum qualification and experience): </w:t>
            </w:r>
          </w:p>
          <w:p w:rsidR="005F420B" w:rsidRPr="00BC5AC2" w:rsidRDefault="005F420B" w:rsidP="00C4510D">
            <w:pPr>
              <w:numPr>
                <w:ilvl w:val="0"/>
                <w:numId w:val="8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 xml:space="preserve">Masters or </w:t>
            </w:r>
            <w:r w:rsidR="001B3D89" w:rsidRPr="00BC5AC2">
              <w:rPr>
                <w:rFonts w:ascii="Arial" w:eastAsia="Times New Roman" w:hAnsi="Arial" w:cs="Arial"/>
                <w:color w:val="333333"/>
                <w:lang w:eastAsia="en-GB"/>
              </w:rPr>
              <w:t>higher-level</w:t>
            </w:r>
            <w:r w:rsidRPr="00BC5AC2">
              <w:rPr>
                <w:rFonts w:ascii="Arial" w:eastAsia="Times New Roman" w:hAnsi="Arial" w:cs="Arial"/>
                <w:color w:val="333333"/>
                <w:lang w:eastAsia="en-GB"/>
              </w:rPr>
              <w:t xml:space="preserve"> degree in social science/ research monitoring and evaluation is required, preference will be given to holders of PhD degree (10 points);</w:t>
            </w:r>
          </w:p>
          <w:p w:rsidR="005F420B" w:rsidRPr="00BC5AC2" w:rsidRDefault="005F420B" w:rsidP="00C4510D">
            <w:pPr>
              <w:numPr>
                <w:ilvl w:val="0"/>
                <w:numId w:val="8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10 years’ relevant experience undertaking evaluations including proven practical professional experience in designing and conducting evaluations (25 points);</w:t>
            </w:r>
          </w:p>
          <w:p w:rsidR="005F420B" w:rsidRPr="00BC5AC2" w:rsidRDefault="005F420B" w:rsidP="00C4510D">
            <w:pPr>
              <w:numPr>
                <w:ilvl w:val="0"/>
                <w:numId w:val="8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 Experience of conducting meta-evaluation and meta-analysis for UN Agencies (20 points);</w:t>
            </w:r>
          </w:p>
          <w:p w:rsidR="005F420B" w:rsidRPr="00BC5AC2" w:rsidRDefault="005F420B" w:rsidP="00C4510D">
            <w:pPr>
              <w:numPr>
                <w:ilvl w:val="0"/>
                <w:numId w:val="8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lastRenderedPageBreak/>
              <w:t xml:space="preserve">Ability to produce coherent, clear and analytic </w:t>
            </w:r>
            <w:r w:rsidR="001B3D89" w:rsidRPr="00BC5AC2">
              <w:rPr>
                <w:rFonts w:ascii="Arial" w:eastAsia="Times New Roman" w:hAnsi="Arial" w:cs="Arial"/>
                <w:color w:val="333333"/>
                <w:lang w:eastAsia="en-GB"/>
              </w:rPr>
              <w:t>high-quality</w:t>
            </w:r>
            <w:r w:rsidRPr="00BC5AC2">
              <w:rPr>
                <w:rFonts w:ascii="Arial" w:eastAsia="Times New Roman" w:hAnsi="Arial" w:cs="Arial"/>
                <w:color w:val="333333"/>
                <w:lang w:eastAsia="en-GB"/>
              </w:rPr>
              <w:t xml:space="preserve"> reports- based on the writing sample (20 points);</w:t>
            </w:r>
          </w:p>
          <w:p w:rsidR="005F420B" w:rsidRPr="00BC5AC2" w:rsidRDefault="005F420B" w:rsidP="00C4510D">
            <w:pPr>
              <w:numPr>
                <w:ilvl w:val="0"/>
                <w:numId w:val="8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Substantive experience in leading evaluation with a strong gender focus (15 points);</w:t>
            </w:r>
          </w:p>
          <w:p w:rsidR="005F420B" w:rsidRPr="00BC5AC2" w:rsidRDefault="005F420B" w:rsidP="00C4510D">
            <w:pPr>
              <w:numPr>
                <w:ilvl w:val="0"/>
                <w:numId w:val="81"/>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Experience of facilitating workshops for initiating evaluation and for sharing evaluation findings (10 points).</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Technical Evaluation – documents based/interview (70%).</w:t>
            </w:r>
            <w:r w:rsidRPr="00BC5AC2">
              <w:rPr>
                <w:rFonts w:ascii="Arial" w:eastAsia="Times New Roman" w:hAnsi="Arial" w:cs="Arial"/>
                <w:color w:val="333333"/>
                <w:lang w:eastAsia="en-GB"/>
              </w:rPr>
              <w:br/>
              <w:t>Financial Evaluation (30%);</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Evaluation of submitted financial offers will be done based on the following formula: S = F min / F * 30</w:t>
            </w:r>
          </w:p>
          <w:p w:rsidR="005F420B" w:rsidRPr="00BC5AC2" w:rsidRDefault="005F420B" w:rsidP="00C4510D">
            <w:pPr>
              <w:numPr>
                <w:ilvl w:val="0"/>
                <w:numId w:val="82"/>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S - Score received on financial evaluation;</w:t>
            </w:r>
          </w:p>
          <w:p w:rsidR="005F420B" w:rsidRPr="00BC5AC2" w:rsidRDefault="005F420B" w:rsidP="00C4510D">
            <w:pPr>
              <w:numPr>
                <w:ilvl w:val="0"/>
                <w:numId w:val="82"/>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F min - the lowest financial offer out of all the submitted offers qualified over the technical evaluation round;</w:t>
            </w:r>
          </w:p>
          <w:p w:rsidR="005F420B" w:rsidRPr="00BC5AC2" w:rsidRDefault="005F420B" w:rsidP="00C4510D">
            <w:pPr>
              <w:numPr>
                <w:ilvl w:val="0"/>
                <w:numId w:val="82"/>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F - financial offer under the consideration.</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The candidate who scores highest cumulative score will be considered for the service.</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 </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b/>
                <w:bCs/>
                <w:color w:val="333333"/>
                <w:lang w:eastAsia="en-GB"/>
              </w:rPr>
              <w:t>HOW TO APPLY?</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Interested individual/consultants must submit the following documents:</w:t>
            </w:r>
          </w:p>
          <w:p w:rsidR="005F420B" w:rsidRPr="00BC5AC2" w:rsidRDefault="005F420B" w:rsidP="00C4510D">
            <w:pPr>
              <w:numPr>
                <w:ilvl w:val="0"/>
                <w:numId w:val="8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Cover letter;</w:t>
            </w:r>
          </w:p>
          <w:p w:rsidR="005F420B" w:rsidRPr="00BC5AC2" w:rsidRDefault="005F420B" w:rsidP="00C4510D">
            <w:pPr>
              <w:numPr>
                <w:ilvl w:val="0"/>
                <w:numId w:val="8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UN P11 form (blank form can be downloaded from: </w:t>
            </w:r>
            <w:hyperlink r:id="rId12" w:history="1">
              <w:r w:rsidRPr="00BC5AC2">
                <w:rPr>
                  <w:rFonts w:ascii="Arial" w:eastAsia="Times New Roman" w:hAnsi="Arial" w:cs="Arial"/>
                  <w:color w:val="0055AA"/>
                  <w:lang w:eastAsia="en-GB"/>
                </w:rPr>
                <w:t>http://www.unwomen.org/en/about-us/employment</w:t>
              </w:r>
            </w:hyperlink>
            <w:r w:rsidRPr="00BC5AC2">
              <w:rPr>
                <w:rFonts w:ascii="Arial" w:eastAsia="Times New Roman" w:hAnsi="Arial" w:cs="Arial"/>
                <w:i/>
                <w:iCs/>
                <w:color w:val="333333"/>
                <w:lang w:eastAsia="en-GB"/>
              </w:rPr>
              <w:t>/</w:t>
            </w:r>
            <w:r w:rsidRPr="00BC5AC2">
              <w:rPr>
                <w:rFonts w:ascii="Arial" w:eastAsia="Times New Roman" w:hAnsi="Arial" w:cs="Arial"/>
                <w:color w:val="333333"/>
                <w:lang w:eastAsia="en-GB"/>
              </w:rPr>
              <w:t>) or curriculum vitae in any standard format;</w:t>
            </w:r>
          </w:p>
          <w:p w:rsidR="005F420B" w:rsidRPr="00BC5AC2" w:rsidRDefault="005F420B" w:rsidP="00C4510D">
            <w:pPr>
              <w:numPr>
                <w:ilvl w:val="0"/>
                <w:numId w:val="8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 separate page of lump-sum financial proposal including consultant fee, translation/ editing and proof reading, and other relevant cost to undertake the above deliverables;</w:t>
            </w:r>
          </w:p>
          <w:p w:rsidR="005F420B" w:rsidRPr="00BC5AC2" w:rsidRDefault="005F420B" w:rsidP="00C4510D">
            <w:pPr>
              <w:numPr>
                <w:ilvl w:val="0"/>
                <w:numId w:val="83"/>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A recent (within three years) written sample with min. 3000 words where the applicant is the lead evaluator.</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Note: Please upload the required document as on attachment.</w:t>
            </w: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 </w:t>
            </w:r>
          </w:p>
          <w:p w:rsidR="003E3F72" w:rsidRDefault="003E3F72" w:rsidP="00C4510D">
            <w:pPr>
              <w:spacing w:before="100" w:beforeAutospacing="1" w:after="100" w:afterAutospacing="1" w:line="360" w:lineRule="auto"/>
              <w:jc w:val="both"/>
              <w:rPr>
                <w:rFonts w:ascii="Arial" w:eastAsia="Times New Roman" w:hAnsi="Arial" w:cs="Arial"/>
                <w:color w:val="333333"/>
                <w:lang w:eastAsia="en-GB"/>
              </w:rPr>
            </w:pPr>
          </w:p>
          <w:p w:rsidR="003E3F72" w:rsidRDefault="003E3F72" w:rsidP="00C4510D">
            <w:pPr>
              <w:spacing w:before="100" w:beforeAutospacing="1" w:after="100" w:afterAutospacing="1" w:line="360" w:lineRule="auto"/>
              <w:jc w:val="both"/>
              <w:rPr>
                <w:rFonts w:ascii="Arial" w:eastAsia="Times New Roman" w:hAnsi="Arial" w:cs="Arial"/>
                <w:color w:val="333333"/>
                <w:lang w:eastAsia="en-GB"/>
              </w:rPr>
            </w:pPr>
          </w:p>
          <w:p w:rsidR="005F420B" w:rsidRPr="00BC5AC2" w:rsidRDefault="005F420B" w:rsidP="00C4510D">
            <w:pPr>
              <w:spacing w:before="100" w:beforeAutospacing="1" w:after="100" w:afterAutospacing="1" w:line="360" w:lineRule="auto"/>
              <w:jc w:val="both"/>
              <w:rPr>
                <w:rFonts w:ascii="Arial" w:eastAsia="Times New Roman" w:hAnsi="Arial" w:cs="Arial"/>
                <w:color w:val="333333"/>
                <w:lang w:eastAsia="en-GB"/>
              </w:rPr>
            </w:pPr>
            <w:r w:rsidRPr="00BC5AC2">
              <w:rPr>
                <w:rFonts w:ascii="Arial" w:eastAsia="Times New Roman" w:hAnsi="Arial" w:cs="Arial"/>
                <w:color w:val="333333"/>
                <w:lang w:eastAsia="en-GB"/>
              </w:rPr>
              <w:t>TRAVEL AND ACCOMODATION EXPENSES:</w:t>
            </w:r>
          </w:p>
          <w:p w:rsidR="005F420B" w:rsidRPr="00BC5AC2" w:rsidRDefault="005F420B" w:rsidP="00C4510D">
            <w:pPr>
              <w:numPr>
                <w:ilvl w:val="0"/>
                <w:numId w:val="84"/>
              </w:numPr>
              <w:spacing w:before="100" w:beforeAutospacing="1" w:after="100" w:afterAutospacing="1" w:line="360" w:lineRule="auto"/>
              <w:ind w:left="750"/>
              <w:jc w:val="both"/>
              <w:rPr>
                <w:rFonts w:ascii="Arial" w:eastAsia="Times New Roman" w:hAnsi="Arial" w:cs="Arial"/>
                <w:color w:val="333333"/>
                <w:lang w:eastAsia="en-GB"/>
              </w:rPr>
            </w:pPr>
            <w:r w:rsidRPr="00BC5AC2">
              <w:rPr>
                <w:rFonts w:ascii="Arial" w:eastAsia="Times New Roman" w:hAnsi="Arial" w:cs="Arial"/>
                <w:color w:val="333333"/>
                <w:lang w:eastAsia="en-GB"/>
              </w:rPr>
              <w:t>UN Women will bear the travel and accommodations costs beyond commuting distance from the consultant’s usual place of residence for UN Women authorized travel as per the UN Women standard guidelines</w:t>
            </w:r>
            <w:r w:rsidRPr="00BC5AC2">
              <w:rPr>
                <w:rFonts w:ascii="Arial" w:eastAsia="Times New Roman" w:hAnsi="Arial" w:cs="Arial"/>
                <w:b/>
                <w:bCs/>
                <w:color w:val="333333"/>
                <w:lang w:eastAsia="en-GB"/>
              </w:rPr>
              <w:t>. </w:t>
            </w:r>
          </w:p>
        </w:tc>
      </w:tr>
    </w:tbl>
    <w:p w:rsidR="005F420B" w:rsidRPr="00BC5AC2" w:rsidRDefault="005F420B" w:rsidP="00C4510D">
      <w:pPr>
        <w:jc w:val="both"/>
        <w:rPr>
          <w:rFonts w:ascii="Arial" w:hAnsi="Arial" w:cs="Arial"/>
        </w:rPr>
      </w:pPr>
      <w:r w:rsidRPr="00BC5AC2">
        <w:rPr>
          <w:rFonts w:ascii="Arial" w:hAnsi="Arial" w:cs="Arial"/>
        </w:rPr>
        <w:lastRenderedPageBreak/>
        <w:t>For all reports go to</w:t>
      </w:r>
    </w:p>
    <w:p w:rsidR="005F45D7" w:rsidRPr="00BC5AC2" w:rsidRDefault="005F420B" w:rsidP="00C4510D">
      <w:pPr>
        <w:jc w:val="both"/>
        <w:rPr>
          <w:rFonts w:ascii="Arial" w:hAnsi="Arial" w:cs="Arial"/>
        </w:rPr>
        <w:sectPr w:rsidR="005F45D7" w:rsidRPr="00BC5AC2" w:rsidSect="003E4FF2">
          <w:type w:val="continuous"/>
          <w:pgSz w:w="11906" w:h="16838"/>
          <w:pgMar w:top="1440" w:right="1440" w:bottom="1440" w:left="1440" w:header="708" w:footer="708" w:gutter="0"/>
          <w:cols w:space="708"/>
          <w:docGrid w:linePitch="360"/>
        </w:sectPr>
      </w:pPr>
      <w:r w:rsidRPr="00BC5AC2">
        <w:rPr>
          <w:rFonts w:ascii="Arial" w:hAnsi="Arial" w:cs="Arial"/>
        </w:rPr>
        <w:t>http://gate.unwomen.org/EvaluationUnit/FullDetails?EvaluationUnitId=169</w:t>
      </w:r>
    </w:p>
    <w:p w:rsidR="00A14C0B" w:rsidRPr="00504A9D" w:rsidRDefault="00D144FE" w:rsidP="00504A9D">
      <w:pPr>
        <w:pStyle w:val="Heading1"/>
        <w:rPr>
          <w:color w:val="auto"/>
        </w:rPr>
      </w:pPr>
      <w:bookmarkStart w:id="34" w:name="_Toc508955864"/>
      <w:r w:rsidRPr="00504A9D">
        <w:rPr>
          <w:color w:val="auto"/>
        </w:rPr>
        <w:lastRenderedPageBreak/>
        <w:t>ANNEX</w:t>
      </w:r>
      <w:r w:rsidR="005F420B" w:rsidRPr="00504A9D">
        <w:rPr>
          <w:color w:val="auto"/>
        </w:rPr>
        <w:t xml:space="preserve"> </w:t>
      </w:r>
      <w:r w:rsidR="00D278F5" w:rsidRPr="00504A9D">
        <w:rPr>
          <w:color w:val="auto"/>
        </w:rPr>
        <w:t>2</w:t>
      </w:r>
      <w:r w:rsidR="00A14C0B" w:rsidRPr="00504A9D">
        <w:rPr>
          <w:color w:val="auto"/>
        </w:rPr>
        <w:t xml:space="preserve">. Detailed scores of each Evaluation report against </w:t>
      </w:r>
      <w:r w:rsidR="00CA774F" w:rsidRPr="00504A9D">
        <w:rPr>
          <w:rFonts w:eastAsia="Times New Roman"/>
          <w:color w:val="auto"/>
          <w:lang w:eastAsia="en-GB"/>
        </w:rPr>
        <w:t>OECD/DAC</w:t>
      </w:r>
      <w:r w:rsidR="001B575C" w:rsidRPr="00504A9D">
        <w:rPr>
          <w:color w:val="auto"/>
        </w:rPr>
        <w:t xml:space="preserve"> </w:t>
      </w:r>
      <w:r w:rsidR="00A14C0B" w:rsidRPr="00504A9D">
        <w:rPr>
          <w:color w:val="auto"/>
        </w:rPr>
        <w:t>sub criteria</w:t>
      </w:r>
      <w:bookmarkEnd w:id="34"/>
    </w:p>
    <w:p w:rsidR="00D144FE" w:rsidRPr="00BC5AC2" w:rsidRDefault="00D144FE" w:rsidP="00D144FE">
      <w:pPr>
        <w:rPr>
          <w:rFonts w:ascii="Arial" w:hAnsi="Arial" w:cs="Arial"/>
        </w:rPr>
      </w:pPr>
    </w:p>
    <w:tbl>
      <w:tblPr>
        <w:tblStyle w:val="TableGrid"/>
        <w:tblW w:w="12441" w:type="dxa"/>
        <w:tblLook w:val="04A0" w:firstRow="1" w:lastRow="0" w:firstColumn="1" w:lastColumn="0" w:noHBand="0" w:noVBand="1"/>
      </w:tblPr>
      <w:tblGrid>
        <w:gridCol w:w="1384"/>
        <w:gridCol w:w="3402"/>
        <w:gridCol w:w="2268"/>
        <w:gridCol w:w="1843"/>
        <w:gridCol w:w="1778"/>
        <w:gridCol w:w="1766"/>
      </w:tblGrid>
      <w:tr w:rsidR="00AB26FF" w:rsidRPr="00BC5AC2" w:rsidTr="00AB26FF">
        <w:tc>
          <w:tcPr>
            <w:tcW w:w="1384" w:type="dxa"/>
          </w:tcPr>
          <w:p w:rsidR="00AB26FF" w:rsidRPr="00BC5AC2" w:rsidRDefault="00AB26FF" w:rsidP="00C4510D">
            <w:pPr>
              <w:jc w:val="both"/>
              <w:rPr>
                <w:rFonts w:ascii="Arial" w:eastAsia="Calibri" w:hAnsi="Arial" w:cs="Arial"/>
              </w:rPr>
            </w:pPr>
            <w:r w:rsidRPr="00BC5AC2">
              <w:rPr>
                <w:rFonts w:ascii="Arial" w:eastAsia="Calibri" w:hAnsi="Arial" w:cs="Arial"/>
              </w:rPr>
              <w:t>Criteria</w:t>
            </w:r>
          </w:p>
        </w:tc>
        <w:tc>
          <w:tcPr>
            <w:tcW w:w="3402" w:type="dxa"/>
            <w:shd w:val="clear" w:color="auto" w:fill="FFFFFF" w:themeFill="background1"/>
          </w:tcPr>
          <w:p w:rsidR="00AB26FF" w:rsidRPr="00BC5AC2" w:rsidRDefault="00AB26FF" w:rsidP="00C4510D">
            <w:pPr>
              <w:jc w:val="both"/>
              <w:rPr>
                <w:rFonts w:ascii="Arial" w:eastAsia="Calibri" w:hAnsi="Arial" w:cs="Arial"/>
              </w:rPr>
            </w:pPr>
            <w:r w:rsidRPr="00BC5AC2">
              <w:rPr>
                <w:rFonts w:ascii="Arial" w:eastAsia="Calibri" w:hAnsi="Arial" w:cs="Arial"/>
              </w:rPr>
              <w:t>Relevance</w:t>
            </w:r>
          </w:p>
        </w:tc>
        <w:tc>
          <w:tcPr>
            <w:tcW w:w="2268" w:type="dxa"/>
            <w:shd w:val="clear" w:color="auto" w:fill="FFFFFF" w:themeFill="background1"/>
          </w:tcPr>
          <w:p w:rsidR="00AB26FF" w:rsidRPr="00BC5AC2" w:rsidRDefault="00AB26FF" w:rsidP="00C4510D">
            <w:pPr>
              <w:jc w:val="both"/>
              <w:rPr>
                <w:rFonts w:ascii="Arial" w:hAnsi="Arial" w:cs="Arial"/>
              </w:rPr>
            </w:pPr>
            <w:r w:rsidRPr="00BC5AC2">
              <w:rPr>
                <w:rFonts w:ascii="Arial" w:hAnsi="Arial" w:cs="Arial"/>
              </w:rPr>
              <w:t>Effectiveness</w:t>
            </w:r>
          </w:p>
          <w:p w:rsidR="00AB26FF" w:rsidRPr="00BC5AC2" w:rsidRDefault="00AB26FF" w:rsidP="00C4510D">
            <w:pPr>
              <w:jc w:val="both"/>
              <w:rPr>
                <w:rFonts w:ascii="Arial" w:hAnsi="Arial" w:cs="Arial"/>
              </w:rPr>
            </w:pPr>
          </w:p>
        </w:tc>
        <w:tc>
          <w:tcPr>
            <w:tcW w:w="1843" w:type="dxa"/>
            <w:shd w:val="clear" w:color="auto" w:fill="FFFFFF" w:themeFill="background1"/>
          </w:tcPr>
          <w:p w:rsidR="00AB26FF" w:rsidRPr="00BC5AC2" w:rsidRDefault="00AB26FF" w:rsidP="00C4510D">
            <w:pPr>
              <w:jc w:val="both"/>
              <w:rPr>
                <w:rFonts w:ascii="Arial" w:eastAsia="Calibri" w:hAnsi="Arial" w:cs="Arial"/>
              </w:rPr>
            </w:pPr>
            <w:r w:rsidRPr="00BC5AC2">
              <w:rPr>
                <w:rFonts w:ascii="Arial" w:eastAsia="Calibri" w:hAnsi="Arial" w:cs="Arial"/>
              </w:rPr>
              <w:t>Efficiency</w:t>
            </w:r>
          </w:p>
        </w:tc>
        <w:tc>
          <w:tcPr>
            <w:tcW w:w="1778" w:type="dxa"/>
            <w:shd w:val="clear" w:color="auto" w:fill="FFFFFF" w:themeFill="background1"/>
          </w:tcPr>
          <w:p w:rsidR="00AB26FF" w:rsidRPr="00BC5AC2" w:rsidRDefault="00AB26FF" w:rsidP="00C4510D">
            <w:pPr>
              <w:jc w:val="both"/>
              <w:rPr>
                <w:rFonts w:ascii="Arial" w:eastAsia="Calibri" w:hAnsi="Arial" w:cs="Arial"/>
              </w:rPr>
            </w:pPr>
            <w:r w:rsidRPr="00BC5AC2">
              <w:rPr>
                <w:rFonts w:ascii="Arial" w:eastAsia="Calibri" w:hAnsi="Arial" w:cs="Arial"/>
              </w:rPr>
              <w:t>Sustainability</w:t>
            </w:r>
          </w:p>
        </w:tc>
        <w:tc>
          <w:tcPr>
            <w:tcW w:w="1766" w:type="dxa"/>
            <w:shd w:val="clear" w:color="auto" w:fill="FFFFFF" w:themeFill="background1"/>
          </w:tcPr>
          <w:p w:rsidR="00AB26FF" w:rsidRPr="00BC5AC2" w:rsidRDefault="00AB26FF" w:rsidP="00C4510D">
            <w:pPr>
              <w:jc w:val="both"/>
              <w:rPr>
                <w:rFonts w:ascii="Arial" w:eastAsia="Calibri" w:hAnsi="Arial" w:cs="Arial"/>
              </w:rPr>
            </w:pPr>
            <w:r w:rsidRPr="00BC5AC2">
              <w:rPr>
                <w:rFonts w:ascii="Arial" w:eastAsia="Calibri" w:hAnsi="Arial" w:cs="Arial"/>
              </w:rPr>
              <w:t>Impact</w:t>
            </w:r>
          </w:p>
        </w:tc>
      </w:tr>
      <w:tr w:rsidR="00FE37F8" w:rsidRPr="00BC5AC2" w:rsidTr="00AB26FF">
        <w:tc>
          <w:tcPr>
            <w:tcW w:w="1384" w:type="dxa"/>
          </w:tcPr>
          <w:p w:rsidR="00FE37F8" w:rsidRPr="00BC5AC2" w:rsidRDefault="00FE37F8" w:rsidP="00C4510D">
            <w:pPr>
              <w:jc w:val="both"/>
              <w:rPr>
                <w:rFonts w:ascii="Arial" w:eastAsia="Calibri" w:hAnsi="Arial" w:cs="Arial"/>
              </w:rPr>
            </w:pPr>
            <w:r w:rsidRPr="00BC5AC2">
              <w:rPr>
                <w:rFonts w:ascii="Arial" w:eastAsia="Calibri" w:hAnsi="Arial" w:cs="Arial"/>
              </w:rPr>
              <w:t>Sub Criteria</w:t>
            </w:r>
          </w:p>
        </w:tc>
        <w:tc>
          <w:tcPr>
            <w:tcW w:w="3402" w:type="dxa"/>
            <w:shd w:val="clear" w:color="auto" w:fill="FFFFFF" w:themeFill="background1"/>
          </w:tcPr>
          <w:p w:rsidR="00FE37F8" w:rsidRPr="00BC5AC2" w:rsidRDefault="00FE37F8" w:rsidP="00C4510D">
            <w:pPr>
              <w:jc w:val="both"/>
              <w:rPr>
                <w:rFonts w:ascii="Arial" w:hAnsi="Arial" w:cs="Arial"/>
              </w:rPr>
            </w:pPr>
            <w:r w:rsidRPr="00BC5AC2">
              <w:rPr>
                <w:rFonts w:ascii="Arial" w:hAnsi="Arial" w:cs="Arial"/>
              </w:rPr>
              <w:t xml:space="preserve">1.Respond to needs and/or priorities of target group. </w:t>
            </w:r>
          </w:p>
          <w:p w:rsidR="00FE37F8" w:rsidRPr="00BC5AC2" w:rsidRDefault="00FE37F8" w:rsidP="00C4510D">
            <w:pPr>
              <w:jc w:val="both"/>
              <w:rPr>
                <w:rFonts w:ascii="Arial" w:hAnsi="Arial" w:cs="Arial"/>
              </w:rPr>
            </w:pPr>
            <w:r w:rsidRPr="00BC5AC2">
              <w:rPr>
                <w:rFonts w:ascii="Arial" w:hAnsi="Arial" w:cs="Arial"/>
              </w:rPr>
              <w:t>2.Aligned with relevant international/national development goals, policies commitments</w:t>
            </w:r>
          </w:p>
          <w:p w:rsidR="00FE37F8" w:rsidRPr="00BC5AC2" w:rsidRDefault="00FE37F8" w:rsidP="00C4510D">
            <w:pPr>
              <w:jc w:val="both"/>
              <w:rPr>
                <w:rFonts w:ascii="Arial" w:hAnsi="Arial" w:cs="Arial"/>
              </w:rPr>
            </w:pPr>
            <w:r w:rsidRPr="00BC5AC2">
              <w:rPr>
                <w:rFonts w:ascii="Arial" w:hAnsi="Arial" w:cs="Arial"/>
              </w:rPr>
              <w:t>3.Effective partnerships for planning, coordination and implementation with governments, bilateral/ multilateral /development humanitarian partners and NGOs</w:t>
            </w:r>
          </w:p>
          <w:p w:rsidR="00FE37F8" w:rsidRPr="00BC5AC2" w:rsidRDefault="00FE37F8" w:rsidP="00C4510D">
            <w:pPr>
              <w:jc w:val="both"/>
              <w:rPr>
                <w:rFonts w:ascii="Arial" w:hAnsi="Arial" w:cs="Arial"/>
              </w:rPr>
            </w:pPr>
            <w:r w:rsidRPr="00BC5AC2">
              <w:rPr>
                <w:rFonts w:ascii="Arial" w:hAnsi="Arial" w:cs="Arial"/>
              </w:rPr>
              <w:t>4.Clear and appropriate selection criteria for locations and beneficiaries</w:t>
            </w:r>
          </w:p>
        </w:tc>
        <w:tc>
          <w:tcPr>
            <w:tcW w:w="2268" w:type="dxa"/>
            <w:shd w:val="clear" w:color="auto" w:fill="FFFFFF" w:themeFill="background1"/>
          </w:tcPr>
          <w:p w:rsidR="00FE37F8" w:rsidRPr="00BC5AC2" w:rsidRDefault="00FE37F8" w:rsidP="00C4510D">
            <w:pPr>
              <w:jc w:val="both"/>
              <w:rPr>
                <w:rFonts w:ascii="Arial" w:hAnsi="Arial" w:cs="Arial"/>
              </w:rPr>
            </w:pPr>
            <w:r w:rsidRPr="00BC5AC2">
              <w:rPr>
                <w:rFonts w:ascii="Arial" w:hAnsi="Arial" w:cs="Arial"/>
              </w:rPr>
              <w:t>1.Objectives and results achieved</w:t>
            </w:r>
          </w:p>
          <w:p w:rsidR="00FE37F8" w:rsidRPr="00BC5AC2" w:rsidRDefault="00FE37F8" w:rsidP="00C4510D">
            <w:pPr>
              <w:jc w:val="both"/>
              <w:rPr>
                <w:rFonts w:ascii="Arial" w:hAnsi="Arial" w:cs="Arial"/>
              </w:rPr>
            </w:pPr>
            <w:r w:rsidRPr="00BC5AC2">
              <w:rPr>
                <w:rFonts w:ascii="Arial" w:hAnsi="Arial" w:cs="Arial"/>
              </w:rPr>
              <w:t xml:space="preserve">2. Positive benefits for target </w:t>
            </w:r>
          </w:p>
          <w:p w:rsidR="00FE37F8" w:rsidRPr="00BC5AC2" w:rsidRDefault="00FE37F8" w:rsidP="00C4510D">
            <w:pPr>
              <w:jc w:val="both"/>
              <w:rPr>
                <w:rFonts w:ascii="Arial" w:hAnsi="Arial" w:cs="Arial"/>
              </w:rPr>
            </w:pPr>
            <w:r w:rsidRPr="00BC5AC2">
              <w:rPr>
                <w:rFonts w:ascii="Arial" w:hAnsi="Arial" w:cs="Arial"/>
              </w:rPr>
              <w:t>group members</w:t>
            </w:r>
          </w:p>
          <w:p w:rsidR="00FE37F8" w:rsidRPr="00BC5AC2" w:rsidRDefault="00FE37F8" w:rsidP="00C4510D">
            <w:pPr>
              <w:jc w:val="both"/>
              <w:rPr>
                <w:rFonts w:ascii="Arial" w:eastAsia="Calibri" w:hAnsi="Arial" w:cs="Arial"/>
              </w:rPr>
            </w:pPr>
            <w:r w:rsidRPr="00BC5AC2">
              <w:rPr>
                <w:rFonts w:ascii="Arial" w:hAnsi="Arial" w:cs="Arial"/>
              </w:rPr>
              <w:t>3.Significant changes in development policies and programmes</w:t>
            </w:r>
          </w:p>
        </w:tc>
        <w:tc>
          <w:tcPr>
            <w:tcW w:w="1843" w:type="dxa"/>
            <w:shd w:val="clear" w:color="auto" w:fill="FFFFFF" w:themeFill="background1"/>
          </w:tcPr>
          <w:p w:rsidR="00FE37F8" w:rsidRPr="00BC5AC2" w:rsidRDefault="00FE37F8" w:rsidP="00C4510D">
            <w:pPr>
              <w:jc w:val="both"/>
              <w:rPr>
                <w:rFonts w:ascii="Arial" w:hAnsi="Arial" w:cs="Arial"/>
              </w:rPr>
            </w:pPr>
            <w:r w:rsidRPr="00BC5AC2">
              <w:rPr>
                <w:rFonts w:ascii="Arial" w:hAnsi="Arial" w:cs="Arial"/>
              </w:rPr>
              <w:t>1.Activities are cost/resource efficient</w:t>
            </w:r>
          </w:p>
          <w:p w:rsidR="00FE37F8" w:rsidRPr="00BC5AC2" w:rsidRDefault="00FE37F8" w:rsidP="00C4510D">
            <w:pPr>
              <w:jc w:val="both"/>
              <w:rPr>
                <w:rFonts w:ascii="Arial" w:hAnsi="Arial" w:cs="Arial"/>
              </w:rPr>
            </w:pPr>
            <w:r w:rsidRPr="00BC5AC2">
              <w:rPr>
                <w:rFonts w:ascii="Arial" w:hAnsi="Arial" w:cs="Arial"/>
              </w:rPr>
              <w:t>2.Achieved on time</w:t>
            </w:r>
          </w:p>
          <w:p w:rsidR="00FE37F8" w:rsidRPr="00BC5AC2" w:rsidRDefault="00FE37F8" w:rsidP="00C4510D">
            <w:pPr>
              <w:jc w:val="both"/>
              <w:rPr>
                <w:rFonts w:ascii="Arial" w:eastAsia="Calibri" w:hAnsi="Arial" w:cs="Arial"/>
              </w:rPr>
            </w:pPr>
            <w:r w:rsidRPr="00BC5AC2">
              <w:rPr>
                <w:rFonts w:ascii="Arial" w:hAnsi="Arial" w:cs="Arial"/>
              </w:rPr>
              <w:t>3.Efficient systems and procedures</w:t>
            </w:r>
          </w:p>
        </w:tc>
        <w:tc>
          <w:tcPr>
            <w:tcW w:w="1778" w:type="dxa"/>
            <w:shd w:val="clear" w:color="auto" w:fill="FFFFFF" w:themeFill="background1"/>
          </w:tcPr>
          <w:p w:rsidR="00FE37F8" w:rsidRPr="00BC5AC2" w:rsidRDefault="00FE37F8" w:rsidP="00C4510D">
            <w:pPr>
              <w:jc w:val="both"/>
              <w:rPr>
                <w:rFonts w:ascii="Arial" w:hAnsi="Arial" w:cs="Arial"/>
              </w:rPr>
            </w:pPr>
            <w:r w:rsidRPr="00BC5AC2">
              <w:rPr>
                <w:rFonts w:ascii="Arial" w:hAnsi="Arial" w:cs="Arial"/>
              </w:rPr>
              <w:t>1.Benefits likely to continue beyond completion</w:t>
            </w:r>
          </w:p>
          <w:p w:rsidR="00FE37F8" w:rsidRPr="00BC5AC2" w:rsidRDefault="00FE37F8" w:rsidP="00C4510D">
            <w:pPr>
              <w:jc w:val="both"/>
              <w:rPr>
                <w:rFonts w:ascii="Arial" w:hAnsi="Arial" w:cs="Arial"/>
              </w:rPr>
            </w:pPr>
            <w:r w:rsidRPr="00BC5AC2">
              <w:rPr>
                <w:rFonts w:ascii="Arial" w:hAnsi="Arial" w:cs="Arial"/>
              </w:rPr>
              <w:t>2.Sustainable in terms of institutional/ community capacity</w:t>
            </w:r>
          </w:p>
          <w:p w:rsidR="00FE37F8" w:rsidRPr="00BC5AC2" w:rsidRDefault="00FE37F8" w:rsidP="00C4510D">
            <w:pPr>
              <w:jc w:val="both"/>
              <w:rPr>
                <w:rFonts w:ascii="Arial" w:eastAsia="Calibri" w:hAnsi="Arial" w:cs="Arial"/>
              </w:rPr>
            </w:pPr>
            <w:r w:rsidRPr="00BC5AC2">
              <w:rPr>
                <w:rFonts w:ascii="Arial" w:hAnsi="Arial" w:cs="Arial"/>
              </w:rPr>
              <w:t>3.Government ownership at national or district level</w:t>
            </w:r>
          </w:p>
        </w:tc>
        <w:tc>
          <w:tcPr>
            <w:tcW w:w="1766" w:type="dxa"/>
            <w:shd w:val="clear" w:color="auto" w:fill="FFFFFF" w:themeFill="background1"/>
          </w:tcPr>
          <w:p w:rsidR="00FE37F8" w:rsidRPr="00BC5AC2" w:rsidRDefault="00FA172E" w:rsidP="00C4510D">
            <w:pPr>
              <w:jc w:val="both"/>
              <w:rPr>
                <w:rFonts w:ascii="Arial" w:eastAsia="Calibri" w:hAnsi="Arial" w:cs="Arial"/>
              </w:rPr>
            </w:pPr>
            <w:r w:rsidRPr="00BC5AC2">
              <w:rPr>
                <w:rFonts w:ascii="Arial" w:eastAsia="Calibri" w:hAnsi="Arial" w:cs="Arial"/>
              </w:rPr>
              <w:t>1.</w:t>
            </w:r>
            <w:r w:rsidR="00FE37F8" w:rsidRPr="00BC5AC2">
              <w:rPr>
                <w:rFonts w:ascii="Arial" w:eastAsia="Calibri" w:hAnsi="Arial" w:cs="Arial"/>
              </w:rPr>
              <w:t>Changes in national level policy</w:t>
            </w:r>
          </w:p>
          <w:p w:rsidR="00FA172E" w:rsidRPr="00BC5AC2" w:rsidRDefault="00FA172E" w:rsidP="00C4510D">
            <w:pPr>
              <w:jc w:val="both"/>
              <w:rPr>
                <w:rFonts w:ascii="Arial" w:hAnsi="Arial" w:cs="Arial"/>
              </w:rPr>
            </w:pPr>
            <w:r w:rsidRPr="00BC5AC2">
              <w:rPr>
                <w:rFonts w:ascii="Arial" w:hAnsi="Arial" w:cs="Arial"/>
              </w:rPr>
              <w:t xml:space="preserve">2.Changes in lives of beneficiaries </w:t>
            </w:r>
          </w:p>
          <w:p w:rsidR="00FA172E" w:rsidRPr="00BC5AC2" w:rsidRDefault="00FA172E" w:rsidP="00C4510D">
            <w:pPr>
              <w:autoSpaceDE w:val="0"/>
              <w:autoSpaceDN w:val="0"/>
              <w:adjustRightInd w:val="0"/>
              <w:jc w:val="both"/>
              <w:rPr>
                <w:rFonts w:ascii="Arial" w:hAnsi="Arial" w:cs="Arial"/>
                <w:i/>
              </w:rPr>
            </w:pPr>
            <w:r w:rsidRPr="00BC5AC2">
              <w:rPr>
                <w:rFonts w:ascii="Arial" w:hAnsi="Arial" w:cs="Arial"/>
              </w:rPr>
              <w:t xml:space="preserve">3.Community cohesion has improved </w:t>
            </w:r>
          </w:p>
          <w:p w:rsidR="00FA172E" w:rsidRPr="00BC5AC2" w:rsidRDefault="00FA172E" w:rsidP="00C4510D">
            <w:pPr>
              <w:jc w:val="both"/>
              <w:rPr>
                <w:rFonts w:ascii="Arial" w:eastAsia="Calibri" w:hAnsi="Arial" w:cs="Arial"/>
              </w:rPr>
            </w:pPr>
          </w:p>
        </w:tc>
      </w:tr>
      <w:tr w:rsidR="00FE37F8" w:rsidRPr="00BC5AC2" w:rsidTr="00AB26FF">
        <w:tc>
          <w:tcPr>
            <w:tcW w:w="1384" w:type="dxa"/>
          </w:tcPr>
          <w:p w:rsidR="00FE37F8" w:rsidRPr="00BC5AC2" w:rsidRDefault="00FE37F8" w:rsidP="00C4510D">
            <w:pPr>
              <w:jc w:val="both"/>
              <w:rPr>
                <w:rFonts w:ascii="Arial" w:eastAsia="Calibri" w:hAnsi="Arial" w:cs="Arial"/>
              </w:rPr>
            </w:pPr>
            <w:r w:rsidRPr="00BC5AC2">
              <w:rPr>
                <w:rFonts w:ascii="Arial" w:eastAsia="Calibri" w:hAnsi="Arial" w:cs="Arial"/>
              </w:rPr>
              <w:t>SIWPSAN (MTR)</w:t>
            </w:r>
          </w:p>
        </w:tc>
        <w:tc>
          <w:tcPr>
            <w:tcW w:w="3402"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1√2√3√4√</w:t>
            </w:r>
          </w:p>
        </w:tc>
        <w:tc>
          <w:tcPr>
            <w:tcW w:w="2268"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843"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778" w:type="dxa"/>
            <w:shd w:val="clear" w:color="auto" w:fill="FFFFFF" w:themeFill="background1"/>
          </w:tcPr>
          <w:p w:rsidR="00FE37F8" w:rsidRPr="00BC5AC2" w:rsidRDefault="00FA172E" w:rsidP="00C4510D">
            <w:pPr>
              <w:jc w:val="both"/>
              <w:rPr>
                <w:rFonts w:ascii="Arial" w:eastAsia="Calibri" w:hAnsi="Arial" w:cs="Arial"/>
              </w:rPr>
            </w:pPr>
            <w:r w:rsidRPr="00BC5AC2">
              <w:rPr>
                <w:rFonts w:ascii="Arial" w:eastAsia="Calibri" w:hAnsi="Arial" w:cs="Arial"/>
              </w:rPr>
              <w:t>1√2√3×</w:t>
            </w:r>
          </w:p>
        </w:tc>
        <w:tc>
          <w:tcPr>
            <w:tcW w:w="1766"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w:t>
            </w:r>
            <w:r w:rsidR="00FA172E" w:rsidRPr="00BC5AC2">
              <w:rPr>
                <w:rFonts w:ascii="Arial" w:eastAsia="Calibri" w:hAnsi="Arial" w:cs="Arial"/>
              </w:rPr>
              <w:t>×</w:t>
            </w:r>
            <w:r w:rsidRPr="00BC5AC2">
              <w:rPr>
                <w:rFonts w:ascii="Arial" w:eastAsia="Calibri" w:hAnsi="Arial" w:cs="Arial"/>
              </w:rPr>
              <w:t>2√3</w:t>
            </w:r>
            <w:r w:rsidR="00FA172E" w:rsidRPr="00BC5AC2">
              <w:rPr>
                <w:rFonts w:ascii="Arial" w:eastAsia="Calibri" w:hAnsi="Arial" w:cs="Arial"/>
              </w:rPr>
              <w:t>√</w:t>
            </w:r>
          </w:p>
        </w:tc>
      </w:tr>
      <w:tr w:rsidR="00FE37F8" w:rsidRPr="00BC5AC2" w:rsidTr="00AB26FF">
        <w:tc>
          <w:tcPr>
            <w:tcW w:w="1384" w:type="dxa"/>
          </w:tcPr>
          <w:p w:rsidR="00FE37F8" w:rsidRPr="00BC5AC2" w:rsidRDefault="00FE37F8" w:rsidP="00C4510D">
            <w:pPr>
              <w:jc w:val="both"/>
              <w:rPr>
                <w:rFonts w:ascii="Arial" w:eastAsia="Calibri" w:hAnsi="Arial" w:cs="Arial"/>
              </w:rPr>
            </w:pPr>
            <w:r w:rsidRPr="00BC5AC2">
              <w:rPr>
                <w:rFonts w:ascii="Arial" w:eastAsia="Calibri" w:hAnsi="Arial" w:cs="Arial"/>
              </w:rPr>
              <w:t>SIWPSAN (Final)</w:t>
            </w:r>
          </w:p>
        </w:tc>
        <w:tc>
          <w:tcPr>
            <w:tcW w:w="3402"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1√2√3√4×</w:t>
            </w:r>
          </w:p>
        </w:tc>
        <w:tc>
          <w:tcPr>
            <w:tcW w:w="2268"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843"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778"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766" w:type="dxa"/>
            <w:shd w:val="clear" w:color="auto" w:fill="FFFFFF" w:themeFill="background1"/>
          </w:tcPr>
          <w:p w:rsidR="00FE37F8" w:rsidRPr="00BC5AC2" w:rsidRDefault="00FA172E" w:rsidP="00C4510D">
            <w:pPr>
              <w:jc w:val="both"/>
              <w:rPr>
                <w:rFonts w:ascii="Arial" w:eastAsia="Calibri" w:hAnsi="Arial" w:cs="Arial"/>
              </w:rPr>
            </w:pPr>
            <w:r w:rsidRPr="00BC5AC2">
              <w:rPr>
                <w:rFonts w:ascii="Arial" w:eastAsia="Calibri" w:hAnsi="Arial" w:cs="Arial"/>
              </w:rPr>
              <w:t>1×2√3√</w:t>
            </w:r>
          </w:p>
        </w:tc>
      </w:tr>
      <w:tr w:rsidR="00FE37F8" w:rsidRPr="00BC5AC2" w:rsidTr="00AB26FF">
        <w:tc>
          <w:tcPr>
            <w:tcW w:w="1384" w:type="dxa"/>
          </w:tcPr>
          <w:p w:rsidR="00FE37F8" w:rsidRPr="00BC5AC2" w:rsidRDefault="00FE37F8" w:rsidP="00C4510D">
            <w:pPr>
              <w:jc w:val="both"/>
              <w:rPr>
                <w:rFonts w:ascii="Arial" w:eastAsia="Calibri" w:hAnsi="Arial" w:cs="Arial"/>
              </w:rPr>
            </w:pPr>
            <w:r w:rsidRPr="00BC5AC2">
              <w:rPr>
                <w:rFonts w:ascii="Arial" w:eastAsia="Calibri" w:hAnsi="Arial" w:cs="Arial"/>
              </w:rPr>
              <w:t>EPST</w:t>
            </w:r>
          </w:p>
        </w:tc>
        <w:tc>
          <w:tcPr>
            <w:tcW w:w="3402"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1√2x3√4√</w:t>
            </w:r>
          </w:p>
          <w:p w:rsidR="00FE37F8" w:rsidRPr="00BC5AC2" w:rsidRDefault="00FE37F8" w:rsidP="00C4510D">
            <w:pPr>
              <w:jc w:val="both"/>
              <w:rPr>
                <w:rFonts w:ascii="Arial" w:eastAsia="Calibri" w:hAnsi="Arial" w:cs="Arial"/>
              </w:rPr>
            </w:pPr>
          </w:p>
        </w:tc>
        <w:tc>
          <w:tcPr>
            <w:tcW w:w="2268"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843"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778" w:type="dxa"/>
            <w:shd w:val="clear" w:color="auto" w:fill="FFFFFF" w:themeFill="background1"/>
          </w:tcPr>
          <w:p w:rsidR="00FE37F8" w:rsidRPr="00BC5AC2" w:rsidRDefault="00FA172E" w:rsidP="00C4510D">
            <w:pPr>
              <w:jc w:val="both"/>
              <w:rPr>
                <w:rFonts w:ascii="Arial" w:eastAsia="Calibri" w:hAnsi="Arial" w:cs="Arial"/>
              </w:rPr>
            </w:pPr>
            <w:r w:rsidRPr="00BC5AC2">
              <w:rPr>
                <w:rFonts w:ascii="Arial" w:eastAsia="Calibri" w:hAnsi="Arial" w:cs="Arial"/>
              </w:rPr>
              <w:t>1√2√3×</w:t>
            </w:r>
          </w:p>
        </w:tc>
        <w:tc>
          <w:tcPr>
            <w:tcW w:w="1766" w:type="dxa"/>
            <w:shd w:val="clear" w:color="auto" w:fill="FFFFFF" w:themeFill="background1"/>
          </w:tcPr>
          <w:p w:rsidR="00FE37F8" w:rsidRPr="00BC5AC2" w:rsidRDefault="00FA172E" w:rsidP="00C4510D">
            <w:pPr>
              <w:jc w:val="both"/>
              <w:rPr>
                <w:rFonts w:ascii="Arial" w:eastAsia="Calibri" w:hAnsi="Arial" w:cs="Arial"/>
              </w:rPr>
            </w:pPr>
            <w:r w:rsidRPr="00BC5AC2">
              <w:rPr>
                <w:rFonts w:ascii="Arial" w:eastAsia="Calibri" w:hAnsi="Arial" w:cs="Arial"/>
              </w:rPr>
              <w:t>1×2√3√</w:t>
            </w:r>
          </w:p>
        </w:tc>
      </w:tr>
      <w:tr w:rsidR="00FE37F8" w:rsidRPr="00BC5AC2" w:rsidTr="00AB26FF">
        <w:tc>
          <w:tcPr>
            <w:tcW w:w="1384" w:type="dxa"/>
          </w:tcPr>
          <w:p w:rsidR="00FE37F8" w:rsidRPr="00BC5AC2" w:rsidRDefault="00FE37F8" w:rsidP="00C4510D">
            <w:pPr>
              <w:jc w:val="both"/>
              <w:rPr>
                <w:rFonts w:ascii="Arial" w:eastAsia="Calibri" w:hAnsi="Arial" w:cs="Arial"/>
              </w:rPr>
            </w:pPr>
            <w:r w:rsidRPr="00BC5AC2">
              <w:rPr>
                <w:rFonts w:ascii="Arial" w:eastAsia="Calibri" w:hAnsi="Arial" w:cs="Arial"/>
              </w:rPr>
              <w:t>GPI-CT</w:t>
            </w:r>
          </w:p>
        </w:tc>
        <w:tc>
          <w:tcPr>
            <w:tcW w:w="3402"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1√2√3√4√</w:t>
            </w:r>
          </w:p>
        </w:tc>
        <w:tc>
          <w:tcPr>
            <w:tcW w:w="2268"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843"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778" w:type="dxa"/>
            <w:shd w:val="clear" w:color="auto" w:fill="FFFFFF" w:themeFill="background1"/>
          </w:tcPr>
          <w:p w:rsidR="00FE37F8" w:rsidRPr="00BC5AC2" w:rsidRDefault="00FA172E" w:rsidP="00C4510D">
            <w:pPr>
              <w:jc w:val="both"/>
              <w:rPr>
                <w:rFonts w:ascii="Arial" w:eastAsia="Calibri" w:hAnsi="Arial" w:cs="Arial"/>
              </w:rPr>
            </w:pPr>
            <w:r w:rsidRPr="00BC5AC2">
              <w:rPr>
                <w:rFonts w:ascii="Arial" w:eastAsia="Calibri" w:hAnsi="Arial" w:cs="Arial"/>
              </w:rPr>
              <w:t>1√2√3×</w:t>
            </w:r>
          </w:p>
        </w:tc>
        <w:tc>
          <w:tcPr>
            <w:tcW w:w="1766"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N/A</w:t>
            </w:r>
          </w:p>
          <w:p w:rsidR="00FE37F8" w:rsidRPr="00BC5AC2" w:rsidRDefault="00FE37F8" w:rsidP="00C4510D">
            <w:pPr>
              <w:jc w:val="both"/>
              <w:rPr>
                <w:rFonts w:ascii="Arial" w:eastAsia="Calibri" w:hAnsi="Arial" w:cs="Arial"/>
              </w:rPr>
            </w:pPr>
          </w:p>
        </w:tc>
      </w:tr>
      <w:tr w:rsidR="00FE37F8" w:rsidRPr="00BC5AC2" w:rsidTr="00AB26FF">
        <w:tc>
          <w:tcPr>
            <w:tcW w:w="1384" w:type="dxa"/>
          </w:tcPr>
          <w:p w:rsidR="00FE37F8" w:rsidRPr="00BC5AC2" w:rsidRDefault="00FE37F8" w:rsidP="00C4510D">
            <w:pPr>
              <w:jc w:val="both"/>
              <w:rPr>
                <w:rFonts w:ascii="Arial" w:eastAsia="Calibri" w:hAnsi="Arial" w:cs="Arial"/>
              </w:rPr>
            </w:pPr>
            <w:r w:rsidRPr="00BC5AC2">
              <w:rPr>
                <w:rFonts w:ascii="Arial" w:eastAsia="Calibri" w:hAnsi="Arial" w:cs="Arial"/>
              </w:rPr>
              <w:t>GRRSP (MTR)</w:t>
            </w:r>
          </w:p>
        </w:tc>
        <w:tc>
          <w:tcPr>
            <w:tcW w:w="3402" w:type="dxa"/>
            <w:shd w:val="clear" w:color="auto" w:fill="FFFFFF" w:themeFill="background1"/>
          </w:tcPr>
          <w:p w:rsidR="00FE37F8" w:rsidRPr="00BC5AC2" w:rsidRDefault="00FE37F8" w:rsidP="00C4510D">
            <w:pPr>
              <w:jc w:val="both"/>
              <w:rPr>
                <w:rFonts w:ascii="Arial" w:eastAsia="Calibri" w:hAnsi="Arial" w:cs="Arial"/>
                <w:color w:val="000000" w:themeColor="text1"/>
              </w:rPr>
            </w:pPr>
            <w:r w:rsidRPr="00BC5AC2">
              <w:rPr>
                <w:rFonts w:ascii="Arial" w:eastAsia="Calibri" w:hAnsi="Arial" w:cs="Arial"/>
              </w:rPr>
              <w:t>1√2√3√4√</w:t>
            </w:r>
          </w:p>
        </w:tc>
        <w:tc>
          <w:tcPr>
            <w:tcW w:w="2268"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843"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778"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NA</w:t>
            </w:r>
          </w:p>
        </w:tc>
        <w:tc>
          <w:tcPr>
            <w:tcW w:w="1766"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N/A</w:t>
            </w:r>
          </w:p>
        </w:tc>
      </w:tr>
      <w:tr w:rsidR="00FE37F8" w:rsidRPr="00BC5AC2" w:rsidTr="00AB26FF">
        <w:tc>
          <w:tcPr>
            <w:tcW w:w="1384" w:type="dxa"/>
          </w:tcPr>
          <w:p w:rsidR="00FE37F8" w:rsidRPr="00BC5AC2" w:rsidRDefault="00FE37F8" w:rsidP="00C4510D">
            <w:pPr>
              <w:jc w:val="both"/>
              <w:rPr>
                <w:rFonts w:ascii="Arial" w:eastAsia="Calibri" w:hAnsi="Arial" w:cs="Arial"/>
              </w:rPr>
            </w:pPr>
            <w:r w:rsidRPr="00BC5AC2">
              <w:rPr>
                <w:rFonts w:ascii="Arial" w:eastAsia="Calibri" w:hAnsi="Arial" w:cs="Arial"/>
              </w:rPr>
              <w:t>GRRSP (Final)</w:t>
            </w:r>
          </w:p>
        </w:tc>
        <w:tc>
          <w:tcPr>
            <w:tcW w:w="3402"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1√2√3√4√</w:t>
            </w:r>
          </w:p>
        </w:tc>
        <w:tc>
          <w:tcPr>
            <w:tcW w:w="2268"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843" w:type="dxa"/>
            <w:shd w:val="clear" w:color="auto" w:fill="FFFFFF" w:themeFill="background1"/>
          </w:tcPr>
          <w:p w:rsidR="00FE37F8" w:rsidRPr="00BC5AC2" w:rsidRDefault="00FE37F8" w:rsidP="00C4510D">
            <w:pPr>
              <w:jc w:val="both"/>
              <w:rPr>
                <w:rFonts w:ascii="Arial" w:eastAsia="Calibri" w:hAnsi="Arial" w:cs="Arial"/>
              </w:rPr>
            </w:pPr>
            <w:r w:rsidRPr="00BC5AC2">
              <w:rPr>
                <w:rFonts w:ascii="Arial" w:eastAsia="Calibri" w:hAnsi="Arial" w:cs="Arial"/>
              </w:rPr>
              <w:t>1√2√3√</w:t>
            </w:r>
          </w:p>
        </w:tc>
        <w:tc>
          <w:tcPr>
            <w:tcW w:w="1778" w:type="dxa"/>
            <w:shd w:val="clear" w:color="auto" w:fill="FFFFFF" w:themeFill="background1"/>
          </w:tcPr>
          <w:p w:rsidR="00FE37F8" w:rsidRPr="00BC5AC2" w:rsidRDefault="00FA172E" w:rsidP="00C4510D">
            <w:pPr>
              <w:jc w:val="both"/>
              <w:rPr>
                <w:rFonts w:ascii="Arial" w:eastAsia="Calibri" w:hAnsi="Arial" w:cs="Arial"/>
              </w:rPr>
            </w:pPr>
            <w:r w:rsidRPr="00BC5AC2">
              <w:rPr>
                <w:rFonts w:ascii="Arial" w:eastAsia="Calibri" w:hAnsi="Arial" w:cs="Arial"/>
              </w:rPr>
              <w:t>1√2√3×</w:t>
            </w:r>
          </w:p>
        </w:tc>
        <w:tc>
          <w:tcPr>
            <w:tcW w:w="1766" w:type="dxa"/>
            <w:shd w:val="clear" w:color="auto" w:fill="FFFFFF" w:themeFill="background1"/>
          </w:tcPr>
          <w:p w:rsidR="00FE37F8" w:rsidRPr="00BC5AC2" w:rsidRDefault="00FA172E" w:rsidP="00C4510D">
            <w:pPr>
              <w:jc w:val="both"/>
              <w:rPr>
                <w:rFonts w:ascii="Arial" w:eastAsia="Calibri" w:hAnsi="Arial" w:cs="Arial"/>
              </w:rPr>
            </w:pPr>
            <w:r w:rsidRPr="00BC5AC2">
              <w:rPr>
                <w:rFonts w:ascii="Arial" w:eastAsia="Calibri" w:hAnsi="Arial" w:cs="Arial"/>
              </w:rPr>
              <w:t>1×2√3√</w:t>
            </w:r>
          </w:p>
        </w:tc>
      </w:tr>
    </w:tbl>
    <w:p w:rsidR="00112419" w:rsidRPr="00BC5AC2" w:rsidRDefault="00D144FE" w:rsidP="00AC1E3B">
      <w:pPr>
        <w:pStyle w:val="Heading1"/>
      </w:pPr>
      <w:bookmarkStart w:id="35" w:name="_Toc508955865"/>
      <w:r w:rsidRPr="00AC1E3B">
        <w:rPr>
          <w:color w:val="auto"/>
        </w:rPr>
        <w:lastRenderedPageBreak/>
        <w:t>ANNEX</w:t>
      </w:r>
      <w:r w:rsidR="00E6043F" w:rsidRPr="00AC1E3B">
        <w:rPr>
          <w:color w:val="auto"/>
        </w:rPr>
        <w:t xml:space="preserve"> </w:t>
      </w:r>
      <w:r w:rsidR="00D278F5" w:rsidRPr="00AC1E3B">
        <w:rPr>
          <w:color w:val="auto"/>
        </w:rPr>
        <w:t xml:space="preserve">3. </w:t>
      </w:r>
      <w:r w:rsidR="00112419" w:rsidRPr="00AC1E3B">
        <w:rPr>
          <w:color w:val="auto"/>
        </w:rPr>
        <w:t>Analytical framework</w:t>
      </w:r>
      <w:bookmarkEnd w:id="35"/>
      <w:r w:rsidR="00112419" w:rsidRPr="00BC5AC2">
        <w:tab/>
      </w:r>
    </w:p>
    <w:p w:rsidR="00D144FE" w:rsidRPr="00BC5AC2" w:rsidRDefault="00D144FE" w:rsidP="00D144FE">
      <w:pPr>
        <w:rPr>
          <w:rFonts w:ascii="Arial" w:hAnsi="Arial" w:cs="Arial"/>
        </w:rPr>
      </w:pPr>
    </w:p>
    <w:tbl>
      <w:tblPr>
        <w:tblStyle w:val="TableGrid"/>
        <w:tblW w:w="14850" w:type="dxa"/>
        <w:tblLayout w:type="fixed"/>
        <w:tblLook w:val="04A0" w:firstRow="1" w:lastRow="0" w:firstColumn="1" w:lastColumn="0" w:noHBand="0" w:noVBand="1"/>
      </w:tblPr>
      <w:tblGrid>
        <w:gridCol w:w="1242"/>
        <w:gridCol w:w="2977"/>
        <w:gridCol w:w="2693"/>
        <w:gridCol w:w="2694"/>
        <w:gridCol w:w="2551"/>
        <w:gridCol w:w="2693"/>
      </w:tblGrid>
      <w:tr w:rsidR="00112419" w:rsidRPr="00BC5AC2" w:rsidTr="00112419">
        <w:trPr>
          <w:trHeight w:val="818"/>
        </w:trPr>
        <w:tc>
          <w:tcPr>
            <w:tcW w:w="1242" w:type="dxa"/>
          </w:tcPr>
          <w:p w:rsidR="00112419" w:rsidRPr="00BC5AC2" w:rsidRDefault="00112419" w:rsidP="00C4510D">
            <w:pPr>
              <w:jc w:val="both"/>
              <w:rPr>
                <w:rFonts w:ascii="Arial" w:hAnsi="Arial" w:cs="Arial"/>
                <w:b/>
              </w:rPr>
            </w:pPr>
            <w:r w:rsidRPr="00BC5AC2">
              <w:rPr>
                <w:rFonts w:ascii="Arial" w:hAnsi="Arial" w:cs="Arial"/>
                <w:b/>
              </w:rPr>
              <w:t>Project Reports</w:t>
            </w:r>
          </w:p>
        </w:tc>
        <w:tc>
          <w:tcPr>
            <w:tcW w:w="2977" w:type="dxa"/>
          </w:tcPr>
          <w:p w:rsidR="00112419" w:rsidRPr="00BC5AC2" w:rsidRDefault="00112419" w:rsidP="00C4510D">
            <w:pPr>
              <w:contextualSpacing/>
              <w:jc w:val="both"/>
              <w:rPr>
                <w:rFonts w:ascii="Arial" w:hAnsi="Arial" w:cs="Arial"/>
                <w:b/>
              </w:rPr>
            </w:pPr>
            <w:r w:rsidRPr="00BC5AC2">
              <w:rPr>
                <w:rFonts w:ascii="Arial" w:hAnsi="Arial" w:cs="Arial"/>
                <w:b/>
              </w:rPr>
              <w:t>Relevance</w:t>
            </w:r>
          </w:p>
          <w:p w:rsidR="00112419" w:rsidRPr="00BC5AC2" w:rsidRDefault="00112419" w:rsidP="00C4510D">
            <w:pPr>
              <w:pStyle w:val="ListParagraph"/>
              <w:numPr>
                <w:ilvl w:val="0"/>
                <w:numId w:val="2"/>
              </w:numPr>
              <w:autoSpaceDE w:val="0"/>
              <w:autoSpaceDN w:val="0"/>
              <w:adjustRightInd w:val="0"/>
              <w:jc w:val="both"/>
              <w:rPr>
                <w:rFonts w:ascii="Arial" w:hAnsi="Arial" w:cs="Arial"/>
              </w:rPr>
            </w:pPr>
            <w:r w:rsidRPr="00BC5AC2">
              <w:rPr>
                <w:rFonts w:ascii="Arial" w:hAnsi="Arial" w:cs="Arial"/>
              </w:rPr>
              <w:t>Respond to needs and/or priorities of target group.</w:t>
            </w:r>
          </w:p>
          <w:p w:rsidR="00112419" w:rsidRPr="00BC5AC2" w:rsidRDefault="00112419" w:rsidP="00C4510D">
            <w:pPr>
              <w:pStyle w:val="ListParagraph"/>
              <w:numPr>
                <w:ilvl w:val="0"/>
                <w:numId w:val="2"/>
              </w:numPr>
              <w:jc w:val="both"/>
              <w:rPr>
                <w:rFonts w:ascii="Arial" w:hAnsi="Arial" w:cs="Arial"/>
              </w:rPr>
            </w:pPr>
            <w:r w:rsidRPr="00BC5AC2">
              <w:rPr>
                <w:rFonts w:ascii="Arial" w:hAnsi="Arial" w:cs="Arial"/>
              </w:rPr>
              <w:t>Aligned with relevant international/national development goals, policies commitments</w:t>
            </w:r>
          </w:p>
          <w:p w:rsidR="00112419" w:rsidRPr="00BC5AC2" w:rsidRDefault="00112419" w:rsidP="00C4510D">
            <w:pPr>
              <w:pStyle w:val="ListParagraph"/>
              <w:numPr>
                <w:ilvl w:val="0"/>
                <w:numId w:val="2"/>
              </w:numPr>
              <w:jc w:val="both"/>
              <w:rPr>
                <w:rFonts w:ascii="Arial" w:hAnsi="Arial" w:cs="Arial"/>
              </w:rPr>
            </w:pPr>
            <w:r w:rsidRPr="00BC5AC2">
              <w:rPr>
                <w:rFonts w:ascii="Arial" w:hAnsi="Arial" w:cs="Arial"/>
              </w:rPr>
              <w:t>Effective partnerships for planning, coordination and implementation with governments, bilateral/ multilateral /development humanitarian partners and NGOs</w:t>
            </w:r>
          </w:p>
          <w:p w:rsidR="00112419" w:rsidRPr="00BC5AC2" w:rsidRDefault="00112419" w:rsidP="00C4510D">
            <w:pPr>
              <w:pStyle w:val="ListParagraph"/>
              <w:numPr>
                <w:ilvl w:val="0"/>
                <w:numId w:val="2"/>
              </w:numPr>
              <w:spacing w:after="200"/>
              <w:jc w:val="both"/>
              <w:rPr>
                <w:rFonts w:ascii="Arial" w:hAnsi="Arial" w:cs="Arial"/>
                <w:bCs/>
              </w:rPr>
            </w:pPr>
            <w:r w:rsidRPr="00BC5AC2">
              <w:rPr>
                <w:rFonts w:ascii="Arial" w:hAnsi="Arial" w:cs="Arial"/>
                <w:bCs/>
              </w:rPr>
              <w:t xml:space="preserve">Clear and appropriate selection criteria for locations and beneficiaries </w:t>
            </w:r>
          </w:p>
        </w:tc>
        <w:tc>
          <w:tcPr>
            <w:tcW w:w="2693" w:type="dxa"/>
          </w:tcPr>
          <w:p w:rsidR="00112419" w:rsidRPr="00BC5AC2" w:rsidRDefault="00112419" w:rsidP="00C4510D">
            <w:pPr>
              <w:contextualSpacing/>
              <w:jc w:val="both"/>
              <w:rPr>
                <w:rFonts w:ascii="Arial" w:hAnsi="Arial" w:cs="Arial"/>
                <w:b/>
              </w:rPr>
            </w:pPr>
            <w:r w:rsidRPr="00BC5AC2">
              <w:rPr>
                <w:rFonts w:ascii="Arial" w:hAnsi="Arial" w:cs="Arial"/>
                <w:b/>
              </w:rPr>
              <w:t>Effectiveness</w:t>
            </w:r>
          </w:p>
          <w:p w:rsidR="00112419" w:rsidRPr="00BC5AC2" w:rsidRDefault="00112419" w:rsidP="00C4510D">
            <w:pPr>
              <w:pStyle w:val="ListParagraph"/>
              <w:numPr>
                <w:ilvl w:val="0"/>
                <w:numId w:val="36"/>
              </w:numPr>
              <w:jc w:val="both"/>
              <w:rPr>
                <w:rFonts w:ascii="Arial" w:hAnsi="Arial" w:cs="Arial"/>
              </w:rPr>
            </w:pPr>
            <w:r w:rsidRPr="00BC5AC2">
              <w:rPr>
                <w:rFonts w:ascii="Arial" w:hAnsi="Arial" w:cs="Arial"/>
              </w:rPr>
              <w:t>Objectives and results achieved</w:t>
            </w:r>
          </w:p>
          <w:p w:rsidR="00112419" w:rsidRPr="00BC5AC2" w:rsidRDefault="00112419" w:rsidP="00C4510D">
            <w:pPr>
              <w:pStyle w:val="ListParagraph"/>
              <w:numPr>
                <w:ilvl w:val="0"/>
                <w:numId w:val="36"/>
              </w:numPr>
              <w:jc w:val="both"/>
              <w:rPr>
                <w:rFonts w:ascii="Arial" w:hAnsi="Arial" w:cs="Arial"/>
              </w:rPr>
            </w:pPr>
            <w:r w:rsidRPr="00BC5AC2">
              <w:rPr>
                <w:rFonts w:ascii="Arial" w:hAnsi="Arial" w:cs="Arial"/>
              </w:rPr>
              <w:t>Positive benefits for target group members</w:t>
            </w:r>
          </w:p>
          <w:p w:rsidR="00112419" w:rsidRPr="00BC5AC2" w:rsidRDefault="00112419" w:rsidP="00C4510D">
            <w:pPr>
              <w:pStyle w:val="ListParagraph"/>
              <w:numPr>
                <w:ilvl w:val="0"/>
                <w:numId w:val="36"/>
              </w:numPr>
              <w:jc w:val="both"/>
              <w:rPr>
                <w:rFonts w:ascii="Arial" w:hAnsi="Arial" w:cs="Arial"/>
              </w:rPr>
            </w:pPr>
            <w:r w:rsidRPr="00BC5AC2">
              <w:rPr>
                <w:rFonts w:ascii="Arial" w:hAnsi="Arial" w:cs="Arial"/>
              </w:rPr>
              <w:t xml:space="preserve">Significant changes in development policies and programmes </w:t>
            </w:r>
          </w:p>
          <w:p w:rsidR="00112419" w:rsidRPr="00BC5AC2" w:rsidRDefault="00112419" w:rsidP="00C4510D">
            <w:pPr>
              <w:jc w:val="both"/>
              <w:rPr>
                <w:rFonts w:ascii="Arial" w:hAnsi="Arial" w:cs="Arial"/>
                <w:b/>
                <w:bCs/>
              </w:rPr>
            </w:pPr>
          </w:p>
          <w:p w:rsidR="00112419" w:rsidRPr="00BC5AC2" w:rsidRDefault="00112419" w:rsidP="00C4510D">
            <w:pPr>
              <w:contextualSpacing/>
              <w:jc w:val="both"/>
              <w:rPr>
                <w:rFonts w:ascii="Arial" w:hAnsi="Arial" w:cs="Arial"/>
                <w:b/>
              </w:rPr>
            </w:pPr>
          </w:p>
          <w:p w:rsidR="00112419" w:rsidRPr="00BC5AC2" w:rsidRDefault="00112419" w:rsidP="00C4510D">
            <w:pPr>
              <w:contextualSpacing/>
              <w:jc w:val="both"/>
              <w:rPr>
                <w:rFonts w:ascii="Arial" w:hAnsi="Arial" w:cs="Arial"/>
                <w:b/>
              </w:rPr>
            </w:pPr>
          </w:p>
        </w:tc>
        <w:tc>
          <w:tcPr>
            <w:tcW w:w="2694" w:type="dxa"/>
          </w:tcPr>
          <w:p w:rsidR="00112419" w:rsidRPr="00BC5AC2" w:rsidRDefault="00112419" w:rsidP="00C4510D">
            <w:pPr>
              <w:contextualSpacing/>
              <w:jc w:val="both"/>
              <w:rPr>
                <w:rFonts w:ascii="Arial" w:hAnsi="Arial" w:cs="Arial"/>
                <w:b/>
              </w:rPr>
            </w:pPr>
            <w:r w:rsidRPr="00BC5AC2">
              <w:rPr>
                <w:rFonts w:ascii="Arial" w:hAnsi="Arial" w:cs="Arial"/>
                <w:b/>
              </w:rPr>
              <w:t>Efficiency</w:t>
            </w:r>
          </w:p>
          <w:p w:rsidR="00112419" w:rsidRPr="00BC5AC2" w:rsidRDefault="00112419" w:rsidP="00C4510D">
            <w:pPr>
              <w:pStyle w:val="ListParagraph"/>
              <w:numPr>
                <w:ilvl w:val="0"/>
                <w:numId w:val="37"/>
              </w:numPr>
              <w:jc w:val="both"/>
              <w:rPr>
                <w:rFonts w:ascii="Arial" w:hAnsi="Arial" w:cs="Arial"/>
              </w:rPr>
            </w:pPr>
            <w:r w:rsidRPr="00BC5AC2">
              <w:rPr>
                <w:rFonts w:ascii="Arial" w:hAnsi="Arial" w:cs="Arial"/>
              </w:rPr>
              <w:t>Activities are cost/resource efficient</w:t>
            </w:r>
          </w:p>
          <w:p w:rsidR="00112419" w:rsidRPr="00BC5AC2" w:rsidRDefault="00112419" w:rsidP="00C4510D">
            <w:pPr>
              <w:pStyle w:val="ListParagraph"/>
              <w:numPr>
                <w:ilvl w:val="0"/>
                <w:numId w:val="37"/>
              </w:numPr>
              <w:jc w:val="both"/>
              <w:rPr>
                <w:rFonts w:ascii="Arial" w:hAnsi="Arial" w:cs="Arial"/>
              </w:rPr>
            </w:pPr>
            <w:r w:rsidRPr="00BC5AC2">
              <w:rPr>
                <w:rFonts w:ascii="Arial" w:hAnsi="Arial" w:cs="Arial"/>
              </w:rPr>
              <w:t xml:space="preserve">Achieved on time </w:t>
            </w:r>
          </w:p>
          <w:p w:rsidR="00112419" w:rsidRPr="00BC5AC2" w:rsidRDefault="00112419" w:rsidP="00C4510D">
            <w:pPr>
              <w:pStyle w:val="ListParagraph"/>
              <w:numPr>
                <w:ilvl w:val="0"/>
                <w:numId w:val="37"/>
              </w:numPr>
              <w:jc w:val="both"/>
              <w:rPr>
                <w:rFonts w:ascii="Arial" w:hAnsi="Arial" w:cs="Arial"/>
                <w:b/>
                <w:bCs/>
              </w:rPr>
            </w:pPr>
            <w:r w:rsidRPr="00BC5AC2">
              <w:rPr>
                <w:rFonts w:ascii="Arial" w:hAnsi="Arial" w:cs="Arial"/>
              </w:rPr>
              <w:t xml:space="preserve">Efficient systems and procedures </w:t>
            </w:r>
          </w:p>
          <w:p w:rsidR="00112419" w:rsidRPr="00BC5AC2" w:rsidRDefault="00112419" w:rsidP="00C4510D">
            <w:pPr>
              <w:contextualSpacing/>
              <w:jc w:val="both"/>
              <w:rPr>
                <w:rFonts w:ascii="Arial" w:hAnsi="Arial" w:cs="Arial"/>
                <w:b/>
              </w:rPr>
            </w:pPr>
          </w:p>
          <w:p w:rsidR="00112419" w:rsidRPr="00BC5AC2" w:rsidRDefault="00112419" w:rsidP="00C4510D">
            <w:pPr>
              <w:jc w:val="both"/>
              <w:rPr>
                <w:rFonts w:ascii="Arial" w:hAnsi="Arial" w:cs="Arial"/>
                <w:b/>
              </w:rPr>
            </w:pPr>
          </w:p>
        </w:tc>
        <w:tc>
          <w:tcPr>
            <w:tcW w:w="2551" w:type="dxa"/>
          </w:tcPr>
          <w:p w:rsidR="00112419" w:rsidRPr="00BC5AC2" w:rsidRDefault="00112419" w:rsidP="00C4510D">
            <w:pPr>
              <w:contextualSpacing/>
              <w:jc w:val="both"/>
              <w:rPr>
                <w:rFonts w:ascii="Arial" w:hAnsi="Arial" w:cs="Arial"/>
                <w:b/>
              </w:rPr>
            </w:pPr>
            <w:r w:rsidRPr="00BC5AC2">
              <w:rPr>
                <w:rFonts w:ascii="Arial" w:hAnsi="Arial" w:cs="Arial"/>
                <w:b/>
              </w:rPr>
              <w:t>Sustainability</w:t>
            </w:r>
          </w:p>
          <w:p w:rsidR="00112419" w:rsidRPr="00BC5AC2" w:rsidRDefault="00112419" w:rsidP="00C4510D">
            <w:pPr>
              <w:pStyle w:val="ListParagraph"/>
              <w:numPr>
                <w:ilvl w:val="0"/>
                <w:numId w:val="38"/>
              </w:numPr>
              <w:jc w:val="both"/>
              <w:rPr>
                <w:rFonts w:ascii="Arial" w:hAnsi="Arial" w:cs="Arial"/>
              </w:rPr>
            </w:pPr>
            <w:r w:rsidRPr="00BC5AC2">
              <w:rPr>
                <w:rFonts w:ascii="Arial" w:hAnsi="Arial" w:cs="Arial"/>
              </w:rPr>
              <w:t>Benefits likely to continue beyond completion</w:t>
            </w:r>
          </w:p>
          <w:p w:rsidR="00112419" w:rsidRPr="00BC5AC2" w:rsidRDefault="00112419" w:rsidP="00C4510D">
            <w:pPr>
              <w:pStyle w:val="ListParagraph"/>
              <w:numPr>
                <w:ilvl w:val="0"/>
                <w:numId w:val="38"/>
              </w:numPr>
              <w:jc w:val="both"/>
              <w:rPr>
                <w:rFonts w:ascii="Arial" w:hAnsi="Arial" w:cs="Arial"/>
              </w:rPr>
            </w:pPr>
            <w:r w:rsidRPr="00BC5AC2">
              <w:rPr>
                <w:rFonts w:ascii="Arial" w:hAnsi="Arial" w:cs="Arial"/>
              </w:rPr>
              <w:t>Sustainable in terms of institutional/ community capacity</w:t>
            </w:r>
          </w:p>
          <w:p w:rsidR="00112419" w:rsidRPr="00BC5AC2" w:rsidRDefault="00112419" w:rsidP="00C4510D">
            <w:pPr>
              <w:pStyle w:val="ListParagraph"/>
              <w:numPr>
                <w:ilvl w:val="0"/>
                <w:numId w:val="38"/>
              </w:numPr>
              <w:spacing w:after="200"/>
              <w:jc w:val="both"/>
              <w:rPr>
                <w:rFonts w:ascii="Arial" w:hAnsi="Arial" w:cs="Arial"/>
                <w:b/>
              </w:rPr>
            </w:pPr>
            <w:r w:rsidRPr="00BC5AC2">
              <w:rPr>
                <w:rFonts w:ascii="Arial" w:hAnsi="Arial" w:cs="Arial"/>
              </w:rPr>
              <w:t>Government ownership at national or district level</w:t>
            </w:r>
          </w:p>
        </w:tc>
        <w:tc>
          <w:tcPr>
            <w:tcW w:w="2693" w:type="dxa"/>
          </w:tcPr>
          <w:p w:rsidR="00112419" w:rsidRPr="00BC5AC2" w:rsidRDefault="00112419" w:rsidP="00C4510D">
            <w:pPr>
              <w:contextualSpacing/>
              <w:jc w:val="both"/>
              <w:rPr>
                <w:rFonts w:ascii="Arial" w:hAnsi="Arial" w:cs="Arial"/>
                <w:b/>
              </w:rPr>
            </w:pPr>
            <w:r w:rsidRPr="00BC5AC2">
              <w:rPr>
                <w:rFonts w:ascii="Arial" w:hAnsi="Arial" w:cs="Arial"/>
                <w:b/>
              </w:rPr>
              <w:t>Impact</w:t>
            </w:r>
          </w:p>
          <w:p w:rsidR="00112419" w:rsidRPr="00BC5AC2" w:rsidRDefault="00112419" w:rsidP="00C4510D">
            <w:pPr>
              <w:pStyle w:val="ListParagraph"/>
              <w:numPr>
                <w:ilvl w:val="0"/>
                <w:numId w:val="39"/>
              </w:numPr>
              <w:jc w:val="both"/>
              <w:rPr>
                <w:rFonts w:ascii="Arial" w:hAnsi="Arial" w:cs="Arial"/>
              </w:rPr>
            </w:pPr>
            <w:r w:rsidRPr="00BC5AC2">
              <w:rPr>
                <w:rFonts w:ascii="Arial" w:hAnsi="Arial" w:cs="Arial"/>
              </w:rPr>
              <w:t xml:space="preserve">Changes in national level policies </w:t>
            </w:r>
          </w:p>
          <w:p w:rsidR="00112419" w:rsidRPr="00BC5AC2" w:rsidRDefault="00112419" w:rsidP="00C4510D">
            <w:pPr>
              <w:pStyle w:val="ListParagraph"/>
              <w:numPr>
                <w:ilvl w:val="0"/>
                <w:numId w:val="39"/>
              </w:numPr>
              <w:jc w:val="both"/>
              <w:rPr>
                <w:rFonts w:ascii="Arial" w:hAnsi="Arial" w:cs="Arial"/>
              </w:rPr>
            </w:pPr>
            <w:r w:rsidRPr="00BC5AC2">
              <w:rPr>
                <w:rFonts w:ascii="Arial" w:hAnsi="Arial" w:cs="Arial"/>
              </w:rPr>
              <w:t xml:space="preserve">Changes in lives of beneficiaries </w:t>
            </w:r>
          </w:p>
          <w:p w:rsidR="00112419" w:rsidRPr="00BC5AC2" w:rsidRDefault="00112419" w:rsidP="00C4510D">
            <w:pPr>
              <w:pStyle w:val="ListParagraph"/>
              <w:numPr>
                <w:ilvl w:val="0"/>
                <w:numId w:val="39"/>
              </w:numPr>
              <w:autoSpaceDE w:val="0"/>
              <w:autoSpaceDN w:val="0"/>
              <w:adjustRightInd w:val="0"/>
              <w:jc w:val="both"/>
              <w:rPr>
                <w:rFonts w:ascii="Arial" w:hAnsi="Arial" w:cs="Arial"/>
                <w:i/>
              </w:rPr>
            </w:pPr>
            <w:r w:rsidRPr="00BC5AC2">
              <w:rPr>
                <w:rFonts w:ascii="Arial" w:hAnsi="Arial" w:cs="Arial"/>
              </w:rPr>
              <w:t xml:space="preserve">Community cohesion has improved </w:t>
            </w:r>
            <w:r w:rsidRPr="00BC5AC2">
              <w:rPr>
                <w:rFonts w:ascii="Arial" w:hAnsi="Arial" w:cs="Arial"/>
                <w:i/>
              </w:rPr>
              <w:t>advocacy</w:t>
            </w:r>
          </w:p>
          <w:p w:rsidR="00112419" w:rsidRPr="00BC5AC2" w:rsidRDefault="00112419" w:rsidP="00C4510D">
            <w:pPr>
              <w:contextualSpacing/>
              <w:jc w:val="both"/>
              <w:rPr>
                <w:rFonts w:ascii="Arial" w:hAnsi="Arial" w:cs="Arial"/>
                <w:b/>
              </w:rPr>
            </w:pPr>
          </w:p>
        </w:tc>
      </w:tr>
      <w:tr w:rsidR="00112419" w:rsidRPr="00BC5AC2" w:rsidTr="00112419">
        <w:trPr>
          <w:trHeight w:val="2078"/>
        </w:trPr>
        <w:tc>
          <w:tcPr>
            <w:tcW w:w="1242" w:type="dxa"/>
          </w:tcPr>
          <w:p w:rsidR="00112419" w:rsidRPr="00BC5AC2" w:rsidRDefault="00112419" w:rsidP="00C4510D">
            <w:pPr>
              <w:jc w:val="both"/>
              <w:rPr>
                <w:rFonts w:ascii="Arial" w:hAnsi="Arial" w:cs="Arial"/>
                <w:b/>
                <w:bCs/>
                <w:color w:val="000000"/>
              </w:rPr>
            </w:pPr>
            <w:r w:rsidRPr="00BC5AC2">
              <w:rPr>
                <w:rFonts w:ascii="Arial" w:hAnsi="Arial" w:cs="Arial"/>
                <w:b/>
                <w:bCs/>
                <w:color w:val="000000"/>
              </w:rPr>
              <w:t xml:space="preserve">Mid Term Evaluation (Jul 2015) </w:t>
            </w:r>
          </w:p>
          <w:p w:rsidR="00112419" w:rsidRPr="00BC5AC2" w:rsidRDefault="00112419" w:rsidP="00C4510D">
            <w:pPr>
              <w:jc w:val="both"/>
              <w:rPr>
                <w:rFonts w:ascii="Arial" w:hAnsi="Arial" w:cs="Arial"/>
                <w:b/>
                <w:bCs/>
                <w:color w:val="000000"/>
              </w:rPr>
            </w:pPr>
            <w:r w:rsidRPr="00BC5AC2">
              <w:rPr>
                <w:rFonts w:ascii="Arial" w:hAnsi="Arial" w:cs="Arial"/>
                <w:b/>
                <w:bCs/>
                <w:color w:val="000000"/>
              </w:rPr>
              <w:t>SIWPSAN</w:t>
            </w:r>
          </w:p>
        </w:tc>
        <w:tc>
          <w:tcPr>
            <w:tcW w:w="2977" w:type="dxa"/>
            <w:shd w:val="clear" w:color="auto" w:fill="FFFFFF" w:themeFill="background1"/>
          </w:tcPr>
          <w:p w:rsidR="00112419" w:rsidRPr="00BC5AC2" w:rsidRDefault="00112419" w:rsidP="00C4510D">
            <w:pPr>
              <w:pStyle w:val="ListParagraph"/>
              <w:numPr>
                <w:ilvl w:val="0"/>
                <w:numId w:val="18"/>
              </w:numPr>
              <w:jc w:val="both"/>
              <w:rPr>
                <w:rFonts w:ascii="Arial" w:hAnsi="Arial" w:cs="Arial"/>
              </w:rPr>
            </w:pPr>
            <w:r w:rsidRPr="00BC5AC2">
              <w:rPr>
                <w:rFonts w:ascii="Arial" w:hAnsi="Arial" w:cs="Arial"/>
              </w:rPr>
              <w:t>Working in 3 districts highly affected by conflict</w:t>
            </w:r>
          </w:p>
          <w:p w:rsidR="00112419" w:rsidRPr="00BC5AC2" w:rsidRDefault="00112419" w:rsidP="00C4510D">
            <w:pPr>
              <w:pStyle w:val="ListParagraph"/>
              <w:numPr>
                <w:ilvl w:val="0"/>
                <w:numId w:val="18"/>
              </w:numPr>
              <w:jc w:val="both"/>
              <w:rPr>
                <w:rFonts w:ascii="Arial" w:hAnsi="Arial" w:cs="Arial"/>
              </w:rPr>
            </w:pPr>
            <w:r w:rsidRPr="00BC5AC2">
              <w:rPr>
                <w:rFonts w:ascii="Arial" w:hAnsi="Arial" w:cs="Arial"/>
              </w:rPr>
              <w:t>Beneficiaries are those affected by and survivors of conflict &amp; violence</w:t>
            </w:r>
          </w:p>
          <w:p w:rsidR="00112419" w:rsidRPr="00BC5AC2" w:rsidRDefault="00112419" w:rsidP="00C4510D">
            <w:pPr>
              <w:pStyle w:val="ListParagraph"/>
              <w:numPr>
                <w:ilvl w:val="0"/>
                <w:numId w:val="18"/>
              </w:numPr>
              <w:jc w:val="both"/>
              <w:rPr>
                <w:rFonts w:ascii="Arial" w:hAnsi="Arial" w:cs="Arial"/>
              </w:rPr>
            </w:pPr>
            <w:r w:rsidRPr="00BC5AC2">
              <w:rPr>
                <w:rFonts w:ascii="Arial" w:hAnsi="Arial" w:cs="Arial"/>
              </w:rPr>
              <w:t>Effective partnerships with govt. and CSOs</w:t>
            </w:r>
          </w:p>
          <w:p w:rsidR="00112419" w:rsidRPr="00BC5AC2" w:rsidRDefault="00112419" w:rsidP="00C4510D">
            <w:pPr>
              <w:pStyle w:val="ListParagraph"/>
              <w:numPr>
                <w:ilvl w:val="0"/>
                <w:numId w:val="19"/>
              </w:numPr>
              <w:jc w:val="both"/>
              <w:rPr>
                <w:rFonts w:ascii="Arial" w:hAnsi="Arial" w:cs="Arial"/>
              </w:rPr>
            </w:pPr>
            <w:r w:rsidRPr="00BC5AC2">
              <w:rPr>
                <w:rFonts w:ascii="Arial" w:hAnsi="Arial" w:cs="Arial"/>
              </w:rPr>
              <w:t>Aligned with national and international goals</w:t>
            </w:r>
          </w:p>
          <w:p w:rsidR="00112419" w:rsidRPr="00BC5AC2" w:rsidRDefault="00112419" w:rsidP="00C4510D">
            <w:pPr>
              <w:pStyle w:val="ListParagraph"/>
              <w:numPr>
                <w:ilvl w:val="0"/>
                <w:numId w:val="40"/>
              </w:numPr>
              <w:jc w:val="both"/>
              <w:rPr>
                <w:rFonts w:ascii="Arial" w:hAnsi="Arial" w:cs="Arial"/>
              </w:rPr>
            </w:pPr>
            <w:r w:rsidRPr="00BC5AC2">
              <w:rPr>
                <w:rFonts w:ascii="Arial" w:hAnsi="Arial" w:cs="Arial"/>
              </w:rPr>
              <w:lastRenderedPageBreak/>
              <w:t>Some beneficiaries not directly affected</w:t>
            </w:r>
          </w:p>
          <w:p w:rsidR="00112419" w:rsidRPr="00BC5AC2" w:rsidRDefault="00112419" w:rsidP="00C4510D">
            <w:pPr>
              <w:pStyle w:val="ListParagraph"/>
              <w:ind w:left="360"/>
              <w:jc w:val="both"/>
              <w:rPr>
                <w:rFonts w:ascii="Arial" w:hAnsi="Arial" w:cs="Arial"/>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BC5AC2" w:rsidRDefault="00BC5AC2" w:rsidP="00BC5AC2">
            <w:pPr>
              <w:pStyle w:val="ListParagraph"/>
              <w:ind w:left="360"/>
              <w:rPr>
                <w:rFonts w:ascii="Arial" w:hAnsi="Arial" w:cs="Arial"/>
                <w:b/>
              </w:rPr>
            </w:pPr>
          </w:p>
          <w:p w:rsidR="00BC5AC2" w:rsidRDefault="00BC5AC2" w:rsidP="00BC5AC2">
            <w:pPr>
              <w:pStyle w:val="ListParagraph"/>
              <w:ind w:left="360"/>
              <w:rPr>
                <w:rFonts w:ascii="Arial" w:hAnsi="Arial" w:cs="Arial"/>
                <w:b/>
              </w:rPr>
            </w:pPr>
          </w:p>
          <w:p w:rsidR="00112419" w:rsidRPr="00BC5AC2" w:rsidRDefault="00112419" w:rsidP="00BC5AC2">
            <w:pPr>
              <w:pStyle w:val="ListParagraph"/>
              <w:ind w:left="360"/>
              <w:jc w:val="center"/>
              <w:rPr>
                <w:rFonts w:ascii="Arial" w:hAnsi="Arial" w:cs="Arial"/>
                <w:b/>
              </w:rPr>
            </w:pPr>
            <w:r w:rsidRPr="00BC5AC2">
              <w:rPr>
                <w:rFonts w:ascii="Arial" w:hAnsi="Arial" w:cs="Arial"/>
                <w:b/>
              </w:rPr>
              <w:t>Score: 4</w:t>
            </w:r>
          </w:p>
        </w:tc>
        <w:tc>
          <w:tcPr>
            <w:tcW w:w="2693" w:type="dxa"/>
            <w:shd w:val="clear" w:color="auto" w:fill="FFFFFF" w:themeFill="background1"/>
          </w:tcPr>
          <w:p w:rsidR="00112419" w:rsidRPr="00BC5AC2" w:rsidRDefault="00112419" w:rsidP="00C4510D">
            <w:pPr>
              <w:pStyle w:val="ListParagraph"/>
              <w:numPr>
                <w:ilvl w:val="0"/>
                <w:numId w:val="41"/>
              </w:numPr>
              <w:jc w:val="both"/>
              <w:rPr>
                <w:rFonts w:ascii="Arial" w:hAnsi="Arial" w:cs="Arial"/>
              </w:rPr>
            </w:pPr>
            <w:r w:rsidRPr="00BC5AC2">
              <w:rPr>
                <w:rFonts w:ascii="Arial" w:hAnsi="Arial" w:cs="Arial"/>
              </w:rPr>
              <w:lastRenderedPageBreak/>
              <w:t>Progress on track to achieve</w:t>
            </w:r>
          </w:p>
          <w:p w:rsidR="00112419" w:rsidRPr="00BC5AC2" w:rsidRDefault="00112419" w:rsidP="00C4510D">
            <w:pPr>
              <w:pStyle w:val="ListParagraph"/>
              <w:numPr>
                <w:ilvl w:val="0"/>
                <w:numId w:val="41"/>
              </w:numPr>
              <w:jc w:val="both"/>
              <w:rPr>
                <w:rFonts w:ascii="Arial" w:hAnsi="Arial" w:cs="Arial"/>
              </w:rPr>
            </w:pPr>
            <w:r w:rsidRPr="00BC5AC2">
              <w:rPr>
                <w:rFonts w:ascii="Arial" w:hAnsi="Arial" w:cs="Arial"/>
              </w:rPr>
              <w:t xml:space="preserve">Capacity built among beneficiaries have </w:t>
            </w:r>
          </w:p>
          <w:p w:rsidR="00112419" w:rsidRPr="00BC5AC2" w:rsidRDefault="00112419" w:rsidP="00C4510D">
            <w:pPr>
              <w:pStyle w:val="ListParagraph"/>
              <w:numPr>
                <w:ilvl w:val="0"/>
                <w:numId w:val="41"/>
              </w:numPr>
              <w:jc w:val="both"/>
              <w:rPr>
                <w:rFonts w:ascii="Arial" w:hAnsi="Arial" w:cs="Arial"/>
              </w:rPr>
            </w:pPr>
            <w:r w:rsidRPr="00BC5AC2">
              <w:rPr>
                <w:rFonts w:ascii="Arial" w:hAnsi="Arial" w:cs="Arial"/>
              </w:rPr>
              <w:t xml:space="preserve">Field presence of UNW staff supports </w:t>
            </w:r>
            <w:r w:rsidR="00CA5E8B" w:rsidRPr="00BC5AC2">
              <w:rPr>
                <w:rFonts w:ascii="Arial" w:hAnsi="Arial" w:cs="Arial"/>
              </w:rPr>
              <w:t>capacity development</w:t>
            </w:r>
            <w:r w:rsidRPr="00BC5AC2">
              <w:rPr>
                <w:rFonts w:ascii="Arial" w:hAnsi="Arial" w:cs="Arial"/>
              </w:rPr>
              <w:t xml:space="preserve"> and monitoring</w:t>
            </w:r>
          </w:p>
          <w:p w:rsidR="00112419" w:rsidRPr="00BC5AC2" w:rsidRDefault="00112419" w:rsidP="00C4510D">
            <w:pPr>
              <w:pStyle w:val="ListParagraph"/>
              <w:numPr>
                <w:ilvl w:val="0"/>
                <w:numId w:val="19"/>
              </w:numPr>
              <w:jc w:val="both"/>
              <w:rPr>
                <w:rFonts w:ascii="Arial" w:hAnsi="Arial" w:cs="Arial"/>
              </w:rPr>
            </w:pPr>
            <w:r w:rsidRPr="00BC5AC2">
              <w:rPr>
                <w:rFonts w:ascii="Arial" w:hAnsi="Arial" w:cs="Arial"/>
              </w:rPr>
              <w:t xml:space="preserve">Need for better coordination of 10 </w:t>
            </w:r>
            <w:r w:rsidRPr="00BC5AC2">
              <w:rPr>
                <w:rFonts w:ascii="Arial" w:hAnsi="Arial" w:cs="Arial"/>
              </w:rPr>
              <w:lastRenderedPageBreak/>
              <w:t>national and local partners</w:t>
            </w:r>
          </w:p>
          <w:p w:rsidR="00112419" w:rsidRPr="00BC5AC2" w:rsidRDefault="00112419" w:rsidP="00C4510D">
            <w:pPr>
              <w:pStyle w:val="ListParagraph"/>
              <w:numPr>
                <w:ilvl w:val="0"/>
                <w:numId w:val="20"/>
              </w:numPr>
              <w:jc w:val="both"/>
              <w:rPr>
                <w:rFonts w:ascii="Arial" w:hAnsi="Arial" w:cs="Arial"/>
              </w:rPr>
            </w:pPr>
            <w:r w:rsidRPr="00BC5AC2">
              <w:rPr>
                <w:rFonts w:ascii="Arial" w:hAnsi="Arial" w:cs="Arial"/>
              </w:rPr>
              <w:t>Need for better clarity of roles and responsibilities</w:t>
            </w:r>
          </w:p>
          <w:p w:rsidR="00112419" w:rsidRPr="00BC5AC2" w:rsidRDefault="00112419" w:rsidP="00C4510D">
            <w:pPr>
              <w:pStyle w:val="ListParagraph"/>
              <w:ind w:left="360"/>
              <w:jc w:val="both"/>
              <w:rPr>
                <w:rFonts w:ascii="Arial" w:hAnsi="Arial" w:cs="Arial"/>
              </w:rPr>
            </w:pPr>
          </w:p>
          <w:p w:rsidR="00BC5AC2" w:rsidRDefault="00BC5AC2" w:rsidP="00BC5AC2">
            <w:pPr>
              <w:pStyle w:val="ListParagraph"/>
              <w:ind w:left="360"/>
              <w:jc w:val="center"/>
              <w:rPr>
                <w:rFonts w:ascii="Arial" w:hAnsi="Arial" w:cs="Arial"/>
                <w:b/>
              </w:rPr>
            </w:pPr>
          </w:p>
          <w:p w:rsidR="00112419" w:rsidRPr="00BC5AC2" w:rsidRDefault="00112419" w:rsidP="00BC5AC2">
            <w:pPr>
              <w:pStyle w:val="ListParagraph"/>
              <w:ind w:left="360"/>
              <w:jc w:val="center"/>
              <w:rPr>
                <w:rFonts w:ascii="Arial" w:hAnsi="Arial" w:cs="Arial"/>
                <w:b/>
              </w:rPr>
            </w:pPr>
            <w:r w:rsidRPr="00BC5AC2">
              <w:rPr>
                <w:rFonts w:ascii="Arial" w:hAnsi="Arial" w:cs="Arial"/>
                <w:b/>
              </w:rPr>
              <w:t>Score: 2</w:t>
            </w:r>
          </w:p>
        </w:tc>
        <w:tc>
          <w:tcPr>
            <w:tcW w:w="2694" w:type="dxa"/>
            <w:shd w:val="clear" w:color="auto" w:fill="FFFFFF" w:themeFill="background1"/>
          </w:tcPr>
          <w:p w:rsidR="00112419" w:rsidRPr="00BC5AC2" w:rsidRDefault="00112419" w:rsidP="00C4510D">
            <w:pPr>
              <w:pStyle w:val="ListParagraph"/>
              <w:numPr>
                <w:ilvl w:val="0"/>
                <w:numId w:val="42"/>
              </w:numPr>
              <w:jc w:val="both"/>
              <w:rPr>
                <w:rFonts w:ascii="Arial" w:hAnsi="Arial" w:cs="Arial"/>
              </w:rPr>
            </w:pPr>
            <w:r w:rsidRPr="00BC5AC2">
              <w:rPr>
                <w:rFonts w:ascii="Arial" w:hAnsi="Arial" w:cs="Arial"/>
              </w:rPr>
              <w:lastRenderedPageBreak/>
              <w:t xml:space="preserve">Activities cost and resource efficient </w:t>
            </w:r>
          </w:p>
          <w:p w:rsidR="00112419" w:rsidRPr="00BC5AC2" w:rsidRDefault="00112419" w:rsidP="00C4510D">
            <w:pPr>
              <w:pStyle w:val="ListParagraph"/>
              <w:numPr>
                <w:ilvl w:val="0"/>
                <w:numId w:val="42"/>
              </w:numPr>
              <w:jc w:val="both"/>
              <w:rPr>
                <w:rFonts w:ascii="Arial" w:hAnsi="Arial" w:cs="Arial"/>
              </w:rPr>
            </w:pPr>
            <w:r w:rsidRPr="00BC5AC2">
              <w:rPr>
                <w:rFonts w:ascii="Arial" w:hAnsi="Arial" w:cs="Arial"/>
              </w:rPr>
              <w:t>Achieved on time</w:t>
            </w:r>
          </w:p>
          <w:p w:rsidR="00112419" w:rsidRPr="00BC5AC2" w:rsidRDefault="00112419" w:rsidP="00C4510D">
            <w:pPr>
              <w:pStyle w:val="ListParagraph"/>
              <w:numPr>
                <w:ilvl w:val="0"/>
                <w:numId w:val="42"/>
              </w:numPr>
              <w:jc w:val="both"/>
              <w:rPr>
                <w:rFonts w:ascii="Arial" w:hAnsi="Arial" w:cs="Arial"/>
              </w:rPr>
            </w:pPr>
            <w:r w:rsidRPr="00BC5AC2">
              <w:rPr>
                <w:rFonts w:ascii="Arial" w:hAnsi="Arial" w:cs="Arial"/>
              </w:rPr>
              <w:t>Added value of UNW staff in field</w:t>
            </w:r>
          </w:p>
          <w:p w:rsidR="00112419" w:rsidRPr="00BC5AC2" w:rsidRDefault="00112419" w:rsidP="00C4510D">
            <w:pPr>
              <w:pStyle w:val="ListParagraph"/>
              <w:numPr>
                <w:ilvl w:val="0"/>
                <w:numId w:val="42"/>
              </w:numPr>
              <w:jc w:val="both"/>
              <w:rPr>
                <w:rFonts w:ascii="Arial" w:hAnsi="Arial" w:cs="Arial"/>
              </w:rPr>
            </w:pPr>
            <w:r w:rsidRPr="00BC5AC2">
              <w:rPr>
                <w:rFonts w:ascii="Arial" w:hAnsi="Arial" w:cs="Arial"/>
              </w:rPr>
              <w:t xml:space="preserve">Good use of relevant expertise in </w:t>
            </w:r>
            <w:r w:rsidR="00CA5E8B" w:rsidRPr="00BC5AC2">
              <w:rPr>
                <w:rFonts w:ascii="Arial" w:hAnsi="Arial" w:cs="Arial"/>
              </w:rPr>
              <w:t>capacity development</w:t>
            </w:r>
          </w:p>
          <w:p w:rsidR="00112419" w:rsidRPr="00BC5AC2" w:rsidRDefault="00112419" w:rsidP="00C4510D">
            <w:pPr>
              <w:pStyle w:val="ListParagraph"/>
              <w:numPr>
                <w:ilvl w:val="0"/>
                <w:numId w:val="21"/>
              </w:numPr>
              <w:jc w:val="both"/>
              <w:rPr>
                <w:rFonts w:ascii="Arial" w:hAnsi="Arial" w:cs="Arial"/>
              </w:rPr>
            </w:pPr>
            <w:r w:rsidRPr="00BC5AC2">
              <w:rPr>
                <w:rFonts w:ascii="Arial" w:hAnsi="Arial" w:cs="Arial"/>
              </w:rPr>
              <w:t xml:space="preserve">Need greater clarity of roles between </w:t>
            </w:r>
            <w:r w:rsidRPr="00BC5AC2">
              <w:rPr>
                <w:rFonts w:ascii="Arial" w:hAnsi="Arial" w:cs="Arial"/>
              </w:rPr>
              <w:lastRenderedPageBreak/>
              <w:t xml:space="preserve">UNW and WCO at field level </w:t>
            </w:r>
          </w:p>
          <w:p w:rsidR="00112419" w:rsidRPr="00BC5AC2" w:rsidRDefault="00112419" w:rsidP="00C4510D">
            <w:pPr>
              <w:pStyle w:val="ListParagraph"/>
              <w:ind w:left="360"/>
              <w:jc w:val="both"/>
              <w:rPr>
                <w:rFonts w:ascii="Arial" w:hAnsi="Arial" w:cs="Arial"/>
              </w:rPr>
            </w:pPr>
          </w:p>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b/>
              </w:rPr>
            </w:pPr>
          </w:p>
          <w:p w:rsidR="00BC5AC2" w:rsidRDefault="00BC5AC2" w:rsidP="00C4510D">
            <w:pPr>
              <w:jc w:val="both"/>
              <w:rPr>
                <w:rFonts w:ascii="Arial" w:hAnsi="Arial" w:cs="Arial"/>
                <w:b/>
              </w:rPr>
            </w:pPr>
          </w:p>
          <w:p w:rsidR="00BC5AC2" w:rsidRDefault="00BC5AC2" w:rsidP="00C4510D">
            <w:pPr>
              <w:jc w:val="both"/>
              <w:rPr>
                <w:rFonts w:ascii="Arial" w:hAnsi="Arial" w:cs="Arial"/>
                <w:b/>
              </w:rPr>
            </w:pPr>
          </w:p>
          <w:p w:rsidR="00112419" w:rsidRPr="00BC5AC2" w:rsidRDefault="00112419" w:rsidP="00BC5AC2">
            <w:pPr>
              <w:jc w:val="center"/>
              <w:rPr>
                <w:rFonts w:ascii="Arial" w:hAnsi="Arial" w:cs="Arial"/>
                <w:b/>
              </w:rPr>
            </w:pPr>
            <w:r w:rsidRPr="00BC5AC2">
              <w:rPr>
                <w:rFonts w:ascii="Arial" w:hAnsi="Arial" w:cs="Arial"/>
                <w:b/>
              </w:rPr>
              <w:t>Score:2</w:t>
            </w:r>
          </w:p>
          <w:p w:rsidR="00112419" w:rsidRPr="00BC5AC2" w:rsidRDefault="00112419" w:rsidP="00C4510D">
            <w:pPr>
              <w:pStyle w:val="ListParagraph"/>
              <w:ind w:left="360"/>
              <w:jc w:val="both"/>
              <w:rPr>
                <w:rFonts w:ascii="Arial" w:hAnsi="Arial" w:cs="Arial"/>
              </w:rPr>
            </w:pPr>
          </w:p>
        </w:tc>
        <w:tc>
          <w:tcPr>
            <w:tcW w:w="2551" w:type="dxa"/>
            <w:shd w:val="clear" w:color="auto" w:fill="FFFFFF" w:themeFill="background1"/>
          </w:tcPr>
          <w:p w:rsidR="00112419" w:rsidRPr="00BC5AC2" w:rsidRDefault="00112419" w:rsidP="00C4510D">
            <w:pPr>
              <w:pStyle w:val="ListParagraph"/>
              <w:numPr>
                <w:ilvl w:val="0"/>
                <w:numId w:val="21"/>
              </w:numPr>
              <w:jc w:val="both"/>
              <w:rPr>
                <w:rFonts w:ascii="Arial" w:hAnsi="Arial" w:cs="Arial"/>
              </w:rPr>
            </w:pPr>
            <w:r w:rsidRPr="00BC5AC2">
              <w:rPr>
                <w:rFonts w:ascii="Arial" w:hAnsi="Arial" w:cs="Arial"/>
              </w:rPr>
              <w:lastRenderedPageBreak/>
              <w:t xml:space="preserve">Increased by </w:t>
            </w:r>
            <w:r w:rsidR="00CA5E8B" w:rsidRPr="00BC5AC2">
              <w:rPr>
                <w:rFonts w:ascii="Arial" w:hAnsi="Arial" w:cs="Arial"/>
              </w:rPr>
              <w:t>capacity development</w:t>
            </w:r>
            <w:r w:rsidRPr="00BC5AC2">
              <w:rPr>
                <w:rFonts w:ascii="Arial" w:hAnsi="Arial" w:cs="Arial"/>
              </w:rPr>
              <w:t xml:space="preserve"> of DCC members and local partners</w:t>
            </w:r>
          </w:p>
          <w:p w:rsidR="00112419" w:rsidRPr="00BC5AC2" w:rsidRDefault="00112419" w:rsidP="00C4510D">
            <w:pPr>
              <w:pStyle w:val="ListParagraph"/>
              <w:numPr>
                <w:ilvl w:val="0"/>
                <w:numId w:val="21"/>
              </w:numPr>
              <w:jc w:val="both"/>
              <w:rPr>
                <w:rFonts w:ascii="Arial" w:hAnsi="Arial" w:cs="Arial"/>
              </w:rPr>
            </w:pPr>
            <w:r w:rsidRPr="00BC5AC2">
              <w:rPr>
                <w:rFonts w:ascii="Arial" w:hAnsi="Arial" w:cs="Arial"/>
              </w:rPr>
              <w:t>Using existing mechanisms (e.g. IPWA) to sustain gains</w:t>
            </w:r>
          </w:p>
          <w:p w:rsidR="00112419" w:rsidRPr="00BC5AC2" w:rsidRDefault="00112419" w:rsidP="00C4510D">
            <w:pPr>
              <w:pStyle w:val="ListParagraph"/>
              <w:numPr>
                <w:ilvl w:val="0"/>
                <w:numId w:val="22"/>
              </w:numPr>
              <w:jc w:val="both"/>
              <w:rPr>
                <w:rFonts w:ascii="Arial" w:hAnsi="Arial" w:cs="Arial"/>
              </w:rPr>
            </w:pPr>
            <w:r w:rsidRPr="00BC5AC2">
              <w:rPr>
                <w:rFonts w:ascii="Arial" w:hAnsi="Arial" w:cs="Arial"/>
              </w:rPr>
              <w:lastRenderedPageBreak/>
              <w:t>Not linking initiatives to existing community structures</w:t>
            </w:r>
          </w:p>
          <w:p w:rsidR="00112419" w:rsidRPr="00BC5AC2" w:rsidRDefault="00112419" w:rsidP="00C4510D">
            <w:pPr>
              <w:pStyle w:val="ListParagraph"/>
              <w:numPr>
                <w:ilvl w:val="0"/>
                <w:numId w:val="22"/>
              </w:numPr>
              <w:jc w:val="both"/>
              <w:rPr>
                <w:rFonts w:ascii="Arial" w:hAnsi="Arial" w:cs="Arial"/>
              </w:rPr>
            </w:pPr>
            <w:r w:rsidRPr="00BC5AC2">
              <w:rPr>
                <w:rFonts w:ascii="Arial" w:hAnsi="Arial" w:cs="Arial"/>
              </w:rPr>
              <w:t>Frequent transfer of govt. personnel</w:t>
            </w:r>
          </w:p>
          <w:p w:rsidR="00112419" w:rsidRPr="00BC5AC2" w:rsidRDefault="00112419" w:rsidP="00C4510D">
            <w:pPr>
              <w:jc w:val="both"/>
              <w:rPr>
                <w:rFonts w:ascii="Arial" w:hAnsi="Arial" w:cs="Arial"/>
              </w:rPr>
            </w:pPr>
          </w:p>
          <w:p w:rsidR="00112419" w:rsidRPr="00BC5AC2" w:rsidRDefault="00112419" w:rsidP="00C4510D">
            <w:pPr>
              <w:pStyle w:val="ListParagraph"/>
              <w:ind w:left="360"/>
              <w:jc w:val="both"/>
              <w:rPr>
                <w:rFonts w:ascii="Arial" w:hAnsi="Arial" w:cs="Arial"/>
              </w:rPr>
            </w:pPr>
          </w:p>
          <w:p w:rsidR="00112419" w:rsidRPr="00BC5AC2" w:rsidRDefault="00112419" w:rsidP="00C4510D">
            <w:pPr>
              <w:pStyle w:val="ListParagraph"/>
              <w:ind w:left="360"/>
              <w:jc w:val="both"/>
              <w:rPr>
                <w:rFonts w:ascii="Arial" w:hAnsi="Arial" w:cs="Arial"/>
                <w:b/>
              </w:rPr>
            </w:pPr>
            <w:r w:rsidRPr="00BC5AC2">
              <w:rPr>
                <w:rFonts w:ascii="Arial" w:hAnsi="Arial" w:cs="Arial"/>
                <w:b/>
              </w:rPr>
              <w:t>Score: 2</w:t>
            </w:r>
          </w:p>
        </w:tc>
        <w:tc>
          <w:tcPr>
            <w:tcW w:w="2693" w:type="dxa"/>
            <w:shd w:val="clear" w:color="auto" w:fill="FFFFFF" w:themeFill="background1"/>
          </w:tcPr>
          <w:p w:rsidR="00112419" w:rsidRPr="00BC5AC2" w:rsidRDefault="00112419" w:rsidP="00C4510D">
            <w:pPr>
              <w:pStyle w:val="ListParagraph"/>
              <w:numPr>
                <w:ilvl w:val="0"/>
                <w:numId w:val="23"/>
              </w:numPr>
              <w:jc w:val="both"/>
              <w:rPr>
                <w:rFonts w:ascii="Arial" w:hAnsi="Arial" w:cs="Arial"/>
              </w:rPr>
            </w:pPr>
            <w:r w:rsidRPr="00BC5AC2">
              <w:rPr>
                <w:rFonts w:ascii="Arial" w:hAnsi="Arial" w:cs="Arial"/>
              </w:rPr>
              <w:lastRenderedPageBreak/>
              <w:t>Revival of IPWA at district and VDC levels</w:t>
            </w:r>
          </w:p>
          <w:p w:rsidR="00112419" w:rsidRPr="00BC5AC2" w:rsidRDefault="00112419" w:rsidP="00C4510D">
            <w:pPr>
              <w:pStyle w:val="ListParagraph"/>
              <w:numPr>
                <w:ilvl w:val="0"/>
                <w:numId w:val="23"/>
              </w:numPr>
              <w:jc w:val="both"/>
              <w:rPr>
                <w:rFonts w:ascii="Arial" w:hAnsi="Arial" w:cs="Arial"/>
              </w:rPr>
            </w:pPr>
            <w:r w:rsidRPr="00BC5AC2">
              <w:rPr>
                <w:rFonts w:ascii="Arial" w:hAnsi="Arial" w:cs="Arial"/>
              </w:rPr>
              <w:t>Observable changes in leadership and awareness</w:t>
            </w:r>
          </w:p>
          <w:p w:rsidR="00112419" w:rsidRPr="00BC5AC2" w:rsidRDefault="00112419" w:rsidP="00C4510D">
            <w:pPr>
              <w:pStyle w:val="ListParagraph"/>
              <w:numPr>
                <w:ilvl w:val="0"/>
                <w:numId w:val="23"/>
              </w:numPr>
              <w:jc w:val="both"/>
              <w:rPr>
                <w:rFonts w:ascii="Arial" w:hAnsi="Arial" w:cs="Arial"/>
              </w:rPr>
            </w:pPr>
            <w:r w:rsidRPr="00BC5AC2">
              <w:rPr>
                <w:rFonts w:ascii="Arial" w:hAnsi="Arial" w:cs="Arial"/>
              </w:rPr>
              <w:t>Enhanced social harmony</w:t>
            </w:r>
          </w:p>
          <w:p w:rsidR="00112419" w:rsidRPr="00BC5AC2" w:rsidRDefault="00112419" w:rsidP="00C4510D">
            <w:pPr>
              <w:pStyle w:val="ListParagraph"/>
              <w:numPr>
                <w:ilvl w:val="0"/>
                <w:numId w:val="43"/>
              </w:numPr>
              <w:jc w:val="both"/>
              <w:rPr>
                <w:rFonts w:ascii="Arial" w:hAnsi="Arial" w:cs="Arial"/>
              </w:rPr>
            </w:pPr>
            <w:r w:rsidRPr="00BC5AC2">
              <w:rPr>
                <w:rFonts w:ascii="Arial" w:hAnsi="Arial" w:cs="Arial"/>
              </w:rPr>
              <w:t xml:space="preserve">Policy change not relevant or </w:t>
            </w:r>
            <w:r w:rsidRPr="00BC5AC2">
              <w:rPr>
                <w:rFonts w:ascii="Arial" w:hAnsi="Arial" w:cs="Arial"/>
              </w:rPr>
              <w:lastRenderedPageBreak/>
              <w:t>achievable in timeframe</w:t>
            </w:r>
          </w:p>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b/>
              </w:rPr>
            </w:pPr>
          </w:p>
          <w:p w:rsidR="00112419" w:rsidRPr="00BC5AC2" w:rsidRDefault="00112419" w:rsidP="00C4510D">
            <w:pPr>
              <w:jc w:val="both"/>
              <w:rPr>
                <w:rFonts w:ascii="Arial" w:hAnsi="Arial" w:cs="Arial"/>
                <w:b/>
              </w:rPr>
            </w:pPr>
          </w:p>
          <w:p w:rsidR="00112419" w:rsidRPr="00BC5AC2" w:rsidRDefault="00112419" w:rsidP="00C4510D">
            <w:pPr>
              <w:jc w:val="both"/>
              <w:rPr>
                <w:rFonts w:ascii="Arial" w:hAnsi="Arial" w:cs="Arial"/>
                <w:b/>
              </w:rPr>
            </w:pPr>
          </w:p>
          <w:p w:rsidR="00112419" w:rsidRPr="00BC5AC2" w:rsidRDefault="00112419" w:rsidP="00C4510D">
            <w:pPr>
              <w:jc w:val="both"/>
              <w:rPr>
                <w:rFonts w:ascii="Arial" w:hAnsi="Arial" w:cs="Arial"/>
                <w:b/>
              </w:rPr>
            </w:pPr>
          </w:p>
          <w:p w:rsidR="00112419" w:rsidRPr="00BC5AC2" w:rsidRDefault="00112419" w:rsidP="00BC5AC2">
            <w:pPr>
              <w:jc w:val="center"/>
              <w:rPr>
                <w:rFonts w:ascii="Arial" w:hAnsi="Arial" w:cs="Arial"/>
                <w:b/>
              </w:rPr>
            </w:pPr>
            <w:r w:rsidRPr="00BC5AC2">
              <w:rPr>
                <w:rFonts w:ascii="Arial" w:hAnsi="Arial" w:cs="Arial"/>
                <w:b/>
              </w:rPr>
              <w:t>Score:2</w:t>
            </w:r>
          </w:p>
        </w:tc>
      </w:tr>
      <w:tr w:rsidR="00112419" w:rsidRPr="00BC5AC2" w:rsidTr="00112419">
        <w:trPr>
          <w:trHeight w:val="2438"/>
        </w:trPr>
        <w:tc>
          <w:tcPr>
            <w:tcW w:w="1242" w:type="dxa"/>
          </w:tcPr>
          <w:p w:rsidR="00112419" w:rsidRPr="00BC5AC2" w:rsidRDefault="00112419" w:rsidP="00C4510D">
            <w:pPr>
              <w:jc w:val="both"/>
              <w:rPr>
                <w:rFonts w:ascii="Arial" w:hAnsi="Arial" w:cs="Arial"/>
                <w:b/>
                <w:bCs/>
                <w:color w:val="000000"/>
              </w:rPr>
            </w:pPr>
            <w:r w:rsidRPr="00BC5AC2">
              <w:rPr>
                <w:rFonts w:ascii="Arial" w:hAnsi="Arial" w:cs="Arial"/>
                <w:b/>
                <w:bCs/>
                <w:color w:val="000000"/>
              </w:rPr>
              <w:lastRenderedPageBreak/>
              <w:t>Final Evaluation Strengthening Implementation of the Women, Peace and Security Agenda in Nepal. 2016</w:t>
            </w:r>
          </w:p>
        </w:tc>
        <w:tc>
          <w:tcPr>
            <w:tcW w:w="2977" w:type="dxa"/>
            <w:shd w:val="clear" w:color="auto" w:fill="FFFFFF" w:themeFill="background1"/>
          </w:tcPr>
          <w:p w:rsidR="00112419" w:rsidRPr="00BC5AC2" w:rsidRDefault="00112419" w:rsidP="00C4510D">
            <w:pPr>
              <w:pStyle w:val="ListParagraph"/>
              <w:numPr>
                <w:ilvl w:val="0"/>
                <w:numId w:val="11"/>
              </w:numPr>
              <w:jc w:val="both"/>
              <w:rPr>
                <w:rFonts w:ascii="Arial" w:hAnsi="Arial" w:cs="Arial"/>
              </w:rPr>
            </w:pPr>
            <w:r w:rsidRPr="00BC5AC2">
              <w:rPr>
                <w:rFonts w:ascii="Arial" w:hAnsi="Arial" w:cs="Arial"/>
              </w:rPr>
              <w:t>Relevant to needs</w:t>
            </w:r>
          </w:p>
          <w:p w:rsidR="00112419" w:rsidRPr="00BC5AC2" w:rsidRDefault="00112419" w:rsidP="00C4510D">
            <w:pPr>
              <w:pStyle w:val="ListParagraph"/>
              <w:numPr>
                <w:ilvl w:val="0"/>
                <w:numId w:val="11"/>
              </w:numPr>
              <w:jc w:val="both"/>
              <w:rPr>
                <w:rFonts w:ascii="Arial" w:hAnsi="Arial" w:cs="Arial"/>
              </w:rPr>
            </w:pPr>
            <w:r w:rsidRPr="00BC5AC2">
              <w:rPr>
                <w:rFonts w:ascii="Arial" w:hAnsi="Arial" w:cs="Arial"/>
              </w:rPr>
              <w:t xml:space="preserve"> Aligned with relevant normative frameworks and GoN priorities</w:t>
            </w:r>
          </w:p>
          <w:p w:rsidR="00112419" w:rsidRPr="00BC5AC2" w:rsidRDefault="00112419" w:rsidP="00C4510D">
            <w:pPr>
              <w:pStyle w:val="ListParagraph"/>
              <w:numPr>
                <w:ilvl w:val="0"/>
                <w:numId w:val="11"/>
              </w:numPr>
              <w:jc w:val="both"/>
              <w:rPr>
                <w:rFonts w:ascii="Arial" w:hAnsi="Arial" w:cs="Arial"/>
              </w:rPr>
            </w:pPr>
            <w:r w:rsidRPr="00BC5AC2">
              <w:rPr>
                <w:rFonts w:ascii="Arial" w:hAnsi="Arial" w:cs="Arial"/>
              </w:rPr>
              <w:t>All recs of MTE were acted upon</w:t>
            </w:r>
          </w:p>
          <w:p w:rsidR="00112419" w:rsidRPr="00BC5AC2" w:rsidRDefault="00112419" w:rsidP="00C4510D">
            <w:pPr>
              <w:pStyle w:val="ListParagraph"/>
              <w:numPr>
                <w:ilvl w:val="0"/>
                <w:numId w:val="12"/>
              </w:numPr>
              <w:jc w:val="both"/>
              <w:rPr>
                <w:rFonts w:ascii="Arial" w:hAnsi="Arial" w:cs="Arial"/>
              </w:rPr>
            </w:pPr>
            <w:r w:rsidRPr="00BC5AC2">
              <w:rPr>
                <w:rFonts w:ascii="Arial" w:hAnsi="Arial" w:cs="Arial"/>
              </w:rPr>
              <w:t>Selection criteria could have been clearer in securing participation of former women combatants and survivors of VAW Dalits, Janajati/Tharu and those from remote locations</w:t>
            </w:r>
          </w:p>
          <w:p w:rsidR="00112419" w:rsidRPr="00BC5AC2" w:rsidRDefault="00112419" w:rsidP="00C4510D">
            <w:pPr>
              <w:pStyle w:val="ListParagraph"/>
              <w:numPr>
                <w:ilvl w:val="0"/>
                <w:numId w:val="12"/>
              </w:numPr>
              <w:jc w:val="both"/>
              <w:rPr>
                <w:rFonts w:ascii="Arial" w:hAnsi="Arial" w:cs="Arial"/>
              </w:rPr>
            </w:pPr>
            <w:r w:rsidRPr="00BC5AC2">
              <w:rPr>
                <w:rFonts w:ascii="Arial" w:hAnsi="Arial" w:cs="Arial"/>
              </w:rPr>
              <w:t>Greater rep of Chhetri women than their presence in population</w:t>
            </w:r>
          </w:p>
          <w:p w:rsidR="00112419" w:rsidRPr="00BC5AC2" w:rsidRDefault="00112419" w:rsidP="00C4510D">
            <w:pPr>
              <w:pStyle w:val="ListParagraph"/>
              <w:numPr>
                <w:ilvl w:val="0"/>
                <w:numId w:val="12"/>
              </w:numPr>
              <w:jc w:val="both"/>
              <w:rPr>
                <w:rFonts w:ascii="Arial" w:hAnsi="Arial" w:cs="Arial"/>
              </w:rPr>
            </w:pPr>
            <w:r w:rsidRPr="00BC5AC2">
              <w:rPr>
                <w:rFonts w:ascii="Arial" w:hAnsi="Arial" w:cs="Arial"/>
              </w:rPr>
              <w:t>Did not appear to consider causes of discrimination e.g. age, disability, language</w:t>
            </w:r>
          </w:p>
          <w:p w:rsidR="00112419" w:rsidRPr="00BC5AC2" w:rsidRDefault="00112419" w:rsidP="00C4510D">
            <w:pPr>
              <w:jc w:val="both"/>
              <w:rPr>
                <w:rFonts w:ascii="Arial" w:hAnsi="Arial" w:cs="Arial"/>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112419" w:rsidRPr="00BC5AC2" w:rsidRDefault="00112419" w:rsidP="003E3F72">
            <w:pPr>
              <w:jc w:val="center"/>
              <w:rPr>
                <w:rFonts w:ascii="Arial" w:hAnsi="Arial" w:cs="Arial"/>
                <w:b/>
              </w:rPr>
            </w:pPr>
            <w:r w:rsidRPr="00BC5AC2">
              <w:rPr>
                <w:rFonts w:ascii="Arial" w:hAnsi="Arial" w:cs="Arial"/>
                <w:b/>
              </w:rPr>
              <w:t>Score: 3</w:t>
            </w:r>
          </w:p>
        </w:tc>
        <w:tc>
          <w:tcPr>
            <w:tcW w:w="2693" w:type="dxa"/>
            <w:shd w:val="clear" w:color="auto" w:fill="FFFFFF" w:themeFill="background1"/>
          </w:tcPr>
          <w:p w:rsidR="00112419" w:rsidRPr="00BC5AC2" w:rsidRDefault="00112419" w:rsidP="00C4510D">
            <w:pPr>
              <w:pStyle w:val="ListParagraph"/>
              <w:numPr>
                <w:ilvl w:val="0"/>
                <w:numId w:val="44"/>
              </w:numPr>
              <w:jc w:val="both"/>
              <w:rPr>
                <w:rFonts w:ascii="Arial" w:hAnsi="Arial" w:cs="Arial"/>
              </w:rPr>
            </w:pPr>
            <w:r w:rsidRPr="00BC5AC2">
              <w:rPr>
                <w:rFonts w:ascii="Arial" w:hAnsi="Arial" w:cs="Arial"/>
              </w:rPr>
              <w:t>All 3 outcomes achieved, including</w:t>
            </w:r>
          </w:p>
          <w:p w:rsidR="00112419" w:rsidRPr="00BC5AC2" w:rsidRDefault="00112419" w:rsidP="00C4510D">
            <w:pPr>
              <w:pStyle w:val="ListParagraph"/>
              <w:numPr>
                <w:ilvl w:val="0"/>
                <w:numId w:val="44"/>
              </w:numPr>
              <w:jc w:val="both"/>
              <w:rPr>
                <w:rFonts w:ascii="Arial" w:hAnsi="Arial" w:cs="Arial"/>
              </w:rPr>
            </w:pPr>
            <w:r w:rsidRPr="00BC5AC2">
              <w:rPr>
                <w:rFonts w:ascii="Arial" w:hAnsi="Arial" w:cs="Arial"/>
              </w:rPr>
              <w:t>Economic and social empowerment of women</w:t>
            </w:r>
          </w:p>
          <w:p w:rsidR="00112419" w:rsidRPr="00BC5AC2" w:rsidRDefault="00112419" w:rsidP="00C4510D">
            <w:pPr>
              <w:pStyle w:val="ListParagraph"/>
              <w:numPr>
                <w:ilvl w:val="0"/>
                <w:numId w:val="44"/>
              </w:numPr>
              <w:jc w:val="both"/>
              <w:rPr>
                <w:rFonts w:ascii="Arial" w:hAnsi="Arial" w:cs="Arial"/>
              </w:rPr>
            </w:pPr>
            <w:r w:rsidRPr="00BC5AC2">
              <w:rPr>
                <w:rFonts w:ascii="Arial" w:hAnsi="Arial" w:cs="Arial"/>
              </w:rPr>
              <w:t>Appropriate guidelines developed</w:t>
            </w: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112419" w:rsidRPr="00BC5AC2" w:rsidRDefault="00112419" w:rsidP="003E3F72">
            <w:pPr>
              <w:pStyle w:val="ListParagraph"/>
              <w:ind w:left="360"/>
              <w:jc w:val="center"/>
              <w:rPr>
                <w:rFonts w:ascii="Arial" w:hAnsi="Arial" w:cs="Arial"/>
                <w:b/>
              </w:rPr>
            </w:pPr>
            <w:r w:rsidRPr="00BC5AC2">
              <w:rPr>
                <w:rFonts w:ascii="Arial" w:hAnsi="Arial" w:cs="Arial"/>
                <w:b/>
              </w:rPr>
              <w:lastRenderedPageBreak/>
              <w:t>Score: 3</w:t>
            </w:r>
          </w:p>
        </w:tc>
        <w:tc>
          <w:tcPr>
            <w:tcW w:w="2694" w:type="dxa"/>
            <w:shd w:val="clear" w:color="auto" w:fill="FFFFFF" w:themeFill="background1"/>
          </w:tcPr>
          <w:p w:rsidR="00112419" w:rsidRPr="00BC5AC2" w:rsidRDefault="00112419" w:rsidP="00C4510D">
            <w:pPr>
              <w:pStyle w:val="ListParagraph"/>
              <w:numPr>
                <w:ilvl w:val="0"/>
                <w:numId w:val="13"/>
              </w:numPr>
              <w:jc w:val="both"/>
              <w:rPr>
                <w:rFonts w:ascii="Arial" w:hAnsi="Arial" w:cs="Arial"/>
              </w:rPr>
            </w:pPr>
            <w:r w:rsidRPr="00BC5AC2">
              <w:rPr>
                <w:rFonts w:ascii="Arial" w:hAnsi="Arial" w:cs="Arial"/>
              </w:rPr>
              <w:lastRenderedPageBreak/>
              <w:t xml:space="preserve">Resources strategically allocated to outcomes and transparently managed </w:t>
            </w:r>
          </w:p>
          <w:p w:rsidR="00112419" w:rsidRPr="00BC5AC2" w:rsidRDefault="00112419" w:rsidP="00C4510D">
            <w:pPr>
              <w:pStyle w:val="ListParagraph"/>
              <w:numPr>
                <w:ilvl w:val="0"/>
                <w:numId w:val="13"/>
              </w:numPr>
              <w:jc w:val="both"/>
              <w:rPr>
                <w:rFonts w:ascii="Arial" w:hAnsi="Arial" w:cs="Arial"/>
              </w:rPr>
            </w:pPr>
            <w:r w:rsidRPr="00BC5AC2">
              <w:rPr>
                <w:rFonts w:ascii="Arial" w:hAnsi="Arial" w:cs="Arial"/>
              </w:rPr>
              <w:t>Consistency between inputs and results</w:t>
            </w:r>
          </w:p>
          <w:p w:rsidR="00112419" w:rsidRPr="00BC5AC2" w:rsidRDefault="00112419" w:rsidP="00C4510D">
            <w:pPr>
              <w:pStyle w:val="ListParagraph"/>
              <w:numPr>
                <w:ilvl w:val="0"/>
                <w:numId w:val="14"/>
              </w:numPr>
              <w:jc w:val="both"/>
              <w:rPr>
                <w:rFonts w:ascii="Arial" w:hAnsi="Arial" w:cs="Arial"/>
              </w:rPr>
            </w:pPr>
            <w:r w:rsidRPr="00BC5AC2">
              <w:rPr>
                <w:rFonts w:ascii="Arial" w:hAnsi="Arial" w:cs="Arial"/>
              </w:rPr>
              <w:t>Delays in budget delivery and insufficient cost saving mechanisms</w:t>
            </w:r>
          </w:p>
          <w:p w:rsidR="00112419" w:rsidRPr="00BC5AC2" w:rsidRDefault="00112419" w:rsidP="00C4510D">
            <w:pPr>
              <w:pStyle w:val="ListParagraph"/>
              <w:ind w:left="360"/>
              <w:jc w:val="both"/>
              <w:rPr>
                <w:rFonts w:ascii="Arial" w:hAnsi="Arial" w:cs="Arial"/>
              </w:rPr>
            </w:pPr>
          </w:p>
          <w:p w:rsidR="00BC5AC2" w:rsidRDefault="00BC5AC2" w:rsidP="00C4510D">
            <w:pPr>
              <w:pStyle w:val="ListParagraph"/>
              <w:ind w:left="360"/>
              <w:jc w:val="both"/>
              <w:rPr>
                <w:rFonts w:ascii="Arial" w:hAnsi="Arial" w:cs="Arial"/>
                <w:b/>
              </w:rPr>
            </w:pPr>
          </w:p>
          <w:p w:rsidR="00BC5AC2" w:rsidRDefault="00BC5AC2"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r w:rsidRPr="00BC5AC2">
              <w:rPr>
                <w:rFonts w:ascii="Arial" w:hAnsi="Arial" w:cs="Arial"/>
                <w:b/>
              </w:rPr>
              <w:t>Score: 2</w:t>
            </w:r>
          </w:p>
        </w:tc>
        <w:tc>
          <w:tcPr>
            <w:tcW w:w="2551" w:type="dxa"/>
            <w:shd w:val="clear" w:color="auto" w:fill="FFFFFF" w:themeFill="background1"/>
          </w:tcPr>
          <w:p w:rsidR="00112419" w:rsidRPr="00BC5AC2" w:rsidRDefault="00112419" w:rsidP="00C4510D">
            <w:pPr>
              <w:pStyle w:val="ListParagraph"/>
              <w:numPr>
                <w:ilvl w:val="0"/>
                <w:numId w:val="15"/>
              </w:numPr>
              <w:jc w:val="both"/>
              <w:rPr>
                <w:rFonts w:ascii="Arial" w:hAnsi="Arial" w:cs="Arial"/>
              </w:rPr>
            </w:pPr>
            <w:r w:rsidRPr="00BC5AC2">
              <w:rPr>
                <w:rFonts w:ascii="Arial" w:hAnsi="Arial" w:cs="Arial"/>
              </w:rPr>
              <w:t>Capacity built among MoWCSW (central) and local WCOs, DCCs and IPWGs</w:t>
            </w:r>
          </w:p>
          <w:p w:rsidR="00112419" w:rsidRPr="00BC5AC2" w:rsidRDefault="00112419" w:rsidP="00C4510D">
            <w:pPr>
              <w:pStyle w:val="ListParagraph"/>
              <w:numPr>
                <w:ilvl w:val="0"/>
                <w:numId w:val="15"/>
              </w:numPr>
              <w:jc w:val="both"/>
              <w:rPr>
                <w:rFonts w:ascii="Arial" w:hAnsi="Arial" w:cs="Arial"/>
              </w:rPr>
            </w:pPr>
            <w:r w:rsidRPr="00BC5AC2">
              <w:rPr>
                <w:rFonts w:ascii="Arial" w:hAnsi="Arial" w:cs="Arial"/>
              </w:rPr>
              <w:t xml:space="preserve">NAP (and budget allocation) implemented at national, district and village level plans </w:t>
            </w:r>
          </w:p>
          <w:p w:rsidR="00112419" w:rsidRPr="00BC5AC2" w:rsidRDefault="00112419" w:rsidP="00C4510D">
            <w:pPr>
              <w:pStyle w:val="ListParagraph"/>
              <w:numPr>
                <w:ilvl w:val="0"/>
                <w:numId w:val="15"/>
              </w:numPr>
              <w:jc w:val="both"/>
              <w:rPr>
                <w:rFonts w:ascii="Arial" w:hAnsi="Arial" w:cs="Arial"/>
              </w:rPr>
            </w:pPr>
            <w:r w:rsidRPr="00BC5AC2">
              <w:rPr>
                <w:rFonts w:ascii="Arial" w:hAnsi="Arial" w:cs="Arial"/>
              </w:rPr>
              <w:t xml:space="preserve">Continued (after </w:t>
            </w:r>
            <w:r w:rsidR="003E3F72" w:rsidRPr="00BC5AC2">
              <w:rPr>
                <w:rFonts w:ascii="Arial" w:hAnsi="Arial" w:cs="Arial"/>
              </w:rPr>
              <w:t>phasing</w:t>
            </w:r>
            <w:r w:rsidRPr="00BC5AC2">
              <w:rPr>
                <w:rFonts w:ascii="Arial" w:hAnsi="Arial" w:cs="Arial"/>
              </w:rPr>
              <w:t xml:space="preserve"> out) media interest in relevant social issues</w:t>
            </w:r>
          </w:p>
          <w:p w:rsidR="00112419" w:rsidRPr="00BC5AC2" w:rsidRDefault="00112419" w:rsidP="00C4510D">
            <w:pPr>
              <w:pStyle w:val="ListParagraph"/>
              <w:numPr>
                <w:ilvl w:val="0"/>
                <w:numId w:val="15"/>
              </w:numPr>
              <w:jc w:val="both"/>
              <w:rPr>
                <w:rFonts w:ascii="Arial" w:hAnsi="Arial" w:cs="Arial"/>
              </w:rPr>
            </w:pPr>
            <w:r w:rsidRPr="00BC5AC2">
              <w:rPr>
                <w:rFonts w:ascii="Arial" w:hAnsi="Arial" w:cs="Arial"/>
              </w:rPr>
              <w:t>Capacity built (e.g. among entrepreneurs) may not be sufficient to ensure sustainability</w:t>
            </w:r>
          </w:p>
          <w:p w:rsidR="00112419" w:rsidRPr="00BC5AC2" w:rsidRDefault="00112419" w:rsidP="00C4510D">
            <w:pPr>
              <w:pStyle w:val="ListParagraph"/>
              <w:numPr>
                <w:ilvl w:val="0"/>
                <w:numId w:val="15"/>
              </w:numPr>
              <w:jc w:val="both"/>
              <w:rPr>
                <w:rFonts w:ascii="Arial" w:hAnsi="Arial" w:cs="Arial"/>
              </w:rPr>
            </w:pPr>
            <w:r w:rsidRPr="00BC5AC2">
              <w:rPr>
                <w:rFonts w:ascii="Arial" w:hAnsi="Arial" w:cs="Arial"/>
              </w:rPr>
              <w:t>Need for further scaling up and replication to widen VDC coverage and include excluded groups</w:t>
            </w:r>
          </w:p>
          <w:p w:rsidR="00112419" w:rsidRPr="00BC5AC2" w:rsidRDefault="00112419" w:rsidP="00C4510D">
            <w:pPr>
              <w:jc w:val="both"/>
              <w:rPr>
                <w:rFonts w:ascii="Arial" w:hAnsi="Arial" w:cs="Arial"/>
                <w:b/>
              </w:rPr>
            </w:pPr>
            <w:r w:rsidRPr="00BC5AC2">
              <w:rPr>
                <w:rFonts w:ascii="Arial" w:hAnsi="Arial" w:cs="Arial"/>
                <w:b/>
              </w:rPr>
              <w:lastRenderedPageBreak/>
              <w:t>Score: 3</w:t>
            </w:r>
          </w:p>
        </w:tc>
        <w:tc>
          <w:tcPr>
            <w:tcW w:w="2693" w:type="dxa"/>
            <w:shd w:val="clear" w:color="auto" w:fill="FFFFFF" w:themeFill="background1"/>
          </w:tcPr>
          <w:p w:rsidR="00112419" w:rsidRPr="00BC5AC2" w:rsidRDefault="00112419" w:rsidP="00C4510D">
            <w:pPr>
              <w:pStyle w:val="ListParagraph"/>
              <w:numPr>
                <w:ilvl w:val="0"/>
                <w:numId w:val="16"/>
              </w:numPr>
              <w:jc w:val="both"/>
              <w:rPr>
                <w:rFonts w:ascii="Arial" w:hAnsi="Arial" w:cs="Arial"/>
              </w:rPr>
            </w:pPr>
            <w:r w:rsidRPr="00BC5AC2">
              <w:rPr>
                <w:rFonts w:ascii="Arial" w:hAnsi="Arial" w:cs="Arial"/>
              </w:rPr>
              <w:lastRenderedPageBreak/>
              <w:t>Capacity built among govt institutions and other stakeholders to implement NAP</w:t>
            </w:r>
          </w:p>
          <w:p w:rsidR="00112419" w:rsidRPr="00BC5AC2" w:rsidRDefault="00112419" w:rsidP="00C4510D">
            <w:pPr>
              <w:pStyle w:val="ListParagraph"/>
              <w:numPr>
                <w:ilvl w:val="0"/>
                <w:numId w:val="16"/>
              </w:numPr>
              <w:jc w:val="both"/>
              <w:rPr>
                <w:rFonts w:ascii="Arial" w:hAnsi="Arial" w:cs="Arial"/>
              </w:rPr>
            </w:pPr>
            <w:r w:rsidRPr="00BC5AC2">
              <w:rPr>
                <w:rFonts w:ascii="Arial" w:hAnsi="Arial" w:cs="Arial"/>
              </w:rPr>
              <w:t>CSO and local govt stakeholders collaborating</w:t>
            </w:r>
          </w:p>
          <w:p w:rsidR="00112419" w:rsidRPr="00BC5AC2" w:rsidRDefault="00112419" w:rsidP="00C4510D">
            <w:pPr>
              <w:pStyle w:val="ListParagraph"/>
              <w:numPr>
                <w:ilvl w:val="0"/>
                <w:numId w:val="16"/>
              </w:numPr>
              <w:jc w:val="both"/>
              <w:rPr>
                <w:rFonts w:ascii="Arial" w:hAnsi="Arial" w:cs="Arial"/>
              </w:rPr>
            </w:pPr>
            <w:r w:rsidRPr="00BC5AC2">
              <w:rPr>
                <w:rFonts w:ascii="Arial" w:hAnsi="Arial" w:cs="Arial"/>
              </w:rPr>
              <w:t xml:space="preserve">CAW, IPWN and former women combatants assuming leadership positions in local organisations </w:t>
            </w:r>
          </w:p>
          <w:p w:rsidR="00112419" w:rsidRPr="00BC5AC2" w:rsidRDefault="00112419" w:rsidP="00C4510D">
            <w:pPr>
              <w:pStyle w:val="ListParagraph"/>
              <w:numPr>
                <w:ilvl w:val="0"/>
                <w:numId w:val="16"/>
              </w:numPr>
              <w:jc w:val="both"/>
              <w:rPr>
                <w:rFonts w:ascii="Arial" w:hAnsi="Arial" w:cs="Arial"/>
              </w:rPr>
            </w:pPr>
            <w:r w:rsidRPr="00BC5AC2">
              <w:rPr>
                <w:rFonts w:ascii="Arial" w:hAnsi="Arial" w:cs="Arial"/>
              </w:rPr>
              <w:t>Improved economic status of some CAW and former women combatants</w:t>
            </w:r>
          </w:p>
          <w:p w:rsidR="00112419" w:rsidRPr="00BC5AC2" w:rsidRDefault="00112419" w:rsidP="00C4510D">
            <w:pPr>
              <w:pStyle w:val="ListParagraph"/>
              <w:numPr>
                <w:ilvl w:val="0"/>
                <w:numId w:val="16"/>
              </w:numPr>
              <w:jc w:val="both"/>
              <w:rPr>
                <w:rFonts w:ascii="Arial" w:hAnsi="Arial" w:cs="Arial"/>
              </w:rPr>
            </w:pPr>
            <w:r w:rsidRPr="00BC5AC2">
              <w:rPr>
                <w:rFonts w:ascii="Arial" w:hAnsi="Arial" w:cs="Arial"/>
              </w:rPr>
              <w:t>No evidence of national policy change</w:t>
            </w:r>
          </w:p>
          <w:p w:rsidR="00112419" w:rsidRPr="00BC5AC2" w:rsidRDefault="00112419"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112419" w:rsidRPr="00BC5AC2" w:rsidRDefault="00112419" w:rsidP="003E3F72">
            <w:pPr>
              <w:jc w:val="center"/>
              <w:rPr>
                <w:rFonts w:ascii="Arial" w:hAnsi="Arial" w:cs="Arial"/>
                <w:b/>
              </w:rPr>
            </w:pPr>
            <w:r w:rsidRPr="00BC5AC2">
              <w:rPr>
                <w:rFonts w:ascii="Arial" w:hAnsi="Arial" w:cs="Arial"/>
                <w:b/>
              </w:rPr>
              <w:t>Score: 2</w:t>
            </w:r>
          </w:p>
        </w:tc>
      </w:tr>
      <w:tr w:rsidR="00112419" w:rsidRPr="00BC5AC2" w:rsidTr="00112419">
        <w:tc>
          <w:tcPr>
            <w:tcW w:w="1242" w:type="dxa"/>
          </w:tcPr>
          <w:p w:rsidR="00112419" w:rsidRPr="00BC5AC2" w:rsidRDefault="00112419" w:rsidP="00C4510D">
            <w:pPr>
              <w:jc w:val="both"/>
              <w:rPr>
                <w:rFonts w:ascii="Arial" w:hAnsi="Arial" w:cs="Arial"/>
                <w:b/>
              </w:rPr>
            </w:pPr>
            <w:r w:rsidRPr="00BC5AC2">
              <w:rPr>
                <w:rFonts w:ascii="Arial" w:hAnsi="Arial" w:cs="Arial"/>
                <w:b/>
              </w:rPr>
              <w:t>Final Evaluation Ensuring Participatory and secure transition (</w:t>
            </w:r>
            <w:r w:rsidRPr="00BC5AC2">
              <w:rPr>
                <w:rFonts w:ascii="Arial" w:hAnsi="Arial" w:cs="Arial"/>
                <w:b/>
                <w:vertAlign w:val="subscript"/>
              </w:rPr>
              <w:t>2015</w:t>
            </w:r>
            <w:r w:rsidRPr="00BC5AC2">
              <w:rPr>
                <w:rFonts w:ascii="Arial" w:hAnsi="Arial" w:cs="Arial"/>
                <w:b/>
              </w:rPr>
              <w:t>)</w:t>
            </w:r>
          </w:p>
        </w:tc>
        <w:tc>
          <w:tcPr>
            <w:tcW w:w="2977" w:type="dxa"/>
          </w:tcPr>
          <w:p w:rsidR="00112419" w:rsidRPr="00BC5AC2" w:rsidRDefault="00112419" w:rsidP="00C4510D">
            <w:pPr>
              <w:pStyle w:val="ListParagraph"/>
              <w:numPr>
                <w:ilvl w:val="0"/>
                <w:numId w:val="17"/>
              </w:numPr>
              <w:jc w:val="both"/>
              <w:rPr>
                <w:rFonts w:ascii="Arial" w:hAnsi="Arial" w:cs="Arial"/>
              </w:rPr>
            </w:pPr>
            <w:r w:rsidRPr="00BC5AC2">
              <w:rPr>
                <w:rFonts w:ascii="Arial" w:hAnsi="Arial" w:cs="Arial"/>
              </w:rPr>
              <w:t>Highly relevant to national peace efforts</w:t>
            </w:r>
          </w:p>
          <w:p w:rsidR="00112419" w:rsidRPr="00BC5AC2" w:rsidRDefault="00112419" w:rsidP="00C4510D">
            <w:pPr>
              <w:pStyle w:val="ListParagraph"/>
              <w:numPr>
                <w:ilvl w:val="0"/>
                <w:numId w:val="17"/>
              </w:numPr>
              <w:jc w:val="both"/>
              <w:rPr>
                <w:rFonts w:ascii="Arial" w:hAnsi="Arial" w:cs="Arial"/>
              </w:rPr>
            </w:pPr>
            <w:r w:rsidRPr="00BC5AC2">
              <w:rPr>
                <w:rFonts w:ascii="Arial" w:hAnsi="Arial" w:cs="Arial"/>
              </w:rPr>
              <w:t>Strengthened relevance through addressing several related issues???</w:t>
            </w:r>
          </w:p>
          <w:p w:rsidR="00112419" w:rsidRPr="00BC5AC2" w:rsidRDefault="00112419" w:rsidP="00C4510D">
            <w:pPr>
              <w:pStyle w:val="ListParagraph"/>
              <w:numPr>
                <w:ilvl w:val="0"/>
                <w:numId w:val="45"/>
              </w:numPr>
              <w:jc w:val="both"/>
              <w:rPr>
                <w:rFonts w:ascii="Arial" w:hAnsi="Arial" w:cs="Arial"/>
              </w:rPr>
            </w:pPr>
            <w:r w:rsidRPr="00BC5AC2">
              <w:rPr>
                <w:rFonts w:ascii="Arial" w:hAnsi="Arial" w:cs="Arial"/>
              </w:rPr>
              <w:t>Highly relevant to needs of beneficiaries in most affected locations but they were not involved in design</w:t>
            </w:r>
          </w:p>
          <w:p w:rsidR="00112419" w:rsidRPr="00BC5AC2" w:rsidRDefault="00112419" w:rsidP="00C4510D">
            <w:pPr>
              <w:pStyle w:val="ListParagraph"/>
              <w:ind w:left="360"/>
              <w:jc w:val="both"/>
              <w:rPr>
                <w:rFonts w:ascii="Arial" w:hAnsi="Arial" w:cs="Arial"/>
              </w:rPr>
            </w:pPr>
            <w:r w:rsidRPr="00BC5AC2">
              <w:rPr>
                <w:rFonts w:ascii="Arial" w:hAnsi="Arial" w:cs="Arial"/>
              </w:rPr>
              <w:t>? no explicit reference to national and global policy commitments</w:t>
            </w:r>
          </w:p>
          <w:p w:rsidR="003E3F72" w:rsidRDefault="003E3F72" w:rsidP="003E3F72">
            <w:pPr>
              <w:jc w:val="center"/>
              <w:rPr>
                <w:rFonts w:ascii="Arial" w:hAnsi="Arial" w:cs="Arial"/>
                <w:b/>
              </w:rPr>
            </w:pPr>
          </w:p>
          <w:p w:rsidR="00112419" w:rsidRPr="00BC5AC2" w:rsidRDefault="00112419" w:rsidP="003E3F72">
            <w:pPr>
              <w:jc w:val="center"/>
              <w:rPr>
                <w:rFonts w:ascii="Arial" w:hAnsi="Arial" w:cs="Arial"/>
                <w:b/>
              </w:rPr>
            </w:pPr>
            <w:r w:rsidRPr="00BC5AC2">
              <w:rPr>
                <w:rFonts w:ascii="Arial" w:hAnsi="Arial" w:cs="Arial"/>
                <w:b/>
              </w:rPr>
              <w:t>Score:</w:t>
            </w:r>
          </w:p>
        </w:tc>
        <w:tc>
          <w:tcPr>
            <w:tcW w:w="2693" w:type="dxa"/>
          </w:tcPr>
          <w:p w:rsidR="00112419" w:rsidRPr="00BC5AC2" w:rsidRDefault="00112419" w:rsidP="00C4510D">
            <w:pPr>
              <w:pStyle w:val="ListParagraph"/>
              <w:numPr>
                <w:ilvl w:val="0"/>
                <w:numId w:val="24"/>
              </w:numPr>
              <w:spacing w:after="200"/>
              <w:jc w:val="both"/>
              <w:rPr>
                <w:rFonts w:ascii="Arial" w:hAnsi="Arial" w:cs="Arial"/>
              </w:rPr>
            </w:pPr>
            <w:r w:rsidRPr="00BC5AC2">
              <w:rPr>
                <w:rFonts w:ascii="Arial" w:hAnsi="Arial" w:cs="Arial"/>
              </w:rPr>
              <w:t>Satisfactory achievement at output and outcome levels</w:t>
            </w:r>
          </w:p>
          <w:p w:rsidR="00112419" w:rsidRPr="00BC5AC2" w:rsidRDefault="00112419" w:rsidP="00C4510D">
            <w:pPr>
              <w:pStyle w:val="ListParagraph"/>
              <w:numPr>
                <w:ilvl w:val="0"/>
                <w:numId w:val="24"/>
              </w:numPr>
              <w:spacing w:after="200"/>
              <w:jc w:val="both"/>
              <w:rPr>
                <w:rFonts w:ascii="Arial" w:hAnsi="Arial" w:cs="Arial"/>
              </w:rPr>
            </w:pPr>
            <w:r w:rsidRPr="00BC5AC2">
              <w:rPr>
                <w:rFonts w:ascii="Arial" w:hAnsi="Arial" w:cs="Arial"/>
              </w:rPr>
              <w:t xml:space="preserve">Positive benefits in terms of </w:t>
            </w:r>
            <w:r w:rsidR="00CA5E8B" w:rsidRPr="00BC5AC2">
              <w:rPr>
                <w:rFonts w:ascii="Arial" w:hAnsi="Arial" w:cs="Arial"/>
              </w:rPr>
              <w:t>capacity development</w:t>
            </w:r>
            <w:r w:rsidRPr="00BC5AC2">
              <w:rPr>
                <w:rFonts w:ascii="Arial" w:hAnsi="Arial" w:cs="Arial"/>
              </w:rPr>
              <w:t xml:space="preserve"> and enhanced community security</w:t>
            </w:r>
          </w:p>
          <w:p w:rsidR="00112419" w:rsidRPr="00BC5AC2" w:rsidRDefault="00112419" w:rsidP="00C4510D">
            <w:pPr>
              <w:pStyle w:val="ListParagraph"/>
              <w:numPr>
                <w:ilvl w:val="0"/>
                <w:numId w:val="24"/>
              </w:numPr>
              <w:spacing w:after="200"/>
              <w:jc w:val="both"/>
              <w:rPr>
                <w:rFonts w:ascii="Arial" w:hAnsi="Arial" w:cs="Arial"/>
              </w:rPr>
            </w:pPr>
            <w:r w:rsidRPr="00BC5AC2">
              <w:rPr>
                <w:rFonts w:ascii="Arial" w:hAnsi="Arial" w:cs="Arial"/>
              </w:rPr>
              <w:t>Cap</w:t>
            </w:r>
            <w:r w:rsidR="002B2DB4" w:rsidRPr="00BC5AC2">
              <w:rPr>
                <w:rFonts w:ascii="Arial" w:hAnsi="Arial" w:cs="Arial"/>
              </w:rPr>
              <w:t>a</w:t>
            </w:r>
            <w:r w:rsidRPr="00BC5AC2">
              <w:rPr>
                <w:rFonts w:ascii="Arial" w:hAnsi="Arial" w:cs="Arial"/>
              </w:rPr>
              <w:t>city bu</w:t>
            </w:r>
            <w:r w:rsidR="002B2DB4" w:rsidRPr="00BC5AC2">
              <w:rPr>
                <w:rFonts w:ascii="Arial" w:hAnsi="Arial" w:cs="Arial"/>
              </w:rPr>
              <w:t>i</w:t>
            </w:r>
            <w:r w:rsidRPr="00BC5AC2">
              <w:rPr>
                <w:rFonts w:ascii="Arial" w:hAnsi="Arial" w:cs="Arial"/>
              </w:rPr>
              <w:t>lt among national and district level govt.</w:t>
            </w: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r w:rsidRPr="00BC5AC2">
              <w:rPr>
                <w:rFonts w:ascii="Arial" w:hAnsi="Arial" w:cs="Arial"/>
                <w:b/>
              </w:rPr>
              <w:t>Score: 3</w:t>
            </w:r>
          </w:p>
          <w:p w:rsidR="00112419" w:rsidRPr="00BC5AC2" w:rsidRDefault="00112419" w:rsidP="00C4510D">
            <w:pPr>
              <w:pStyle w:val="ListParagraph"/>
              <w:ind w:left="360"/>
              <w:jc w:val="both"/>
              <w:rPr>
                <w:rFonts w:ascii="Arial" w:hAnsi="Arial" w:cs="Arial"/>
              </w:rPr>
            </w:pPr>
          </w:p>
        </w:tc>
        <w:tc>
          <w:tcPr>
            <w:tcW w:w="2694" w:type="dxa"/>
          </w:tcPr>
          <w:p w:rsidR="00112419" w:rsidRPr="00BC5AC2" w:rsidRDefault="00112419" w:rsidP="00C4510D">
            <w:pPr>
              <w:pStyle w:val="ListParagraph"/>
              <w:numPr>
                <w:ilvl w:val="0"/>
                <w:numId w:val="46"/>
              </w:numPr>
              <w:jc w:val="both"/>
              <w:rPr>
                <w:rFonts w:ascii="Arial" w:hAnsi="Arial" w:cs="Arial"/>
              </w:rPr>
            </w:pPr>
            <w:r w:rsidRPr="00BC5AC2">
              <w:rPr>
                <w:rFonts w:ascii="Arial" w:hAnsi="Arial" w:cs="Arial"/>
              </w:rPr>
              <w:t xml:space="preserve">Activities completed on time </w:t>
            </w:r>
          </w:p>
          <w:p w:rsidR="00112419" w:rsidRPr="00BC5AC2" w:rsidRDefault="00112419" w:rsidP="00C4510D">
            <w:pPr>
              <w:pStyle w:val="ListParagraph"/>
              <w:numPr>
                <w:ilvl w:val="0"/>
                <w:numId w:val="47"/>
              </w:numPr>
              <w:jc w:val="both"/>
              <w:rPr>
                <w:rFonts w:ascii="Arial" w:hAnsi="Arial" w:cs="Arial"/>
              </w:rPr>
            </w:pPr>
            <w:r w:rsidRPr="00BC5AC2">
              <w:rPr>
                <w:rFonts w:ascii="Arial" w:hAnsi="Arial" w:cs="Arial"/>
              </w:rPr>
              <w:t xml:space="preserve">Lack of </w:t>
            </w:r>
            <w:r w:rsidRPr="00BC5AC2">
              <w:rPr>
                <w:rFonts w:ascii="Arial" w:hAnsi="Arial" w:cs="Arial"/>
                <w:iCs/>
              </w:rPr>
              <w:t xml:space="preserve">consolidated </w:t>
            </w:r>
            <w:r w:rsidRPr="00BC5AC2">
              <w:rPr>
                <w:rFonts w:ascii="Arial" w:hAnsi="Arial" w:cs="Arial"/>
              </w:rPr>
              <w:t>monitoring and reporting system</w:t>
            </w:r>
          </w:p>
          <w:p w:rsidR="00112419" w:rsidRPr="00BC5AC2" w:rsidRDefault="00112419" w:rsidP="00C4510D">
            <w:pPr>
              <w:pStyle w:val="ListParagraph"/>
              <w:numPr>
                <w:ilvl w:val="0"/>
                <w:numId w:val="47"/>
              </w:numPr>
              <w:jc w:val="both"/>
              <w:rPr>
                <w:rFonts w:ascii="Arial" w:hAnsi="Arial" w:cs="Arial"/>
              </w:rPr>
            </w:pPr>
            <w:r w:rsidRPr="00BC5AC2">
              <w:rPr>
                <w:rFonts w:ascii="Arial" w:hAnsi="Arial" w:cs="Arial"/>
              </w:rPr>
              <w:t>Creating parallel structures</w:t>
            </w:r>
          </w:p>
          <w:p w:rsidR="00112419" w:rsidRPr="00BC5AC2" w:rsidRDefault="00112419" w:rsidP="00C4510D">
            <w:pPr>
              <w:pStyle w:val="ListParagraph"/>
              <w:ind w:left="360"/>
              <w:jc w:val="both"/>
              <w:rPr>
                <w:rFonts w:ascii="Arial" w:hAnsi="Arial" w:cs="Arial"/>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r w:rsidRPr="00BC5AC2">
              <w:rPr>
                <w:rFonts w:ascii="Arial" w:hAnsi="Arial" w:cs="Arial"/>
                <w:b/>
              </w:rPr>
              <w:t>Score: 1</w:t>
            </w:r>
          </w:p>
        </w:tc>
        <w:tc>
          <w:tcPr>
            <w:tcW w:w="2551" w:type="dxa"/>
            <w:shd w:val="clear" w:color="auto" w:fill="FFFFFF" w:themeFill="background1"/>
          </w:tcPr>
          <w:p w:rsidR="00112419" w:rsidRPr="00BC5AC2" w:rsidRDefault="00112419" w:rsidP="00C4510D">
            <w:pPr>
              <w:pStyle w:val="ListParagraph"/>
              <w:numPr>
                <w:ilvl w:val="0"/>
                <w:numId w:val="25"/>
              </w:numPr>
              <w:jc w:val="both"/>
              <w:rPr>
                <w:rFonts w:ascii="Arial" w:hAnsi="Arial" w:cs="Arial"/>
              </w:rPr>
            </w:pPr>
            <w:r w:rsidRPr="00BC5AC2">
              <w:rPr>
                <w:rFonts w:ascii="Arial" w:hAnsi="Arial" w:cs="Arial"/>
              </w:rPr>
              <w:t>Dialogue increasingly seen as suitable method of conflict resolution and reflected in documented examples</w:t>
            </w:r>
          </w:p>
          <w:p w:rsidR="00112419" w:rsidRPr="00BC5AC2" w:rsidRDefault="00112419" w:rsidP="00C4510D">
            <w:pPr>
              <w:pStyle w:val="ListParagraph"/>
              <w:numPr>
                <w:ilvl w:val="0"/>
                <w:numId w:val="25"/>
              </w:numPr>
              <w:jc w:val="both"/>
              <w:rPr>
                <w:rFonts w:ascii="Arial" w:hAnsi="Arial" w:cs="Arial"/>
              </w:rPr>
            </w:pPr>
            <w:r w:rsidRPr="00BC5AC2">
              <w:rPr>
                <w:rFonts w:ascii="Arial" w:hAnsi="Arial" w:cs="Arial"/>
              </w:rPr>
              <w:t>Improved relations between community and police</w:t>
            </w:r>
          </w:p>
          <w:p w:rsidR="00112419" w:rsidRPr="00BC5AC2" w:rsidRDefault="00112419" w:rsidP="00C4510D">
            <w:pPr>
              <w:pStyle w:val="ListParagraph"/>
              <w:numPr>
                <w:ilvl w:val="0"/>
                <w:numId w:val="25"/>
              </w:numPr>
              <w:jc w:val="both"/>
              <w:rPr>
                <w:rFonts w:ascii="Arial" w:hAnsi="Arial" w:cs="Arial"/>
              </w:rPr>
            </w:pPr>
            <w:r w:rsidRPr="00BC5AC2">
              <w:rPr>
                <w:rFonts w:ascii="Arial" w:hAnsi="Arial" w:cs="Arial"/>
              </w:rPr>
              <w:t>NAP and GRB are structural changes are addressing women’s equality and inclusion</w:t>
            </w:r>
          </w:p>
          <w:p w:rsidR="00112419" w:rsidRPr="00BC5AC2" w:rsidRDefault="00FA172E" w:rsidP="003E3F72">
            <w:pPr>
              <w:jc w:val="center"/>
              <w:rPr>
                <w:rFonts w:ascii="Arial" w:hAnsi="Arial" w:cs="Arial"/>
                <w:b/>
              </w:rPr>
            </w:pPr>
            <w:r w:rsidRPr="00BC5AC2">
              <w:rPr>
                <w:rFonts w:ascii="Arial" w:hAnsi="Arial" w:cs="Arial"/>
                <w:b/>
              </w:rPr>
              <w:t>Score: 2</w:t>
            </w:r>
          </w:p>
        </w:tc>
        <w:tc>
          <w:tcPr>
            <w:tcW w:w="2693" w:type="dxa"/>
          </w:tcPr>
          <w:p w:rsidR="00112419" w:rsidRPr="00BC5AC2" w:rsidRDefault="00112419" w:rsidP="00C4510D">
            <w:pPr>
              <w:pStyle w:val="ListParagraph"/>
              <w:numPr>
                <w:ilvl w:val="0"/>
                <w:numId w:val="25"/>
              </w:numPr>
              <w:jc w:val="both"/>
              <w:rPr>
                <w:rFonts w:ascii="Arial" w:hAnsi="Arial" w:cs="Arial"/>
              </w:rPr>
            </w:pPr>
            <w:r w:rsidRPr="00BC5AC2">
              <w:rPr>
                <w:rFonts w:ascii="Arial" w:hAnsi="Arial" w:cs="Arial"/>
              </w:rPr>
              <w:t>Exit strategy developed</w:t>
            </w:r>
          </w:p>
          <w:p w:rsidR="00112419" w:rsidRPr="00BC5AC2" w:rsidRDefault="00112419" w:rsidP="00C4510D">
            <w:pPr>
              <w:pStyle w:val="ListParagraph"/>
              <w:numPr>
                <w:ilvl w:val="0"/>
                <w:numId w:val="25"/>
              </w:numPr>
              <w:jc w:val="both"/>
              <w:rPr>
                <w:rFonts w:ascii="Arial" w:hAnsi="Arial" w:cs="Arial"/>
              </w:rPr>
            </w:pPr>
            <w:r w:rsidRPr="00BC5AC2">
              <w:rPr>
                <w:rFonts w:ascii="Arial" w:hAnsi="Arial" w:cs="Arial"/>
              </w:rPr>
              <w:t>Several VDCs have allocated budget for community security planning</w:t>
            </w:r>
          </w:p>
          <w:p w:rsidR="00112419" w:rsidRPr="00BC5AC2" w:rsidRDefault="00112419" w:rsidP="00C4510D">
            <w:pPr>
              <w:pStyle w:val="ListParagraph"/>
              <w:numPr>
                <w:ilvl w:val="0"/>
                <w:numId w:val="26"/>
              </w:numPr>
              <w:jc w:val="both"/>
              <w:rPr>
                <w:rFonts w:ascii="Arial" w:hAnsi="Arial" w:cs="Arial"/>
              </w:rPr>
            </w:pPr>
            <w:r w:rsidRPr="00BC5AC2">
              <w:rPr>
                <w:rFonts w:ascii="Arial" w:hAnsi="Arial" w:cs="Arial"/>
              </w:rPr>
              <w:t>Sustainability not discussed fully with local stakeholders</w:t>
            </w:r>
          </w:p>
          <w:p w:rsidR="00112419" w:rsidRPr="00BC5AC2" w:rsidRDefault="00112419" w:rsidP="00C4510D">
            <w:pPr>
              <w:pStyle w:val="ListParagraph"/>
              <w:numPr>
                <w:ilvl w:val="0"/>
                <w:numId w:val="26"/>
              </w:numPr>
              <w:jc w:val="both"/>
              <w:rPr>
                <w:rFonts w:ascii="Arial" w:hAnsi="Arial" w:cs="Arial"/>
              </w:rPr>
            </w:pPr>
            <w:r w:rsidRPr="00BC5AC2">
              <w:rPr>
                <w:rFonts w:ascii="Arial" w:hAnsi="Arial" w:cs="Arial"/>
              </w:rPr>
              <w:t>Variable degrees of local and national ownership</w:t>
            </w:r>
          </w:p>
          <w:p w:rsidR="00112419" w:rsidRPr="00BC5AC2" w:rsidRDefault="00112419" w:rsidP="00C4510D">
            <w:pPr>
              <w:pStyle w:val="ListParagraph"/>
              <w:ind w:left="360"/>
              <w:jc w:val="both"/>
              <w:rPr>
                <w:rFonts w:ascii="Arial" w:hAnsi="Arial" w:cs="Arial"/>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r w:rsidRPr="00BC5AC2">
              <w:rPr>
                <w:rFonts w:ascii="Arial" w:hAnsi="Arial" w:cs="Arial"/>
                <w:b/>
              </w:rPr>
              <w:t>Score: 2</w:t>
            </w:r>
          </w:p>
        </w:tc>
      </w:tr>
      <w:tr w:rsidR="00112419" w:rsidRPr="00BC5AC2" w:rsidTr="00112419">
        <w:trPr>
          <w:trHeight w:val="1367"/>
        </w:trPr>
        <w:tc>
          <w:tcPr>
            <w:tcW w:w="1242" w:type="dxa"/>
          </w:tcPr>
          <w:p w:rsidR="00112419" w:rsidRPr="00BC5AC2" w:rsidRDefault="00112419" w:rsidP="00C4510D">
            <w:pPr>
              <w:jc w:val="both"/>
              <w:rPr>
                <w:rFonts w:ascii="Arial" w:hAnsi="Arial" w:cs="Arial"/>
              </w:rPr>
            </w:pPr>
            <w:r w:rsidRPr="00BC5AC2">
              <w:rPr>
                <w:rFonts w:ascii="Arial" w:hAnsi="Arial" w:cs="Arial"/>
                <w:b/>
              </w:rPr>
              <w:t xml:space="preserve">Final Localizing the women peace and security agenda in </w:t>
            </w:r>
            <w:r w:rsidRPr="00BC5AC2">
              <w:rPr>
                <w:rFonts w:ascii="Arial" w:hAnsi="Arial" w:cs="Arial"/>
                <w:b/>
              </w:rPr>
              <w:lastRenderedPageBreak/>
              <w:t xml:space="preserve">the central Terai districts of Nepal (Jan 2015-Oct 2016)  </w:t>
            </w:r>
            <w:r w:rsidRPr="00BC5AC2">
              <w:rPr>
                <w:rFonts w:ascii="Arial" w:hAnsi="Arial" w:cs="Arial"/>
              </w:rPr>
              <w:t> </w:t>
            </w:r>
          </w:p>
        </w:tc>
        <w:tc>
          <w:tcPr>
            <w:tcW w:w="2977" w:type="dxa"/>
          </w:tcPr>
          <w:p w:rsidR="00112419" w:rsidRPr="00BC5AC2" w:rsidRDefault="00FA2536" w:rsidP="00C4510D">
            <w:pPr>
              <w:pStyle w:val="ListParagraph"/>
              <w:numPr>
                <w:ilvl w:val="0"/>
                <w:numId w:val="7"/>
              </w:numPr>
              <w:jc w:val="both"/>
              <w:rPr>
                <w:rFonts w:ascii="Arial" w:hAnsi="Arial" w:cs="Arial"/>
              </w:rPr>
            </w:pPr>
            <w:r w:rsidRPr="00BC5AC2">
              <w:rPr>
                <w:rFonts w:ascii="Arial" w:hAnsi="Arial" w:cs="Arial"/>
              </w:rPr>
              <w:lastRenderedPageBreak/>
              <w:t>A</w:t>
            </w:r>
            <w:r w:rsidR="00112419" w:rsidRPr="00BC5AC2">
              <w:rPr>
                <w:rFonts w:ascii="Arial" w:hAnsi="Arial" w:cs="Arial"/>
              </w:rPr>
              <w:t>ligned with normative frameworks on gender, human rights, etc.</w:t>
            </w:r>
          </w:p>
          <w:p w:rsidR="00112419" w:rsidRPr="00BC5AC2" w:rsidRDefault="00FA2536" w:rsidP="00C4510D">
            <w:pPr>
              <w:pStyle w:val="ListParagraph"/>
              <w:numPr>
                <w:ilvl w:val="0"/>
                <w:numId w:val="7"/>
              </w:numPr>
              <w:jc w:val="both"/>
              <w:rPr>
                <w:rFonts w:ascii="Arial" w:hAnsi="Arial" w:cs="Arial"/>
              </w:rPr>
            </w:pPr>
            <w:r w:rsidRPr="00BC5AC2">
              <w:rPr>
                <w:rFonts w:ascii="Arial" w:hAnsi="Arial" w:cs="Arial"/>
              </w:rPr>
              <w:t>I</w:t>
            </w:r>
            <w:r w:rsidR="00112419" w:rsidRPr="00BC5AC2">
              <w:rPr>
                <w:rFonts w:ascii="Arial" w:hAnsi="Arial" w:cs="Arial"/>
              </w:rPr>
              <w:t>mplementation of NAP on women, peace &amp; security</w:t>
            </w:r>
          </w:p>
          <w:p w:rsidR="00112419" w:rsidRPr="00BC5AC2" w:rsidRDefault="00FA2536" w:rsidP="00C4510D">
            <w:pPr>
              <w:pStyle w:val="ListParagraph"/>
              <w:numPr>
                <w:ilvl w:val="0"/>
                <w:numId w:val="7"/>
              </w:numPr>
              <w:jc w:val="both"/>
              <w:rPr>
                <w:rFonts w:ascii="Arial" w:hAnsi="Arial" w:cs="Arial"/>
              </w:rPr>
            </w:pPr>
            <w:r w:rsidRPr="00BC5AC2">
              <w:rPr>
                <w:rFonts w:ascii="Arial" w:hAnsi="Arial" w:cs="Arial"/>
              </w:rPr>
              <w:t>A</w:t>
            </w:r>
            <w:r w:rsidR="00112419" w:rsidRPr="00BC5AC2">
              <w:rPr>
                <w:rFonts w:ascii="Arial" w:hAnsi="Arial" w:cs="Arial"/>
              </w:rPr>
              <w:t xml:space="preserve">ligned with Gov. 14 step planning process on </w:t>
            </w:r>
            <w:r w:rsidR="00112419" w:rsidRPr="00BC5AC2">
              <w:rPr>
                <w:rFonts w:ascii="Arial" w:hAnsi="Arial" w:cs="Arial"/>
              </w:rPr>
              <w:lastRenderedPageBreak/>
              <w:t>women, peace and security</w:t>
            </w:r>
          </w:p>
          <w:p w:rsidR="00112419" w:rsidRPr="00BC5AC2" w:rsidRDefault="00FA2536" w:rsidP="00C4510D">
            <w:pPr>
              <w:pStyle w:val="ListParagraph"/>
              <w:numPr>
                <w:ilvl w:val="0"/>
                <w:numId w:val="7"/>
              </w:numPr>
              <w:jc w:val="both"/>
              <w:rPr>
                <w:rFonts w:ascii="Arial" w:hAnsi="Arial" w:cs="Arial"/>
              </w:rPr>
            </w:pPr>
            <w:r w:rsidRPr="00BC5AC2">
              <w:rPr>
                <w:rFonts w:ascii="Arial" w:hAnsi="Arial" w:cs="Arial"/>
              </w:rPr>
              <w:t>R</w:t>
            </w:r>
            <w:r w:rsidR="00112419" w:rsidRPr="00BC5AC2">
              <w:rPr>
                <w:rFonts w:ascii="Arial" w:hAnsi="Arial" w:cs="Arial"/>
              </w:rPr>
              <w:t>elevant to beneficiaries needs and geographical concentrations</w:t>
            </w:r>
          </w:p>
          <w:p w:rsidR="00112419" w:rsidRPr="00BC5AC2" w:rsidRDefault="00FA2536" w:rsidP="00C4510D">
            <w:pPr>
              <w:pStyle w:val="ListParagraph"/>
              <w:numPr>
                <w:ilvl w:val="0"/>
                <w:numId w:val="48"/>
              </w:numPr>
              <w:jc w:val="both"/>
              <w:rPr>
                <w:rFonts w:ascii="Arial" w:hAnsi="Arial" w:cs="Arial"/>
              </w:rPr>
            </w:pPr>
            <w:r w:rsidRPr="00BC5AC2">
              <w:rPr>
                <w:rFonts w:ascii="Arial" w:hAnsi="Arial" w:cs="Arial"/>
              </w:rPr>
              <w:t>D</w:t>
            </w:r>
            <w:r w:rsidR="00112419" w:rsidRPr="00BC5AC2">
              <w:rPr>
                <w:rFonts w:ascii="Arial" w:hAnsi="Arial" w:cs="Arial"/>
              </w:rPr>
              <w:t>istrict level stakeholders and beneficiaries not involved in design</w:t>
            </w:r>
          </w:p>
          <w:p w:rsidR="00112419" w:rsidRPr="00BC5AC2" w:rsidRDefault="00112419"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3E3F72" w:rsidRDefault="003E3F72" w:rsidP="00C4510D">
            <w:pPr>
              <w:contextualSpacing/>
              <w:jc w:val="both"/>
              <w:rPr>
                <w:rFonts w:ascii="Arial" w:hAnsi="Arial" w:cs="Arial"/>
                <w:b/>
              </w:rPr>
            </w:pPr>
          </w:p>
          <w:p w:rsidR="00112419" w:rsidRPr="00BC5AC2" w:rsidRDefault="00112419" w:rsidP="003E3F72">
            <w:pPr>
              <w:contextualSpacing/>
              <w:jc w:val="center"/>
              <w:rPr>
                <w:rFonts w:ascii="Arial" w:hAnsi="Arial" w:cs="Arial"/>
              </w:rPr>
            </w:pPr>
            <w:r w:rsidRPr="00BC5AC2">
              <w:rPr>
                <w:rFonts w:ascii="Arial" w:hAnsi="Arial" w:cs="Arial"/>
                <w:b/>
              </w:rPr>
              <w:t>Score:4</w:t>
            </w:r>
          </w:p>
        </w:tc>
        <w:tc>
          <w:tcPr>
            <w:tcW w:w="2693" w:type="dxa"/>
          </w:tcPr>
          <w:p w:rsidR="00112419" w:rsidRPr="00BC5AC2" w:rsidRDefault="00112419" w:rsidP="00C4510D">
            <w:pPr>
              <w:pStyle w:val="ListParagraph"/>
              <w:numPr>
                <w:ilvl w:val="0"/>
                <w:numId w:val="49"/>
              </w:numPr>
              <w:jc w:val="both"/>
              <w:rPr>
                <w:rFonts w:ascii="Arial" w:hAnsi="Arial" w:cs="Arial"/>
              </w:rPr>
            </w:pPr>
            <w:r w:rsidRPr="00BC5AC2">
              <w:rPr>
                <w:rFonts w:ascii="Arial" w:hAnsi="Arial" w:cs="Arial"/>
              </w:rPr>
              <w:lastRenderedPageBreak/>
              <w:t>Partial achievement of outcome indicators:</w:t>
            </w:r>
          </w:p>
          <w:p w:rsidR="00112419" w:rsidRPr="00BC5AC2" w:rsidRDefault="00112419" w:rsidP="00C4510D">
            <w:pPr>
              <w:pStyle w:val="ListParagraph"/>
              <w:numPr>
                <w:ilvl w:val="0"/>
                <w:numId w:val="9"/>
              </w:numPr>
              <w:jc w:val="both"/>
              <w:rPr>
                <w:rFonts w:ascii="Arial" w:hAnsi="Arial" w:cs="Arial"/>
              </w:rPr>
            </w:pPr>
            <w:r w:rsidRPr="00BC5AC2">
              <w:rPr>
                <w:rFonts w:ascii="Arial" w:hAnsi="Arial" w:cs="Arial"/>
              </w:rPr>
              <w:t>functional GRBC in DDCs and MCs</w:t>
            </w:r>
          </w:p>
          <w:p w:rsidR="00112419" w:rsidRPr="00BC5AC2" w:rsidRDefault="00112419" w:rsidP="00C4510D">
            <w:pPr>
              <w:pStyle w:val="ListParagraph"/>
              <w:numPr>
                <w:ilvl w:val="0"/>
                <w:numId w:val="9"/>
              </w:numPr>
              <w:jc w:val="both"/>
              <w:rPr>
                <w:rFonts w:ascii="Arial" w:hAnsi="Arial" w:cs="Arial"/>
              </w:rPr>
            </w:pPr>
            <w:r w:rsidRPr="00BC5AC2">
              <w:rPr>
                <w:rFonts w:ascii="Arial" w:hAnsi="Arial" w:cs="Arial"/>
              </w:rPr>
              <w:t xml:space="preserve">Capacity built among members and others </w:t>
            </w:r>
            <w:r w:rsidRPr="00BC5AC2">
              <w:rPr>
                <w:rFonts w:ascii="Arial" w:hAnsi="Arial" w:cs="Arial"/>
              </w:rPr>
              <w:lastRenderedPageBreak/>
              <w:t>in GRB planning and lobbying</w:t>
            </w:r>
          </w:p>
          <w:p w:rsidR="00112419" w:rsidRPr="00BC5AC2" w:rsidRDefault="00112419" w:rsidP="00C4510D">
            <w:pPr>
              <w:pStyle w:val="ListParagraph"/>
              <w:numPr>
                <w:ilvl w:val="0"/>
                <w:numId w:val="8"/>
              </w:numPr>
              <w:jc w:val="both"/>
              <w:rPr>
                <w:rFonts w:ascii="Arial" w:hAnsi="Arial" w:cs="Arial"/>
              </w:rPr>
            </w:pPr>
            <w:r w:rsidRPr="00BC5AC2">
              <w:rPr>
                <w:rFonts w:ascii="Arial" w:hAnsi="Arial" w:cs="Arial"/>
              </w:rPr>
              <w:t>Meaningful participation in planning and budgeting</w:t>
            </w:r>
          </w:p>
          <w:p w:rsidR="00112419" w:rsidRPr="00BC5AC2" w:rsidRDefault="00112419" w:rsidP="00C4510D">
            <w:pPr>
              <w:pStyle w:val="ListParagraph"/>
              <w:numPr>
                <w:ilvl w:val="0"/>
                <w:numId w:val="10"/>
              </w:numPr>
              <w:jc w:val="both"/>
              <w:rPr>
                <w:rFonts w:ascii="Arial" w:hAnsi="Arial" w:cs="Arial"/>
              </w:rPr>
            </w:pPr>
            <w:r w:rsidRPr="00BC5AC2">
              <w:rPr>
                <w:rFonts w:ascii="Arial" w:hAnsi="Arial" w:cs="Arial"/>
              </w:rPr>
              <w:t>Unable to measure adoption of GRB as software not used in current year or monitoring reports not yet completed</w:t>
            </w:r>
          </w:p>
          <w:p w:rsidR="00112419" w:rsidRPr="00BC5AC2" w:rsidRDefault="00112419" w:rsidP="00C4510D">
            <w:pPr>
              <w:pStyle w:val="ListParagraph"/>
              <w:numPr>
                <w:ilvl w:val="0"/>
                <w:numId w:val="10"/>
              </w:numPr>
              <w:jc w:val="both"/>
              <w:rPr>
                <w:rFonts w:ascii="Arial" w:hAnsi="Arial" w:cs="Arial"/>
              </w:rPr>
            </w:pPr>
            <w:r w:rsidRPr="00BC5AC2">
              <w:rPr>
                <w:rFonts w:ascii="Arial" w:hAnsi="Arial" w:cs="Arial"/>
              </w:rPr>
              <w:t>Community security plan is gender sensitive and inclusive but implementation slow and allocated budget used for other purposes (contradicted by perception survey)</w:t>
            </w:r>
          </w:p>
          <w:p w:rsidR="00112419" w:rsidRPr="00BC5AC2" w:rsidRDefault="00112419" w:rsidP="00C4510D">
            <w:pPr>
              <w:pStyle w:val="ListParagraph"/>
              <w:numPr>
                <w:ilvl w:val="0"/>
                <w:numId w:val="10"/>
              </w:numPr>
              <w:jc w:val="both"/>
              <w:rPr>
                <w:rFonts w:ascii="Arial" w:hAnsi="Arial" w:cs="Arial"/>
              </w:rPr>
            </w:pPr>
            <w:r w:rsidRPr="00BC5AC2">
              <w:rPr>
                <w:rFonts w:ascii="Arial" w:hAnsi="Arial" w:cs="Arial"/>
              </w:rPr>
              <w:t>While participation has increased in Bara district, in Parsa women not participating or included in MC and DDC councils</w:t>
            </w:r>
          </w:p>
          <w:p w:rsidR="00112419" w:rsidRPr="00BC5AC2" w:rsidRDefault="00112419" w:rsidP="003E3F72">
            <w:pPr>
              <w:pStyle w:val="ListParagraph"/>
              <w:ind w:left="360"/>
              <w:jc w:val="center"/>
              <w:rPr>
                <w:rFonts w:ascii="Arial" w:hAnsi="Arial" w:cs="Arial"/>
              </w:rPr>
            </w:pPr>
          </w:p>
          <w:p w:rsidR="00112419" w:rsidRPr="00BC5AC2" w:rsidRDefault="00112419" w:rsidP="003E3F72">
            <w:pPr>
              <w:pStyle w:val="ListParagraph"/>
              <w:ind w:left="360"/>
              <w:jc w:val="center"/>
              <w:rPr>
                <w:rFonts w:ascii="Arial" w:hAnsi="Arial" w:cs="Arial"/>
                <w:b/>
              </w:rPr>
            </w:pPr>
            <w:r w:rsidRPr="00BC5AC2">
              <w:rPr>
                <w:rFonts w:ascii="Arial" w:hAnsi="Arial" w:cs="Arial"/>
                <w:b/>
              </w:rPr>
              <w:t>Score:  2</w:t>
            </w:r>
          </w:p>
        </w:tc>
        <w:tc>
          <w:tcPr>
            <w:tcW w:w="2694" w:type="dxa"/>
          </w:tcPr>
          <w:p w:rsidR="00112419" w:rsidRPr="00BC5AC2" w:rsidRDefault="00112419" w:rsidP="00C4510D">
            <w:pPr>
              <w:pStyle w:val="ListParagraph"/>
              <w:numPr>
                <w:ilvl w:val="0"/>
                <w:numId w:val="52"/>
              </w:numPr>
              <w:jc w:val="both"/>
              <w:rPr>
                <w:rFonts w:ascii="Arial" w:hAnsi="Arial" w:cs="Arial"/>
              </w:rPr>
            </w:pPr>
            <w:r w:rsidRPr="00BC5AC2">
              <w:rPr>
                <w:rFonts w:ascii="Arial" w:hAnsi="Arial" w:cs="Arial"/>
              </w:rPr>
              <w:lastRenderedPageBreak/>
              <w:t>Activities deemed cost efficient and made use of local resources</w:t>
            </w:r>
          </w:p>
          <w:p w:rsidR="00112419" w:rsidRPr="00BC5AC2" w:rsidRDefault="00112419" w:rsidP="00C4510D">
            <w:pPr>
              <w:pStyle w:val="ListParagraph"/>
              <w:numPr>
                <w:ilvl w:val="0"/>
                <w:numId w:val="52"/>
              </w:numPr>
              <w:jc w:val="both"/>
              <w:rPr>
                <w:rFonts w:ascii="Arial" w:hAnsi="Arial" w:cs="Arial"/>
              </w:rPr>
            </w:pPr>
            <w:r w:rsidRPr="00BC5AC2">
              <w:rPr>
                <w:rFonts w:ascii="Arial" w:hAnsi="Arial" w:cs="Arial"/>
              </w:rPr>
              <w:t>Strategic allocation of resources</w:t>
            </w:r>
          </w:p>
          <w:p w:rsidR="00112419" w:rsidRPr="00BC5AC2" w:rsidRDefault="00112419" w:rsidP="00C4510D">
            <w:pPr>
              <w:pStyle w:val="ListParagraph"/>
              <w:numPr>
                <w:ilvl w:val="0"/>
                <w:numId w:val="52"/>
              </w:numPr>
              <w:jc w:val="both"/>
              <w:rPr>
                <w:rFonts w:ascii="Arial" w:hAnsi="Arial" w:cs="Arial"/>
              </w:rPr>
            </w:pPr>
            <w:r w:rsidRPr="00BC5AC2">
              <w:rPr>
                <w:rFonts w:ascii="Arial" w:hAnsi="Arial" w:cs="Arial"/>
              </w:rPr>
              <w:lastRenderedPageBreak/>
              <w:t>UNDP/UN Women collaboration beneficial</w:t>
            </w:r>
          </w:p>
          <w:p w:rsidR="00112419" w:rsidRPr="00BC5AC2" w:rsidRDefault="00112419" w:rsidP="00C4510D">
            <w:pPr>
              <w:pStyle w:val="ListParagraph"/>
              <w:numPr>
                <w:ilvl w:val="0"/>
                <w:numId w:val="8"/>
              </w:numPr>
              <w:jc w:val="both"/>
              <w:rPr>
                <w:rFonts w:ascii="Arial" w:hAnsi="Arial" w:cs="Arial"/>
              </w:rPr>
            </w:pPr>
            <w:r w:rsidRPr="00BC5AC2">
              <w:rPr>
                <w:rFonts w:ascii="Arial" w:hAnsi="Arial" w:cs="Arial"/>
              </w:rPr>
              <w:t>Timeliness unclear</w:t>
            </w:r>
          </w:p>
          <w:p w:rsidR="00112419" w:rsidRPr="00BC5AC2" w:rsidRDefault="00112419" w:rsidP="00C4510D">
            <w:pPr>
              <w:pStyle w:val="ListParagraph"/>
              <w:ind w:left="360"/>
              <w:jc w:val="both"/>
              <w:rPr>
                <w:rFonts w:ascii="Arial" w:hAnsi="Arial" w:cs="Arial"/>
              </w:rPr>
            </w:pPr>
          </w:p>
          <w:p w:rsidR="00112419" w:rsidRPr="00BC5AC2" w:rsidRDefault="00112419" w:rsidP="00C4510D">
            <w:pPr>
              <w:pStyle w:val="ListParagraph"/>
              <w:ind w:left="360"/>
              <w:jc w:val="both"/>
              <w:rPr>
                <w:rFonts w:ascii="Arial" w:hAnsi="Arial" w:cs="Arial"/>
              </w:rPr>
            </w:pP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r w:rsidRPr="00BC5AC2">
              <w:rPr>
                <w:rFonts w:ascii="Arial" w:hAnsi="Arial" w:cs="Arial"/>
                <w:b/>
              </w:rPr>
              <w:t>Score: 2</w:t>
            </w:r>
          </w:p>
        </w:tc>
        <w:tc>
          <w:tcPr>
            <w:tcW w:w="2551" w:type="dxa"/>
          </w:tcPr>
          <w:p w:rsidR="00112419" w:rsidRPr="00BC5AC2" w:rsidRDefault="00112419" w:rsidP="00C4510D">
            <w:pPr>
              <w:pStyle w:val="ListParagraph"/>
              <w:numPr>
                <w:ilvl w:val="0"/>
                <w:numId w:val="51"/>
              </w:numPr>
              <w:jc w:val="both"/>
              <w:rPr>
                <w:rFonts w:ascii="Arial" w:hAnsi="Arial" w:cs="Arial"/>
              </w:rPr>
            </w:pPr>
            <w:r w:rsidRPr="00BC5AC2">
              <w:rPr>
                <w:rFonts w:ascii="Arial" w:hAnsi="Arial" w:cs="Arial"/>
              </w:rPr>
              <w:lastRenderedPageBreak/>
              <w:t>Capacities built</w:t>
            </w:r>
          </w:p>
          <w:p w:rsidR="00112419" w:rsidRPr="00BC5AC2" w:rsidRDefault="00112419" w:rsidP="00C4510D">
            <w:pPr>
              <w:pStyle w:val="ListParagraph"/>
              <w:numPr>
                <w:ilvl w:val="0"/>
                <w:numId w:val="51"/>
              </w:numPr>
              <w:jc w:val="both"/>
              <w:rPr>
                <w:rFonts w:ascii="Arial" w:hAnsi="Arial" w:cs="Arial"/>
              </w:rPr>
            </w:pPr>
            <w:r w:rsidRPr="00BC5AC2">
              <w:rPr>
                <w:rFonts w:ascii="Arial" w:hAnsi="Arial" w:cs="Arial"/>
              </w:rPr>
              <w:t xml:space="preserve">Mechanism established </w:t>
            </w:r>
          </w:p>
          <w:p w:rsidR="00112419" w:rsidRPr="00BC5AC2" w:rsidRDefault="00112419" w:rsidP="00C4510D">
            <w:pPr>
              <w:pStyle w:val="ListParagraph"/>
              <w:numPr>
                <w:ilvl w:val="0"/>
                <w:numId w:val="51"/>
              </w:numPr>
              <w:jc w:val="both"/>
              <w:rPr>
                <w:rFonts w:ascii="Arial" w:hAnsi="Arial" w:cs="Arial"/>
              </w:rPr>
            </w:pPr>
            <w:r w:rsidRPr="00BC5AC2">
              <w:rPr>
                <w:rFonts w:ascii="Arial" w:hAnsi="Arial" w:cs="Arial"/>
              </w:rPr>
              <w:t xml:space="preserve">GRB principles to be followed in planning and budgeting from 2017/18 </w:t>
            </w:r>
          </w:p>
          <w:p w:rsidR="00112419" w:rsidRPr="00BC5AC2" w:rsidRDefault="00112419" w:rsidP="00C4510D">
            <w:pPr>
              <w:pStyle w:val="ListParagraph"/>
              <w:numPr>
                <w:ilvl w:val="0"/>
                <w:numId w:val="51"/>
              </w:numPr>
              <w:jc w:val="both"/>
              <w:rPr>
                <w:rFonts w:ascii="Arial" w:hAnsi="Arial" w:cs="Arial"/>
              </w:rPr>
            </w:pPr>
            <w:r w:rsidRPr="00BC5AC2">
              <w:rPr>
                <w:rFonts w:ascii="Arial" w:hAnsi="Arial" w:cs="Arial"/>
              </w:rPr>
              <w:t>Partial ownership</w:t>
            </w:r>
          </w:p>
          <w:p w:rsidR="00112419" w:rsidRPr="00BC5AC2" w:rsidRDefault="00112419"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r w:rsidRPr="00BC5AC2">
              <w:rPr>
                <w:rFonts w:ascii="Arial" w:hAnsi="Arial" w:cs="Arial"/>
                <w:b/>
              </w:rPr>
              <w:t>Score: 2</w:t>
            </w:r>
          </w:p>
        </w:tc>
        <w:tc>
          <w:tcPr>
            <w:tcW w:w="2693" w:type="dxa"/>
          </w:tcPr>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b/>
              </w:rPr>
            </w:pPr>
            <w:r w:rsidRPr="00BC5AC2">
              <w:rPr>
                <w:rFonts w:ascii="Arial" w:hAnsi="Arial" w:cs="Arial"/>
                <w:b/>
              </w:rPr>
              <w:t>N/A</w:t>
            </w:r>
          </w:p>
        </w:tc>
      </w:tr>
      <w:tr w:rsidR="00112419" w:rsidRPr="00BC5AC2" w:rsidTr="00112419">
        <w:tc>
          <w:tcPr>
            <w:tcW w:w="1242" w:type="dxa"/>
          </w:tcPr>
          <w:p w:rsidR="00112419" w:rsidRPr="00BC5AC2" w:rsidRDefault="00112419" w:rsidP="00C4510D">
            <w:pPr>
              <w:jc w:val="both"/>
              <w:rPr>
                <w:rFonts w:ascii="Arial" w:hAnsi="Arial" w:cs="Arial"/>
                <w:b/>
              </w:rPr>
            </w:pPr>
            <w:r w:rsidRPr="00BC5AC2">
              <w:rPr>
                <w:rFonts w:ascii="Arial" w:hAnsi="Arial" w:cs="Arial"/>
                <w:b/>
              </w:rPr>
              <w:t>Mid-term Evaluation Gender Responsi</w:t>
            </w:r>
            <w:r w:rsidRPr="00BC5AC2">
              <w:rPr>
                <w:rFonts w:ascii="Arial" w:hAnsi="Arial" w:cs="Arial"/>
                <w:b/>
              </w:rPr>
              <w:lastRenderedPageBreak/>
              <w:t>ve Recovery for Sustainable Peace (GRSSP). Dec 2014</w:t>
            </w:r>
          </w:p>
        </w:tc>
        <w:tc>
          <w:tcPr>
            <w:tcW w:w="2977" w:type="dxa"/>
          </w:tcPr>
          <w:p w:rsidR="00112419" w:rsidRPr="00BC5AC2" w:rsidRDefault="00112419" w:rsidP="00C4510D">
            <w:pPr>
              <w:pStyle w:val="ListParagraph"/>
              <w:numPr>
                <w:ilvl w:val="0"/>
                <w:numId w:val="27"/>
              </w:numPr>
              <w:jc w:val="both"/>
              <w:rPr>
                <w:rFonts w:ascii="Arial" w:hAnsi="Arial" w:cs="Arial"/>
              </w:rPr>
            </w:pPr>
            <w:r w:rsidRPr="00BC5AC2">
              <w:rPr>
                <w:rFonts w:ascii="Arial" w:hAnsi="Arial" w:cs="Arial"/>
              </w:rPr>
              <w:lastRenderedPageBreak/>
              <w:t>Responsive to beneficiaries prioritised needs</w:t>
            </w:r>
          </w:p>
          <w:p w:rsidR="00112419" w:rsidRPr="00BC5AC2" w:rsidRDefault="00112419" w:rsidP="00C4510D">
            <w:pPr>
              <w:pStyle w:val="ListParagraph"/>
              <w:numPr>
                <w:ilvl w:val="0"/>
                <w:numId w:val="27"/>
              </w:numPr>
              <w:jc w:val="both"/>
              <w:rPr>
                <w:rFonts w:ascii="Arial" w:hAnsi="Arial" w:cs="Arial"/>
              </w:rPr>
            </w:pPr>
            <w:r w:rsidRPr="00BC5AC2">
              <w:rPr>
                <w:rFonts w:ascii="Arial" w:hAnsi="Arial" w:cs="Arial"/>
              </w:rPr>
              <w:lastRenderedPageBreak/>
              <w:t>Ethically and technically sound and aligned with national policy</w:t>
            </w:r>
          </w:p>
          <w:p w:rsidR="00112419" w:rsidRPr="00BC5AC2" w:rsidRDefault="00112419" w:rsidP="00C4510D">
            <w:pPr>
              <w:pStyle w:val="ListParagraph"/>
              <w:numPr>
                <w:ilvl w:val="0"/>
                <w:numId w:val="27"/>
              </w:numPr>
              <w:jc w:val="both"/>
              <w:rPr>
                <w:rFonts w:ascii="Arial" w:hAnsi="Arial" w:cs="Arial"/>
              </w:rPr>
            </w:pPr>
            <w:r w:rsidRPr="00BC5AC2">
              <w:rPr>
                <w:rFonts w:ascii="Arial" w:hAnsi="Arial" w:cs="Arial"/>
              </w:rPr>
              <w:t>Targeting of beneficiaries appropriate</w:t>
            </w:r>
          </w:p>
          <w:p w:rsidR="00112419" w:rsidRPr="00BC5AC2" w:rsidRDefault="00112419" w:rsidP="00C4510D">
            <w:pPr>
              <w:pStyle w:val="ListParagraph"/>
              <w:numPr>
                <w:ilvl w:val="0"/>
                <w:numId w:val="28"/>
              </w:numPr>
              <w:jc w:val="both"/>
              <w:rPr>
                <w:rFonts w:ascii="Arial" w:hAnsi="Arial" w:cs="Arial"/>
              </w:rPr>
            </w:pPr>
            <w:r w:rsidRPr="00BC5AC2">
              <w:rPr>
                <w:rFonts w:ascii="Arial" w:hAnsi="Arial" w:cs="Arial"/>
              </w:rPr>
              <w:t>However most needy missed out on economic recovery</w:t>
            </w:r>
          </w:p>
          <w:p w:rsidR="00112419" w:rsidRPr="00BC5AC2" w:rsidRDefault="00112419" w:rsidP="00C4510D">
            <w:pPr>
              <w:pStyle w:val="ListParagraph"/>
              <w:numPr>
                <w:ilvl w:val="0"/>
                <w:numId w:val="28"/>
              </w:numPr>
              <w:jc w:val="both"/>
              <w:rPr>
                <w:rFonts w:ascii="Arial" w:hAnsi="Arial" w:cs="Arial"/>
              </w:rPr>
            </w:pPr>
            <w:r w:rsidRPr="00BC5AC2">
              <w:rPr>
                <w:rFonts w:ascii="Arial" w:hAnsi="Arial" w:cs="Arial"/>
              </w:rPr>
              <w:t>Psychosocial counselling needs to be of longer duration</w:t>
            </w:r>
          </w:p>
          <w:p w:rsidR="00112419" w:rsidRPr="00BC5AC2" w:rsidRDefault="00112419" w:rsidP="00C4510D">
            <w:pPr>
              <w:pStyle w:val="ListParagraph"/>
              <w:numPr>
                <w:ilvl w:val="0"/>
                <w:numId w:val="28"/>
              </w:numPr>
              <w:jc w:val="both"/>
              <w:rPr>
                <w:rFonts w:ascii="Arial" w:hAnsi="Arial" w:cs="Arial"/>
              </w:rPr>
            </w:pPr>
            <w:r w:rsidRPr="00BC5AC2">
              <w:rPr>
                <w:rFonts w:ascii="Arial" w:hAnsi="Arial" w:cs="Arial"/>
              </w:rPr>
              <w:t>Need to expand inclusion of beneficiaries beyond those who participated in baseline</w:t>
            </w:r>
          </w:p>
          <w:p w:rsidR="00112419" w:rsidRPr="00BC5AC2" w:rsidRDefault="00112419" w:rsidP="00C4510D">
            <w:pPr>
              <w:jc w:val="both"/>
              <w:rPr>
                <w:rFonts w:ascii="Arial" w:hAnsi="Arial" w:cs="Arial"/>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112419" w:rsidRPr="00BC5AC2" w:rsidRDefault="00112419" w:rsidP="003E3F72">
            <w:pPr>
              <w:jc w:val="center"/>
              <w:rPr>
                <w:rFonts w:ascii="Arial" w:hAnsi="Arial" w:cs="Arial"/>
                <w:b/>
              </w:rPr>
            </w:pPr>
            <w:r w:rsidRPr="00BC5AC2">
              <w:rPr>
                <w:rFonts w:ascii="Arial" w:hAnsi="Arial" w:cs="Arial"/>
                <w:b/>
              </w:rPr>
              <w:t>Score: 3</w:t>
            </w:r>
          </w:p>
        </w:tc>
        <w:tc>
          <w:tcPr>
            <w:tcW w:w="2693" w:type="dxa"/>
          </w:tcPr>
          <w:p w:rsidR="00112419" w:rsidRPr="00BC5AC2" w:rsidRDefault="00112419" w:rsidP="00C4510D">
            <w:pPr>
              <w:pStyle w:val="ListParagraph"/>
              <w:numPr>
                <w:ilvl w:val="0"/>
                <w:numId w:val="50"/>
              </w:numPr>
              <w:jc w:val="both"/>
              <w:rPr>
                <w:rFonts w:ascii="Arial" w:hAnsi="Arial" w:cs="Arial"/>
              </w:rPr>
            </w:pPr>
            <w:r w:rsidRPr="00BC5AC2">
              <w:rPr>
                <w:rFonts w:ascii="Arial" w:hAnsi="Arial" w:cs="Arial"/>
              </w:rPr>
              <w:lastRenderedPageBreak/>
              <w:t>Some outputs achieved in full others in part</w:t>
            </w:r>
          </w:p>
          <w:p w:rsidR="00112419" w:rsidRPr="00BC5AC2" w:rsidRDefault="00112419" w:rsidP="00C4510D">
            <w:pPr>
              <w:pStyle w:val="ListParagraph"/>
              <w:ind w:left="360"/>
              <w:jc w:val="both"/>
              <w:rPr>
                <w:rFonts w:ascii="Arial" w:hAnsi="Arial" w:cs="Arial"/>
              </w:rPr>
            </w:pPr>
            <w:r w:rsidRPr="00BC5AC2">
              <w:rPr>
                <w:rFonts w:ascii="Arial" w:hAnsi="Arial" w:cs="Arial"/>
              </w:rPr>
              <w:lastRenderedPageBreak/>
              <w:t xml:space="preserve">(output level results 71.2% and outcome level 43.4%) </w:t>
            </w:r>
          </w:p>
          <w:p w:rsidR="00112419" w:rsidRPr="00BC5AC2" w:rsidRDefault="00112419" w:rsidP="00C4510D">
            <w:pPr>
              <w:pStyle w:val="ListParagraph"/>
              <w:ind w:left="360"/>
              <w:jc w:val="both"/>
              <w:rPr>
                <w:rFonts w:ascii="Arial" w:hAnsi="Arial" w:cs="Arial"/>
              </w:rPr>
            </w:pPr>
            <w:r w:rsidRPr="00BC5AC2">
              <w:rPr>
                <w:rFonts w:ascii="Arial" w:hAnsi="Arial" w:cs="Arial"/>
              </w:rPr>
              <w:t>Beneficiaries have access to psychosocial support and economic empowerment</w:t>
            </w:r>
          </w:p>
          <w:p w:rsidR="00112419" w:rsidRPr="00BC5AC2" w:rsidRDefault="00112419" w:rsidP="00C4510D">
            <w:pPr>
              <w:pStyle w:val="ListParagraph"/>
              <w:numPr>
                <w:ilvl w:val="0"/>
                <w:numId w:val="29"/>
              </w:numPr>
              <w:jc w:val="both"/>
              <w:rPr>
                <w:rFonts w:ascii="Arial" w:hAnsi="Arial" w:cs="Arial"/>
              </w:rPr>
            </w:pPr>
            <w:r w:rsidRPr="00BC5AC2">
              <w:rPr>
                <w:rFonts w:ascii="Arial" w:hAnsi="Arial" w:cs="Arial"/>
              </w:rPr>
              <w:t>Project capitalised on partners comparative advantages</w:t>
            </w:r>
          </w:p>
          <w:p w:rsidR="00112419" w:rsidRPr="00BC5AC2" w:rsidRDefault="00112419" w:rsidP="00C4510D">
            <w:pPr>
              <w:pStyle w:val="ListParagraph"/>
              <w:numPr>
                <w:ilvl w:val="0"/>
                <w:numId w:val="29"/>
              </w:numPr>
              <w:jc w:val="both"/>
              <w:rPr>
                <w:rFonts w:ascii="Arial" w:hAnsi="Arial" w:cs="Arial"/>
              </w:rPr>
            </w:pPr>
            <w:r w:rsidRPr="00BC5AC2">
              <w:rPr>
                <w:rFonts w:ascii="Arial" w:hAnsi="Arial" w:cs="Arial"/>
              </w:rPr>
              <w:t>Stakeholders gender sensitised</w:t>
            </w:r>
          </w:p>
          <w:p w:rsidR="00112419" w:rsidRPr="00BC5AC2" w:rsidRDefault="00112419" w:rsidP="00C4510D">
            <w:pPr>
              <w:pStyle w:val="ListParagraph"/>
              <w:numPr>
                <w:ilvl w:val="0"/>
                <w:numId w:val="29"/>
              </w:numPr>
              <w:jc w:val="both"/>
              <w:rPr>
                <w:rFonts w:ascii="Arial" w:hAnsi="Arial" w:cs="Arial"/>
              </w:rPr>
            </w:pPr>
            <w:r w:rsidRPr="00BC5AC2">
              <w:rPr>
                <w:rFonts w:ascii="Arial" w:hAnsi="Arial" w:cs="Arial"/>
              </w:rPr>
              <w:t xml:space="preserve">Govt officials have begun </w:t>
            </w:r>
            <w:r w:rsidR="001B3D89" w:rsidRPr="00BC5AC2">
              <w:rPr>
                <w:rFonts w:ascii="Arial" w:hAnsi="Arial" w:cs="Arial"/>
              </w:rPr>
              <w:t>resourcing gender</w:t>
            </w:r>
            <w:r w:rsidRPr="00BC5AC2">
              <w:rPr>
                <w:rFonts w:ascii="Arial" w:hAnsi="Arial" w:cs="Arial"/>
              </w:rPr>
              <w:t xml:space="preserve"> responsive initiatives</w:t>
            </w:r>
          </w:p>
          <w:p w:rsidR="00112419" w:rsidRPr="00BC5AC2" w:rsidRDefault="00112419" w:rsidP="00C4510D">
            <w:pPr>
              <w:pStyle w:val="ListParagraph"/>
              <w:ind w:left="360"/>
              <w:jc w:val="both"/>
              <w:rPr>
                <w:rFonts w:ascii="Arial" w:hAnsi="Arial" w:cs="Arial"/>
              </w:rPr>
            </w:pPr>
          </w:p>
          <w:p w:rsidR="003E3F72" w:rsidRDefault="003E3F72" w:rsidP="00C4510D">
            <w:pPr>
              <w:pStyle w:val="ListParagraph"/>
              <w:ind w:left="360"/>
              <w:jc w:val="both"/>
              <w:rPr>
                <w:rFonts w:ascii="Arial" w:hAnsi="Arial" w:cs="Arial"/>
                <w:b/>
              </w:rPr>
            </w:pPr>
          </w:p>
          <w:p w:rsidR="00112419" w:rsidRPr="003E3F72" w:rsidRDefault="00112419" w:rsidP="003E3F72">
            <w:pPr>
              <w:jc w:val="both"/>
              <w:rPr>
                <w:rFonts w:ascii="Arial" w:hAnsi="Arial" w:cs="Arial"/>
                <w:b/>
              </w:rPr>
            </w:pPr>
            <w:r w:rsidRPr="003E3F72">
              <w:rPr>
                <w:rFonts w:ascii="Arial" w:hAnsi="Arial" w:cs="Arial"/>
                <w:b/>
              </w:rPr>
              <w:t>Score: 3</w:t>
            </w:r>
          </w:p>
          <w:p w:rsidR="00112419" w:rsidRPr="00BC5AC2" w:rsidRDefault="00112419" w:rsidP="00C4510D">
            <w:pPr>
              <w:jc w:val="both"/>
              <w:rPr>
                <w:rFonts w:ascii="Arial" w:hAnsi="Arial" w:cs="Arial"/>
              </w:rPr>
            </w:pPr>
          </w:p>
          <w:p w:rsidR="00112419" w:rsidRPr="00BC5AC2" w:rsidRDefault="00112419" w:rsidP="00C4510D">
            <w:pPr>
              <w:pStyle w:val="ListParagraph"/>
              <w:ind w:left="360"/>
              <w:jc w:val="both"/>
              <w:rPr>
                <w:rFonts w:ascii="Arial" w:hAnsi="Arial" w:cs="Arial"/>
              </w:rPr>
            </w:pPr>
          </w:p>
        </w:tc>
        <w:tc>
          <w:tcPr>
            <w:tcW w:w="2694" w:type="dxa"/>
          </w:tcPr>
          <w:p w:rsidR="00112419" w:rsidRPr="00BC5AC2" w:rsidRDefault="00112419" w:rsidP="00C4510D">
            <w:pPr>
              <w:pStyle w:val="ListParagraph"/>
              <w:numPr>
                <w:ilvl w:val="0"/>
                <w:numId w:val="30"/>
              </w:numPr>
              <w:jc w:val="both"/>
              <w:rPr>
                <w:rFonts w:ascii="Arial" w:hAnsi="Arial" w:cs="Arial"/>
              </w:rPr>
            </w:pPr>
            <w:r w:rsidRPr="00BC5AC2">
              <w:rPr>
                <w:rFonts w:ascii="Arial" w:hAnsi="Arial" w:cs="Arial"/>
              </w:rPr>
              <w:lastRenderedPageBreak/>
              <w:t>Activities are considered cost/</w:t>
            </w:r>
            <w:r w:rsidR="003E3F72" w:rsidRPr="00BC5AC2">
              <w:rPr>
                <w:rFonts w:ascii="Arial" w:hAnsi="Arial" w:cs="Arial"/>
              </w:rPr>
              <w:t>resource efficient</w:t>
            </w:r>
          </w:p>
          <w:p w:rsidR="00112419" w:rsidRPr="00BC5AC2" w:rsidRDefault="00112419" w:rsidP="00C4510D">
            <w:pPr>
              <w:pStyle w:val="ListParagraph"/>
              <w:numPr>
                <w:ilvl w:val="0"/>
                <w:numId w:val="30"/>
              </w:numPr>
              <w:jc w:val="both"/>
              <w:rPr>
                <w:rFonts w:ascii="Arial" w:hAnsi="Arial" w:cs="Arial"/>
              </w:rPr>
            </w:pPr>
            <w:r w:rsidRPr="00BC5AC2">
              <w:rPr>
                <w:rFonts w:ascii="Arial" w:hAnsi="Arial" w:cs="Arial"/>
              </w:rPr>
              <w:lastRenderedPageBreak/>
              <w:t xml:space="preserve">Cost saving mechanisms used (sharing financial, </w:t>
            </w:r>
            <w:r w:rsidR="001B3D89" w:rsidRPr="00BC5AC2">
              <w:rPr>
                <w:rFonts w:ascii="Arial" w:hAnsi="Arial" w:cs="Arial"/>
              </w:rPr>
              <w:t>human and</w:t>
            </w:r>
            <w:r w:rsidRPr="00BC5AC2">
              <w:rPr>
                <w:rFonts w:ascii="Arial" w:hAnsi="Arial" w:cs="Arial"/>
              </w:rPr>
              <w:t xml:space="preserve"> physical resources internally and from other projects)</w:t>
            </w:r>
          </w:p>
          <w:p w:rsidR="00112419" w:rsidRPr="00BC5AC2" w:rsidRDefault="00112419" w:rsidP="00C4510D">
            <w:pPr>
              <w:pStyle w:val="ListParagraph"/>
              <w:numPr>
                <w:ilvl w:val="0"/>
                <w:numId w:val="31"/>
              </w:numPr>
              <w:jc w:val="both"/>
              <w:rPr>
                <w:rFonts w:ascii="Arial" w:hAnsi="Arial" w:cs="Arial"/>
              </w:rPr>
            </w:pPr>
            <w:r w:rsidRPr="00BC5AC2">
              <w:rPr>
                <w:rFonts w:ascii="Arial" w:hAnsi="Arial" w:cs="Arial"/>
              </w:rPr>
              <w:t>No written MoUs between partners</w:t>
            </w:r>
          </w:p>
          <w:p w:rsidR="00112419" w:rsidRPr="00BC5AC2" w:rsidRDefault="00112419" w:rsidP="00C4510D">
            <w:pPr>
              <w:pStyle w:val="ListParagraph"/>
              <w:numPr>
                <w:ilvl w:val="0"/>
                <w:numId w:val="31"/>
              </w:numPr>
              <w:jc w:val="both"/>
              <w:rPr>
                <w:rFonts w:ascii="Arial" w:hAnsi="Arial" w:cs="Arial"/>
              </w:rPr>
            </w:pPr>
            <w:r w:rsidRPr="00BC5AC2">
              <w:rPr>
                <w:rFonts w:ascii="Arial" w:hAnsi="Arial" w:cs="Arial"/>
              </w:rPr>
              <w:t>Limited updating of incoming DCC and LPC members</w:t>
            </w:r>
          </w:p>
          <w:p w:rsidR="00112419" w:rsidRPr="00BC5AC2" w:rsidRDefault="00112419" w:rsidP="00C4510D">
            <w:pPr>
              <w:pStyle w:val="ListParagraph"/>
              <w:numPr>
                <w:ilvl w:val="0"/>
                <w:numId w:val="31"/>
              </w:numPr>
              <w:jc w:val="both"/>
              <w:rPr>
                <w:rFonts w:ascii="Arial" w:hAnsi="Arial" w:cs="Arial"/>
              </w:rPr>
            </w:pPr>
            <w:r w:rsidRPr="00BC5AC2">
              <w:rPr>
                <w:rFonts w:ascii="Arial" w:hAnsi="Arial" w:cs="Arial"/>
              </w:rPr>
              <w:t>Training materials too advanced for users</w:t>
            </w:r>
          </w:p>
          <w:p w:rsidR="00112419" w:rsidRPr="00BC5AC2" w:rsidRDefault="00112419" w:rsidP="00C4510D">
            <w:pPr>
              <w:pStyle w:val="ListParagraph"/>
              <w:numPr>
                <w:ilvl w:val="0"/>
                <w:numId w:val="31"/>
              </w:numPr>
              <w:jc w:val="both"/>
              <w:rPr>
                <w:rFonts w:ascii="Arial" w:hAnsi="Arial" w:cs="Arial"/>
              </w:rPr>
            </w:pPr>
            <w:r w:rsidRPr="00BC5AC2">
              <w:rPr>
                <w:rFonts w:ascii="Arial" w:hAnsi="Arial" w:cs="Arial"/>
              </w:rPr>
              <w:t>Timeliness not reported</w:t>
            </w:r>
          </w:p>
          <w:p w:rsidR="00112419" w:rsidRPr="00BC5AC2" w:rsidRDefault="00112419" w:rsidP="00C4510D">
            <w:pPr>
              <w:pStyle w:val="ListParagraph"/>
              <w:ind w:left="360"/>
              <w:jc w:val="both"/>
              <w:rPr>
                <w:rFonts w:ascii="Arial" w:hAnsi="Arial" w:cs="Arial"/>
              </w:rPr>
            </w:pPr>
          </w:p>
          <w:p w:rsidR="003E3F72" w:rsidRDefault="003E3F72" w:rsidP="00C4510D">
            <w:pPr>
              <w:pStyle w:val="ListParagraph"/>
              <w:ind w:left="360"/>
              <w:jc w:val="both"/>
              <w:rPr>
                <w:rFonts w:ascii="Arial" w:hAnsi="Arial" w:cs="Arial"/>
                <w:b/>
              </w:rPr>
            </w:pPr>
          </w:p>
          <w:p w:rsidR="003E3F72" w:rsidRDefault="003E3F72" w:rsidP="00C4510D">
            <w:pPr>
              <w:pStyle w:val="ListParagraph"/>
              <w:ind w:left="360"/>
              <w:jc w:val="both"/>
              <w:rPr>
                <w:rFonts w:ascii="Arial" w:hAnsi="Arial" w:cs="Arial"/>
                <w:b/>
              </w:rPr>
            </w:pPr>
          </w:p>
          <w:p w:rsidR="00112419" w:rsidRPr="00BC5AC2" w:rsidRDefault="00112419" w:rsidP="00C4510D">
            <w:pPr>
              <w:pStyle w:val="ListParagraph"/>
              <w:ind w:left="360"/>
              <w:jc w:val="both"/>
              <w:rPr>
                <w:rFonts w:ascii="Arial" w:hAnsi="Arial" w:cs="Arial"/>
                <w:b/>
              </w:rPr>
            </w:pPr>
            <w:r w:rsidRPr="00BC5AC2">
              <w:rPr>
                <w:rFonts w:ascii="Arial" w:hAnsi="Arial" w:cs="Arial"/>
                <w:b/>
              </w:rPr>
              <w:t>Score: 2</w:t>
            </w:r>
          </w:p>
        </w:tc>
        <w:tc>
          <w:tcPr>
            <w:tcW w:w="2551" w:type="dxa"/>
          </w:tcPr>
          <w:p w:rsidR="00112419" w:rsidRPr="00BC5AC2" w:rsidRDefault="00112419" w:rsidP="00C4510D">
            <w:pPr>
              <w:jc w:val="both"/>
              <w:rPr>
                <w:rFonts w:ascii="Arial" w:hAnsi="Arial" w:cs="Arial"/>
              </w:rPr>
            </w:pPr>
            <w:r w:rsidRPr="00BC5AC2">
              <w:rPr>
                <w:rFonts w:ascii="Arial" w:hAnsi="Arial" w:cs="Arial"/>
              </w:rPr>
              <w:lastRenderedPageBreak/>
              <w:t>N/A</w:t>
            </w:r>
          </w:p>
        </w:tc>
        <w:tc>
          <w:tcPr>
            <w:tcW w:w="2693" w:type="dxa"/>
          </w:tcPr>
          <w:p w:rsidR="00112419" w:rsidRPr="00BC5AC2" w:rsidRDefault="00112419" w:rsidP="00C4510D">
            <w:pPr>
              <w:jc w:val="both"/>
              <w:rPr>
                <w:rFonts w:ascii="Arial" w:hAnsi="Arial" w:cs="Arial"/>
              </w:rPr>
            </w:pPr>
            <w:r w:rsidRPr="00BC5AC2">
              <w:rPr>
                <w:rFonts w:ascii="Arial" w:hAnsi="Arial" w:cs="Arial"/>
              </w:rPr>
              <w:t>N/A</w:t>
            </w:r>
          </w:p>
        </w:tc>
      </w:tr>
      <w:tr w:rsidR="00112419" w:rsidRPr="00BC5AC2" w:rsidTr="00112419">
        <w:trPr>
          <w:trHeight w:val="4994"/>
        </w:trPr>
        <w:tc>
          <w:tcPr>
            <w:tcW w:w="1242" w:type="dxa"/>
          </w:tcPr>
          <w:p w:rsidR="00112419" w:rsidRPr="00BC5AC2" w:rsidRDefault="00112419" w:rsidP="00C4510D">
            <w:pPr>
              <w:contextualSpacing/>
              <w:jc w:val="both"/>
              <w:rPr>
                <w:rFonts w:ascii="Arial" w:hAnsi="Arial" w:cs="Arial"/>
                <w:b/>
              </w:rPr>
            </w:pPr>
            <w:r w:rsidRPr="00BC5AC2">
              <w:rPr>
                <w:rFonts w:ascii="Arial" w:hAnsi="Arial" w:cs="Arial"/>
                <w:b/>
              </w:rPr>
              <w:lastRenderedPageBreak/>
              <w:t xml:space="preserve">Final Evaluation </w:t>
            </w:r>
          </w:p>
          <w:p w:rsidR="00112419" w:rsidRPr="00BC5AC2" w:rsidRDefault="00112419" w:rsidP="00C4510D">
            <w:pPr>
              <w:jc w:val="both"/>
              <w:rPr>
                <w:rFonts w:ascii="Arial" w:hAnsi="Arial" w:cs="Arial"/>
              </w:rPr>
            </w:pPr>
            <w:r w:rsidRPr="00BC5AC2">
              <w:rPr>
                <w:rFonts w:ascii="Arial" w:hAnsi="Arial" w:cs="Arial"/>
                <w:b/>
              </w:rPr>
              <w:t>Gender Responsive Recovery for Sustainable Peace (GRSSP). May 2015</w:t>
            </w:r>
          </w:p>
        </w:tc>
        <w:tc>
          <w:tcPr>
            <w:tcW w:w="2977" w:type="dxa"/>
          </w:tcPr>
          <w:p w:rsidR="00112419" w:rsidRPr="00BC5AC2" w:rsidRDefault="00112419" w:rsidP="00C4510D">
            <w:pPr>
              <w:pStyle w:val="ListParagraph"/>
              <w:numPr>
                <w:ilvl w:val="0"/>
                <w:numId w:val="32"/>
              </w:numPr>
              <w:jc w:val="both"/>
              <w:rPr>
                <w:rFonts w:ascii="Arial" w:hAnsi="Arial" w:cs="Arial"/>
              </w:rPr>
            </w:pPr>
            <w:r w:rsidRPr="00BC5AC2">
              <w:rPr>
                <w:rFonts w:ascii="Arial" w:hAnsi="Arial" w:cs="Arial"/>
              </w:rPr>
              <w:t xml:space="preserve">Appropriate mix of interventions, locations and beneficiaries </w:t>
            </w:r>
          </w:p>
          <w:p w:rsidR="00112419" w:rsidRPr="00BC5AC2" w:rsidRDefault="00112419" w:rsidP="00C4510D">
            <w:pPr>
              <w:pStyle w:val="ListParagraph"/>
              <w:numPr>
                <w:ilvl w:val="0"/>
                <w:numId w:val="32"/>
              </w:numPr>
              <w:jc w:val="both"/>
              <w:rPr>
                <w:rFonts w:ascii="Arial" w:hAnsi="Arial" w:cs="Arial"/>
              </w:rPr>
            </w:pPr>
            <w:r w:rsidRPr="00BC5AC2">
              <w:rPr>
                <w:rFonts w:ascii="Arial" w:hAnsi="Arial" w:cs="Arial"/>
              </w:rPr>
              <w:t>Aligned with relevant national policy and plans</w:t>
            </w:r>
          </w:p>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b/>
              </w:rPr>
            </w:pPr>
          </w:p>
          <w:p w:rsidR="00112419" w:rsidRPr="00BC5AC2" w:rsidRDefault="00112419" w:rsidP="00C4510D">
            <w:pPr>
              <w:jc w:val="both"/>
              <w:rPr>
                <w:rFonts w:ascii="Arial" w:hAnsi="Arial" w:cs="Arial"/>
                <w:b/>
              </w:rPr>
            </w:pPr>
          </w:p>
          <w:p w:rsidR="00112419" w:rsidRPr="00BC5AC2" w:rsidRDefault="00112419" w:rsidP="00C4510D">
            <w:pPr>
              <w:jc w:val="both"/>
              <w:rPr>
                <w:rFonts w:ascii="Arial" w:hAnsi="Arial" w:cs="Arial"/>
                <w:b/>
              </w:rPr>
            </w:pPr>
          </w:p>
          <w:p w:rsidR="00112419" w:rsidRPr="00BC5AC2" w:rsidRDefault="00112419" w:rsidP="00C4510D">
            <w:pPr>
              <w:jc w:val="both"/>
              <w:rPr>
                <w:rFonts w:ascii="Arial" w:hAnsi="Arial" w:cs="Arial"/>
                <w:b/>
              </w:rPr>
            </w:pPr>
          </w:p>
          <w:p w:rsidR="00112419" w:rsidRPr="00BC5AC2" w:rsidRDefault="00112419" w:rsidP="00C4510D">
            <w:pPr>
              <w:jc w:val="both"/>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3E3F72" w:rsidRDefault="003E3F72" w:rsidP="003E3F72">
            <w:pPr>
              <w:jc w:val="center"/>
              <w:rPr>
                <w:rFonts w:ascii="Arial" w:hAnsi="Arial" w:cs="Arial"/>
                <w:b/>
              </w:rPr>
            </w:pPr>
          </w:p>
          <w:p w:rsidR="00112419" w:rsidRPr="00BC5AC2" w:rsidRDefault="00112419" w:rsidP="003E3F72">
            <w:pPr>
              <w:jc w:val="center"/>
              <w:rPr>
                <w:rFonts w:ascii="Arial" w:hAnsi="Arial" w:cs="Arial"/>
                <w:b/>
              </w:rPr>
            </w:pPr>
            <w:r w:rsidRPr="00BC5AC2">
              <w:rPr>
                <w:rFonts w:ascii="Arial" w:hAnsi="Arial" w:cs="Arial"/>
                <w:b/>
              </w:rPr>
              <w:t>Score 3:</w:t>
            </w:r>
          </w:p>
          <w:p w:rsidR="00112419" w:rsidRPr="00BC5AC2" w:rsidRDefault="00112419" w:rsidP="00C4510D">
            <w:pPr>
              <w:pStyle w:val="ListParagraph"/>
              <w:ind w:left="360"/>
              <w:jc w:val="both"/>
              <w:rPr>
                <w:rFonts w:ascii="Arial" w:hAnsi="Arial" w:cs="Arial"/>
              </w:rPr>
            </w:pPr>
          </w:p>
        </w:tc>
        <w:tc>
          <w:tcPr>
            <w:tcW w:w="2693" w:type="dxa"/>
          </w:tcPr>
          <w:p w:rsidR="00112419" w:rsidRPr="00BC5AC2" w:rsidRDefault="00112419" w:rsidP="00C4510D">
            <w:pPr>
              <w:pStyle w:val="ListParagraph"/>
              <w:numPr>
                <w:ilvl w:val="0"/>
                <w:numId w:val="33"/>
              </w:numPr>
              <w:jc w:val="both"/>
              <w:rPr>
                <w:rFonts w:ascii="Arial" w:hAnsi="Arial" w:cs="Arial"/>
              </w:rPr>
            </w:pPr>
            <w:r w:rsidRPr="00BC5AC2">
              <w:rPr>
                <w:rFonts w:ascii="Arial" w:hAnsi="Arial" w:cs="Arial"/>
              </w:rPr>
              <w:t xml:space="preserve">Effective partnership </w:t>
            </w:r>
            <w:r w:rsidR="003E3F72" w:rsidRPr="00BC5AC2">
              <w:rPr>
                <w:rFonts w:ascii="Arial" w:hAnsi="Arial" w:cs="Arial"/>
              </w:rPr>
              <w:t>by three</w:t>
            </w:r>
            <w:r w:rsidRPr="00BC5AC2">
              <w:rPr>
                <w:rFonts w:ascii="Arial" w:hAnsi="Arial" w:cs="Arial"/>
              </w:rPr>
              <w:t xml:space="preserve"> UN agencies </w:t>
            </w:r>
          </w:p>
          <w:p w:rsidR="00112419" w:rsidRPr="00BC5AC2" w:rsidRDefault="00112419" w:rsidP="00C4510D">
            <w:pPr>
              <w:pStyle w:val="ListParagraph"/>
              <w:numPr>
                <w:ilvl w:val="0"/>
                <w:numId w:val="33"/>
              </w:numPr>
              <w:jc w:val="both"/>
              <w:rPr>
                <w:rFonts w:ascii="Arial" w:hAnsi="Arial" w:cs="Arial"/>
              </w:rPr>
            </w:pPr>
            <w:r w:rsidRPr="00BC5AC2">
              <w:rPr>
                <w:rFonts w:ascii="Arial" w:hAnsi="Arial" w:cs="Arial"/>
              </w:rPr>
              <w:t>Local resource use and cost sharing contribute to sense of ownership by women</w:t>
            </w:r>
          </w:p>
          <w:p w:rsidR="00112419" w:rsidRPr="00BC5AC2" w:rsidRDefault="00112419" w:rsidP="00C4510D">
            <w:pPr>
              <w:pStyle w:val="ListParagraph"/>
              <w:numPr>
                <w:ilvl w:val="0"/>
                <w:numId w:val="33"/>
              </w:numPr>
              <w:jc w:val="both"/>
              <w:rPr>
                <w:rFonts w:ascii="Arial" w:hAnsi="Arial" w:cs="Arial"/>
              </w:rPr>
            </w:pPr>
            <w:r w:rsidRPr="00BC5AC2">
              <w:rPr>
                <w:rFonts w:ascii="Arial" w:hAnsi="Arial" w:cs="Arial"/>
              </w:rPr>
              <w:t>Capacity development implemented prior to locally relevant technical training</w:t>
            </w:r>
          </w:p>
          <w:p w:rsidR="00112419" w:rsidRPr="00BC5AC2" w:rsidRDefault="00112419" w:rsidP="00C4510D">
            <w:pPr>
              <w:jc w:val="both"/>
              <w:rPr>
                <w:rFonts w:ascii="Arial" w:hAnsi="Arial" w:cs="Arial"/>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112419" w:rsidRPr="00BC5AC2" w:rsidRDefault="00112419" w:rsidP="003E3F72">
            <w:pPr>
              <w:jc w:val="center"/>
              <w:rPr>
                <w:rFonts w:ascii="Arial" w:hAnsi="Arial" w:cs="Arial"/>
                <w:b/>
              </w:rPr>
            </w:pPr>
            <w:r w:rsidRPr="00BC5AC2">
              <w:rPr>
                <w:rFonts w:ascii="Arial" w:hAnsi="Arial" w:cs="Arial"/>
                <w:b/>
              </w:rPr>
              <w:t>Score: 3</w:t>
            </w:r>
          </w:p>
        </w:tc>
        <w:tc>
          <w:tcPr>
            <w:tcW w:w="2694" w:type="dxa"/>
          </w:tcPr>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Cost sharing and savings among 3 UN agencies</w:t>
            </w:r>
          </w:p>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Use of open call for proposals and bidding process</w:t>
            </w:r>
          </w:p>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Playing to comparative strengths of local organisations and partners</w:t>
            </w:r>
          </w:p>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Collective monitoring by the 3 UN agencies</w:t>
            </w:r>
          </w:p>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On time</w:t>
            </w:r>
          </w:p>
          <w:p w:rsidR="00112419" w:rsidRPr="00BC5AC2" w:rsidRDefault="00112419" w:rsidP="00C4510D">
            <w:pPr>
              <w:jc w:val="both"/>
              <w:rPr>
                <w:rFonts w:ascii="Arial" w:hAnsi="Arial" w:cs="Arial"/>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3E3F72" w:rsidRDefault="003E3F72" w:rsidP="00C4510D">
            <w:pPr>
              <w:jc w:val="both"/>
              <w:rPr>
                <w:rFonts w:ascii="Arial" w:hAnsi="Arial" w:cs="Arial"/>
                <w:b/>
              </w:rPr>
            </w:pPr>
          </w:p>
          <w:p w:rsidR="00112419" w:rsidRPr="00BC5AC2" w:rsidRDefault="00112419" w:rsidP="003E3F72">
            <w:pPr>
              <w:jc w:val="center"/>
              <w:rPr>
                <w:rFonts w:ascii="Arial" w:hAnsi="Arial" w:cs="Arial"/>
                <w:b/>
              </w:rPr>
            </w:pPr>
            <w:r w:rsidRPr="00BC5AC2">
              <w:rPr>
                <w:rFonts w:ascii="Arial" w:hAnsi="Arial" w:cs="Arial"/>
                <w:b/>
              </w:rPr>
              <w:t>Score: 3</w:t>
            </w:r>
          </w:p>
        </w:tc>
        <w:tc>
          <w:tcPr>
            <w:tcW w:w="2551" w:type="dxa"/>
          </w:tcPr>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 xml:space="preserve">Successfully promoting cooperation </w:t>
            </w:r>
            <w:r w:rsidR="003E3F72" w:rsidRPr="00BC5AC2">
              <w:rPr>
                <w:rFonts w:ascii="Arial" w:hAnsi="Arial" w:cs="Arial"/>
              </w:rPr>
              <w:t>and collaboration</w:t>
            </w:r>
            <w:r w:rsidRPr="00BC5AC2">
              <w:rPr>
                <w:rFonts w:ascii="Arial" w:hAnsi="Arial" w:cs="Arial"/>
              </w:rPr>
              <w:t xml:space="preserve"> between groups of beneficiaries (including former enemies)</w:t>
            </w:r>
          </w:p>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 xml:space="preserve">Increased self-confidence among beneficiaries </w:t>
            </w:r>
          </w:p>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Increased economic opportunities for beneficiaries through training and support</w:t>
            </w:r>
          </w:p>
          <w:p w:rsidR="00112419" w:rsidRPr="00BC5AC2" w:rsidRDefault="00112419" w:rsidP="00C4510D">
            <w:pPr>
              <w:pStyle w:val="ListParagraph"/>
              <w:numPr>
                <w:ilvl w:val="0"/>
                <w:numId w:val="34"/>
              </w:numPr>
              <w:jc w:val="both"/>
              <w:rPr>
                <w:rFonts w:ascii="Arial" w:hAnsi="Arial" w:cs="Arial"/>
              </w:rPr>
            </w:pPr>
            <w:r w:rsidRPr="00BC5AC2">
              <w:rPr>
                <w:rFonts w:ascii="Arial" w:hAnsi="Arial" w:cs="Arial"/>
              </w:rPr>
              <w:t>Relatively short implementation time may be insufficient to ensure sustainability without provision of additional support</w:t>
            </w:r>
          </w:p>
          <w:p w:rsidR="00112419" w:rsidRPr="00BC5AC2" w:rsidRDefault="00112419" w:rsidP="00C4510D">
            <w:pPr>
              <w:jc w:val="both"/>
              <w:rPr>
                <w:rFonts w:ascii="Arial" w:hAnsi="Arial" w:cs="Arial"/>
              </w:rPr>
            </w:pPr>
          </w:p>
          <w:p w:rsidR="00112419" w:rsidRPr="003E3F72" w:rsidRDefault="00112419" w:rsidP="003E3F72">
            <w:pPr>
              <w:jc w:val="center"/>
              <w:rPr>
                <w:rFonts w:ascii="Arial" w:hAnsi="Arial" w:cs="Arial"/>
                <w:b/>
              </w:rPr>
            </w:pPr>
            <w:r w:rsidRPr="003E3F72">
              <w:rPr>
                <w:rFonts w:ascii="Arial" w:hAnsi="Arial" w:cs="Arial"/>
                <w:b/>
              </w:rPr>
              <w:t>Score:2</w:t>
            </w:r>
          </w:p>
        </w:tc>
        <w:tc>
          <w:tcPr>
            <w:tcW w:w="2693" w:type="dxa"/>
            <w:shd w:val="clear" w:color="auto" w:fill="auto"/>
          </w:tcPr>
          <w:p w:rsidR="00112419" w:rsidRPr="00BC5AC2" w:rsidRDefault="00112419" w:rsidP="00C4510D">
            <w:pPr>
              <w:pStyle w:val="ListParagraph"/>
              <w:numPr>
                <w:ilvl w:val="0"/>
                <w:numId w:val="35"/>
              </w:numPr>
              <w:jc w:val="both"/>
              <w:rPr>
                <w:rFonts w:ascii="Arial" w:hAnsi="Arial" w:cs="Arial"/>
              </w:rPr>
            </w:pPr>
            <w:r w:rsidRPr="00BC5AC2">
              <w:rPr>
                <w:rFonts w:ascii="Arial" w:hAnsi="Arial" w:cs="Arial"/>
              </w:rPr>
              <w:t>With few exceptions, project partners are already established in project locales and will continue to work</w:t>
            </w:r>
          </w:p>
          <w:p w:rsidR="00112419" w:rsidRPr="00BC5AC2" w:rsidRDefault="00112419" w:rsidP="00C4510D">
            <w:pPr>
              <w:pStyle w:val="ListParagraph"/>
              <w:numPr>
                <w:ilvl w:val="0"/>
                <w:numId w:val="35"/>
              </w:numPr>
              <w:jc w:val="both"/>
              <w:rPr>
                <w:rFonts w:ascii="Arial" w:hAnsi="Arial" w:cs="Arial"/>
              </w:rPr>
            </w:pPr>
            <w:r w:rsidRPr="00BC5AC2">
              <w:rPr>
                <w:rFonts w:ascii="Arial" w:hAnsi="Arial" w:cs="Arial"/>
              </w:rPr>
              <w:t>Some savings groups will continue beyond the end of the project</w:t>
            </w:r>
          </w:p>
          <w:p w:rsidR="00112419" w:rsidRPr="00BC5AC2" w:rsidRDefault="00112419" w:rsidP="00C4510D">
            <w:pPr>
              <w:pStyle w:val="ListParagraph"/>
              <w:numPr>
                <w:ilvl w:val="0"/>
                <w:numId w:val="35"/>
              </w:numPr>
              <w:jc w:val="both"/>
              <w:rPr>
                <w:rFonts w:ascii="Arial" w:hAnsi="Arial" w:cs="Arial"/>
              </w:rPr>
            </w:pPr>
            <w:r w:rsidRPr="00BC5AC2">
              <w:rPr>
                <w:rFonts w:ascii="Arial" w:hAnsi="Arial" w:cs="Arial"/>
              </w:rPr>
              <w:t>Registration of local groups has created a potentially lasting link between local people and government service providers (esp. since this entitles them to certain financial benefits)</w:t>
            </w:r>
          </w:p>
          <w:p w:rsidR="00112419" w:rsidRPr="00BC5AC2" w:rsidRDefault="00112419" w:rsidP="00C4510D">
            <w:pPr>
              <w:pStyle w:val="ListParagraph"/>
              <w:numPr>
                <w:ilvl w:val="0"/>
                <w:numId w:val="35"/>
              </w:numPr>
              <w:jc w:val="both"/>
              <w:rPr>
                <w:rFonts w:ascii="Arial" w:hAnsi="Arial" w:cs="Arial"/>
              </w:rPr>
            </w:pPr>
            <w:r w:rsidRPr="00BC5AC2">
              <w:rPr>
                <w:rFonts w:ascii="Arial" w:hAnsi="Arial" w:cs="Arial"/>
              </w:rPr>
              <w:t>Economic advantages provided to women through training are potentially sustainable</w:t>
            </w:r>
          </w:p>
          <w:p w:rsidR="00112419" w:rsidRPr="00BC5AC2" w:rsidRDefault="00112419" w:rsidP="003E3F72">
            <w:pPr>
              <w:jc w:val="center"/>
              <w:rPr>
                <w:rFonts w:ascii="Arial" w:hAnsi="Arial" w:cs="Arial"/>
                <w:b/>
              </w:rPr>
            </w:pPr>
            <w:r w:rsidRPr="00BC5AC2">
              <w:rPr>
                <w:rFonts w:ascii="Arial" w:hAnsi="Arial" w:cs="Arial"/>
                <w:b/>
              </w:rPr>
              <w:t>Score:2</w:t>
            </w:r>
          </w:p>
          <w:p w:rsidR="00112419" w:rsidRPr="00BC5AC2" w:rsidRDefault="00112419" w:rsidP="00C4510D">
            <w:pPr>
              <w:jc w:val="both"/>
              <w:rPr>
                <w:rFonts w:ascii="Arial" w:hAnsi="Arial" w:cs="Arial"/>
                <w:b/>
              </w:rPr>
            </w:pPr>
          </w:p>
        </w:tc>
      </w:tr>
    </w:tbl>
    <w:p w:rsidR="00112419" w:rsidRPr="00BC5AC2" w:rsidRDefault="00112419" w:rsidP="00C4510D">
      <w:pPr>
        <w:jc w:val="both"/>
        <w:rPr>
          <w:rFonts w:ascii="Arial" w:hAnsi="Arial" w:cs="Arial"/>
        </w:rPr>
        <w:sectPr w:rsidR="00112419" w:rsidRPr="00BC5AC2" w:rsidSect="00112419">
          <w:pgSz w:w="16838" w:h="11906" w:orient="landscape"/>
          <w:pgMar w:top="1440" w:right="1440" w:bottom="1440" w:left="1440" w:header="708" w:footer="708" w:gutter="0"/>
          <w:cols w:space="708"/>
          <w:docGrid w:linePitch="360"/>
        </w:sectPr>
      </w:pPr>
    </w:p>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b/>
          <w:bCs/>
        </w:rPr>
      </w:pPr>
      <w:r w:rsidRPr="00BC5AC2">
        <w:rPr>
          <w:rFonts w:ascii="Arial" w:hAnsi="Arial" w:cs="Arial"/>
          <w:b/>
          <w:bCs/>
        </w:rPr>
        <w:t>Strong= meets all criteria (3), Moderate=meets 2 (2), Weak =meets 0-1 (1)</w:t>
      </w:r>
    </w:p>
    <w:p w:rsidR="00112419" w:rsidRPr="00BC5AC2" w:rsidRDefault="00112419" w:rsidP="00C4510D">
      <w:pPr>
        <w:jc w:val="both"/>
        <w:rPr>
          <w:rFonts w:ascii="Arial" w:hAnsi="Arial" w:cs="Arial"/>
          <w:b/>
          <w:bCs/>
        </w:rPr>
      </w:pPr>
      <w:r w:rsidRPr="00BC5AC2">
        <w:rPr>
          <w:rFonts w:ascii="Arial" w:hAnsi="Arial" w:cs="Arial"/>
          <w:b/>
          <w:bCs/>
        </w:rPr>
        <w:t>Criteria and sub-criteria</w:t>
      </w:r>
    </w:p>
    <w:p w:rsidR="00112419" w:rsidRPr="00BC5AC2" w:rsidRDefault="00112419" w:rsidP="00C4510D">
      <w:pPr>
        <w:spacing w:line="240" w:lineRule="auto"/>
        <w:jc w:val="both"/>
        <w:rPr>
          <w:rFonts w:ascii="Arial" w:hAnsi="Arial" w:cs="Arial"/>
          <w:b/>
          <w:bCs/>
        </w:rPr>
      </w:pPr>
      <w:r w:rsidRPr="00BC5AC2">
        <w:rPr>
          <w:rFonts w:ascii="Arial" w:hAnsi="Arial" w:cs="Arial"/>
          <w:b/>
          <w:bCs/>
        </w:rPr>
        <w:t xml:space="preserve">1. Relevance </w:t>
      </w:r>
    </w:p>
    <w:p w:rsidR="00112419" w:rsidRPr="00BC5AC2" w:rsidRDefault="00112419" w:rsidP="00C4510D">
      <w:pPr>
        <w:autoSpaceDE w:val="0"/>
        <w:autoSpaceDN w:val="0"/>
        <w:adjustRightInd w:val="0"/>
        <w:spacing w:after="0" w:line="240" w:lineRule="auto"/>
        <w:jc w:val="both"/>
        <w:rPr>
          <w:rFonts w:ascii="Arial" w:hAnsi="Arial" w:cs="Arial"/>
        </w:rPr>
      </w:pPr>
      <w:r w:rsidRPr="00BC5AC2">
        <w:rPr>
          <w:rFonts w:ascii="Arial" w:hAnsi="Arial" w:cs="Arial"/>
        </w:rPr>
        <w:t>1.1 Programmes and projects are suited to the needs and/or priorities of the target group.</w:t>
      </w:r>
    </w:p>
    <w:p w:rsidR="00112419" w:rsidRPr="00BC5AC2" w:rsidRDefault="00112419" w:rsidP="00C4510D">
      <w:pPr>
        <w:spacing w:after="0" w:line="240" w:lineRule="auto"/>
        <w:jc w:val="both"/>
        <w:rPr>
          <w:rFonts w:ascii="Arial" w:hAnsi="Arial" w:cs="Arial"/>
          <w:i/>
        </w:rPr>
      </w:pPr>
      <w:r w:rsidRPr="00BC5AC2">
        <w:rPr>
          <w:rFonts w:ascii="Arial" w:hAnsi="Arial" w:cs="Arial"/>
        </w:rPr>
        <w:t xml:space="preserve">1.2 Projects aligned with relevant international/national development goals, policies and commitments: </w:t>
      </w:r>
      <w:r w:rsidRPr="00BC5AC2">
        <w:rPr>
          <w:rFonts w:ascii="Arial" w:hAnsi="Arial" w:cs="Arial"/>
          <w:i/>
        </w:rPr>
        <w:t>national ownership</w:t>
      </w:r>
    </w:p>
    <w:p w:rsidR="00112419" w:rsidRPr="00BC5AC2" w:rsidRDefault="00112419" w:rsidP="00C4510D">
      <w:pPr>
        <w:spacing w:after="0" w:line="240" w:lineRule="auto"/>
        <w:jc w:val="both"/>
        <w:rPr>
          <w:rFonts w:ascii="Arial" w:hAnsi="Arial" w:cs="Arial"/>
        </w:rPr>
      </w:pPr>
      <w:r w:rsidRPr="00BC5AC2">
        <w:rPr>
          <w:rFonts w:ascii="Arial" w:hAnsi="Arial" w:cs="Arial"/>
        </w:rPr>
        <w:t xml:space="preserve">1.3 Effective partnerships exist with governments, bilateral and multilateral development and humanitarian </w:t>
      </w:r>
      <w:r w:rsidR="00CF7674" w:rsidRPr="00BC5AC2">
        <w:rPr>
          <w:rFonts w:ascii="Arial" w:hAnsi="Arial" w:cs="Arial"/>
        </w:rPr>
        <w:t>organisations</w:t>
      </w:r>
      <w:r w:rsidRPr="00BC5AC2">
        <w:rPr>
          <w:rFonts w:ascii="Arial" w:hAnsi="Arial" w:cs="Arial"/>
        </w:rPr>
        <w:t>, and</w:t>
      </w:r>
    </w:p>
    <w:p w:rsidR="00112419" w:rsidRPr="00BC5AC2" w:rsidRDefault="00112419" w:rsidP="00C4510D">
      <w:pPr>
        <w:autoSpaceDE w:val="0"/>
        <w:autoSpaceDN w:val="0"/>
        <w:adjustRightInd w:val="0"/>
        <w:spacing w:after="0" w:line="240" w:lineRule="auto"/>
        <w:jc w:val="both"/>
        <w:rPr>
          <w:rFonts w:ascii="Arial" w:hAnsi="Arial" w:cs="Arial"/>
          <w:b/>
          <w:bCs/>
        </w:rPr>
      </w:pPr>
      <w:r w:rsidRPr="00BC5AC2">
        <w:rPr>
          <w:rFonts w:ascii="Arial" w:hAnsi="Arial" w:cs="Arial"/>
        </w:rPr>
        <w:t xml:space="preserve">non-governmental </w:t>
      </w:r>
      <w:r w:rsidR="00CF7674" w:rsidRPr="00BC5AC2">
        <w:rPr>
          <w:rFonts w:ascii="Arial" w:hAnsi="Arial" w:cs="Arial"/>
        </w:rPr>
        <w:t>organisations</w:t>
      </w:r>
      <w:r w:rsidRPr="00BC5AC2">
        <w:rPr>
          <w:rFonts w:ascii="Arial" w:hAnsi="Arial" w:cs="Arial"/>
        </w:rPr>
        <w:t xml:space="preserve"> for planning, coordination and implementation of support to advance GEEW</w:t>
      </w:r>
    </w:p>
    <w:p w:rsidR="00112419" w:rsidRPr="00BC5AC2" w:rsidRDefault="00112419" w:rsidP="00C4510D">
      <w:pPr>
        <w:spacing w:line="240" w:lineRule="auto"/>
        <w:jc w:val="both"/>
        <w:rPr>
          <w:rFonts w:ascii="Arial" w:hAnsi="Arial" w:cs="Arial"/>
          <w:bCs/>
        </w:rPr>
      </w:pPr>
      <w:r w:rsidRPr="00BC5AC2">
        <w:rPr>
          <w:rFonts w:ascii="Arial" w:hAnsi="Arial" w:cs="Arial"/>
          <w:bCs/>
        </w:rPr>
        <w:t xml:space="preserve">1.4 </w:t>
      </w:r>
      <w:r w:rsidRPr="00BC5AC2">
        <w:rPr>
          <w:rFonts w:ascii="Arial" w:hAnsi="Arial" w:cs="Arial"/>
        </w:rPr>
        <w:t>Extent the interventions have applied appropriate basis for selecting (a) programme beneficiaries, (b)implementing regions</w:t>
      </w:r>
    </w:p>
    <w:p w:rsidR="00112419" w:rsidRPr="00BC5AC2" w:rsidRDefault="00112419" w:rsidP="00C4510D">
      <w:pPr>
        <w:spacing w:line="240" w:lineRule="auto"/>
        <w:jc w:val="both"/>
        <w:rPr>
          <w:rFonts w:ascii="Arial" w:hAnsi="Arial" w:cs="Arial"/>
          <w:b/>
          <w:bCs/>
        </w:rPr>
      </w:pPr>
      <w:r w:rsidRPr="00BC5AC2">
        <w:rPr>
          <w:rFonts w:ascii="Arial" w:hAnsi="Arial" w:cs="Arial"/>
          <w:b/>
          <w:bCs/>
        </w:rPr>
        <w:t xml:space="preserve">2. Effectiveness </w:t>
      </w:r>
    </w:p>
    <w:p w:rsidR="00112419" w:rsidRPr="00BC5AC2" w:rsidRDefault="00112419" w:rsidP="00C4510D">
      <w:pPr>
        <w:spacing w:after="0" w:line="240" w:lineRule="auto"/>
        <w:jc w:val="both"/>
        <w:rPr>
          <w:rFonts w:ascii="Arial" w:hAnsi="Arial" w:cs="Arial"/>
        </w:rPr>
      </w:pPr>
      <w:r w:rsidRPr="00BC5AC2">
        <w:rPr>
          <w:rFonts w:ascii="Arial" w:hAnsi="Arial" w:cs="Arial"/>
        </w:rPr>
        <w:t>2.1 Projects achieved their stated objectives and attain expected results</w:t>
      </w:r>
    </w:p>
    <w:p w:rsidR="00112419" w:rsidRPr="00BC5AC2" w:rsidRDefault="00112419" w:rsidP="00C4510D">
      <w:pPr>
        <w:spacing w:after="0" w:line="240" w:lineRule="auto"/>
        <w:jc w:val="both"/>
        <w:rPr>
          <w:rFonts w:ascii="Arial" w:hAnsi="Arial" w:cs="Arial"/>
        </w:rPr>
      </w:pPr>
      <w:r w:rsidRPr="00BC5AC2">
        <w:rPr>
          <w:rFonts w:ascii="Arial" w:hAnsi="Arial" w:cs="Arial"/>
        </w:rPr>
        <w:t xml:space="preserve">2.2 Projects resulted in positive benefits for target group members: </w:t>
      </w:r>
      <w:r w:rsidRPr="00BC5AC2">
        <w:rPr>
          <w:rFonts w:ascii="Arial" w:hAnsi="Arial" w:cs="Arial"/>
          <w:i/>
        </w:rPr>
        <w:t>capacity development, inclusiveness</w:t>
      </w:r>
    </w:p>
    <w:p w:rsidR="00112419" w:rsidRPr="00BC5AC2" w:rsidRDefault="00112419" w:rsidP="00C4510D">
      <w:pPr>
        <w:spacing w:after="0" w:line="240" w:lineRule="auto"/>
        <w:jc w:val="both"/>
        <w:rPr>
          <w:rFonts w:ascii="Arial" w:hAnsi="Arial" w:cs="Arial"/>
        </w:rPr>
      </w:pPr>
      <w:r w:rsidRPr="00BC5AC2">
        <w:rPr>
          <w:rFonts w:ascii="Arial" w:hAnsi="Arial" w:cs="Arial"/>
        </w:rPr>
        <w:t xml:space="preserve">2.3 Projects contributed to significant changes in development policies and programmes </w:t>
      </w:r>
      <w:r w:rsidRPr="00BC5AC2">
        <w:rPr>
          <w:rFonts w:ascii="Arial" w:hAnsi="Arial" w:cs="Arial"/>
          <w:i/>
        </w:rPr>
        <w:t xml:space="preserve">knowledge management </w:t>
      </w:r>
      <w:r w:rsidRPr="00BC5AC2">
        <w:rPr>
          <w:rFonts w:ascii="Arial" w:hAnsi="Arial" w:cs="Arial"/>
        </w:rPr>
        <w:t xml:space="preserve"> </w:t>
      </w:r>
    </w:p>
    <w:p w:rsidR="00112419" w:rsidRPr="00BC5AC2" w:rsidRDefault="00112419" w:rsidP="00C4510D">
      <w:pPr>
        <w:spacing w:line="240" w:lineRule="auto"/>
        <w:jc w:val="both"/>
        <w:rPr>
          <w:rFonts w:ascii="Arial" w:hAnsi="Arial" w:cs="Arial"/>
          <w:b/>
          <w:bCs/>
        </w:rPr>
      </w:pPr>
    </w:p>
    <w:p w:rsidR="00112419" w:rsidRPr="00BC5AC2" w:rsidRDefault="00112419" w:rsidP="00C4510D">
      <w:pPr>
        <w:spacing w:line="240" w:lineRule="auto"/>
        <w:jc w:val="both"/>
        <w:rPr>
          <w:rFonts w:ascii="Arial" w:hAnsi="Arial" w:cs="Arial"/>
          <w:b/>
          <w:bCs/>
        </w:rPr>
      </w:pPr>
      <w:r w:rsidRPr="00BC5AC2">
        <w:rPr>
          <w:rFonts w:ascii="Arial" w:hAnsi="Arial" w:cs="Arial"/>
          <w:b/>
          <w:bCs/>
        </w:rPr>
        <w:t xml:space="preserve">3. Efficiency </w:t>
      </w:r>
    </w:p>
    <w:p w:rsidR="00112419" w:rsidRPr="00BC5AC2" w:rsidRDefault="00112419" w:rsidP="00C4510D">
      <w:pPr>
        <w:spacing w:after="0" w:line="240" w:lineRule="auto"/>
        <w:jc w:val="both"/>
        <w:rPr>
          <w:rFonts w:ascii="Arial" w:hAnsi="Arial" w:cs="Arial"/>
        </w:rPr>
      </w:pPr>
      <w:r w:rsidRPr="00BC5AC2">
        <w:rPr>
          <w:rFonts w:ascii="Arial" w:hAnsi="Arial" w:cs="Arial"/>
        </w:rPr>
        <w:t>3.1 Project activities evaluated as cost/resource efficient.</w:t>
      </w:r>
    </w:p>
    <w:p w:rsidR="00112419" w:rsidRPr="00BC5AC2" w:rsidRDefault="00112419" w:rsidP="00C4510D">
      <w:pPr>
        <w:spacing w:after="0" w:line="240" w:lineRule="auto"/>
        <w:jc w:val="both"/>
        <w:rPr>
          <w:rFonts w:ascii="Arial" w:hAnsi="Arial" w:cs="Arial"/>
        </w:rPr>
      </w:pPr>
      <w:r w:rsidRPr="00BC5AC2">
        <w:rPr>
          <w:rFonts w:ascii="Arial" w:hAnsi="Arial" w:cs="Arial"/>
        </w:rPr>
        <w:t>3.2 Activities achieved on time (given the context).</w:t>
      </w:r>
    </w:p>
    <w:p w:rsidR="00112419" w:rsidRPr="00BC5AC2" w:rsidRDefault="00112419" w:rsidP="00C4510D">
      <w:pPr>
        <w:spacing w:after="0" w:line="240" w:lineRule="auto"/>
        <w:jc w:val="both"/>
        <w:rPr>
          <w:rFonts w:ascii="Arial" w:hAnsi="Arial" w:cs="Arial"/>
        </w:rPr>
      </w:pPr>
      <w:r w:rsidRPr="00BC5AC2">
        <w:rPr>
          <w:rFonts w:ascii="Arial" w:hAnsi="Arial" w:cs="Arial"/>
        </w:rPr>
        <w:t>3.3 Systems and procedures efficient (including financial/human resource management, partnerships and co-ordination).</w:t>
      </w:r>
    </w:p>
    <w:p w:rsidR="00112419" w:rsidRPr="00BC5AC2" w:rsidRDefault="00112419" w:rsidP="00C4510D">
      <w:pPr>
        <w:spacing w:line="240" w:lineRule="auto"/>
        <w:jc w:val="both"/>
        <w:rPr>
          <w:rFonts w:ascii="Arial" w:hAnsi="Arial" w:cs="Arial"/>
          <w:b/>
          <w:bCs/>
        </w:rPr>
      </w:pPr>
    </w:p>
    <w:p w:rsidR="00112419" w:rsidRPr="00BC5AC2" w:rsidRDefault="00112419" w:rsidP="00C4510D">
      <w:pPr>
        <w:spacing w:line="240" w:lineRule="auto"/>
        <w:jc w:val="both"/>
        <w:rPr>
          <w:rFonts w:ascii="Arial" w:hAnsi="Arial" w:cs="Arial"/>
          <w:b/>
          <w:bCs/>
        </w:rPr>
      </w:pPr>
      <w:r w:rsidRPr="00BC5AC2">
        <w:rPr>
          <w:rFonts w:ascii="Arial" w:hAnsi="Arial" w:cs="Arial"/>
          <w:b/>
          <w:bCs/>
        </w:rPr>
        <w:t xml:space="preserve">4 Sustainability of results/benefits </w:t>
      </w:r>
    </w:p>
    <w:p w:rsidR="00112419" w:rsidRPr="00BC5AC2" w:rsidRDefault="00112419" w:rsidP="00C4510D">
      <w:pPr>
        <w:spacing w:after="0" w:line="240" w:lineRule="auto"/>
        <w:jc w:val="both"/>
        <w:rPr>
          <w:rFonts w:ascii="Arial" w:hAnsi="Arial" w:cs="Arial"/>
        </w:rPr>
      </w:pPr>
      <w:r w:rsidRPr="00BC5AC2">
        <w:rPr>
          <w:rFonts w:ascii="Arial" w:hAnsi="Arial" w:cs="Arial"/>
        </w:rPr>
        <w:t>4.1 Benefits judged likely to continue after project or programme completion.</w:t>
      </w:r>
    </w:p>
    <w:p w:rsidR="00112419" w:rsidRPr="00BC5AC2" w:rsidRDefault="00112419" w:rsidP="00C4510D">
      <w:pPr>
        <w:spacing w:after="0" w:line="240" w:lineRule="auto"/>
        <w:jc w:val="both"/>
        <w:rPr>
          <w:rFonts w:ascii="Arial" w:hAnsi="Arial" w:cs="Arial"/>
        </w:rPr>
      </w:pPr>
      <w:r w:rsidRPr="00BC5AC2">
        <w:rPr>
          <w:rFonts w:ascii="Arial" w:hAnsi="Arial" w:cs="Arial"/>
        </w:rPr>
        <w:t>4.2 Projects reported as sustainable in terms of institutional and/or community capacity.</w:t>
      </w:r>
    </w:p>
    <w:p w:rsidR="00112419" w:rsidRPr="00BC5AC2" w:rsidRDefault="00112419" w:rsidP="00C4510D">
      <w:pPr>
        <w:spacing w:after="0" w:line="240" w:lineRule="auto"/>
        <w:jc w:val="both"/>
        <w:rPr>
          <w:rFonts w:ascii="Arial" w:hAnsi="Arial" w:cs="Arial"/>
        </w:rPr>
      </w:pPr>
      <w:r w:rsidRPr="00BC5AC2">
        <w:rPr>
          <w:rFonts w:ascii="Arial" w:hAnsi="Arial" w:cs="Arial"/>
        </w:rPr>
        <w:t>4.3 Government ownership at national or district level</w:t>
      </w:r>
    </w:p>
    <w:p w:rsidR="00112419" w:rsidRPr="00BC5AC2" w:rsidRDefault="00112419" w:rsidP="00C4510D">
      <w:pPr>
        <w:spacing w:line="240" w:lineRule="auto"/>
        <w:jc w:val="both"/>
        <w:rPr>
          <w:rFonts w:ascii="Arial" w:hAnsi="Arial" w:cs="Arial"/>
          <w:b/>
        </w:rPr>
      </w:pPr>
    </w:p>
    <w:p w:rsidR="00112419" w:rsidRPr="00BC5AC2" w:rsidRDefault="00112419" w:rsidP="00C4510D">
      <w:pPr>
        <w:spacing w:line="240" w:lineRule="auto"/>
        <w:jc w:val="both"/>
        <w:rPr>
          <w:rFonts w:ascii="Arial" w:hAnsi="Arial" w:cs="Arial"/>
          <w:b/>
        </w:rPr>
      </w:pPr>
      <w:r w:rsidRPr="00BC5AC2">
        <w:rPr>
          <w:rFonts w:ascii="Arial" w:hAnsi="Arial" w:cs="Arial"/>
          <w:b/>
        </w:rPr>
        <w:t>5. Impact</w:t>
      </w:r>
    </w:p>
    <w:p w:rsidR="00112419" w:rsidRPr="00BC5AC2" w:rsidRDefault="00112419" w:rsidP="00C4510D">
      <w:pPr>
        <w:spacing w:after="0" w:line="240" w:lineRule="auto"/>
        <w:jc w:val="both"/>
        <w:rPr>
          <w:rFonts w:ascii="Arial" w:hAnsi="Arial" w:cs="Arial"/>
        </w:rPr>
      </w:pPr>
      <w:r w:rsidRPr="00BC5AC2">
        <w:rPr>
          <w:rFonts w:ascii="Arial" w:hAnsi="Arial" w:cs="Arial"/>
          <w:bCs/>
        </w:rPr>
        <w:t>5.1</w:t>
      </w:r>
      <w:r w:rsidRPr="00BC5AC2">
        <w:rPr>
          <w:rFonts w:ascii="Arial" w:hAnsi="Arial" w:cs="Arial"/>
          <w:b/>
        </w:rPr>
        <w:t xml:space="preserve"> </w:t>
      </w:r>
      <w:r w:rsidRPr="00BC5AC2">
        <w:rPr>
          <w:rFonts w:ascii="Arial" w:hAnsi="Arial" w:cs="Arial"/>
        </w:rPr>
        <w:t>Policies changed as a result of the project at national level</w:t>
      </w:r>
    </w:p>
    <w:p w:rsidR="00112419" w:rsidRPr="00BC5AC2" w:rsidRDefault="00112419" w:rsidP="00C4510D">
      <w:pPr>
        <w:spacing w:after="0" w:line="240" w:lineRule="auto"/>
        <w:jc w:val="both"/>
        <w:rPr>
          <w:rFonts w:ascii="Arial" w:hAnsi="Arial" w:cs="Arial"/>
        </w:rPr>
      </w:pPr>
      <w:r w:rsidRPr="00BC5AC2">
        <w:rPr>
          <w:rFonts w:ascii="Arial" w:hAnsi="Arial" w:cs="Arial"/>
        </w:rPr>
        <w:t>5.2 Beneficiaries lives changed as a result of the project</w:t>
      </w:r>
    </w:p>
    <w:p w:rsidR="00112419" w:rsidRPr="00BC5AC2" w:rsidRDefault="00112419" w:rsidP="00D144FE">
      <w:pPr>
        <w:autoSpaceDE w:val="0"/>
        <w:autoSpaceDN w:val="0"/>
        <w:adjustRightInd w:val="0"/>
        <w:spacing w:after="0" w:line="240" w:lineRule="auto"/>
        <w:jc w:val="both"/>
        <w:rPr>
          <w:rFonts w:ascii="Arial" w:hAnsi="Arial" w:cs="Arial"/>
          <w:i/>
        </w:rPr>
      </w:pPr>
      <w:r w:rsidRPr="00BC5AC2">
        <w:rPr>
          <w:rFonts w:ascii="Arial" w:hAnsi="Arial" w:cs="Arial"/>
        </w:rPr>
        <w:t xml:space="preserve">5.3 Community cohesion has improved </w:t>
      </w:r>
      <w:r w:rsidRPr="00BC5AC2">
        <w:rPr>
          <w:rFonts w:ascii="Arial" w:hAnsi="Arial" w:cs="Arial"/>
          <w:i/>
        </w:rPr>
        <w:t>advocacy</w:t>
      </w:r>
      <w:r w:rsidR="00102425" w:rsidRPr="00BC5AC2">
        <w:rPr>
          <w:rFonts w:ascii="Arial" w:hAnsi="Arial" w:cs="Arial"/>
          <w:b/>
        </w:rPr>
        <w:tab/>
      </w:r>
    </w:p>
    <w:p w:rsidR="00112419" w:rsidRPr="00BC5AC2" w:rsidRDefault="00112419" w:rsidP="00C4510D">
      <w:pPr>
        <w:spacing w:line="240" w:lineRule="auto"/>
        <w:jc w:val="both"/>
        <w:rPr>
          <w:rFonts w:ascii="Arial" w:hAnsi="Arial" w:cs="Arial"/>
          <w:b/>
        </w:rPr>
      </w:pPr>
      <w:r w:rsidRPr="00BC5AC2">
        <w:rPr>
          <w:rFonts w:ascii="Arial" w:hAnsi="Arial" w:cs="Arial"/>
          <w:b/>
        </w:rPr>
        <w:t xml:space="preserve">6. Gender Equality </w:t>
      </w:r>
    </w:p>
    <w:p w:rsidR="00112419" w:rsidRPr="00BC5AC2" w:rsidRDefault="00112419" w:rsidP="00C4510D">
      <w:pPr>
        <w:spacing w:after="0" w:line="240" w:lineRule="auto"/>
        <w:jc w:val="both"/>
        <w:rPr>
          <w:rFonts w:ascii="Arial" w:hAnsi="Arial" w:cs="Arial"/>
          <w:i/>
        </w:rPr>
      </w:pPr>
      <w:r w:rsidRPr="00BC5AC2">
        <w:rPr>
          <w:rFonts w:ascii="Arial" w:hAnsi="Arial" w:cs="Arial"/>
          <w:bCs/>
        </w:rPr>
        <w:t>6.1</w:t>
      </w:r>
      <w:r w:rsidRPr="00BC5AC2">
        <w:rPr>
          <w:rFonts w:ascii="Arial" w:hAnsi="Arial" w:cs="Arial"/>
          <w:b/>
        </w:rPr>
        <w:t xml:space="preserve"> </w:t>
      </w:r>
      <w:r w:rsidRPr="00BC5AC2">
        <w:rPr>
          <w:rFonts w:ascii="Arial" w:hAnsi="Arial" w:cs="Arial"/>
        </w:rPr>
        <w:t xml:space="preserve">Enhanced participation of women in decision making: </w:t>
      </w:r>
      <w:r w:rsidRPr="00BC5AC2">
        <w:rPr>
          <w:rFonts w:ascii="Arial" w:hAnsi="Arial" w:cs="Arial"/>
          <w:i/>
        </w:rPr>
        <w:t>inclusiveness &amp; intersectionality</w:t>
      </w:r>
    </w:p>
    <w:p w:rsidR="00112419" w:rsidRPr="00BC5AC2" w:rsidRDefault="00112419" w:rsidP="00C4510D">
      <w:pPr>
        <w:spacing w:after="0" w:line="240" w:lineRule="auto"/>
        <w:jc w:val="both"/>
        <w:rPr>
          <w:rFonts w:ascii="Arial" w:hAnsi="Arial" w:cs="Arial"/>
        </w:rPr>
      </w:pPr>
      <w:r w:rsidRPr="00BC5AC2">
        <w:rPr>
          <w:rFonts w:ascii="Arial" w:hAnsi="Arial" w:cs="Arial"/>
        </w:rPr>
        <w:lastRenderedPageBreak/>
        <w:t>6.2 Empowerment of women economically/socially</w:t>
      </w:r>
    </w:p>
    <w:p w:rsidR="00112419" w:rsidRPr="00BC5AC2" w:rsidRDefault="00112419" w:rsidP="00C4510D">
      <w:pPr>
        <w:spacing w:after="0" w:line="240" w:lineRule="auto"/>
        <w:jc w:val="both"/>
        <w:rPr>
          <w:rFonts w:ascii="Arial" w:hAnsi="Arial" w:cs="Arial"/>
        </w:rPr>
      </w:pPr>
      <w:r w:rsidRPr="00BC5AC2">
        <w:rPr>
          <w:rFonts w:ascii="Arial" w:hAnsi="Arial" w:cs="Arial"/>
          <w:bCs/>
        </w:rPr>
        <w:t>6.</w:t>
      </w:r>
      <w:r w:rsidR="0095618D" w:rsidRPr="00BC5AC2">
        <w:rPr>
          <w:rFonts w:ascii="Arial" w:hAnsi="Arial" w:cs="Arial"/>
          <w:bCs/>
        </w:rPr>
        <w:t>3</w:t>
      </w:r>
      <w:r w:rsidRPr="00BC5AC2">
        <w:rPr>
          <w:rFonts w:ascii="Arial" w:hAnsi="Arial" w:cs="Arial"/>
          <w:b/>
        </w:rPr>
        <w:t xml:space="preserve"> </w:t>
      </w:r>
      <w:r w:rsidRPr="00BC5AC2">
        <w:rPr>
          <w:rFonts w:ascii="Arial" w:hAnsi="Arial" w:cs="Arial"/>
        </w:rPr>
        <w:t>Gender Equality addressed through transformative interventions</w:t>
      </w:r>
    </w:p>
    <w:p w:rsidR="00112419" w:rsidRPr="00BC5AC2" w:rsidRDefault="00112419" w:rsidP="00C4510D">
      <w:pPr>
        <w:jc w:val="both"/>
        <w:rPr>
          <w:rFonts w:ascii="Arial" w:hAnsi="Arial" w:cs="Arial"/>
        </w:rPr>
      </w:pPr>
    </w:p>
    <w:p w:rsidR="00112419" w:rsidRPr="00BC5AC2" w:rsidRDefault="00112419" w:rsidP="00C4510D">
      <w:pPr>
        <w:jc w:val="both"/>
        <w:rPr>
          <w:rFonts w:ascii="Arial" w:hAnsi="Arial" w:cs="Arial"/>
        </w:rPr>
      </w:pPr>
    </w:p>
    <w:p w:rsidR="002D2C60" w:rsidRPr="00BC5AC2" w:rsidRDefault="002D2C60" w:rsidP="00C4510D">
      <w:pPr>
        <w:jc w:val="both"/>
        <w:rPr>
          <w:rFonts w:ascii="Arial" w:hAnsi="Arial" w:cs="Arial"/>
        </w:rPr>
      </w:pPr>
    </w:p>
    <w:sectPr w:rsidR="002D2C60" w:rsidRPr="00BC5AC2" w:rsidSect="00112419">
      <w:pgSz w:w="16840" w:h="11900" w:orient="landscape"/>
      <w:pgMar w:top="274" w:right="734" w:bottom="922" w:left="7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01AB" w:rsidRDefault="008501AB" w:rsidP="00D47239">
      <w:pPr>
        <w:spacing w:after="0" w:line="240" w:lineRule="auto"/>
      </w:pPr>
      <w:r>
        <w:separator/>
      </w:r>
    </w:p>
  </w:endnote>
  <w:endnote w:type="continuationSeparator" w:id="0">
    <w:p w:rsidR="008501AB" w:rsidRDefault="008501AB" w:rsidP="00D47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013937"/>
      <w:docPartObj>
        <w:docPartGallery w:val="Page Numbers (Bottom of Page)"/>
        <w:docPartUnique/>
      </w:docPartObj>
    </w:sdtPr>
    <w:sdtEndPr>
      <w:rPr>
        <w:noProof/>
      </w:rPr>
    </w:sdtEndPr>
    <w:sdtContent>
      <w:p w:rsidR="002D63D0" w:rsidRDefault="002D63D0">
        <w:pPr>
          <w:pStyle w:val="Footer"/>
          <w:jc w:val="center"/>
        </w:pPr>
        <w:r>
          <w:fldChar w:fldCharType="begin"/>
        </w:r>
        <w:r>
          <w:instrText xml:space="preserve"> PAGE   \* MERGEFORMAT </w:instrText>
        </w:r>
        <w:r>
          <w:fldChar w:fldCharType="separate"/>
        </w:r>
        <w:r w:rsidR="00E35481">
          <w:rPr>
            <w:noProof/>
          </w:rPr>
          <w:t>2</w:t>
        </w:r>
        <w:r>
          <w:rPr>
            <w:noProof/>
          </w:rPr>
          <w:fldChar w:fldCharType="end"/>
        </w:r>
      </w:p>
    </w:sdtContent>
  </w:sdt>
  <w:p w:rsidR="002D63D0" w:rsidRDefault="002D63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999998"/>
      <w:docPartObj>
        <w:docPartGallery w:val="Page Numbers (Bottom of Page)"/>
        <w:docPartUnique/>
      </w:docPartObj>
    </w:sdtPr>
    <w:sdtEndPr>
      <w:rPr>
        <w:noProof/>
      </w:rPr>
    </w:sdtEndPr>
    <w:sdtContent>
      <w:p w:rsidR="002D63D0" w:rsidRDefault="002D63D0">
        <w:pPr>
          <w:pStyle w:val="Footer"/>
          <w:jc w:val="center"/>
        </w:pPr>
        <w:r>
          <w:fldChar w:fldCharType="begin"/>
        </w:r>
        <w:r>
          <w:instrText xml:space="preserve"> PAGE   \* MERGEFORMAT </w:instrText>
        </w:r>
        <w:r>
          <w:fldChar w:fldCharType="separate"/>
        </w:r>
        <w:r w:rsidR="00E35481">
          <w:rPr>
            <w:noProof/>
          </w:rPr>
          <w:t>1</w:t>
        </w:r>
        <w:r>
          <w:rPr>
            <w:noProof/>
          </w:rPr>
          <w:fldChar w:fldCharType="end"/>
        </w:r>
      </w:p>
    </w:sdtContent>
  </w:sdt>
  <w:p w:rsidR="002D63D0" w:rsidRDefault="002D6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01AB" w:rsidRDefault="008501AB" w:rsidP="00D47239">
      <w:pPr>
        <w:spacing w:after="0" w:line="240" w:lineRule="auto"/>
      </w:pPr>
      <w:r>
        <w:separator/>
      </w:r>
    </w:p>
  </w:footnote>
  <w:footnote w:type="continuationSeparator" w:id="0">
    <w:p w:rsidR="008501AB" w:rsidRDefault="008501AB" w:rsidP="00D47239">
      <w:pPr>
        <w:spacing w:after="0" w:line="240" w:lineRule="auto"/>
      </w:pPr>
      <w:r>
        <w:continuationSeparator/>
      </w:r>
    </w:p>
  </w:footnote>
  <w:footnote w:id="1">
    <w:p w:rsidR="002D63D0" w:rsidRDefault="002D63D0">
      <w:pPr>
        <w:pStyle w:val="FootnoteText"/>
      </w:pPr>
      <w:r>
        <w:rPr>
          <w:rStyle w:val="FootnoteReference"/>
        </w:rPr>
        <w:footnoteRef/>
      </w:r>
      <w:r>
        <w:t xml:space="preserve"> </w:t>
      </w:r>
      <w:hyperlink r:id="rId1" w:history="1">
        <w:r>
          <w:rPr>
            <w:rStyle w:val="Hyperlink"/>
          </w:rPr>
          <w:t>asiapacific.unwomen.org/</w:t>
        </w:r>
        <w:proofErr w:type="spellStart"/>
        <w:r>
          <w:rPr>
            <w:rStyle w:val="Hyperlink"/>
          </w:rPr>
          <w:t>en</w:t>
        </w:r>
        <w:proofErr w:type="spellEnd"/>
        <w:r>
          <w:rPr>
            <w:rStyle w:val="Hyperlink"/>
          </w:rPr>
          <w:t>/countries/</w:t>
        </w:r>
        <w:proofErr w:type="spellStart"/>
        <w:r>
          <w:rPr>
            <w:rStyle w:val="Hyperlink"/>
          </w:rPr>
          <w:t>nepal</w:t>
        </w:r>
        <w:proofErr w:type="spellEnd"/>
        <w:r>
          <w:rPr>
            <w:rStyle w:val="Hyperlink"/>
          </w:rPr>
          <w:t>/about-un-women-</w:t>
        </w:r>
        <w:proofErr w:type="spellStart"/>
        <w:r>
          <w:rPr>
            <w:rStyle w:val="Hyperlink"/>
          </w:rPr>
          <w:t>nepal</w:t>
        </w:r>
        <w:proofErr w:type="spellEnd"/>
      </w:hyperlink>
    </w:p>
  </w:footnote>
  <w:footnote w:id="2">
    <w:p w:rsidR="002D63D0" w:rsidRDefault="002D63D0" w:rsidP="00A15DA7">
      <w:pPr>
        <w:pStyle w:val="FootnoteText"/>
      </w:pPr>
      <w:r>
        <w:rPr>
          <w:rStyle w:val="FootnoteReference"/>
        </w:rPr>
        <w:footnoteRef/>
      </w:r>
      <w:r>
        <w:t xml:space="preserve"> </w:t>
      </w:r>
      <w:hyperlink r:id="rId2" w:history="1">
        <w:r>
          <w:rPr>
            <w:rStyle w:val="Hyperlink"/>
          </w:rPr>
          <w:t>asiapacific.unwomen.org/</w:t>
        </w:r>
        <w:proofErr w:type="spellStart"/>
        <w:r>
          <w:rPr>
            <w:rStyle w:val="Hyperlink"/>
          </w:rPr>
          <w:t>en</w:t>
        </w:r>
        <w:proofErr w:type="spellEnd"/>
        <w:r>
          <w:rPr>
            <w:rStyle w:val="Hyperlink"/>
          </w:rPr>
          <w:t>/countries/</w:t>
        </w:r>
        <w:proofErr w:type="spellStart"/>
        <w:r>
          <w:rPr>
            <w:rStyle w:val="Hyperlink"/>
          </w:rPr>
          <w:t>nepal</w:t>
        </w:r>
        <w:proofErr w:type="spellEnd"/>
        <w:r>
          <w:rPr>
            <w:rStyle w:val="Hyperlink"/>
          </w:rPr>
          <w:t>/about-un-women-</w:t>
        </w:r>
        <w:proofErr w:type="spellStart"/>
        <w:r>
          <w:rPr>
            <w:rStyle w:val="Hyperlink"/>
          </w:rPr>
          <w:t>nepal</w:t>
        </w:r>
        <w:proofErr w:type="spellEnd"/>
      </w:hyperlink>
    </w:p>
  </w:footnote>
  <w:footnote w:id="3">
    <w:p w:rsidR="002D63D0" w:rsidRDefault="002D63D0">
      <w:pPr>
        <w:pStyle w:val="FootnoteText"/>
      </w:pPr>
      <w:r>
        <w:rPr>
          <w:rStyle w:val="FootnoteReference"/>
        </w:rPr>
        <w:footnoteRef/>
      </w:r>
      <w:r>
        <w:t xml:space="preserve"> </w:t>
      </w:r>
      <w:r w:rsidRPr="009769C7">
        <w:t xml:space="preserve"> UNSCR 1325 affirms the importance of the participation of women and inclusion of gender perspectives in peacebuilding, peace keeping operations, post conflict peacebuilding and governance and humanitarian planning. UN resolution 1820 recognizes sexual violence as a tactic of war and a matter of international peace and security that necessitates a security response.</w:t>
      </w:r>
    </w:p>
  </w:footnote>
  <w:footnote w:id="4">
    <w:p w:rsidR="002D63D0" w:rsidRDefault="002D63D0">
      <w:pPr>
        <w:pStyle w:val="FootnoteText"/>
      </w:pPr>
      <w:r>
        <w:rPr>
          <w:rStyle w:val="FootnoteReference"/>
        </w:rPr>
        <w:footnoteRef/>
      </w:r>
      <w:r>
        <w:t xml:space="preserve"> </w:t>
      </w:r>
      <w:r>
        <w:rPr>
          <w:sz w:val="22"/>
          <w:szCs w:val="22"/>
        </w:rPr>
        <w:t xml:space="preserve">The </w:t>
      </w:r>
      <w:proofErr w:type="spellStart"/>
      <w:r>
        <w:rPr>
          <w:sz w:val="22"/>
          <w:szCs w:val="22"/>
        </w:rPr>
        <w:t>Madhesh</w:t>
      </w:r>
      <w:proofErr w:type="spellEnd"/>
      <w:r>
        <w:rPr>
          <w:sz w:val="22"/>
          <w:szCs w:val="22"/>
        </w:rPr>
        <w:t xml:space="preserve"> movement and blockade delayed some project activities in the </w:t>
      </w:r>
      <w:proofErr w:type="spellStart"/>
      <w:r>
        <w:rPr>
          <w:sz w:val="22"/>
          <w:szCs w:val="22"/>
        </w:rPr>
        <w:t>Terai</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A0D24"/>
    <w:multiLevelType w:val="hybridMultilevel"/>
    <w:tmpl w:val="2E3C045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395AAC"/>
    <w:multiLevelType w:val="hybridMultilevel"/>
    <w:tmpl w:val="D500E7C0"/>
    <w:lvl w:ilvl="0" w:tplc="04090013">
      <w:start w:val="1"/>
      <w:numFmt w:val="upperRoman"/>
      <w:lvlText w:val="%1."/>
      <w:lvlJc w:val="righ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7641B3"/>
    <w:multiLevelType w:val="multilevel"/>
    <w:tmpl w:val="4524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B748F9"/>
    <w:multiLevelType w:val="hybridMultilevel"/>
    <w:tmpl w:val="8A5A1F8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C213F5"/>
    <w:multiLevelType w:val="hybridMultilevel"/>
    <w:tmpl w:val="CDA48D26"/>
    <w:lvl w:ilvl="0" w:tplc="5524A290">
      <w:start w:val="1"/>
      <w:numFmt w:val="bullet"/>
      <w:lvlText w:val=""/>
      <w:lvlJc w:val="left"/>
      <w:pPr>
        <w:ind w:left="786"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74A75"/>
    <w:multiLevelType w:val="hybridMultilevel"/>
    <w:tmpl w:val="8E04D892"/>
    <w:lvl w:ilvl="0" w:tplc="04090001">
      <w:start w:val="1"/>
      <w:numFmt w:val="bullet"/>
      <w:lvlText w:val=""/>
      <w:lvlJc w:val="left"/>
      <w:pPr>
        <w:ind w:left="720" w:hanging="360"/>
      </w:pPr>
      <w:rPr>
        <w:rFonts w:ascii="Symbol" w:hAnsi="Symbol" w:hint="default"/>
      </w:rPr>
    </w:lvl>
    <w:lvl w:ilvl="1" w:tplc="D380562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A57842"/>
    <w:multiLevelType w:val="hybridMultilevel"/>
    <w:tmpl w:val="27B22B9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DC91BC3"/>
    <w:multiLevelType w:val="hybridMultilevel"/>
    <w:tmpl w:val="478C596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9F03AB"/>
    <w:multiLevelType w:val="hybridMultilevel"/>
    <w:tmpl w:val="DC04147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BD6BD7"/>
    <w:multiLevelType w:val="hybridMultilevel"/>
    <w:tmpl w:val="EF121BF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7B0CD8"/>
    <w:multiLevelType w:val="multilevel"/>
    <w:tmpl w:val="B2E2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9A22AE"/>
    <w:multiLevelType w:val="multilevel"/>
    <w:tmpl w:val="45D0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872AD5"/>
    <w:multiLevelType w:val="multilevel"/>
    <w:tmpl w:val="BFB8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090D29"/>
    <w:multiLevelType w:val="hybridMultilevel"/>
    <w:tmpl w:val="2508042E"/>
    <w:lvl w:ilvl="0" w:tplc="D98A19D4">
      <w:start w:val="1"/>
      <w:numFmt w:val="decimal"/>
      <w:lvlText w:val="%1)"/>
      <w:lvlJc w:val="left"/>
      <w:pPr>
        <w:ind w:left="720" w:hanging="360"/>
      </w:pPr>
      <w:rPr>
        <w:rFonts w:ascii="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F70665"/>
    <w:multiLevelType w:val="multilevel"/>
    <w:tmpl w:val="DE02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483A1F"/>
    <w:multiLevelType w:val="multilevel"/>
    <w:tmpl w:val="063E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2A5250"/>
    <w:multiLevelType w:val="hybridMultilevel"/>
    <w:tmpl w:val="2990F15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BB94B81"/>
    <w:multiLevelType w:val="multilevel"/>
    <w:tmpl w:val="C570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D254777"/>
    <w:multiLevelType w:val="hybridMultilevel"/>
    <w:tmpl w:val="D84A49C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DF02FCD"/>
    <w:multiLevelType w:val="hybridMultilevel"/>
    <w:tmpl w:val="4BDA4AD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F0D60E9"/>
    <w:multiLevelType w:val="hybridMultilevel"/>
    <w:tmpl w:val="221CD1A4"/>
    <w:lvl w:ilvl="0" w:tplc="D380562A">
      <w:numFmt w:val="bullet"/>
      <w:lvlText w:val="•"/>
      <w:lvlJc w:val="left"/>
      <w:pPr>
        <w:ind w:left="810" w:hanging="360"/>
      </w:pPr>
      <w:rPr>
        <w:rFonts w:ascii="Arial" w:eastAsia="Times New Roman" w:hAnsi="Arial" w:cs="Aria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1F1B7F26"/>
    <w:multiLevelType w:val="hybridMultilevel"/>
    <w:tmpl w:val="74E4F3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F907FAF"/>
    <w:multiLevelType w:val="hybridMultilevel"/>
    <w:tmpl w:val="6C4CFE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0801389"/>
    <w:multiLevelType w:val="hybridMultilevel"/>
    <w:tmpl w:val="1062CB6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08C64BD"/>
    <w:multiLevelType w:val="multilevel"/>
    <w:tmpl w:val="FE22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3867426"/>
    <w:multiLevelType w:val="hybridMultilevel"/>
    <w:tmpl w:val="5DD066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505D02"/>
    <w:multiLevelType w:val="hybridMultilevel"/>
    <w:tmpl w:val="D2B60B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771532F"/>
    <w:multiLevelType w:val="hybridMultilevel"/>
    <w:tmpl w:val="0C7EA5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7F101E4"/>
    <w:multiLevelType w:val="hybridMultilevel"/>
    <w:tmpl w:val="D9D424DA"/>
    <w:lvl w:ilvl="0" w:tplc="D380562A">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9A0297E"/>
    <w:multiLevelType w:val="hybridMultilevel"/>
    <w:tmpl w:val="F90E31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03684D"/>
    <w:multiLevelType w:val="hybridMultilevel"/>
    <w:tmpl w:val="56C88B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B120618"/>
    <w:multiLevelType w:val="hybridMultilevel"/>
    <w:tmpl w:val="7598D04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BC67851"/>
    <w:multiLevelType w:val="hybridMultilevel"/>
    <w:tmpl w:val="119849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EC0464C"/>
    <w:multiLevelType w:val="hybridMultilevel"/>
    <w:tmpl w:val="323446B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18747EF"/>
    <w:multiLevelType w:val="hybridMultilevel"/>
    <w:tmpl w:val="A6CC8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45144DC"/>
    <w:multiLevelType w:val="multilevel"/>
    <w:tmpl w:val="E52A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5E71C06"/>
    <w:multiLevelType w:val="multilevel"/>
    <w:tmpl w:val="864A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7FC6AC7"/>
    <w:multiLevelType w:val="hybridMultilevel"/>
    <w:tmpl w:val="35C881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837673A"/>
    <w:multiLevelType w:val="hybridMultilevel"/>
    <w:tmpl w:val="13F86A4E"/>
    <w:lvl w:ilvl="0" w:tplc="04090001">
      <w:start w:val="1"/>
      <w:numFmt w:val="bullet"/>
      <w:lvlText w:val=""/>
      <w:lvlJc w:val="left"/>
      <w:pPr>
        <w:ind w:left="720" w:hanging="360"/>
      </w:pPr>
      <w:rPr>
        <w:rFonts w:ascii="Symbol" w:hAnsi="Symbol" w:hint="default"/>
      </w:rPr>
    </w:lvl>
    <w:lvl w:ilvl="1" w:tplc="94645FFE">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86C4B64"/>
    <w:multiLevelType w:val="hybridMultilevel"/>
    <w:tmpl w:val="69DC9B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9647CA8"/>
    <w:multiLevelType w:val="multilevel"/>
    <w:tmpl w:val="0E5C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98D1B7D"/>
    <w:multiLevelType w:val="hybridMultilevel"/>
    <w:tmpl w:val="9DCC17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C8D3D89"/>
    <w:multiLevelType w:val="hybridMultilevel"/>
    <w:tmpl w:val="CA4A2DB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3252B08"/>
    <w:multiLevelType w:val="hybridMultilevel"/>
    <w:tmpl w:val="39B435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37469DF"/>
    <w:multiLevelType w:val="hybridMultilevel"/>
    <w:tmpl w:val="AB10287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5FC1F5C"/>
    <w:multiLevelType w:val="hybridMultilevel"/>
    <w:tmpl w:val="7F22D3F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6112C7D"/>
    <w:multiLevelType w:val="hybridMultilevel"/>
    <w:tmpl w:val="C744EE4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6876D9D"/>
    <w:multiLevelType w:val="hybridMultilevel"/>
    <w:tmpl w:val="C70A8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6894798"/>
    <w:multiLevelType w:val="hybridMultilevel"/>
    <w:tmpl w:val="0FAEF6A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8FA515A"/>
    <w:multiLevelType w:val="multilevel"/>
    <w:tmpl w:val="6CEC2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9EF1C68"/>
    <w:multiLevelType w:val="multilevel"/>
    <w:tmpl w:val="039E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ADD4357"/>
    <w:multiLevelType w:val="hybridMultilevel"/>
    <w:tmpl w:val="89E8F1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BEB3511"/>
    <w:multiLevelType w:val="hybridMultilevel"/>
    <w:tmpl w:val="337ECF6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C2911A9"/>
    <w:multiLevelType w:val="multilevel"/>
    <w:tmpl w:val="66D0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F8905E4"/>
    <w:multiLevelType w:val="hybridMultilevel"/>
    <w:tmpl w:val="FEF48CE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0A21BCF"/>
    <w:multiLevelType w:val="hybridMultilevel"/>
    <w:tmpl w:val="BE403F7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1AD2FF1"/>
    <w:multiLevelType w:val="hybridMultilevel"/>
    <w:tmpl w:val="FF1C7C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1E90C23"/>
    <w:multiLevelType w:val="hybridMultilevel"/>
    <w:tmpl w:val="A61AD40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48D65B1"/>
    <w:multiLevelType w:val="hybridMultilevel"/>
    <w:tmpl w:val="18D2A878"/>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55932601"/>
    <w:multiLevelType w:val="hybridMultilevel"/>
    <w:tmpl w:val="3768E42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55CE7BEC"/>
    <w:multiLevelType w:val="hybridMultilevel"/>
    <w:tmpl w:val="C6985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76471CF"/>
    <w:multiLevelType w:val="multilevel"/>
    <w:tmpl w:val="B0AA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BD37403"/>
    <w:multiLevelType w:val="hybridMultilevel"/>
    <w:tmpl w:val="E4A6532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E675873"/>
    <w:multiLevelType w:val="hybridMultilevel"/>
    <w:tmpl w:val="0C58F6A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5FB84D96"/>
    <w:multiLevelType w:val="multilevel"/>
    <w:tmpl w:val="656A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04916C5"/>
    <w:multiLevelType w:val="multilevel"/>
    <w:tmpl w:val="5944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0BA1B37"/>
    <w:multiLevelType w:val="hybridMultilevel"/>
    <w:tmpl w:val="C5F6E2E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6487551B"/>
    <w:multiLevelType w:val="hybridMultilevel"/>
    <w:tmpl w:val="4B7417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4EB6763"/>
    <w:multiLevelType w:val="multilevel"/>
    <w:tmpl w:val="321C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52C1687"/>
    <w:multiLevelType w:val="hybridMultilevel"/>
    <w:tmpl w:val="3EA226C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5E016D2"/>
    <w:multiLevelType w:val="hybridMultilevel"/>
    <w:tmpl w:val="D2EA1A9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61E5059"/>
    <w:multiLevelType w:val="hybridMultilevel"/>
    <w:tmpl w:val="4F223D0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6EF2C08"/>
    <w:multiLevelType w:val="multilevel"/>
    <w:tmpl w:val="E4B0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78F25C8"/>
    <w:multiLevelType w:val="multilevel"/>
    <w:tmpl w:val="2C6A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82B0B55"/>
    <w:multiLevelType w:val="hybridMultilevel"/>
    <w:tmpl w:val="C194D5D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8D15DDD"/>
    <w:multiLevelType w:val="hybridMultilevel"/>
    <w:tmpl w:val="9D5089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DC7307F"/>
    <w:multiLevelType w:val="multilevel"/>
    <w:tmpl w:val="5664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E1A310F"/>
    <w:multiLevelType w:val="hybridMultilevel"/>
    <w:tmpl w:val="ACB6459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ED942AA"/>
    <w:multiLevelType w:val="hybridMultilevel"/>
    <w:tmpl w:val="65C0E106"/>
    <w:lvl w:ilvl="0" w:tplc="04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9" w15:restartNumberingAfterBreak="0">
    <w:nsid w:val="6EFC0707"/>
    <w:multiLevelType w:val="hybridMultilevel"/>
    <w:tmpl w:val="7E06185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FBB3787"/>
    <w:multiLevelType w:val="multilevel"/>
    <w:tmpl w:val="F7340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0E55B1D"/>
    <w:multiLevelType w:val="hybridMultilevel"/>
    <w:tmpl w:val="4434FC0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2CC40E2"/>
    <w:multiLevelType w:val="hybridMultilevel"/>
    <w:tmpl w:val="67661F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367762B"/>
    <w:multiLevelType w:val="multilevel"/>
    <w:tmpl w:val="50FE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41F0727"/>
    <w:multiLevelType w:val="hybridMultilevel"/>
    <w:tmpl w:val="49CCA13C"/>
    <w:lvl w:ilvl="0" w:tplc="D380562A">
      <w:numFmt w:val="bullet"/>
      <w:lvlText w:val="•"/>
      <w:lvlJc w:val="left"/>
      <w:pPr>
        <w:ind w:left="810" w:hanging="360"/>
      </w:pPr>
      <w:rPr>
        <w:rFonts w:ascii="Arial" w:eastAsia="Times New Roman" w:hAnsi="Arial" w:cs="Arial" w:hint="default"/>
      </w:rPr>
    </w:lvl>
    <w:lvl w:ilvl="1" w:tplc="D380562A">
      <w:numFmt w:val="bullet"/>
      <w:lvlText w:val="•"/>
      <w:lvlJc w:val="left"/>
      <w:pPr>
        <w:ind w:left="1530" w:hanging="360"/>
      </w:pPr>
      <w:rPr>
        <w:rFonts w:ascii="Arial" w:eastAsia="Times New Roman" w:hAnsi="Arial" w:cs="Arial"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5" w15:restartNumberingAfterBreak="0">
    <w:nsid w:val="75131FD2"/>
    <w:multiLevelType w:val="multilevel"/>
    <w:tmpl w:val="DE60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5A46478"/>
    <w:multiLevelType w:val="hybridMultilevel"/>
    <w:tmpl w:val="F32C908C"/>
    <w:lvl w:ilvl="0" w:tplc="EE76B0EE">
      <w:start w:val="1"/>
      <w:numFmt w:val="decimal"/>
      <w:lvlText w:val="%1."/>
      <w:lvlJc w:val="left"/>
      <w:pPr>
        <w:ind w:left="720" w:hanging="360"/>
      </w:pPr>
      <w:rPr>
        <w:rFonts w:ascii="Arial" w:hAnsi="Arial" w:cs="Arial"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72237DE"/>
    <w:multiLevelType w:val="hybridMultilevel"/>
    <w:tmpl w:val="A25C45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794B77FA"/>
    <w:multiLevelType w:val="hybridMultilevel"/>
    <w:tmpl w:val="0CE2871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A0150EB"/>
    <w:multiLevelType w:val="multilevel"/>
    <w:tmpl w:val="F73A3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A042FAA"/>
    <w:multiLevelType w:val="hybridMultilevel"/>
    <w:tmpl w:val="8D2EB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AA031A4"/>
    <w:multiLevelType w:val="multilevel"/>
    <w:tmpl w:val="40FC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CE354C8"/>
    <w:multiLevelType w:val="multilevel"/>
    <w:tmpl w:val="726E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F250978"/>
    <w:multiLevelType w:val="multilevel"/>
    <w:tmpl w:val="CDCE0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70"/>
  </w:num>
  <w:num w:numId="3">
    <w:abstractNumId w:val="13"/>
  </w:num>
  <w:num w:numId="4">
    <w:abstractNumId w:val="67"/>
  </w:num>
  <w:num w:numId="5">
    <w:abstractNumId w:val="29"/>
  </w:num>
  <w:num w:numId="6">
    <w:abstractNumId w:val="32"/>
  </w:num>
  <w:num w:numId="7">
    <w:abstractNumId w:val="48"/>
  </w:num>
  <w:num w:numId="8">
    <w:abstractNumId w:val="87"/>
  </w:num>
  <w:num w:numId="9">
    <w:abstractNumId w:val="18"/>
  </w:num>
  <w:num w:numId="10">
    <w:abstractNumId w:val="82"/>
  </w:num>
  <w:num w:numId="11">
    <w:abstractNumId w:val="0"/>
  </w:num>
  <w:num w:numId="12">
    <w:abstractNumId w:val="69"/>
  </w:num>
  <w:num w:numId="13">
    <w:abstractNumId w:val="23"/>
  </w:num>
  <w:num w:numId="14">
    <w:abstractNumId w:val="21"/>
  </w:num>
  <w:num w:numId="15">
    <w:abstractNumId w:val="55"/>
  </w:num>
  <w:num w:numId="16">
    <w:abstractNumId w:val="39"/>
  </w:num>
  <w:num w:numId="17">
    <w:abstractNumId w:val="6"/>
  </w:num>
  <w:num w:numId="18">
    <w:abstractNumId w:val="74"/>
  </w:num>
  <w:num w:numId="19">
    <w:abstractNumId w:val="19"/>
  </w:num>
  <w:num w:numId="20">
    <w:abstractNumId w:val="43"/>
  </w:num>
  <w:num w:numId="21">
    <w:abstractNumId w:val="51"/>
  </w:num>
  <w:num w:numId="22">
    <w:abstractNumId w:val="71"/>
  </w:num>
  <w:num w:numId="23">
    <w:abstractNumId w:val="88"/>
  </w:num>
  <w:num w:numId="24">
    <w:abstractNumId w:val="7"/>
  </w:num>
  <w:num w:numId="25">
    <w:abstractNumId w:val="54"/>
  </w:num>
  <w:num w:numId="26">
    <w:abstractNumId w:val="9"/>
  </w:num>
  <w:num w:numId="27">
    <w:abstractNumId w:val="31"/>
  </w:num>
  <w:num w:numId="28">
    <w:abstractNumId w:val="66"/>
  </w:num>
  <w:num w:numId="29">
    <w:abstractNumId w:val="33"/>
  </w:num>
  <w:num w:numId="30">
    <w:abstractNumId w:val="42"/>
  </w:num>
  <w:num w:numId="31">
    <w:abstractNumId w:val="56"/>
  </w:num>
  <w:num w:numId="32">
    <w:abstractNumId w:val="52"/>
  </w:num>
  <w:num w:numId="33">
    <w:abstractNumId w:val="77"/>
  </w:num>
  <w:num w:numId="34">
    <w:abstractNumId w:val="16"/>
  </w:num>
  <w:num w:numId="35">
    <w:abstractNumId w:val="3"/>
  </w:num>
  <w:num w:numId="36">
    <w:abstractNumId w:val="57"/>
  </w:num>
  <w:num w:numId="37">
    <w:abstractNumId w:val="63"/>
  </w:num>
  <w:num w:numId="38">
    <w:abstractNumId w:val="81"/>
  </w:num>
  <w:num w:numId="39">
    <w:abstractNumId w:val="45"/>
  </w:num>
  <w:num w:numId="40">
    <w:abstractNumId w:val="22"/>
  </w:num>
  <w:num w:numId="41">
    <w:abstractNumId w:val="59"/>
  </w:num>
  <w:num w:numId="42">
    <w:abstractNumId w:val="44"/>
  </w:num>
  <w:num w:numId="43">
    <w:abstractNumId w:val="27"/>
  </w:num>
  <w:num w:numId="44">
    <w:abstractNumId w:val="46"/>
  </w:num>
  <w:num w:numId="45">
    <w:abstractNumId w:val="30"/>
  </w:num>
  <w:num w:numId="46">
    <w:abstractNumId w:val="79"/>
  </w:num>
  <w:num w:numId="47">
    <w:abstractNumId w:val="41"/>
  </w:num>
  <w:num w:numId="48">
    <w:abstractNumId w:val="26"/>
  </w:num>
  <w:num w:numId="49">
    <w:abstractNumId w:val="37"/>
  </w:num>
  <w:num w:numId="50">
    <w:abstractNumId w:val="75"/>
  </w:num>
  <w:num w:numId="51">
    <w:abstractNumId w:val="8"/>
  </w:num>
  <w:num w:numId="52">
    <w:abstractNumId w:val="62"/>
  </w:num>
  <w:num w:numId="53">
    <w:abstractNumId w:val="86"/>
  </w:num>
  <w:num w:numId="54">
    <w:abstractNumId w:val="1"/>
  </w:num>
  <w:num w:numId="55">
    <w:abstractNumId w:val="34"/>
  </w:num>
  <w:num w:numId="56">
    <w:abstractNumId w:val="4"/>
  </w:num>
  <w:num w:numId="57">
    <w:abstractNumId w:val="91"/>
  </w:num>
  <w:num w:numId="58">
    <w:abstractNumId w:val="93"/>
  </w:num>
  <w:num w:numId="59">
    <w:abstractNumId w:val="65"/>
  </w:num>
  <w:num w:numId="60">
    <w:abstractNumId w:val="49"/>
  </w:num>
  <w:num w:numId="61">
    <w:abstractNumId w:val="76"/>
  </w:num>
  <w:num w:numId="62">
    <w:abstractNumId w:val="73"/>
  </w:num>
  <w:num w:numId="63">
    <w:abstractNumId w:val="14"/>
  </w:num>
  <w:num w:numId="64">
    <w:abstractNumId w:val="61"/>
  </w:num>
  <w:num w:numId="65">
    <w:abstractNumId w:val="80"/>
  </w:num>
  <w:num w:numId="66">
    <w:abstractNumId w:val="36"/>
  </w:num>
  <w:num w:numId="67">
    <w:abstractNumId w:val="24"/>
  </w:num>
  <w:num w:numId="68">
    <w:abstractNumId w:val="11"/>
  </w:num>
  <w:num w:numId="69">
    <w:abstractNumId w:val="92"/>
  </w:num>
  <w:num w:numId="70">
    <w:abstractNumId w:val="17"/>
  </w:num>
  <w:num w:numId="71">
    <w:abstractNumId w:val="12"/>
  </w:num>
  <w:num w:numId="72">
    <w:abstractNumId w:val="50"/>
  </w:num>
  <w:num w:numId="73">
    <w:abstractNumId w:val="15"/>
  </w:num>
  <w:num w:numId="74">
    <w:abstractNumId w:val="53"/>
  </w:num>
  <w:num w:numId="75">
    <w:abstractNumId w:val="85"/>
  </w:num>
  <w:num w:numId="76">
    <w:abstractNumId w:val="72"/>
  </w:num>
  <w:num w:numId="77">
    <w:abstractNumId w:val="10"/>
  </w:num>
  <w:num w:numId="78">
    <w:abstractNumId w:val="83"/>
  </w:num>
  <w:num w:numId="79">
    <w:abstractNumId w:val="68"/>
  </w:num>
  <w:num w:numId="80">
    <w:abstractNumId w:val="89"/>
  </w:num>
  <w:num w:numId="81">
    <w:abstractNumId w:val="2"/>
  </w:num>
  <w:num w:numId="82">
    <w:abstractNumId w:val="64"/>
  </w:num>
  <w:num w:numId="83">
    <w:abstractNumId w:val="40"/>
  </w:num>
  <w:num w:numId="84">
    <w:abstractNumId w:val="35"/>
  </w:num>
  <w:num w:numId="85">
    <w:abstractNumId w:val="5"/>
  </w:num>
  <w:num w:numId="86">
    <w:abstractNumId w:val="60"/>
  </w:num>
  <w:num w:numId="87">
    <w:abstractNumId w:val="78"/>
  </w:num>
  <w:num w:numId="88">
    <w:abstractNumId w:val="38"/>
  </w:num>
  <w:num w:numId="89">
    <w:abstractNumId w:val="58"/>
  </w:num>
  <w:num w:numId="90">
    <w:abstractNumId w:val="47"/>
  </w:num>
  <w:num w:numId="91">
    <w:abstractNumId w:val="90"/>
  </w:num>
  <w:num w:numId="92">
    <w:abstractNumId w:val="28"/>
  </w:num>
  <w:num w:numId="93">
    <w:abstractNumId w:val="20"/>
  </w:num>
  <w:num w:numId="94">
    <w:abstractNumId w:val="8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CBE"/>
    <w:rsid w:val="00001BDA"/>
    <w:rsid w:val="00002F69"/>
    <w:rsid w:val="00004343"/>
    <w:rsid w:val="000078C8"/>
    <w:rsid w:val="00011AC1"/>
    <w:rsid w:val="0001373B"/>
    <w:rsid w:val="00020D62"/>
    <w:rsid w:val="00026F85"/>
    <w:rsid w:val="00027FEE"/>
    <w:rsid w:val="0003549F"/>
    <w:rsid w:val="000413F1"/>
    <w:rsid w:val="00051E5A"/>
    <w:rsid w:val="00067287"/>
    <w:rsid w:val="00074D3E"/>
    <w:rsid w:val="000811CE"/>
    <w:rsid w:val="000839A5"/>
    <w:rsid w:val="000858B5"/>
    <w:rsid w:val="00093D07"/>
    <w:rsid w:val="000940A8"/>
    <w:rsid w:val="0009435C"/>
    <w:rsid w:val="00096856"/>
    <w:rsid w:val="000A1246"/>
    <w:rsid w:val="000B321A"/>
    <w:rsid w:val="000B3382"/>
    <w:rsid w:val="000B3FA5"/>
    <w:rsid w:val="000C5EA3"/>
    <w:rsid w:val="000C74EA"/>
    <w:rsid w:val="000D7D86"/>
    <w:rsid w:val="000F65A9"/>
    <w:rsid w:val="000F731F"/>
    <w:rsid w:val="00102425"/>
    <w:rsid w:val="00106D28"/>
    <w:rsid w:val="00112419"/>
    <w:rsid w:val="001143EA"/>
    <w:rsid w:val="0011693F"/>
    <w:rsid w:val="001176F6"/>
    <w:rsid w:val="00117DA7"/>
    <w:rsid w:val="00120C17"/>
    <w:rsid w:val="00127612"/>
    <w:rsid w:val="001341AC"/>
    <w:rsid w:val="00143AA0"/>
    <w:rsid w:val="00154845"/>
    <w:rsid w:val="00155F2B"/>
    <w:rsid w:val="00157409"/>
    <w:rsid w:val="00157FCA"/>
    <w:rsid w:val="00162CED"/>
    <w:rsid w:val="00174617"/>
    <w:rsid w:val="00182D1D"/>
    <w:rsid w:val="00195C45"/>
    <w:rsid w:val="001A2B30"/>
    <w:rsid w:val="001A35D0"/>
    <w:rsid w:val="001A5D87"/>
    <w:rsid w:val="001A6F1E"/>
    <w:rsid w:val="001A7A4A"/>
    <w:rsid w:val="001B1D64"/>
    <w:rsid w:val="001B2176"/>
    <w:rsid w:val="001B3D89"/>
    <w:rsid w:val="001B575C"/>
    <w:rsid w:val="001D4EA7"/>
    <w:rsid w:val="001E640F"/>
    <w:rsid w:val="001E6552"/>
    <w:rsid w:val="001E7A76"/>
    <w:rsid w:val="00201262"/>
    <w:rsid w:val="0021267E"/>
    <w:rsid w:val="0021348B"/>
    <w:rsid w:val="00217F1E"/>
    <w:rsid w:val="00222FC1"/>
    <w:rsid w:val="00227C5A"/>
    <w:rsid w:val="002351F5"/>
    <w:rsid w:val="002405E1"/>
    <w:rsid w:val="00254ADF"/>
    <w:rsid w:val="002613B6"/>
    <w:rsid w:val="0026450D"/>
    <w:rsid w:val="00266670"/>
    <w:rsid w:val="00266E87"/>
    <w:rsid w:val="00275266"/>
    <w:rsid w:val="0027600D"/>
    <w:rsid w:val="002769AA"/>
    <w:rsid w:val="00277B49"/>
    <w:rsid w:val="00286B7D"/>
    <w:rsid w:val="00291B6A"/>
    <w:rsid w:val="00297F60"/>
    <w:rsid w:val="002A2CA9"/>
    <w:rsid w:val="002A52C4"/>
    <w:rsid w:val="002A5321"/>
    <w:rsid w:val="002B2DB4"/>
    <w:rsid w:val="002B5E8D"/>
    <w:rsid w:val="002C39AC"/>
    <w:rsid w:val="002C50F4"/>
    <w:rsid w:val="002D0731"/>
    <w:rsid w:val="002D2C60"/>
    <w:rsid w:val="002D63D0"/>
    <w:rsid w:val="002E4C09"/>
    <w:rsid w:val="002F66BE"/>
    <w:rsid w:val="003114D1"/>
    <w:rsid w:val="00312602"/>
    <w:rsid w:val="003174C3"/>
    <w:rsid w:val="00327D1C"/>
    <w:rsid w:val="00331EDB"/>
    <w:rsid w:val="00336EC2"/>
    <w:rsid w:val="003459A8"/>
    <w:rsid w:val="00371EA9"/>
    <w:rsid w:val="00373408"/>
    <w:rsid w:val="00377AD0"/>
    <w:rsid w:val="0038003A"/>
    <w:rsid w:val="00381E63"/>
    <w:rsid w:val="00383BF3"/>
    <w:rsid w:val="00383BFF"/>
    <w:rsid w:val="003878D3"/>
    <w:rsid w:val="003959BC"/>
    <w:rsid w:val="003A0A4B"/>
    <w:rsid w:val="003A109A"/>
    <w:rsid w:val="003B3555"/>
    <w:rsid w:val="003B39D2"/>
    <w:rsid w:val="003B415C"/>
    <w:rsid w:val="003B6E28"/>
    <w:rsid w:val="003B73FF"/>
    <w:rsid w:val="003C3CBE"/>
    <w:rsid w:val="003E2BA6"/>
    <w:rsid w:val="003E3F72"/>
    <w:rsid w:val="003E4FF2"/>
    <w:rsid w:val="003F3124"/>
    <w:rsid w:val="003F7CFC"/>
    <w:rsid w:val="004048E2"/>
    <w:rsid w:val="00406EA9"/>
    <w:rsid w:val="00410712"/>
    <w:rsid w:val="00422607"/>
    <w:rsid w:val="00424F7C"/>
    <w:rsid w:val="00432AA3"/>
    <w:rsid w:val="00436570"/>
    <w:rsid w:val="00440BBF"/>
    <w:rsid w:val="0044471C"/>
    <w:rsid w:val="00450FE9"/>
    <w:rsid w:val="00453B36"/>
    <w:rsid w:val="00454876"/>
    <w:rsid w:val="00454B4A"/>
    <w:rsid w:val="00454C3D"/>
    <w:rsid w:val="0045629B"/>
    <w:rsid w:val="0046374C"/>
    <w:rsid w:val="00467669"/>
    <w:rsid w:val="0047020E"/>
    <w:rsid w:val="00472EE7"/>
    <w:rsid w:val="004735A9"/>
    <w:rsid w:val="00475360"/>
    <w:rsid w:val="004825DF"/>
    <w:rsid w:val="00493B09"/>
    <w:rsid w:val="004A1DAB"/>
    <w:rsid w:val="004A367A"/>
    <w:rsid w:val="004B2243"/>
    <w:rsid w:val="004B28A9"/>
    <w:rsid w:val="004F3728"/>
    <w:rsid w:val="00504A9D"/>
    <w:rsid w:val="0050533C"/>
    <w:rsid w:val="0052108D"/>
    <w:rsid w:val="00522844"/>
    <w:rsid w:val="005262BF"/>
    <w:rsid w:val="005267CB"/>
    <w:rsid w:val="00527F33"/>
    <w:rsid w:val="00533523"/>
    <w:rsid w:val="00536149"/>
    <w:rsid w:val="005464B6"/>
    <w:rsid w:val="005474CF"/>
    <w:rsid w:val="005478BE"/>
    <w:rsid w:val="005909E0"/>
    <w:rsid w:val="005A10ED"/>
    <w:rsid w:val="005C24C7"/>
    <w:rsid w:val="005C3C7C"/>
    <w:rsid w:val="005C5A85"/>
    <w:rsid w:val="005D5CBD"/>
    <w:rsid w:val="005D7A53"/>
    <w:rsid w:val="005E49E4"/>
    <w:rsid w:val="005E4D43"/>
    <w:rsid w:val="005E7C1E"/>
    <w:rsid w:val="005F420B"/>
    <w:rsid w:val="005F45D7"/>
    <w:rsid w:val="00600FBC"/>
    <w:rsid w:val="00612965"/>
    <w:rsid w:val="00616D0C"/>
    <w:rsid w:val="00617947"/>
    <w:rsid w:val="00623E6D"/>
    <w:rsid w:val="0064546B"/>
    <w:rsid w:val="00645C20"/>
    <w:rsid w:val="006464F0"/>
    <w:rsid w:val="00652C5D"/>
    <w:rsid w:val="00657831"/>
    <w:rsid w:val="006640C8"/>
    <w:rsid w:val="0068126A"/>
    <w:rsid w:val="00681441"/>
    <w:rsid w:val="006816BB"/>
    <w:rsid w:val="006907B8"/>
    <w:rsid w:val="00696B12"/>
    <w:rsid w:val="006B31D4"/>
    <w:rsid w:val="006B7A61"/>
    <w:rsid w:val="006E33D6"/>
    <w:rsid w:val="006E786E"/>
    <w:rsid w:val="00701355"/>
    <w:rsid w:val="007027C3"/>
    <w:rsid w:val="00702E76"/>
    <w:rsid w:val="00722EAD"/>
    <w:rsid w:val="00725474"/>
    <w:rsid w:val="007279B9"/>
    <w:rsid w:val="00730877"/>
    <w:rsid w:val="007327C7"/>
    <w:rsid w:val="0073659A"/>
    <w:rsid w:val="00741892"/>
    <w:rsid w:val="00742FB9"/>
    <w:rsid w:val="00750A1E"/>
    <w:rsid w:val="00754859"/>
    <w:rsid w:val="00763CC8"/>
    <w:rsid w:val="00765CEB"/>
    <w:rsid w:val="00766E7D"/>
    <w:rsid w:val="00770870"/>
    <w:rsid w:val="00773181"/>
    <w:rsid w:val="00781E9F"/>
    <w:rsid w:val="00784709"/>
    <w:rsid w:val="007849F7"/>
    <w:rsid w:val="007922D8"/>
    <w:rsid w:val="007A1EFD"/>
    <w:rsid w:val="007B43E1"/>
    <w:rsid w:val="007B4471"/>
    <w:rsid w:val="007B4E63"/>
    <w:rsid w:val="007C397F"/>
    <w:rsid w:val="007C3AE2"/>
    <w:rsid w:val="007C796D"/>
    <w:rsid w:val="007D3DB5"/>
    <w:rsid w:val="007D3E06"/>
    <w:rsid w:val="007F30D4"/>
    <w:rsid w:val="0083375C"/>
    <w:rsid w:val="00845FEB"/>
    <w:rsid w:val="008501AB"/>
    <w:rsid w:val="0085156B"/>
    <w:rsid w:val="00854E21"/>
    <w:rsid w:val="00856BAA"/>
    <w:rsid w:val="00866E9C"/>
    <w:rsid w:val="008848D5"/>
    <w:rsid w:val="00884966"/>
    <w:rsid w:val="008902E7"/>
    <w:rsid w:val="00890707"/>
    <w:rsid w:val="008A02BF"/>
    <w:rsid w:val="008A14B4"/>
    <w:rsid w:val="008A2086"/>
    <w:rsid w:val="008B757C"/>
    <w:rsid w:val="008C1469"/>
    <w:rsid w:val="008D374B"/>
    <w:rsid w:val="008D5B67"/>
    <w:rsid w:val="008E0D71"/>
    <w:rsid w:val="008E1230"/>
    <w:rsid w:val="008F542B"/>
    <w:rsid w:val="009023C3"/>
    <w:rsid w:val="009107DA"/>
    <w:rsid w:val="00926CE3"/>
    <w:rsid w:val="0093560B"/>
    <w:rsid w:val="00937ADC"/>
    <w:rsid w:val="009459D2"/>
    <w:rsid w:val="0095170A"/>
    <w:rsid w:val="009551A6"/>
    <w:rsid w:val="0095618D"/>
    <w:rsid w:val="0096050F"/>
    <w:rsid w:val="00961E72"/>
    <w:rsid w:val="00973C7E"/>
    <w:rsid w:val="00975F2B"/>
    <w:rsid w:val="009769C7"/>
    <w:rsid w:val="009805EA"/>
    <w:rsid w:val="00986471"/>
    <w:rsid w:val="009901D4"/>
    <w:rsid w:val="009A325A"/>
    <w:rsid w:val="009A576C"/>
    <w:rsid w:val="009B23CD"/>
    <w:rsid w:val="009B4FC8"/>
    <w:rsid w:val="009B6451"/>
    <w:rsid w:val="009C109B"/>
    <w:rsid w:val="009C5D50"/>
    <w:rsid w:val="009C7678"/>
    <w:rsid w:val="009D2EAA"/>
    <w:rsid w:val="009E1741"/>
    <w:rsid w:val="009E5D5D"/>
    <w:rsid w:val="009F3C60"/>
    <w:rsid w:val="009F768A"/>
    <w:rsid w:val="00A02222"/>
    <w:rsid w:val="00A06927"/>
    <w:rsid w:val="00A06D8F"/>
    <w:rsid w:val="00A14C0B"/>
    <w:rsid w:val="00A15DA7"/>
    <w:rsid w:val="00A235A9"/>
    <w:rsid w:val="00A36B27"/>
    <w:rsid w:val="00A52AB8"/>
    <w:rsid w:val="00A55934"/>
    <w:rsid w:val="00A563E5"/>
    <w:rsid w:val="00A57606"/>
    <w:rsid w:val="00A63269"/>
    <w:rsid w:val="00A6621D"/>
    <w:rsid w:val="00A66CE4"/>
    <w:rsid w:val="00A71B44"/>
    <w:rsid w:val="00A73E52"/>
    <w:rsid w:val="00A8275D"/>
    <w:rsid w:val="00A912DC"/>
    <w:rsid w:val="00AA4DBF"/>
    <w:rsid w:val="00AA7311"/>
    <w:rsid w:val="00AB11BB"/>
    <w:rsid w:val="00AB26FF"/>
    <w:rsid w:val="00AC1E3B"/>
    <w:rsid w:val="00AC3F98"/>
    <w:rsid w:val="00AC7F37"/>
    <w:rsid w:val="00AD54F7"/>
    <w:rsid w:val="00AD6B24"/>
    <w:rsid w:val="00AE3D04"/>
    <w:rsid w:val="00AE4FEC"/>
    <w:rsid w:val="00AE7B18"/>
    <w:rsid w:val="00AF0DFA"/>
    <w:rsid w:val="00AF2C78"/>
    <w:rsid w:val="00AF5AB2"/>
    <w:rsid w:val="00AF7764"/>
    <w:rsid w:val="00B01A45"/>
    <w:rsid w:val="00B1284C"/>
    <w:rsid w:val="00B17066"/>
    <w:rsid w:val="00B17A50"/>
    <w:rsid w:val="00B23648"/>
    <w:rsid w:val="00B2463E"/>
    <w:rsid w:val="00B260C3"/>
    <w:rsid w:val="00B342EE"/>
    <w:rsid w:val="00B44ADC"/>
    <w:rsid w:val="00B5423D"/>
    <w:rsid w:val="00B60DA7"/>
    <w:rsid w:val="00B67B7D"/>
    <w:rsid w:val="00B72083"/>
    <w:rsid w:val="00B75B60"/>
    <w:rsid w:val="00BA2FE4"/>
    <w:rsid w:val="00BA7992"/>
    <w:rsid w:val="00BC56C1"/>
    <w:rsid w:val="00BC5AC2"/>
    <w:rsid w:val="00BD46A2"/>
    <w:rsid w:val="00BD6D61"/>
    <w:rsid w:val="00BE7A38"/>
    <w:rsid w:val="00BF237C"/>
    <w:rsid w:val="00BF5412"/>
    <w:rsid w:val="00BF5FD2"/>
    <w:rsid w:val="00C02E94"/>
    <w:rsid w:val="00C067AC"/>
    <w:rsid w:val="00C10905"/>
    <w:rsid w:val="00C131B2"/>
    <w:rsid w:val="00C17229"/>
    <w:rsid w:val="00C3472C"/>
    <w:rsid w:val="00C4510D"/>
    <w:rsid w:val="00C50A62"/>
    <w:rsid w:val="00C53437"/>
    <w:rsid w:val="00C615C0"/>
    <w:rsid w:val="00C86605"/>
    <w:rsid w:val="00CA07F9"/>
    <w:rsid w:val="00CA20A9"/>
    <w:rsid w:val="00CA37BB"/>
    <w:rsid w:val="00CA5E8B"/>
    <w:rsid w:val="00CA622A"/>
    <w:rsid w:val="00CA774F"/>
    <w:rsid w:val="00CB49C7"/>
    <w:rsid w:val="00CB7262"/>
    <w:rsid w:val="00CC0344"/>
    <w:rsid w:val="00CC6089"/>
    <w:rsid w:val="00CC7E7B"/>
    <w:rsid w:val="00CD0A9A"/>
    <w:rsid w:val="00CD5F9C"/>
    <w:rsid w:val="00CE6BEC"/>
    <w:rsid w:val="00CF0A5E"/>
    <w:rsid w:val="00CF1E4C"/>
    <w:rsid w:val="00CF7674"/>
    <w:rsid w:val="00D01D83"/>
    <w:rsid w:val="00D04CE6"/>
    <w:rsid w:val="00D06256"/>
    <w:rsid w:val="00D11DCB"/>
    <w:rsid w:val="00D13968"/>
    <w:rsid w:val="00D144FE"/>
    <w:rsid w:val="00D16BB5"/>
    <w:rsid w:val="00D25AE0"/>
    <w:rsid w:val="00D278F5"/>
    <w:rsid w:val="00D324B2"/>
    <w:rsid w:val="00D35F90"/>
    <w:rsid w:val="00D47239"/>
    <w:rsid w:val="00D52ADA"/>
    <w:rsid w:val="00D5349A"/>
    <w:rsid w:val="00D57C2E"/>
    <w:rsid w:val="00D76824"/>
    <w:rsid w:val="00D857BB"/>
    <w:rsid w:val="00D90BD4"/>
    <w:rsid w:val="00D91227"/>
    <w:rsid w:val="00D945A2"/>
    <w:rsid w:val="00DB1835"/>
    <w:rsid w:val="00DB722C"/>
    <w:rsid w:val="00DE3BDE"/>
    <w:rsid w:val="00DE4549"/>
    <w:rsid w:val="00DE4759"/>
    <w:rsid w:val="00DF2134"/>
    <w:rsid w:val="00DF6D47"/>
    <w:rsid w:val="00E03BFA"/>
    <w:rsid w:val="00E22D91"/>
    <w:rsid w:val="00E30B24"/>
    <w:rsid w:val="00E3507A"/>
    <w:rsid w:val="00E35481"/>
    <w:rsid w:val="00E35553"/>
    <w:rsid w:val="00E37B5B"/>
    <w:rsid w:val="00E4083A"/>
    <w:rsid w:val="00E55A33"/>
    <w:rsid w:val="00E6043F"/>
    <w:rsid w:val="00E65F25"/>
    <w:rsid w:val="00E72DED"/>
    <w:rsid w:val="00E73729"/>
    <w:rsid w:val="00E867CE"/>
    <w:rsid w:val="00E86BFA"/>
    <w:rsid w:val="00E921C4"/>
    <w:rsid w:val="00EA3344"/>
    <w:rsid w:val="00EA4266"/>
    <w:rsid w:val="00EA5A65"/>
    <w:rsid w:val="00EB4949"/>
    <w:rsid w:val="00EB54C0"/>
    <w:rsid w:val="00EB5F0F"/>
    <w:rsid w:val="00EC3F59"/>
    <w:rsid w:val="00EC4B78"/>
    <w:rsid w:val="00ED3964"/>
    <w:rsid w:val="00ED5EA9"/>
    <w:rsid w:val="00EE0A7A"/>
    <w:rsid w:val="00F064AA"/>
    <w:rsid w:val="00F13E29"/>
    <w:rsid w:val="00F16579"/>
    <w:rsid w:val="00F17AB6"/>
    <w:rsid w:val="00F21278"/>
    <w:rsid w:val="00F261DD"/>
    <w:rsid w:val="00F31C51"/>
    <w:rsid w:val="00F32EEE"/>
    <w:rsid w:val="00F403E2"/>
    <w:rsid w:val="00F4071A"/>
    <w:rsid w:val="00F43109"/>
    <w:rsid w:val="00F434D9"/>
    <w:rsid w:val="00F4779A"/>
    <w:rsid w:val="00F6178F"/>
    <w:rsid w:val="00F63EE4"/>
    <w:rsid w:val="00F81641"/>
    <w:rsid w:val="00F91453"/>
    <w:rsid w:val="00F94EAE"/>
    <w:rsid w:val="00FA0B2A"/>
    <w:rsid w:val="00FA172E"/>
    <w:rsid w:val="00FA2394"/>
    <w:rsid w:val="00FA2536"/>
    <w:rsid w:val="00FA47AF"/>
    <w:rsid w:val="00FB0EAB"/>
    <w:rsid w:val="00FB117F"/>
    <w:rsid w:val="00FB6851"/>
    <w:rsid w:val="00FD2C6D"/>
    <w:rsid w:val="00FD5D2A"/>
    <w:rsid w:val="00FE37F8"/>
    <w:rsid w:val="00FE76E3"/>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1F87C"/>
  <w15:docId w15:val="{63296459-79FD-49FF-8A6D-CF77F9AD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02BF"/>
  </w:style>
  <w:style w:type="paragraph" w:styleId="Heading1">
    <w:name w:val="heading 1"/>
    <w:basedOn w:val="Normal"/>
    <w:next w:val="Normal"/>
    <w:link w:val="Heading1Char"/>
    <w:uiPriority w:val="9"/>
    <w:qFormat/>
    <w:rsid w:val="002D2C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2C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4723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C60"/>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Resume Title,List Paragraph_Table bullets"/>
    <w:basedOn w:val="Normal"/>
    <w:link w:val="ListParagraphChar"/>
    <w:uiPriority w:val="34"/>
    <w:qFormat/>
    <w:rsid w:val="002D2C60"/>
    <w:pPr>
      <w:ind w:left="720"/>
      <w:contextualSpacing/>
    </w:pPr>
    <w:rPr>
      <w:rFonts w:ascii="Calibri" w:eastAsia="Calibri" w:hAnsi="Calibri" w:cs="Times New Roman"/>
      <w:lang w:val="en-US"/>
    </w:rPr>
  </w:style>
  <w:style w:type="paragraph" w:styleId="TOCHeading">
    <w:name w:val="TOC Heading"/>
    <w:basedOn w:val="Heading1"/>
    <w:next w:val="Normal"/>
    <w:uiPriority w:val="39"/>
    <w:unhideWhenUsed/>
    <w:qFormat/>
    <w:rsid w:val="002D2C60"/>
    <w:pPr>
      <w:outlineLvl w:val="9"/>
    </w:pPr>
    <w:rPr>
      <w:lang w:val="en-US" w:eastAsia="ja-JP"/>
    </w:rPr>
  </w:style>
  <w:style w:type="paragraph" w:styleId="TOC1">
    <w:name w:val="toc 1"/>
    <w:basedOn w:val="Normal"/>
    <w:next w:val="Normal"/>
    <w:autoRedefine/>
    <w:uiPriority w:val="39"/>
    <w:unhideWhenUsed/>
    <w:rsid w:val="002D2C60"/>
    <w:pPr>
      <w:spacing w:after="100"/>
    </w:pPr>
  </w:style>
  <w:style w:type="character" w:styleId="Hyperlink">
    <w:name w:val="Hyperlink"/>
    <w:basedOn w:val="DefaultParagraphFont"/>
    <w:uiPriority w:val="99"/>
    <w:unhideWhenUsed/>
    <w:rsid w:val="002D2C60"/>
    <w:rPr>
      <w:color w:val="0000FF" w:themeColor="hyperlink"/>
      <w:u w:val="single"/>
    </w:rPr>
  </w:style>
  <w:style w:type="paragraph" w:styleId="BalloonText">
    <w:name w:val="Balloon Text"/>
    <w:basedOn w:val="Normal"/>
    <w:link w:val="BalloonTextChar"/>
    <w:uiPriority w:val="99"/>
    <w:semiHidden/>
    <w:unhideWhenUsed/>
    <w:rsid w:val="002D2C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2C60"/>
    <w:rPr>
      <w:rFonts w:ascii="Tahoma" w:hAnsi="Tahoma" w:cs="Tahoma"/>
      <w:sz w:val="16"/>
      <w:szCs w:val="16"/>
    </w:rPr>
  </w:style>
  <w:style w:type="character" w:customStyle="1" w:styleId="Heading2Char">
    <w:name w:val="Heading 2 Char"/>
    <w:basedOn w:val="DefaultParagraphFont"/>
    <w:link w:val="Heading2"/>
    <w:uiPriority w:val="9"/>
    <w:rsid w:val="002D2C60"/>
    <w:rPr>
      <w:rFonts w:asciiTheme="majorHAnsi" w:eastAsiaTheme="majorEastAsia" w:hAnsiTheme="majorHAnsi" w:cstheme="majorBidi"/>
      <w:b/>
      <w:bCs/>
      <w:color w:val="4F81BD" w:themeColor="accent1"/>
      <w:sz w:val="26"/>
      <w:szCs w:val="26"/>
    </w:rPr>
  </w:style>
  <w:style w:type="paragraph" w:styleId="CommentText">
    <w:name w:val="annotation text"/>
    <w:basedOn w:val="Normal"/>
    <w:link w:val="CommentTextChar"/>
    <w:uiPriority w:val="99"/>
    <w:unhideWhenUsed/>
    <w:rsid w:val="002D2C60"/>
    <w:pPr>
      <w:spacing w:line="240" w:lineRule="auto"/>
    </w:pPr>
    <w:rPr>
      <w:sz w:val="20"/>
      <w:szCs w:val="20"/>
    </w:rPr>
  </w:style>
  <w:style w:type="character" w:customStyle="1" w:styleId="CommentTextChar">
    <w:name w:val="Comment Text Char"/>
    <w:basedOn w:val="DefaultParagraphFont"/>
    <w:link w:val="CommentText"/>
    <w:uiPriority w:val="99"/>
    <w:rsid w:val="002D2C60"/>
    <w:rPr>
      <w:sz w:val="20"/>
      <w:szCs w:val="20"/>
    </w:rPr>
  </w:style>
  <w:style w:type="character" w:customStyle="1" w:styleId="Heading3Char">
    <w:name w:val="Heading 3 Char"/>
    <w:basedOn w:val="DefaultParagraphFont"/>
    <w:link w:val="Heading3"/>
    <w:uiPriority w:val="9"/>
    <w:rsid w:val="00D47239"/>
    <w:rPr>
      <w:rFonts w:asciiTheme="majorHAnsi" w:eastAsiaTheme="majorEastAsia" w:hAnsiTheme="majorHAnsi" w:cstheme="majorBidi"/>
      <w:b/>
      <w:bCs/>
      <w:color w:val="4F81BD" w:themeColor="accent1"/>
    </w:rPr>
  </w:style>
  <w:style w:type="character" w:customStyle="1" w:styleId="ListParagraphChar">
    <w:name w:val="List Paragraph Char"/>
    <w:aliases w:val="Resume Title Char,List Paragraph_Table bullets Char"/>
    <w:basedOn w:val="DefaultParagraphFont"/>
    <w:link w:val="ListParagraph"/>
    <w:uiPriority w:val="34"/>
    <w:locked/>
    <w:rsid w:val="00D47239"/>
    <w:rPr>
      <w:rFonts w:ascii="Calibri" w:eastAsia="Calibri" w:hAnsi="Calibri" w:cs="Times New Roman"/>
      <w:lang w:val="en-US"/>
    </w:rPr>
  </w:style>
  <w:style w:type="paragraph" w:styleId="FootnoteText">
    <w:name w:val="footnote text"/>
    <w:basedOn w:val="Normal"/>
    <w:link w:val="FootnoteTextChar"/>
    <w:uiPriority w:val="99"/>
    <w:semiHidden/>
    <w:unhideWhenUsed/>
    <w:rsid w:val="00D472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7239"/>
    <w:rPr>
      <w:sz w:val="20"/>
      <w:szCs w:val="20"/>
    </w:rPr>
  </w:style>
  <w:style w:type="character" w:styleId="FootnoteReference">
    <w:name w:val="footnote reference"/>
    <w:basedOn w:val="DefaultParagraphFont"/>
    <w:uiPriority w:val="99"/>
    <w:semiHidden/>
    <w:unhideWhenUsed/>
    <w:rsid w:val="00D47239"/>
    <w:rPr>
      <w:vertAlign w:val="superscript"/>
    </w:rPr>
  </w:style>
  <w:style w:type="paragraph" w:styleId="Header">
    <w:name w:val="header"/>
    <w:basedOn w:val="Normal"/>
    <w:link w:val="HeaderChar"/>
    <w:uiPriority w:val="99"/>
    <w:unhideWhenUsed/>
    <w:rsid w:val="009E1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741"/>
  </w:style>
  <w:style w:type="paragraph" w:styleId="Footer">
    <w:name w:val="footer"/>
    <w:basedOn w:val="Normal"/>
    <w:link w:val="FooterChar"/>
    <w:uiPriority w:val="99"/>
    <w:unhideWhenUsed/>
    <w:rsid w:val="009E1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741"/>
  </w:style>
  <w:style w:type="paragraph" w:styleId="BodyText">
    <w:name w:val="Body Text"/>
    <w:basedOn w:val="Normal"/>
    <w:link w:val="BodyTextChar"/>
    <w:uiPriority w:val="1"/>
    <w:qFormat/>
    <w:rsid w:val="001B1D64"/>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rsid w:val="001B1D64"/>
    <w:rPr>
      <w:rFonts w:ascii="Times New Roman" w:eastAsia="Times New Roman" w:hAnsi="Times New Roman" w:cs="Times New Roman"/>
      <w:lang w:val="en-US"/>
    </w:rPr>
  </w:style>
  <w:style w:type="paragraph" w:styleId="TOC2">
    <w:name w:val="toc 2"/>
    <w:basedOn w:val="Normal"/>
    <w:next w:val="Normal"/>
    <w:autoRedefine/>
    <w:uiPriority w:val="39"/>
    <w:unhideWhenUsed/>
    <w:rsid w:val="00522844"/>
    <w:pPr>
      <w:spacing w:after="100"/>
      <w:ind w:left="220"/>
    </w:pPr>
  </w:style>
  <w:style w:type="paragraph" w:styleId="TOC3">
    <w:name w:val="toc 3"/>
    <w:basedOn w:val="Normal"/>
    <w:next w:val="Normal"/>
    <w:autoRedefine/>
    <w:uiPriority w:val="39"/>
    <w:unhideWhenUsed/>
    <w:rsid w:val="00522844"/>
    <w:pPr>
      <w:spacing w:after="100"/>
      <w:ind w:left="440"/>
    </w:pPr>
  </w:style>
  <w:style w:type="table" w:styleId="TableGrid">
    <w:name w:val="Table Grid"/>
    <w:basedOn w:val="TableNormal"/>
    <w:uiPriority w:val="59"/>
    <w:rsid w:val="00702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5">
    <w:name w:val="Medium Grid 3 Accent 5"/>
    <w:basedOn w:val="TableNormal"/>
    <w:uiPriority w:val="69"/>
    <w:rsid w:val="00C615C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apple-converted-space">
    <w:name w:val="apple-converted-space"/>
    <w:basedOn w:val="DefaultParagraphFont"/>
    <w:rsid w:val="005474CF"/>
  </w:style>
  <w:style w:type="paragraph" w:customStyle="1" w:styleId="Default">
    <w:name w:val="Default"/>
    <w:rsid w:val="00EA3344"/>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0078C8"/>
    <w:rPr>
      <w:sz w:val="16"/>
      <w:szCs w:val="16"/>
    </w:rPr>
  </w:style>
  <w:style w:type="paragraph" w:styleId="CommentSubject">
    <w:name w:val="annotation subject"/>
    <w:basedOn w:val="CommentText"/>
    <w:next w:val="CommentText"/>
    <w:link w:val="CommentSubjectChar"/>
    <w:uiPriority w:val="99"/>
    <w:semiHidden/>
    <w:unhideWhenUsed/>
    <w:rsid w:val="000078C8"/>
    <w:rPr>
      <w:b/>
      <w:bCs/>
    </w:rPr>
  </w:style>
  <w:style w:type="character" w:customStyle="1" w:styleId="CommentSubjectChar">
    <w:name w:val="Comment Subject Char"/>
    <w:basedOn w:val="CommentTextChar"/>
    <w:link w:val="CommentSubject"/>
    <w:uiPriority w:val="99"/>
    <w:semiHidden/>
    <w:rsid w:val="000078C8"/>
    <w:rPr>
      <w:b/>
      <w:bCs/>
      <w:sz w:val="20"/>
      <w:szCs w:val="20"/>
    </w:rPr>
  </w:style>
  <w:style w:type="table" w:styleId="LightGrid-Accent1">
    <w:name w:val="Light Grid Accent 1"/>
    <w:basedOn w:val="TableNormal"/>
    <w:uiPriority w:val="62"/>
    <w:rsid w:val="00F4779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Strong">
    <w:name w:val="Strong"/>
    <w:basedOn w:val="DefaultParagraphFont"/>
    <w:uiPriority w:val="22"/>
    <w:qFormat/>
    <w:rsid w:val="00A63269"/>
    <w:rPr>
      <w:b/>
      <w:bCs/>
    </w:rPr>
  </w:style>
  <w:style w:type="paragraph" w:styleId="NormalWeb">
    <w:name w:val="Normal (Web)"/>
    <w:basedOn w:val="Normal"/>
    <w:uiPriority w:val="99"/>
    <w:unhideWhenUsed/>
    <w:rsid w:val="00A63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16579"/>
    <w:rPr>
      <w:color w:val="800080" w:themeColor="followedHyperlink"/>
      <w:u w:val="single"/>
    </w:rPr>
  </w:style>
  <w:style w:type="character" w:customStyle="1" w:styleId="aqj">
    <w:name w:val="aqj"/>
    <w:basedOn w:val="DefaultParagraphFont"/>
    <w:rsid w:val="00277B49"/>
  </w:style>
  <w:style w:type="paragraph" w:styleId="NoSpacing">
    <w:name w:val="No Spacing"/>
    <w:link w:val="NoSpacingChar"/>
    <w:uiPriority w:val="1"/>
    <w:qFormat/>
    <w:rsid w:val="00EE0A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0A7A"/>
    <w:rPr>
      <w:rFonts w:eastAsiaTheme="minorEastAsia"/>
      <w:lang w:val="en-US"/>
    </w:rPr>
  </w:style>
  <w:style w:type="paragraph" w:styleId="Title">
    <w:name w:val="Title"/>
    <w:basedOn w:val="Normal"/>
    <w:next w:val="Normal"/>
    <w:link w:val="TitleChar"/>
    <w:uiPriority w:val="10"/>
    <w:qFormat/>
    <w:rsid w:val="0009435C"/>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09435C"/>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09435C"/>
    <w:pPr>
      <w:numPr>
        <w:ilvl w:val="1"/>
      </w:numPr>
      <w:spacing w:after="160" w:line="259" w:lineRule="auto"/>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09435C"/>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39403">
      <w:bodyDiv w:val="1"/>
      <w:marLeft w:val="0"/>
      <w:marRight w:val="0"/>
      <w:marTop w:val="0"/>
      <w:marBottom w:val="0"/>
      <w:divBdr>
        <w:top w:val="none" w:sz="0" w:space="0" w:color="auto"/>
        <w:left w:val="none" w:sz="0" w:space="0" w:color="auto"/>
        <w:bottom w:val="none" w:sz="0" w:space="0" w:color="auto"/>
        <w:right w:val="none" w:sz="0" w:space="0" w:color="auto"/>
      </w:divBdr>
      <w:divsChild>
        <w:div w:id="1407995820">
          <w:marLeft w:val="0"/>
          <w:marRight w:val="0"/>
          <w:marTop w:val="0"/>
          <w:marBottom w:val="0"/>
          <w:divBdr>
            <w:top w:val="none" w:sz="0" w:space="0" w:color="auto"/>
            <w:left w:val="none" w:sz="0" w:space="0" w:color="auto"/>
            <w:bottom w:val="none" w:sz="0" w:space="0" w:color="auto"/>
            <w:right w:val="none" w:sz="0" w:space="0" w:color="auto"/>
          </w:divBdr>
          <w:divsChild>
            <w:div w:id="1746994972">
              <w:marLeft w:val="0"/>
              <w:marRight w:val="0"/>
              <w:marTop w:val="0"/>
              <w:marBottom w:val="0"/>
              <w:divBdr>
                <w:top w:val="none" w:sz="0" w:space="0" w:color="auto"/>
                <w:left w:val="none" w:sz="0" w:space="0" w:color="auto"/>
                <w:bottom w:val="none" w:sz="0" w:space="0" w:color="auto"/>
                <w:right w:val="none" w:sz="0" w:space="0" w:color="auto"/>
              </w:divBdr>
              <w:divsChild>
                <w:div w:id="1282762799">
                  <w:marLeft w:val="0"/>
                  <w:marRight w:val="0"/>
                  <w:marTop w:val="0"/>
                  <w:marBottom w:val="0"/>
                  <w:divBdr>
                    <w:top w:val="none" w:sz="0" w:space="0" w:color="auto"/>
                    <w:left w:val="none" w:sz="0" w:space="0" w:color="auto"/>
                    <w:bottom w:val="none" w:sz="0" w:space="0" w:color="auto"/>
                    <w:right w:val="none" w:sz="0" w:space="0" w:color="auto"/>
                  </w:divBdr>
                  <w:divsChild>
                    <w:div w:id="118701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476862">
      <w:bodyDiv w:val="1"/>
      <w:marLeft w:val="0"/>
      <w:marRight w:val="0"/>
      <w:marTop w:val="0"/>
      <w:marBottom w:val="0"/>
      <w:divBdr>
        <w:top w:val="none" w:sz="0" w:space="0" w:color="auto"/>
        <w:left w:val="none" w:sz="0" w:space="0" w:color="auto"/>
        <w:bottom w:val="none" w:sz="0" w:space="0" w:color="auto"/>
        <w:right w:val="none" w:sz="0" w:space="0" w:color="auto"/>
      </w:divBdr>
    </w:div>
    <w:div w:id="603922015">
      <w:bodyDiv w:val="1"/>
      <w:marLeft w:val="0"/>
      <w:marRight w:val="0"/>
      <w:marTop w:val="0"/>
      <w:marBottom w:val="0"/>
      <w:divBdr>
        <w:top w:val="none" w:sz="0" w:space="0" w:color="auto"/>
        <w:left w:val="none" w:sz="0" w:space="0" w:color="auto"/>
        <w:bottom w:val="none" w:sz="0" w:space="0" w:color="auto"/>
        <w:right w:val="none" w:sz="0" w:space="0" w:color="auto"/>
      </w:divBdr>
    </w:div>
    <w:div w:id="760641068">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women.org/en/about-us/employment"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eval.org/document/detail/100"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uneval.org/papersandpubs/documentdetail.jsp?doc_id=102."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asiapacific.unwomen.org/en/countries/nepal/about-un-women-nepal" TargetMode="External"/><Relationship Id="rId1" Type="http://schemas.openxmlformats.org/officeDocument/2006/relationships/hyperlink" Target="http://asiapacific.unwomen.org/en/countries/nepal/about-un-women-nep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B5580C38BA60B2449B87DCB1EB2CC569" ma:contentTypeVersion="12" ma:contentTypeDescription="Create a new document." ma:contentTypeScope="" ma:versionID="2173e1c1cc475b6016e047ec3d23bbd9">
  <xsd:schema xmlns:xsd="http://www.w3.org/2001/XMLSchema" xmlns:xs="http://www.w3.org/2001/XMLSchema" xmlns:p="http://schemas.microsoft.com/office/2006/metadata/properties" xmlns:ns2="6af957f9-d7c2-49ad-b823-204c2929738d" xmlns:ns3="bc35bd41-ac8e-45df-93da-4cb496fdcad3" targetNamespace="http://schemas.microsoft.com/office/2006/metadata/properties" ma:root="true" ma:fieldsID="fde1340edb51d5ac38f5c75fea9be2c0" ns2:_="" ns3:_="">
    <xsd:import namespace="6af957f9-d7c2-49ad-b823-204c2929738d"/>
    <xsd:import namespace="bc35bd41-ac8e-45df-93da-4cb496fdcad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f957f9-d7c2-49ad-b823-204c2929738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35bd41-ac8e-45df-93da-4cb496fdcad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5DFC1F-DC5F-436C-BFB7-7B1E66F8FD30}">
  <ds:schemaRefs>
    <ds:schemaRef ds:uri="http://schemas.openxmlformats.org/officeDocument/2006/bibliography"/>
  </ds:schemaRefs>
</ds:datastoreItem>
</file>

<file path=customXml/itemProps2.xml><?xml version="1.0" encoding="utf-8"?>
<ds:datastoreItem xmlns:ds="http://schemas.openxmlformats.org/officeDocument/2006/customXml" ds:itemID="{78EEA4E5-5FC8-4D02-A9FF-7818676B1D49}"/>
</file>

<file path=customXml/itemProps3.xml><?xml version="1.0" encoding="utf-8"?>
<ds:datastoreItem xmlns:ds="http://schemas.openxmlformats.org/officeDocument/2006/customXml" ds:itemID="{65E562CA-B4B5-4215-8E79-8CDA0664FDF4}"/>
</file>

<file path=customXml/itemProps4.xml><?xml version="1.0" encoding="utf-8"?>
<ds:datastoreItem xmlns:ds="http://schemas.openxmlformats.org/officeDocument/2006/customXml" ds:itemID="{F5221E6E-D800-4002-BB5E-04CA2E705E4D}"/>
</file>

<file path=customXml/itemProps5.xml><?xml version="1.0" encoding="utf-8"?>
<ds:datastoreItem xmlns:ds="http://schemas.openxmlformats.org/officeDocument/2006/customXml" ds:itemID="{9093D236-60E0-47B7-9257-47DF71303052}"/>
</file>

<file path=docProps/app.xml><?xml version="1.0" encoding="utf-8"?>
<Properties xmlns="http://schemas.openxmlformats.org/officeDocument/2006/extended-properties" xmlns:vt="http://schemas.openxmlformats.org/officeDocument/2006/docPropsVTypes">
  <Template>Normal</Template>
  <TotalTime>545</TotalTime>
  <Pages>47</Pages>
  <Words>15069</Words>
  <Characters>85895</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META-aNALYSIS</vt:lpstr>
    </vt:vector>
  </TitlesOfParts>
  <Company/>
  <LinksUpToDate>false</LinksUpToDate>
  <CharactersWithSpaces>100763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META-aNALYSIS</dc:title>
  <dc:creator>Cateybu</dc:creator>
  <cp:lastModifiedBy>UN Women Nepal</cp:lastModifiedBy>
  <cp:revision>15</cp:revision>
  <dcterms:created xsi:type="dcterms:W3CDTF">2018-02-11T06:32:00Z</dcterms:created>
  <dcterms:modified xsi:type="dcterms:W3CDTF">2018-03-16T03:47:00Z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0x010100B5580C38BA60B2449B87DCB1EB2CC569</vt:lpwstr>
  </property>
</Properties>
</file>