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4017B4" w:rsidP="004017B4" w:rsidRDefault="004017B4" w14:paraId="639CFF49" w14:textId="13251F77">
      <w:pPr>
        <w:pStyle w:val="Title"/>
        <w:jc w:val="both"/>
        <w:rPr>
          <w:rFonts w:ascii="The Sans-" w:hAnsi="The Sans-" w:cstheme="majorHAnsi"/>
          <w:color w:val="0081C6"/>
          <w:sz w:val="36"/>
          <w:szCs w:val="36"/>
        </w:rPr>
      </w:pPr>
      <w:r>
        <w:rPr>
          <w:rFonts w:ascii="The Sans-" w:hAnsi="The Sans-" w:cstheme="majorHAnsi"/>
          <w:color w:val="0081C6"/>
          <w:sz w:val="36"/>
          <w:szCs w:val="36"/>
        </w:rPr>
        <w:t>FINAL</w:t>
      </w:r>
      <w:r w:rsidRPr="00AD6D49">
        <w:rPr>
          <w:rFonts w:ascii="The Sans-" w:hAnsi="The Sans-" w:cstheme="majorHAnsi"/>
          <w:color w:val="0081C6"/>
          <w:sz w:val="36"/>
          <w:szCs w:val="36"/>
        </w:rPr>
        <w:t xml:space="preserve"> REPORT</w:t>
      </w:r>
      <w:r>
        <w:rPr>
          <w:rFonts w:ascii="The Sans-" w:hAnsi="The Sans-" w:cstheme="majorHAnsi"/>
          <w:color w:val="0081C6"/>
          <w:sz w:val="36"/>
          <w:szCs w:val="36"/>
        </w:rPr>
        <w:t xml:space="preserve"> ANNEXES</w:t>
      </w:r>
    </w:p>
    <w:p w:rsidRPr="00BE003F" w:rsidR="004017B4" w:rsidP="004017B4" w:rsidRDefault="004017B4" w14:paraId="18FA79E0" w14:textId="77777777">
      <w:pPr>
        <w:jc w:val="both"/>
      </w:pPr>
    </w:p>
    <w:p w:rsidRPr="00E31EDC" w:rsidR="004017B4" w:rsidP="004017B4" w:rsidRDefault="004017B4" w14:paraId="5C223E7F" w14:textId="77777777">
      <w:pPr>
        <w:tabs>
          <w:tab w:val="left" w:pos="8307"/>
        </w:tabs>
        <w:jc w:val="both"/>
        <w:rPr>
          <w:sz w:val="36"/>
          <w:szCs w:val="36"/>
        </w:rPr>
      </w:pPr>
      <w:r>
        <w:rPr>
          <w:sz w:val="36"/>
          <w:szCs w:val="36"/>
        </w:rPr>
        <w:tab/>
      </w:r>
    </w:p>
    <w:p w:rsidRPr="00E31EDC" w:rsidR="004017B4" w:rsidP="004017B4" w:rsidRDefault="00D419C7" w14:paraId="28C469DA" w14:textId="2B22A2C5">
      <w:pPr>
        <w:jc w:val="both"/>
        <w:rPr>
          <w:rFonts w:eastAsiaTheme="majorEastAsia" w:cstheme="minorHAnsi"/>
          <w:b/>
          <w:bCs/>
          <w:color w:val="0070C0"/>
          <w:sz w:val="36"/>
          <w:szCs w:val="36"/>
        </w:rPr>
      </w:pPr>
      <w:r>
        <w:rPr>
          <w:rFonts w:eastAsiaTheme="majorEastAsia" w:cstheme="minorHAnsi"/>
          <w:b/>
          <w:bCs/>
          <w:color w:val="0070C0"/>
          <w:sz w:val="36"/>
          <w:szCs w:val="36"/>
        </w:rPr>
        <w:t xml:space="preserve">Corporate </w:t>
      </w:r>
      <w:r w:rsidRPr="00E31EDC" w:rsidR="004017B4">
        <w:rPr>
          <w:rFonts w:eastAsiaTheme="majorEastAsia" w:cstheme="minorHAnsi"/>
          <w:b/>
          <w:bCs/>
          <w:color w:val="0070C0"/>
          <w:sz w:val="36"/>
          <w:szCs w:val="36"/>
        </w:rPr>
        <w:t xml:space="preserve">Evaluation of UN Women’s </w:t>
      </w:r>
      <w:r w:rsidR="003C6F49">
        <w:rPr>
          <w:rFonts w:eastAsiaTheme="majorEastAsia" w:cstheme="minorHAnsi"/>
          <w:b/>
          <w:bCs/>
          <w:color w:val="0070C0"/>
          <w:sz w:val="36"/>
          <w:szCs w:val="36"/>
        </w:rPr>
        <w:t xml:space="preserve">UN </w:t>
      </w:r>
      <w:r w:rsidR="00DF7CCB">
        <w:rPr>
          <w:rFonts w:eastAsiaTheme="majorEastAsia" w:cstheme="minorHAnsi"/>
          <w:b/>
          <w:bCs/>
          <w:color w:val="0070C0"/>
          <w:sz w:val="36"/>
          <w:szCs w:val="36"/>
        </w:rPr>
        <w:t>c</w:t>
      </w:r>
      <w:r w:rsidRPr="00E31EDC" w:rsidR="004017B4">
        <w:rPr>
          <w:rFonts w:eastAsiaTheme="majorEastAsia" w:cstheme="minorHAnsi"/>
          <w:b/>
          <w:bCs/>
          <w:color w:val="0070C0"/>
          <w:sz w:val="36"/>
          <w:szCs w:val="36"/>
        </w:rPr>
        <w:t xml:space="preserve">oordination and </w:t>
      </w:r>
      <w:r w:rsidR="003C6F49">
        <w:rPr>
          <w:rFonts w:eastAsiaTheme="majorEastAsia" w:cstheme="minorHAnsi"/>
          <w:b/>
          <w:bCs/>
          <w:color w:val="0070C0"/>
          <w:sz w:val="36"/>
          <w:szCs w:val="36"/>
        </w:rPr>
        <w:t xml:space="preserve">broader </w:t>
      </w:r>
      <w:r w:rsidR="00DF7CCB">
        <w:rPr>
          <w:rFonts w:eastAsiaTheme="majorEastAsia" w:cstheme="minorHAnsi"/>
          <w:b/>
          <w:bCs/>
          <w:color w:val="0070C0"/>
          <w:sz w:val="36"/>
          <w:szCs w:val="36"/>
        </w:rPr>
        <w:t>c</w:t>
      </w:r>
      <w:r w:rsidRPr="00E31EDC" w:rsidR="004017B4">
        <w:rPr>
          <w:rFonts w:eastAsiaTheme="majorEastAsia" w:cstheme="minorHAnsi"/>
          <w:b/>
          <w:bCs/>
          <w:color w:val="0070C0"/>
          <w:sz w:val="36"/>
          <w:szCs w:val="36"/>
        </w:rPr>
        <w:t>onvening role in Ending Violence Against Women</w:t>
      </w:r>
    </w:p>
    <w:p w:rsidRPr="00AD6D49" w:rsidR="004017B4" w:rsidP="004017B4" w:rsidRDefault="004017B4" w14:paraId="121D9043" w14:textId="77777777">
      <w:pPr>
        <w:pStyle w:val="Title"/>
        <w:jc w:val="both"/>
        <w:rPr>
          <w:rFonts w:ascii="Source Sans Pro Light" w:hAnsi="Source Sans Pro Light" w:cstheme="majorHAnsi"/>
          <w:color w:val="0081C6"/>
          <w:sz w:val="36"/>
          <w:szCs w:val="36"/>
        </w:rPr>
      </w:pPr>
    </w:p>
    <w:p w:rsidR="004017B4" w:rsidP="004017B4" w:rsidRDefault="004017B4" w14:paraId="1334196F" w14:textId="77777777">
      <w:pPr>
        <w:jc w:val="both"/>
        <w:rPr>
          <w:rFonts w:asciiTheme="majorHAnsi" w:hAnsiTheme="majorHAnsi" w:cstheme="majorHAnsi"/>
          <w:noProof/>
          <w:color w:val="4472C4" w:themeColor="accent1"/>
          <w:sz w:val="36"/>
          <w:szCs w:val="36"/>
        </w:rPr>
      </w:pPr>
    </w:p>
    <w:p w:rsidR="004017B4" w:rsidP="004017B4" w:rsidRDefault="004017B4" w14:paraId="50C0688D" w14:textId="77777777">
      <w:pPr>
        <w:jc w:val="both"/>
        <w:rPr>
          <w:rFonts w:asciiTheme="majorHAnsi" w:hAnsiTheme="majorHAnsi" w:cstheme="majorBidi"/>
          <w:color w:val="2F5496" w:themeColor="accent1" w:themeShade="BF"/>
          <w:sz w:val="36"/>
          <w:szCs w:val="36"/>
        </w:rPr>
      </w:pPr>
      <w:r w:rsidR="004017B4">
        <w:drawing>
          <wp:inline wp14:editId="1C11D47F" wp14:anchorId="3A5B7CF5">
            <wp:extent cx="2479589" cy="1524000"/>
            <wp:effectExtent l="0" t="0" r="0" b="0"/>
            <wp:docPr id="1452808487" name="Picture 5" descr="A screenshot of a cell phone&#10;&#10;Description automatically generated" title=""/>
            <wp:cNvGraphicFramePr>
              <a:graphicFrameLocks noChangeAspect="1"/>
            </wp:cNvGraphicFramePr>
            <a:graphic>
              <a:graphicData uri="http://schemas.openxmlformats.org/drawingml/2006/picture">
                <pic:pic>
                  <pic:nvPicPr>
                    <pic:cNvPr id="0" name="Picture 5"/>
                    <pic:cNvPicPr/>
                  </pic:nvPicPr>
                  <pic:blipFill>
                    <a:blip r:embed="R6304546648344555">
                      <a:extLst xmlns:a="http://schemas.openxmlformats.org/drawingml/2006/main">
                        <a:ext uri="{28A0092B-C50C-407E-A947-70E740481C1C}">
                          <a14:useLocalDpi xmlns:a14="http://schemas.microsoft.com/office/drawing/2010/main" val="0"/>
                        </a:ext>
                      </a:extLst>
                    </a:blip>
                    <a:srcRect l="9830" t="21273" r="25855" b="8451"/>
                    <a:stretch>
                      <a:fillRect/>
                    </a:stretch>
                  </pic:blipFill>
                  <pic:spPr>
                    <a:xfrm rot="0" flipH="0" flipV="0">
                      <a:off x="0" y="0"/>
                      <a:ext cx="2479589" cy="1524000"/>
                    </a:xfrm>
                    <a:prstGeom prst="rect">
                      <a:avLst/>
                    </a:prstGeom>
                  </pic:spPr>
                </pic:pic>
              </a:graphicData>
            </a:graphic>
          </wp:inline>
        </w:drawing>
      </w:r>
    </w:p>
    <w:p w:rsidR="004017B4" w:rsidP="004017B4" w:rsidRDefault="004017B4" w14:paraId="0077D007" w14:textId="77777777">
      <w:pPr>
        <w:pStyle w:val="00UNWOMENTITLEPAGE"/>
        <w:jc w:val="both"/>
        <w:rPr>
          <w:rFonts w:ascii="The Sans-" w:hAnsi="The Sans-"/>
          <w:color w:val="3B3838" w:themeColor="background2" w:themeShade="40"/>
        </w:rPr>
      </w:pPr>
    </w:p>
    <w:p w:rsidR="004017B4" w:rsidP="004017B4" w:rsidRDefault="004017B4" w14:paraId="0F74581D" w14:textId="77777777">
      <w:pPr>
        <w:pStyle w:val="00UNWOMENTITLEPAGE"/>
        <w:jc w:val="both"/>
        <w:rPr>
          <w:rFonts w:ascii="The Sans-" w:hAnsi="The Sans-"/>
          <w:color w:val="3B3838" w:themeColor="background2" w:themeShade="40"/>
        </w:rPr>
      </w:pPr>
    </w:p>
    <w:p w:rsidR="004017B4" w:rsidP="004017B4" w:rsidRDefault="004017B4" w14:paraId="7D651385" w14:textId="77777777">
      <w:pPr>
        <w:pStyle w:val="00UNWOMENTITLEPAGE"/>
        <w:jc w:val="both"/>
        <w:rPr>
          <w:rFonts w:ascii="The Sans-" w:hAnsi="The Sans-"/>
          <w:color w:val="3B3838" w:themeColor="background2" w:themeShade="40"/>
        </w:rPr>
      </w:pPr>
    </w:p>
    <w:p w:rsidR="004017B4" w:rsidP="004017B4" w:rsidRDefault="004017B4" w14:paraId="29AAC97F" w14:textId="77777777">
      <w:pPr>
        <w:pStyle w:val="00UNWOMENTITLEPAGE"/>
        <w:jc w:val="both"/>
        <w:rPr>
          <w:rFonts w:ascii="The Sans-" w:hAnsi="The Sans-"/>
          <w:color w:val="3B3838" w:themeColor="background2" w:themeShade="40"/>
        </w:rPr>
      </w:pPr>
    </w:p>
    <w:p w:rsidR="004017B4" w:rsidP="004017B4" w:rsidRDefault="004017B4" w14:paraId="1800C5DC" w14:textId="77777777">
      <w:pPr>
        <w:pStyle w:val="00UNWOMENTITLEPAGE"/>
        <w:jc w:val="both"/>
        <w:rPr>
          <w:rFonts w:ascii="The Sans-" w:hAnsi="The Sans-"/>
          <w:color w:val="3B3838" w:themeColor="background2" w:themeShade="40"/>
        </w:rPr>
      </w:pPr>
    </w:p>
    <w:p w:rsidR="004017B4" w:rsidP="004017B4" w:rsidRDefault="004017B4" w14:paraId="70B34FA7" w14:textId="77777777">
      <w:pPr>
        <w:pStyle w:val="00UNWOMENTITLEPAGE"/>
        <w:jc w:val="both"/>
        <w:rPr>
          <w:rFonts w:ascii="The Sans-" w:hAnsi="The Sans-"/>
          <w:color w:val="3B3838" w:themeColor="background2" w:themeShade="40"/>
        </w:rPr>
      </w:pPr>
    </w:p>
    <w:p w:rsidR="004017B4" w:rsidP="004017B4" w:rsidRDefault="004017B4" w14:paraId="2A03A57E" w14:textId="77777777">
      <w:pPr>
        <w:pStyle w:val="00UNWOMENTITLEPAGE"/>
        <w:jc w:val="both"/>
        <w:rPr>
          <w:rFonts w:ascii="The Sans-" w:hAnsi="The Sans-"/>
          <w:color w:val="3B3838" w:themeColor="background2" w:themeShade="40"/>
        </w:rPr>
      </w:pPr>
    </w:p>
    <w:p w:rsidR="004017B4" w:rsidP="004017B4" w:rsidRDefault="004017B4" w14:paraId="68F094EF" w14:textId="77777777">
      <w:pPr>
        <w:pStyle w:val="00UNWOMENTITLEPAGE"/>
        <w:jc w:val="both"/>
        <w:rPr>
          <w:rFonts w:ascii="The Sans-" w:hAnsi="The Sans-"/>
          <w:color w:val="3B3838" w:themeColor="background2" w:themeShade="40"/>
        </w:rPr>
      </w:pPr>
    </w:p>
    <w:p w:rsidR="004017B4" w:rsidP="004017B4" w:rsidRDefault="004017B4" w14:paraId="708E7D92" w14:textId="77777777">
      <w:pPr>
        <w:pStyle w:val="00UNWOMENTITLEPAGE"/>
        <w:jc w:val="both"/>
        <w:rPr>
          <w:rFonts w:ascii="The Sans-" w:hAnsi="The Sans-"/>
          <w:color w:val="3B3838" w:themeColor="background2" w:themeShade="40"/>
        </w:rPr>
      </w:pPr>
    </w:p>
    <w:p w:rsidR="004017B4" w:rsidP="004017B4" w:rsidRDefault="004017B4" w14:paraId="257447B2" w14:textId="77777777">
      <w:pPr>
        <w:pStyle w:val="00UNWOMENTITLEPAGE"/>
        <w:jc w:val="both"/>
        <w:rPr>
          <w:rFonts w:ascii="The Sans-" w:hAnsi="The Sans-"/>
          <w:color w:val="3B3838" w:themeColor="background2" w:themeShade="40"/>
        </w:rPr>
      </w:pPr>
    </w:p>
    <w:p w:rsidRPr="00AD6D49" w:rsidR="004017B4" w:rsidP="004017B4" w:rsidRDefault="004017B4" w14:paraId="78EF42AA" w14:textId="77777777">
      <w:pPr>
        <w:pStyle w:val="00UNWOMENTITLEPAGE"/>
        <w:jc w:val="both"/>
        <w:rPr>
          <w:rFonts w:ascii="The Sans-" w:hAnsi="The Sans-"/>
          <w:color w:val="3B3838" w:themeColor="background2" w:themeShade="40"/>
        </w:rPr>
      </w:pPr>
      <w:r w:rsidRPr="00AD6D49">
        <w:rPr>
          <w:rFonts w:ascii="The Sans-" w:hAnsi="The Sans-"/>
          <w:color w:val="3B3838" w:themeColor="background2" w:themeShade="40"/>
        </w:rPr>
        <w:t>independent evaluation and audit services (IEAS)</w:t>
      </w:r>
    </w:p>
    <w:p w:rsidRPr="00AD6D49" w:rsidR="004017B4" w:rsidP="004017B4" w:rsidRDefault="004017B4" w14:paraId="0DDD6D25" w14:textId="77777777">
      <w:pPr>
        <w:pStyle w:val="00UNWOMENTITLEPAGE"/>
        <w:jc w:val="both"/>
        <w:rPr>
          <w:rFonts w:ascii="The Sans-" w:hAnsi="The Sans-"/>
          <w:b w:val="0"/>
          <w:color w:val="3B3838" w:themeColor="background2" w:themeShade="40"/>
        </w:rPr>
      </w:pPr>
      <w:r w:rsidRPr="00AD6D49">
        <w:rPr>
          <w:rFonts w:ascii="The Sans-" w:hAnsi="The Sans-"/>
          <w:b w:val="0"/>
          <w:caps w:val="0"/>
          <w:color w:val="3B3838" w:themeColor="background2" w:themeShade="40"/>
        </w:rPr>
        <w:t xml:space="preserve">Independent Evaluation Service </w:t>
      </w:r>
      <w:r w:rsidRPr="00AD6D49">
        <w:rPr>
          <w:rFonts w:ascii="The Sans-" w:hAnsi="The Sans-"/>
          <w:b w:val="0"/>
          <w:color w:val="3B3838" w:themeColor="background2" w:themeShade="40"/>
        </w:rPr>
        <w:t>(IES)</w:t>
      </w:r>
    </w:p>
    <w:p w:rsidRPr="00AD6D49" w:rsidR="004017B4" w:rsidP="004017B4" w:rsidRDefault="004017B4" w14:paraId="02B0E1D0" w14:textId="77777777">
      <w:pPr>
        <w:pStyle w:val="00UNWOMENTITLEPAGE"/>
        <w:jc w:val="both"/>
        <w:rPr>
          <w:rFonts w:ascii="The Sans-" w:hAnsi="The Sans-"/>
          <w:b w:val="0"/>
          <w:color w:val="3B3838" w:themeColor="background2" w:themeShade="40"/>
        </w:rPr>
      </w:pPr>
      <w:r w:rsidRPr="00AD6D49">
        <w:rPr>
          <w:rFonts w:ascii="The Sans-" w:hAnsi="The Sans-"/>
          <w:b w:val="0"/>
          <w:color w:val="3B3838" w:themeColor="background2" w:themeShade="40"/>
        </w:rPr>
        <w:t>UN Women</w:t>
      </w:r>
    </w:p>
    <w:p w:rsidRPr="00AD6D49" w:rsidR="004017B4" w:rsidP="004017B4" w:rsidRDefault="004017B4" w14:paraId="56D392F9" w14:textId="77777777">
      <w:pPr>
        <w:jc w:val="both"/>
        <w:rPr>
          <w:rFonts w:ascii="The Sans-" w:hAnsi="The Sans-" w:cstheme="majorHAnsi"/>
          <w:color w:val="2F5496" w:themeColor="accent1" w:themeShade="BF"/>
          <w:sz w:val="36"/>
          <w:szCs w:val="36"/>
        </w:rPr>
      </w:pPr>
    </w:p>
    <w:p w:rsidRPr="00C8720A" w:rsidR="00200B41" w:rsidP="00200B41" w:rsidRDefault="004017B4" w14:paraId="178EF29C" w14:textId="0DBA2CF5">
      <w:pPr>
        <w:rPr>
          <w:noProof/>
        </w:rPr>
      </w:pPr>
      <w:r w:rsidRPr="00AD6D49">
        <w:rPr>
          <w:rFonts w:ascii="The Sans-" w:hAnsi="The Sans-" w:cstheme="minorHAnsi"/>
          <w:color w:val="3B3838" w:themeColor="background2" w:themeShade="40"/>
          <w:sz w:val="24"/>
          <w:szCs w:val="24"/>
        </w:rPr>
        <w:t xml:space="preserve">New York, </w:t>
      </w:r>
      <w:r>
        <w:rPr>
          <w:rFonts w:ascii="The Sans-" w:hAnsi="The Sans-" w:cstheme="minorHAnsi"/>
          <w:color w:val="3B3838" w:themeColor="background2" w:themeShade="40"/>
          <w:sz w:val="24"/>
          <w:szCs w:val="24"/>
        </w:rPr>
        <w:t>April</w:t>
      </w:r>
      <w:r w:rsidRPr="00AD6D49">
        <w:rPr>
          <w:rFonts w:ascii="The Sans-" w:hAnsi="The Sans-" w:cstheme="minorHAnsi"/>
          <w:color w:val="3B3838" w:themeColor="background2" w:themeShade="40"/>
          <w:sz w:val="24"/>
          <w:szCs w:val="24"/>
        </w:rPr>
        <w:t xml:space="preserve"> 202</w:t>
      </w:r>
      <w:r>
        <w:rPr>
          <w:rFonts w:ascii="The Sans-" w:hAnsi="The Sans-" w:cstheme="minorHAnsi"/>
          <w:color w:val="3B3838" w:themeColor="background2" w:themeShade="40"/>
          <w:sz w:val="24"/>
          <w:szCs w:val="24"/>
        </w:rPr>
        <w:t>1</w:t>
      </w:r>
    </w:p>
    <w:p w:rsidR="002471FC" w:rsidP="008F4497" w:rsidRDefault="002471FC" w14:paraId="5309FAB1" w14:textId="14713545">
      <w:pPr>
        <w:rPr>
          <w:b/>
          <w:bCs/>
          <w:noProof/>
        </w:rPr>
      </w:pPr>
    </w:p>
    <w:p w:rsidR="007C632D" w:rsidP="008F4497" w:rsidRDefault="007C632D" w14:paraId="05E6C806" w14:textId="1CF262F8">
      <w:pPr>
        <w:rPr>
          <w:b/>
          <w:bCs/>
          <w:noProof/>
        </w:rPr>
      </w:pPr>
    </w:p>
    <w:sdt>
      <w:sdtPr>
        <w:id w:val="767122271"/>
        <w:docPartObj>
          <w:docPartGallery w:val="Table of Contents"/>
          <w:docPartUnique/>
        </w:docPartObj>
      </w:sdtPr>
      <w:sdtEndPr>
        <w:rPr>
          <w:noProof/>
        </w:rPr>
      </w:sdtEndPr>
      <w:sdtContent>
        <w:p w:rsidR="00306B46" w:rsidP="00306B46" w:rsidRDefault="00306B46" w14:paraId="7CDD452E" w14:textId="77777777">
          <w:pPr>
            <w:keepNext/>
            <w:keepLines/>
            <w:spacing w:before="480" w:after="0" w:line="276" w:lineRule="auto"/>
            <w:rPr>
              <w:rFonts w:ascii="Calibri" w:hAnsi="Calibri" w:eastAsia="Calibri" w:cs="Calibri"/>
              <w:b/>
              <w:color w:val="2F5496"/>
              <w:sz w:val="28"/>
              <w:szCs w:val="28"/>
            </w:rPr>
          </w:pPr>
          <w:r w:rsidRPr="00A65EB7">
            <w:rPr>
              <w:rFonts w:ascii="Calibri" w:hAnsi="Calibri" w:eastAsia="Calibri" w:cs="Calibri"/>
              <w:b/>
              <w:color w:val="2F5496"/>
              <w:sz w:val="28"/>
              <w:szCs w:val="28"/>
            </w:rPr>
            <w:t>Table of Contents</w:t>
          </w:r>
        </w:p>
        <w:p w:rsidRPr="00A65EB7" w:rsidR="00D7544E" w:rsidP="00306B46" w:rsidRDefault="00D7544E" w14:paraId="6F5034E1" w14:textId="77777777">
          <w:pPr>
            <w:keepNext/>
            <w:keepLines/>
            <w:spacing w:before="480" w:after="0" w:line="276" w:lineRule="auto"/>
            <w:rPr>
              <w:rFonts w:ascii="Calibri" w:hAnsi="Calibri" w:eastAsia="Calibri" w:cs="Calibri"/>
              <w:b/>
              <w:color w:val="2F5496"/>
              <w:sz w:val="28"/>
              <w:szCs w:val="28"/>
            </w:rPr>
          </w:pPr>
        </w:p>
        <w:p w:rsidR="00306B46" w:rsidP="00306B46" w:rsidRDefault="00306B46" w14:paraId="4FB3E67A" w14:textId="7228869D">
          <w:pPr>
            <w:rPr>
              <w:noProof/>
              <w:sz w:val="24"/>
              <w:szCs w:val="24"/>
            </w:rPr>
          </w:pPr>
          <w:r>
            <w:rPr>
              <w:noProof/>
              <w:sz w:val="24"/>
              <w:szCs w:val="24"/>
            </w:rPr>
            <w:t>Annex 1: Terms of reference……………………………………………………………………………………………………</w:t>
          </w:r>
          <w:r w:rsidR="002F458D">
            <w:rPr>
              <w:noProof/>
              <w:sz w:val="24"/>
              <w:szCs w:val="24"/>
            </w:rPr>
            <w:t>5</w:t>
          </w:r>
        </w:p>
        <w:p w:rsidR="00306B46" w:rsidP="00306B46" w:rsidRDefault="00306B46" w14:paraId="439DBE65" w14:textId="69E7D9B2">
          <w:pPr>
            <w:rPr>
              <w:noProof/>
              <w:sz w:val="24"/>
              <w:szCs w:val="24"/>
            </w:rPr>
          </w:pPr>
          <w:r>
            <w:rPr>
              <w:noProof/>
              <w:sz w:val="24"/>
              <w:szCs w:val="24"/>
            </w:rPr>
            <w:t>Annex 2: Evaluation and data collection matrix…………………………………………………………………</w:t>
          </w:r>
          <w:r w:rsidR="0009349F">
            <w:rPr>
              <w:noProof/>
              <w:sz w:val="24"/>
              <w:szCs w:val="24"/>
            </w:rPr>
            <w:t>….</w:t>
          </w:r>
          <w:r>
            <w:rPr>
              <w:noProof/>
              <w:sz w:val="24"/>
              <w:szCs w:val="24"/>
            </w:rPr>
            <w:t>…</w:t>
          </w:r>
          <w:r w:rsidR="002F458D">
            <w:rPr>
              <w:noProof/>
              <w:sz w:val="24"/>
              <w:szCs w:val="24"/>
            </w:rPr>
            <w:t>6</w:t>
          </w:r>
        </w:p>
        <w:p w:rsidR="00306B46" w:rsidP="00306B46" w:rsidRDefault="00306B46" w14:paraId="159E0DFF" w14:textId="131C2D51">
          <w:pPr>
            <w:rPr>
              <w:noProof/>
              <w:sz w:val="24"/>
              <w:szCs w:val="24"/>
            </w:rPr>
          </w:pPr>
          <w:r>
            <w:rPr>
              <w:noProof/>
              <w:sz w:val="24"/>
              <w:szCs w:val="24"/>
            </w:rPr>
            <w:t>Annex 3: Inception report………………………………………………………………………………………………………</w:t>
          </w:r>
          <w:r w:rsidR="007138D2">
            <w:rPr>
              <w:noProof/>
              <w:sz w:val="24"/>
              <w:szCs w:val="24"/>
            </w:rPr>
            <w:t>1</w:t>
          </w:r>
          <w:r w:rsidR="002F458D">
            <w:rPr>
              <w:noProof/>
              <w:sz w:val="24"/>
              <w:szCs w:val="24"/>
            </w:rPr>
            <w:t>5</w:t>
          </w:r>
        </w:p>
        <w:p w:rsidR="00306B46" w:rsidP="00306B46" w:rsidRDefault="00306B46" w14:paraId="6B8BB94A" w14:textId="07AA1C0E">
          <w:pPr>
            <w:rPr>
              <w:noProof/>
              <w:sz w:val="24"/>
              <w:szCs w:val="24"/>
            </w:rPr>
          </w:pPr>
          <w:r>
            <w:rPr>
              <w:noProof/>
              <w:sz w:val="24"/>
              <w:szCs w:val="24"/>
            </w:rPr>
            <w:t>Annex 4: Human Rights and Gender Equality stakeholder mapping……………………………………</w:t>
          </w:r>
          <w:r w:rsidR="004A3EC8">
            <w:rPr>
              <w:noProof/>
              <w:sz w:val="24"/>
              <w:szCs w:val="24"/>
            </w:rPr>
            <w:t>.</w:t>
          </w:r>
          <w:r>
            <w:rPr>
              <w:noProof/>
              <w:sz w:val="24"/>
              <w:szCs w:val="24"/>
            </w:rPr>
            <w:t>…</w:t>
          </w:r>
          <w:r w:rsidR="004A3EC8">
            <w:rPr>
              <w:noProof/>
              <w:sz w:val="24"/>
              <w:szCs w:val="24"/>
            </w:rPr>
            <w:t>1</w:t>
          </w:r>
          <w:r w:rsidR="002F458D">
            <w:rPr>
              <w:noProof/>
              <w:sz w:val="24"/>
              <w:szCs w:val="24"/>
            </w:rPr>
            <w:t>6</w:t>
          </w:r>
        </w:p>
        <w:p w:rsidR="00306B46" w:rsidP="00306B46" w:rsidRDefault="00306B46" w14:paraId="6A503AED" w14:textId="65CF0F3F">
          <w:pPr>
            <w:rPr>
              <w:noProof/>
              <w:sz w:val="24"/>
              <w:szCs w:val="24"/>
            </w:rPr>
          </w:pPr>
          <w:r>
            <w:rPr>
              <w:noProof/>
              <w:sz w:val="24"/>
              <w:szCs w:val="24"/>
            </w:rPr>
            <w:t>Annex 5: Common Chapter Annex and tracking framework………………………………………………</w:t>
          </w:r>
          <w:r w:rsidR="00F0209B">
            <w:rPr>
              <w:noProof/>
              <w:sz w:val="24"/>
              <w:szCs w:val="24"/>
            </w:rPr>
            <w:t>..</w:t>
          </w:r>
          <w:r>
            <w:rPr>
              <w:noProof/>
              <w:sz w:val="24"/>
              <w:szCs w:val="24"/>
            </w:rPr>
            <w:t>…</w:t>
          </w:r>
          <w:r w:rsidR="002F458D">
            <w:rPr>
              <w:noProof/>
              <w:sz w:val="24"/>
              <w:szCs w:val="24"/>
            </w:rPr>
            <w:t>21</w:t>
          </w:r>
        </w:p>
        <w:p w:rsidR="00306B46" w:rsidP="00306B46" w:rsidRDefault="00306B46" w14:paraId="22F1776E" w14:textId="433913D5">
          <w:pPr>
            <w:rPr>
              <w:noProof/>
              <w:sz w:val="24"/>
              <w:szCs w:val="24"/>
            </w:rPr>
          </w:pPr>
          <w:r>
            <w:rPr>
              <w:noProof/>
              <w:sz w:val="24"/>
              <w:szCs w:val="24"/>
            </w:rPr>
            <w:t>Annex 6: Interview and focus group discussion protocols………………………………………………………</w:t>
          </w:r>
          <w:r w:rsidR="006B62BB">
            <w:rPr>
              <w:noProof/>
              <w:sz w:val="24"/>
              <w:szCs w:val="24"/>
            </w:rPr>
            <w:t>2</w:t>
          </w:r>
          <w:r w:rsidR="002F458D">
            <w:rPr>
              <w:noProof/>
              <w:sz w:val="24"/>
              <w:szCs w:val="24"/>
            </w:rPr>
            <w:t>2</w:t>
          </w:r>
        </w:p>
        <w:p w:rsidR="00306B46" w:rsidP="00306B46" w:rsidRDefault="00306B46" w14:paraId="247F8EEE" w14:textId="48EA5801">
          <w:pPr>
            <w:rPr>
              <w:noProof/>
              <w:sz w:val="24"/>
              <w:szCs w:val="24"/>
            </w:rPr>
          </w:pPr>
          <w:r>
            <w:rPr>
              <w:noProof/>
              <w:sz w:val="24"/>
              <w:szCs w:val="24"/>
            </w:rPr>
            <w:t xml:space="preserve">Annex 7: Survey and </w:t>
          </w:r>
          <w:r w:rsidRPr="45AB7FCC" w:rsidR="5A1DD80A">
            <w:rPr>
              <w:noProof/>
              <w:sz w:val="24"/>
              <w:szCs w:val="24"/>
            </w:rPr>
            <w:t>q</w:t>
          </w:r>
          <w:r w:rsidRPr="45AB7FCC">
            <w:rPr>
              <w:noProof/>
              <w:sz w:val="24"/>
              <w:szCs w:val="24"/>
            </w:rPr>
            <w:t>uestionnaire</w:t>
          </w:r>
          <w:r>
            <w:rPr>
              <w:noProof/>
              <w:sz w:val="24"/>
              <w:szCs w:val="24"/>
            </w:rPr>
            <w:t xml:space="preserve"> results…………………………………………………………………</w:t>
          </w:r>
          <w:r w:rsidR="004C41D3">
            <w:rPr>
              <w:noProof/>
              <w:sz w:val="24"/>
              <w:szCs w:val="24"/>
            </w:rPr>
            <w:t>.</w:t>
          </w:r>
          <w:r>
            <w:rPr>
              <w:noProof/>
              <w:sz w:val="24"/>
              <w:szCs w:val="24"/>
            </w:rPr>
            <w:t>…………</w:t>
          </w:r>
          <w:r w:rsidR="000E479C">
            <w:rPr>
              <w:noProof/>
              <w:sz w:val="24"/>
              <w:szCs w:val="24"/>
            </w:rPr>
            <w:t>2</w:t>
          </w:r>
          <w:r w:rsidR="002F458D">
            <w:rPr>
              <w:noProof/>
              <w:sz w:val="24"/>
              <w:szCs w:val="24"/>
            </w:rPr>
            <w:t>7</w:t>
          </w:r>
        </w:p>
        <w:p w:rsidR="00306B46" w:rsidP="00306B46" w:rsidRDefault="00306B46" w14:paraId="4C9AFD61" w14:textId="7E930C18">
          <w:pPr>
            <w:rPr>
              <w:noProof/>
              <w:sz w:val="24"/>
              <w:szCs w:val="24"/>
            </w:rPr>
          </w:pPr>
          <w:r>
            <w:rPr>
              <w:noProof/>
              <w:sz w:val="24"/>
              <w:szCs w:val="24"/>
            </w:rPr>
            <w:t>Annex 8: Membership of reference groups………………………………………………………………………</w:t>
          </w:r>
          <w:r w:rsidR="0081683D">
            <w:rPr>
              <w:noProof/>
              <w:sz w:val="24"/>
              <w:szCs w:val="24"/>
            </w:rPr>
            <w:t>…</w:t>
          </w:r>
          <w:r>
            <w:rPr>
              <w:noProof/>
              <w:sz w:val="24"/>
              <w:szCs w:val="24"/>
            </w:rPr>
            <w:t>…</w:t>
          </w:r>
          <w:r w:rsidR="0081683D">
            <w:rPr>
              <w:noProof/>
              <w:sz w:val="24"/>
              <w:szCs w:val="24"/>
            </w:rPr>
            <w:t>2</w:t>
          </w:r>
          <w:r w:rsidR="002F458D">
            <w:rPr>
              <w:noProof/>
              <w:sz w:val="24"/>
              <w:szCs w:val="24"/>
            </w:rPr>
            <w:t>9</w:t>
          </w:r>
        </w:p>
        <w:p w:rsidR="00306B46" w:rsidP="00306B46" w:rsidRDefault="00306B46" w14:paraId="70F73F90" w14:textId="1D3077E1">
          <w:pPr>
            <w:rPr>
              <w:noProof/>
              <w:sz w:val="24"/>
              <w:szCs w:val="24"/>
            </w:rPr>
          </w:pPr>
          <w:r>
            <w:rPr>
              <w:noProof/>
              <w:sz w:val="24"/>
              <w:szCs w:val="24"/>
            </w:rPr>
            <w:t xml:space="preserve">Annex 9: List of stakeholders </w:t>
          </w:r>
          <w:r w:rsidR="00BF70E8">
            <w:rPr>
              <w:noProof/>
              <w:sz w:val="24"/>
              <w:szCs w:val="24"/>
            </w:rPr>
            <w:t>consulted</w:t>
          </w:r>
          <w:r>
            <w:rPr>
              <w:noProof/>
              <w:sz w:val="24"/>
              <w:szCs w:val="24"/>
            </w:rPr>
            <w:t>…………………………………………………………………………………</w:t>
          </w:r>
          <w:r w:rsidR="002F458D">
            <w:rPr>
              <w:noProof/>
              <w:sz w:val="24"/>
              <w:szCs w:val="24"/>
            </w:rPr>
            <w:t>30</w:t>
          </w:r>
        </w:p>
        <w:p w:rsidR="00306B46" w:rsidP="00306B46" w:rsidRDefault="00306B46" w14:paraId="584E6289" w14:textId="6855F2D2">
          <w:pPr>
            <w:rPr>
              <w:noProof/>
              <w:sz w:val="24"/>
              <w:szCs w:val="24"/>
            </w:rPr>
          </w:pPr>
          <w:r>
            <w:rPr>
              <w:noProof/>
              <w:sz w:val="24"/>
              <w:szCs w:val="24"/>
            </w:rPr>
            <w:t xml:space="preserve">Annex 10: </w:t>
          </w:r>
          <w:r w:rsidR="00ED6D5E">
            <w:rPr>
              <w:noProof/>
              <w:sz w:val="24"/>
              <w:szCs w:val="24"/>
            </w:rPr>
            <w:t>Table</w:t>
          </w:r>
          <w:r w:rsidR="005B1642">
            <w:rPr>
              <w:noProof/>
              <w:sz w:val="24"/>
              <w:szCs w:val="24"/>
            </w:rPr>
            <w:t>s</w:t>
          </w:r>
          <w:r w:rsidR="00ED6D5E">
            <w:rPr>
              <w:noProof/>
              <w:sz w:val="24"/>
              <w:szCs w:val="24"/>
            </w:rPr>
            <w:t xml:space="preserve"> of k</w:t>
          </w:r>
          <w:r w:rsidR="001D1932">
            <w:rPr>
              <w:noProof/>
              <w:sz w:val="24"/>
              <w:szCs w:val="24"/>
            </w:rPr>
            <w:t xml:space="preserve">ey </w:t>
          </w:r>
          <w:r w:rsidR="00ED6D5E">
            <w:rPr>
              <w:noProof/>
              <w:sz w:val="24"/>
              <w:szCs w:val="24"/>
            </w:rPr>
            <w:t>results</w:t>
          </w:r>
          <w:r>
            <w:rPr>
              <w:noProof/>
              <w:sz w:val="24"/>
              <w:szCs w:val="24"/>
            </w:rPr>
            <w:t>……………………………………………………………………………………</w:t>
          </w:r>
          <w:r w:rsidR="0037354B">
            <w:rPr>
              <w:noProof/>
              <w:sz w:val="24"/>
              <w:szCs w:val="24"/>
            </w:rPr>
            <w:t>..</w:t>
          </w:r>
          <w:r>
            <w:rPr>
              <w:noProof/>
              <w:sz w:val="24"/>
              <w:szCs w:val="24"/>
            </w:rPr>
            <w:t>………</w:t>
          </w:r>
          <w:r w:rsidR="0037354B">
            <w:rPr>
              <w:noProof/>
              <w:sz w:val="24"/>
              <w:szCs w:val="24"/>
            </w:rPr>
            <w:t>3</w:t>
          </w:r>
          <w:r w:rsidR="002F458D">
            <w:rPr>
              <w:noProof/>
              <w:sz w:val="24"/>
              <w:szCs w:val="24"/>
            </w:rPr>
            <w:t>4</w:t>
          </w:r>
        </w:p>
        <w:p w:rsidR="00306B46" w:rsidP="00306B46" w:rsidRDefault="00306B46" w14:paraId="5226F8E9" w14:textId="45B518C6">
          <w:pPr>
            <w:rPr>
              <w:noProof/>
              <w:sz w:val="24"/>
              <w:szCs w:val="24"/>
            </w:rPr>
          </w:pPr>
          <w:r>
            <w:rPr>
              <w:noProof/>
              <w:sz w:val="24"/>
              <w:szCs w:val="24"/>
            </w:rPr>
            <w:t xml:space="preserve">Annex 11: Logic </w:t>
          </w:r>
          <w:r w:rsidRPr="45AB7FCC" w:rsidR="772F56A2">
            <w:rPr>
              <w:noProof/>
              <w:sz w:val="24"/>
              <w:szCs w:val="24"/>
            </w:rPr>
            <w:t>m</w:t>
          </w:r>
          <w:r w:rsidRPr="45AB7FCC">
            <w:rPr>
              <w:noProof/>
              <w:sz w:val="24"/>
              <w:szCs w:val="24"/>
            </w:rPr>
            <w:t>odel</w:t>
          </w:r>
          <w:r>
            <w:rPr>
              <w:noProof/>
              <w:sz w:val="24"/>
              <w:szCs w:val="24"/>
            </w:rPr>
            <w:t>……………………………………………………………………………………………………</w:t>
          </w:r>
          <w:r w:rsidR="006735A2">
            <w:rPr>
              <w:noProof/>
              <w:sz w:val="24"/>
              <w:szCs w:val="24"/>
            </w:rPr>
            <w:t>.</w:t>
          </w:r>
          <w:r>
            <w:rPr>
              <w:noProof/>
              <w:sz w:val="24"/>
              <w:szCs w:val="24"/>
            </w:rPr>
            <w:t>…</w:t>
          </w:r>
          <w:r w:rsidR="003F5A82">
            <w:rPr>
              <w:noProof/>
              <w:sz w:val="24"/>
              <w:szCs w:val="24"/>
            </w:rPr>
            <w:t>.</w:t>
          </w:r>
          <w:r>
            <w:rPr>
              <w:noProof/>
              <w:sz w:val="24"/>
              <w:szCs w:val="24"/>
            </w:rPr>
            <w:t>…</w:t>
          </w:r>
          <w:r w:rsidR="003F5A82">
            <w:rPr>
              <w:noProof/>
              <w:sz w:val="24"/>
              <w:szCs w:val="24"/>
            </w:rPr>
            <w:t>3</w:t>
          </w:r>
          <w:r w:rsidR="00D84E6C">
            <w:rPr>
              <w:noProof/>
              <w:sz w:val="24"/>
              <w:szCs w:val="24"/>
            </w:rPr>
            <w:t>8</w:t>
          </w:r>
        </w:p>
        <w:p w:rsidR="00B312D0" w:rsidP="00306B46" w:rsidRDefault="00B312D0" w14:paraId="0C8397D9" w14:textId="5F326E73">
          <w:pPr>
            <w:rPr>
              <w:noProof/>
              <w:sz w:val="24"/>
              <w:szCs w:val="24"/>
            </w:rPr>
          </w:pPr>
          <w:r w:rsidRPr="3AF172F7">
            <w:rPr>
              <w:noProof/>
              <w:sz w:val="24"/>
              <w:szCs w:val="24"/>
            </w:rPr>
            <w:t>Annex 12: L</w:t>
          </w:r>
          <w:r w:rsidRPr="3AF172F7" w:rsidR="0A2FAE45">
            <w:rPr>
              <w:noProof/>
              <w:sz w:val="24"/>
              <w:szCs w:val="24"/>
            </w:rPr>
            <w:t xml:space="preserve">eave </w:t>
          </w:r>
          <w:r w:rsidRPr="3AF172F7">
            <w:rPr>
              <w:noProof/>
              <w:sz w:val="24"/>
              <w:szCs w:val="24"/>
            </w:rPr>
            <w:t>N</w:t>
          </w:r>
          <w:r w:rsidRPr="3AF172F7" w:rsidR="5C178450">
            <w:rPr>
              <w:noProof/>
              <w:sz w:val="24"/>
              <w:szCs w:val="24"/>
            </w:rPr>
            <w:t xml:space="preserve">o </w:t>
          </w:r>
          <w:r w:rsidRPr="3AF172F7">
            <w:rPr>
              <w:noProof/>
              <w:sz w:val="24"/>
              <w:szCs w:val="24"/>
            </w:rPr>
            <w:t>O</w:t>
          </w:r>
          <w:r w:rsidRPr="3AF172F7" w:rsidR="18E33767">
            <w:rPr>
              <w:noProof/>
              <w:sz w:val="24"/>
              <w:szCs w:val="24"/>
            </w:rPr>
            <w:t xml:space="preserve">ne </w:t>
          </w:r>
          <w:r w:rsidRPr="3AF172F7">
            <w:rPr>
              <w:noProof/>
              <w:sz w:val="24"/>
              <w:szCs w:val="24"/>
            </w:rPr>
            <w:t>B</w:t>
          </w:r>
          <w:r w:rsidRPr="3AF172F7" w:rsidR="7507A030">
            <w:rPr>
              <w:noProof/>
              <w:sz w:val="24"/>
              <w:szCs w:val="24"/>
            </w:rPr>
            <w:t xml:space="preserve">ehind </w:t>
          </w:r>
          <w:r w:rsidRPr="3AF172F7">
            <w:rPr>
              <w:noProof/>
              <w:sz w:val="24"/>
              <w:szCs w:val="24"/>
            </w:rPr>
            <w:t>and Disability</w:t>
          </w:r>
          <w:r w:rsidRPr="3AF172F7" w:rsidR="0661A3DA">
            <w:rPr>
              <w:noProof/>
              <w:sz w:val="24"/>
              <w:szCs w:val="24"/>
            </w:rPr>
            <w:t xml:space="preserve"> Inclusion </w:t>
          </w:r>
          <w:r w:rsidRPr="3AF172F7">
            <w:rPr>
              <w:noProof/>
              <w:sz w:val="24"/>
              <w:szCs w:val="24"/>
            </w:rPr>
            <w:t>………………</w:t>
          </w:r>
          <w:r w:rsidRPr="3AF172F7" w:rsidR="6787083F">
            <w:rPr>
              <w:noProof/>
              <w:sz w:val="24"/>
              <w:szCs w:val="24"/>
            </w:rPr>
            <w:t>.</w:t>
          </w:r>
          <w:r w:rsidRPr="3AF172F7">
            <w:rPr>
              <w:noProof/>
              <w:sz w:val="24"/>
              <w:szCs w:val="24"/>
            </w:rPr>
            <w:t>……………………………</w:t>
          </w:r>
          <w:r w:rsidR="006735A2">
            <w:rPr>
              <w:noProof/>
              <w:sz w:val="24"/>
              <w:szCs w:val="24"/>
            </w:rPr>
            <w:t>.</w:t>
          </w:r>
          <w:r w:rsidRPr="3AF172F7">
            <w:rPr>
              <w:noProof/>
              <w:sz w:val="24"/>
              <w:szCs w:val="24"/>
            </w:rPr>
            <w:t>……</w:t>
          </w:r>
          <w:r w:rsidRPr="3AF172F7" w:rsidR="00360F17">
            <w:rPr>
              <w:noProof/>
              <w:sz w:val="24"/>
              <w:szCs w:val="24"/>
            </w:rPr>
            <w:t>…3</w:t>
          </w:r>
          <w:r w:rsidR="00D84E6C">
            <w:rPr>
              <w:noProof/>
              <w:sz w:val="24"/>
              <w:szCs w:val="24"/>
            </w:rPr>
            <w:t>9</w:t>
          </w:r>
        </w:p>
        <w:p w:rsidR="00306B46" w:rsidP="00306B46" w:rsidRDefault="00306B46" w14:paraId="3C27E600" w14:textId="4A00BAD4">
          <w:pPr>
            <w:rPr>
              <w:noProof/>
              <w:sz w:val="24"/>
              <w:szCs w:val="24"/>
            </w:rPr>
          </w:pPr>
          <w:r>
            <w:rPr>
              <w:noProof/>
              <w:sz w:val="24"/>
              <w:szCs w:val="24"/>
            </w:rPr>
            <w:t>Annex 1</w:t>
          </w:r>
          <w:r w:rsidR="00B312D0">
            <w:rPr>
              <w:noProof/>
              <w:sz w:val="24"/>
              <w:szCs w:val="24"/>
            </w:rPr>
            <w:t>3</w:t>
          </w:r>
          <w:r>
            <w:rPr>
              <w:noProof/>
              <w:sz w:val="24"/>
              <w:szCs w:val="24"/>
            </w:rPr>
            <w:t>: Data management plan………………………………………………………………………………</w:t>
          </w:r>
          <w:r w:rsidR="006735A2">
            <w:rPr>
              <w:noProof/>
              <w:sz w:val="24"/>
              <w:szCs w:val="24"/>
            </w:rPr>
            <w:t>.</w:t>
          </w:r>
          <w:r>
            <w:rPr>
              <w:noProof/>
              <w:sz w:val="24"/>
              <w:szCs w:val="24"/>
            </w:rPr>
            <w:t>………</w:t>
          </w:r>
          <w:r w:rsidR="00360F17">
            <w:rPr>
              <w:noProof/>
              <w:sz w:val="24"/>
              <w:szCs w:val="24"/>
            </w:rPr>
            <w:t>..</w:t>
          </w:r>
          <w:r w:rsidR="00D84E6C">
            <w:rPr>
              <w:noProof/>
              <w:sz w:val="24"/>
              <w:szCs w:val="24"/>
            </w:rPr>
            <w:t>41</w:t>
          </w:r>
        </w:p>
        <w:p w:rsidR="00306B46" w:rsidP="00306B46" w:rsidRDefault="00306B46" w14:paraId="61AF624B" w14:textId="78EFE3FB">
          <w:pPr>
            <w:rPr>
              <w:noProof/>
            </w:rPr>
          </w:pPr>
          <w:r>
            <w:rPr>
              <w:noProof/>
              <w:sz w:val="24"/>
              <w:szCs w:val="24"/>
            </w:rPr>
            <w:t>Annex 1</w:t>
          </w:r>
          <w:r w:rsidR="00B312D0">
            <w:rPr>
              <w:noProof/>
              <w:sz w:val="24"/>
              <w:szCs w:val="24"/>
            </w:rPr>
            <w:t>4</w:t>
          </w:r>
          <w:r>
            <w:rPr>
              <w:noProof/>
              <w:sz w:val="24"/>
              <w:szCs w:val="24"/>
            </w:rPr>
            <w:t>: List of key documents consulted…………………………………………………………………</w:t>
          </w:r>
          <w:r w:rsidR="006735A2">
            <w:rPr>
              <w:noProof/>
              <w:sz w:val="24"/>
              <w:szCs w:val="24"/>
            </w:rPr>
            <w:t>.</w:t>
          </w:r>
          <w:r>
            <w:rPr>
              <w:noProof/>
              <w:sz w:val="24"/>
              <w:szCs w:val="24"/>
            </w:rPr>
            <w:t>……</w:t>
          </w:r>
          <w:r w:rsidR="00CB70FE">
            <w:rPr>
              <w:noProof/>
              <w:sz w:val="24"/>
              <w:szCs w:val="24"/>
            </w:rPr>
            <w:t>..</w:t>
          </w:r>
          <w:r>
            <w:rPr>
              <w:noProof/>
              <w:sz w:val="24"/>
              <w:szCs w:val="24"/>
            </w:rPr>
            <w:t>…</w:t>
          </w:r>
          <w:r w:rsidR="00CB70FE">
            <w:rPr>
              <w:noProof/>
              <w:sz w:val="24"/>
              <w:szCs w:val="24"/>
            </w:rPr>
            <w:t>4</w:t>
          </w:r>
          <w:r w:rsidR="00D84E6C">
            <w:rPr>
              <w:noProof/>
              <w:sz w:val="24"/>
              <w:szCs w:val="24"/>
            </w:rPr>
            <w:t>3</w:t>
          </w:r>
        </w:p>
      </w:sdtContent>
    </w:sdt>
    <w:p w:rsidR="007C632D" w:rsidP="008F4497" w:rsidRDefault="007C632D" w14:paraId="33CDCFA2" w14:textId="42365B0F">
      <w:pPr>
        <w:rPr>
          <w:b/>
          <w:bCs/>
          <w:noProof/>
        </w:rPr>
      </w:pPr>
    </w:p>
    <w:p w:rsidR="007C632D" w:rsidP="008F4497" w:rsidRDefault="007C632D" w14:paraId="3A50201F" w14:textId="5EB7AEF1">
      <w:pPr>
        <w:rPr>
          <w:b/>
          <w:bCs/>
          <w:noProof/>
        </w:rPr>
      </w:pPr>
    </w:p>
    <w:p w:rsidR="007C632D" w:rsidP="008F4497" w:rsidRDefault="007C632D" w14:paraId="47BF45E4" w14:textId="6845B0DB">
      <w:pPr>
        <w:rPr>
          <w:b/>
          <w:bCs/>
          <w:noProof/>
        </w:rPr>
      </w:pPr>
    </w:p>
    <w:p w:rsidR="00C150B8" w:rsidP="00C150B8" w:rsidRDefault="00C150B8" w14:paraId="74AD316A" w14:textId="77777777">
      <w:pPr>
        <w:rPr>
          <w:lang w:val="en-GB"/>
        </w:rPr>
      </w:pPr>
      <w:bookmarkStart w:name="_Toc34836032" w:id="0"/>
    </w:p>
    <w:p w:rsidR="000F4C2F" w:rsidP="00C150B8" w:rsidRDefault="000F4C2F" w14:paraId="0233D37D" w14:textId="77777777">
      <w:pPr>
        <w:rPr>
          <w:lang w:val="en-GB"/>
        </w:rPr>
      </w:pPr>
    </w:p>
    <w:p w:rsidR="000F4C2F" w:rsidP="00C150B8" w:rsidRDefault="000F4C2F" w14:paraId="0C709F9B" w14:textId="77777777">
      <w:pPr>
        <w:rPr>
          <w:lang w:val="en-GB"/>
        </w:rPr>
      </w:pPr>
    </w:p>
    <w:p w:rsidR="000F4C2F" w:rsidP="00C150B8" w:rsidRDefault="000F4C2F" w14:paraId="576C7E3C" w14:textId="77777777">
      <w:pPr>
        <w:rPr>
          <w:lang w:val="en-GB"/>
        </w:rPr>
      </w:pPr>
    </w:p>
    <w:p w:rsidRPr="00D12242" w:rsidR="00D12242" w:rsidP="00D12242" w:rsidRDefault="00D12242" w14:paraId="6EE5AB60" w14:textId="77777777">
      <w:pPr>
        <w:rPr>
          <w:lang w:val="en-GB"/>
        </w:rPr>
      </w:pPr>
    </w:p>
    <w:p w:rsidR="00A065B9" w:rsidP="00C150B8" w:rsidRDefault="00A065B9" w14:paraId="4C68784F" w14:textId="77777777">
      <w:pPr>
        <w:rPr>
          <w:lang w:val="en-GB"/>
        </w:rPr>
      </w:pPr>
    </w:p>
    <w:p w:rsidR="00A065B9" w:rsidP="00C150B8" w:rsidRDefault="00A065B9" w14:paraId="4405A5BC" w14:textId="77777777">
      <w:pPr>
        <w:rPr>
          <w:lang w:val="en-GB"/>
        </w:rPr>
      </w:pPr>
    </w:p>
    <w:p w:rsidRPr="00A065B9" w:rsidR="00A065B9" w:rsidP="00A065B9" w:rsidRDefault="00A065B9" w14:paraId="43444032" w14:textId="77777777">
      <w:pPr>
        <w:keepNext/>
        <w:keepLines/>
        <w:spacing w:before="40" w:after="0"/>
        <w:jc w:val="both"/>
        <w:outlineLvl w:val="1"/>
        <w:rPr>
          <w:rFonts w:ascii="Segoe UI" w:hAnsi="Segoe UI" w:cs="Segoe UI" w:eastAsiaTheme="majorEastAsia"/>
          <w:b/>
          <w:bCs/>
          <w:color w:val="2F5496" w:themeColor="accent1" w:themeShade="BF"/>
          <w:sz w:val="18"/>
          <w:szCs w:val="18"/>
        </w:rPr>
      </w:pPr>
      <w:bookmarkStart w:name="_Toc67576830" w:id="1"/>
      <w:r w:rsidRPr="00A065B9">
        <w:rPr>
          <w:rFonts w:asciiTheme="majorHAnsi" w:hAnsiTheme="majorHAnsi" w:eastAsiaTheme="majorEastAsia" w:cstheme="majorBidi"/>
          <w:b/>
          <w:bCs/>
          <w:color w:val="2F5496" w:themeColor="accent1" w:themeShade="BF"/>
          <w:sz w:val="26"/>
          <w:szCs w:val="26"/>
          <w:lang w:val="en-GB"/>
        </w:rPr>
        <w:lastRenderedPageBreak/>
        <w:t>List of Acronyms</w:t>
      </w:r>
      <w:bookmarkEnd w:id="1"/>
      <w:r w:rsidRPr="00A065B9">
        <w:rPr>
          <w:rFonts w:asciiTheme="majorHAnsi" w:hAnsiTheme="majorHAnsi" w:eastAsiaTheme="majorEastAsia" w:cstheme="majorBidi"/>
          <w:b/>
          <w:bCs/>
          <w:color w:val="2F5496" w:themeColor="accent1" w:themeShade="BF"/>
          <w:sz w:val="26"/>
          <w:szCs w:val="26"/>
        </w:rPr>
        <w:t xml:space="preserve"> </w:t>
      </w:r>
    </w:p>
    <w:p w:rsidRPr="00A065B9" w:rsidR="00A065B9" w:rsidP="00A065B9" w:rsidRDefault="00A065B9" w14:paraId="2C5F857F" w14:textId="77777777">
      <w:pPr>
        <w:spacing w:after="0" w:line="240" w:lineRule="auto"/>
        <w:jc w:val="both"/>
        <w:textAlignment w:val="baseline"/>
        <w:rPr>
          <w:rFonts w:ascii="Segoe UI" w:hAnsi="Segoe UI" w:eastAsia="Times New Roman" w:cs="Segoe UI"/>
          <w:sz w:val="18"/>
          <w:szCs w:val="18"/>
        </w:rPr>
      </w:pPr>
      <w:r w:rsidRPr="00A065B9">
        <w:rPr>
          <w:rFonts w:ascii="Calibri" w:hAnsi="Calibri" w:eastAsia="Times New Roman" w:cs="Calibri"/>
        </w:rPr>
        <w:t xml:space="preserve"> </w:t>
      </w:r>
    </w:p>
    <w:tbl>
      <w:tblPr>
        <w:tblStyle w:val="PlainTable11"/>
        <w:tblW w:w="9175" w:type="dxa"/>
        <w:tblLook w:val="04A0" w:firstRow="1" w:lastRow="0" w:firstColumn="1" w:lastColumn="0" w:noHBand="0" w:noVBand="1"/>
      </w:tblPr>
      <w:tblGrid>
        <w:gridCol w:w="1255"/>
        <w:gridCol w:w="7920"/>
      </w:tblGrid>
      <w:tr w:rsidRPr="00A065B9" w:rsidR="00A065B9" w:rsidTr="006735A2" w14:paraId="08FD998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7912FFA"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AP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7EA77AA" w14:textId="77777777">
            <w:pPr>
              <w:jc w:val="both"/>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0"/>
                <w:bCs w:val="0"/>
                <w:sz w:val="24"/>
                <w:szCs w:val="24"/>
              </w:rPr>
            </w:pPr>
            <w:r w:rsidRPr="00A065B9">
              <w:rPr>
                <w:rFonts w:ascii="Calibri" w:hAnsi="Calibri" w:eastAsia="Times New Roman" w:cs="Calibri"/>
                <w:b w:val="0"/>
                <w:bCs w:val="0"/>
                <w:lang w:val="en-GB"/>
              </w:rPr>
              <w:t>Asia and the Pacific </w:t>
            </w:r>
            <w:r w:rsidRPr="00A065B9">
              <w:rPr>
                <w:rFonts w:ascii="Calibri" w:hAnsi="Calibri" w:eastAsia="Times New Roman" w:cs="Calibri"/>
                <w:b w:val="0"/>
                <w:bCs w:val="0"/>
              </w:rPr>
              <w:t xml:space="preserve"> </w:t>
            </w:r>
          </w:p>
        </w:tc>
      </w:tr>
      <w:tr w:rsidRPr="00A065B9" w:rsidR="00A065B9" w:rsidTr="006735A2" w14:paraId="30294A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3F80260"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AS</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C7FDC0A"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Arab States</w:t>
            </w:r>
            <w:r w:rsidRPr="00A065B9">
              <w:rPr>
                <w:rFonts w:ascii="Calibri" w:hAnsi="Calibri" w:eastAsia="Times New Roman" w:cs="Calibri"/>
              </w:rPr>
              <w:t xml:space="preserve"> </w:t>
            </w:r>
          </w:p>
        </w:tc>
      </w:tr>
      <w:tr w:rsidRPr="00A065B9" w:rsidR="00A065B9" w:rsidTr="006735A2" w14:paraId="43C4DBBD"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B101C7B"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ASEAN</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74217CFD"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Association of Southeast Asian Nations </w:t>
            </w:r>
          </w:p>
        </w:tc>
      </w:tr>
      <w:tr w:rsidRPr="00A065B9" w:rsidR="00A065B9" w:rsidTr="006735A2" w14:paraId="248BD4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22EB5CD"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AU</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5017901"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African Union</w:t>
            </w:r>
            <w:r w:rsidRPr="00A065B9">
              <w:rPr>
                <w:rFonts w:ascii="Calibri" w:hAnsi="Calibri" w:eastAsia="Times New Roman" w:cs="Calibri"/>
              </w:rPr>
              <w:t xml:space="preserve"> </w:t>
            </w:r>
          </w:p>
        </w:tc>
      </w:tr>
      <w:tr w:rsidRPr="00A065B9" w:rsidR="00A065B9" w:rsidTr="006735A2" w14:paraId="5D8E4E05"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370D56F"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AWP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AB8C5F0"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Annual Work Plan </w:t>
            </w:r>
            <w:r w:rsidRPr="00A065B9">
              <w:rPr>
                <w:rFonts w:ascii="Calibri" w:hAnsi="Calibri" w:eastAsia="Times New Roman" w:cs="Calibri"/>
              </w:rPr>
              <w:t xml:space="preserve"> </w:t>
            </w:r>
          </w:p>
        </w:tc>
      </w:tr>
      <w:tr w:rsidRPr="00A065B9" w:rsidR="00A065B9" w:rsidTr="006735A2" w14:paraId="15B7F79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753FABF" w14:textId="77777777">
            <w:pPr>
              <w:jc w:val="both"/>
              <w:textAlignment w:val="baseline"/>
              <w:rPr>
                <w:rFonts w:ascii="Times New Roman" w:hAnsi="Times New Roman" w:eastAsia="Times New Roman" w:cs="Times New Roman"/>
                <w:sz w:val="24"/>
                <w:szCs w:val="24"/>
              </w:rPr>
            </w:pPr>
            <w:proofErr w:type="spellStart"/>
            <w:r w:rsidRPr="00A065B9">
              <w:rPr>
                <w:rFonts w:ascii="Calibri" w:hAnsi="Calibri" w:eastAsia="Times New Roman" w:cs="Calibri"/>
                <w:color w:val="2F5496"/>
                <w:lang w:val="en-GB"/>
              </w:rPr>
              <w:t>BPfA</w:t>
            </w:r>
            <w:proofErr w:type="spellEnd"/>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2BC73E90"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Beijing Platform for Action</w:t>
            </w:r>
            <w:r w:rsidRPr="00A065B9">
              <w:rPr>
                <w:rFonts w:ascii="Calibri" w:hAnsi="Calibri" w:eastAsia="Times New Roman" w:cs="Calibri"/>
              </w:rPr>
              <w:t xml:space="preserve"> </w:t>
            </w:r>
          </w:p>
        </w:tc>
      </w:tr>
      <w:tr w:rsidRPr="00A065B9" w:rsidR="00A065B9" w:rsidTr="006735A2" w14:paraId="215EE1B1"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DA287E4"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CEB</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F441176"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Chief Executives Board for Coordination </w:t>
            </w:r>
          </w:p>
        </w:tc>
      </w:tr>
      <w:tr w:rsidRPr="00A065B9" w:rsidR="00A065B9" w:rsidTr="006735A2" w14:paraId="27B3EAF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500506A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CEDAW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BDD668C"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Convention on the Elimination of Discrimination Against Women </w:t>
            </w:r>
            <w:r w:rsidRPr="00A065B9">
              <w:rPr>
                <w:rFonts w:ascii="Calibri" w:hAnsi="Calibri" w:eastAsia="Times New Roman" w:cs="Calibri"/>
              </w:rPr>
              <w:t xml:space="preserve"> </w:t>
            </w:r>
          </w:p>
        </w:tc>
      </w:tr>
      <w:tr w:rsidRPr="00A065B9" w:rsidR="00A065B9" w:rsidTr="006735A2" w14:paraId="3C66614B"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C48F08C"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CIM</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5411242"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Inter-American Commission of Women </w:t>
            </w:r>
          </w:p>
        </w:tc>
      </w:tr>
      <w:tr w:rsidRPr="00A065B9" w:rsidR="00A065B9" w:rsidTr="006735A2" w14:paraId="4AE56F9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EAF42A1"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CO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49BDFCC"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Country Office </w:t>
            </w:r>
            <w:r w:rsidRPr="00A065B9">
              <w:rPr>
                <w:rFonts w:ascii="Calibri" w:hAnsi="Calibri" w:eastAsia="Times New Roman" w:cs="Calibri"/>
              </w:rPr>
              <w:t xml:space="preserve"> </w:t>
            </w:r>
          </w:p>
        </w:tc>
      </w:tr>
      <w:tr w:rsidRPr="00A065B9" w:rsidR="00A065B9" w:rsidTr="006735A2" w14:paraId="7F4E102B"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5EF810C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CRSV</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DA8C9AE"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Conflict-Related Sexual Violence</w:t>
            </w:r>
            <w:r w:rsidRPr="00A065B9">
              <w:rPr>
                <w:rFonts w:ascii="Calibri" w:hAnsi="Calibri" w:eastAsia="Times New Roman" w:cs="Calibri"/>
              </w:rPr>
              <w:t xml:space="preserve"> </w:t>
            </w:r>
          </w:p>
        </w:tc>
      </w:tr>
      <w:tr w:rsidRPr="00A065B9" w:rsidR="00A065B9" w:rsidTr="006735A2" w14:paraId="70A3593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0CF3A7A"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CSO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9035A12"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Civil Society Organization </w:t>
            </w:r>
            <w:r w:rsidRPr="00A065B9">
              <w:rPr>
                <w:rFonts w:ascii="Calibri" w:hAnsi="Calibri" w:eastAsia="Times New Roman" w:cs="Calibri"/>
              </w:rPr>
              <w:t xml:space="preserve"> </w:t>
            </w:r>
          </w:p>
        </w:tc>
      </w:tr>
      <w:tr w:rsidRPr="00A065B9" w:rsidR="00A065B9" w:rsidTr="006735A2" w14:paraId="24C46416"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5A1F29D"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CSW</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70E538E4"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Commission on the Status of Women</w:t>
            </w:r>
            <w:r w:rsidRPr="00A065B9">
              <w:rPr>
                <w:rFonts w:ascii="Calibri" w:hAnsi="Calibri" w:eastAsia="Times New Roman" w:cs="Calibri"/>
              </w:rPr>
              <w:t xml:space="preserve"> </w:t>
            </w:r>
          </w:p>
        </w:tc>
      </w:tr>
      <w:tr w:rsidRPr="00A065B9" w:rsidR="00D05C03" w:rsidTr="006735A2" w14:paraId="3A9FB2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7D752E" w:rsidR="00D05C03" w:rsidP="00A065B9" w:rsidRDefault="00D05C03" w14:paraId="4BC07A66" w14:textId="67135213">
            <w:pPr>
              <w:jc w:val="both"/>
              <w:textAlignment w:val="baseline"/>
              <w:rPr>
                <w:rFonts w:ascii="Calibri" w:hAnsi="Calibri" w:eastAsia="Times New Roman" w:cs="Calibri"/>
                <w:color w:val="2F5496"/>
                <w:lang w:val="en-GB"/>
              </w:rPr>
            </w:pPr>
            <w:r w:rsidRPr="007D752E">
              <w:rPr>
                <w:rFonts w:ascii="Calibri" w:hAnsi="Calibri" w:eastAsia="Times New Roman" w:cs="Calibri"/>
                <w:color w:val="2F5496"/>
                <w:lang w:val="en-GB"/>
              </w:rPr>
              <w:t>DCO</w:t>
            </w:r>
          </w:p>
        </w:tc>
        <w:tc>
          <w:tcPr>
            <w:tcW w:w="7920" w:type="dxa"/>
          </w:tcPr>
          <w:p w:rsidRPr="00A065B9" w:rsidR="00D05C03" w:rsidP="00A065B9" w:rsidRDefault="007D752E" w14:paraId="32246E14" w14:textId="2E4A2E1C">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United Nations Development Coordination Office</w:t>
            </w:r>
          </w:p>
        </w:tc>
      </w:tr>
      <w:tr w:rsidRPr="00A065B9" w:rsidR="002C4AE3" w:rsidTr="006735A2" w14:paraId="4ED2E5F1" w14:textId="77777777">
        <w:tc>
          <w:tcPr>
            <w:cnfStyle w:val="001000000000" w:firstRow="0" w:lastRow="0" w:firstColumn="1" w:lastColumn="0" w:oddVBand="0" w:evenVBand="0" w:oddHBand="0" w:evenHBand="0" w:firstRowFirstColumn="0" w:firstRowLastColumn="0" w:lastRowFirstColumn="0" w:lastRowLastColumn="0"/>
            <w:tcW w:w="1255" w:type="dxa"/>
          </w:tcPr>
          <w:p w:rsidRPr="002C4AE3" w:rsidR="002C4AE3" w:rsidP="00A065B9" w:rsidRDefault="002C4AE3" w14:paraId="493828FD" w14:textId="3EA8B8FB">
            <w:pPr>
              <w:jc w:val="both"/>
              <w:textAlignment w:val="baseline"/>
              <w:rPr>
                <w:rFonts w:ascii="Calibri" w:hAnsi="Calibri" w:eastAsia="Times New Roman" w:cs="Calibri"/>
                <w:color w:val="2F5496"/>
                <w:lang w:val="en-GB"/>
              </w:rPr>
            </w:pPr>
            <w:r w:rsidRPr="002C4AE3">
              <w:rPr>
                <w:rFonts w:ascii="Calibri" w:hAnsi="Calibri" w:eastAsia="Times New Roman" w:cs="Calibri"/>
                <w:color w:val="2F5496"/>
                <w:lang w:val="en-GB"/>
              </w:rPr>
              <w:t>DIIP</w:t>
            </w:r>
          </w:p>
        </w:tc>
        <w:tc>
          <w:tcPr>
            <w:tcW w:w="7920" w:type="dxa"/>
          </w:tcPr>
          <w:p w:rsidRPr="00A065B9" w:rsidR="002C4AE3" w:rsidP="00A065B9" w:rsidRDefault="002C4AE3" w14:paraId="0A8942C3" w14:textId="2DB3F60C">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Disability Inclusion and Intersectionality Portfolio</w:t>
            </w:r>
          </w:p>
        </w:tc>
      </w:tr>
      <w:tr w:rsidRPr="00A065B9" w:rsidR="00A065B9" w:rsidTr="006735A2" w14:paraId="7E697A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D407124"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ECA</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C41410D"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Europe and Central Asia</w:t>
            </w:r>
            <w:r w:rsidRPr="00A065B9">
              <w:rPr>
                <w:rFonts w:ascii="Calibri" w:hAnsi="Calibri" w:eastAsia="Times New Roman" w:cs="Calibri"/>
              </w:rPr>
              <w:t xml:space="preserve"> </w:t>
            </w:r>
          </w:p>
        </w:tc>
      </w:tr>
      <w:tr w:rsidRPr="00A065B9" w:rsidR="00A065B9" w:rsidTr="006735A2" w14:paraId="60F4DA0C"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F98AD3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ECOSOC</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F3AE1CB"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Economic and Social Council</w:t>
            </w:r>
            <w:r w:rsidRPr="00A065B9">
              <w:rPr>
                <w:rFonts w:ascii="Calibri" w:hAnsi="Calibri" w:eastAsia="Times New Roman" w:cs="Calibri"/>
              </w:rPr>
              <w:t xml:space="preserve"> </w:t>
            </w:r>
          </w:p>
        </w:tc>
      </w:tr>
      <w:tr w:rsidRPr="00A065B9" w:rsidR="00A065B9" w:rsidTr="006735A2" w14:paraId="5657FAD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C5DEC21"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ECOWAS</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2A388BCD"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Economic Community of West African States </w:t>
            </w:r>
          </w:p>
        </w:tc>
      </w:tr>
      <w:tr w:rsidRPr="00A065B9" w:rsidR="00A065B9" w:rsidTr="006735A2" w14:paraId="7AEE1554"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83EA28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ECPS</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5EE1D7C"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Executive Committee for Peace and Security </w:t>
            </w:r>
          </w:p>
        </w:tc>
      </w:tr>
      <w:tr w:rsidRPr="00A065B9" w:rsidR="008A5542" w:rsidTr="006735A2" w14:paraId="0FC72F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8A5542" w:rsidR="008A5542" w:rsidP="00A065B9" w:rsidRDefault="008A5542" w14:paraId="1D7E4832" w14:textId="2507E3DE">
            <w:pPr>
              <w:jc w:val="both"/>
              <w:textAlignment w:val="baseline"/>
              <w:rPr>
                <w:rFonts w:ascii="Calibri" w:hAnsi="Calibri" w:eastAsia="Times New Roman" w:cs="Calibri"/>
                <w:color w:val="2F5496"/>
                <w:lang w:val="en-GB"/>
              </w:rPr>
            </w:pPr>
            <w:r w:rsidRPr="008A5542">
              <w:rPr>
                <w:rFonts w:ascii="Calibri" w:hAnsi="Calibri" w:eastAsia="Times New Roman" w:cs="Calibri"/>
                <w:color w:val="2F5496"/>
                <w:lang w:val="en-GB"/>
              </w:rPr>
              <w:t>EOSG</w:t>
            </w:r>
          </w:p>
        </w:tc>
        <w:tc>
          <w:tcPr>
            <w:tcW w:w="7920" w:type="dxa"/>
          </w:tcPr>
          <w:p w:rsidRPr="00A065B9" w:rsidR="008A5542" w:rsidP="00A065B9" w:rsidRDefault="008A5542" w14:paraId="10A47272" w14:textId="1275E2F6">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Executive Office of the Secretary General</w:t>
            </w:r>
          </w:p>
        </w:tc>
      </w:tr>
      <w:tr w:rsidRPr="00A065B9" w:rsidR="00A065B9" w:rsidTr="006735A2" w14:paraId="2ABF6A98"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AB53E50"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ESA</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6245436"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East and Southern Africa</w:t>
            </w:r>
            <w:r w:rsidRPr="00A065B9">
              <w:rPr>
                <w:rFonts w:ascii="Calibri" w:hAnsi="Calibri" w:eastAsia="Times New Roman" w:cs="Calibri"/>
              </w:rPr>
              <w:t xml:space="preserve"> </w:t>
            </w:r>
          </w:p>
        </w:tc>
      </w:tr>
      <w:tr w:rsidRPr="00A065B9" w:rsidR="00A065B9" w:rsidTr="006735A2" w14:paraId="2CE3817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C690DE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EVAW</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5482C98"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End Violence Against Women</w:t>
            </w:r>
            <w:r w:rsidRPr="00A065B9">
              <w:rPr>
                <w:rFonts w:ascii="Calibri" w:hAnsi="Calibri" w:eastAsia="Times New Roman" w:cs="Calibri"/>
              </w:rPr>
              <w:t xml:space="preserve"> </w:t>
            </w:r>
          </w:p>
        </w:tc>
      </w:tr>
      <w:tr w:rsidRPr="00A065B9" w:rsidR="00A065B9" w:rsidTr="006735A2" w14:paraId="72FCBA46"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EEB49B7"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GBV</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1377B8E4"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Gender-Based Violence</w:t>
            </w:r>
            <w:r w:rsidRPr="00A065B9">
              <w:rPr>
                <w:rFonts w:ascii="Calibri" w:hAnsi="Calibri" w:eastAsia="Times New Roman" w:cs="Calibri"/>
              </w:rPr>
              <w:t xml:space="preserve"> </w:t>
            </w:r>
          </w:p>
        </w:tc>
      </w:tr>
      <w:tr w:rsidRPr="00A065B9" w:rsidR="00A065B9" w:rsidTr="006735A2" w14:paraId="1CA335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482F927"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GE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F9D3266"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Gender Equality </w:t>
            </w:r>
            <w:r w:rsidRPr="00A065B9">
              <w:rPr>
                <w:rFonts w:ascii="Calibri" w:hAnsi="Calibri" w:eastAsia="Times New Roman" w:cs="Calibri"/>
              </w:rPr>
              <w:t xml:space="preserve"> </w:t>
            </w:r>
          </w:p>
        </w:tc>
      </w:tr>
      <w:tr w:rsidRPr="00A065B9" w:rsidR="00A065B9" w:rsidTr="006735A2" w14:paraId="1B12D56C"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C5186D3" w14:textId="77777777">
            <w:pPr>
              <w:jc w:val="both"/>
              <w:rPr>
                <w:rFonts w:ascii="Calibri" w:hAnsi="Calibri" w:eastAsia="Times New Roman" w:cs="Calibri"/>
                <w:color w:val="2F5496" w:themeColor="accent1" w:themeShade="BF"/>
                <w:lang w:val="en-GB"/>
              </w:rPr>
            </w:pPr>
            <w:r w:rsidRPr="00A065B9">
              <w:rPr>
                <w:rFonts w:ascii="Calibri" w:hAnsi="Calibri" w:eastAsia="Times New Roman" w:cs="Calibri"/>
                <w:color w:val="2F5496" w:themeColor="accent1" w:themeShade="BF"/>
                <w:lang w:val="en-GB"/>
              </w:rPr>
              <w:t>GEEW</w:t>
            </w:r>
          </w:p>
        </w:tc>
        <w:tc>
          <w:tcPr>
            <w:tcW w:w="7920" w:type="dxa"/>
            <w:hideMark/>
          </w:tcPr>
          <w:p w:rsidRPr="00A065B9" w:rsidR="00A065B9" w:rsidP="00A065B9" w:rsidRDefault="00A065B9" w14:paraId="1EAE2D76"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Gender Equality and the Empowerment of Women</w:t>
            </w:r>
          </w:p>
        </w:tc>
      </w:tr>
      <w:tr w:rsidRPr="00A065B9" w:rsidR="00A065B9" w:rsidTr="006735A2" w14:paraId="052CAA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C9243A3"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GRB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2398EEB"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Gender-Responsive Budgeting </w:t>
            </w:r>
            <w:r w:rsidRPr="00A065B9">
              <w:rPr>
                <w:rFonts w:ascii="Calibri" w:hAnsi="Calibri" w:eastAsia="Times New Roman" w:cs="Calibri"/>
              </w:rPr>
              <w:t xml:space="preserve"> </w:t>
            </w:r>
          </w:p>
        </w:tc>
      </w:tr>
      <w:tr w:rsidRPr="00A065B9" w:rsidR="00A065B9" w:rsidTr="006735A2" w14:paraId="4DCC0997"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DA46DF4"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GREVIO</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81AF8EA"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Group of Experts on Action against Violence against Women and Domestic Violence </w:t>
            </w:r>
          </w:p>
        </w:tc>
      </w:tr>
      <w:tr w:rsidRPr="00A065B9" w:rsidR="00A065B9" w:rsidTr="006735A2" w14:paraId="6B1204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798C4D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GTG</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2AC5386A"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Gender Theme Group </w:t>
            </w:r>
          </w:p>
        </w:tc>
      </w:tr>
      <w:tr w:rsidRPr="00A065B9" w:rsidR="0054758F" w:rsidTr="006735A2" w14:paraId="28722B06" w14:textId="77777777">
        <w:tc>
          <w:tcPr>
            <w:cnfStyle w:val="001000000000" w:firstRow="0" w:lastRow="0" w:firstColumn="1" w:lastColumn="0" w:oddVBand="0" w:evenVBand="0" w:oddHBand="0" w:evenHBand="0" w:firstRowFirstColumn="0" w:firstRowLastColumn="0" w:lastRowFirstColumn="0" w:lastRowLastColumn="0"/>
            <w:tcW w:w="1255" w:type="dxa"/>
          </w:tcPr>
          <w:p w:rsidRPr="003C58A0" w:rsidR="0054758F" w:rsidP="00A065B9" w:rsidRDefault="003C58A0" w14:paraId="60A73C4B" w14:textId="52F63C87">
            <w:pPr>
              <w:jc w:val="both"/>
              <w:textAlignment w:val="baseline"/>
              <w:rPr>
                <w:rFonts w:ascii="Calibri" w:hAnsi="Calibri" w:eastAsia="Times New Roman" w:cs="Calibri"/>
                <w:color w:val="2F5496"/>
                <w:lang w:val="en-GB"/>
              </w:rPr>
            </w:pPr>
            <w:r w:rsidRPr="003C58A0">
              <w:rPr>
                <w:rFonts w:ascii="Calibri" w:hAnsi="Calibri" w:eastAsia="Times New Roman" w:cs="Calibri"/>
                <w:color w:val="2F5496"/>
                <w:lang w:val="en-GB"/>
              </w:rPr>
              <w:t>GTTDI</w:t>
            </w:r>
          </w:p>
        </w:tc>
        <w:tc>
          <w:tcPr>
            <w:tcW w:w="7920" w:type="dxa"/>
          </w:tcPr>
          <w:p w:rsidRPr="00A065B9" w:rsidR="0054758F" w:rsidP="00A065B9" w:rsidRDefault="008940C8" w14:paraId="0AC0FB37" w14:textId="0DC9CB8C">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rPr>
            </w:pPr>
            <w:r w:rsidRPr="008940C8">
              <w:rPr>
                <w:rFonts w:ascii="Calibri" w:hAnsi="Calibri" w:eastAsia="Times New Roman" w:cs="Calibri"/>
              </w:rPr>
              <w:t>Global Task Team on Disability Inclusion and Intersectionality </w:t>
            </w:r>
          </w:p>
        </w:tc>
      </w:tr>
      <w:tr w:rsidRPr="00A065B9" w:rsidR="00A065B9" w:rsidTr="006735A2" w14:paraId="331B0D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D33A81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HLCP</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1C3798E"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High Level Committee on </w:t>
            </w:r>
            <w:proofErr w:type="spellStart"/>
            <w:r w:rsidRPr="00A065B9">
              <w:rPr>
                <w:rFonts w:ascii="Calibri" w:hAnsi="Calibri" w:eastAsia="Times New Roman" w:cs="Calibri"/>
              </w:rPr>
              <w:t>Programmes</w:t>
            </w:r>
            <w:proofErr w:type="spellEnd"/>
            <w:r w:rsidRPr="00A065B9">
              <w:rPr>
                <w:rFonts w:ascii="Calibri" w:hAnsi="Calibri" w:eastAsia="Times New Roman" w:cs="Calibri"/>
              </w:rPr>
              <w:t xml:space="preserve"> </w:t>
            </w:r>
          </w:p>
        </w:tc>
      </w:tr>
      <w:tr w:rsidRPr="00A065B9" w:rsidR="00A065B9" w:rsidTr="006735A2" w14:paraId="01664ACB"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FD6952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IANWGE</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625C0E7"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Interagency Network on Women and Gender Equality </w:t>
            </w:r>
          </w:p>
        </w:tc>
      </w:tr>
      <w:tr w:rsidRPr="00A065B9" w:rsidR="00A065B9" w:rsidTr="006735A2" w14:paraId="0B59815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C4FFE4D"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IBC</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3DB9E6D"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Issue Based Coalition</w:t>
            </w:r>
            <w:r w:rsidRPr="00A065B9">
              <w:rPr>
                <w:rFonts w:ascii="Calibri" w:hAnsi="Calibri" w:eastAsia="Times New Roman" w:cs="Calibri"/>
              </w:rPr>
              <w:t xml:space="preserve"> </w:t>
            </w:r>
          </w:p>
        </w:tc>
      </w:tr>
      <w:tr w:rsidRPr="00A065B9" w:rsidR="00A065B9" w:rsidTr="006735A2" w14:paraId="0318B073"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3C45E06"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 xml:space="preserve">IEAS </w:t>
            </w:r>
          </w:p>
        </w:tc>
        <w:tc>
          <w:tcPr>
            <w:tcW w:w="7920" w:type="dxa"/>
            <w:hideMark/>
          </w:tcPr>
          <w:p w:rsidRPr="00A065B9" w:rsidR="00A065B9" w:rsidP="00A065B9" w:rsidRDefault="00A065B9" w14:paraId="1F57B71E"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Independent Evaluation and Audit Services</w:t>
            </w:r>
            <w:r w:rsidRPr="00A065B9">
              <w:rPr>
                <w:rFonts w:ascii="Calibri" w:hAnsi="Calibri" w:eastAsia="Times New Roman" w:cs="Calibri"/>
              </w:rPr>
              <w:t xml:space="preserve"> </w:t>
            </w:r>
          </w:p>
        </w:tc>
      </w:tr>
      <w:tr w:rsidRPr="00A065B9" w:rsidR="00A065B9" w:rsidTr="006735A2" w14:paraId="1A748D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535E83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 xml:space="preserve">IES </w:t>
            </w:r>
          </w:p>
        </w:tc>
        <w:tc>
          <w:tcPr>
            <w:tcW w:w="7920" w:type="dxa"/>
            <w:hideMark/>
          </w:tcPr>
          <w:p w:rsidRPr="00A065B9" w:rsidR="00A065B9" w:rsidP="00A065B9" w:rsidRDefault="00A065B9" w14:paraId="601B82C4"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Independent Evaluation Service</w:t>
            </w:r>
            <w:r w:rsidRPr="00A065B9">
              <w:rPr>
                <w:rFonts w:ascii="Calibri" w:hAnsi="Calibri" w:eastAsia="Times New Roman" w:cs="Calibri"/>
              </w:rPr>
              <w:t xml:space="preserve"> </w:t>
            </w:r>
          </w:p>
        </w:tc>
      </w:tr>
      <w:tr w:rsidRPr="00A065B9" w:rsidR="00603BFF" w:rsidTr="006735A2" w14:paraId="3D80632C" w14:textId="77777777">
        <w:tc>
          <w:tcPr>
            <w:cnfStyle w:val="001000000000" w:firstRow="0" w:lastRow="0" w:firstColumn="1" w:lastColumn="0" w:oddVBand="0" w:evenVBand="0" w:oddHBand="0" w:evenHBand="0" w:firstRowFirstColumn="0" w:firstRowLastColumn="0" w:lastRowFirstColumn="0" w:lastRowLastColumn="0"/>
            <w:tcW w:w="1255" w:type="dxa"/>
          </w:tcPr>
          <w:p w:rsidRPr="00603BFF" w:rsidR="00603BFF" w:rsidP="00A065B9" w:rsidRDefault="00603BFF" w14:paraId="5628207A" w14:textId="0E4A9BB1">
            <w:pPr>
              <w:jc w:val="both"/>
              <w:rPr>
                <w:rFonts w:ascii="Calibri" w:hAnsi="Calibri" w:eastAsia="Times New Roman" w:cs="Calibri"/>
                <w:color w:val="2F5496" w:themeColor="accent1" w:themeShade="BF"/>
                <w:lang w:val="en-GB"/>
              </w:rPr>
            </w:pPr>
            <w:r w:rsidRPr="00603BFF">
              <w:rPr>
                <w:rFonts w:ascii="Calibri" w:hAnsi="Calibri" w:eastAsia="Times New Roman" w:cs="Calibri"/>
                <w:color w:val="2F5496" w:themeColor="accent1" w:themeShade="BF"/>
                <w:lang w:val="en-GB"/>
              </w:rPr>
              <w:t>ILO</w:t>
            </w:r>
          </w:p>
        </w:tc>
        <w:tc>
          <w:tcPr>
            <w:tcW w:w="7920" w:type="dxa"/>
          </w:tcPr>
          <w:p w:rsidRPr="00A065B9" w:rsidR="00603BFF" w:rsidP="00A065B9" w:rsidRDefault="00FC611F" w14:paraId="5C72DC75" w14:textId="0F579E8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International Labo</w:t>
            </w:r>
            <w:r w:rsidR="00D97621">
              <w:rPr>
                <w:rFonts w:ascii="Calibri" w:hAnsi="Calibri" w:eastAsia="Times New Roman" w:cs="Calibri"/>
                <w:lang w:val="en-GB"/>
              </w:rPr>
              <w:t>u</w:t>
            </w:r>
            <w:r>
              <w:rPr>
                <w:rFonts w:ascii="Calibri" w:hAnsi="Calibri" w:eastAsia="Times New Roman" w:cs="Calibri"/>
                <w:lang w:val="en-GB"/>
              </w:rPr>
              <w:t>r Organization</w:t>
            </w:r>
          </w:p>
        </w:tc>
      </w:tr>
      <w:tr w:rsidRPr="00A065B9" w:rsidR="00A065B9" w:rsidTr="006735A2" w14:paraId="43D0EB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4707081" w14:textId="77777777">
            <w:pPr>
              <w:jc w:val="both"/>
              <w:rPr>
                <w:rFonts w:ascii="Calibri" w:hAnsi="Calibri" w:eastAsia="Times New Roman" w:cs="Calibri"/>
                <w:color w:val="2F5496" w:themeColor="accent1" w:themeShade="BF"/>
                <w:lang w:val="en-GB"/>
              </w:rPr>
            </w:pPr>
            <w:r w:rsidRPr="00A065B9">
              <w:rPr>
                <w:rFonts w:ascii="Calibri" w:hAnsi="Calibri" w:eastAsia="Times New Roman" w:cs="Calibri"/>
                <w:color w:val="2F5496" w:themeColor="accent1" w:themeShade="BF"/>
                <w:lang w:val="en-GB"/>
              </w:rPr>
              <w:t>IRRF</w:t>
            </w:r>
          </w:p>
        </w:tc>
        <w:tc>
          <w:tcPr>
            <w:tcW w:w="7920" w:type="dxa"/>
            <w:hideMark/>
          </w:tcPr>
          <w:p w:rsidRPr="00A065B9" w:rsidR="00A065B9" w:rsidP="00A065B9" w:rsidRDefault="00A065B9" w14:paraId="6898AA7A"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Integrated Results and Resources Framework</w:t>
            </w:r>
          </w:p>
        </w:tc>
      </w:tr>
      <w:tr w:rsidRPr="00A065B9" w:rsidR="00A065B9" w:rsidTr="006735A2" w14:paraId="0B522B77"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0DBFE6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LAC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2BBD7C9"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Latin America and the Caribbean  </w:t>
            </w:r>
            <w:r w:rsidRPr="00A065B9">
              <w:rPr>
                <w:rFonts w:ascii="Calibri" w:hAnsi="Calibri" w:eastAsia="Times New Roman" w:cs="Calibri"/>
              </w:rPr>
              <w:t xml:space="preserve"> </w:t>
            </w:r>
          </w:p>
        </w:tc>
      </w:tr>
      <w:tr w:rsidRPr="00A065B9" w:rsidR="00A065B9" w:rsidTr="006735A2" w14:paraId="6B862E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A5A27DB"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LAS</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1FB7DC2B"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League of Arab States </w:t>
            </w:r>
          </w:p>
        </w:tc>
      </w:tr>
      <w:tr w:rsidRPr="00A065B9" w:rsidR="00CC466B" w:rsidTr="006735A2" w14:paraId="6073CF6A" w14:textId="77777777">
        <w:tc>
          <w:tcPr>
            <w:cnfStyle w:val="001000000000" w:firstRow="0" w:lastRow="0" w:firstColumn="1" w:lastColumn="0" w:oddVBand="0" w:evenVBand="0" w:oddHBand="0" w:evenHBand="0" w:firstRowFirstColumn="0" w:firstRowLastColumn="0" w:lastRowFirstColumn="0" w:lastRowLastColumn="0"/>
            <w:tcW w:w="1255" w:type="dxa"/>
          </w:tcPr>
          <w:p w:rsidRPr="00CC466B" w:rsidR="00CC466B" w:rsidP="00A065B9" w:rsidRDefault="00CC466B" w14:paraId="493CFE59" w14:textId="4D3FFD5A">
            <w:pPr>
              <w:jc w:val="both"/>
              <w:textAlignment w:val="baseline"/>
              <w:rPr>
                <w:rFonts w:ascii="Calibri" w:hAnsi="Calibri" w:eastAsia="Times New Roman" w:cs="Calibri"/>
                <w:color w:val="2F5496"/>
                <w:lang w:val="en-GB"/>
              </w:rPr>
            </w:pPr>
            <w:r w:rsidRPr="00CC466B">
              <w:rPr>
                <w:rFonts w:ascii="Calibri" w:hAnsi="Calibri" w:eastAsia="Times New Roman" w:cs="Calibri"/>
                <w:color w:val="2F5496"/>
                <w:lang w:val="en-GB"/>
              </w:rPr>
              <w:t>LNOB</w:t>
            </w:r>
          </w:p>
        </w:tc>
        <w:tc>
          <w:tcPr>
            <w:tcW w:w="7920" w:type="dxa"/>
          </w:tcPr>
          <w:p w:rsidRPr="00A065B9" w:rsidR="00CC466B" w:rsidP="00A065B9" w:rsidRDefault="00CC466B" w14:paraId="43F671AD" w14:textId="6EFE104C">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Leave No One Behind</w:t>
            </w:r>
          </w:p>
        </w:tc>
      </w:tr>
      <w:tr w:rsidRPr="00A065B9" w:rsidR="00A065B9" w:rsidTr="006735A2" w14:paraId="0AD3E9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5BD0A8B"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M&amp;E</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104A3B5C"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Monitoring &amp; Evaluation </w:t>
            </w:r>
            <w:r w:rsidRPr="00A065B9">
              <w:rPr>
                <w:rFonts w:ascii="Calibri" w:hAnsi="Calibri" w:eastAsia="Times New Roman" w:cs="Calibri"/>
              </w:rPr>
              <w:t xml:space="preserve"> </w:t>
            </w:r>
          </w:p>
        </w:tc>
      </w:tr>
      <w:tr w:rsidRPr="00A065B9" w:rsidR="00A065B9" w:rsidTr="006735A2" w14:paraId="5926EF97"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EA34D0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NEPAD</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9CE4481"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New Partnership for Africa’s Development </w:t>
            </w:r>
          </w:p>
        </w:tc>
      </w:tr>
      <w:tr w:rsidRPr="00A065B9" w:rsidR="00A065B9" w:rsidTr="006735A2" w14:paraId="76AE2B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5C24ED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NGO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A569565"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Non-Governmental Organization </w:t>
            </w:r>
            <w:r w:rsidRPr="00A065B9">
              <w:rPr>
                <w:rFonts w:ascii="Calibri" w:hAnsi="Calibri" w:eastAsia="Times New Roman" w:cs="Calibri"/>
              </w:rPr>
              <w:t xml:space="preserve"> </w:t>
            </w:r>
          </w:p>
        </w:tc>
      </w:tr>
      <w:tr w:rsidRPr="00A065B9" w:rsidR="00F046C2" w:rsidTr="006735A2" w14:paraId="0FB866A0" w14:textId="77777777">
        <w:tc>
          <w:tcPr>
            <w:cnfStyle w:val="001000000000" w:firstRow="0" w:lastRow="0" w:firstColumn="1" w:lastColumn="0" w:oddVBand="0" w:evenVBand="0" w:oddHBand="0" w:evenHBand="0" w:firstRowFirstColumn="0" w:firstRowLastColumn="0" w:lastRowFirstColumn="0" w:lastRowLastColumn="0"/>
            <w:tcW w:w="1255" w:type="dxa"/>
          </w:tcPr>
          <w:p w:rsidRPr="00F046C2" w:rsidR="00F046C2" w:rsidP="00A065B9" w:rsidRDefault="00F046C2" w14:paraId="464480F4" w14:textId="4B1276F0">
            <w:pPr>
              <w:jc w:val="both"/>
              <w:textAlignment w:val="baseline"/>
              <w:rPr>
                <w:rFonts w:ascii="Calibri" w:hAnsi="Calibri" w:eastAsia="Times New Roman" w:cs="Calibri"/>
                <w:color w:val="2F5496"/>
                <w:lang w:val="en-GB"/>
              </w:rPr>
            </w:pPr>
            <w:r w:rsidRPr="00F046C2">
              <w:rPr>
                <w:rFonts w:ascii="Calibri" w:hAnsi="Calibri" w:eastAsia="Times New Roman" w:cs="Calibri"/>
                <w:color w:val="2F5496"/>
                <w:lang w:val="en-GB"/>
              </w:rPr>
              <w:t>OCT</w:t>
            </w:r>
          </w:p>
        </w:tc>
        <w:tc>
          <w:tcPr>
            <w:tcW w:w="7920" w:type="dxa"/>
          </w:tcPr>
          <w:p w:rsidRPr="00A065B9" w:rsidR="00F046C2" w:rsidP="00A065B9" w:rsidRDefault="00F046C2" w14:paraId="4D13E802" w14:textId="33DBA621">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rPr>
            </w:pPr>
            <w:r>
              <w:rPr>
                <w:rFonts w:ascii="Calibri" w:hAnsi="Calibri" w:eastAsia="Times New Roman" w:cs="Calibri"/>
              </w:rPr>
              <w:t>United Nations Office of Counter Terrorism</w:t>
            </w:r>
          </w:p>
        </w:tc>
      </w:tr>
      <w:tr w:rsidRPr="00A065B9" w:rsidR="00A065B9" w:rsidTr="006735A2" w14:paraId="624966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2DA831F"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OHCHR</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3E4F9A0"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Office of the United Nations High Commissioner for Human Rights </w:t>
            </w:r>
          </w:p>
        </w:tc>
      </w:tr>
      <w:tr w:rsidRPr="00A065B9" w:rsidR="001029D4" w:rsidTr="006735A2" w14:paraId="2283130F" w14:textId="77777777">
        <w:tc>
          <w:tcPr>
            <w:cnfStyle w:val="001000000000" w:firstRow="0" w:lastRow="0" w:firstColumn="1" w:lastColumn="0" w:oddVBand="0" w:evenVBand="0" w:oddHBand="0" w:evenHBand="0" w:firstRowFirstColumn="0" w:firstRowLastColumn="0" w:lastRowFirstColumn="0" w:lastRowLastColumn="0"/>
            <w:tcW w:w="1255" w:type="dxa"/>
          </w:tcPr>
          <w:p w:rsidRPr="00A065B9" w:rsidR="001029D4" w:rsidP="00A065B9" w:rsidRDefault="001029D4" w14:paraId="1885FA1C" w14:textId="695E7CE0">
            <w:pPr>
              <w:jc w:val="both"/>
              <w:textAlignment w:val="baseline"/>
              <w:rPr>
                <w:rFonts w:ascii="Calibri" w:hAnsi="Calibri" w:eastAsia="Times New Roman" w:cs="Calibri"/>
                <w:color w:val="2F5496"/>
                <w:lang w:val="en-GB"/>
              </w:rPr>
            </w:pPr>
            <w:r>
              <w:rPr>
                <w:rFonts w:ascii="Calibri" w:hAnsi="Calibri" w:eastAsia="Times New Roman" w:cs="Calibri"/>
                <w:color w:val="2F5496"/>
                <w:lang w:val="en-GB"/>
              </w:rPr>
              <w:lastRenderedPageBreak/>
              <w:t>OPD</w:t>
            </w:r>
          </w:p>
        </w:tc>
        <w:tc>
          <w:tcPr>
            <w:tcW w:w="7920" w:type="dxa"/>
          </w:tcPr>
          <w:p w:rsidRPr="00A065B9" w:rsidR="001029D4" w:rsidP="00A065B9" w:rsidRDefault="001029D4" w14:paraId="66D8B420" w14:textId="5FEF6F0F">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Organizations of P</w:t>
            </w:r>
            <w:r w:rsidR="003723FB">
              <w:rPr>
                <w:rFonts w:ascii="Calibri" w:hAnsi="Calibri" w:eastAsia="Times New Roman" w:cs="Calibri"/>
                <w:lang w:val="en-GB"/>
              </w:rPr>
              <w:t>ersons with Disabilities</w:t>
            </w:r>
          </w:p>
        </w:tc>
      </w:tr>
      <w:tr w:rsidRPr="00A065B9" w:rsidR="00A065B9" w:rsidTr="006735A2" w14:paraId="43C01F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4E4EAD6"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OSCE</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D11ED0E"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Organization for Security and Cooperation in Europe</w:t>
            </w:r>
            <w:r w:rsidRPr="00A065B9">
              <w:rPr>
                <w:rFonts w:ascii="Calibri" w:hAnsi="Calibri" w:eastAsia="Times New Roman" w:cs="Calibri"/>
              </w:rPr>
              <w:t xml:space="preserve"> </w:t>
            </w:r>
          </w:p>
        </w:tc>
      </w:tr>
      <w:tr w:rsidRPr="00A065B9" w:rsidR="001A0608" w:rsidTr="006735A2" w14:paraId="6A165E01" w14:textId="77777777">
        <w:tc>
          <w:tcPr>
            <w:cnfStyle w:val="001000000000" w:firstRow="0" w:lastRow="0" w:firstColumn="1" w:lastColumn="0" w:oddVBand="0" w:evenVBand="0" w:oddHBand="0" w:evenHBand="0" w:firstRowFirstColumn="0" w:firstRowLastColumn="0" w:lastRowFirstColumn="0" w:lastRowLastColumn="0"/>
            <w:tcW w:w="1255" w:type="dxa"/>
          </w:tcPr>
          <w:p w:rsidRPr="001A0608" w:rsidR="001A0608" w:rsidP="00A065B9" w:rsidRDefault="001A0608" w14:paraId="2614EA4A" w14:textId="4D902EFA">
            <w:pPr>
              <w:jc w:val="both"/>
              <w:textAlignment w:val="baseline"/>
              <w:rPr>
                <w:rFonts w:ascii="Calibri" w:hAnsi="Calibri" w:eastAsia="Times New Roman" w:cs="Calibri"/>
                <w:color w:val="2F5496"/>
                <w:lang w:val="en-GB"/>
              </w:rPr>
            </w:pPr>
            <w:r w:rsidRPr="001A0608">
              <w:rPr>
                <w:rFonts w:ascii="Calibri" w:hAnsi="Calibri" w:eastAsia="Times New Roman" w:cs="Calibri"/>
                <w:color w:val="2F5496"/>
                <w:lang w:val="en-GB"/>
              </w:rPr>
              <w:t>PAPDU</w:t>
            </w:r>
          </w:p>
        </w:tc>
        <w:tc>
          <w:tcPr>
            <w:tcW w:w="7920" w:type="dxa"/>
          </w:tcPr>
          <w:p w:rsidRPr="00A065B9" w:rsidR="001A0608" w:rsidP="00A065B9" w:rsidRDefault="00151D39" w14:paraId="0B6CDAE6" w14:textId="15A93F73">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Political Analysis and Programme Development Unit</w:t>
            </w:r>
          </w:p>
        </w:tc>
      </w:tr>
      <w:tr w:rsidRPr="00A065B9" w:rsidR="00A065B9" w:rsidTr="006735A2" w14:paraId="094854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3C8D32A1"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PPID</w:t>
            </w:r>
          </w:p>
        </w:tc>
        <w:tc>
          <w:tcPr>
            <w:tcW w:w="7920" w:type="dxa"/>
          </w:tcPr>
          <w:p w:rsidRPr="00A065B9" w:rsidR="00A065B9" w:rsidP="00A065B9" w:rsidRDefault="00A065B9" w14:paraId="0FDC1618"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 xml:space="preserve">Policy, </w:t>
            </w:r>
            <w:proofErr w:type="gramStart"/>
            <w:r w:rsidRPr="00A065B9">
              <w:rPr>
                <w:rFonts w:ascii="Calibri" w:hAnsi="Calibri" w:eastAsia="Times New Roman" w:cs="Calibri"/>
                <w:lang w:val="en-GB"/>
              </w:rPr>
              <w:t>Programme</w:t>
            </w:r>
            <w:proofErr w:type="gramEnd"/>
            <w:r w:rsidRPr="00A065B9">
              <w:rPr>
                <w:rFonts w:ascii="Calibri" w:hAnsi="Calibri" w:eastAsia="Times New Roman" w:cs="Calibri"/>
                <w:lang w:val="en-GB"/>
              </w:rPr>
              <w:t xml:space="preserve"> and Intergovernmental Division</w:t>
            </w:r>
          </w:p>
        </w:tc>
      </w:tr>
      <w:tr w:rsidRPr="00A065B9" w:rsidR="00A065B9" w:rsidTr="006735A2" w14:paraId="4ECBEB2B" w14:textId="77777777">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36E87F9A"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QCPR</w:t>
            </w:r>
          </w:p>
        </w:tc>
        <w:tc>
          <w:tcPr>
            <w:tcW w:w="7920" w:type="dxa"/>
          </w:tcPr>
          <w:p w:rsidRPr="00A065B9" w:rsidR="00A065B9" w:rsidP="00A065B9" w:rsidRDefault="00A065B9" w14:paraId="10740AB8"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Quadrennial Comprehensive Policy Review</w:t>
            </w:r>
          </w:p>
        </w:tc>
      </w:tr>
      <w:tr w:rsidRPr="00A065B9" w:rsidR="00A065B9" w:rsidTr="006735A2" w14:paraId="7E92BC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0099E8D"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RCO</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C14371B"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Resident Coordinator’s Office</w:t>
            </w:r>
            <w:r w:rsidRPr="00A065B9">
              <w:rPr>
                <w:rFonts w:ascii="Calibri" w:hAnsi="Calibri" w:eastAsia="Times New Roman" w:cs="Calibri"/>
              </w:rPr>
              <w:t xml:space="preserve"> </w:t>
            </w:r>
          </w:p>
        </w:tc>
      </w:tr>
      <w:tr w:rsidRPr="00A065B9" w:rsidR="00A065B9" w:rsidTr="006735A2" w14:paraId="5BD3C878"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5E65FD5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RCP</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9B40FEE"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Regional Collaborative Platforms </w:t>
            </w:r>
          </w:p>
        </w:tc>
      </w:tr>
      <w:tr w:rsidRPr="00A065B9" w:rsidR="00A065B9" w:rsidTr="006735A2" w14:paraId="1DAC696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6BE877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RMS</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6600BAB"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Results Management System</w:t>
            </w:r>
            <w:r w:rsidRPr="00A065B9">
              <w:rPr>
                <w:rFonts w:ascii="Calibri" w:hAnsi="Calibri" w:eastAsia="Times New Roman" w:cs="Calibri"/>
              </w:rPr>
              <w:t xml:space="preserve"> </w:t>
            </w:r>
          </w:p>
        </w:tc>
      </w:tr>
      <w:tr w:rsidRPr="00A065B9" w:rsidR="00A065B9" w:rsidTr="006735A2" w14:paraId="35CC9E4E"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A5361F0"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RO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BE11AC3"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Regional Office </w:t>
            </w:r>
            <w:r w:rsidRPr="00A065B9">
              <w:rPr>
                <w:rFonts w:ascii="Calibri" w:hAnsi="Calibri" w:eastAsia="Times New Roman" w:cs="Calibri"/>
              </w:rPr>
              <w:t xml:space="preserve"> </w:t>
            </w:r>
          </w:p>
        </w:tc>
      </w:tr>
      <w:tr w:rsidRPr="00A065B9" w:rsidR="00A065B9" w:rsidTr="006735A2" w14:paraId="047752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5E1ECBB"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SDG</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74385F8"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Sustainable Development Goal </w:t>
            </w:r>
            <w:r w:rsidRPr="00A065B9">
              <w:rPr>
                <w:rFonts w:ascii="Calibri" w:hAnsi="Calibri" w:eastAsia="Times New Roman" w:cs="Calibri"/>
              </w:rPr>
              <w:t xml:space="preserve"> </w:t>
            </w:r>
          </w:p>
        </w:tc>
      </w:tr>
      <w:tr w:rsidRPr="00A065B9" w:rsidR="00A065B9" w:rsidTr="006735A2" w14:paraId="651E550B"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09AAB26"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SP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78A4CB76"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Strategic Plan </w:t>
            </w:r>
            <w:r w:rsidRPr="00A065B9">
              <w:rPr>
                <w:rFonts w:ascii="Calibri" w:hAnsi="Calibri" w:eastAsia="Times New Roman" w:cs="Calibri"/>
              </w:rPr>
              <w:t xml:space="preserve"> </w:t>
            </w:r>
          </w:p>
        </w:tc>
      </w:tr>
      <w:tr w:rsidRPr="00A065B9" w:rsidR="00076CB4" w:rsidTr="006735A2" w14:paraId="1D2E65D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C560FD" w:rsidR="00076CB4" w:rsidP="00A065B9" w:rsidRDefault="00C07C24" w14:paraId="29CC7258" w14:textId="6D9CE0F2">
            <w:pPr>
              <w:jc w:val="both"/>
              <w:textAlignment w:val="baseline"/>
              <w:rPr>
                <w:rFonts w:ascii="Calibri" w:hAnsi="Calibri" w:eastAsia="Times New Roman" w:cs="Calibri"/>
                <w:color w:val="2F5496"/>
                <w:lang w:val="en-GB"/>
              </w:rPr>
            </w:pPr>
            <w:r w:rsidRPr="00C560FD">
              <w:rPr>
                <w:rFonts w:ascii="Calibri" w:hAnsi="Calibri" w:eastAsia="Times New Roman" w:cs="Calibri"/>
                <w:color w:val="2F5496"/>
                <w:lang w:val="en-GB"/>
              </w:rPr>
              <w:t>SPRED</w:t>
            </w:r>
          </w:p>
        </w:tc>
        <w:tc>
          <w:tcPr>
            <w:tcW w:w="7920" w:type="dxa"/>
          </w:tcPr>
          <w:p w:rsidRPr="00A065B9" w:rsidR="00076CB4" w:rsidP="00A065B9" w:rsidRDefault="00C07C24" w14:paraId="234B5CA8" w14:textId="01A7DE71">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rPr>
            </w:pPr>
            <w:r>
              <w:rPr>
                <w:rFonts w:ascii="Calibri" w:hAnsi="Calibri" w:eastAsia="Times New Roman" w:cs="Calibri"/>
              </w:rPr>
              <w:t>Strateg</w:t>
            </w:r>
            <w:r w:rsidR="007104F3">
              <w:rPr>
                <w:rFonts w:ascii="Calibri" w:hAnsi="Calibri" w:eastAsia="Times New Roman" w:cs="Calibri"/>
              </w:rPr>
              <w:t>y,</w:t>
            </w:r>
            <w:r>
              <w:rPr>
                <w:rFonts w:ascii="Calibri" w:hAnsi="Calibri" w:eastAsia="Times New Roman" w:cs="Calibri"/>
              </w:rPr>
              <w:t xml:space="preserve"> Planning</w:t>
            </w:r>
            <w:r w:rsidR="007104F3">
              <w:rPr>
                <w:rFonts w:ascii="Calibri" w:hAnsi="Calibri" w:eastAsia="Times New Roman" w:cs="Calibri"/>
              </w:rPr>
              <w:t>, Resources</w:t>
            </w:r>
            <w:r w:rsidR="00C560FD">
              <w:rPr>
                <w:rFonts w:ascii="Calibri" w:hAnsi="Calibri" w:eastAsia="Times New Roman" w:cs="Calibri"/>
              </w:rPr>
              <w:t xml:space="preserve"> and Effectiveness Division</w:t>
            </w:r>
          </w:p>
        </w:tc>
      </w:tr>
      <w:tr w:rsidRPr="00A065B9" w:rsidR="00A065B9" w:rsidTr="006735A2" w14:paraId="474F381E"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57B1657B"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SRVAW</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B8EFB65"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 Special Rapporteur on Violence against Women </w:t>
            </w:r>
          </w:p>
        </w:tc>
      </w:tr>
      <w:tr w:rsidRPr="00A065B9" w:rsidR="0054758F" w:rsidTr="006735A2" w14:paraId="7FE7F7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528BC5A" w14:textId="77777777">
            <w:pPr>
              <w:jc w:val="both"/>
              <w:textAlignment w:val="baseline"/>
              <w:rPr>
                <w:rFonts w:ascii="Times New Roman" w:hAnsi="Times New Roman" w:eastAsia="Times New Roman" w:cs="Times New Roman"/>
                <w:sz w:val="24"/>
                <w:szCs w:val="24"/>
              </w:rPr>
            </w:pPr>
            <w:proofErr w:type="spellStart"/>
            <w:r w:rsidRPr="00A065B9">
              <w:rPr>
                <w:rFonts w:ascii="Calibri" w:hAnsi="Calibri" w:eastAsia="Times New Roman" w:cs="Calibri"/>
                <w:color w:val="2F5496"/>
                <w:lang w:val="en-GB"/>
              </w:rPr>
              <w:t>ToC</w:t>
            </w:r>
            <w:proofErr w:type="spellEnd"/>
            <w:r w:rsidRPr="00A065B9">
              <w:rPr>
                <w:rFonts w:ascii="Calibri" w:hAnsi="Calibri" w:eastAsia="Times New Roman" w:cs="Calibri"/>
                <w:color w:val="2F5496"/>
                <w:lang w:val="en-GB"/>
              </w:rPr>
              <w:t>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6CEA049"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Theory of Change </w:t>
            </w:r>
            <w:r w:rsidRPr="00A065B9">
              <w:rPr>
                <w:rFonts w:ascii="Calibri" w:hAnsi="Calibri" w:eastAsia="Times New Roman" w:cs="Calibri"/>
              </w:rPr>
              <w:t xml:space="preserve"> </w:t>
            </w:r>
          </w:p>
        </w:tc>
      </w:tr>
      <w:tr w:rsidRPr="00A065B9" w:rsidR="00FB2254" w:rsidTr="006735A2" w14:paraId="5E5D3E15" w14:textId="77777777">
        <w:tc>
          <w:tcPr>
            <w:cnfStyle w:val="001000000000" w:firstRow="0" w:lastRow="0" w:firstColumn="1" w:lastColumn="0" w:oddVBand="0" w:evenVBand="0" w:oddHBand="0" w:evenHBand="0" w:firstRowFirstColumn="0" w:firstRowLastColumn="0" w:lastRowFirstColumn="0" w:lastRowLastColumn="0"/>
            <w:tcW w:w="1255" w:type="dxa"/>
          </w:tcPr>
          <w:p w:rsidRPr="00B27C93" w:rsidR="00FB2254" w:rsidP="00A065B9" w:rsidRDefault="00B27C93" w14:paraId="5ABCAC4A" w14:textId="53A3A47E">
            <w:pPr>
              <w:jc w:val="both"/>
              <w:textAlignment w:val="baseline"/>
              <w:rPr>
                <w:rFonts w:ascii="Calibri" w:hAnsi="Calibri" w:eastAsia="Times New Roman" w:cs="Calibri"/>
                <w:color w:val="2F5496"/>
                <w:lang w:val="en-GB"/>
              </w:rPr>
            </w:pPr>
            <w:r w:rsidRPr="00B27C93">
              <w:rPr>
                <w:rFonts w:ascii="Calibri" w:hAnsi="Calibri" w:eastAsia="Times New Roman" w:cs="Calibri"/>
                <w:color w:val="2F5496"/>
                <w:lang w:val="en-GB"/>
              </w:rPr>
              <w:t>UNCCA</w:t>
            </w:r>
          </w:p>
        </w:tc>
        <w:tc>
          <w:tcPr>
            <w:tcW w:w="7920" w:type="dxa"/>
          </w:tcPr>
          <w:p w:rsidRPr="00A065B9" w:rsidR="00FB2254" w:rsidP="00A065B9" w:rsidRDefault="00B27C93" w14:paraId="132A71D2" w14:textId="571D0377">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Pr>
                <w:rFonts w:ascii="Calibri" w:hAnsi="Calibri" w:eastAsia="Times New Roman" w:cs="Calibri"/>
                <w:lang w:val="en-GB"/>
              </w:rPr>
              <w:t>United Nations Co</w:t>
            </w:r>
            <w:r w:rsidR="005D2583">
              <w:rPr>
                <w:rFonts w:ascii="Calibri" w:hAnsi="Calibri" w:eastAsia="Times New Roman" w:cs="Calibri"/>
                <w:lang w:val="en-GB"/>
              </w:rPr>
              <w:t>mmon Country A</w:t>
            </w:r>
            <w:r w:rsidR="00162763">
              <w:rPr>
                <w:rFonts w:ascii="Calibri" w:hAnsi="Calibri" w:eastAsia="Times New Roman" w:cs="Calibri"/>
                <w:lang w:val="en-GB"/>
              </w:rPr>
              <w:t>ssessment</w:t>
            </w:r>
          </w:p>
        </w:tc>
      </w:tr>
      <w:tr w:rsidRPr="00A065B9" w:rsidR="0054758F" w:rsidTr="006735A2" w14:paraId="3935C2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0107E6B9"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UNCF</w:t>
            </w:r>
          </w:p>
        </w:tc>
        <w:tc>
          <w:tcPr>
            <w:tcW w:w="7920" w:type="dxa"/>
          </w:tcPr>
          <w:p w:rsidRPr="00A065B9" w:rsidR="00A065B9" w:rsidP="00A065B9" w:rsidRDefault="00A065B9" w14:paraId="272B0A45"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United Nations Cooperation Framework</w:t>
            </w:r>
          </w:p>
        </w:tc>
      </w:tr>
      <w:tr w:rsidRPr="00A065B9" w:rsidR="002C4AE3" w:rsidTr="006735A2" w14:paraId="7C904B78"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5E6DA809"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UNCT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2FD43F61"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Country Team </w:t>
            </w:r>
            <w:r w:rsidRPr="00A065B9">
              <w:rPr>
                <w:rFonts w:ascii="Calibri" w:hAnsi="Calibri" w:eastAsia="Times New Roman" w:cs="Calibri"/>
              </w:rPr>
              <w:t xml:space="preserve"> </w:t>
            </w:r>
          </w:p>
        </w:tc>
      </w:tr>
      <w:tr w:rsidRPr="00A065B9" w:rsidR="0054758F" w:rsidTr="006735A2" w14:paraId="1BB688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6AC35A0"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UNDAF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7921EDA"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Development Assistance Framework</w:t>
            </w:r>
            <w:r w:rsidRPr="00A065B9">
              <w:rPr>
                <w:rFonts w:ascii="Calibri" w:hAnsi="Calibri" w:eastAsia="Times New Roman" w:cs="Calibri"/>
              </w:rPr>
              <w:t xml:space="preserve"> </w:t>
            </w:r>
          </w:p>
        </w:tc>
      </w:tr>
      <w:tr w:rsidRPr="00A065B9" w:rsidR="002C4AE3" w:rsidTr="006735A2" w14:paraId="1255DA10"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498F760"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UNDG</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B56F731"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Development Group</w:t>
            </w:r>
            <w:r w:rsidRPr="00A065B9">
              <w:rPr>
                <w:rFonts w:ascii="Calibri" w:hAnsi="Calibri" w:eastAsia="Times New Roman" w:cs="Calibri"/>
              </w:rPr>
              <w:t xml:space="preserve"> </w:t>
            </w:r>
          </w:p>
        </w:tc>
      </w:tr>
      <w:tr w:rsidRPr="00A065B9" w:rsidR="0054758F" w:rsidTr="006735A2" w14:paraId="5BF948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29B4154"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 xml:space="preserve">UNDP </w:t>
            </w:r>
          </w:p>
        </w:tc>
        <w:tc>
          <w:tcPr>
            <w:tcW w:w="7920" w:type="dxa"/>
            <w:hideMark/>
          </w:tcPr>
          <w:p w:rsidRPr="00A065B9" w:rsidR="00A065B9" w:rsidP="00A065B9" w:rsidRDefault="00A065B9" w14:paraId="1925D8C2"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Development Programme </w:t>
            </w:r>
            <w:r w:rsidRPr="00A065B9">
              <w:rPr>
                <w:rFonts w:ascii="Calibri" w:hAnsi="Calibri" w:eastAsia="Times New Roman" w:cs="Calibri"/>
              </w:rPr>
              <w:t xml:space="preserve"> </w:t>
            </w:r>
          </w:p>
        </w:tc>
      </w:tr>
      <w:tr w:rsidRPr="00A065B9" w:rsidR="002C4AE3" w:rsidTr="006735A2" w14:paraId="6A073A63"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055FF016"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UNECA</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C8A2055"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United Nations Economic Commission for Africa </w:t>
            </w:r>
          </w:p>
        </w:tc>
      </w:tr>
      <w:tr w:rsidRPr="00A065B9" w:rsidR="0054758F" w:rsidTr="006735A2" w14:paraId="665467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257DC2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UNECE</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6FA69FFC"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United Nations Economic Commission for Europe </w:t>
            </w:r>
          </w:p>
        </w:tc>
      </w:tr>
      <w:tr w:rsidRPr="00A065B9" w:rsidR="002C4AE3" w:rsidTr="006735A2" w14:paraId="6DD411AC"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4F053C1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UNECLAC</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16DE6BA3"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United Nations Economic Commission for Latin America and the Caribbean </w:t>
            </w:r>
          </w:p>
        </w:tc>
      </w:tr>
      <w:tr w:rsidRPr="00A065B9" w:rsidR="0054758F" w:rsidTr="006735A2" w14:paraId="3D8772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BB6DBEE"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UNEG</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12041C2"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Evaluation Group</w:t>
            </w:r>
            <w:r w:rsidRPr="00A065B9">
              <w:rPr>
                <w:rFonts w:ascii="Calibri" w:hAnsi="Calibri" w:eastAsia="Times New Roman" w:cs="Calibri"/>
              </w:rPr>
              <w:t xml:space="preserve"> </w:t>
            </w:r>
          </w:p>
        </w:tc>
      </w:tr>
      <w:tr w:rsidRPr="00A065B9" w:rsidR="002C4AE3" w:rsidTr="006735A2" w14:paraId="7C3DF48A"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041E16A"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UNESCAP</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A716BB6"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United Nations Economic and Social Commission for Asia and the Pacific </w:t>
            </w:r>
          </w:p>
        </w:tc>
      </w:tr>
      <w:tr w:rsidRPr="00A065B9" w:rsidR="0054758F" w:rsidTr="006735A2" w14:paraId="0814F2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6FDB40A6"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UNFPA</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494C1D82"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Population Fund</w:t>
            </w:r>
            <w:r w:rsidRPr="00A065B9">
              <w:rPr>
                <w:rFonts w:ascii="Calibri" w:hAnsi="Calibri" w:eastAsia="Times New Roman" w:cs="Calibri"/>
              </w:rPr>
              <w:t xml:space="preserve"> </w:t>
            </w:r>
          </w:p>
        </w:tc>
      </w:tr>
      <w:tr w:rsidRPr="00A065B9" w:rsidR="002C4AE3" w:rsidTr="006735A2" w14:paraId="13F9D047"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269A6131"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UNHCR</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0B8F4FEC"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High Commission for Refugees</w:t>
            </w:r>
            <w:r w:rsidRPr="00A065B9">
              <w:rPr>
                <w:rFonts w:ascii="Calibri" w:hAnsi="Calibri" w:eastAsia="Times New Roman" w:cs="Calibri"/>
              </w:rPr>
              <w:t xml:space="preserve"> </w:t>
            </w:r>
          </w:p>
        </w:tc>
      </w:tr>
      <w:tr w:rsidRPr="00A065B9" w:rsidR="0054758F" w:rsidTr="006735A2" w14:paraId="2ED8B17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71B7E877"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UNICEF</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375E11AB"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United Nations Children’s Fund</w:t>
            </w:r>
            <w:r w:rsidRPr="00A065B9">
              <w:rPr>
                <w:rFonts w:ascii="Calibri" w:hAnsi="Calibri" w:eastAsia="Times New Roman" w:cs="Calibri"/>
              </w:rPr>
              <w:t xml:space="preserve"> </w:t>
            </w:r>
          </w:p>
        </w:tc>
      </w:tr>
      <w:tr w:rsidRPr="00A065B9" w:rsidR="002C0661" w:rsidTr="006735A2" w14:paraId="7E594404" w14:textId="77777777">
        <w:tc>
          <w:tcPr>
            <w:cnfStyle w:val="001000000000" w:firstRow="0" w:lastRow="0" w:firstColumn="1" w:lastColumn="0" w:oddVBand="0" w:evenVBand="0" w:oddHBand="0" w:evenHBand="0" w:firstRowFirstColumn="0" w:firstRowLastColumn="0" w:lastRowFirstColumn="0" w:lastRowLastColumn="0"/>
            <w:tcW w:w="1255" w:type="dxa"/>
          </w:tcPr>
          <w:p w:rsidRPr="00A065B9" w:rsidR="002C0661" w:rsidP="00A065B9" w:rsidRDefault="002C0661" w14:paraId="76618541" w14:textId="04DE4899">
            <w:pPr>
              <w:jc w:val="both"/>
              <w:textAlignment w:val="baseline"/>
              <w:rPr>
                <w:rFonts w:ascii="Calibri" w:hAnsi="Calibri" w:eastAsia="Times New Roman" w:cs="Calibri"/>
                <w:color w:val="2F5496"/>
                <w:lang w:val="en-GB"/>
              </w:rPr>
            </w:pPr>
            <w:r>
              <w:rPr>
                <w:rFonts w:ascii="Calibri" w:hAnsi="Calibri" w:eastAsia="Times New Roman" w:cs="Calibri"/>
                <w:color w:val="2F5496"/>
                <w:lang w:val="en-GB"/>
              </w:rPr>
              <w:t>UNPRPD</w:t>
            </w:r>
          </w:p>
        </w:tc>
        <w:tc>
          <w:tcPr>
            <w:tcW w:w="7920" w:type="dxa"/>
          </w:tcPr>
          <w:p w:rsidRPr="00A065B9" w:rsidR="002C0661" w:rsidP="00A065B9" w:rsidRDefault="00517C5F" w14:paraId="164208D3" w14:textId="34916981">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rPr>
            </w:pPr>
            <w:r>
              <w:rPr>
                <w:rFonts w:ascii="Calibri" w:hAnsi="Calibri" w:eastAsia="Times New Roman" w:cs="Calibri"/>
              </w:rPr>
              <w:t xml:space="preserve">United Nations Partnership </w:t>
            </w:r>
            <w:r w:rsidR="00752A75">
              <w:rPr>
                <w:rFonts w:ascii="Calibri" w:hAnsi="Calibri" w:eastAsia="Times New Roman" w:cs="Calibri"/>
              </w:rPr>
              <w:t xml:space="preserve">on the Rights of Persons with Disabilities </w:t>
            </w:r>
          </w:p>
        </w:tc>
      </w:tr>
      <w:tr w:rsidRPr="00A065B9" w:rsidR="002C4AE3" w:rsidTr="006735A2" w14:paraId="75568A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4A1C6AEF"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UNSCD</w:t>
            </w:r>
          </w:p>
        </w:tc>
        <w:tc>
          <w:tcPr>
            <w:tcW w:w="7920" w:type="dxa"/>
          </w:tcPr>
          <w:p w:rsidRPr="00A065B9" w:rsidR="00A065B9" w:rsidP="00A065B9" w:rsidRDefault="00A065B9" w14:paraId="3F3F2AB7"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rPr>
            </w:pPr>
            <w:r w:rsidRPr="00A065B9">
              <w:rPr>
                <w:rFonts w:ascii="Calibri" w:hAnsi="Calibri" w:eastAsia="Times New Roman" w:cs="Calibri"/>
              </w:rPr>
              <w:t>UN System Coordination Division</w:t>
            </w:r>
          </w:p>
        </w:tc>
      </w:tr>
      <w:tr w:rsidRPr="00A065B9" w:rsidR="00CC466B" w:rsidTr="006735A2" w14:paraId="5BCD2BC3"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4175F32"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UN-SWAP</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5FABC5B9"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United Nations System-Wide Action Plan </w:t>
            </w:r>
          </w:p>
        </w:tc>
      </w:tr>
      <w:tr w:rsidRPr="00A065B9" w:rsidR="002C4AE3" w:rsidTr="006735A2" w14:paraId="7EF094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6914C4B5"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UNTF</w:t>
            </w:r>
          </w:p>
        </w:tc>
        <w:tc>
          <w:tcPr>
            <w:tcW w:w="7920" w:type="dxa"/>
          </w:tcPr>
          <w:p w:rsidRPr="00A065B9" w:rsidR="00A065B9" w:rsidP="00A065B9" w:rsidRDefault="00A065B9" w14:paraId="5CCB5108"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United Nations Trust Fund</w:t>
            </w:r>
          </w:p>
        </w:tc>
      </w:tr>
      <w:tr w:rsidRPr="00A065B9" w:rsidR="00CC466B" w:rsidTr="006735A2" w14:paraId="1FC05D25" w14:textId="77777777">
        <w:tc>
          <w:tcPr>
            <w:cnfStyle w:val="001000000000" w:firstRow="0" w:lastRow="0" w:firstColumn="1" w:lastColumn="0" w:oddVBand="0" w:evenVBand="0" w:oddHBand="0" w:evenHBand="0" w:firstRowFirstColumn="0" w:firstRowLastColumn="0" w:lastRowFirstColumn="0" w:lastRowLastColumn="0"/>
            <w:tcW w:w="1255" w:type="dxa"/>
          </w:tcPr>
          <w:p w:rsidRPr="00A065B9" w:rsidR="00A065B9" w:rsidP="00A065B9" w:rsidRDefault="00A065B9" w14:paraId="6E863780" w14:textId="77777777">
            <w:pPr>
              <w:jc w:val="both"/>
              <w:textAlignment w:val="baseline"/>
              <w:rPr>
                <w:rFonts w:ascii="Calibri" w:hAnsi="Calibri" w:eastAsia="Times New Roman" w:cs="Calibri"/>
                <w:color w:val="2F5496"/>
                <w:lang w:val="en-GB"/>
              </w:rPr>
            </w:pPr>
            <w:r w:rsidRPr="00A065B9">
              <w:rPr>
                <w:rFonts w:ascii="Calibri" w:hAnsi="Calibri" w:eastAsia="Times New Roman" w:cs="Calibri"/>
                <w:color w:val="2F5496"/>
                <w:lang w:val="en-GB"/>
              </w:rPr>
              <w:t>VAW</w:t>
            </w:r>
          </w:p>
        </w:tc>
        <w:tc>
          <w:tcPr>
            <w:tcW w:w="7920" w:type="dxa"/>
          </w:tcPr>
          <w:p w:rsidRPr="00A065B9" w:rsidR="00A065B9" w:rsidP="00A065B9" w:rsidRDefault="00A065B9" w14:paraId="2E0C0FA1"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lang w:val="en-GB"/>
              </w:rPr>
            </w:pPr>
            <w:r w:rsidRPr="00A065B9">
              <w:rPr>
                <w:rFonts w:ascii="Calibri" w:hAnsi="Calibri" w:eastAsia="Times New Roman" w:cs="Calibri"/>
                <w:lang w:val="en-GB"/>
              </w:rPr>
              <w:t>Violence Against Women</w:t>
            </w:r>
          </w:p>
        </w:tc>
      </w:tr>
      <w:tr w:rsidRPr="00A065B9" w:rsidR="002C4AE3" w:rsidTr="006735A2" w14:paraId="0E3152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31C21D1F"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WCA </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7EE40F71" w14:textId="77777777">
            <w:pPr>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lang w:val="en-GB"/>
              </w:rPr>
              <w:t>West and Central Africa</w:t>
            </w:r>
            <w:r w:rsidRPr="00A065B9">
              <w:rPr>
                <w:rFonts w:ascii="Calibri" w:hAnsi="Calibri" w:eastAsia="Times New Roman" w:cs="Calibri"/>
              </w:rPr>
              <w:t xml:space="preserve"> </w:t>
            </w:r>
          </w:p>
        </w:tc>
      </w:tr>
      <w:tr w:rsidRPr="00A065B9" w:rsidR="00CC466B" w:rsidTr="006735A2" w14:paraId="0193D417" w14:textId="77777777">
        <w:tc>
          <w:tcPr>
            <w:cnfStyle w:val="001000000000" w:firstRow="0" w:lastRow="0" w:firstColumn="1" w:lastColumn="0" w:oddVBand="0" w:evenVBand="0" w:oddHBand="0" w:evenHBand="0" w:firstRowFirstColumn="0" w:firstRowLastColumn="0" w:lastRowFirstColumn="0" w:lastRowLastColumn="0"/>
            <w:tcW w:w="1255" w:type="dxa"/>
            <w:hideMark/>
          </w:tcPr>
          <w:p w:rsidRPr="00A065B9" w:rsidR="00A065B9" w:rsidP="00A065B9" w:rsidRDefault="00A065B9" w14:paraId="1534A493" w14:textId="77777777">
            <w:pPr>
              <w:jc w:val="both"/>
              <w:textAlignment w:val="baseline"/>
              <w:rPr>
                <w:rFonts w:ascii="Times New Roman" w:hAnsi="Times New Roman" w:eastAsia="Times New Roman" w:cs="Times New Roman"/>
                <w:sz w:val="24"/>
                <w:szCs w:val="24"/>
              </w:rPr>
            </w:pPr>
            <w:r w:rsidRPr="00A065B9">
              <w:rPr>
                <w:rFonts w:ascii="Calibri" w:hAnsi="Calibri" w:eastAsia="Times New Roman" w:cs="Calibri"/>
                <w:color w:val="2F5496"/>
                <w:lang w:val="en-GB"/>
              </w:rPr>
              <w:t>WGDAW</w:t>
            </w:r>
            <w:r w:rsidRPr="00A065B9">
              <w:rPr>
                <w:rFonts w:ascii="Calibri" w:hAnsi="Calibri" w:eastAsia="Times New Roman" w:cs="Calibri"/>
                <w:color w:val="2F5496"/>
              </w:rPr>
              <w:t xml:space="preserve"> </w:t>
            </w:r>
          </w:p>
        </w:tc>
        <w:tc>
          <w:tcPr>
            <w:tcW w:w="7920" w:type="dxa"/>
            <w:hideMark/>
          </w:tcPr>
          <w:p w:rsidRPr="00A065B9" w:rsidR="00A065B9" w:rsidP="00A065B9" w:rsidRDefault="00A065B9" w14:paraId="1F9A67FB" w14:textId="77777777">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A065B9">
              <w:rPr>
                <w:rFonts w:ascii="Calibri" w:hAnsi="Calibri" w:eastAsia="Times New Roman" w:cs="Calibri"/>
              </w:rPr>
              <w:t xml:space="preserve">Working Group on Discrimination against Women and Girls </w:t>
            </w:r>
          </w:p>
        </w:tc>
      </w:tr>
    </w:tbl>
    <w:p w:rsidR="00A065B9" w:rsidP="00C150B8" w:rsidRDefault="00A065B9" w14:paraId="3FA9798A" w14:textId="77777777">
      <w:pPr>
        <w:rPr>
          <w:lang w:val="en-GB"/>
        </w:rPr>
      </w:pPr>
    </w:p>
    <w:p w:rsidR="000F4C2F" w:rsidP="00C150B8" w:rsidRDefault="000F4C2F" w14:paraId="77FD9654" w14:textId="77777777">
      <w:pPr>
        <w:rPr>
          <w:lang w:val="en-GB"/>
        </w:rPr>
      </w:pPr>
    </w:p>
    <w:p w:rsidR="000F4C2F" w:rsidP="00C150B8" w:rsidRDefault="000F4C2F" w14:paraId="1688347E" w14:textId="77777777">
      <w:pPr>
        <w:rPr>
          <w:lang w:val="en-GB"/>
        </w:rPr>
      </w:pPr>
    </w:p>
    <w:p w:rsidR="000E40FB" w:rsidP="00C150B8" w:rsidRDefault="000E40FB" w14:paraId="58DF37C0" w14:textId="77777777">
      <w:pPr>
        <w:rPr>
          <w:lang w:val="en-GB"/>
        </w:rPr>
      </w:pPr>
    </w:p>
    <w:p w:rsidR="000E40FB" w:rsidP="00C150B8" w:rsidRDefault="000E40FB" w14:paraId="41ED4DB6" w14:textId="77777777">
      <w:pPr>
        <w:rPr>
          <w:lang w:val="en-GB"/>
        </w:rPr>
      </w:pPr>
    </w:p>
    <w:p w:rsidR="000E40FB" w:rsidP="00C150B8" w:rsidRDefault="000E40FB" w14:paraId="5352FA27" w14:textId="77777777">
      <w:pPr>
        <w:rPr>
          <w:lang w:val="en-GB"/>
        </w:rPr>
      </w:pPr>
    </w:p>
    <w:p w:rsidR="000E40FB" w:rsidP="00C150B8" w:rsidRDefault="000E40FB" w14:paraId="194C2BF3" w14:textId="77777777">
      <w:pPr>
        <w:rPr>
          <w:lang w:val="en-GB"/>
        </w:rPr>
      </w:pPr>
    </w:p>
    <w:p w:rsidR="006652E5" w:rsidP="006652E5" w:rsidRDefault="006652E5" w14:paraId="4527E846" w14:textId="7DE0B9C1">
      <w:pPr>
        <w:pStyle w:val="Heading1"/>
        <w:rPr>
          <w:rFonts w:eastAsiaTheme="minorEastAsia"/>
          <w:lang w:val="en-GB"/>
        </w:rPr>
      </w:pPr>
      <w:r w:rsidRPr="7162E0E1">
        <w:rPr>
          <w:rFonts w:eastAsiaTheme="minorEastAsia"/>
          <w:lang w:val="en-GB"/>
        </w:rPr>
        <w:lastRenderedPageBreak/>
        <w:t xml:space="preserve">Annex </w:t>
      </w:r>
      <w:r>
        <w:rPr>
          <w:rFonts w:eastAsiaTheme="minorEastAsia"/>
          <w:lang w:val="en-GB"/>
        </w:rPr>
        <w:t>1</w:t>
      </w:r>
      <w:r w:rsidRPr="7162E0E1">
        <w:rPr>
          <w:rFonts w:eastAsiaTheme="minorEastAsia"/>
          <w:lang w:val="en-GB"/>
        </w:rPr>
        <w:t xml:space="preserve">: </w:t>
      </w:r>
      <w:r>
        <w:rPr>
          <w:rFonts w:eastAsiaTheme="minorEastAsia"/>
          <w:lang w:val="en-GB"/>
        </w:rPr>
        <w:t>Terms of Reference</w:t>
      </w:r>
      <w:r w:rsidRPr="7162E0E1">
        <w:rPr>
          <w:rFonts w:eastAsiaTheme="minorEastAsia"/>
          <w:lang w:val="en-GB"/>
        </w:rPr>
        <w:t xml:space="preserve"> </w:t>
      </w:r>
    </w:p>
    <w:p w:rsidRPr="00C150B8" w:rsidR="00C150B8" w:rsidP="00C150B8" w:rsidRDefault="00C150B8" w14:paraId="045569C5" w14:textId="77777777">
      <w:pPr>
        <w:rPr>
          <w:lang w:val="en-GB"/>
        </w:rPr>
      </w:pPr>
    </w:p>
    <w:bookmarkEnd w:id="0"/>
    <w:p w:rsidR="007230CC" w:rsidP="00C765E4" w:rsidRDefault="007230CC" w14:paraId="7C77740F" w14:textId="77777777">
      <w:pPr>
        <w:rPr>
          <w:lang w:val="en-GB"/>
        </w:rPr>
      </w:pPr>
    </w:p>
    <w:p w:rsidR="009F3BED" w:rsidP="00C765E4" w:rsidRDefault="003B5CFE" w14:paraId="31EA80CD" w14:textId="5792B57D">
      <w:pPr>
        <w:rPr>
          <w:lang w:val="en-GB"/>
        </w:rPr>
      </w:pPr>
      <w:r>
        <w:rPr>
          <w:lang w:val="en-GB"/>
        </w:rPr>
        <w:object w:dxaOrig="1543" w:dyaOrig="995" w14:anchorId="313F1ED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7pt;height:49.65pt" o:ole="" type="#_x0000_t75">
            <v:imagedata o:title="" r:id="rId12"/>
          </v:shape>
          <o:OLEObject Type="Embed" ProgID="AcroExch.Document.DC" ShapeID="_x0000_i1025" DrawAspect="Icon" ObjectID="_1680694166" r:id="rId13"/>
        </w:object>
      </w:r>
    </w:p>
    <w:p w:rsidR="009F3BED" w:rsidP="00C765E4" w:rsidRDefault="009F3BED" w14:paraId="11F24E30" w14:textId="553657E6">
      <w:pPr>
        <w:rPr>
          <w:lang w:val="en-GB"/>
        </w:rPr>
        <w:sectPr w:rsidR="009F3BED">
          <w:headerReference w:type="default" r:id="rId14"/>
          <w:pgSz w:w="12240" w:h="15840" w:orient="portrait"/>
          <w:pgMar w:top="1440" w:right="1440" w:bottom="1440" w:left="1440" w:header="720" w:footer="720" w:gutter="0"/>
          <w:cols w:space="720"/>
          <w:docGrid w:linePitch="360"/>
        </w:sectPr>
      </w:pPr>
    </w:p>
    <w:p w:rsidR="00F42CBF" w:rsidP="00F42CBF" w:rsidRDefault="00F42CBF" w14:paraId="0B0927FF" w14:textId="2A369BA7">
      <w:pPr>
        <w:pStyle w:val="Heading1"/>
        <w:rPr>
          <w:rFonts w:eastAsiaTheme="minorEastAsia"/>
          <w:lang w:val="en-GB"/>
        </w:rPr>
      </w:pPr>
      <w:r w:rsidRPr="7162E0E1">
        <w:rPr>
          <w:rFonts w:eastAsiaTheme="minorEastAsia"/>
          <w:lang w:val="en-GB"/>
        </w:rPr>
        <w:lastRenderedPageBreak/>
        <w:t xml:space="preserve">Annex </w:t>
      </w:r>
      <w:r w:rsidR="007F748C">
        <w:rPr>
          <w:rFonts w:eastAsiaTheme="minorEastAsia"/>
          <w:lang w:val="en-GB"/>
        </w:rPr>
        <w:t>2</w:t>
      </w:r>
      <w:r w:rsidRPr="7162E0E1">
        <w:rPr>
          <w:rFonts w:eastAsiaTheme="minorEastAsia"/>
          <w:lang w:val="en-GB"/>
        </w:rPr>
        <w:t xml:space="preserve">: </w:t>
      </w:r>
      <w:r>
        <w:rPr>
          <w:rFonts w:eastAsiaTheme="minorEastAsia"/>
          <w:lang w:val="en-GB"/>
        </w:rPr>
        <w:t xml:space="preserve">Evaluation </w:t>
      </w:r>
      <w:r w:rsidR="00201453">
        <w:rPr>
          <w:rFonts w:eastAsiaTheme="minorEastAsia"/>
          <w:lang w:val="en-GB"/>
        </w:rPr>
        <w:t xml:space="preserve">and data collection </w:t>
      </w:r>
      <w:r w:rsidR="00E378CC">
        <w:rPr>
          <w:rFonts w:eastAsiaTheme="minorEastAsia"/>
          <w:lang w:val="en-GB"/>
        </w:rPr>
        <w:t>m</w:t>
      </w:r>
      <w:r>
        <w:rPr>
          <w:rFonts w:eastAsiaTheme="minorEastAsia"/>
          <w:lang w:val="en-GB"/>
        </w:rPr>
        <w:t>atrix</w:t>
      </w:r>
      <w:r w:rsidRPr="7162E0E1">
        <w:rPr>
          <w:rFonts w:eastAsiaTheme="minorEastAsia"/>
          <w:lang w:val="en-GB"/>
        </w:rPr>
        <w:t xml:space="preserve"> </w:t>
      </w:r>
    </w:p>
    <w:p w:rsidR="00E829FC" w:rsidP="00C765E4" w:rsidRDefault="00E829FC" w14:paraId="370AD4F3" w14:textId="77777777">
      <w:pPr>
        <w:rPr>
          <w:lang w:val="en-GB"/>
        </w:rPr>
      </w:pPr>
    </w:p>
    <w:tbl>
      <w:tblPr>
        <w:tblStyle w:val="TableGrid2"/>
        <w:tblW w:w="0" w:type="auto"/>
        <w:tblLook w:val="04A0" w:firstRow="1" w:lastRow="0" w:firstColumn="1" w:lastColumn="0" w:noHBand="0" w:noVBand="1"/>
      </w:tblPr>
      <w:tblGrid>
        <w:gridCol w:w="4736"/>
        <w:gridCol w:w="1452"/>
        <w:gridCol w:w="1817"/>
        <w:gridCol w:w="1530"/>
        <w:gridCol w:w="3415"/>
      </w:tblGrid>
      <w:tr w:rsidRPr="00E829FC" w:rsidR="00F7485F" w:rsidTr="00A80695" w14:paraId="5152447E" w14:textId="77777777">
        <w:tc>
          <w:tcPr>
            <w:tcW w:w="4736" w:type="dxa"/>
          </w:tcPr>
          <w:p w:rsidRPr="00E829FC" w:rsidR="00E829FC" w:rsidP="00101C24" w:rsidRDefault="00E829FC" w14:paraId="7969368B" w14:textId="35653F2D">
            <w:pPr>
              <w:jc w:val="center"/>
              <w:rPr>
                <w:b/>
                <w:bCs/>
                <w:sz w:val="22"/>
                <w:szCs w:val="22"/>
              </w:rPr>
            </w:pPr>
            <w:r w:rsidRPr="00E829FC">
              <w:rPr>
                <w:b/>
                <w:bCs/>
                <w:sz w:val="22"/>
                <w:szCs w:val="22"/>
              </w:rPr>
              <w:t xml:space="preserve">Evaluation </w:t>
            </w:r>
            <w:r w:rsidR="00A53311">
              <w:rPr>
                <w:b/>
                <w:bCs/>
                <w:sz w:val="22"/>
                <w:szCs w:val="22"/>
              </w:rPr>
              <w:t>q</w:t>
            </w:r>
            <w:r w:rsidRPr="00E829FC">
              <w:rPr>
                <w:b/>
                <w:bCs/>
                <w:sz w:val="22"/>
                <w:szCs w:val="22"/>
              </w:rPr>
              <w:t>uestion</w:t>
            </w:r>
          </w:p>
        </w:tc>
        <w:tc>
          <w:tcPr>
            <w:tcW w:w="1452" w:type="dxa"/>
          </w:tcPr>
          <w:p w:rsidRPr="00E829FC" w:rsidR="00E829FC" w:rsidP="00101C24" w:rsidRDefault="00E829FC" w14:paraId="545E6EE0" w14:textId="786A0145">
            <w:pPr>
              <w:jc w:val="center"/>
              <w:rPr>
                <w:b/>
                <w:bCs/>
                <w:sz w:val="22"/>
                <w:szCs w:val="22"/>
              </w:rPr>
            </w:pPr>
            <w:r w:rsidRPr="00E829FC">
              <w:rPr>
                <w:b/>
                <w:bCs/>
                <w:sz w:val="22"/>
                <w:szCs w:val="22"/>
              </w:rPr>
              <w:t>Evaluation</w:t>
            </w:r>
          </w:p>
          <w:p w:rsidRPr="00E829FC" w:rsidR="00E829FC" w:rsidP="00101C24" w:rsidRDefault="00A53311" w14:paraId="45D0754B" w14:textId="47DD0866">
            <w:pPr>
              <w:jc w:val="center"/>
              <w:rPr>
                <w:b/>
                <w:bCs/>
                <w:sz w:val="22"/>
                <w:szCs w:val="22"/>
              </w:rPr>
            </w:pPr>
            <w:r>
              <w:rPr>
                <w:b/>
                <w:bCs/>
                <w:sz w:val="22"/>
                <w:szCs w:val="22"/>
              </w:rPr>
              <w:t>c</w:t>
            </w:r>
            <w:r w:rsidRPr="00E829FC" w:rsidR="00E829FC">
              <w:rPr>
                <w:b/>
                <w:bCs/>
                <w:sz w:val="22"/>
                <w:szCs w:val="22"/>
              </w:rPr>
              <w:t>riteria</w:t>
            </w:r>
          </w:p>
        </w:tc>
        <w:tc>
          <w:tcPr>
            <w:tcW w:w="1817" w:type="dxa"/>
          </w:tcPr>
          <w:p w:rsidRPr="00E829FC" w:rsidR="00E829FC" w:rsidP="00101C24" w:rsidRDefault="00E829FC" w14:paraId="6930A9FE" w14:textId="15BFA9B5">
            <w:pPr>
              <w:jc w:val="center"/>
              <w:rPr>
                <w:b/>
                <w:bCs/>
                <w:sz w:val="22"/>
                <w:szCs w:val="22"/>
              </w:rPr>
            </w:pPr>
            <w:r w:rsidRPr="00E829FC">
              <w:rPr>
                <w:b/>
                <w:bCs/>
                <w:sz w:val="22"/>
                <w:szCs w:val="22"/>
              </w:rPr>
              <w:t>Type of evidence</w:t>
            </w:r>
          </w:p>
        </w:tc>
        <w:tc>
          <w:tcPr>
            <w:tcW w:w="1530" w:type="dxa"/>
          </w:tcPr>
          <w:p w:rsidRPr="00E829FC" w:rsidR="00E829FC" w:rsidP="00101C24" w:rsidRDefault="00E829FC" w14:paraId="0AF656C2" w14:textId="77777777">
            <w:pPr>
              <w:jc w:val="center"/>
              <w:rPr>
                <w:b/>
                <w:bCs/>
                <w:sz w:val="22"/>
                <w:szCs w:val="22"/>
              </w:rPr>
            </w:pPr>
            <w:r w:rsidRPr="00E829FC">
              <w:rPr>
                <w:b/>
                <w:bCs/>
                <w:sz w:val="22"/>
                <w:szCs w:val="22"/>
              </w:rPr>
              <w:t>Key sources of information</w:t>
            </w:r>
          </w:p>
        </w:tc>
        <w:tc>
          <w:tcPr>
            <w:tcW w:w="3415" w:type="dxa"/>
          </w:tcPr>
          <w:p w:rsidRPr="00E829FC" w:rsidR="00E829FC" w:rsidP="00101C24" w:rsidRDefault="007A1C5F" w14:paraId="276B1005" w14:textId="6AEE062B">
            <w:pPr>
              <w:jc w:val="center"/>
              <w:rPr>
                <w:b/>
                <w:bCs/>
                <w:sz w:val="22"/>
                <w:szCs w:val="22"/>
              </w:rPr>
            </w:pPr>
            <w:r>
              <w:rPr>
                <w:b/>
                <w:bCs/>
                <w:sz w:val="22"/>
                <w:szCs w:val="22"/>
              </w:rPr>
              <w:t>Data</w:t>
            </w:r>
            <w:r w:rsidRPr="00E829FC" w:rsidR="00E829FC">
              <w:rPr>
                <w:b/>
                <w:bCs/>
                <w:sz w:val="22"/>
                <w:szCs w:val="22"/>
              </w:rPr>
              <w:t xml:space="preserve"> collection</w:t>
            </w:r>
            <w:r>
              <w:rPr>
                <w:b/>
                <w:bCs/>
                <w:sz w:val="22"/>
                <w:szCs w:val="22"/>
              </w:rPr>
              <w:t xml:space="preserve"> sources</w:t>
            </w:r>
          </w:p>
        </w:tc>
      </w:tr>
      <w:tr w:rsidRPr="00E829FC" w:rsidR="00F7485F" w:rsidTr="00A80695" w14:paraId="5ECB8D0A" w14:textId="77777777">
        <w:tc>
          <w:tcPr>
            <w:tcW w:w="4736" w:type="dxa"/>
          </w:tcPr>
          <w:p w:rsidRPr="00E829FC" w:rsidR="00E829FC" w:rsidP="00E829FC" w:rsidRDefault="00624935" w14:paraId="5C1A63D9" w14:textId="015965CE">
            <w:pPr>
              <w:jc w:val="both"/>
              <w:textAlignment w:val="baseline"/>
              <w:rPr>
                <w:sz w:val="22"/>
                <w:szCs w:val="22"/>
                <w:lang w:val="en-GB"/>
              </w:rPr>
            </w:pPr>
            <w:r>
              <w:rPr>
                <w:rFonts w:ascii="Calibri" w:hAnsi="Calibri" w:cs="Calibri"/>
                <w:b/>
                <w:bCs/>
                <w:sz w:val="22"/>
                <w:szCs w:val="22"/>
                <w:lang w:val="en-GB"/>
              </w:rPr>
              <w:t>A.</w:t>
            </w:r>
            <w:r w:rsidR="00B65217">
              <w:rPr>
                <w:rFonts w:ascii="Calibri" w:hAnsi="Calibri" w:cs="Calibri"/>
                <w:b/>
                <w:bCs/>
                <w:sz w:val="22"/>
                <w:szCs w:val="22"/>
                <w:lang w:val="en-GB"/>
              </w:rPr>
              <w:t xml:space="preserve"> </w:t>
            </w:r>
            <w:r w:rsidRPr="0052023E" w:rsidR="00E829FC">
              <w:rPr>
                <w:rFonts w:ascii="Calibri" w:hAnsi="Calibri" w:cs="Calibri"/>
                <w:b/>
                <w:sz w:val="22"/>
                <w:szCs w:val="22"/>
                <w:lang w:val="en-US"/>
              </w:rPr>
              <w:t xml:space="preserve">What is the strategic significance of UN Women’s </w:t>
            </w:r>
            <w:r w:rsidRPr="0052023E" w:rsidR="00803472">
              <w:rPr>
                <w:rFonts w:ascii="Calibri" w:hAnsi="Calibri" w:cs="Calibri"/>
                <w:b/>
                <w:bCs/>
                <w:sz w:val="22"/>
                <w:szCs w:val="22"/>
                <w:lang w:val="en-US"/>
              </w:rPr>
              <w:t xml:space="preserve">UN </w:t>
            </w:r>
            <w:r w:rsidRPr="0052023E" w:rsidR="00E829FC">
              <w:rPr>
                <w:rFonts w:ascii="Calibri" w:hAnsi="Calibri" w:cs="Calibri"/>
                <w:b/>
                <w:sz w:val="22"/>
                <w:szCs w:val="22"/>
                <w:lang w:val="en-US"/>
              </w:rPr>
              <w:t xml:space="preserve">coordination and </w:t>
            </w:r>
            <w:r w:rsidRPr="0052023E" w:rsidR="00803472">
              <w:rPr>
                <w:rFonts w:ascii="Calibri" w:hAnsi="Calibri" w:cs="Calibri"/>
                <w:b/>
                <w:bCs/>
                <w:sz w:val="22"/>
                <w:szCs w:val="22"/>
                <w:lang w:val="en-US"/>
              </w:rPr>
              <w:t xml:space="preserve">broader </w:t>
            </w:r>
            <w:r w:rsidRPr="0052023E" w:rsidR="00E829FC">
              <w:rPr>
                <w:rFonts w:ascii="Calibri" w:hAnsi="Calibri" w:cs="Calibri"/>
                <w:b/>
                <w:sz w:val="22"/>
                <w:szCs w:val="22"/>
                <w:lang w:val="en-US"/>
              </w:rPr>
              <w:t xml:space="preserve">convening role in advancing globally agreed goals on EVAW? </w:t>
            </w:r>
            <w:r w:rsidRPr="00E829FC" w:rsidR="00E829FC">
              <w:rPr>
                <w:rFonts w:ascii="Calibri" w:hAnsi="Calibri" w:cs="Calibri"/>
                <w:b/>
                <w:bCs/>
                <w:sz w:val="22"/>
                <w:szCs w:val="22"/>
                <w:lang w:val="en-GB"/>
              </w:rPr>
              <w:t xml:space="preserve"> </w:t>
            </w:r>
          </w:p>
        </w:tc>
        <w:tc>
          <w:tcPr>
            <w:tcW w:w="1452" w:type="dxa"/>
          </w:tcPr>
          <w:p w:rsidR="0086057B" w:rsidP="003E4990" w:rsidRDefault="0086057B" w14:paraId="21F70383" w14:textId="77777777">
            <w:pPr>
              <w:rPr>
                <w:b/>
                <w:bCs/>
                <w:sz w:val="22"/>
                <w:szCs w:val="22"/>
              </w:rPr>
            </w:pPr>
          </w:p>
          <w:p w:rsidRPr="00E829FC" w:rsidR="00E829FC" w:rsidP="004C1A2D" w:rsidRDefault="003D49EC" w14:paraId="7B756002" w14:textId="3755A77A">
            <w:pPr>
              <w:jc w:val="center"/>
              <w:rPr>
                <w:b/>
                <w:bCs/>
                <w:sz w:val="22"/>
                <w:szCs w:val="22"/>
              </w:rPr>
            </w:pPr>
            <w:r>
              <w:rPr>
                <w:b/>
                <w:bCs/>
                <w:sz w:val="22"/>
                <w:szCs w:val="22"/>
              </w:rPr>
              <w:t xml:space="preserve">  </w:t>
            </w:r>
            <w:r w:rsidRPr="00E829FC" w:rsidR="00E829FC">
              <w:rPr>
                <w:b/>
                <w:bCs/>
                <w:sz w:val="22"/>
                <w:szCs w:val="22"/>
              </w:rPr>
              <w:t>Relevance</w:t>
            </w:r>
          </w:p>
        </w:tc>
        <w:tc>
          <w:tcPr>
            <w:tcW w:w="1817" w:type="dxa"/>
          </w:tcPr>
          <w:p w:rsidRPr="00E829FC" w:rsidR="00E829FC" w:rsidP="00E829FC" w:rsidRDefault="00E829FC" w14:paraId="60F1274F" w14:textId="77777777">
            <w:pPr>
              <w:jc w:val="both"/>
              <w:rPr>
                <w:sz w:val="22"/>
                <w:szCs w:val="22"/>
              </w:rPr>
            </w:pPr>
          </w:p>
        </w:tc>
        <w:tc>
          <w:tcPr>
            <w:tcW w:w="1530" w:type="dxa"/>
          </w:tcPr>
          <w:p w:rsidRPr="00E829FC" w:rsidR="00E829FC" w:rsidP="00E829FC" w:rsidRDefault="00E829FC" w14:paraId="1E7DE1D6" w14:textId="77777777">
            <w:pPr>
              <w:jc w:val="both"/>
              <w:rPr>
                <w:sz w:val="22"/>
                <w:szCs w:val="22"/>
              </w:rPr>
            </w:pPr>
          </w:p>
        </w:tc>
        <w:tc>
          <w:tcPr>
            <w:tcW w:w="3415" w:type="dxa"/>
          </w:tcPr>
          <w:p w:rsidRPr="00E829FC" w:rsidR="00E829FC" w:rsidP="00E829FC" w:rsidRDefault="00E829FC" w14:paraId="5E4D83F1" w14:textId="77777777">
            <w:pPr>
              <w:jc w:val="both"/>
              <w:rPr>
                <w:sz w:val="22"/>
                <w:szCs w:val="22"/>
              </w:rPr>
            </w:pPr>
          </w:p>
        </w:tc>
      </w:tr>
      <w:tr w:rsidRPr="00E829FC" w:rsidR="00F7485F" w:rsidTr="00A80695" w14:paraId="3FB137B1" w14:textId="77777777">
        <w:tc>
          <w:tcPr>
            <w:tcW w:w="4736" w:type="dxa"/>
          </w:tcPr>
          <w:p w:rsidRPr="0052023E" w:rsidR="001A36B1" w:rsidP="001A36B1" w:rsidRDefault="0086057B" w14:paraId="1B14A496" w14:textId="4CF584DA">
            <w:pPr>
              <w:rPr>
                <w:rFonts w:ascii="Calibri" w:hAnsi="Calibri" w:cs="Calibri"/>
                <w:sz w:val="22"/>
                <w:szCs w:val="22"/>
                <w:lang w:val="en-US"/>
              </w:rPr>
            </w:pPr>
            <w:r w:rsidRPr="0086057B">
              <w:rPr>
                <w:rFonts w:ascii="Calibri" w:hAnsi="Calibri" w:cs="Calibri"/>
                <w:b/>
                <w:bCs/>
                <w:sz w:val="22"/>
                <w:szCs w:val="22"/>
                <w:lang w:val="en-GB"/>
              </w:rPr>
              <w:t>1</w:t>
            </w:r>
            <w:r w:rsidR="00624935">
              <w:rPr>
                <w:rFonts w:ascii="Calibri" w:hAnsi="Calibri" w:cs="Calibri"/>
                <w:b/>
                <w:bCs/>
                <w:sz w:val="22"/>
                <w:szCs w:val="22"/>
                <w:lang w:val="en-GB"/>
              </w:rPr>
              <w:t>.</w:t>
            </w:r>
            <w:r w:rsidRPr="0052023E" w:rsidR="001A36B1">
              <w:rPr>
                <w:sz w:val="22"/>
                <w:szCs w:val="22"/>
              </w:rPr>
              <w:t xml:space="preserve"> </w:t>
            </w:r>
            <w:r w:rsidRPr="0052023E" w:rsidR="00E829FC">
              <w:rPr>
                <w:rFonts w:ascii="Calibri" w:hAnsi="Calibri" w:cs="Calibri"/>
                <w:sz w:val="22"/>
                <w:szCs w:val="22"/>
                <w:lang w:val="en-US"/>
              </w:rPr>
              <w:t xml:space="preserve">What is effective </w:t>
            </w:r>
            <w:r w:rsidRPr="0052023E" w:rsidR="001A36B1">
              <w:rPr>
                <w:rFonts w:ascii="Calibri" w:hAnsi="Calibri" w:cs="Calibri"/>
                <w:sz w:val="22"/>
                <w:szCs w:val="22"/>
                <w:lang w:val="en-US"/>
              </w:rPr>
              <w:t xml:space="preserve">UN system </w:t>
            </w:r>
            <w:r w:rsidRPr="0052023E" w:rsidR="00E829FC">
              <w:rPr>
                <w:rFonts w:ascii="Calibri" w:hAnsi="Calibri" w:cs="Calibri"/>
                <w:sz w:val="22"/>
                <w:szCs w:val="22"/>
                <w:lang w:val="en-US"/>
              </w:rPr>
              <w:t>coordination and</w:t>
            </w:r>
            <w:r w:rsidRPr="0052023E" w:rsidR="001A36B1">
              <w:rPr>
                <w:rFonts w:ascii="Calibri" w:hAnsi="Calibri" w:cs="Calibri"/>
                <w:sz w:val="22"/>
                <w:szCs w:val="22"/>
                <w:lang w:val="en-US"/>
              </w:rPr>
              <w:t xml:space="preserve"> broader</w:t>
            </w:r>
            <w:r w:rsidRPr="0052023E" w:rsidR="00E829FC">
              <w:rPr>
                <w:rFonts w:ascii="Calibri" w:hAnsi="Calibri" w:cs="Calibri"/>
                <w:sz w:val="22"/>
                <w:szCs w:val="22"/>
                <w:lang w:val="en-US"/>
              </w:rPr>
              <w:t xml:space="preserve"> convening </w:t>
            </w:r>
            <w:r w:rsidRPr="0052023E" w:rsidR="001A36B1">
              <w:rPr>
                <w:rFonts w:ascii="Calibri" w:hAnsi="Calibri" w:cs="Calibri"/>
                <w:sz w:val="22"/>
                <w:szCs w:val="22"/>
                <w:lang w:val="en-US"/>
              </w:rPr>
              <w:t xml:space="preserve">role </w:t>
            </w:r>
            <w:r w:rsidRPr="0052023E" w:rsidR="00E829FC">
              <w:rPr>
                <w:rFonts w:ascii="Calibri" w:hAnsi="Calibri" w:cs="Calibri"/>
                <w:sz w:val="22"/>
                <w:szCs w:val="22"/>
                <w:lang w:val="en-US"/>
              </w:rPr>
              <w:t>for a thematic area such as EVAW? </w:t>
            </w:r>
            <w:r w:rsidRPr="0052023E" w:rsidR="001A36B1">
              <w:rPr>
                <w:rFonts w:ascii="Calibri" w:hAnsi="Calibri" w:cs="Calibri"/>
                <w:sz w:val="22"/>
                <w:szCs w:val="22"/>
                <w:lang w:val="en-US"/>
              </w:rPr>
              <w:t xml:space="preserve"> </w:t>
            </w:r>
          </w:p>
          <w:p w:rsidRPr="00E829FC" w:rsidR="00E829FC" w:rsidP="00E829FC" w:rsidRDefault="00E829FC" w14:paraId="41EEA654" w14:textId="01FAC02C">
            <w:pPr>
              <w:jc w:val="both"/>
              <w:rPr>
                <w:sz w:val="22"/>
                <w:szCs w:val="22"/>
              </w:rPr>
            </w:pPr>
          </w:p>
        </w:tc>
        <w:tc>
          <w:tcPr>
            <w:tcW w:w="1452" w:type="dxa"/>
          </w:tcPr>
          <w:p w:rsidR="00665407" w:rsidP="0058760D" w:rsidRDefault="00665407" w14:paraId="00B9CD6A" w14:textId="77777777">
            <w:pPr>
              <w:rPr>
                <w:b/>
                <w:bCs/>
                <w:sz w:val="22"/>
                <w:szCs w:val="22"/>
              </w:rPr>
            </w:pPr>
          </w:p>
          <w:p w:rsidRPr="003F246B" w:rsidR="00E829FC" w:rsidP="00916CB0" w:rsidRDefault="00886E7C" w14:paraId="7B6FBB5B" w14:textId="1C7B4592">
            <w:pPr>
              <w:jc w:val="center"/>
              <w:rPr>
                <w:b/>
                <w:sz w:val="22"/>
                <w:szCs w:val="22"/>
              </w:rPr>
            </w:pPr>
            <w:r>
              <w:rPr>
                <w:b/>
                <w:bCs/>
                <w:sz w:val="22"/>
                <w:szCs w:val="22"/>
              </w:rPr>
              <w:t xml:space="preserve">  </w:t>
            </w:r>
            <w:r w:rsidRPr="003F246B" w:rsidR="00665407">
              <w:rPr>
                <w:b/>
                <w:bCs/>
                <w:sz w:val="22"/>
                <w:szCs w:val="22"/>
              </w:rPr>
              <w:t>Relevance</w:t>
            </w:r>
          </w:p>
        </w:tc>
        <w:tc>
          <w:tcPr>
            <w:tcW w:w="1817" w:type="dxa"/>
            <w:vMerge w:val="restart"/>
          </w:tcPr>
          <w:p w:rsidR="005D45E8" w:rsidP="00E829FC" w:rsidRDefault="005D45E8" w14:paraId="5E812F83" w14:textId="77777777">
            <w:pPr>
              <w:jc w:val="both"/>
              <w:rPr>
                <w:rFonts w:cstheme="minorHAnsi"/>
                <w:sz w:val="22"/>
                <w:szCs w:val="22"/>
              </w:rPr>
            </w:pPr>
          </w:p>
          <w:p w:rsidRPr="00E829FC" w:rsidR="00E829FC" w:rsidP="00E829FC" w:rsidRDefault="00E829FC" w14:paraId="08737FE8" w14:textId="25BD87EC">
            <w:pPr>
              <w:jc w:val="both"/>
              <w:rPr>
                <w:rFonts w:cstheme="minorHAnsi"/>
                <w:sz w:val="22"/>
                <w:szCs w:val="22"/>
              </w:rPr>
            </w:pPr>
            <w:r w:rsidRPr="00E829FC">
              <w:rPr>
                <w:rFonts w:cstheme="minorHAnsi"/>
                <w:sz w:val="22"/>
                <w:szCs w:val="22"/>
              </w:rPr>
              <w:t>Corporate definitions, Theory of Change</w:t>
            </w:r>
            <w:r w:rsidRPr="00F7485F" w:rsidR="00EF63F7">
              <w:rPr>
                <w:rFonts w:cstheme="minorHAnsi"/>
                <w:sz w:val="22"/>
                <w:szCs w:val="22"/>
              </w:rPr>
              <w:t xml:space="preserve"> (ToC)</w:t>
            </w:r>
            <w:r w:rsidRPr="00E829FC">
              <w:rPr>
                <w:rFonts w:cstheme="minorHAnsi"/>
                <w:sz w:val="22"/>
                <w:szCs w:val="22"/>
              </w:rPr>
              <w:t xml:space="preserve"> for Coordination, and for thematic outputs 11 and 12 in </w:t>
            </w:r>
            <w:r w:rsidRPr="00F7485F" w:rsidR="00F7485F">
              <w:rPr>
                <w:rFonts w:cstheme="minorHAnsi"/>
                <w:sz w:val="22"/>
                <w:szCs w:val="22"/>
              </w:rPr>
              <w:t xml:space="preserve">UN Women’s </w:t>
            </w:r>
            <w:r w:rsidRPr="00E829FC">
              <w:rPr>
                <w:rFonts w:cstheme="minorHAnsi"/>
                <w:sz w:val="22"/>
                <w:szCs w:val="22"/>
              </w:rPr>
              <w:t>Strat</w:t>
            </w:r>
            <w:r w:rsidRPr="00F7485F" w:rsidR="00F7485F">
              <w:rPr>
                <w:rFonts w:cstheme="minorHAnsi"/>
                <w:sz w:val="22"/>
                <w:szCs w:val="22"/>
              </w:rPr>
              <w:t>egic</w:t>
            </w:r>
            <w:r w:rsidRPr="00E829FC">
              <w:rPr>
                <w:rFonts w:cstheme="minorHAnsi"/>
                <w:sz w:val="22"/>
                <w:szCs w:val="22"/>
              </w:rPr>
              <w:t xml:space="preserve"> Plan</w:t>
            </w:r>
          </w:p>
        </w:tc>
        <w:tc>
          <w:tcPr>
            <w:tcW w:w="1530" w:type="dxa"/>
            <w:vMerge w:val="restart"/>
          </w:tcPr>
          <w:p w:rsidR="00E67923" w:rsidP="00E829FC" w:rsidRDefault="00E67923" w14:paraId="68B2F116" w14:textId="77777777">
            <w:pPr>
              <w:jc w:val="both"/>
              <w:rPr>
                <w:sz w:val="22"/>
                <w:szCs w:val="22"/>
              </w:rPr>
            </w:pPr>
          </w:p>
          <w:p w:rsidR="00E67923" w:rsidP="00E829FC" w:rsidRDefault="00E67923" w14:paraId="67C71ABD" w14:textId="77777777">
            <w:pPr>
              <w:jc w:val="both"/>
              <w:rPr>
                <w:sz w:val="22"/>
                <w:szCs w:val="22"/>
              </w:rPr>
            </w:pPr>
          </w:p>
          <w:p w:rsidR="00E67923" w:rsidP="00E829FC" w:rsidRDefault="00E67923" w14:paraId="7838E29B" w14:textId="77777777">
            <w:pPr>
              <w:jc w:val="both"/>
              <w:rPr>
                <w:sz w:val="22"/>
                <w:szCs w:val="22"/>
              </w:rPr>
            </w:pPr>
          </w:p>
          <w:p w:rsidRPr="00E829FC" w:rsidR="00E829FC" w:rsidP="00E829FC" w:rsidRDefault="00E829FC" w14:paraId="51FEA5D8" w14:textId="3F56ACAE">
            <w:pPr>
              <w:jc w:val="both"/>
              <w:rPr>
                <w:sz w:val="22"/>
                <w:szCs w:val="22"/>
              </w:rPr>
            </w:pPr>
            <w:r w:rsidRPr="00E829FC">
              <w:rPr>
                <w:sz w:val="22"/>
                <w:szCs w:val="22"/>
              </w:rPr>
              <w:t>Coordination Division, EVAW Section,</w:t>
            </w:r>
            <w:r w:rsidR="00C12162">
              <w:rPr>
                <w:sz w:val="22"/>
                <w:szCs w:val="22"/>
              </w:rPr>
              <w:t xml:space="preserve"> Focus groups,</w:t>
            </w:r>
            <w:r w:rsidRPr="00E829FC">
              <w:rPr>
                <w:sz w:val="22"/>
                <w:szCs w:val="22"/>
              </w:rPr>
              <w:t xml:space="preserve"> </w:t>
            </w:r>
            <w:r w:rsidR="00C12162">
              <w:rPr>
                <w:sz w:val="22"/>
                <w:szCs w:val="22"/>
              </w:rPr>
              <w:t>UN partners</w:t>
            </w:r>
          </w:p>
        </w:tc>
        <w:tc>
          <w:tcPr>
            <w:tcW w:w="3415" w:type="dxa"/>
            <w:vMerge w:val="restart"/>
          </w:tcPr>
          <w:p w:rsidR="00587C59" w:rsidP="00587C59" w:rsidRDefault="00587C59" w14:paraId="4565F81D" w14:textId="77777777">
            <w:pPr>
              <w:rPr>
                <w:b/>
                <w:bCs/>
                <w:sz w:val="20"/>
                <w:szCs w:val="20"/>
              </w:rPr>
            </w:pPr>
            <w:r>
              <w:rPr>
                <w:b/>
                <w:bCs/>
                <w:sz w:val="20"/>
                <w:szCs w:val="20"/>
              </w:rPr>
              <w:t>Document review (key documents):</w:t>
            </w:r>
          </w:p>
          <w:p w:rsidR="00587C59" w:rsidP="00587C59" w:rsidRDefault="00587C59" w14:paraId="73EC377D" w14:textId="77777777">
            <w:pPr>
              <w:rPr>
                <w:sz w:val="20"/>
                <w:szCs w:val="20"/>
              </w:rPr>
            </w:pPr>
            <w:r>
              <w:rPr>
                <w:sz w:val="20"/>
                <w:szCs w:val="20"/>
              </w:rPr>
              <w:t>- UN Women’s founding resolution: United Nations General Assembly. “Resolution adopted by the General Assembly on 2 July 2010 (RES 64/289)” (2010).</w:t>
            </w:r>
          </w:p>
          <w:p w:rsidR="00587C59" w:rsidP="00587C59" w:rsidRDefault="00587C59" w14:paraId="4819B723" w14:textId="77777777">
            <w:pPr>
              <w:rPr>
                <w:sz w:val="20"/>
                <w:szCs w:val="20"/>
              </w:rPr>
            </w:pPr>
            <w:r>
              <w:rPr>
                <w:sz w:val="20"/>
                <w:szCs w:val="20"/>
              </w:rPr>
              <w:t>-UN Trust Fund to End Violence Against Women founding resolution: United Nations General Assembly. “Resolution adopted by the General Assembly on 16 February 1996 (RES 50/166)” (1996).</w:t>
            </w:r>
          </w:p>
          <w:p w:rsidR="00587C59" w:rsidP="00587C59" w:rsidRDefault="00587C59" w14:paraId="1D9395F4" w14:textId="77777777">
            <w:pPr>
              <w:rPr>
                <w:sz w:val="20"/>
                <w:szCs w:val="20"/>
              </w:rPr>
            </w:pPr>
            <w:r>
              <w:rPr>
                <w:sz w:val="20"/>
                <w:szCs w:val="20"/>
              </w:rPr>
              <w:t>-</w:t>
            </w:r>
            <w:r>
              <w:rPr>
                <w:sz w:val="20"/>
                <w:szCs w:val="20"/>
                <w:lang w:eastAsia="ko-KR"/>
              </w:rPr>
              <w:t xml:space="preserve"> In</w:t>
            </w:r>
            <w:r>
              <w:rPr>
                <w:sz w:val="20"/>
                <w:szCs w:val="20"/>
              </w:rPr>
              <w:t xml:space="preserve">tensification of efforts to eliminate all forms of violence against women and girls, Report of the Secretary-General (A/71/219 (2016), A/73/294 (2018) and A/75/274 (2020)).  </w:t>
            </w:r>
          </w:p>
          <w:p w:rsidR="00587C59" w:rsidP="00587C59" w:rsidRDefault="00587C59" w14:paraId="41EC7C1F" w14:textId="77777777">
            <w:pPr>
              <w:rPr>
                <w:sz w:val="20"/>
                <w:szCs w:val="20"/>
              </w:rPr>
            </w:pPr>
            <w:r>
              <w:rPr>
                <w:sz w:val="20"/>
                <w:szCs w:val="20"/>
              </w:rPr>
              <w:t>- Mainstreaming a gender perspective into all policies and programmes in the United Nations system: Report of the Secretary-General (E/2020/50) &amp; Addendum. UN-SWAP 2019 performance analysis.</w:t>
            </w:r>
          </w:p>
          <w:p w:rsidR="00587C59" w:rsidP="00587C59" w:rsidRDefault="00587C59" w14:paraId="286279DE" w14:textId="77777777">
            <w:pPr>
              <w:rPr>
                <w:sz w:val="20"/>
                <w:szCs w:val="20"/>
              </w:rPr>
            </w:pPr>
            <w:r>
              <w:rPr>
                <w:sz w:val="20"/>
                <w:szCs w:val="20"/>
              </w:rPr>
              <w:t xml:space="preserve">-UNDP, UNFPA, UNICEF, and UN Women. “Annex to the Common </w:t>
            </w:r>
            <w:r>
              <w:rPr>
                <w:sz w:val="20"/>
                <w:szCs w:val="20"/>
              </w:rPr>
              <w:lastRenderedPageBreak/>
              <w:t>Chapter” and “Common Chapter Tracking Framework” (2020).</w:t>
            </w:r>
          </w:p>
          <w:p w:rsidR="00C8717A" w:rsidP="00C8717A" w:rsidRDefault="00C8717A" w14:paraId="2B3132A8" w14:textId="77777777">
            <w:pPr>
              <w:rPr>
                <w:sz w:val="20"/>
                <w:szCs w:val="20"/>
              </w:rPr>
            </w:pPr>
            <w:r>
              <w:rPr>
                <w:sz w:val="20"/>
                <w:szCs w:val="20"/>
              </w:rPr>
              <w:t>-McKinsey. “Measurement and communication of UN Women’s coordination work” (2020).</w:t>
            </w:r>
          </w:p>
          <w:p w:rsidR="00C8717A" w:rsidP="00C8717A" w:rsidRDefault="00C8717A" w14:paraId="19711DD7" w14:textId="77777777">
            <w:pPr>
              <w:rPr>
                <w:sz w:val="20"/>
                <w:szCs w:val="20"/>
              </w:rPr>
            </w:pPr>
            <w:r>
              <w:rPr>
                <w:sz w:val="20"/>
                <w:szCs w:val="20"/>
              </w:rPr>
              <w:t>-UN Women. “Strategic Plan Development Results Framework” (2018-2021)”.</w:t>
            </w:r>
          </w:p>
          <w:p w:rsidR="00C8717A" w:rsidP="00C8717A" w:rsidRDefault="00C8717A" w14:paraId="23928D89" w14:textId="77777777">
            <w:pPr>
              <w:rPr>
                <w:sz w:val="20"/>
                <w:szCs w:val="20"/>
              </w:rPr>
            </w:pPr>
            <w:r>
              <w:rPr>
                <w:sz w:val="20"/>
                <w:szCs w:val="20"/>
              </w:rPr>
              <w:t>UN Women. “Strategic Plan Integrated Results and Resources Framework” (2018-2021)”.</w:t>
            </w:r>
          </w:p>
          <w:p w:rsidR="00C8717A" w:rsidP="00C8717A" w:rsidRDefault="00C8717A" w14:paraId="484C7EBC" w14:textId="77777777">
            <w:pPr>
              <w:rPr>
                <w:sz w:val="20"/>
                <w:szCs w:val="20"/>
              </w:rPr>
            </w:pPr>
            <w:r>
              <w:rPr>
                <w:sz w:val="20"/>
                <w:szCs w:val="20"/>
              </w:rPr>
              <w:t>-UN Women. “Theory of Change,” Coordination Division (2017).</w:t>
            </w:r>
          </w:p>
          <w:p w:rsidR="00587C59" w:rsidP="00587C59" w:rsidRDefault="00587C59" w14:paraId="64EA13DC" w14:textId="77777777">
            <w:pPr>
              <w:rPr>
                <w:sz w:val="20"/>
                <w:szCs w:val="20"/>
              </w:rPr>
            </w:pPr>
          </w:p>
          <w:p w:rsidR="00587C59" w:rsidP="00587C59" w:rsidRDefault="00587C59" w14:paraId="04A4347A" w14:textId="77777777">
            <w:pPr>
              <w:rPr>
                <w:sz w:val="20"/>
                <w:szCs w:val="20"/>
              </w:rPr>
            </w:pPr>
          </w:p>
          <w:p w:rsidR="00587C59" w:rsidP="00587C59" w:rsidRDefault="00587C59" w14:paraId="2A7DD60F" w14:textId="77777777">
            <w:pPr>
              <w:rPr>
                <w:b/>
                <w:bCs/>
                <w:sz w:val="20"/>
                <w:szCs w:val="20"/>
              </w:rPr>
            </w:pPr>
            <w:r>
              <w:rPr>
                <w:b/>
                <w:bCs/>
                <w:sz w:val="20"/>
                <w:szCs w:val="20"/>
              </w:rPr>
              <w:t xml:space="preserve">Key informant interviews and Focus Group discussions </w:t>
            </w:r>
          </w:p>
          <w:p w:rsidR="00587C59" w:rsidP="00587C59" w:rsidRDefault="00587C59" w14:paraId="3889CE97" w14:textId="77777777">
            <w:pPr>
              <w:rPr>
                <w:sz w:val="20"/>
                <w:szCs w:val="20"/>
              </w:rPr>
            </w:pPr>
          </w:p>
          <w:p w:rsidR="00587C59" w:rsidP="00587C59" w:rsidRDefault="00587C59" w14:paraId="19C73696" w14:textId="77777777">
            <w:pPr>
              <w:rPr>
                <w:sz w:val="20"/>
                <w:szCs w:val="20"/>
              </w:rPr>
            </w:pPr>
          </w:p>
          <w:p w:rsidRPr="00967D44" w:rsidR="2F868E03" w:rsidP="00967D44" w:rsidRDefault="00587C59" w14:paraId="040E996B" w14:textId="1EAA36AD">
            <w:pPr>
              <w:rPr>
                <w:sz w:val="20"/>
                <w:szCs w:val="20"/>
              </w:rPr>
            </w:pPr>
            <w:r>
              <w:rPr>
                <w:b/>
                <w:bCs/>
                <w:sz w:val="20"/>
                <w:szCs w:val="20"/>
              </w:rPr>
              <w:t>Case studies:</w:t>
            </w:r>
            <w:r>
              <w:rPr>
                <w:sz w:val="20"/>
                <w:szCs w:val="20"/>
              </w:rPr>
              <w:t xml:space="preserve"> Interagency coordination bodies and mechanisms (IANWGE, UN-SWAP &amp; UNCT-SWAP, UNTF on EVAW)</w:t>
            </w:r>
          </w:p>
          <w:p w:rsidRPr="00E829FC" w:rsidR="00E829FC" w:rsidP="00E829FC" w:rsidRDefault="00E829FC" w14:paraId="67122F66" w14:textId="77777777">
            <w:pPr>
              <w:jc w:val="both"/>
              <w:rPr>
                <w:sz w:val="22"/>
                <w:szCs w:val="22"/>
              </w:rPr>
            </w:pPr>
          </w:p>
        </w:tc>
      </w:tr>
      <w:tr w:rsidRPr="00E829FC" w:rsidR="00F7485F" w:rsidTr="00A80695" w14:paraId="65D93F2F" w14:textId="77777777">
        <w:tc>
          <w:tcPr>
            <w:tcW w:w="4736" w:type="dxa"/>
          </w:tcPr>
          <w:p w:rsidRPr="0052023E" w:rsidR="0063436C" w:rsidP="0063436C" w:rsidRDefault="00422ED1" w14:paraId="5D9619DC" w14:textId="77777777">
            <w:pPr>
              <w:rPr>
                <w:rFonts w:ascii="Calibri" w:hAnsi="Calibri" w:cs="Calibri"/>
                <w:sz w:val="22"/>
                <w:szCs w:val="22"/>
                <w:lang w:val="en-US"/>
              </w:rPr>
            </w:pPr>
            <w:r w:rsidRPr="00422ED1">
              <w:rPr>
                <w:rFonts w:ascii="Calibri" w:hAnsi="Calibri" w:cs="Calibri"/>
                <w:b/>
                <w:bCs/>
                <w:sz w:val="22"/>
                <w:szCs w:val="22"/>
                <w:lang w:val="en-GB"/>
              </w:rPr>
              <w:t>2</w:t>
            </w:r>
            <w:r w:rsidR="00624935">
              <w:rPr>
                <w:rFonts w:ascii="Calibri" w:hAnsi="Calibri" w:cs="Calibri"/>
                <w:b/>
                <w:bCs/>
                <w:sz w:val="22"/>
                <w:szCs w:val="22"/>
                <w:lang w:val="en-GB"/>
              </w:rPr>
              <w:t>.</w:t>
            </w:r>
            <w:r>
              <w:rPr>
                <w:rFonts w:ascii="Calibri" w:hAnsi="Calibri" w:cs="Calibri"/>
                <w:sz w:val="22"/>
                <w:szCs w:val="22"/>
                <w:lang w:val="en-GB"/>
              </w:rPr>
              <w:t xml:space="preserve"> </w:t>
            </w:r>
            <w:r w:rsidRPr="0052023E" w:rsidR="00E829FC">
              <w:rPr>
                <w:rFonts w:ascii="Calibri" w:hAnsi="Calibri" w:cs="Calibri"/>
                <w:sz w:val="22"/>
                <w:szCs w:val="22"/>
                <w:lang w:val="en-US"/>
              </w:rPr>
              <w:t xml:space="preserve">Is </w:t>
            </w:r>
            <w:r w:rsidRPr="0052023E" w:rsidR="0063436C">
              <w:rPr>
                <w:rFonts w:ascii="Calibri" w:hAnsi="Calibri" w:cs="Calibri"/>
                <w:sz w:val="22"/>
                <w:szCs w:val="22"/>
                <w:lang w:val="en-US"/>
              </w:rPr>
              <w:t>UN Women’s UN system coordination and broader convening role</w:t>
            </w:r>
            <w:r w:rsidRPr="0052023E" w:rsidR="00E829FC">
              <w:rPr>
                <w:rFonts w:ascii="Calibri" w:hAnsi="Calibri" w:cs="Calibri"/>
                <w:sz w:val="22"/>
                <w:szCs w:val="22"/>
                <w:lang w:val="en-US"/>
              </w:rPr>
              <w:t xml:space="preserve"> clearly documented, </w:t>
            </w:r>
            <w:proofErr w:type="gramStart"/>
            <w:r w:rsidRPr="0052023E" w:rsidR="00E829FC">
              <w:rPr>
                <w:rFonts w:ascii="Calibri" w:hAnsi="Calibri" w:cs="Calibri"/>
                <w:sz w:val="22"/>
                <w:szCs w:val="22"/>
                <w:lang w:val="en-US"/>
              </w:rPr>
              <w:t>understood</w:t>
            </w:r>
            <w:proofErr w:type="gramEnd"/>
            <w:r w:rsidRPr="0052023E" w:rsidR="00E829FC">
              <w:rPr>
                <w:rFonts w:ascii="Calibri" w:hAnsi="Calibri" w:cs="Calibri"/>
                <w:sz w:val="22"/>
                <w:szCs w:val="22"/>
                <w:lang w:val="en-US"/>
              </w:rPr>
              <w:t xml:space="preserve"> and agreed within UN Women and by relevant UN </w:t>
            </w:r>
            <w:r w:rsidRPr="0052023E" w:rsidR="0063436C">
              <w:rPr>
                <w:rFonts w:ascii="Calibri" w:hAnsi="Calibri" w:cs="Calibri"/>
                <w:sz w:val="22"/>
                <w:szCs w:val="22"/>
                <w:lang w:val="en-US"/>
              </w:rPr>
              <w:t>entities and</w:t>
            </w:r>
            <w:r w:rsidRPr="0052023E" w:rsidR="00E829FC">
              <w:rPr>
                <w:rFonts w:ascii="Calibri" w:hAnsi="Calibri" w:cs="Calibri"/>
                <w:sz w:val="22"/>
                <w:szCs w:val="22"/>
                <w:lang w:val="en-US"/>
              </w:rPr>
              <w:t xml:space="preserve"> external stakeholders?</w:t>
            </w:r>
            <w:r w:rsidRPr="0052023E" w:rsidR="0063436C">
              <w:rPr>
                <w:rFonts w:ascii="Calibri" w:hAnsi="Calibri" w:cs="Calibri"/>
                <w:sz w:val="22"/>
                <w:szCs w:val="22"/>
                <w:lang w:val="en-US"/>
              </w:rPr>
              <w:t xml:space="preserve">  </w:t>
            </w:r>
          </w:p>
          <w:p w:rsidRPr="00E829FC" w:rsidR="00E829FC" w:rsidP="00E829FC" w:rsidRDefault="00E829FC" w14:paraId="0CB260C3" w14:textId="626AE782">
            <w:pPr>
              <w:jc w:val="both"/>
              <w:rPr>
                <w:sz w:val="22"/>
                <w:szCs w:val="22"/>
                <w:lang w:val="en-GB"/>
              </w:rPr>
            </w:pPr>
          </w:p>
        </w:tc>
        <w:tc>
          <w:tcPr>
            <w:tcW w:w="1452" w:type="dxa"/>
          </w:tcPr>
          <w:p w:rsidR="00665407" w:rsidP="004C1A2D" w:rsidRDefault="00665407" w14:paraId="61C5C40C" w14:textId="77777777">
            <w:pPr>
              <w:jc w:val="center"/>
              <w:rPr>
                <w:b/>
                <w:bCs/>
                <w:sz w:val="22"/>
                <w:szCs w:val="22"/>
              </w:rPr>
            </w:pPr>
          </w:p>
          <w:p w:rsidRPr="00E829FC" w:rsidR="00E829FC" w:rsidP="004C1A2D" w:rsidRDefault="00665407" w14:paraId="3236DC0D" w14:textId="2346EBAD">
            <w:pPr>
              <w:jc w:val="center"/>
              <w:rPr>
                <w:sz w:val="22"/>
                <w:szCs w:val="22"/>
              </w:rPr>
            </w:pPr>
            <w:r>
              <w:rPr>
                <w:b/>
                <w:bCs/>
                <w:sz w:val="22"/>
                <w:szCs w:val="22"/>
              </w:rPr>
              <w:t xml:space="preserve">  </w:t>
            </w:r>
            <w:r w:rsidRPr="003F246B">
              <w:rPr>
                <w:b/>
                <w:bCs/>
                <w:sz w:val="22"/>
                <w:szCs w:val="22"/>
              </w:rPr>
              <w:t>Relevance</w:t>
            </w:r>
          </w:p>
        </w:tc>
        <w:tc>
          <w:tcPr>
            <w:tcW w:w="1817" w:type="dxa"/>
            <w:vMerge/>
          </w:tcPr>
          <w:p w:rsidRPr="00E829FC" w:rsidR="00E829FC" w:rsidP="00E829FC" w:rsidRDefault="00E829FC" w14:paraId="7DA4B5F0" w14:textId="77777777">
            <w:pPr>
              <w:jc w:val="both"/>
              <w:rPr>
                <w:sz w:val="22"/>
                <w:szCs w:val="22"/>
              </w:rPr>
            </w:pPr>
          </w:p>
        </w:tc>
        <w:tc>
          <w:tcPr>
            <w:tcW w:w="1530" w:type="dxa"/>
            <w:vMerge/>
          </w:tcPr>
          <w:p w:rsidRPr="00E829FC" w:rsidR="00E829FC" w:rsidP="00E829FC" w:rsidRDefault="00E829FC" w14:paraId="32E4A283" w14:textId="77777777">
            <w:pPr>
              <w:jc w:val="both"/>
              <w:rPr>
                <w:sz w:val="22"/>
                <w:szCs w:val="22"/>
              </w:rPr>
            </w:pPr>
          </w:p>
        </w:tc>
        <w:tc>
          <w:tcPr>
            <w:tcW w:w="3415" w:type="dxa"/>
            <w:vMerge/>
          </w:tcPr>
          <w:p w:rsidRPr="00E829FC" w:rsidR="00E829FC" w:rsidP="00E829FC" w:rsidRDefault="00E829FC" w14:paraId="083B4BD7" w14:textId="77777777">
            <w:pPr>
              <w:jc w:val="both"/>
              <w:rPr>
                <w:sz w:val="22"/>
                <w:szCs w:val="22"/>
              </w:rPr>
            </w:pPr>
          </w:p>
        </w:tc>
      </w:tr>
      <w:tr w:rsidRPr="00E829FC" w:rsidR="00F7485F" w:rsidTr="00A80695" w14:paraId="2354AB46" w14:textId="77777777">
        <w:tc>
          <w:tcPr>
            <w:tcW w:w="4736" w:type="dxa"/>
          </w:tcPr>
          <w:p w:rsidRPr="0052023E" w:rsidR="00F70754" w:rsidP="00F70754" w:rsidRDefault="00422ED1" w14:paraId="735C51E0" w14:textId="77777777">
            <w:pPr>
              <w:rPr>
                <w:rFonts w:ascii="Calibri" w:hAnsi="Calibri" w:cs="Calibri"/>
                <w:sz w:val="22"/>
                <w:szCs w:val="22"/>
                <w:lang w:val="en-US"/>
              </w:rPr>
            </w:pPr>
            <w:r w:rsidRPr="00422ED1">
              <w:rPr>
                <w:rFonts w:ascii="Calibri" w:hAnsi="Calibri" w:cs="Calibri"/>
                <w:b/>
                <w:bCs/>
                <w:sz w:val="22"/>
                <w:szCs w:val="22"/>
                <w:lang w:val="en-GB"/>
              </w:rPr>
              <w:t>3</w:t>
            </w:r>
            <w:r w:rsidR="00624935">
              <w:rPr>
                <w:rFonts w:ascii="Calibri" w:hAnsi="Calibri" w:cs="Calibri"/>
                <w:b/>
                <w:bCs/>
                <w:sz w:val="22"/>
                <w:szCs w:val="22"/>
                <w:lang w:val="en-GB"/>
              </w:rPr>
              <w:t>.</w:t>
            </w:r>
            <w:r>
              <w:rPr>
                <w:rFonts w:ascii="Calibri" w:hAnsi="Calibri" w:cs="Calibri"/>
                <w:sz w:val="22"/>
                <w:szCs w:val="22"/>
                <w:lang w:val="en-GB"/>
              </w:rPr>
              <w:t xml:space="preserve"> </w:t>
            </w:r>
            <w:r w:rsidRPr="0052023E" w:rsidR="00E829FC">
              <w:rPr>
                <w:rFonts w:ascii="Calibri" w:hAnsi="Calibri" w:cs="Calibri"/>
                <w:sz w:val="22"/>
                <w:szCs w:val="22"/>
                <w:lang w:val="en-US"/>
              </w:rPr>
              <w:t xml:space="preserve">What are the strengths and </w:t>
            </w:r>
            <w:r w:rsidRPr="0052023E" w:rsidR="00F70754">
              <w:rPr>
                <w:rFonts w:ascii="Calibri" w:hAnsi="Calibri" w:cs="Calibri"/>
                <w:sz w:val="22"/>
                <w:szCs w:val="22"/>
                <w:lang w:val="en-US"/>
              </w:rPr>
              <w:t>weaknesses of</w:t>
            </w:r>
            <w:r w:rsidRPr="0052023E" w:rsidR="00E829FC">
              <w:rPr>
                <w:rFonts w:ascii="Calibri" w:hAnsi="Calibri" w:cs="Calibri"/>
                <w:sz w:val="22"/>
                <w:szCs w:val="22"/>
                <w:lang w:val="en-US"/>
              </w:rPr>
              <w:t xml:space="preserve"> UN Women’s </w:t>
            </w:r>
            <w:r w:rsidRPr="0052023E" w:rsidR="00F70754">
              <w:rPr>
                <w:rFonts w:ascii="Calibri" w:hAnsi="Calibri" w:cs="Calibri"/>
                <w:sz w:val="22"/>
                <w:szCs w:val="22"/>
                <w:lang w:val="en-US"/>
              </w:rPr>
              <w:t xml:space="preserve">broader </w:t>
            </w:r>
            <w:r w:rsidRPr="0052023E" w:rsidR="00E829FC">
              <w:rPr>
                <w:rFonts w:ascii="Calibri" w:hAnsi="Calibri" w:cs="Calibri"/>
                <w:sz w:val="22"/>
                <w:szCs w:val="22"/>
                <w:lang w:val="en-US"/>
              </w:rPr>
              <w:t xml:space="preserve">convening and </w:t>
            </w:r>
            <w:r w:rsidRPr="0052023E" w:rsidR="00F70754">
              <w:rPr>
                <w:rFonts w:ascii="Calibri" w:hAnsi="Calibri" w:cs="Calibri"/>
                <w:sz w:val="22"/>
                <w:szCs w:val="22"/>
                <w:lang w:val="en-US"/>
              </w:rPr>
              <w:t xml:space="preserve">UN </w:t>
            </w:r>
            <w:r w:rsidRPr="0052023E" w:rsidR="00E829FC">
              <w:rPr>
                <w:rFonts w:ascii="Calibri" w:hAnsi="Calibri" w:cs="Calibri"/>
                <w:sz w:val="22"/>
                <w:szCs w:val="22"/>
                <w:lang w:val="en-US"/>
              </w:rPr>
              <w:t>coordination role in EVAW?</w:t>
            </w:r>
          </w:p>
          <w:p w:rsidRPr="00E829FC" w:rsidR="00E829FC" w:rsidP="00E829FC" w:rsidRDefault="00E829FC" w14:paraId="5A59E43C" w14:textId="37BDFC1B">
            <w:pPr>
              <w:jc w:val="both"/>
              <w:rPr>
                <w:sz w:val="22"/>
                <w:szCs w:val="22"/>
                <w:lang w:val="en-GB"/>
              </w:rPr>
            </w:pPr>
          </w:p>
        </w:tc>
        <w:tc>
          <w:tcPr>
            <w:tcW w:w="1452" w:type="dxa"/>
          </w:tcPr>
          <w:p w:rsidR="005F4E81" w:rsidP="004C1A2D" w:rsidRDefault="005F4E81" w14:paraId="691A3EA2" w14:textId="77777777">
            <w:pPr>
              <w:jc w:val="center"/>
              <w:rPr>
                <w:b/>
                <w:bCs/>
                <w:sz w:val="22"/>
                <w:szCs w:val="22"/>
              </w:rPr>
            </w:pPr>
          </w:p>
          <w:p w:rsidR="005F4E81" w:rsidP="004C1A2D" w:rsidRDefault="005F4E81" w14:paraId="26B56D12" w14:textId="77777777">
            <w:pPr>
              <w:jc w:val="center"/>
              <w:rPr>
                <w:b/>
                <w:bCs/>
                <w:sz w:val="22"/>
                <w:szCs w:val="22"/>
              </w:rPr>
            </w:pPr>
          </w:p>
          <w:p w:rsidR="005F4E81" w:rsidP="004C1A2D" w:rsidRDefault="005F4E81" w14:paraId="65DC9E46" w14:textId="77777777">
            <w:pPr>
              <w:jc w:val="center"/>
              <w:rPr>
                <w:b/>
                <w:bCs/>
                <w:sz w:val="22"/>
                <w:szCs w:val="22"/>
              </w:rPr>
            </w:pPr>
          </w:p>
          <w:p w:rsidR="005F4E81" w:rsidP="004C1A2D" w:rsidRDefault="005F4E81" w14:paraId="27BE41B4" w14:textId="77777777">
            <w:pPr>
              <w:jc w:val="center"/>
              <w:rPr>
                <w:b/>
                <w:bCs/>
                <w:sz w:val="22"/>
                <w:szCs w:val="22"/>
              </w:rPr>
            </w:pPr>
          </w:p>
          <w:p w:rsidR="005F4E81" w:rsidP="004C1A2D" w:rsidRDefault="005F4E81" w14:paraId="0954AF18" w14:textId="77777777">
            <w:pPr>
              <w:jc w:val="center"/>
              <w:rPr>
                <w:b/>
                <w:bCs/>
                <w:sz w:val="22"/>
                <w:szCs w:val="22"/>
              </w:rPr>
            </w:pPr>
          </w:p>
          <w:p w:rsidRPr="00E829FC" w:rsidR="00E829FC" w:rsidP="004C1A2D" w:rsidRDefault="00E829FC" w14:paraId="4595BCCB" w14:textId="48EB637E">
            <w:pPr>
              <w:jc w:val="center"/>
              <w:rPr>
                <w:b/>
                <w:bCs/>
                <w:sz w:val="22"/>
                <w:szCs w:val="22"/>
              </w:rPr>
            </w:pPr>
            <w:r w:rsidRPr="00E829FC">
              <w:rPr>
                <w:b/>
                <w:bCs/>
                <w:sz w:val="22"/>
                <w:szCs w:val="22"/>
              </w:rPr>
              <w:t>Comparative advantage</w:t>
            </w:r>
          </w:p>
        </w:tc>
        <w:tc>
          <w:tcPr>
            <w:tcW w:w="1817" w:type="dxa"/>
            <w:vMerge/>
          </w:tcPr>
          <w:p w:rsidRPr="00E829FC" w:rsidR="00E829FC" w:rsidP="00E829FC" w:rsidRDefault="00E829FC" w14:paraId="1C78A046" w14:textId="77777777">
            <w:pPr>
              <w:jc w:val="both"/>
              <w:rPr>
                <w:sz w:val="22"/>
                <w:szCs w:val="22"/>
              </w:rPr>
            </w:pPr>
          </w:p>
        </w:tc>
        <w:tc>
          <w:tcPr>
            <w:tcW w:w="1530" w:type="dxa"/>
            <w:vMerge/>
          </w:tcPr>
          <w:p w:rsidRPr="00E829FC" w:rsidR="00E829FC" w:rsidP="00E829FC" w:rsidRDefault="00E829FC" w14:paraId="5AA95FD1" w14:textId="77777777">
            <w:pPr>
              <w:jc w:val="both"/>
              <w:rPr>
                <w:sz w:val="22"/>
                <w:szCs w:val="22"/>
              </w:rPr>
            </w:pPr>
          </w:p>
        </w:tc>
        <w:tc>
          <w:tcPr>
            <w:tcW w:w="3415" w:type="dxa"/>
            <w:vMerge/>
          </w:tcPr>
          <w:p w:rsidRPr="00E829FC" w:rsidR="00E829FC" w:rsidP="00E829FC" w:rsidRDefault="00E829FC" w14:paraId="2ECDAC38" w14:textId="77777777">
            <w:pPr>
              <w:jc w:val="both"/>
              <w:rPr>
                <w:sz w:val="22"/>
                <w:szCs w:val="22"/>
              </w:rPr>
            </w:pPr>
          </w:p>
        </w:tc>
      </w:tr>
      <w:tr w:rsidRPr="00E829FC" w:rsidR="00F7485F" w:rsidTr="00A80695" w14:paraId="1F2CB6D1" w14:textId="77777777">
        <w:tc>
          <w:tcPr>
            <w:tcW w:w="4736" w:type="dxa"/>
          </w:tcPr>
          <w:p w:rsidRPr="0052023E" w:rsidR="0052023E" w:rsidP="0052023E" w:rsidRDefault="00422ED1" w14:paraId="7A5F05A5" w14:textId="77777777">
            <w:pPr>
              <w:rPr>
                <w:sz w:val="22"/>
                <w:szCs w:val="22"/>
                <w:lang w:val="en-US"/>
              </w:rPr>
            </w:pPr>
            <w:r w:rsidRPr="00422ED1">
              <w:rPr>
                <w:b/>
                <w:bCs/>
                <w:sz w:val="22"/>
                <w:szCs w:val="22"/>
                <w:lang w:val="en-GB"/>
              </w:rPr>
              <w:t>4</w:t>
            </w:r>
            <w:r w:rsidR="00FB6F7F">
              <w:rPr>
                <w:b/>
                <w:bCs/>
                <w:sz w:val="22"/>
                <w:szCs w:val="22"/>
                <w:lang w:val="en-GB"/>
              </w:rPr>
              <w:t>.</w:t>
            </w:r>
            <w:r>
              <w:rPr>
                <w:sz w:val="22"/>
                <w:szCs w:val="22"/>
                <w:lang w:val="en-GB"/>
              </w:rPr>
              <w:t xml:space="preserve"> </w:t>
            </w:r>
            <w:r w:rsidRPr="0052023E" w:rsidR="00E829FC">
              <w:rPr>
                <w:sz w:val="22"/>
                <w:szCs w:val="22"/>
                <w:lang w:val="en-US"/>
              </w:rPr>
              <w:t>What value does UN W</w:t>
            </w:r>
            <w:r w:rsidRPr="0052023E" w:rsidR="00397363">
              <w:rPr>
                <w:sz w:val="22"/>
                <w:szCs w:val="22"/>
                <w:lang w:val="en-US"/>
              </w:rPr>
              <w:t>omen’s</w:t>
            </w:r>
            <w:r w:rsidRPr="0052023E" w:rsidR="00E829FC">
              <w:rPr>
                <w:sz w:val="22"/>
                <w:szCs w:val="22"/>
                <w:lang w:val="en-US"/>
              </w:rPr>
              <w:t xml:space="preserve"> </w:t>
            </w:r>
            <w:r w:rsidRPr="0052023E" w:rsidR="0052023E">
              <w:rPr>
                <w:sz w:val="22"/>
                <w:szCs w:val="22"/>
                <w:lang w:val="en-US"/>
              </w:rPr>
              <w:t xml:space="preserve">UN system </w:t>
            </w:r>
            <w:r w:rsidRPr="0052023E" w:rsidR="00E829FC">
              <w:rPr>
                <w:sz w:val="22"/>
                <w:szCs w:val="22"/>
                <w:lang w:val="en-US"/>
              </w:rPr>
              <w:t xml:space="preserve">coordination and </w:t>
            </w:r>
            <w:r w:rsidRPr="0052023E" w:rsidR="0052023E">
              <w:rPr>
                <w:sz w:val="22"/>
                <w:szCs w:val="22"/>
                <w:lang w:val="en-US"/>
              </w:rPr>
              <w:t xml:space="preserve">broader </w:t>
            </w:r>
            <w:r w:rsidRPr="0052023E" w:rsidR="00E829FC">
              <w:rPr>
                <w:sz w:val="22"/>
                <w:szCs w:val="22"/>
                <w:lang w:val="en-US"/>
              </w:rPr>
              <w:t xml:space="preserve">convening </w:t>
            </w:r>
            <w:r w:rsidRPr="0052023E" w:rsidR="0052023E">
              <w:rPr>
                <w:sz w:val="22"/>
                <w:szCs w:val="22"/>
                <w:lang w:val="en-US"/>
              </w:rPr>
              <w:t xml:space="preserve">role </w:t>
            </w:r>
            <w:r w:rsidRPr="0052023E" w:rsidR="00E829FC">
              <w:rPr>
                <w:sz w:val="22"/>
                <w:szCs w:val="22"/>
                <w:lang w:val="en-US"/>
              </w:rPr>
              <w:t xml:space="preserve">on EVAW bring to UN </w:t>
            </w:r>
            <w:r w:rsidRPr="0052023E" w:rsidR="0052023E">
              <w:rPr>
                <w:sz w:val="22"/>
                <w:szCs w:val="22"/>
                <w:lang w:val="en-US"/>
              </w:rPr>
              <w:t xml:space="preserve">Women, other UN </w:t>
            </w:r>
            <w:r w:rsidRPr="0052023E" w:rsidR="00E829FC">
              <w:rPr>
                <w:sz w:val="22"/>
                <w:szCs w:val="22"/>
                <w:lang w:val="en-US"/>
              </w:rPr>
              <w:t>entities</w:t>
            </w:r>
            <w:r w:rsidRPr="0052023E" w:rsidR="0052023E">
              <w:rPr>
                <w:sz w:val="22"/>
                <w:szCs w:val="22"/>
                <w:lang w:val="en-US"/>
              </w:rPr>
              <w:t>, governments, other</w:t>
            </w:r>
            <w:r w:rsidRPr="0052023E" w:rsidR="00E829FC">
              <w:rPr>
                <w:sz w:val="22"/>
                <w:szCs w:val="22"/>
                <w:lang w:val="en-US"/>
              </w:rPr>
              <w:t xml:space="preserve"> </w:t>
            </w:r>
            <w:proofErr w:type="gramStart"/>
            <w:r w:rsidRPr="0052023E" w:rsidR="00E829FC">
              <w:rPr>
                <w:sz w:val="22"/>
                <w:szCs w:val="22"/>
                <w:lang w:val="en-US"/>
              </w:rPr>
              <w:t>partners</w:t>
            </w:r>
            <w:proofErr w:type="gramEnd"/>
            <w:r w:rsidRPr="0052023E" w:rsidR="00E829FC">
              <w:rPr>
                <w:sz w:val="22"/>
                <w:szCs w:val="22"/>
                <w:lang w:val="en-US"/>
              </w:rPr>
              <w:t xml:space="preserve"> and stakeholders?</w:t>
            </w:r>
          </w:p>
          <w:p w:rsidRPr="00E829FC" w:rsidR="00E829FC" w:rsidP="00E829FC" w:rsidRDefault="00E829FC" w14:paraId="023B687C" w14:textId="2A688154">
            <w:pPr>
              <w:jc w:val="both"/>
              <w:rPr>
                <w:sz w:val="22"/>
                <w:szCs w:val="22"/>
              </w:rPr>
            </w:pPr>
          </w:p>
        </w:tc>
        <w:tc>
          <w:tcPr>
            <w:tcW w:w="1452" w:type="dxa"/>
          </w:tcPr>
          <w:p w:rsidR="00102C70" w:rsidP="004C1A2D" w:rsidRDefault="00102C70" w14:paraId="3C1E2DAE" w14:textId="77777777">
            <w:pPr>
              <w:jc w:val="center"/>
              <w:rPr>
                <w:b/>
                <w:bCs/>
                <w:sz w:val="22"/>
                <w:szCs w:val="22"/>
              </w:rPr>
            </w:pPr>
          </w:p>
          <w:p w:rsidR="00102C70" w:rsidP="004C1A2D" w:rsidRDefault="00102C70" w14:paraId="4B234B3A" w14:textId="77777777">
            <w:pPr>
              <w:jc w:val="center"/>
              <w:rPr>
                <w:b/>
                <w:bCs/>
                <w:sz w:val="22"/>
                <w:szCs w:val="22"/>
              </w:rPr>
            </w:pPr>
          </w:p>
          <w:p w:rsidR="00102C70" w:rsidP="004C1A2D" w:rsidRDefault="00102C70" w14:paraId="190F6917" w14:textId="6CCB37A9">
            <w:pPr>
              <w:jc w:val="center"/>
              <w:rPr>
                <w:b/>
                <w:bCs/>
                <w:sz w:val="22"/>
                <w:szCs w:val="22"/>
              </w:rPr>
            </w:pPr>
            <w:r>
              <w:rPr>
                <w:b/>
                <w:bCs/>
                <w:sz w:val="22"/>
                <w:szCs w:val="22"/>
              </w:rPr>
              <w:t>Relevance</w:t>
            </w:r>
          </w:p>
          <w:p w:rsidR="00102C70" w:rsidP="004C1A2D" w:rsidRDefault="00102C70" w14:paraId="3B65B0B2" w14:textId="77777777">
            <w:pPr>
              <w:jc w:val="center"/>
              <w:rPr>
                <w:b/>
                <w:bCs/>
                <w:sz w:val="22"/>
                <w:szCs w:val="22"/>
              </w:rPr>
            </w:pPr>
          </w:p>
          <w:p w:rsidRPr="00E829FC" w:rsidR="00E829FC" w:rsidP="004C1A2D" w:rsidRDefault="003F246B" w14:paraId="3C241E89" w14:textId="7F3F5325">
            <w:pPr>
              <w:jc w:val="center"/>
              <w:rPr>
                <w:sz w:val="22"/>
                <w:szCs w:val="22"/>
              </w:rPr>
            </w:pPr>
            <w:r w:rsidRPr="00E829FC">
              <w:rPr>
                <w:b/>
                <w:bCs/>
                <w:sz w:val="22"/>
                <w:szCs w:val="22"/>
              </w:rPr>
              <w:t>Comparative advantage</w:t>
            </w:r>
          </w:p>
        </w:tc>
        <w:tc>
          <w:tcPr>
            <w:tcW w:w="1817" w:type="dxa"/>
          </w:tcPr>
          <w:p w:rsidRPr="00E829FC" w:rsidR="00E829FC" w:rsidP="00E829FC" w:rsidRDefault="00E829FC" w14:paraId="50B43E2B" w14:textId="53CEB043">
            <w:pPr>
              <w:jc w:val="both"/>
              <w:rPr>
                <w:sz w:val="22"/>
                <w:szCs w:val="22"/>
              </w:rPr>
            </w:pPr>
            <w:r w:rsidRPr="00E829FC">
              <w:rPr>
                <w:sz w:val="22"/>
                <w:szCs w:val="22"/>
              </w:rPr>
              <w:t>Perceptions of specific benefits from UN</w:t>
            </w:r>
            <w:r w:rsidR="00902F07">
              <w:rPr>
                <w:sz w:val="22"/>
                <w:szCs w:val="22"/>
              </w:rPr>
              <w:t xml:space="preserve"> </w:t>
            </w:r>
            <w:r w:rsidRPr="00E829FC">
              <w:rPr>
                <w:sz w:val="22"/>
                <w:szCs w:val="22"/>
              </w:rPr>
              <w:t>W</w:t>
            </w:r>
            <w:r w:rsidR="00902F07">
              <w:rPr>
                <w:sz w:val="22"/>
                <w:szCs w:val="22"/>
              </w:rPr>
              <w:t>omen’s</w:t>
            </w:r>
            <w:r w:rsidRPr="00E829FC">
              <w:rPr>
                <w:sz w:val="22"/>
                <w:szCs w:val="22"/>
              </w:rPr>
              <w:t xml:space="preserve"> coordination- contributions to knowledge and good practices, training, capacity development, programme guidance and tools</w:t>
            </w:r>
          </w:p>
        </w:tc>
        <w:tc>
          <w:tcPr>
            <w:tcW w:w="1530" w:type="dxa"/>
          </w:tcPr>
          <w:p w:rsidRPr="00E829FC" w:rsidR="00E829FC" w:rsidP="00E829FC" w:rsidRDefault="00E829FC" w14:paraId="2DC1E4A5" w14:textId="6D17EFE4">
            <w:pPr>
              <w:jc w:val="both"/>
              <w:rPr>
                <w:sz w:val="22"/>
                <w:szCs w:val="22"/>
              </w:rPr>
            </w:pPr>
            <w:r w:rsidRPr="00E829FC">
              <w:rPr>
                <w:sz w:val="22"/>
                <w:szCs w:val="22"/>
              </w:rPr>
              <w:t xml:space="preserve">Coordination </w:t>
            </w:r>
            <w:r w:rsidRPr="00E829FC" w:rsidR="00F8499A">
              <w:rPr>
                <w:sz w:val="22"/>
                <w:szCs w:val="22"/>
              </w:rPr>
              <w:t>Div</w:t>
            </w:r>
            <w:r w:rsidR="00F8499A">
              <w:rPr>
                <w:sz w:val="22"/>
                <w:szCs w:val="22"/>
              </w:rPr>
              <w:t>ision</w:t>
            </w:r>
            <w:r w:rsidRPr="00E829FC">
              <w:rPr>
                <w:sz w:val="22"/>
                <w:szCs w:val="22"/>
              </w:rPr>
              <w:t xml:space="preserve">, EVAW Section, UNFPA, UNDP, UNODC, OHCHR, UNICEF, WHO, CSOs and government counterparts </w:t>
            </w:r>
          </w:p>
        </w:tc>
        <w:tc>
          <w:tcPr>
            <w:tcW w:w="3415" w:type="dxa"/>
          </w:tcPr>
          <w:p w:rsidRPr="00FD54B6" w:rsidR="00205422" w:rsidP="00E829FC" w:rsidRDefault="00205422" w14:paraId="3C42B70E" w14:textId="77777777">
            <w:pPr>
              <w:jc w:val="both"/>
              <w:rPr>
                <w:sz w:val="20"/>
                <w:szCs w:val="20"/>
              </w:rPr>
            </w:pPr>
          </w:p>
          <w:p w:rsidRPr="00FD54B6" w:rsidR="00FE0368" w:rsidP="00FE0368" w:rsidRDefault="00FE0368" w14:paraId="7E026A38" w14:textId="77777777">
            <w:pPr>
              <w:rPr>
                <w:b/>
                <w:bCs/>
                <w:sz w:val="20"/>
                <w:szCs w:val="20"/>
              </w:rPr>
            </w:pPr>
            <w:r w:rsidRPr="00FD54B6">
              <w:rPr>
                <w:b/>
                <w:bCs/>
                <w:sz w:val="20"/>
                <w:szCs w:val="20"/>
              </w:rPr>
              <w:t xml:space="preserve">Key informant interviews and Focus Group discussions </w:t>
            </w:r>
          </w:p>
          <w:p w:rsidR="00E829FC" w:rsidP="00E829FC" w:rsidRDefault="00E829FC" w14:paraId="668DDE0F" w14:textId="77777777">
            <w:pPr>
              <w:jc w:val="both"/>
              <w:rPr>
                <w:sz w:val="22"/>
                <w:szCs w:val="22"/>
              </w:rPr>
            </w:pPr>
          </w:p>
          <w:p w:rsidRPr="00FD54B6" w:rsidR="002F13F6" w:rsidP="002F13F6" w:rsidRDefault="002F13F6" w14:paraId="6B8CE2CD" w14:textId="77777777">
            <w:pPr>
              <w:jc w:val="both"/>
              <w:rPr>
                <w:sz w:val="20"/>
                <w:szCs w:val="20"/>
              </w:rPr>
            </w:pPr>
            <w:r w:rsidRPr="001F167A">
              <w:rPr>
                <w:b/>
                <w:bCs/>
                <w:sz w:val="20"/>
                <w:szCs w:val="20"/>
              </w:rPr>
              <w:t>Survey:</w:t>
            </w:r>
            <w:r w:rsidRPr="00FD54B6">
              <w:rPr>
                <w:sz w:val="20"/>
                <w:szCs w:val="20"/>
              </w:rPr>
              <w:t xml:space="preserve"> </w:t>
            </w:r>
            <w:r w:rsidRPr="00FD54B6">
              <w:rPr>
                <w:sz w:val="20"/>
                <w:szCs w:val="20"/>
                <w:lang w:val="en-US"/>
              </w:rPr>
              <w:t>Q10 GTG survey/Q15 UN Women EVAW personnel</w:t>
            </w:r>
            <w:r>
              <w:rPr>
                <w:sz w:val="20"/>
                <w:szCs w:val="20"/>
                <w:lang w:val="en-US"/>
              </w:rPr>
              <w:t xml:space="preserve"> survey: </w:t>
            </w:r>
            <w:r w:rsidRPr="00FD54B6">
              <w:rPr>
                <w:sz w:val="20"/>
                <w:szCs w:val="20"/>
                <w:lang w:val="en-US"/>
              </w:rPr>
              <w:t>Can you identify specific comparative advantages and strengths of UN Women in terms of coordination and convening in EVAW?</w:t>
            </w:r>
          </w:p>
          <w:p w:rsidRPr="00E829FC" w:rsidR="002F13F6" w:rsidP="00E829FC" w:rsidRDefault="002F13F6" w14:paraId="361A0488" w14:textId="71AF20E5">
            <w:pPr>
              <w:jc w:val="both"/>
              <w:rPr>
                <w:sz w:val="22"/>
                <w:szCs w:val="22"/>
              </w:rPr>
            </w:pPr>
          </w:p>
        </w:tc>
      </w:tr>
      <w:tr w:rsidRPr="00E829FC" w:rsidR="00F7485F" w:rsidTr="00A80695" w14:paraId="27206147" w14:textId="77777777">
        <w:tc>
          <w:tcPr>
            <w:tcW w:w="4736" w:type="dxa"/>
          </w:tcPr>
          <w:p w:rsidRPr="00E829FC" w:rsidR="00E829FC" w:rsidP="00E829FC" w:rsidRDefault="00FB6F7F" w14:paraId="116E3F81" w14:textId="1C99B237">
            <w:pPr>
              <w:jc w:val="both"/>
              <w:rPr>
                <w:b/>
                <w:bCs/>
                <w:sz w:val="22"/>
                <w:szCs w:val="22"/>
                <w:lang w:val="en-GB"/>
              </w:rPr>
            </w:pPr>
            <w:r>
              <w:rPr>
                <w:b/>
                <w:bCs/>
                <w:sz w:val="22"/>
                <w:szCs w:val="22"/>
                <w:lang w:val="en-GB"/>
              </w:rPr>
              <w:lastRenderedPageBreak/>
              <w:t>B.</w:t>
            </w:r>
            <w:r w:rsidR="004C1A2D">
              <w:rPr>
                <w:b/>
                <w:bCs/>
                <w:sz w:val="22"/>
                <w:szCs w:val="22"/>
                <w:lang w:val="en-GB"/>
              </w:rPr>
              <w:t xml:space="preserve"> </w:t>
            </w:r>
            <w:r w:rsidRPr="00DB5384" w:rsidR="00E829FC">
              <w:rPr>
                <w:b/>
                <w:sz w:val="22"/>
                <w:szCs w:val="22"/>
                <w:lang w:val="en-US"/>
              </w:rPr>
              <w:t xml:space="preserve">How has UN Women operationalized its </w:t>
            </w:r>
            <w:r w:rsidRPr="00DB5384" w:rsidR="00DB5384">
              <w:rPr>
                <w:b/>
                <w:bCs/>
                <w:sz w:val="22"/>
                <w:szCs w:val="22"/>
                <w:lang w:val="en-US"/>
              </w:rPr>
              <w:t xml:space="preserve">UN system </w:t>
            </w:r>
            <w:r w:rsidRPr="00DB5384" w:rsidR="00E829FC">
              <w:rPr>
                <w:b/>
                <w:sz w:val="22"/>
                <w:szCs w:val="22"/>
                <w:lang w:val="en-US"/>
              </w:rPr>
              <w:t xml:space="preserve">coordination and </w:t>
            </w:r>
            <w:r w:rsidRPr="00DB5384" w:rsidR="00DB5384">
              <w:rPr>
                <w:b/>
                <w:bCs/>
                <w:sz w:val="22"/>
                <w:szCs w:val="22"/>
                <w:lang w:val="en-US"/>
              </w:rPr>
              <w:t xml:space="preserve">broader </w:t>
            </w:r>
            <w:r w:rsidRPr="00DB5384" w:rsidR="00E829FC">
              <w:rPr>
                <w:b/>
                <w:sz w:val="22"/>
                <w:szCs w:val="22"/>
                <w:lang w:val="en-US"/>
              </w:rPr>
              <w:t>convening power on EVAW issues?</w:t>
            </w:r>
          </w:p>
        </w:tc>
        <w:tc>
          <w:tcPr>
            <w:tcW w:w="1452" w:type="dxa"/>
          </w:tcPr>
          <w:p w:rsidR="004C1A2D" w:rsidP="004C1A2D" w:rsidRDefault="004C1A2D" w14:paraId="61D848FE" w14:textId="77777777">
            <w:pPr>
              <w:jc w:val="center"/>
              <w:rPr>
                <w:b/>
                <w:bCs/>
                <w:sz w:val="22"/>
                <w:szCs w:val="22"/>
                <w:lang w:val="en-GB"/>
              </w:rPr>
            </w:pPr>
          </w:p>
          <w:p w:rsidRPr="00E829FC" w:rsidR="00E829FC" w:rsidP="00C05C86" w:rsidRDefault="00C05C86" w14:paraId="4D86E798" w14:textId="5EBA1B44">
            <w:pPr>
              <w:rPr>
                <w:b/>
                <w:bCs/>
                <w:sz w:val="22"/>
                <w:szCs w:val="22"/>
              </w:rPr>
            </w:pPr>
            <w:r>
              <w:rPr>
                <w:b/>
                <w:bCs/>
                <w:sz w:val="22"/>
                <w:szCs w:val="22"/>
                <w:lang w:val="en-GB"/>
              </w:rPr>
              <w:t xml:space="preserve">     </w:t>
            </w:r>
            <w:r w:rsidRPr="00E829FC" w:rsidR="00E829FC">
              <w:rPr>
                <w:b/>
                <w:bCs/>
                <w:sz w:val="22"/>
                <w:szCs w:val="22"/>
                <w:lang w:val="en-GB"/>
              </w:rPr>
              <w:t>Efficiency</w:t>
            </w:r>
          </w:p>
        </w:tc>
        <w:tc>
          <w:tcPr>
            <w:tcW w:w="1817" w:type="dxa"/>
          </w:tcPr>
          <w:p w:rsidRPr="00E829FC" w:rsidR="00E829FC" w:rsidP="00E829FC" w:rsidRDefault="00E829FC" w14:paraId="4B6F80BE" w14:textId="77777777">
            <w:pPr>
              <w:jc w:val="both"/>
              <w:rPr>
                <w:sz w:val="22"/>
                <w:szCs w:val="22"/>
              </w:rPr>
            </w:pPr>
          </w:p>
        </w:tc>
        <w:tc>
          <w:tcPr>
            <w:tcW w:w="1530" w:type="dxa"/>
          </w:tcPr>
          <w:p w:rsidRPr="00E829FC" w:rsidR="00E829FC" w:rsidP="00E829FC" w:rsidRDefault="00E829FC" w14:paraId="0FAAE0A7" w14:textId="77777777">
            <w:pPr>
              <w:jc w:val="both"/>
              <w:rPr>
                <w:sz w:val="22"/>
                <w:szCs w:val="22"/>
              </w:rPr>
            </w:pPr>
          </w:p>
        </w:tc>
        <w:tc>
          <w:tcPr>
            <w:tcW w:w="3415" w:type="dxa"/>
          </w:tcPr>
          <w:p w:rsidRPr="00E829FC" w:rsidR="00E829FC" w:rsidP="00E829FC" w:rsidRDefault="00E829FC" w14:paraId="2979222A" w14:textId="77777777">
            <w:pPr>
              <w:jc w:val="both"/>
              <w:rPr>
                <w:sz w:val="22"/>
                <w:szCs w:val="22"/>
              </w:rPr>
            </w:pPr>
          </w:p>
        </w:tc>
      </w:tr>
      <w:tr w:rsidRPr="00E829FC" w:rsidR="00F7485F" w:rsidTr="00A80695" w14:paraId="788D1A77" w14:textId="77777777">
        <w:trPr>
          <w:trHeight w:val="1124"/>
        </w:trPr>
        <w:tc>
          <w:tcPr>
            <w:tcW w:w="4736" w:type="dxa"/>
          </w:tcPr>
          <w:p w:rsidRPr="00F47BF5" w:rsidR="001C62FD" w:rsidP="001C62FD" w:rsidRDefault="006B16E1" w14:paraId="49830840" w14:textId="3238E23B">
            <w:pPr>
              <w:rPr>
                <w:sz w:val="22"/>
                <w:szCs w:val="22"/>
                <w:lang w:val="en-US"/>
              </w:rPr>
            </w:pPr>
            <w:r>
              <w:rPr>
                <w:b/>
                <w:bCs/>
                <w:sz w:val="22"/>
                <w:szCs w:val="22"/>
                <w:lang w:val="en-GB"/>
              </w:rPr>
              <w:t>5.</w:t>
            </w:r>
            <w:r w:rsidR="004C1A2D">
              <w:rPr>
                <w:sz w:val="22"/>
                <w:szCs w:val="22"/>
                <w:lang w:val="en-GB"/>
              </w:rPr>
              <w:t xml:space="preserve"> </w:t>
            </w:r>
            <w:r w:rsidRPr="00F47BF5" w:rsidR="00E829FC">
              <w:rPr>
                <w:sz w:val="22"/>
                <w:szCs w:val="22"/>
                <w:lang w:val="en-US"/>
              </w:rPr>
              <w:t xml:space="preserve">What are the roles and responsibilities of various units (UN </w:t>
            </w:r>
            <w:r w:rsidRPr="00F47BF5" w:rsidR="001C62FD">
              <w:rPr>
                <w:sz w:val="22"/>
                <w:szCs w:val="22"/>
                <w:lang w:val="en-US"/>
              </w:rPr>
              <w:t xml:space="preserve">System </w:t>
            </w:r>
            <w:r w:rsidRPr="00F47BF5" w:rsidR="00E829FC">
              <w:rPr>
                <w:sz w:val="22"/>
                <w:szCs w:val="22"/>
                <w:lang w:val="en-US"/>
              </w:rPr>
              <w:t>Coordination Division, PPID EVAW Section, UN Trust Fund to End Violence Against Women, </w:t>
            </w:r>
            <w:r w:rsidRPr="00F47BF5" w:rsidR="001C62FD">
              <w:rPr>
                <w:sz w:val="22"/>
                <w:szCs w:val="22"/>
                <w:lang w:val="en-US"/>
              </w:rPr>
              <w:t>regional</w:t>
            </w:r>
            <w:r w:rsidRPr="00F47BF5" w:rsidR="00E829FC">
              <w:rPr>
                <w:sz w:val="22"/>
                <w:szCs w:val="22"/>
                <w:lang w:val="en-US"/>
              </w:rPr>
              <w:t xml:space="preserve"> and </w:t>
            </w:r>
            <w:r w:rsidRPr="00F47BF5" w:rsidR="001C62FD">
              <w:rPr>
                <w:sz w:val="22"/>
                <w:szCs w:val="22"/>
                <w:lang w:val="en-US"/>
              </w:rPr>
              <w:t>country offices</w:t>
            </w:r>
            <w:r w:rsidR="00201B5F">
              <w:rPr>
                <w:sz w:val="22"/>
                <w:szCs w:val="22"/>
                <w:lang w:val="en-US"/>
              </w:rPr>
              <w:t>)</w:t>
            </w:r>
            <w:r w:rsidRPr="00F47BF5" w:rsidR="001C62FD">
              <w:rPr>
                <w:sz w:val="22"/>
                <w:szCs w:val="22"/>
                <w:lang w:val="en-US"/>
              </w:rPr>
              <w:t xml:space="preserve">? </w:t>
            </w:r>
          </w:p>
          <w:p w:rsidRPr="00E829FC" w:rsidR="00E829FC" w:rsidP="00E829FC" w:rsidRDefault="00E829FC" w14:paraId="2040A73A" w14:textId="42E0654D">
            <w:pPr>
              <w:jc w:val="both"/>
              <w:rPr>
                <w:sz w:val="22"/>
                <w:szCs w:val="22"/>
              </w:rPr>
            </w:pPr>
          </w:p>
        </w:tc>
        <w:tc>
          <w:tcPr>
            <w:tcW w:w="1452" w:type="dxa"/>
          </w:tcPr>
          <w:p w:rsidR="008F211F" w:rsidP="00324124" w:rsidRDefault="008F211F" w14:paraId="5AB0DEED" w14:textId="77777777">
            <w:pPr>
              <w:jc w:val="center"/>
              <w:rPr>
                <w:b/>
                <w:bCs/>
                <w:sz w:val="22"/>
                <w:szCs w:val="22"/>
                <w:lang w:val="en-GB"/>
              </w:rPr>
            </w:pPr>
          </w:p>
          <w:p w:rsidR="008F211F" w:rsidP="00324124" w:rsidRDefault="008F211F" w14:paraId="13A2A7E1" w14:textId="77777777">
            <w:pPr>
              <w:jc w:val="center"/>
              <w:rPr>
                <w:b/>
                <w:bCs/>
                <w:sz w:val="22"/>
                <w:szCs w:val="22"/>
                <w:lang w:val="en-GB"/>
              </w:rPr>
            </w:pPr>
          </w:p>
          <w:p w:rsidRPr="00E829FC" w:rsidR="00E829FC" w:rsidP="00324124" w:rsidRDefault="00324124" w14:paraId="6B5C2C04" w14:textId="203FB0A6">
            <w:pPr>
              <w:jc w:val="center"/>
              <w:rPr>
                <w:sz w:val="22"/>
                <w:szCs w:val="22"/>
              </w:rPr>
            </w:pPr>
            <w:r w:rsidRPr="00E829FC">
              <w:rPr>
                <w:b/>
                <w:bCs/>
                <w:sz w:val="22"/>
                <w:szCs w:val="22"/>
                <w:lang w:val="en-GB"/>
              </w:rPr>
              <w:t>Efficiency</w:t>
            </w:r>
          </w:p>
        </w:tc>
        <w:tc>
          <w:tcPr>
            <w:tcW w:w="1817" w:type="dxa"/>
          </w:tcPr>
          <w:p w:rsidRPr="00E829FC" w:rsidR="00E829FC" w:rsidP="00E829FC" w:rsidRDefault="00E829FC" w14:paraId="4A118E63" w14:textId="77777777">
            <w:pPr>
              <w:jc w:val="both"/>
              <w:rPr>
                <w:sz w:val="22"/>
                <w:szCs w:val="22"/>
              </w:rPr>
            </w:pPr>
            <w:r w:rsidRPr="00E829FC">
              <w:rPr>
                <w:sz w:val="22"/>
                <w:szCs w:val="22"/>
              </w:rPr>
              <w:t>Mapping of coordination functions and activities by various units and sections</w:t>
            </w:r>
          </w:p>
        </w:tc>
        <w:tc>
          <w:tcPr>
            <w:tcW w:w="1530" w:type="dxa"/>
          </w:tcPr>
          <w:p w:rsidRPr="00E829FC" w:rsidR="00E829FC" w:rsidP="00E829FC" w:rsidRDefault="00E829FC" w14:paraId="1E904C66" w14:textId="3F314525">
            <w:pPr>
              <w:jc w:val="both"/>
              <w:rPr>
                <w:sz w:val="22"/>
                <w:szCs w:val="22"/>
              </w:rPr>
            </w:pPr>
            <w:r w:rsidRPr="00E829FC">
              <w:rPr>
                <w:sz w:val="22"/>
                <w:szCs w:val="22"/>
              </w:rPr>
              <w:t>Coordination Div</w:t>
            </w:r>
            <w:r w:rsidR="006F6331">
              <w:rPr>
                <w:sz w:val="22"/>
                <w:szCs w:val="22"/>
              </w:rPr>
              <w:t>ision</w:t>
            </w:r>
            <w:r w:rsidRPr="00E829FC">
              <w:rPr>
                <w:sz w:val="22"/>
                <w:szCs w:val="22"/>
              </w:rPr>
              <w:t xml:space="preserve">, EVAW Section, UN Trust Fund, </w:t>
            </w:r>
          </w:p>
          <w:p w:rsidRPr="00E829FC" w:rsidR="00E829FC" w:rsidP="00E829FC" w:rsidRDefault="00E829FC" w14:paraId="20CFB621" w14:textId="77777777">
            <w:pPr>
              <w:jc w:val="both"/>
              <w:rPr>
                <w:sz w:val="22"/>
                <w:szCs w:val="22"/>
              </w:rPr>
            </w:pPr>
            <w:r w:rsidRPr="00E829FC">
              <w:rPr>
                <w:sz w:val="22"/>
                <w:szCs w:val="22"/>
              </w:rPr>
              <w:t>Regional and Country offices</w:t>
            </w:r>
          </w:p>
        </w:tc>
        <w:tc>
          <w:tcPr>
            <w:tcW w:w="3415" w:type="dxa"/>
          </w:tcPr>
          <w:p w:rsidRPr="00FD54B6" w:rsidR="00FE3810" w:rsidP="00FE3810" w:rsidRDefault="00FE3810" w14:paraId="15749889" w14:textId="77777777">
            <w:pPr>
              <w:rPr>
                <w:b/>
                <w:bCs/>
                <w:sz w:val="20"/>
                <w:szCs w:val="20"/>
              </w:rPr>
            </w:pPr>
            <w:r w:rsidRPr="00FD54B6">
              <w:rPr>
                <w:b/>
                <w:bCs/>
                <w:sz w:val="20"/>
                <w:szCs w:val="20"/>
              </w:rPr>
              <w:t xml:space="preserve">Key informant interviews and Focus Group discussions </w:t>
            </w:r>
          </w:p>
          <w:p w:rsidRPr="00E829FC" w:rsidR="00E829FC" w:rsidP="00E829FC" w:rsidRDefault="00E829FC" w14:paraId="5B8AD7FE" w14:textId="2D223C6B">
            <w:pPr>
              <w:jc w:val="both"/>
              <w:rPr>
                <w:sz w:val="22"/>
                <w:szCs w:val="22"/>
              </w:rPr>
            </w:pPr>
          </w:p>
        </w:tc>
      </w:tr>
      <w:tr w:rsidRPr="00E829FC" w:rsidR="00F7485F" w:rsidTr="00A80695" w14:paraId="4E6F68C7" w14:textId="77777777">
        <w:tc>
          <w:tcPr>
            <w:tcW w:w="4736" w:type="dxa"/>
          </w:tcPr>
          <w:p w:rsidRPr="00F47BF5" w:rsidR="00E9394C" w:rsidP="00E9394C" w:rsidRDefault="006B16E1" w14:paraId="7AB81181" w14:textId="7104E28D">
            <w:pPr>
              <w:rPr>
                <w:rFonts w:ascii="Calibri" w:hAnsi="Calibri" w:cs="Calibri"/>
                <w:sz w:val="22"/>
                <w:szCs w:val="22"/>
                <w:lang w:val="en-US"/>
              </w:rPr>
            </w:pPr>
            <w:r>
              <w:rPr>
                <w:rFonts w:ascii="Calibri" w:hAnsi="Calibri" w:cs="Calibri"/>
                <w:b/>
                <w:bCs/>
                <w:sz w:val="22"/>
                <w:szCs w:val="22"/>
                <w:lang w:val="en-GB"/>
              </w:rPr>
              <w:t>6.</w:t>
            </w:r>
            <w:r w:rsidR="006F6331">
              <w:rPr>
                <w:rFonts w:ascii="Calibri" w:hAnsi="Calibri" w:cs="Calibri"/>
                <w:sz w:val="22"/>
                <w:szCs w:val="22"/>
                <w:lang w:val="en-GB"/>
              </w:rPr>
              <w:t xml:space="preserve"> </w:t>
            </w:r>
            <w:r w:rsidRPr="00F47BF5" w:rsidR="00E829FC">
              <w:rPr>
                <w:rFonts w:ascii="Calibri" w:hAnsi="Calibri" w:cs="Calibri"/>
                <w:sz w:val="22"/>
                <w:szCs w:val="22"/>
                <w:lang w:val="en-US"/>
              </w:rPr>
              <w:t xml:space="preserve">How efficiently has UN Women used its human and financial resources for </w:t>
            </w:r>
            <w:r w:rsidRPr="00F47BF5" w:rsidR="00E9394C">
              <w:rPr>
                <w:rFonts w:ascii="Calibri" w:hAnsi="Calibri" w:cs="Calibri"/>
                <w:sz w:val="22"/>
                <w:szCs w:val="22"/>
                <w:lang w:val="en-US"/>
              </w:rPr>
              <w:t>UN</w:t>
            </w:r>
            <w:r w:rsidR="004C1580">
              <w:rPr>
                <w:rFonts w:ascii="Calibri" w:hAnsi="Calibri" w:cs="Calibri"/>
                <w:sz w:val="22"/>
                <w:szCs w:val="22"/>
                <w:lang w:val="en-US"/>
              </w:rPr>
              <w:t xml:space="preserve"> system</w:t>
            </w:r>
            <w:r w:rsidRPr="00F47BF5" w:rsidR="00E9394C">
              <w:rPr>
                <w:rFonts w:ascii="Calibri" w:hAnsi="Calibri" w:cs="Calibri"/>
                <w:sz w:val="22"/>
                <w:szCs w:val="22"/>
                <w:lang w:val="en-US"/>
              </w:rPr>
              <w:t xml:space="preserve"> </w:t>
            </w:r>
            <w:r w:rsidRPr="00F47BF5" w:rsidR="00E829FC">
              <w:rPr>
                <w:rFonts w:ascii="Calibri" w:hAnsi="Calibri" w:cs="Calibri"/>
                <w:sz w:val="22"/>
                <w:szCs w:val="22"/>
                <w:lang w:val="en-US"/>
              </w:rPr>
              <w:t>coordination and convening on EVAW?</w:t>
            </w:r>
          </w:p>
          <w:p w:rsidRPr="00E829FC" w:rsidR="00E829FC" w:rsidP="00E829FC" w:rsidRDefault="00E829FC" w14:paraId="583D3659" w14:textId="02846AEB">
            <w:pPr>
              <w:jc w:val="both"/>
              <w:rPr>
                <w:sz w:val="22"/>
                <w:szCs w:val="22"/>
                <w:lang w:val="en-GB"/>
              </w:rPr>
            </w:pPr>
          </w:p>
        </w:tc>
        <w:tc>
          <w:tcPr>
            <w:tcW w:w="1452" w:type="dxa"/>
          </w:tcPr>
          <w:p w:rsidR="008F211F" w:rsidP="00324124" w:rsidRDefault="008F211F" w14:paraId="46C80064" w14:textId="77777777">
            <w:pPr>
              <w:jc w:val="center"/>
              <w:rPr>
                <w:b/>
                <w:bCs/>
                <w:sz w:val="22"/>
                <w:szCs w:val="22"/>
                <w:lang w:val="en-GB"/>
              </w:rPr>
            </w:pPr>
          </w:p>
          <w:p w:rsidR="008F211F" w:rsidP="00324124" w:rsidRDefault="008F211F" w14:paraId="53A82283" w14:textId="77777777">
            <w:pPr>
              <w:jc w:val="center"/>
              <w:rPr>
                <w:b/>
                <w:bCs/>
                <w:sz w:val="22"/>
                <w:szCs w:val="22"/>
                <w:lang w:val="en-GB"/>
              </w:rPr>
            </w:pPr>
          </w:p>
          <w:p w:rsidR="00416DE1" w:rsidP="00324124" w:rsidRDefault="00416DE1" w14:paraId="0AC6886C" w14:textId="77777777">
            <w:pPr>
              <w:jc w:val="center"/>
              <w:rPr>
                <w:b/>
                <w:bCs/>
                <w:sz w:val="22"/>
                <w:szCs w:val="22"/>
                <w:lang w:val="en-GB"/>
              </w:rPr>
            </w:pPr>
          </w:p>
          <w:p w:rsidR="00416DE1" w:rsidP="00324124" w:rsidRDefault="00416DE1" w14:paraId="3FE8095D" w14:textId="77777777">
            <w:pPr>
              <w:jc w:val="center"/>
              <w:rPr>
                <w:b/>
                <w:bCs/>
                <w:sz w:val="22"/>
                <w:szCs w:val="22"/>
                <w:lang w:val="en-GB"/>
              </w:rPr>
            </w:pPr>
          </w:p>
          <w:p w:rsidR="00416DE1" w:rsidP="00324124" w:rsidRDefault="00416DE1" w14:paraId="22898AC7" w14:textId="77777777">
            <w:pPr>
              <w:jc w:val="center"/>
              <w:rPr>
                <w:b/>
                <w:bCs/>
                <w:sz w:val="22"/>
                <w:szCs w:val="22"/>
                <w:lang w:val="en-GB"/>
              </w:rPr>
            </w:pPr>
          </w:p>
          <w:p w:rsidR="00416DE1" w:rsidP="00324124" w:rsidRDefault="00416DE1" w14:paraId="6D3648D1" w14:textId="77777777">
            <w:pPr>
              <w:jc w:val="center"/>
              <w:rPr>
                <w:b/>
                <w:bCs/>
                <w:sz w:val="22"/>
                <w:szCs w:val="22"/>
                <w:lang w:val="en-GB"/>
              </w:rPr>
            </w:pPr>
          </w:p>
          <w:p w:rsidR="00416DE1" w:rsidP="00324124" w:rsidRDefault="00416DE1" w14:paraId="150D848E" w14:textId="77777777">
            <w:pPr>
              <w:jc w:val="center"/>
              <w:rPr>
                <w:b/>
                <w:bCs/>
                <w:sz w:val="22"/>
                <w:szCs w:val="22"/>
                <w:lang w:val="en-GB"/>
              </w:rPr>
            </w:pPr>
          </w:p>
          <w:p w:rsidR="008F211F" w:rsidP="00324124" w:rsidRDefault="008F211F" w14:paraId="78B5A9B3" w14:textId="77777777">
            <w:pPr>
              <w:jc w:val="center"/>
              <w:rPr>
                <w:b/>
                <w:bCs/>
                <w:sz w:val="22"/>
                <w:szCs w:val="22"/>
                <w:lang w:val="en-GB"/>
              </w:rPr>
            </w:pPr>
          </w:p>
          <w:p w:rsidRPr="00E829FC" w:rsidR="00E829FC" w:rsidP="00324124" w:rsidRDefault="00324124" w14:paraId="3F5ADC8F" w14:textId="381CFBFA">
            <w:pPr>
              <w:jc w:val="center"/>
              <w:rPr>
                <w:sz w:val="22"/>
                <w:szCs w:val="22"/>
              </w:rPr>
            </w:pPr>
            <w:r w:rsidRPr="00E829FC">
              <w:rPr>
                <w:b/>
                <w:bCs/>
                <w:sz w:val="22"/>
                <w:szCs w:val="22"/>
                <w:lang w:val="en-GB"/>
              </w:rPr>
              <w:t>Efficiency</w:t>
            </w:r>
          </w:p>
        </w:tc>
        <w:tc>
          <w:tcPr>
            <w:tcW w:w="1817" w:type="dxa"/>
          </w:tcPr>
          <w:p w:rsidRPr="00E829FC" w:rsidR="00E829FC" w:rsidP="00E829FC" w:rsidRDefault="00E829FC" w14:paraId="1BCC26D4" w14:textId="77777777">
            <w:pPr>
              <w:jc w:val="both"/>
              <w:rPr>
                <w:sz w:val="22"/>
                <w:szCs w:val="22"/>
              </w:rPr>
            </w:pPr>
            <w:r w:rsidRPr="00E829FC">
              <w:rPr>
                <w:sz w:val="22"/>
                <w:szCs w:val="22"/>
              </w:rPr>
              <w:t>Work plans and resources for EVAW - global, regional, national, for coordination and convening actions</w:t>
            </w:r>
          </w:p>
        </w:tc>
        <w:tc>
          <w:tcPr>
            <w:tcW w:w="1530" w:type="dxa"/>
          </w:tcPr>
          <w:p w:rsidRPr="00E829FC" w:rsidR="00E829FC" w:rsidP="00E829FC" w:rsidRDefault="00E829FC" w14:paraId="01FA546F" w14:textId="71C65B61">
            <w:pPr>
              <w:jc w:val="both"/>
              <w:rPr>
                <w:sz w:val="22"/>
                <w:szCs w:val="22"/>
              </w:rPr>
            </w:pPr>
            <w:r w:rsidRPr="00E829FC">
              <w:rPr>
                <w:sz w:val="22"/>
                <w:szCs w:val="22"/>
              </w:rPr>
              <w:t>Coordination Div</w:t>
            </w:r>
            <w:r w:rsidR="006F6331">
              <w:rPr>
                <w:sz w:val="22"/>
                <w:szCs w:val="22"/>
              </w:rPr>
              <w:t>ision</w:t>
            </w:r>
            <w:r w:rsidRPr="00E829FC">
              <w:rPr>
                <w:sz w:val="22"/>
                <w:szCs w:val="22"/>
              </w:rPr>
              <w:t xml:space="preserve">, EVAW Section, UN Trust Fund, </w:t>
            </w:r>
          </w:p>
          <w:p w:rsidRPr="00E829FC" w:rsidR="00E829FC" w:rsidP="00E829FC" w:rsidRDefault="00E829FC" w14:paraId="7B85C963" w14:textId="77777777">
            <w:pPr>
              <w:jc w:val="both"/>
              <w:rPr>
                <w:sz w:val="22"/>
                <w:szCs w:val="22"/>
              </w:rPr>
            </w:pPr>
            <w:r w:rsidRPr="00E829FC">
              <w:rPr>
                <w:sz w:val="22"/>
                <w:szCs w:val="22"/>
              </w:rPr>
              <w:t>Regional and Country offices</w:t>
            </w:r>
          </w:p>
        </w:tc>
        <w:tc>
          <w:tcPr>
            <w:tcW w:w="3415" w:type="dxa"/>
          </w:tcPr>
          <w:p w:rsidRPr="00EC5FDC" w:rsidR="004C1580" w:rsidP="004C1580" w:rsidRDefault="004C1580" w14:paraId="58FC6A3A" w14:textId="77777777">
            <w:pPr>
              <w:rPr>
                <w:b/>
                <w:bCs/>
                <w:sz w:val="20"/>
                <w:szCs w:val="20"/>
              </w:rPr>
            </w:pPr>
            <w:r w:rsidRPr="00EC5FDC">
              <w:rPr>
                <w:b/>
                <w:bCs/>
                <w:sz w:val="20"/>
                <w:szCs w:val="20"/>
              </w:rPr>
              <w:t>Document review (key documents):</w:t>
            </w:r>
          </w:p>
          <w:p w:rsidR="004C1580" w:rsidP="00E829FC" w:rsidRDefault="00EC5FDC" w14:paraId="2503CADD" w14:textId="25C70BE9">
            <w:pPr>
              <w:jc w:val="both"/>
              <w:rPr>
                <w:sz w:val="20"/>
                <w:szCs w:val="20"/>
              </w:rPr>
            </w:pPr>
            <w:r w:rsidRPr="00EC5FDC">
              <w:rPr>
                <w:sz w:val="20"/>
                <w:szCs w:val="20"/>
              </w:rPr>
              <w:t>-Review of financial data</w:t>
            </w:r>
            <w:r w:rsidR="00EC2AAD">
              <w:rPr>
                <w:sz w:val="20"/>
                <w:szCs w:val="20"/>
              </w:rPr>
              <w:t xml:space="preserve"> on EVAW</w:t>
            </w:r>
            <w:r w:rsidRPr="00EC5FDC">
              <w:rPr>
                <w:sz w:val="20"/>
                <w:szCs w:val="20"/>
              </w:rPr>
              <w:t xml:space="preserve"> (UN Women Executive Dashboard</w:t>
            </w:r>
            <w:r w:rsidR="00DC5561">
              <w:rPr>
                <w:sz w:val="20"/>
                <w:szCs w:val="20"/>
              </w:rPr>
              <w:t>, RMS</w:t>
            </w:r>
            <w:r w:rsidRPr="00EC5FDC">
              <w:rPr>
                <w:sz w:val="20"/>
                <w:szCs w:val="20"/>
              </w:rPr>
              <w:t>)</w:t>
            </w:r>
          </w:p>
          <w:p w:rsidRPr="00EC5FDC" w:rsidR="00DC5561" w:rsidP="00E829FC" w:rsidRDefault="00DC5561" w14:paraId="360BAE57" w14:textId="03A0A3A7">
            <w:pPr>
              <w:jc w:val="both"/>
              <w:rPr>
                <w:sz w:val="20"/>
                <w:szCs w:val="20"/>
              </w:rPr>
            </w:pPr>
            <w:r>
              <w:rPr>
                <w:sz w:val="20"/>
                <w:szCs w:val="20"/>
              </w:rPr>
              <w:t>-Review of HR Data on EVAW (Atlas)</w:t>
            </w:r>
          </w:p>
          <w:p w:rsidRPr="00EC5FDC" w:rsidR="00C03E0A" w:rsidP="00E829FC" w:rsidRDefault="00C03E0A" w14:paraId="015D352E" w14:textId="77777777">
            <w:pPr>
              <w:jc w:val="both"/>
              <w:rPr>
                <w:sz w:val="20"/>
                <w:szCs w:val="20"/>
              </w:rPr>
            </w:pPr>
          </w:p>
          <w:p w:rsidR="00154A45" w:rsidP="00154A45" w:rsidRDefault="00154A45" w14:paraId="105A6CC5" w14:textId="68DE2C74">
            <w:pPr>
              <w:rPr>
                <w:b/>
                <w:bCs/>
                <w:sz w:val="20"/>
                <w:szCs w:val="20"/>
              </w:rPr>
            </w:pPr>
            <w:r w:rsidRPr="00FD54B6">
              <w:rPr>
                <w:b/>
                <w:bCs/>
                <w:sz w:val="20"/>
                <w:szCs w:val="20"/>
              </w:rPr>
              <w:t xml:space="preserve">Key informant interviews and Focus Group discussions </w:t>
            </w:r>
          </w:p>
          <w:p w:rsidR="00154A45" w:rsidP="00154A45" w:rsidRDefault="00154A45" w14:paraId="2E5C4851" w14:textId="254F0DAA">
            <w:pPr>
              <w:rPr>
                <w:b/>
                <w:bCs/>
                <w:sz w:val="20"/>
                <w:szCs w:val="20"/>
              </w:rPr>
            </w:pPr>
          </w:p>
          <w:p w:rsidR="00EC2AAD" w:rsidP="00154A45" w:rsidRDefault="00154A45" w14:paraId="3B719CD2" w14:textId="7545C796">
            <w:pPr>
              <w:rPr>
                <w:sz w:val="20"/>
                <w:szCs w:val="20"/>
                <w:lang w:val="en-US"/>
              </w:rPr>
            </w:pPr>
            <w:r w:rsidRPr="00CD4CCE">
              <w:rPr>
                <w:b/>
                <w:bCs/>
                <w:sz w:val="20"/>
                <w:szCs w:val="20"/>
              </w:rPr>
              <w:t>Survey:</w:t>
            </w:r>
            <w:r w:rsidRPr="00CD4CCE">
              <w:rPr>
                <w:sz w:val="20"/>
                <w:szCs w:val="20"/>
              </w:rPr>
              <w:t xml:space="preserve"> </w:t>
            </w:r>
            <w:r w:rsidRPr="00CD4CCE">
              <w:rPr>
                <w:sz w:val="20"/>
                <w:szCs w:val="20"/>
                <w:lang w:val="en-US"/>
              </w:rPr>
              <w:t>Q</w:t>
            </w:r>
            <w:r w:rsidR="00F348F0">
              <w:rPr>
                <w:sz w:val="20"/>
                <w:szCs w:val="20"/>
                <w:lang w:val="en-US"/>
              </w:rPr>
              <w:t>4,5,6</w:t>
            </w:r>
            <w:r w:rsidRPr="00CD4CCE">
              <w:rPr>
                <w:sz w:val="20"/>
                <w:szCs w:val="20"/>
                <w:lang w:val="en-US"/>
              </w:rPr>
              <w:t xml:space="preserve"> UN Women EVAW personnel survey:</w:t>
            </w:r>
          </w:p>
          <w:p w:rsidR="00EC2AAD" w:rsidP="00154A45" w:rsidRDefault="009C05A8" w14:paraId="27E3CDA8" w14:textId="77777777">
            <w:pPr>
              <w:rPr>
                <w:sz w:val="20"/>
                <w:szCs w:val="20"/>
              </w:rPr>
            </w:pPr>
            <w:r w:rsidRPr="00CD4CCE">
              <w:rPr>
                <w:sz w:val="20"/>
                <w:szCs w:val="20"/>
                <w:lang w:val="en-US"/>
              </w:rPr>
              <w:t xml:space="preserve"> </w:t>
            </w:r>
            <w:r w:rsidR="00F348F0">
              <w:rPr>
                <w:sz w:val="20"/>
                <w:szCs w:val="20"/>
                <w:lang w:val="en-US"/>
              </w:rPr>
              <w:t>Q</w:t>
            </w:r>
            <w:r w:rsidR="00EC2AAD">
              <w:rPr>
                <w:sz w:val="20"/>
                <w:szCs w:val="20"/>
                <w:lang w:val="en-US"/>
              </w:rPr>
              <w:t xml:space="preserve">. </w:t>
            </w:r>
            <w:r w:rsidRPr="00CD4CCE">
              <w:rPr>
                <w:sz w:val="20"/>
                <w:szCs w:val="20"/>
              </w:rPr>
              <w:t xml:space="preserve">Approximately what is the annual budget for EVAW in your country office's programming for 2018-2020? </w:t>
            </w:r>
          </w:p>
          <w:p w:rsidR="00EC2AAD" w:rsidP="00154A45" w:rsidRDefault="00EC2AAD" w14:paraId="261D64EA" w14:textId="77777777">
            <w:pPr>
              <w:rPr>
                <w:sz w:val="20"/>
                <w:szCs w:val="20"/>
              </w:rPr>
            </w:pPr>
          </w:p>
          <w:p w:rsidR="00EC2AAD" w:rsidP="00154A45" w:rsidRDefault="00EC2AAD" w14:paraId="3A9DDDC3" w14:textId="69EC3796">
            <w:pPr>
              <w:rPr>
                <w:sz w:val="20"/>
                <w:szCs w:val="20"/>
                <w:lang w:val="en-US"/>
              </w:rPr>
            </w:pPr>
            <w:r>
              <w:rPr>
                <w:sz w:val="20"/>
                <w:szCs w:val="20"/>
              </w:rPr>
              <w:t xml:space="preserve">Q. </w:t>
            </w:r>
            <w:r w:rsidRPr="00CD4CCE" w:rsidR="009C05A8">
              <w:rPr>
                <w:sz w:val="20"/>
                <w:szCs w:val="20"/>
                <w:lang w:val="en-US"/>
              </w:rPr>
              <w:t>Approximately what % of your country office's annual programming budget is on EVAW (2018-2020)?</w:t>
            </w:r>
            <w:r w:rsidRPr="00CD4CCE" w:rsidR="00CD4CCE">
              <w:rPr>
                <w:sz w:val="20"/>
                <w:szCs w:val="20"/>
                <w:lang w:val="en-US"/>
              </w:rPr>
              <w:t xml:space="preserve"> </w:t>
            </w:r>
          </w:p>
          <w:p w:rsidR="00EC2AAD" w:rsidP="00154A45" w:rsidRDefault="00EC2AAD" w14:paraId="299C3D66" w14:textId="77777777">
            <w:pPr>
              <w:rPr>
                <w:sz w:val="20"/>
                <w:szCs w:val="20"/>
                <w:lang w:val="en-US"/>
              </w:rPr>
            </w:pPr>
          </w:p>
          <w:p w:rsidRPr="00CD4CCE" w:rsidR="00154A45" w:rsidP="00154A45" w:rsidRDefault="00EC2AAD" w14:paraId="64CBFC1C" w14:textId="40FF9D0E">
            <w:pPr>
              <w:rPr>
                <w:b/>
                <w:bCs/>
                <w:sz w:val="20"/>
                <w:szCs w:val="20"/>
              </w:rPr>
            </w:pPr>
            <w:r>
              <w:rPr>
                <w:sz w:val="20"/>
                <w:szCs w:val="20"/>
                <w:lang w:val="en-US"/>
              </w:rPr>
              <w:t>Q.</w:t>
            </w:r>
            <w:r w:rsidR="008D2BD5">
              <w:rPr>
                <w:sz w:val="20"/>
                <w:szCs w:val="20"/>
                <w:lang w:val="en-US"/>
              </w:rPr>
              <w:t xml:space="preserve"> </w:t>
            </w:r>
            <w:r w:rsidRPr="00CD4CCE" w:rsidR="00CD4CCE">
              <w:rPr>
                <w:sz w:val="20"/>
                <w:szCs w:val="20"/>
                <w:lang w:val="en-US"/>
              </w:rPr>
              <w:t>Is the trend of EVAW programming /budgets in your country office increasing or decreasing in absolute terms (2018-2020)?</w:t>
            </w:r>
          </w:p>
          <w:p w:rsidRPr="00E829FC" w:rsidR="00E829FC" w:rsidP="00E829FC" w:rsidRDefault="00E829FC" w14:paraId="568BDB78" w14:textId="292BCCBE">
            <w:pPr>
              <w:jc w:val="both"/>
              <w:rPr>
                <w:sz w:val="22"/>
                <w:szCs w:val="22"/>
              </w:rPr>
            </w:pPr>
          </w:p>
        </w:tc>
      </w:tr>
      <w:tr w:rsidRPr="00E829FC" w:rsidR="006643A7" w:rsidTr="00A80695" w14:paraId="30502F1C" w14:textId="77777777">
        <w:tc>
          <w:tcPr>
            <w:tcW w:w="4736" w:type="dxa"/>
          </w:tcPr>
          <w:p w:rsidRPr="00F47BF5" w:rsidR="006643A7" w:rsidP="008E3C04" w:rsidRDefault="006643A7" w14:paraId="50472719" w14:textId="77777777">
            <w:pPr>
              <w:rPr>
                <w:rFonts w:ascii="Calibri" w:hAnsi="Calibri" w:cs="Calibri"/>
                <w:sz w:val="22"/>
                <w:szCs w:val="22"/>
                <w:lang w:val="en-US"/>
              </w:rPr>
            </w:pPr>
            <w:r>
              <w:rPr>
                <w:rFonts w:ascii="Calibri" w:hAnsi="Calibri" w:cs="Calibri"/>
                <w:b/>
                <w:bCs/>
                <w:sz w:val="22"/>
                <w:szCs w:val="22"/>
                <w:lang w:val="en-GB"/>
              </w:rPr>
              <w:lastRenderedPageBreak/>
              <w:t>7.</w:t>
            </w:r>
            <w:r>
              <w:rPr>
                <w:rFonts w:ascii="Calibri" w:hAnsi="Calibri" w:cs="Calibri"/>
                <w:sz w:val="22"/>
                <w:szCs w:val="22"/>
                <w:lang w:val="en-GB"/>
              </w:rPr>
              <w:t xml:space="preserve"> </w:t>
            </w:r>
            <w:r w:rsidRPr="00F47BF5">
              <w:rPr>
                <w:rFonts w:ascii="Calibri" w:hAnsi="Calibri" w:cs="Calibri"/>
                <w:sz w:val="22"/>
                <w:szCs w:val="22"/>
                <w:lang w:val="en-US"/>
              </w:rPr>
              <w:t>How efficiently has UN Women leveraged its networks in coordinating the UN system and convening other stakeholders on EVAW?</w:t>
            </w:r>
          </w:p>
          <w:p w:rsidRPr="00E829FC" w:rsidR="006643A7" w:rsidP="00E829FC" w:rsidRDefault="006643A7" w14:paraId="2313807F" w14:textId="54B3B7B5">
            <w:pPr>
              <w:jc w:val="both"/>
              <w:rPr>
                <w:rFonts w:ascii="Calibri" w:hAnsi="Calibri" w:cs="Calibri"/>
                <w:sz w:val="22"/>
                <w:szCs w:val="22"/>
                <w:lang w:val="en-GB"/>
              </w:rPr>
            </w:pPr>
          </w:p>
        </w:tc>
        <w:tc>
          <w:tcPr>
            <w:tcW w:w="1452" w:type="dxa"/>
          </w:tcPr>
          <w:p w:rsidR="006643A7" w:rsidP="00324124" w:rsidRDefault="006643A7" w14:paraId="63477B9E" w14:textId="77777777">
            <w:pPr>
              <w:jc w:val="center"/>
              <w:rPr>
                <w:b/>
                <w:bCs/>
                <w:sz w:val="22"/>
                <w:szCs w:val="22"/>
                <w:lang w:val="en-GB"/>
              </w:rPr>
            </w:pPr>
          </w:p>
          <w:p w:rsidR="006643A7" w:rsidP="00324124" w:rsidRDefault="006643A7" w14:paraId="640294EC" w14:textId="77777777">
            <w:pPr>
              <w:jc w:val="center"/>
              <w:rPr>
                <w:b/>
                <w:bCs/>
                <w:sz w:val="22"/>
                <w:szCs w:val="22"/>
                <w:lang w:val="en-GB"/>
              </w:rPr>
            </w:pPr>
          </w:p>
          <w:p w:rsidR="006643A7" w:rsidP="00324124" w:rsidRDefault="006643A7" w14:paraId="7EE9D340" w14:textId="77777777">
            <w:pPr>
              <w:jc w:val="center"/>
              <w:rPr>
                <w:b/>
                <w:bCs/>
                <w:sz w:val="22"/>
                <w:szCs w:val="22"/>
                <w:lang w:val="en-GB"/>
              </w:rPr>
            </w:pPr>
          </w:p>
          <w:p w:rsidR="006643A7" w:rsidP="00324124" w:rsidRDefault="006643A7" w14:paraId="7E576E43" w14:textId="77777777">
            <w:pPr>
              <w:jc w:val="center"/>
              <w:rPr>
                <w:b/>
                <w:bCs/>
                <w:sz w:val="22"/>
                <w:szCs w:val="22"/>
                <w:lang w:val="en-GB"/>
              </w:rPr>
            </w:pPr>
          </w:p>
          <w:p w:rsidR="006643A7" w:rsidP="00324124" w:rsidRDefault="006643A7" w14:paraId="301997C2" w14:textId="77777777">
            <w:pPr>
              <w:jc w:val="center"/>
              <w:rPr>
                <w:b/>
                <w:bCs/>
                <w:sz w:val="22"/>
                <w:szCs w:val="22"/>
                <w:lang w:val="en-GB"/>
              </w:rPr>
            </w:pPr>
          </w:p>
          <w:p w:rsidR="006643A7" w:rsidP="00324124" w:rsidRDefault="006643A7" w14:paraId="04BD36CA" w14:textId="77777777">
            <w:pPr>
              <w:jc w:val="center"/>
              <w:rPr>
                <w:b/>
                <w:bCs/>
                <w:sz w:val="22"/>
                <w:szCs w:val="22"/>
                <w:lang w:val="en-GB"/>
              </w:rPr>
            </w:pPr>
          </w:p>
          <w:p w:rsidR="006643A7" w:rsidP="00324124" w:rsidRDefault="006643A7" w14:paraId="0F7CF6C9" w14:textId="77777777">
            <w:pPr>
              <w:jc w:val="center"/>
              <w:rPr>
                <w:b/>
                <w:bCs/>
                <w:sz w:val="22"/>
                <w:szCs w:val="22"/>
                <w:lang w:val="en-GB"/>
              </w:rPr>
            </w:pPr>
          </w:p>
          <w:p w:rsidRPr="00E829FC" w:rsidR="006643A7" w:rsidP="00324124" w:rsidRDefault="006643A7" w14:paraId="3E3558AF" w14:textId="4AFB7CBD">
            <w:pPr>
              <w:jc w:val="center"/>
              <w:rPr>
                <w:sz w:val="22"/>
                <w:szCs w:val="22"/>
              </w:rPr>
            </w:pPr>
            <w:r w:rsidRPr="00E829FC">
              <w:rPr>
                <w:b/>
                <w:bCs/>
                <w:sz w:val="22"/>
                <w:szCs w:val="22"/>
                <w:lang w:val="en-GB"/>
              </w:rPr>
              <w:t>Efficiency</w:t>
            </w:r>
          </w:p>
        </w:tc>
        <w:tc>
          <w:tcPr>
            <w:tcW w:w="1817" w:type="dxa"/>
          </w:tcPr>
          <w:p w:rsidRPr="00E829FC" w:rsidR="006643A7" w:rsidP="00E829FC" w:rsidRDefault="006643A7" w14:paraId="1F981588" w14:textId="77777777">
            <w:pPr>
              <w:jc w:val="both"/>
              <w:rPr>
                <w:sz w:val="22"/>
                <w:szCs w:val="22"/>
              </w:rPr>
            </w:pPr>
            <w:r w:rsidRPr="00E829FC">
              <w:rPr>
                <w:sz w:val="22"/>
                <w:szCs w:val="22"/>
              </w:rPr>
              <w:t>Evidence of Advocacy and awareness initiatives, structured partnerships, inter-agency processes and mechanisms, EVAW advocacy and knowledge platforms and networks, joint resource mobilization, Joint programme implementation</w:t>
            </w:r>
          </w:p>
        </w:tc>
        <w:tc>
          <w:tcPr>
            <w:tcW w:w="1530" w:type="dxa"/>
          </w:tcPr>
          <w:p w:rsidRPr="00E829FC" w:rsidR="006643A7" w:rsidP="00E829FC" w:rsidRDefault="006643A7" w14:paraId="287EC1B9" w14:textId="2CCB8EDA">
            <w:pPr>
              <w:jc w:val="both"/>
              <w:rPr>
                <w:sz w:val="22"/>
                <w:szCs w:val="22"/>
              </w:rPr>
            </w:pPr>
            <w:r w:rsidRPr="00E829FC">
              <w:rPr>
                <w:sz w:val="22"/>
                <w:szCs w:val="22"/>
              </w:rPr>
              <w:t>Coordination Div</w:t>
            </w:r>
            <w:r>
              <w:rPr>
                <w:sz w:val="22"/>
                <w:szCs w:val="22"/>
              </w:rPr>
              <w:t>ision</w:t>
            </w:r>
            <w:r w:rsidRPr="00E829FC">
              <w:rPr>
                <w:sz w:val="22"/>
                <w:szCs w:val="22"/>
              </w:rPr>
              <w:t xml:space="preserve">, EVAW Section, UN Trust Fund,  </w:t>
            </w:r>
          </w:p>
          <w:p w:rsidRPr="00E829FC" w:rsidR="006643A7" w:rsidP="00E829FC" w:rsidRDefault="006643A7" w14:paraId="21DA9C58" w14:textId="77777777">
            <w:pPr>
              <w:jc w:val="both"/>
              <w:rPr>
                <w:sz w:val="22"/>
                <w:szCs w:val="22"/>
              </w:rPr>
            </w:pPr>
            <w:r w:rsidRPr="00E829FC">
              <w:rPr>
                <w:sz w:val="22"/>
                <w:szCs w:val="22"/>
              </w:rPr>
              <w:t>Regional Coordination Advisors and EVAW advisors</w:t>
            </w:r>
          </w:p>
          <w:p w:rsidRPr="00E829FC" w:rsidR="006643A7" w:rsidP="00E829FC" w:rsidRDefault="006643A7" w14:paraId="5AAC900B" w14:textId="77777777">
            <w:pPr>
              <w:jc w:val="both"/>
              <w:rPr>
                <w:sz w:val="22"/>
                <w:szCs w:val="22"/>
              </w:rPr>
            </w:pPr>
          </w:p>
          <w:p w:rsidRPr="00E829FC" w:rsidR="006643A7" w:rsidP="00E829FC" w:rsidRDefault="006643A7" w14:paraId="291ED90E" w14:textId="77777777">
            <w:pPr>
              <w:jc w:val="both"/>
              <w:rPr>
                <w:sz w:val="22"/>
                <w:szCs w:val="22"/>
              </w:rPr>
            </w:pPr>
            <w:r w:rsidRPr="00E829FC">
              <w:rPr>
                <w:sz w:val="22"/>
                <w:szCs w:val="22"/>
              </w:rPr>
              <w:t>Country office EVAW and Coordination staff</w:t>
            </w:r>
          </w:p>
          <w:p w:rsidRPr="00E829FC" w:rsidR="006643A7" w:rsidP="00E829FC" w:rsidRDefault="006643A7" w14:paraId="1F79A682" w14:textId="77777777">
            <w:pPr>
              <w:jc w:val="both"/>
              <w:rPr>
                <w:sz w:val="22"/>
                <w:szCs w:val="22"/>
              </w:rPr>
            </w:pPr>
          </w:p>
          <w:p w:rsidRPr="00E829FC" w:rsidR="006643A7" w:rsidP="00E829FC" w:rsidRDefault="006643A7" w14:paraId="18F59A74" w14:textId="77777777">
            <w:pPr>
              <w:jc w:val="both"/>
              <w:rPr>
                <w:sz w:val="22"/>
                <w:szCs w:val="22"/>
              </w:rPr>
            </w:pPr>
            <w:r w:rsidRPr="00E829FC">
              <w:rPr>
                <w:sz w:val="22"/>
                <w:szCs w:val="22"/>
              </w:rPr>
              <w:t>Other UN entities and partners- global and country level</w:t>
            </w:r>
          </w:p>
          <w:p w:rsidRPr="00E829FC" w:rsidR="006643A7" w:rsidP="00E829FC" w:rsidRDefault="006643A7" w14:paraId="213303B9" w14:textId="77777777">
            <w:pPr>
              <w:jc w:val="both"/>
              <w:rPr>
                <w:sz w:val="22"/>
                <w:szCs w:val="22"/>
              </w:rPr>
            </w:pPr>
          </w:p>
          <w:p w:rsidRPr="00E829FC" w:rsidR="006643A7" w:rsidP="00E829FC" w:rsidRDefault="006643A7" w14:paraId="3D2290CC" w14:textId="0919D61F">
            <w:pPr>
              <w:jc w:val="both"/>
              <w:rPr>
                <w:sz w:val="22"/>
                <w:szCs w:val="22"/>
              </w:rPr>
            </w:pPr>
            <w:r w:rsidRPr="00E829FC">
              <w:rPr>
                <w:sz w:val="22"/>
                <w:szCs w:val="22"/>
              </w:rPr>
              <w:t>UN</w:t>
            </w:r>
            <w:r>
              <w:rPr>
                <w:sz w:val="22"/>
                <w:szCs w:val="22"/>
              </w:rPr>
              <w:t xml:space="preserve"> Resident Coordinators</w:t>
            </w:r>
          </w:p>
        </w:tc>
        <w:tc>
          <w:tcPr>
            <w:tcW w:w="3415" w:type="dxa"/>
            <w:vMerge w:val="restart"/>
          </w:tcPr>
          <w:p w:rsidRPr="00EC5FDC" w:rsidR="006643A7" w:rsidP="00016974" w:rsidRDefault="006643A7" w14:paraId="3B4FAC14" w14:textId="77777777">
            <w:pPr>
              <w:rPr>
                <w:b/>
                <w:bCs/>
                <w:sz w:val="20"/>
                <w:szCs w:val="20"/>
              </w:rPr>
            </w:pPr>
            <w:r w:rsidRPr="00EC5FDC">
              <w:rPr>
                <w:b/>
                <w:bCs/>
                <w:sz w:val="20"/>
                <w:szCs w:val="20"/>
              </w:rPr>
              <w:t>Document review (key documents):</w:t>
            </w:r>
          </w:p>
          <w:p w:rsidRPr="00A96CA2" w:rsidR="006643A7" w:rsidP="00656F7B" w:rsidRDefault="006643A7" w14:paraId="22B27394" w14:textId="7207F7B4">
            <w:pPr>
              <w:rPr>
                <w:sz w:val="20"/>
                <w:szCs w:val="20"/>
              </w:rPr>
            </w:pPr>
            <w:r w:rsidRPr="00A96CA2">
              <w:rPr>
                <w:sz w:val="20"/>
                <w:szCs w:val="20"/>
              </w:rPr>
              <w:t>- UN Women. “2019 Joint Programme Assessment Final Report” (2019).</w:t>
            </w:r>
          </w:p>
          <w:p w:rsidRPr="00A96CA2" w:rsidR="006643A7" w:rsidP="00A96CA2" w:rsidRDefault="006643A7" w14:paraId="631EF76C" w14:textId="769FCAEB">
            <w:pPr>
              <w:jc w:val="both"/>
              <w:rPr>
                <w:sz w:val="20"/>
                <w:szCs w:val="20"/>
                <w:lang w:val="en-US"/>
              </w:rPr>
            </w:pPr>
            <w:r w:rsidRPr="00A96CA2">
              <w:rPr>
                <w:sz w:val="20"/>
                <w:szCs w:val="20"/>
              </w:rPr>
              <w:t xml:space="preserve">- </w:t>
            </w:r>
            <w:r w:rsidRPr="00A96CA2">
              <w:rPr>
                <w:sz w:val="20"/>
                <w:szCs w:val="20"/>
                <w:lang w:val="en-US"/>
              </w:rPr>
              <w:t>UN Women, UNFPA, UNDP, UNICEF, WHO. “Assessment of Pilot Countries’ Implementation of the United Nations Joint Programme on Essential Services Guidance for Women and Girls Subject to Violence (2017-2018)” (2019).</w:t>
            </w:r>
          </w:p>
          <w:p w:rsidRPr="00A96CA2" w:rsidR="006643A7" w:rsidP="00A96CA2" w:rsidRDefault="006643A7" w14:paraId="42179F77" w14:textId="2C7CEA4A">
            <w:pPr>
              <w:jc w:val="both"/>
              <w:rPr>
                <w:sz w:val="20"/>
                <w:szCs w:val="20"/>
                <w:lang w:val="en-US"/>
              </w:rPr>
            </w:pPr>
            <w:r>
              <w:rPr>
                <w:sz w:val="20"/>
                <w:szCs w:val="20"/>
                <w:lang w:val="en-US"/>
              </w:rPr>
              <w:t>-</w:t>
            </w:r>
            <w:r w:rsidRPr="00A96CA2">
              <w:rPr>
                <w:sz w:val="20"/>
                <w:szCs w:val="20"/>
                <w:lang w:val="en-US"/>
              </w:rPr>
              <w:t>UN Women and WHO. “Joint programme on VAW Data: 2019 Annual Report” (2019).</w:t>
            </w:r>
          </w:p>
          <w:p w:rsidRPr="00C1195B" w:rsidR="006859BF" w:rsidP="006859BF" w:rsidRDefault="006859BF" w14:paraId="61B10C16" w14:textId="77777777">
            <w:pPr>
              <w:jc w:val="both"/>
              <w:rPr>
                <w:sz w:val="20"/>
                <w:szCs w:val="20"/>
                <w:lang w:val="en-US"/>
              </w:rPr>
            </w:pPr>
            <w:r>
              <w:rPr>
                <w:sz w:val="20"/>
                <w:szCs w:val="20"/>
              </w:rPr>
              <w:t>-</w:t>
            </w:r>
            <w:r w:rsidRPr="00C1195B">
              <w:rPr>
                <w:sz w:val="20"/>
                <w:szCs w:val="20"/>
                <w:lang w:val="en-US"/>
              </w:rPr>
              <w:t>IANWGE. “25 Years After Beijing: A review of the UN system’s support for the implementation of the Platform for Action 2015-2019” (2020).</w:t>
            </w:r>
          </w:p>
          <w:p w:rsidRPr="006859BF" w:rsidR="006859BF" w:rsidP="006859BF" w:rsidRDefault="006859BF" w14:paraId="6029A280" w14:textId="77777777">
            <w:pPr>
              <w:jc w:val="both"/>
              <w:rPr>
                <w:sz w:val="20"/>
                <w:szCs w:val="20"/>
                <w:lang w:val="en-US"/>
              </w:rPr>
            </w:pPr>
            <w:r>
              <w:rPr>
                <w:sz w:val="20"/>
                <w:szCs w:val="20"/>
              </w:rPr>
              <w:t>-</w:t>
            </w:r>
            <w:r w:rsidRPr="006859BF">
              <w:rPr>
                <w:sz w:val="20"/>
                <w:szCs w:val="20"/>
                <w:lang w:val="en-US"/>
              </w:rPr>
              <w:t xml:space="preserve">United Nations Agencies. “End of Year Report: Issue-Based Coalition on Gender Justice &amp; Equality </w:t>
            </w:r>
          </w:p>
          <w:p w:rsidRPr="006859BF" w:rsidR="006859BF" w:rsidP="006859BF" w:rsidRDefault="006859BF" w14:paraId="384BE1AA" w14:textId="77777777">
            <w:pPr>
              <w:jc w:val="both"/>
              <w:rPr>
                <w:sz w:val="20"/>
                <w:szCs w:val="20"/>
                <w:lang w:val="en-US"/>
              </w:rPr>
            </w:pPr>
            <w:r w:rsidRPr="006859BF">
              <w:rPr>
                <w:sz w:val="20"/>
                <w:szCs w:val="20"/>
                <w:lang w:val="en-US"/>
              </w:rPr>
              <w:t>(IBC-GJE)” (2020).</w:t>
            </w:r>
          </w:p>
          <w:p w:rsidR="006643A7" w:rsidP="00E829FC" w:rsidRDefault="006643A7" w14:paraId="57D3C4B4" w14:textId="1F4D6170">
            <w:pPr>
              <w:jc w:val="both"/>
              <w:rPr>
                <w:sz w:val="22"/>
                <w:szCs w:val="22"/>
              </w:rPr>
            </w:pPr>
          </w:p>
          <w:p w:rsidRPr="00E829FC" w:rsidR="006643A7" w:rsidP="00E829FC" w:rsidRDefault="006643A7" w14:paraId="7D225980" w14:textId="77777777">
            <w:pPr>
              <w:jc w:val="both"/>
              <w:rPr>
                <w:sz w:val="22"/>
                <w:szCs w:val="22"/>
              </w:rPr>
            </w:pPr>
          </w:p>
          <w:p w:rsidR="006643A7" w:rsidP="008D2BD5" w:rsidRDefault="006643A7" w14:paraId="35CB1B76" w14:textId="0C37DC11">
            <w:pPr>
              <w:rPr>
                <w:b/>
                <w:bCs/>
                <w:sz w:val="20"/>
                <w:szCs w:val="20"/>
              </w:rPr>
            </w:pPr>
            <w:r w:rsidRPr="00E829FC">
              <w:rPr>
                <w:sz w:val="22"/>
                <w:szCs w:val="22"/>
              </w:rPr>
              <w:t xml:space="preserve"> </w:t>
            </w:r>
            <w:r w:rsidRPr="00FD54B6">
              <w:rPr>
                <w:b/>
                <w:bCs/>
                <w:sz w:val="20"/>
                <w:szCs w:val="20"/>
              </w:rPr>
              <w:t xml:space="preserve">Key informant interviews and Focus Group discussions </w:t>
            </w:r>
          </w:p>
          <w:p w:rsidR="00321BBB" w:rsidP="008D2BD5" w:rsidRDefault="00321BBB" w14:paraId="56023C6F" w14:textId="2ED55A5F">
            <w:pPr>
              <w:rPr>
                <w:b/>
                <w:bCs/>
                <w:sz w:val="20"/>
                <w:szCs w:val="20"/>
              </w:rPr>
            </w:pPr>
          </w:p>
          <w:p w:rsidR="00321BBB" w:rsidP="00321BBB" w:rsidRDefault="00321BBB" w14:paraId="74C695B1" w14:textId="1A4ED5F3">
            <w:pPr>
              <w:rPr>
                <w:sz w:val="20"/>
                <w:szCs w:val="20"/>
                <w:lang w:val="en-US"/>
              </w:rPr>
            </w:pPr>
            <w:r w:rsidRPr="00CD4CCE">
              <w:rPr>
                <w:b/>
                <w:bCs/>
                <w:sz w:val="20"/>
                <w:szCs w:val="20"/>
              </w:rPr>
              <w:t>Survey:</w:t>
            </w:r>
            <w:r w:rsidRPr="00CD4CCE">
              <w:rPr>
                <w:sz w:val="20"/>
                <w:szCs w:val="20"/>
              </w:rPr>
              <w:t xml:space="preserve"> </w:t>
            </w:r>
            <w:r w:rsidR="00334EF0">
              <w:rPr>
                <w:sz w:val="20"/>
                <w:szCs w:val="20"/>
                <w:lang w:val="en-US"/>
              </w:rPr>
              <w:t xml:space="preserve">Q11 GTG survey: </w:t>
            </w:r>
            <w:r w:rsidRPr="00334EF0" w:rsidR="00334EF0">
              <w:rPr>
                <w:sz w:val="20"/>
                <w:szCs w:val="20"/>
                <w:lang w:val="en-US"/>
              </w:rPr>
              <w:t>In your view, how effective has the UN Women country office been in its coordination and convening role in EVAW?</w:t>
            </w:r>
          </w:p>
          <w:p w:rsidR="00321BBB" w:rsidP="008D2BD5" w:rsidRDefault="00321BBB" w14:paraId="49F8C581" w14:textId="77777777">
            <w:pPr>
              <w:rPr>
                <w:b/>
                <w:bCs/>
                <w:sz w:val="20"/>
                <w:szCs w:val="20"/>
              </w:rPr>
            </w:pPr>
          </w:p>
          <w:p w:rsidR="006643A7" w:rsidP="00E829FC" w:rsidRDefault="006643A7" w14:paraId="48B03701" w14:textId="77777777">
            <w:pPr>
              <w:jc w:val="both"/>
              <w:rPr>
                <w:sz w:val="22"/>
                <w:szCs w:val="22"/>
              </w:rPr>
            </w:pPr>
          </w:p>
          <w:p w:rsidRPr="00967D44" w:rsidR="006643A7" w:rsidP="005E675B" w:rsidRDefault="006643A7" w14:paraId="39CEBF86" w14:textId="58999366">
            <w:pPr>
              <w:rPr>
                <w:sz w:val="20"/>
                <w:szCs w:val="20"/>
              </w:rPr>
            </w:pPr>
            <w:r>
              <w:rPr>
                <w:b/>
                <w:bCs/>
                <w:sz w:val="20"/>
                <w:szCs w:val="20"/>
              </w:rPr>
              <w:t>Case studies:</w:t>
            </w:r>
            <w:r>
              <w:rPr>
                <w:sz w:val="20"/>
                <w:szCs w:val="20"/>
              </w:rPr>
              <w:t xml:space="preserve"> Interagency coordination bodies and mechanisms (IANWGE, UN-SWAP &amp; UNCT-SWAP, UNTF on EVAW), regional conferences and dialogues, Knowledge products, joint </w:t>
            </w:r>
            <w:proofErr w:type="gramStart"/>
            <w:r>
              <w:rPr>
                <w:sz w:val="20"/>
                <w:szCs w:val="20"/>
              </w:rPr>
              <w:t>programs</w:t>
            </w:r>
            <w:proofErr w:type="gramEnd"/>
            <w:r>
              <w:rPr>
                <w:sz w:val="20"/>
                <w:szCs w:val="20"/>
              </w:rPr>
              <w:t xml:space="preserve"> and advocacy.</w:t>
            </w:r>
          </w:p>
          <w:p w:rsidRPr="00E829FC" w:rsidR="006643A7" w:rsidP="00E829FC" w:rsidRDefault="006643A7" w14:paraId="21728845" w14:textId="77777777">
            <w:pPr>
              <w:jc w:val="both"/>
              <w:rPr>
                <w:sz w:val="22"/>
                <w:szCs w:val="22"/>
              </w:rPr>
            </w:pPr>
          </w:p>
          <w:p w:rsidRPr="00E829FC" w:rsidR="006643A7" w:rsidP="00E829FC" w:rsidRDefault="006643A7" w14:paraId="3CDE1ECB" w14:textId="119F6B5E">
            <w:pPr>
              <w:jc w:val="both"/>
              <w:rPr>
                <w:sz w:val="22"/>
                <w:szCs w:val="22"/>
              </w:rPr>
            </w:pPr>
          </w:p>
        </w:tc>
      </w:tr>
      <w:tr w:rsidRPr="00E829FC" w:rsidR="006643A7" w:rsidTr="00A80695" w14:paraId="1F6AEC5F" w14:textId="77777777">
        <w:tc>
          <w:tcPr>
            <w:tcW w:w="4736" w:type="dxa"/>
          </w:tcPr>
          <w:p w:rsidRPr="007F7909" w:rsidR="006643A7" w:rsidP="007F7909" w:rsidRDefault="006643A7" w14:paraId="39AC046A" w14:textId="77777777">
            <w:pPr>
              <w:rPr>
                <w:rFonts w:ascii="Calibri" w:hAnsi="Calibri" w:cs="Calibri"/>
                <w:sz w:val="22"/>
                <w:szCs w:val="22"/>
                <w:lang w:val="en-US"/>
              </w:rPr>
            </w:pPr>
            <w:r>
              <w:rPr>
                <w:rFonts w:ascii="Calibri" w:hAnsi="Calibri" w:cs="Calibri"/>
                <w:b/>
                <w:bCs/>
                <w:sz w:val="22"/>
                <w:szCs w:val="22"/>
                <w:lang w:val="en-GB"/>
              </w:rPr>
              <w:t>8.</w:t>
            </w:r>
            <w:r>
              <w:rPr>
                <w:rFonts w:ascii="Calibri" w:hAnsi="Calibri" w:cs="Calibri"/>
                <w:sz w:val="22"/>
                <w:szCs w:val="22"/>
                <w:lang w:val="en-GB"/>
              </w:rPr>
              <w:t xml:space="preserve"> </w:t>
            </w:r>
            <w:r w:rsidRPr="007F7909">
              <w:rPr>
                <w:rFonts w:ascii="Calibri" w:hAnsi="Calibri" w:cs="Calibri"/>
                <w:sz w:val="22"/>
                <w:szCs w:val="22"/>
                <w:lang w:val="en-US"/>
              </w:rPr>
              <w:t xml:space="preserve">How well has UN Women’s UN system coordination and broader convening role in EVAW responded to needs and priorities at global, regional, and country level? </w:t>
            </w:r>
          </w:p>
          <w:p w:rsidRPr="00E829FC" w:rsidR="006643A7" w:rsidP="00E829FC" w:rsidRDefault="006643A7" w14:paraId="0F2C0517" w14:textId="17322110">
            <w:pPr>
              <w:jc w:val="both"/>
              <w:rPr>
                <w:rFonts w:ascii="Calibri" w:hAnsi="Calibri" w:cs="Calibri"/>
                <w:sz w:val="22"/>
                <w:szCs w:val="22"/>
                <w:lang w:val="en-GB"/>
              </w:rPr>
            </w:pPr>
          </w:p>
        </w:tc>
        <w:tc>
          <w:tcPr>
            <w:tcW w:w="1452" w:type="dxa"/>
          </w:tcPr>
          <w:p w:rsidR="006643A7" w:rsidP="00324124" w:rsidRDefault="006643A7" w14:paraId="49B7C842" w14:textId="77777777">
            <w:pPr>
              <w:jc w:val="center"/>
              <w:rPr>
                <w:b/>
                <w:bCs/>
                <w:sz w:val="22"/>
                <w:szCs w:val="22"/>
                <w:lang w:val="en-GB"/>
              </w:rPr>
            </w:pPr>
          </w:p>
          <w:p w:rsidR="006643A7" w:rsidP="00324124" w:rsidRDefault="006643A7" w14:paraId="18B62884" w14:textId="77777777">
            <w:pPr>
              <w:jc w:val="center"/>
              <w:rPr>
                <w:b/>
                <w:bCs/>
                <w:sz w:val="22"/>
                <w:szCs w:val="22"/>
                <w:lang w:val="en-GB"/>
              </w:rPr>
            </w:pPr>
          </w:p>
          <w:p w:rsidR="006643A7" w:rsidP="00324124" w:rsidRDefault="006643A7" w14:paraId="05C74176" w14:textId="77777777">
            <w:pPr>
              <w:jc w:val="center"/>
              <w:rPr>
                <w:b/>
                <w:bCs/>
                <w:sz w:val="22"/>
                <w:szCs w:val="22"/>
                <w:lang w:val="en-GB"/>
              </w:rPr>
            </w:pPr>
          </w:p>
          <w:p w:rsidR="006643A7" w:rsidP="00324124" w:rsidRDefault="006643A7" w14:paraId="19CB73E7" w14:textId="77777777">
            <w:pPr>
              <w:jc w:val="center"/>
              <w:rPr>
                <w:b/>
                <w:bCs/>
                <w:sz w:val="22"/>
                <w:szCs w:val="22"/>
                <w:lang w:val="en-GB"/>
              </w:rPr>
            </w:pPr>
          </w:p>
          <w:p w:rsidRPr="00E829FC" w:rsidR="006643A7" w:rsidP="00324124" w:rsidRDefault="006643A7" w14:paraId="26CBF483" w14:textId="2CED2D1D">
            <w:pPr>
              <w:jc w:val="center"/>
              <w:rPr>
                <w:sz w:val="22"/>
                <w:szCs w:val="22"/>
              </w:rPr>
            </w:pPr>
            <w:r w:rsidRPr="00E829FC">
              <w:rPr>
                <w:b/>
                <w:bCs/>
                <w:sz w:val="22"/>
                <w:szCs w:val="22"/>
                <w:lang w:val="en-GB"/>
              </w:rPr>
              <w:t>Efficiency</w:t>
            </w:r>
          </w:p>
        </w:tc>
        <w:tc>
          <w:tcPr>
            <w:tcW w:w="1817" w:type="dxa"/>
          </w:tcPr>
          <w:p w:rsidRPr="00E829FC" w:rsidR="006643A7" w:rsidP="00E829FC" w:rsidRDefault="006643A7" w14:paraId="796FFF0F" w14:textId="77777777">
            <w:pPr>
              <w:jc w:val="both"/>
              <w:rPr>
                <w:sz w:val="22"/>
                <w:szCs w:val="22"/>
              </w:rPr>
            </w:pPr>
            <w:r w:rsidRPr="00E829FC">
              <w:rPr>
                <w:sz w:val="22"/>
                <w:szCs w:val="22"/>
              </w:rPr>
              <w:t xml:space="preserve">Mapping of EVAW programming footprint linked to policies, legislation, data and statistics, and technical cooperation captured in SNs, </w:t>
            </w:r>
            <w:r w:rsidRPr="00E829FC">
              <w:rPr>
                <w:sz w:val="22"/>
                <w:szCs w:val="22"/>
              </w:rPr>
              <w:lastRenderedPageBreak/>
              <w:t>UNCFs and regional plans</w:t>
            </w:r>
          </w:p>
        </w:tc>
        <w:tc>
          <w:tcPr>
            <w:tcW w:w="1530" w:type="dxa"/>
          </w:tcPr>
          <w:p w:rsidRPr="00E829FC" w:rsidR="006643A7" w:rsidP="00E829FC" w:rsidRDefault="006643A7" w14:paraId="5898C880" w14:textId="77777777">
            <w:pPr>
              <w:jc w:val="both"/>
              <w:rPr>
                <w:sz w:val="22"/>
                <w:szCs w:val="22"/>
              </w:rPr>
            </w:pPr>
            <w:r w:rsidRPr="00E829FC">
              <w:rPr>
                <w:sz w:val="22"/>
                <w:szCs w:val="22"/>
              </w:rPr>
              <w:lastRenderedPageBreak/>
              <w:t>EVAW section</w:t>
            </w:r>
          </w:p>
          <w:p w:rsidRPr="00E829FC" w:rsidR="006643A7" w:rsidP="00E829FC" w:rsidRDefault="006643A7" w14:paraId="7850BF9F" w14:textId="77777777">
            <w:pPr>
              <w:jc w:val="both"/>
              <w:rPr>
                <w:sz w:val="22"/>
                <w:szCs w:val="22"/>
              </w:rPr>
            </w:pPr>
          </w:p>
          <w:p w:rsidR="006643A7" w:rsidP="00E829FC" w:rsidRDefault="006643A7" w14:paraId="4CD430E5" w14:textId="3CE861B5">
            <w:pPr>
              <w:jc w:val="both"/>
              <w:rPr>
                <w:sz w:val="22"/>
                <w:szCs w:val="22"/>
              </w:rPr>
            </w:pPr>
            <w:r w:rsidRPr="00E829FC">
              <w:rPr>
                <w:sz w:val="22"/>
                <w:szCs w:val="22"/>
              </w:rPr>
              <w:t>Regional Coordination Advisors and EVAW advisors</w:t>
            </w:r>
          </w:p>
          <w:p w:rsidRPr="00E829FC" w:rsidR="006643A7" w:rsidP="00E829FC" w:rsidRDefault="006643A7" w14:paraId="39F93878" w14:textId="77777777">
            <w:pPr>
              <w:jc w:val="both"/>
              <w:rPr>
                <w:sz w:val="22"/>
                <w:szCs w:val="22"/>
              </w:rPr>
            </w:pPr>
          </w:p>
          <w:p w:rsidRPr="00E829FC" w:rsidR="006643A7" w:rsidP="00E829FC" w:rsidRDefault="006643A7" w14:paraId="03649E08" w14:textId="77777777">
            <w:pPr>
              <w:jc w:val="both"/>
              <w:rPr>
                <w:sz w:val="22"/>
                <w:szCs w:val="22"/>
              </w:rPr>
            </w:pPr>
            <w:r w:rsidRPr="00E829FC">
              <w:rPr>
                <w:sz w:val="22"/>
                <w:szCs w:val="22"/>
              </w:rPr>
              <w:t xml:space="preserve">Country office EVAW and </w:t>
            </w:r>
            <w:r w:rsidRPr="00E829FC">
              <w:rPr>
                <w:sz w:val="22"/>
                <w:szCs w:val="22"/>
              </w:rPr>
              <w:lastRenderedPageBreak/>
              <w:t>Coordination staff</w:t>
            </w:r>
          </w:p>
          <w:p w:rsidRPr="00E829FC" w:rsidR="006643A7" w:rsidP="00E829FC" w:rsidRDefault="006643A7" w14:paraId="460F4E68" w14:textId="77777777">
            <w:pPr>
              <w:jc w:val="both"/>
              <w:rPr>
                <w:sz w:val="22"/>
                <w:szCs w:val="22"/>
              </w:rPr>
            </w:pPr>
          </w:p>
          <w:p w:rsidRPr="00E829FC" w:rsidR="006643A7" w:rsidP="00E829FC" w:rsidRDefault="006643A7" w14:paraId="543FB9C8" w14:textId="77777777">
            <w:pPr>
              <w:jc w:val="both"/>
              <w:rPr>
                <w:sz w:val="22"/>
                <w:szCs w:val="22"/>
              </w:rPr>
            </w:pPr>
            <w:r w:rsidRPr="00E829FC">
              <w:rPr>
                <w:sz w:val="22"/>
                <w:szCs w:val="22"/>
              </w:rPr>
              <w:t>Other UN entities and partners- global and country level</w:t>
            </w:r>
          </w:p>
          <w:p w:rsidRPr="00E829FC" w:rsidR="006643A7" w:rsidP="00E829FC" w:rsidRDefault="006643A7" w14:paraId="2BC70ADE" w14:textId="77777777">
            <w:pPr>
              <w:jc w:val="both"/>
              <w:rPr>
                <w:sz w:val="22"/>
                <w:szCs w:val="22"/>
              </w:rPr>
            </w:pPr>
          </w:p>
          <w:p w:rsidRPr="00E829FC" w:rsidR="006643A7" w:rsidP="00E829FC" w:rsidRDefault="006643A7" w14:paraId="0DF8BEFE" w14:textId="50DE24CD">
            <w:pPr>
              <w:jc w:val="both"/>
              <w:rPr>
                <w:sz w:val="22"/>
                <w:szCs w:val="22"/>
              </w:rPr>
            </w:pPr>
            <w:r w:rsidRPr="00E829FC">
              <w:rPr>
                <w:sz w:val="22"/>
                <w:szCs w:val="22"/>
              </w:rPr>
              <w:t>UN</w:t>
            </w:r>
            <w:r>
              <w:rPr>
                <w:sz w:val="22"/>
                <w:szCs w:val="22"/>
              </w:rPr>
              <w:t xml:space="preserve"> Resident Coordinators</w:t>
            </w:r>
          </w:p>
        </w:tc>
        <w:tc>
          <w:tcPr>
            <w:tcW w:w="3415" w:type="dxa"/>
            <w:vMerge/>
          </w:tcPr>
          <w:p w:rsidRPr="00E829FC" w:rsidR="006643A7" w:rsidP="00E829FC" w:rsidRDefault="006643A7" w14:paraId="337B61FD" w14:textId="07BB23EA">
            <w:pPr>
              <w:jc w:val="both"/>
              <w:rPr>
                <w:sz w:val="22"/>
                <w:szCs w:val="22"/>
              </w:rPr>
            </w:pPr>
          </w:p>
        </w:tc>
      </w:tr>
      <w:tr w:rsidRPr="00E829FC" w:rsidR="00F7485F" w:rsidTr="00A80695" w14:paraId="4B95F0FC" w14:textId="77777777">
        <w:tc>
          <w:tcPr>
            <w:tcW w:w="4736" w:type="dxa"/>
          </w:tcPr>
          <w:p w:rsidRPr="00E829FC" w:rsidR="00E829FC" w:rsidP="00E829FC" w:rsidRDefault="003A184E" w14:paraId="63FABA99" w14:textId="2D30F5CB">
            <w:pPr>
              <w:jc w:val="both"/>
              <w:rPr>
                <w:rFonts w:ascii="Calibri" w:hAnsi="Calibri" w:cs="Calibri"/>
                <w:sz w:val="22"/>
                <w:szCs w:val="22"/>
                <w:lang w:val="en-GB"/>
              </w:rPr>
            </w:pPr>
            <w:r>
              <w:rPr>
                <w:b/>
                <w:bCs/>
                <w:sz w:val="22"/>
                <w:szCs w:val="22"/>
                <w:lang w:val="en-GB"/>
              </w:rPr>
              <w:t>C.</w:t>
            </w:r>
            <w:r w:rsidR="00A87CAF">
              <w:rPr>
                <w:b/>
                <w:bCs/>
                <w:sz w:val="22"/>
                <w:szCs w:val="22"/>
                <w:lang w:val="en-GB"/>
              </w:rPr>
              <w:t xml:space="preserve"> </w:t>
            </w:r>
            <w:r w:rsidRPr="00E849DC" w:rsidR="00E829FC">
              <w:rPr>
                <w:b/>
                <w:sz w:val="22"/>
                <w:szCs w:val="22"/>
                <w:lang w:val="en-US"/>
              </w:rPr>
              <w:t xml:space="preserve">What are the results </w:t>
            </w:r>
            <w:r w:rsidRPr="00E849DC" w:rsidR="00E849DC">
              <w:rPr>
                <w:b/>
                <w:bCs/>
                <w:sz w:val="22"/>
                <w:szCs w:val="22"/>
                <w:lang w:val="en-US"/>
              </w:rPr>
              <w:t>of</w:t>
            </w:r>
            <w:r w:rsidRPr="00E849DC" w:rsidR="00E829FC">
              <w:rPr>
                <w:b/>
                <w:sz w:val="22"/>
                <w:szCs w:val="22"/>
                <w:lang w:val="en-US"/>
              </w:rPr>
              <w:t xml:space="preserve"> UN Women’s </w:t>
            </w:r>
            <w:r w:rsidRPr="00E849DC" w:rsidR="00E849DC">
              <w:rPr>
                <w:b/>
                <w:bCs/>
                <w:sz w:val="22"/>
                <w:szCs w:val="22"/>
                <w:lang w:val="en-US"/>
              </w:rPr>
              <w:t xml:space="preserve">UN system </w:t>
            </w:r>
            <w:r w:rsidRPr="00E849DC" w:rsidR="00E829FC">
              <w:rPr>
                <w:b/>
                <w:sz w:val="22"/>
                <w:szCs w:val="22"/>
                <w:lang w:val="en-US"/>
              </w:rPr>
              <w:t xml:space="preserve">coordination and </w:t>
            </w:r>
            <w:r w:rsidRPr="00E849DC" w:rsidR="00E849DC">
              <w:rPr>
                <w:b/>
                <w:bCs/>
                <w:sz w:val="22"/>
                <w:szCs w:val="22"/>
                <w:lang w:val="en-US"/>
              </w:rPr>
              <w:t xml:space="preserve">broader </w:t>
            </w:r>
            <w:r w:rsidRPr="00E849DC" w:rsidR="00E829FC">
              <w:rPr>
                <w:b/>
                <w:sz w:val="22"/>
                <w:szCs w:val="22"/>
                <w:lang w:val="en-US"/>
              </w:rPr>
              <w:t>convening on EVAW issues?</w:t>
            </w:r>
          </w:p>
        </w:tc>
        <w:tc>
          <w:tcPr>
            <w:tcW w:w="1452" w:type="dxa"/>
          </w:tcPr>
          <w:p w:rsidR="004B5D1B" w:rsidP="00A87CAF" w:rsidRDefault="004B5D1B" w14:paraId="74F002D3" w14:textId="77777777">
            <w:pPr>
              <w:jc w:val="center"/>
              <w:rPr>
                <w:b/>
                <w:bCs/>
                <w:sz w:val="22"/>
                <w:szCs w:val="22"/>
              </w:rPr>
            </w:pPr>
          </w:p>
          <w:p w:rsidRPr="00E829FC" w:rsidR="00E829FC" w:rsidP="00A87CAF" w:rsidRDefault="00E829FC" w14:paraId="24D5615E" w14:textId="0F240C14">
            <w:pPr>
              <w:jc w:val="center"/>
              <w:rPr>
                <w:b/>
                <w:bCs/>
                <w:sz w:val="22"/>
                <w:szCs w:val="22"/>
              </w:rPr>
            </w:pPr>
            <w:r w:rsidRPr="00E829FC">
              <w:rPr>
                <w:b/>
                <w:bCs/>
                <w:sz w:val="22"/>
                <w:szCs w:val="22"/>
              </w:rPr>
              <w:t>Effectiveness</w:t>
            </w:r>
          </w:p>
        </w:tc>
        <w:tc>
          <w:tcPr>
            <w:tcW w:w="1817" w:type="dxa"/>
          </w:tcPr>
          <w:p w:rsidRPr="00E829FC" w:rsidR="00E829FC" w:rsidP="00E829FC" w:rsidRDefault="00E829FC" w14:paraId="29050833" w14:textId="77777777">
            <w:pPr>
              <w:jc w:val="both"/>
              <w:rPr>
                <w:sz w:val="22"/>
                <w:szCs w:val="22"/>
              </w:rPr>
            </w:pPr>
          </w:p>
        </w:tc>
        <w:tc>
          <w:tcPr>
            <w:tcW w:w="1530" w:type="dxa"/>
          </w:tcPr>
          <w:p w:rsidRPr="00E829FC" w:rsidR="00E829FC" w:rsidP="00E829FC" w:rsidRDefault="00E829FC" w14:paraId="41185715" w14:textId="77777777">
            <w:pPr>
              <w:jc w:val="both"/>
              <w:rPr>
                <w:sz w:val="22"/>
                <w:szCs w:val="22"/>
              </w:rPr>
            </w:pPr>
          </w:p>
        </w:tc>
        <w:tc>
          <w:tcPr>
            <w:tcW w:w="3415" w:type="dxa"/>
          </w:tcPr>
          <w:p w:rsidRPr="00E829FC" w:rsidR="00E829FC" w:rsidP="00E829FC" w:rsidRDefault="00E829FC" w14:paraId="5DD19034" w14:textId="77777777">
            <w:pPr>
              <w:jc w:val="both"/>
              <w:rPr>
                <w:sz w:val="22"/>
                <w:szCs w:val="22"/>
              </w:rPr>
            </w:pPr>
          </w:p>
        </w:tc>
      </w:tr>
      <w:tr w:rsidRPr="00E829FC" w:rsidR="00F7485F" w:rsidTr="00A80695" w14:paraId="195048B6" w14:textId="77777777">
        <w:tc>
          <w:tcPr>
            <w:tcW w:w="4736" w:type="dxa"/>
          </w:tcPr>
          <w:p w:rsidRPr="00A252C2" w:rsidR="00A252C2" w:rsidP="00A252C2" w:rsidRDefault="003A184E" w14:paraId="4D5F5FC4" w14:textId="77777777">
            <w:pPr>
              <w:rPr>
                <w:rFonts w:ascii="Calibri" w:hAnsi="Calibri" w:cs="Calibri"/>
                <w:sz w:val="22"/>
                <w:szCs w:val="22"/>
                <w:lang w:val="en-US"/>
              </w:rPr>
            </w:pPr>
            <w:r>
              <w:rPr>
                <w:rFonts w:ascii="Calibri" w:hAnsi="Calibri" w:cs="Calibri"/>
                <w:b/>
                <w:bCs/>
                <w:sz w:val="22"/>
                <w:szCs w:val="22"/>
                <w:lang w:val="en-GB"/>
              </w:rPr>
              <w:t>9.</w:t>
            </w:r>
            <w:r w:rsidR="00A87CAF">
              <w:rPr>
                <w:rFonts w:ascii="Calibri" w:hAnsi="Calibri" w:cs="Calibri"/>
                <w:sz w:val="22"/>
                <w:szCs w:val="22"/>
                <w:lang w:val="en-GB"/>
              </w:rPr>
              <w:t xml:space="preserve"> </w:t>
            </w:r>
            <w:r w:rsidRPr="00A252C2" w:rsidR="00E829FC">
              <w:rPr>
                <w:rFonts w:ascii="Calibri" w:hAnsi="Calibri" w:cs="Calibri"/>
                <w:sz w:val="22"/>
                <w:szCs w:val="22"/>
                <w:lang w:val="en-US"/>
              </w:rPr>
              <w:t xml:space="preserve">What are the key areas/channels through which UN Women’s </w:t>
            </w:r>
            <w:r w:rsidRPr="00A252C2" w:rsidR="00A252C2">
              <w:rPr>
                <w:rFonts w:ascii="Calibri" w:hAnsi="Calibri" w:cs="Calibri"/>
                <w:sz w:val="22"/>
                <w:szCs w:val="22"/>
                <w:lang w:val="en-US"/>
              </w:rPr>
              <w:t xml:space="preserve">UN </w:t>
            </w:r>
            <w:r w:rsidRPr="00A252C2" w:rsidR="00E829FC">
              <w:rPr>
                <w:rFonts w:ascii="Calibri" w:hAnsi="Calibri" w:cs="Calibri"/>
                <w:sz w:val="22"/>
                <w:szCs w:val="22"/>
                <w:lang w:val="en-US"/>
              </w:rPr>
              <w:t>coordination role has contributed to normative and developmental outcomes in EVAW?</w:t>
            </w:r>
            <w:r w:rsidRPr="00A252C2" w:rsidR="00A252C2">
              <w:rPr>
                <w:rFonts w:ascii="Calibri" w:hAnsi="Calibri" w:cs="Calibri"/>
                <w:sz w:val="22"/>
                <w:szCs w:val="22"/>
                <w:lang w:val="en-US"/>
              </w:rPr>
              <w:t xml:space="preserve"> </w:t>
            </w:r>
          </w:p>
          <w:p w:rsidRPr="00E829FC" w:rsidR="00E829FC" w:rsidP="00E829FC" w:rsidRDefault="00E829FC" w14:paraId="524AC212" w14:textId="5EE9D118">
            <w:pPr>
              <w:jc w:val="both"/>
              <w:rPr>
                <w:rFonts w:ascii="Calibri" w:hAnsi="Calibri" w:cs="Calibri"/>
                <w:sz w:val="22"/>
                <w:szCs w:val="22"/>
                <w:lang w:val="en-GB"/>
              </w:rPr>
            </w:pPr>
          </w:p>
        </w:tc>
        <w:tc>
          <w:tcPr>
            <w:tcW w:w="1452" w:type="dxa"/>
          </w:tcPr>
          <w:p w:rsidR="008F211F" w:rsidP="00E86C7C" w:rsidRDefault="008F211F" w14:paraId="41749B99" w14:textId="77777777">
            <w:pPr>
              <w:jc w:val="center"/>
              <w:rPr>
                <w:b/>
                <w:bCs/>
                <w:sz w:val="22"/>
                <w:szCs w:val="22"/>
              </w:rPr>
            </w:pPr>
          </w:p>
          <w:p w:rsidR="008F211F" w:rsidP="00E86C7C" w:rsidRDefault="008F211F" w14:paraId="642D7B3A" w14:textId="77777777">
            <w:pPr>
              <w:jc w:val="center"/>
              <w:rPr>
                <w:b/>
                <w:bCs/>
                <w:sz w:val="22"/>
                <w:szCs w:val="22"/>
              </w:rPr>
            </w:pPr>
          </w:p>
          <w:p w:rsidR="008F211F" w:rsidP="00E86C7C" w:rsidRDefault="008F211F" w14:paraId="27F76F4E" w14:textId="77777777">
            <w:pPr>
              <w:jc w:val="center"/>
              <w:rPr>
                <w:b/>
                <w:bCs/>
                <w:sz w:val="22"/>
                <w:szCs w:val="22"/>
              </w:rPr>
            </w:pPr>
          </w:p>
          <w:p w:rsidR="008F211F" w:rsidP="00E86C7C" w:rsidRDefault="008F211F" w14:paraId="752ECA7A" w14:textId="77777777">
            <w:pPr>
              <w:jc w:val="center"/>
              <w:rPr>
                <w:b/>
                <w:bCs/>
                <w:sz w:val="22"/>
                <w:szCs w:val="22"/>
              </w:rPr>
            </w:pPr>
          </w:p>
          <w:p w:rsidR="008F211F" w:rsidP="00E86C7C" w:rsidRDefault="008F211F" w14:paraId="5A1E6A41" w14:textId="77777777">
            <w:pPr>
              <w:jc w:val="center"/>
              <w:rPr>
                <w:b/>
                <w:bCs/>
                <w:sz w:val="22"/>
                <w:szCs w:val="22"/>
              </w:rPr>
            </w:pPr>
          </w:p>
          <w:p w:rsidR="008F211F" w:rsidP="00E86C7C" w:rsidRDefault="008F211F" w14:paraId="1B1C4F14" w14:textId="77777777">
            <w:pPr>
              <w:jc w:val="center"/>
              <w:rPr>
                <w:b/>
                <w:bCs/>
                <w:sz w:val="22"/>
                <w:szCs w:val="22"/>
              </w:rPr>
            </w:pPr>
          </w:p>
          <w:p w:rsidR="008F211F" w:rsidP="00E86C7C" w:rsidRDefault="008F211F" w14:paraId="6859B337" w14:textId="77777777">
            <w:pPr>
              <w:jc w:val="center"/>
              <w:rPr>
                <w:b/>
                <w:bCs/>
                <w:sz w:val="22"/>
                <w:szCs w:val="22"/>
              </w:rPr>
            </w:pPr>
          </w:p>
          <w:p w:rsidR="008F211F" w:rsidP="00E86C7C" w:rsidRDefault="008F211F" w14:paraId="49EDB7C7" w14:textId="77777777">
            <w:pPr>
              <w:jc w:val="center"/>
              <w:rPr>
                <w:b/>
                <w:bCs/>
                <w:sz w:val="22"/>
                <w:szCs w:val="22"/>
              </w:rPr>
            </w:pPr>
          </w:p>
          <w:p w:rsidRPr="00E829FC" w:rsidR="00E829FC" w:rsidP="00E86C7C" w:rsidRDefault="00E86C7C" w14:paraId="1904142B" w14:textId="14BF89BB">
            <w:pPr>
              <w:jc w:val="center"/>
              <w:rPr>
                <w:sz w:val="22"/>
                <w:szCs w:val="22"/>
              </w:rPr>
            </w:pPr>
            <w:r w:rsidRPr="00E829FC">
              <w:rPr>
                <w:b/>
                <w:bCs/>
                <w:sz w:val="22"/>
                <w:szCs w:val="22"/>
              </w:rPr>
              <w:t>Effectiveness</w:t>
            </w:r>
          </w:p>
        </w:tc>
        <w:tc>
          <w:tcPr>
            <w:tcW w:w="1817" w:type="dxa"/>
          </w:tcPr>
          <w:p w:rsidRPr="00E829FC" w:rsidR="00E829FC" w:rsidP="00E829FC" w:rsidRDefault="00E829FC" w14:paraId="4C86711D" w14:textId="0FAE28BB">
            <w:pPr>
              <w:jc w:val="both"/>
              <w:rPr>
                <w:sz w:val="22"/>
                <w:szCs w:val="22"/>
              </w:rPr>
            </w:pPr>
            <w:r w:rsidRPr="00E829FC">
              <w:rPr>
                <w:sz w:val="22"/>
                <w:szCs w:val="22"/>
              </w:rPr>
              <w:t xml:space="preserve">Charter, </w:t>
            </w:r>
            <w:proofErr w:type="gramStart"/>
            <w:r w:rsidRPr="00E829FC">
              <w:rPr>
                <w:sz w:val="22"/>
                <w:szCs w:val="22"/>
              </w:rPr>
              <w:t>actions</w:t>
            </w:r>
            <w:proofErr w:type="gramEnd"/>
            <w:r w:rsidRPr="00E829FC">
              <w:rPr>
                <w:sz w:val="22"/>
                <w:szCs w:val="22"/>
              </w:rPr>
              <w:t xml:space="preserve"> and initiatives at Inter-governmental forums – CEDAW</w:t>
            </w:r>
            <w:r w:rsidR="004B6CCA">
              <w:rPr>
                <w:sz w:val="22"/>
                <w:szCs w:val="22"/>
              </w:rPr>
              <w:t xml:space="preserve">, </w:t>
            </w:r>
            <w:r w:rsidRPr="00E829FC">
              <w:rPr>
                <w:sz w:val="22"/>
                <w:szCs w:val="22"/>
              </w:rPr>
              <w:t>BP</w:t>
            </w:r>
            <w:r w:rsidR="004B6CCA">
              <w:rPr>
                <w:sz w:val="22"/>
                <w:szCs w:val="22"/>
              </w:rPr>
              <w:t>f</w:t>
            </w:r>
            <w:r w:rsidRPr="00E829FC">
              <w:rPr>
                <w:sz w:val="22"/>
                <w:szCs w:val="22"/>
              </w:rPr>
              <w:t xml:space="preserve">A, </w:t>
            </w:r>
            <w:r w:rsidR="004B6CCA">
              <w:rPr>
                <w:sz w:val="22"/>
                <w:szCs w:val="22"/>
              </w:rPr>
              <w:t xml:space="preserve">SDG </w:t>
            </w:r>
            <w:r w:rsidRPr="00E829FC">
              <w:rPr>
                <w:sz w:val="22"/>
                <w:szCs w:val="22"/>
              </w:rPr>
              <w:t>Agenda 2030</w:t>
            </w:r>
            <w:r w:rsidR="00D52521">
              <w:rPr>
                <w:sz w:val="22"/>
                <w:szCs w:val="22"/>
              </w:rPr>
              <w:t>,</w:t>
            </w:r>
          </w:p>
          <w:p w:rsidRPr="00E829FC" w:rsidR="00E829FC" w:rsidP="00E829FC" w:rsidRDefault="00E829FC" w14:paraId="5CAE47EA" w14:textId="77777777">
            <w:pPr>
              <w:jc w:val="both"/>
              <w:rPr>
                <w:sz w:val="22"/>
                <w:szCs w:val="22"/>
                <w:lang w:val="en-GB"/>
              </w:rPr>
            </w:pPr>
            <w:r w:rsidRPr="00E829FC">
              <w:rPr>
                <w:sz w:val="22"/>
                <w:szCs w:val="22"/>
                <w:lang w:val="en-GB"/>
              </w:rPr>
              <w:t xml:space="preserve">Inter-Agency mechanisms – UNSWAP, UNCT SWAP, </w:t>
            </w:r>
          </w:p>
          <w:p w:rsidRPr="00E829FC" w:rsidR="00E829FC" w:rsidP="00E829FC" w:rsidRDefault="00E829FC" w14:paraId="2509C8CE" w14:textId="77777777">
            <w:pPr>
              <w:jc w:val="both"/>
              <w:rPr>
                <w:sz w:val="22"/>
                <w:szCs w:val="22"/>
                <w:lang w:val="en-GB"/>
              </w:rPr>
            </w:pPr>
            <w:r w:rsidRPr="00E829FC">
              <w:rPr>
                <w:sz w:val="22"/>
                <w:szCs w:val="22"/>
                <w:lang w:val="en-GB"/>
              </w:rPr>
              <w:t>Action Coalitions</w:t>
            </w:r>
          </w:p>
          <w:p w:rsidRPr="00E829FC" w:rsidR="00E829FC" w:rsidP="00E829FC" w:rsidRDefault="00E829FC" w14:paraId="036956CA" w14:textId="77777777">
            <w:pPr>
              <w:jc w:val="both"/>
              <w:rPr>
                <w:sz w:val="22"/>
                <w:szCs w:val="22"/>
                <w:lang w:val="en-GB"/>
              </w:rPr>
            </w:pPr>
          </w:p>
          <w:p w:rsidRPr="00E829FC" w:rsidR="00E829FC" w:rsidP="00E829FC" w:rsidRDefault="00E829FC" w14:paraId="7B332F96" w14:textId="77777777">
            <w:pPr>
              <w:jc w:val="both"/>
              <w:rPr>
                <w:sz w:val="22"/>
                <w:szCs w:val="22"/>
                <w:lang w:val="en-GB"/>
              </w:rPr>
            </w:pPr>
            <w:r w:rsidRPr="00E829FC">
              <w:rPr>
                <w:sz w:val="22"/>
                <w:szCs w:val="22"/>
                <w:lang w:val="en-GB"/>
              </w:rPr>
              <w:t xml:space="preserve">Regional Collaborative Platforms, Issue based Coalitions, UNCT GTGs and RGGS, EVAW networks and </w:t>
            </w:r>
            <w:r w:rsidRPr="00E829FC">
              <w:rPr>
                <w:sz w:val="22"/>
                <w:szCs w:val="22"/>
                <w:lang w:val="en-GB"/>
              </w:rPr>
              <w:lastRenderedPageBreak/>
              <w:t>communities of practice</w:t>
            </w:r>
          </w:p>
        </w:tc>
        <w:tc>
          <w:tcPr>
            <w:tcW w:w="1530" w:type="dxa"/>
          </w:tcPr>
          <w:p w:rsidRPr="00E829FC" w:rsidR="00E829FC" w:rsidP="00E829FC" w:rsidRDefault="00E829FC" w14:paraId="75B59423" w14:textId="77777777">
            <w:pPr>
              <w:jc w:val="both"/>
              <w:rPr>
                <w:sz w:val="22"/>
                <w:szCs w:val="22"/>
              </w:rPr>
            </w:pPr>
            <w:r w:rsidRPr="00E829FC">
              <w:rPr>
                <w:sz w:val="22"/>
                <w:szCs w:val="22"/>
              </w:rPr>
              <w:lastRenderedPageBreak/>
              <w:t>EVAW section</w:t>
            </w:r>
          </w:p>
          <w:p w:rsidRPr="00E829FC" w:rsidR="00E829FC" w:rsidP="00E829FC" w:rsidRDefault="00E829FC" w14:paraId="5200EC4A" w14:textId="77777777">
            <w:pPr>
              <w:jc w:val="both"/>
              <w:rPr>
                <w:sz w:val="22"/>
                <w:szCs w:val="22"/>
              </w:rPr>
            </w:pPr>
          </w:p>
          <w:p w:rsidRPr="00E829FC" w:rsidR="00E829FC" w:rsidP="00E829FC" w:rsidRDefault="00E829FC" w14:paraId="0875AA2E" w14:textId="77777777">
            <w:pPr>
              <w:jc w:val="both"/>
              <w:rPr>
                <w:sz w:val="22"/>
                <w:szCs w:val="22"/>
              </w:rPr>
            </w:pPr>
            <w:r w:rsidRPr="00E829FC">
              <w:rPr>
                <w:sz w:val="22"/>
                <w:szCs w:val="22"/>
              </w:rPr>
              <w:t>Regional Coordination Advisors and EVAW advisors</w:t>
            </w:r>
          </w:p>
          <w:p w:rsidRPr="00E829FC" w:rsidR="00E829FC" w:rsidP="00E829FC" w:rsidRDefault="00E829FC" w14:paraId="250E4B47" w14:textId="77777777">
            <w:pPr>
              <w:jc w:val="both"/>
              <w:rPr>
                <w:sz w:val="22"/>
                <w:szCs w:val="22"/>
              </w:rPr>
            </w:pPr>
          </w:p>
          <w:p w:rsidRPr="00E829FC" w:rsidR="00E829FC" w:rsidP="00E829FC" w:rsidRDefault="00E829FC" w14:paraId="306AAED9" w14:textId="77777777">
            <w:pPr>
              <w:jc w:val="both"/>
              <w:rPr>
                <w:sz w:val="22"/>
                <w:szCs w:val="22"/>
              </w:rPr>
            </w:pPr>
            <w:r w:rsidRPr="00E829FC">
              <w:rPr>
                <w:sz w:val="22"/>
                <w:szCs w:val="22"/>
              </w:rPr>
              <w:t>Other UN entities and partners- global and country level</w:t>
            </w:r>
          </w:p>
          <w:p w:rsidRPr="00E829FC" w:rsidR="00E829FC" w:rsidP="00E829FC" w:rsidRDefault="00E829FC" w14:paraId="07C27C53" w14:textId="77777777">
            <w:pPr>
              <w:jc w:val="both"/>
              <w:rPr>
                <w:sz w:val="22"/>
                <w:szCs w:val="22"/>
              </w:rPr>
            </w:pPr>
            <w:r w:rsidRPr="00E829FC">
              <w:rPr>
                <w:sz w:val="22"/>
                <w:szCs w:val="22"/>
              </w:rPr>
              <w:t>Country office EVAW and Coordination staff</w:t>
            </w:r>
          </w:p>
          <w:p w:rsidRPr="00E829FC" w:rsidR="00E829FC" w:rsidP="00E829FC" w:rsidRDefault="00E829FC" w14:paraId="4B282630" w14:textId="77777777">
            <w:pPr>
              <w:jc w:val="both"/>
              <w:rPr>
                <w:sz w:val="22"/>
                <w:szCs w:val="22"/>
              </w:rPr>
            </w:pPr>
          </w:p>
          <w:p w:rsidRPr="00E829FC" w:rsidR="00E829FC" w:rsidP="00E829FC" w:rsidRDefault="00E829FC" w14:paraId="5E4DD574" w14:textId="77777777">
            <w:pPr>
              <w:jc w:val="both"/>
              <w:rPr>
                <w:sz w:val="22"/>
                <w:szCs w:val="22"/>
              </w:rPr>
            </w:pPr>
            <w:r w:rsidRPr="00E829FC">
              <w:rPr>
                <w:sz w:val="22"/>
                <w:szCs w:val="22"/>
              </w:rPr>
              <w:t xml:space="preserve">Other UN entities and </w:t>
            </w:r>
            <w:r w:rsidRPr="00E829FC">
              <w:rPr>
                <w:sz w:val="22"/>
                <w:szCs w:val="22"/>
              </w:rPr>
              <w:lastRenderedPageBreak/>
              <w:t>partners- global and country level</w:t>
            </w:r>
          </w:p>
          <w:p w:rsidRPr="00E829FC" w:rsidR="00E829FC" w:rsidP="00E829FC" w:rsidRDefault="00E829FC" w14:paraId="6B02B10F" w14:textId="77777777">
            <w:pPr>
              <w:jc w:val="both"/>
              <w:rPr>
                <w:sz w:val="22"/>
                <w:szCs w:val="22"/>
              </w:rPr>
            </w:pPr>
          </w:p>
          <w:p w:rsidRPr="00E829FC" w:rsidR="00E829FC" w:rsidP="00E829FC" w:rsidRDefault="00E829FC" w14:paraId="614F7832" w14:textId="1C0616C9">
            <w:pPr>
              <w:jc w:val="both"/>
              <w:rPr>
                <w:sz w:val="22"/>
                <w:szCs w:val="22"/>
              </w:rPr>
            </w:pPr>
            <w:r w:rsidRPr="00E829FC">
              <w:rPr>
                <w:sz w:val="22"/>
                <w:szCs w:val="22"/>
              </w:rPr>
              <w:t>UN</w:t>
            </w:r>
            <w:r w:rsidR="00D52521">
              <w:rPr>
                <w:sz w:val="22"/>
                <w:szCs w:val="22"/>
              </w:rPr>
              <w:t xml:space="preserve"> Resident Coordinators</w:t>
            </w:r>
          </w:p>
        </w:tc>
        <w:tc>
          <w:tcPr>
            <w:tcW w:w="3415" w:type="dxa"/>
          </w:tcPr>
          <w:p w:rsidRPr="00EC5FDC" w:rsidR="002D4940" w:rsidP="002D4940" w:rsidRDefault="002D4940" w14:paraId="298C3416" w14:textId="77777777">
            <w:pPr>
              <w:rPr>
                <w:b/>
                <w:bCs/>
                <w:sz w:val="20"/>
                <w:szCs w:val="20"/>
              </w:rPr>
            </w:pPr>
            <w:r w:rsidRPr="00EC5FDC">
              <w:rPr>
                <w:b/>
                <w:bCs/>
                <w:sz w:val="20"/>
                <w:szCs w:val="20"/>
              </w:rPr>
              <w:lastRenderedPageBreak/>
              <w:t>Document review (key documents):</w:t>
            </w:r>
          </w:p>
          <w:p w:rsidRPr="00A96CA2" w:rsidR="00EA7ED5" w:rsidP="00EA7ED5" w:rsidRDefault="00EA7ED5" w14:paraId="0EF9C9FC" w14:textId="77777777">
            <w:pPr>
              <w:rPr>
                <w:sz w:val="20"/>
                <w:szCs w:val="20"/>
              </w:rPr>
            </w:pPr>
            <w:r w:rsidRPr="00A96CA2">
              <w:rPr>
                <w:sz w:val="20"/>
                <w:szCs w:val="20"/>
              </w:rPr>
              <w:t>- UN Women. “2019 Joint Programme Assessment Final Report” (2019).</w:t>
            </w:r>
          </w:p>
          <w:p w:rsidRPr="00A96CA2" w:rsidR="00EA7ED5" w:rsidP="00EA7ED5" w:rsidRDefault="00EA7ED5" w14:paraId="1FC674C2" w14:textId="77777777">
            <w:pPr>
              <w:jc w:val="both"/>
              <w:rPr>
                <w:sz w:val="20"/>
                <w:szCs w:val="20"/>
                <w:lang w:val="en-US"/>
              </w:rPr>
            </w:pPr>
            <w:r w:rsidRPr="00A96CA2">
              <w:rPr>
                <w:sz w:val="20"/>
                <w:szCs w:val="20"/>
              </w:rPr>
              <w:t xml:space="preserve">- </w:t>
            </w:r>
            <w:r w:rsidRPr="00A96CA2">
              <w:rPr>
                <w:sz w:val="20"/>
                <w:szCs w:val="20"/>
                <w:lang w:val="en-US"/>
              </w:rPr>
              <w:t>UN Women, UNFPA, UNDP, UNICEF, WHO. “Assessment of Pilot Countries’ Implementation of the United Nations Joint Programme on Essential Services Guidance for Women and Girls Subject to Violence (2017-2018)” (2019).</w:t>
            </w:r>
          </w:p>
          <w:p w:rsidRPr="00A96CA2" w:rsidR="00EA7ED5" w:rsidP="00EA7ED5" w:rsidRDefault="00EA7ED5" w14:paraId="1B79F066" w14:textId="77777777">
            <w:pPr>
              <w:jc w:val="both"/>
              <w:rPr>
                <w:sz w:val="20"/>
                <w:szCs w:val="20"/>
                <w:lang w:val="en-US"/>
              </w:rPr>
            </w:pPr>
            <w:r>
              <w:rPr>
                <w:sz w:val="20"/>
                <w:szCs w:val="20"/>
                <w:lang w:val="en-US"/>
              </w:rPr>
              <w:t>-</w:t>
            </w:r>
            <w:r w:rsidRPr="00A96CA2">
              <w:rPr>
                <w:sz w:val="20"/>
                <w:szCs w:val="20"/>
                <w:lang w:val="en-US"/>
              </w:rPr>
              <w:t>UN Women and WHO. “Joint programme on VAW Data: 2019 Annual Report” (2019).</w:t>
            </w:r>
          </w:p>
          <w:p w:rsidRPr="00C1195B" w:rsidR="00C1195B" w:rsidP="00C1195B" w:rsidRDefault="00C1195B" w14:paraId="66E8B857" w14:textId="77777777">
            <w:pPr>
              <w:jc w:val="both"/>
              <w:rPr>
                <w:sz w:val="20"/>
                <w:szCs w:val="20"/>
                <w:lang w:val="en-US"/>
              </w:rPr>
            </w:pPr>
            <w:r>
              <w:rPr>
                <w:sz w:val="20"/>
                <w:szCs w:val="20"/>
              </w:rPr>
              <w:t>-</w:t>
            </w:r>
            <w:r w:rsidRPr="00C1195B">
              <w:rPr>
                <w:sz w:val="20"/>
                <w:szCs w:val="20"/>
                <w:lang w:val="en-US"/>
              </w:rPr>
              <w:t>IANWGE. “25 Years After Beijing: A review of the UN system’s support for the implementation of the Platform for Action 2015-2019” (2020).</w:t>
            </w:r>
          </w:p>
          <w:p w:rsidRPr="006859BF" w:rsidR="006859BF" w:rsidP="006859BF" w:rsidRDefault="006859BF" w14:paraId="16965B58" w14:textId="77777777">
            <w:pPr>
              <w:jc w:val="both"/>
              <w:rPr>
                <w:sz w:val="20"/>
                <w:szCs w:val="20"/>
                <w:lang w:val="en-US"/>
              </w:rPr>
            </w:pPr>
            <w:r>
              <w:rPr>
                <w:sz w:val="20"/>
                <w:szCs w:val="20"/>
              </w:rPr>
              <w:t>-</w:t>
            </w:r>
            <w:r w:rsidRPr="006859BF">
              <w:rPr>
                <w:sz w:val="20"/>
                <w:szCs w:val="20"/>
                <w:lang w:val="en-US"/>
              </w:rPr>
              <w:t xml:space="preserve">United Nations Agencies. “End of Year Report: Issue-Based Coalition on Gender Justice &amp; Equality </w:t>
            </w:r>
          </w:p>
          <w:p w:rsidRPr="006859BF" w:rsidR="006859BF" w:rsidP="006859BF" w:rsidRDefault="006859BF" w14:paraId="213AF059" w14:textId="77777777">
            <w:pPr>
              <w:jc w:val="both"/>
              <w:rPr>
                <w:sz w:val="20"/>
                <w:szCs w:val="20"/>
                <w:lang w:val="en-US"/>
              </w:rPr>
            </w:pPr>
            <w:r w:rsidRPr="006859BF">
              <w:rPr>
                <w:sz w:val="20"/>
                <w:szCs w:val="20"/>
                <w:lang w:val="en-US"/>
              </w:rPr>
              <w:t>(IBC-GJE)” (2020).</w:t>
            </w:r>
          </w:p>
          <w:p w:rsidRPr="00EC5FDC" w:rsidR="002D4940" w:rsidP="002D4940" w:rsidRDefault="002D4940" w14:paraId="1548154F" w14:textId="6D2354B4">
            <w:pPr>
              <w:jc w:val="both"/>
              <w:rPr>
                <w:sz w:val="20"/>
                <w:szCs w:val="20"/>
              </w:rPr>
            </w:pPr>
          </w:p>
          <w:p w:rsidR="002D4940" w:rsidP="002D4940" w:rsidRDefault="002D4940" w14:paraId="096645A1" w14:textId="77777777">
            <w:pPr>
              <w:rPr>
                <w:b/>
                <w:bCs/>
                <w:sz w:val="20"/>
                <w:szCs w:val="20"/>
              </w:rPr>
            </w:pPr>
            <w:r w:rsidRPr="00FD54B6">
              <w:rPr>
                <w:b/>
                <w:bCs/>
                <w:sz w:val="20"/>
                <w:szCs w:val="20"/>
              </w:rPr>
              <w:lastRenderedPageBreak/>
              <w:t xml:space="preserve">Key informant interviews and Focus Group discussions </w:t>
            </w:r>
          </w:p>
          <w:p w:rsidR="002D4940" w:rsidP="002D4940" w:rsidRDefault="002D4940" w14:paraId="3389E15E" w14:textId="77777777">
            <w:pPr>
              <w:rPr>
                <w:b/>
                <w:bCs/>
                <w:sz w:val="20"/>
                <w:szCs w:val="20"/>
              </w:rPr>
            </w:pPr>
          </w:p>
          <w:p w:rsidR="002D4940" w:rsidP="002D4940" w:rsidRDefault="002D4940" w14:paraId="4B97AF9C" w14:textId="77777777">
            <w:pPr>
              <w:rPr>
                <w:sz w:val="20"/>
                <w:szCs w:val="20"/>
                <w:lang w:val="en-US"/>
              </w:rPr>
            </w:pPr>
            <w:r w:rsidRPr="00CD4CCE">
              <w:rPr>
                <w:b/>
                <w:bCs/>
                <w:sz w:val="20"/>
                <w:szCs w:val="20"/>
              </w:rPr>
              <w:t>Survey:</w:t>
            </w:r>
            <w:r w:rsidRPr="00CD4CCE">
              <w:rPr>
                <w:sz w:val="20"/>
                <w:szCs w:val="20"/>
              </w:rPr>
              <w:t xml:space="preserve"> </w:t>
            </w:r>
            <w:r w:rsidRPr="00CD4CCE">
              <w:rPr>
                <w:sz w:val="20"/>
                <w:szCs w:val="20"/>
                <w:lang w:val="en-US"/>
              </w:rPr>
              <w:t>Q</w:t>
            </w:r>
            <w:r>
              <w:rPr>
                <w:sz w:val="20"/>
                <w:szCs w:val="20"/>
                <w:lang w:val="en-US"/>
              </w:rPr>
              <w:t>4,5,6</w:t>
            </w:r>
            <w:r w:rsidRPr="00CD4CCE">
              <w:rPr>
                <w:sz w:val="20"/>
                <w:szCs w:val="20"/>
                <w:lang w:val="en-US"/>
              </w:rPr>
              <w:t xml:space="preserve"> UN Women EVAW personnel survey:</w:t>
            </w:r>
          </w:p>
          <w:p w:rsidR="002D4940" w:rsidP="002D4940" w:rsidRDefault="002D4940" w14:paraId="1538D30F" w14:textId="77777777">
            <w:pPr>
              <w:rPr>
                <w:sz w:val="20"/>
                <w:szCs w:val="20"/>
              </w:rPr>
            </w:pPr>
            <w:r w:rsidRPr="00CD4CCE">
              <w:rPr>
                <w:sz w:val="20"/>
                <w:szCs w:val="20"/>
                <w:lang w:val="en-US"/>
              </w:rPr>
              <w:t xml:space="preserve"> </w:t>
            </w:r>
            <w:r>
              <w:rPr>
                <w:sz w:val="20"/>
                <w:szCs w:val="20"/>
                <w:lang w:val="en-US"/>
              </w:rPr>
              <w:t xml:space="preserve">Q. </w:t>
            </w:r>
            <w:r w:rsidRPr="00CD4CCE">
              <w:rPr>
                <w:sz w:val="20"/>
                <w:szCs w:val="20"/>
              </w:rPr>
              <w:t xml:space="preserve">Approximately what is the annual budget for EVAW in your country office's programming for 2018-2020? </w:t>
            </w:r>
          </w:p>
          <w:p w:rsidR="002D4940" w:rsidP="002D4940" w:rsidRDefault="002D4940" w14:paraId="4005A2B1" w14:textId="77777777">
            <w:pPr>
              <w:rPr>
                <w:sz w:val="20"/>
                <w:szCs w:val="20"/>
              </w:rPr>
            </w:pPr>
          </w:p>
          <w:p w:rsidR="002D4940" w:rsidP="002D4940" w:rsidRDefault="002D4940" w14:paraId="333F3BA4" w14:textId="77777777">
            <w:pPr>
              <w:rPr>
                <w:sz w:val="20"/>
                <w:szCs w:val="20"/>
                <w:lang w:val="en-US"/>
              </w:rPr>
            </w:pPr>
            <w:r>
              <w:rPr>
                <w:sz w:val="20"/>
                <w:szCs w:val="20"/>
              </w:rPr>
              <w:t xml:space="preserve">Q. </w:t>
            </w:r>
            <w:r w:rsidRPr="00CD4CCE">
              <w:rPr>
                <w:sz w:val="20"/>
                <w:szCs w:val="20"/>
                <w:lang w:val="en-US"/>
              </w:rPr>
              <w:t xml:space="preserve">Approximately what % of your country office's annual programming budget is on EVAW (2018-2020)? </w:t>
            </w:r>
          </w:p>
          <w:p w:rsidR="002D4940" w:rsidP="002D4940" w:rsidRDefault="002D4940" w14:paraId="1BDFC62A" w14:textId="77777777">
            <w:pPr>
              <w:rPr>
                <w:sz w:val="20"/>
                <w:szCs w:val="20"/>
                <w:lang w:val="en-US"/>
              </w:rPr>
            </w:pPr>
          </w:p>
          <w:p w:rsidRPr="00D307DE" w:rsidR="00D307DE" w:rsidP="00D307DE" w:rsidRDefault="002D4940" w14:paraId="72C20CF3" w14:textId="77777777">
            <w:pPr>
              <w:rPr>
                <w:sz w:val="20"/>
                <w:szCs w:val="20"/>
                <w:lang w:val="en-US"/>
              </w:rPr>
            </w:pPr>
            <w:r>
              <w:rPr>
                <w:sz w:val="20"/>
                <w:szCs w:val="20"/>
                <w:lang w:val="en-US"/>
              </w:rPr>
              <w:t xml:space="preserve">Q. </w:t>
            </w:r>
            <w:r w:rsidRPr="00CD4CCE">
              <w:rPr>
                <w:sz w:val="20"/>
                <w:szCs w:val="20"/>
                <w:lang w:val="en-US"/>
              </w:rPr>
              <w:t>Is the trend of EVAW programming /budgets in your country office increasing or decreasing in absolute terms (2018-2020)?</w:t>
            </w:r>
          </w:p>
          <w:p w:rsidRPr="00CD4CCE" w:rsidR="00E53E43" w:rsidP="002D4940" w:rsidRDefault="00E53E43" w14:paraId="28457D95" w14:textId="77777777">
            <w:pPr>
              <w:rPr>
                <w:b/>
                <w:bCs/>
                <w:sz w:val="20"/>
                <w:szCs w:val="20"/>
              </w:rPr>
            </w:pPr>
          </w:p>
          <w:p w:rsidRPr="00967D44" w:rsidR="002D4940" w:rsidP="002D4940" w:rsidRDefault="002D4940" w14:paraId="22681578" w14:textId="77777777">
            <w:pPr>
              <w:rPr>
                <w:sz w:val="20"/>
                <w:szCs w:val="20"/>
              </w:rPr>
            </w:pPr>
            <w:r>
              <w:rPr>
                <w:b/>
                <w:bCs/>
                <w:sz w:val="20"/>
                <w:szCs w:val="20"/>
              </w:rPr>
              <w:t>Case studies:</w:t>
            </w:r>
            <w:r>
              <w:rPr>
                <w:sz w:val="20"/>
                <w:szCs w:val="20"/>
              </w:rPr>
              <w:t xml:space="preserve"> Interagency coordination bodies and mechanisms (IANWGE, UN-SWAP &amp; UNCT-SWAP, UNTF on EVAW), regional conferences and dialogues, Knowledge products, joint </w:t>
            </w:r>
            <w:proofErr w:type="gramStart"/>
            <w:r>
              <w:rPr>
                <w:sz w:val="20"/>
                <w:szCs w:val="20"/>
              </w:rPr>
              <w:t>programs</w:t>
            </w:r>
            <w:proofErr w:type="gramEnd"/>
            <w:r>
              <w:rPr>
                <w:sz w:val="20"/>
                <w:szCs w:val="20"/>
              </w:rPr>
              <w:t xml:space="preserve"> and advocacy.</w:t>
            </w:r>
          </w:p>
          <w:p w:rsidR="006015CF" w:rsidP="00E829FC" w:rsidRDefault="006015CF" w14:paraId="480C74D9" w14:textId="77777777">
            <w:pPr>
              <w:jc w:val="both"/>
              <w:rPr>
                <w:sz w:val="22"/>
                <w:szCs w:val="22"/>
              </w:rPr>
            </w:pPr>
          </w:p>
          <w:p w:rsidR="006015CF" w:rsidP="00E829FC" w:rsidRDefault="006015CF" w14:paraId="04DB9F5A" w14:textId="77777777">
            <w:pPr>
              <w:jc w:val="both"/>
              <w:rPr>
                <w:sz w:val="22"/>
                <w:szCs w:val="22"/>
              </w:rPr>
            </w:pPr>
          </w:p>
          <w:p w:rsidRPr="00E829FC" w:rsidR="00E829FC" w:rsidP="00E829FC" w:rsidRDefault="00E829FC" w14:paraId="7C6DBF49" w14:textId="6A1CE6E1">
            <w:pPr>
              <w:jc w:val="both"/>
              <w:rPr>
                <w:sz w:val="22"/>
                <w:szCs w:val="22"/>
              </w:rPr>
            </w:pPr>
          </w:p>
        </w:tc>
      </w:tr>
      <w:tr w:rsidRPr="00E829FC" w:rsidR="00F7485F" w:rsidTr="00A80695" w14:paraId="26E42EAF" w14:textId="77777777">
        <w:tc>
          <w:tcPr>
            <w:tcW w:w="4736" w:type="dxa"/>
            <w:vMerge w:val="restart"/>
          </w:tcPr>
          <w:p w:rsidRPr="007B79BC" w:rsidR="007B79BC" w:rsidP="007B79BC" w:rsidRDefault="003A184E" w14:paraId="3285B014" w14:textId="77777777">
            <w:pPr>
              <w:rPr>
                <w:rFonts w:ascii="Calibri" w:hAnsi="Calibri" w:cs="Calibri"/>
                <w:sz w:val="22"/>
                <w:szCs w:val="22"/>
                <w:lang w:val="en-US"/>
              </w:rPr>
            </w:pPr>
            <w:r w:rsidRPr="007B79BC">
              <w:rPr>
                <w:rFonts w:ascii="Calibri" w:hAnsi="Calibri" w:cs="Calibri"/>
                <w:b/>
                <w:bCs/>
                <w:sz w:val="22"/>
                <w:szCs w:val="22"/>
                <w:lang w:val="en-GB"/>
              </w:rPr>
              <w:lastRenderedPageBreak/>
              <w:t>10.</w:t>
            </w:r>
            <w:r w:rsidRPr="007B79BC" w:rsidR="00A87CAF">
              <w:rPr>
                <w:rFonts w:ascii="Calibri" w:hAnsi="Calibri" w:cs="Calibri"/>
                <w:b/>
                <w:bCs/>
                <w:sz w:val="22"/>
                <w:szCs w:val="22"/>
                <w:lang w:val="en-GB"/>
              </w:rPr>
              <w:t xml:space="preserve"> </w:t>
            </w:r>
            <w:r w:rsidRPr="007B79BC" w:rsidR="007B79BC">
              <w:rPr>
                <w:rFonts w:ascii="Calibri" w:hAnsi="Calibri" w:cs="Calibri"/>
                <w:sz w:val="22"/>
                <w:szCs w:val="22"/>
                <w:lang w:val="en-US"/>
              </w:rPr>
              <w:t>What is the evidence of more impactful change resulting from stronger UN coordination and convening in terms of:</w:t>
            </w:r>
          </w:p>
          <w:p w:rsidRPr="007B79BC" w:rsidR="007B79BC" w:rsidP="0093328C" w:rsidRDefault="007B79BC" w14:paraId="4DC0BFF6" w14:textId="77777777">
            <w:pPr>
              <w:numPr>
                <w:ilvl w:val="0"/>
                <w:numId w:val="30"/>
              </w:numPr>
              <w:jc w:val="both"/>
              <w:rPr>
                <w:rFonts w:ascii="Calibri" w:hAnsi="Calibri" w:cs="Calibri"/>
                <w:sz w:val="22"/>
                <w:szCs w:val="22"/>
                <w:lang w:val="en-US"/>
              </w:rPr>
            </w:pPr>
            <w:r w:rsidRPr="007B79BC">
              <w:rPr>
                <w:rFonts w:ascii="Calibri" w:hAnsi="Calibri" w:cs="Calibri"/>
                <w:sz w:val="22"/>
                <w:szCs w:val="22"/>
                <w:lang w:val="en-US"/>
              </w:rPr>
              <w:t xml:space="preserve">processes and mechanisms: multi-sector stakeholder partnerships, advocacy and knowledge </w:t>
            </w:r>
            <w:proofErr w:type="gramStart"/>
            <w:r w:rsidRPr="007B79BC">
              <w:rPr>
                <w:rFonts w:ascii="Calibri" w:hAnsi="Calibri" w:cs="Calibri"/>
                <w:sz w:val="22"/>
                <w:szCs w:val="22"/>
                <w:lang w:val="en-US"/>
              </w:rPr>
              <w:t>networks;</w:t>
            </w:r>
            <w:proofErr w:type="gramEnd"/>
            <w:r w:rsidRPr="007B79BC">
              <w:rPr>
                <w:rFonts w:ascii="Calibri" w:hAnsi="Calibri" w:cs="Calibri"/>
                <w:sz w:val="22"/>
                <w:szCs w:val="22"/>
                <w:lang w:val="en-US"/>
              </w:rPr>
              <w:t> </w:t>
            </w:r>
          </w:p>
          <w:p w:rsidRPr="007B79BC" w:rsidR="007B79BC" w:rsidP="0093328C" w:rsidRDefault="007B79BC" w14:paraId="76913241" w14:textId="77777777">
            <w:pPr>
              <w:numPr>
                <w:ilvl w:val="0"/>
                <w:numId w:val="30"/>
              </w:numPr>
              <w:jc w:val="both"/>
              <w:rPr>
                <w:rFonts w:ascii="Calibri" w:hAnsi="Calibri" w:cs="Calibri"/>
                <w:sz w:val="22"/>
                <w:szCs w:val="22"/>
                <w:lang w:val="en-US"/>
              </w:rPr>
            </w:pPr>
            <w:r w:rsidRPr="007B79BC">
              <w:rPr>
                <w:rFonts w:ascii="Calibri" w:hAnsi="Calibri" w:cs="Calibri"/>
                <w:sz w:val="22"/>
                <w:szCs w:val="22"/>
                <w:lang w:val="en-US"/>
              </w:rPr>
              <w:t xml:space="preserve">laws, policies, programmes, action plans and resource allocations for </w:t>
            </w:r>
            <w:proofErr w:type="gramStart"/>
            <w:r w:rsidRPr="007B79BC">
              <w:rPr>
                <w:rFonts w:ascii="Calibri" w:hAnsi="Calibri" w:cs="Calibri"/>
                <w:sz w:val="22"/>
                <w:szCs w:val="22"/>
                <w:lang w:val="en-US"/>
              </w:rPr>
              <w:t>EVAW;</w:t>
            </w:r>
            <w:proofErr w:type="gramEnd"/>
            <w:r w:rsidRPr="007B79BC">
              <w:rPr>
                <w:rFonts w:ascii="Calibri" w:hAnsi="Calibri" w:cs="Calibri"/>
                <w:sz w:val="22"/>
                <w:szCs w:val="22"/>
                <w:lang w:val="en-US"/>
              </w:rPr>
              <w:t> </w:t>
            </w:r>
          </w:p>
          <w:p w:rsidRPr="007B79BC" w:rsidR="007B79BC" w:rsidP="0093328C" w:rsidRDefault="007B79BC" w14:paraId="3B41EB6A" w14:textId="77777777">
            <w:pPr>
              <w:numPr>
                <w:ilvl w:val="0"/>
                <w:numId w:val="30"/>
              </w:numPr>
              <w:jc w:val="both"/>
              <w:rPr>
                <w:rFonts w:ascii="Calibri" w:hAnsi="Calibri" w:cs="Calibri"/>
                <w:sz w:val="22"/>
                <w:szCs w:val="22"/>
                <w:lang w:val="en-US"/>
              </w:rPr>
            </w:pPr>
            <w:r w:rsidRPr="007B79BC">
              <w:rPr>
                <w:rFonts w:ascii="Calibri" w:hAnsi="Calibri" w:cs="Calibri"/>
                <w:sz w:val="22"/>
                <w:szCs w:val="22"/>
                <w:lang w:val="en-US"/>
              </w:rPr>
              <w:t xml:space="preserve">transformative changes in attitudes and behaviour; and </w:t>
            </w:r>
          </w:p>
          <w:p w:rsidRPr="007B79BC" w:rsidR="007B79BC" w:rsidP="0093328C" w:rsidRDefault="007B79BC" w14:paraId="6AF10876" w14:textId="77777777">
            <w:pPr>
              <w:numPr>
                <w:ilvl w:val="0"/>
                <w:numId w:val="30"/>
              </w:numPr>
              <w:jc w:val="both"/>
              <w:rPr>
                <w:rFonts w:ascii="Calibri" w:hAnsi="Calibri" w:cs="Calibri"/>
                <w:sz w:val="22"/>
                <w:szCs w:val="22"/>
                <w:lang w:val="en-US"/>
              </w:rPr>
            </w:pPr>
            <w:r w:rsidRPr="007B79BC">
              <w:rPr>
                <w:rFonts w:ascii="Calibri" w:hAnsi="Calibri" w:cs="Calibri"/>
                <w:sz w:val="22"/>
                <w:szCs w:val="22"/>
                <w:lang w:val="en-US"/>
              </w:rPr>
              <w:t>development</w:t>
            </w:r>
            <w:r w:rsidRPr="007B79BC" w:rsidR="0097495C">
              <w:rPr>
                <w:rFonts w:ascii="Calibri" w:hAnsi="Calibri" w:cs="Calibri"/>
                <w:sz w:val="22"/>
                <w:szCs w:val="22"/>
                <w:lang w:val="en-US"/>
              </w:rPr>
              <w:t xml:space="preserve"> outcomes and impacts</w:t>
            </w:r>
            <w:r w:rsidRPr="007B79BC">
              <w:rPr>
                <w:rFonts w:ascii="Calibri" w:hAnsi="Calibri" w:cs="Calibri"/>
                <w:sz w:val="22"/>
                <w:szCs w:val="22"/>
                <w:lang w:val="en-US"/>
              </w:rPr>
              <w:t xml:space="preserve">. </w:t>
            </w:r>
          </w:p>
          <w:p w:rsidRPr="00E829FC" w:rsidR="00E829FC" w:rsidP="00B032EB" w:rsidRDefault="00E829FC" w14:paraId="380224E4" w14:textId="3BDE9798">
            <w:pPr>
              <w:contextualSpacing/>
              <w:jc w:val="both"/>
              <w:rPr>
                <w:rFonts w:ascii="Calibri" w:hAnsi="Calibri" w:cs="Calibri"/>
                <w:sz w:val="22"/>
                <w:szCs w:val="22"/>
                <w:lang w:val="en-GB"/>
              </w:rPr>
            </w:pPr>
          </w:p>
        </w:tc>
        <w:tc>
          <w:tcPr>
            <w:tcW w:w="1452" w:type="dxa"/>
            <w:vMerge w:val="restart"/>
          </w:tcPr>
          <w:p w:rsidR="0097495C" w:rsidP="00E86C7C" w:rsidRDefault="0097495C" w14:paraId="5B8BBC7F" w14:textId="77777777">
            <w:pPr>
              <w:jc w:val="center"/>
              <w:rPr>
                <w:b/>
                <w:bCs/>
                <w:sz w:val="22"/>
                <w:szCs w:val="22"/>
              </w:rPr>
            </w:pPr>
          </w:p>
          <w:p w:rsidR="00E83036" w:rsidP="00E86C7C" w:rsidRDefault="00E83036" w14:paraId="186A6BEF" w14:textId="77777777">
            <w:pPr>
              <w:jc w:val="center"/>
              <w:rPr>
                <w:b/>
                <w:bCs/>
                <w:sz w:val="22"/>
                <w:szCs w:val="22"/>
              </w:rPr>
            </w:pPr>
          </w:p>
          <w:p w:rsidR="00E83036" w:rsidP="00E86C7C" w:rsidRDefault="00E83036" w14:paraId="45414014" w14:textId="77777777">
            <w:pPr>
              <w:jc w:val="center"/>
              <w:rPr>
                <w:b/>
                <w:bCs/>
                <w:sz w:val="22"/>
                <w:szCs w:val="22"/>
              </w:rPr>
            </w:pPr>
          </w:p>
          <w:p w:rsidR="00E83036" w:rsidP="00E86C7C" w:rsidRDefault="00E83036" w14:paraId="166FD363" w14:textId="77777777">
            <w:pPr>
              <w:jc w:val="center"/>
              <w:rPr>
                <w:b/>
                <w:bCs/>
                <w:sz w:val="22"/>
                <w:szCs w:val="22"/>
              </w:rPr>
            </w:pPr>
          </w:p>
          <w:p w:rsidR="00E83036" w:rsidP="00E86C7C" w:rsidRDefault="00E83036" w14:paraId="284C7F95" w14:textId="77777777">
            <w:pPr>
              <w:jc w:val="center"/>
              <w:rPr>
                <w:b/>
                <w:bCs/>
                <w:sz w:val="22"/>
                <w:szCs w:val="22"/>
              </w:rPr>
            </w:pPr>
          </w:p>
          <w:p w:rsidR="00E83036" w:rsidP="00E86C7C" w:rsidRDefault="00E83036" w14:paraId="09B182DD" w14:textId="77777777">
            <w:pPr>
              <w:jc w:val="center"/>
              <w:rPr>
                <w:b/>
                <w:bCs/>
                <w:sz w:val="22"/>
                <w:szCs w:val="22"/>
              </w:rPr>
            </w:pPr>
          </w:p>
          <w:p w:rsidR="00E83036" w:rsidP="00E86C7C" w:rsidRDefault="00E83036" w14:paraId="6DBE1A10" w14:textId="77777777">
            <w:pPr>
              <w:jc w:val="center"/>
              <w:rPr>
                <w:b/>
                <w:bCs/>
                <w:sz w:val="22"/>
                <w:szCs w:val="22"/>
              </w:rPr>
            </w:pPr>
          </w:p>
          <w:p w:rsidR="00E83036" w:rsidP="00E86C7C" w:rsidRDefault="00E83036" w14:paraId="20C27446" w14:textId="77777777">
            <w:pPr>
              <w:jc w:val="center"/>
              <w:rPr>
                <w:b/>
                <w:bCs/>
                <w:sz w:val="22"/>
                <w:szCs w:val="22"/>
              </w:rPr>
            </w:pPr>
          </w:p>
          <w:p w:rsidR="00E83036" w:rsidP="00E86C7C" w:rsidRDefault="00E83036" w14:paraId="3A0FA2CE" w14:textId="77777777">
            <w:pPr>
              <w:jc w:val="center"/>
              <w:rPr>
                <w:b/>
                <w:bCs/>
                <w:sz w:val="22"/>
                <w:szCs w:val="22"/>
              </w:rPr>
            </w:pPr>
          </w:p>
          <w:p w:rsidR="00E83036" w:rsidP="00E86C7C" w:rsidRDefault="00E83036" w14:paraId="74D7386C" w14:textId="77777777">
            <w:pPr>
              <w:jc w:val="center"/>
              <w:rPr>
                <w:b/>
                <w:bCs/>
                <w:sz w:val="22"/>
                <w:szCs w:val="22"/>
              </w:rPr>
            </w:pPr>
          </w:p>
          <w:p w:rsidRPr="00E829FC" w:rsidR="00E829FC" w:rsidP="00E86C7C" w:rsidRDefault="0097495C" w14:paraId="454E1033" w14:textId="043EDBA9">
            <w:pPr>
              <w:jc w:val="center"/>
              <w:rPr>
                <w:sz w:val="22"/>
                <w:szCs w:val="22"/>
              </w:rPr>
            </w:pPr>
            <w:r w:rsidRPr="00E829FC">
              <w:rPr>
                <w:b/>
                <w:bCs/>
                <w:sz w:val="22"/>
                <w:szCs w:val="22"/>
              </w:rPr>
              <w:t>Effectiveness</w:t>
            </w:r>
          </w:p>
        </w:tc>
        <w:tc>
          <w:tcPr>
            <w:tcW w:w="1817" w:type="dxa"/>
          </w:tcPr>
          <w:p w:rsidRPr="00E829FC" w:rsidR="00E829FC" w:rsidP="00E829FC" w:rsidRDefault="00E829FC" w14:paraId="5ED05868" w14:textId="77777777">
            <w:pPr>
              <w:jc w:val="both"/>
              <w:rPr>
                <w:sz w:val="22"/>
                <w:szCs w:val="22"/>
              </w:rPr>
            </w:pPr>
          </w:p>
        </w:tc>
        <w:tc>
          <w:tcPr>
            <w:tcW w:w="1530" w:type="dxa"/>
          </w:tcPr>
          <w:p w:rsidRPr="00E829FC" w:rsidR="00E829FC" w:rsidP="00E829FC" w:rsidRDefault="00E829FC" w14:paraId="79DC6C7D" w14:textId="77777777">
            <w:pPr>
              <w:jc w:val="both"/>
              <w:rPr>
                <w:sz w:val="22"/>
                <w:szCs w:val="22"/>
              </w:rPr>
            </w:pPr>
          </w:p>
        </w:tc>
        <w:tc>
          <w:tcPr>
            <w:tcW w:w="3415" w:type="dxa"/>
          </w:tcPr>
          <w:p w:rsidRPr="00E829FC" w:rsidR="00E829FC" w:rsidP="00E829FC" w:rsidRDefault="00E829FC" w14:paraId="183AE808" w14:textId="77777777">
            <w:pPr>
              <w:jc w:val="both"/>
              <w:rPr>
                <w:sz w:val="22"/>
                <w:szCs w:val="22"/>
              </w:rPr>
            </w:pPr>
          </w:p>
        </w:tc>
      </w:tr>
      <w:tr w:rsidRPr="00E829FC" w:rsidR="00F7485F" w:rsidTr="00A80695" w14:paraId="73937A88" w14:textId="77777777">
        <w:trPr>
          <w:trHeight w:val="5103"/>
        </w:trPr>
        <w:tc>
          <w:tcPr>
            <w:tcW w:w="4736" w:type="dxa"/>
            <w:vMerge/>
          </w:tcPr>
          <w:p w:rsidRPr="00E829FC" w:rsidR="00E829FC" w:rsidP="00BB7DCA" w:rsidRDefault="00E829FC" w14:paraId="1ADFB6C2" w14:textId="75E9C690">
            <w:pPr>
              <w:numPr>
                <w:ilvl w:val="0"/>
                <w:numId w:val="8"/>
              </w:numPr>
              <w:contextualSpacing/>
              <w:jc w:val="both"/>
              <w:rPr>
                <w:rFonts w:ascii="Calibri" w:hAnsi="Calibri" w:cs="Calibri"/>
                <w:sz w:val="22"/>
                <w:szCs w:val="22"/>
              </w:rPr>
            </w:pPr>
          </w:p>
        </w:tc>
        <w:tc>
          <w:tcPr>
            <w:tcW w:w="1452" w:type="dxa"/>
            <w:vMerge/>
          </w:tcPr>
          <w:p w:rsidRPr="00E829FC" w:rsidR="00E829FC" w:rsidP="00E829FC" w:rsidRDefault="00E829FC" w14:paraId="1372F963" w14:textId="77777777">
            <w:pPr>
              <w:jc w:val="both"/>
              <w:rPr>
                <w:sz w:val="22"/>
                <w:szCs w:val="22"/>
              </w:rPr>
            </w:pPr>
          </w:p>
        </w:tc>
        <w:tc>
          <w:tcPr>
            <w:tcW w:w="1817" w:type="dxa"/>
            <w:tcBorders>
              <w:bottom w:val="single" w:color="auto" w:sz="4" w:space="0"/>
            </w:tcBorders>
          </w:tcPr>
          <w:p w:rsidR="00E829FC" w:rsidP="00E829FC" w:rsidRDefault="00E829FC" w14:paraId="3CD5F453" w14:textId="2812FFA7">
            <w:pPr>
              <w:jc w:val="both"/>
              <w:rPr>
                <w:sz w:val="22"/>
                <w:szCs w:val="22"/>
              </w:rPr>
            </w:pPr>
            <w:r w:rsidRPr="00E829FC">
              <w:rPr>
                <w:sz w:val="22"/>
                <w:szCs w:val="22"/>
              </w:rPr>
              <w:t>UNGA resolutions and commitments on EVAW, including SDGs</w:t>
            </w:r>
            <w:r w:rsidR="0074577A">
              <w:rPr>
                <w:sz w:val="22"/>
                <w:szCs w:val="22"/>
              </w:rPr>
              <w:t>,</w:t>
            </w:r>
          </w:p>
          <w:p w:rsidRPr="00E829FC" w:rsidR="0074577A" w:rsidP="00E829FC" w:rsidRDefault="0074577A" w14:paraId="7BE67F02" w14:textId="77777777">
            <w:pPr>
              <w:jc w:val="both"/>
              <w:rPr>
                <w:sz w:val="22"/>
                <w:szCs w:val="22"/>
              </w:rPr>
            </w:pPr>
          </w:p>
          <w:p w:rsidRPr="00E829FC" w:rsidR="00E829FC" w:rsidP="00E829FC" w:rsidRDefault="00E829FC" w14:paraId="770AF82E" w14:textId="77777777">
            <w:pPr>
              <w:jc w:val="both"/>
              <w:rPr>
                <w:sz w:val="22"/>
                <w:szCs w:val="22"/>
              </w:rPr>
            </w:pPr>
            <w:r w:rsidRPr="00E829FC">
              <w:rPr>
                <w:sz w:val="22"/>
                <w:szCs w:val="22"/>
              </w:rPr>
              <w:t xml:space="preserve">Documentation and evidence of country level results from UN Women programmes (linked to SP Outputs 11 and 12), UN CEB common chapter, UNCF, joint programmes, advocacy initiatives such as </w:t>
            </w:r>
            <w:proofErr w:type="gramStart"/>
            <w:r w:rsidRPr="00E829FC">
              <w:rPr>
                <w:sz w:val="22"/>
                <w:szCs w:val="22"/>
              </w:rPr>
              <w:t>UNiTE</w:t>
            </w:r>
            <w:proofErr w:type="gramEnd"/>
          </w:p>
          <w:p w:rsidRPr="00E829FC" w:rsidR="00E829FC" w:rsidP="00E829FC" w:rsidRDefault="00E829FC" w14:paraId="7ADFE95B" w14:textId="77777777">
            <w:pPr>
              <w:jc w:val="both"/>
              <w:rPr>
                <w:sz w:val="22"/>
                <w:szCs w:val="22"/>
              </w:rPr>
            </w:pPr>
          </w:p>
          <w:p w:rsidRPr="00E829FC" w:rsidR="00E829FC" w:rsidP="00E829FC" w:rsidRDefault="00E829FC" w14:paraId="7B083095" w14:textId="77777777">
            <w:pPr>
              <w:jc w:val="both"/>
              <w:rPr>
                <w:sz w:val="22"/>
                <w:szCs w:val="22"/>
              </w:rPr>
            </w:pPr>
            <w:r w:rsidRPr="00E829FC">
              <w:rPr>
                <w:sz w:val="22"/>
                <w:szCs w:val="22"/>
              </w:rPr>
              <w:t>Progress on SDG 5.2, and other relevant SDG targets</w:t>
            </w:r>
          </w:p>
        </w:tc>
        <w:tc>
          <w:tcPr>
            <w:tcW w:w="1530" w:type="dxa"/>
            <w:tcBorders>
              <w:bottom w:val="single" w:color="auto" w:sz="4" w:space="0"/>
            </w:tcBorders>
          </w:tcPr>
          <w:p w:rsidRPr="00E829FC" w:rsidR="00E829FC" w:rsidP="00E829FC" w:rsidRDefault="00E829FC" w14:paraId="043CACF5" w14:textId="77777777">
            <w:pPr>
              <w:jc w:val="both"/>
              <w:rPr>
                <w:sz w:val="22"/>
                <w:szCs w:val="22"/>
              </w:rPr>
            </w:pPr>
            <w:r w:rsidRPr="00E829FC">
              <w:rPr>
                <w:sz w:val="22"/>
                <w:szCs w:val="22"/>
              </w:rPr>
              <w:t>EVAW section</w:t>
            </w:r>
          </w:p>
          <w:p w:rsidRPr="00E829FC" w:rsidR="00E829FC" w:rsidP="00E829FC" w:rsidRDefault="00E829FC" w14:paraId="26C3EAFA" w14:textId="77777777">
            <w:pPr>
              <w:jc w:val="both"/>
              <w:rPr>
                <w:sz w:val="22"/>
                <w:szCs w:val="22"/>
              </w:rPr>
            </w:pPr>
            <w:r w:rsidRPr="00E829FC">
              <w:rPr>
                <w:sz w:val="22"/>
                <w:szCs w:val="22"/>
              </w:rPr>
              <w:t xml:space="preserve">Regional Coordination Advisors </w:t>
            </w:r>
          </w:p>
          <w:p w:rsidRPr="00E829FC" w:rsidR="00E829FC" w:rsidP="00E829FC" w:rsidRDefault="00E829FC" w14:paraId="451A4699" w14:textId="77777777">
            <w:pPr>
              <w:jc w:val="both"/>
              <w:rPr>
                <w:sz w:val="22"/>
                <w:szCs w:val="22"/>
              </w:rPr>
            </w:pPr>
            <w:r w:rsidRPr="00E829FC">
              <w:rPr>
                <w:sz w:val="22"/>
                <w:szCs w:val="22"/>
              </w:rPr>
              <w:t>Country office EVAW and Coordination staff</w:t>
            </w:r>
          </w:p>
          <w:p w:rsidRPr="00E829FC" w:rsidR="00E829FC" w:rsidP="00E829FC" w:rsidRDefault="00E829FC" w14:paraId="1C1323E4" w14:textId="77777777">
            <w:pPr>
              <w:jc w:val="both"/>
              <w:rPr>
                <w:sz w:val="22"/>
                <w:szCs w:val="22"/>
              </w:rPr>
            </w:pPr>
          </w:p>
          <w:p w:rsidRPr="00E829FC" w:rsidR="00E829FC" w:rsidP="00E829FC" w:rsidRDefault="00E829FC" w14:paraId="2554A02C" w14:textId="77777777">
            <w:pPr>
              <w:jc w:val="both"/>
              <w:rPr>
                <w:sz w:val="22"/>
                <w:szCs w:val="22"/>
              </w:rPr>
            </w:pPr>
            <w:r w:rsidRPr="00E829FC">
              <w:rPr>
                <w:sz w:val="22"/>
                <w:szCs w:val="22"/>
              </w:rPr>
              <w:t>Other UN entities and partners- global and country level</w:t>
            </w:r>
          </w:p>
          <w:p w:rsidRPr="00E829FC" w:rsidR="00E829FC" w:rsidP="00E829FC" w:rsidRDefault="00E829FC" w14:paraId="3A917042" w14:textId="77777777">
            <w:pPr>
              <w:jc w:val="both"/>
              <w:rPr>
                <w:sz w:val="22"/>
                <w:szCs w:val="22"/>
              </w:rPr>
            </w:pPr>
          </w:p>
          <w:p w:rsidRPr="00E829FC" w:rsidR="00E829FC" w:rsidP="00E829FC" w:rsidRDefault="00E829FC" w14:paraId="788C5742" w14:textId="7DBFBEB1">
            <w:pPr>
              <w:jc w:val="both"/>
              <w:rPr>
                <w:sz w:val="22"/>
                <w:szCs w:val="22"/>
              </w:rPr>
            </w:pPr>
            <w:r w:rsidRPr="00E829FC">
              <w:rPr>
                <w:sz w:val="22"/>
                <w:szCs w:val="22"/>
              </w:rPr>
              <w:t>UN</w:t>
            </w:r>
            <w:r w:rsidR="0074577A">
              <w:rPr>
                <w:sz w:val="22"/>
                <w:szCs w:val="22"/>
              </w:rPr>
              <w:t xml:space="preserve"> Resident Coordinators</w:t>
            </w:r>
          </w:p>
        </w:tc>
        <w:tc>
          <w:tcPr>
            <w:tcW w:w="3415" w:type="dxa"/>
            <w:tcBorders>
              <w:bottom w:val="single" w:color="auto" w:sz="4" w:space="0"/>
            </w:tcBorders>
          </w:tcPr>
          <w:p w:rsidRPr="00D70182" w:rsidR="00E829FC" w:rsidP="00E829FC" w:rsidRDefault="00674B8A" w14:paraId="2249C8B9" w14:textId="06413046">
            <w:pPr>
              <w:jc w:val="both"/>
              <w:rPr>
                <w:b/>
                <w:sz w:val="20"/>
                <w:szCs w:val="20"/>
              </w:rPr>
            </w:pPr>
            <w:r w:rsidRPr="00D70182">
              <w:rPr>
                <w:b/>
                <w:sz w:val="20"/>
                <w:szCs w:val="20"/>
              </w:rPr>
              <w:t>Document review (key documents</w:t>
            </w:r>
            <w:r w:rsidRPr="00D70182">
              <w:rPr>
                <w:b/>
                <w:bCs/>
                <w:sz w:val="20"/>
                <w:szCs w:val="20"/>
              </w:rPr>
              <w:t>)</w:t>
            </w:r>
            <w:r w:rsidR="00D70182">
              <w:rPr>
                <w:b/>
                <w:bCs/>
                <w:sz w:val="20"/>
                <w:szCs w:val="20"/>
              </w:rPr>
              <w:t>:</w:t>
            </w:r>
          </w:p>
          <w:p w:rsidRPr="003D48A8" w:rsidR="003D48A8" w:rsidP="003D48A8" w:rsidRDefault="00674B8A" w14:paraId="2371E993" w14:textId="77777777">
            <w:pPr>
              <w:jc w:val="both"/>
              <w:rPr>
                <w:sz w:val="20"/>
                <w:szCs w:val="20"/>
              </w:rPr>
            </w:pPr>
            <w:r w:rsidRPr="00D70182">
              <w:rPr>
                <w:sz w:val="20"/>
                <w:szCs w:val="20"/>
              </w:rPr>
              <w:t>-</w:t>
            </w:r>
            <w:r w:rsidRPr="00D70182" w:rsidR="0082273D">
              <w:rPr>
                <w:sz w:val="20"/>
                <w:szCs w:val="20"/>
              </w:rPr>
              <w:t>UN Women annual reporting (donor reports, RMS)</w:t>
            </w:r>
          </w:p>
          <w:p w:rsidRPr="00A96CA2" w:rsidR="00B759F2" w:rsidP="00B759F2" w:rsidRDefault="00B06285" w14:paraId="69B88771" w14:textId="77777777">
            <w:pPr>
              <w:jc w:val="both"/>
              <w:rPr>
                <w:sz w:val="20"/>
                <w:szCs w:val="20"/>
                <w:lang w:val="en-US"/>
              </w:rPr>
            </w:pPr>
            <w:r>
              <w:rPr>
                <w:sz w:val="20"/>
                <w:szCs w:val="20"/>
              </w:rPr>
              <w:t>-</w:t>
            </w:r>
            <w:r w:rsidRPr="00A96CA2" w:rsidR="00B759F2">
              <w:rPr>
                <w:sz w:val="20"/>
                <w:szCs w:val="20"/>
              </w:rPr>
              <w:t xml:space="preserve">- </w:t>
            </w:r>
            <w:r w:rsidRPr="00A96CA2" w:rsidR="00B759F2">
              <w:rPr>
                <w:sz w:val="20"/>
                <w:szCs w:val="20"/>
                <w:lang w:val="en-US"/>
              </w:rPr>
              <w:t>UN Women, UNFPA, UNDP, UNICEF, WHO. “Assessment of Pilot Countries’ Implementation of the United Nations Joint Programme on Essential Services Guidance for Women and Girls Subject to Violence (2017-2018)” (2019).</w:t>
            </w:r>
          </w:p>
          <w:p w:rsidRPr="00A96CA2" w:rsidR="00B759F2" w:rsidP="00B759F2" w:rsidRDefault="00B759F2" w14:paraId="6730EF29" w14:textId="77777777">
            <w:pPr>
              <w:jc w:val="both"/>
              <w:rPr>
                <w:sz w:val="20"/>
                <w:szCs w:val="20"/>
                <w:lang w:val="en-US"/>
              </w:rPr>
            </w:pPr>
            <w:r>
              <w:rPr>
                <w:sz w:val="20"/>
                <w:szCs w:val="20"/>
                <w:lang w:val="en-US"/>
              </w:rPr>
              <w:t>-</w:t>
            </w:r>
            <w:r w:rsidRPr="00A96CA2">
              <w:rPr>
                <w:sz w:val="20"/>
                <w:szCs w:val="20"/>
                <w:lang w:val="en-US"/>
              </w:rPr>
              <w:t>UN Women and WHO. “Joint programme on VAW Data: 2019 Annual Report” (2019).</w:t>
            </w:r>
          </w:p>
          <w:p w:rsidRPr="00D70182" w:rsidR="00B06285" w:rsidP="00E829FC" w:rsidRDefault="00B06285" w14:paraId="1A672984" w14:textId="5B53F46D">
            <w:pPr>
              <w:jc w:val="both"/>
              <w:rPr>
                <w:sz w:val="20"/>
                <w:szCs w:val="20"/>
              </w:rPr>
            </w:pPr>
          </w:p>
          <w:p w:rsidR="00005AA0" w:rsidP="00E829FC" w:rsidRDefault="00005AA0" w14:paraId="64A337FA" w14:textId="77777777">
            <w:pPr>
              <w:jc w:val="both"/>
              <w:rPr>
                <w:sz w:val="22"/>
                <w:szCs w:val="22"/>
              </w:rPr>
            </w:pPr>
          </w:p>
          <w:p w:rsidR="00005AA0" w:rsidP="00005AA0" w:rsidRDefault="00005AA0" w14:paraId="01256309" w14:textId="77777777">
            <w:pPr>
              <w:rPr>
                <w:b/>
                <w:bCs/>
                <w:sz w:val="20"/>
                <w:szCs w:val="20"/>
              </w:rPr>
            </w:pPr>
            <w:r w:rsidRPr="00FD54B6">
              <w:rPr>
                <w:b/>
                <w:bCs/>
                <w:sz w:val="20"/>
                <w:szCs w:val="20"/>
              </w:rPr>
              <w:t xml:space="preserve">Key informant interviews and Focus Group discussions </w:t>
            </w:r>
          </w:p>
          <w:p w:rsidR="00005AA0" w:rsidP="00E829FC" w:rsidRDefault="00005AA0" w14:paraId="7300D91F" w14:textId="77777777">
            <w:pPr>
              <w:jc w:val="both"/>
              <w:rPr>
                <w:sz w:val="22"/>
                <w:szCs w:val="22"/>
              </w:rPr>
            </w:pPr>
          </w:p>
          <w:p w:rsidRPr="00E829FC" w:rsidR="00E829FC" w:rsidP="00E829FC" w:rsidRDefault="00E829FC" w14:paraId="3020C0DC" w14:textId="633B3F86">
            <w:pPr>
              <w:jc w:val="both"/>
              <w:rPr>
                <w:sz w:val="22"/>
                <w:szCs w:val="22"/>
              </w:rPr>
            </w:pPr>
          </w:p>
        </w:tc>
      </w:tr>
      <w:tr w:rsidRPr="00E829FC" w:rsidR="00F7485F" w:rsidTr="00A80695" w14:paraId="7B7E2602" w14:textId="77777777">
        <w:tc>
          <w:tcPr>
            <w:tcW w:w="4736" w:type="dxa"/>
          </w:tcPr>
          <w:p w:rsidRPr="00520BAE" w:rsidR="00520BAE" w:rsidP="00520BAE" w:rsidRDefault="00E228EB" w14:paraId="6525F475" w14:textId="77777777">
            <w:pPr>
              <w:jc w:val="both"/>
              <w:rPr>
                <w:rFonts w:ascii="Calibri" w:hAnsi="Calibri" w:cs="Calibri"/>
                <w:sz w:val="22"/>
                <w:szCs w:val="22"/>
                <w:lang w:val="en-US"/>
              </w:rPr>
            </w:pPr>
            <w:r>
              <w:rPr>
                <w:rFonts w:ascii="Calibri" w:hAnsi="Calibri" w:cs="Calibri"/>
                <w:b/>
                <w:bCs/>
                <w:sz w:val="22"/>
                <w:szCs w:val="22"/>
                <w:lang w:val="en-GB"/>
              </w:rPr>
              <w:t xml:space="preserve">11. </w:t>
            </w:r>
            <w:r w:rsidRPr="00520BAE" w:rsidR="00E829FC">
              <w:rPr>
                <w:rFonts w:ascii="Calibri" w:hAnsi="Calibri" w:cs="Calibri"/>
                <w:sz w:val="22"/>
                <w:szCs w:val="22"/>
                <w:lang w:val="en-US"/>
              </w:rPr>
              <w:t xml:space="preserve">How is UN Women’s success in </w:t>
            </w:r>
            <w:r w:rsidRPr="00520BAE" w:rsidR="00520BAE">
              <w:rPr>
                <w:rFonts w:ascii="Calibri" w:hAnsi="Calibri" w:cs="Calibri"/>
                <w:sz w:val="22"/>
                <w:szCs w:val="22"/>
                <w:lang w:val="en-US"/>
              </w:rPr>
              <w:t xml:space="preserve">UN system </w:t>
            </w:r>
            <w:r w:rsidRPr="00520BAE" w:rsidR="00E829FC">
              <w:rPr>
                <w:rFonts w:ascii="Calibri" w:hAnsi="Calibri" w:cs="Calibri"/>
                <w:sz w:val="22"/>
                <w:szCs w:val="22"/>
                <w:lang w:val="en-US"/>
              </w:rPr>
              <w:t xml:space="preserve">coordination and </w:t>
            </w:r>
            <w:r w:rsidRPr="00520BAE" w:rsidR="00520BAE">
              <w:rPr>
                <w:rFonts w:ascii="Calibri" w:hAnsi="Calibri" w:cs="Calibri"/>
                <w:sz w:val="22"/>
                <w:szCs w:val="22"/>
                <w:lang w:val="en-US"/>
              </w:rPr>
              <w:t xml:space="preserve">broader </w:t>
            </w:r>
            <w:r w:rsidRPr="00520BAE" w:rsidR="00E829FC">
              <w:rPr>
                <w:rFonts w:ascii="Calibri" w:hAnsi="Calibri" w:cs="Calibri"/>
                <w:sz w:val="22"/>
                <w:szCs w:val="22"/>
                <w:lang w:val="en-US"/>
              </w:rPr>
              <w:t xml:space="preserve">convening in EVAW issues measured, </w:t>
            </w:r>
            <w:proofErr w:type="gramStart"/>
            <w:r w:rsidRPr="00520BAE" w:rsidR="00E829FC">
              <w:rPr>
                <w:rFonts w:ascii="Calibri" w:hAnsi="Calibri" w:cs="Calibri"/>
                <w:sz w:val="22"/>
                <w:szCs w:val="22"/>
                <w:lang w:val="en-US"/>
              </w:rPr>
              <w:t>monitored</w:t>
            </w:r>
            <w:proofErr w:type="gramEnd"/>
            <w:r w:rsidRPr="00520BAE" w:rsidR="00E829FC">
              <w:rPr>
                <w:rFonts w:ascii="Calibri" w:hAnsi="Calibri" w:cs="Calibri"/>
                <w:sz w:val="22"/>
                <w:szCs w:val="22"/>
                <w:lang w:val="en-US"/>
              </w:rPr>
              <w:t xml:space="preserve"> and reported?</w:t>
            </w:r>
            <w:r w:rsidRPr="00520BAE" w:rsidR="00520BAE">
              <w:rPr>
                <w:rFonts w:ascii="Calibri" w:hAnsi="Calibri" w:cs="Calibri"/>
                <w:sz w:val="22"/>
                <w:szCs w:val="22"/>
                <w:lang w:val="en-US"/>
              </w:rPr>
              <w:t xml:space="preserve">  </w:t>
            </w:r>
          </w:p>
          <w:p w:rsidRPr="00E829FC" w:rsidR="00E829FC" w:rsidP="00E829FC" w:rsidRDefault="00E829FC" w14:paraId="11E83CFB" w14:textId="7C201D6B">
            <w:pPr>
              <w:jc w:val="both"/>
              <w:rPr>
                <w:rFonts w:ascii="Calibri" w:hAnsi="Calibri" w:cs="Calibri"/>
                <w:b/>
                <w:bCs/>
                <w:sz w:val="22"/>
                <w:szCs w:val="22"/>
                <w:lang w:val="en-GB"/>
              </w:rPr>
            </w:pPr>
          </w:p>
        </w:tc>
        <w:tc>
          <w:tcPr>
            <w:tcW w:w="1452" w:type="dxa"/>
          </w:tcPr>
          <w:p w:rsidR="007318E4" w:rsidP="004F1FCF" w:rsidRDefault="007318E4" w14:paraId="7022D2F3" w14:textId="77777777">
            <w:pPr>
              <w:jc w:val="center"/>
              <w:rPr>
                <w:b/>
                <w:bCs/>
                <w:sz w:val="22"/>
                <w:szCs w:val="22"/>
              </w:rPr>
            </w:pPr>
          </w:p>
          <w:p w:rsidR="007318E4" w:rsidP="004F1FCF" w:rsidRDefault="007318E4" w14:paraId="3F8EABAC" w14:textId="77777777">
            <w:pPr>
              <w:jc w:val="center"/>
              <w:rPr>
                <w:b/>
                <w:bCs/>
                <w:sz w:val="22"/>
                <w:szCs w:val="22"/>
              </w:rPr>
            </w:pPr>
          </w:p>
          <w:p w:rsidR="007318E4" w:rsidP="004F1FCF" w:rsidRDefault="007318E4" w14:paraId="0535CF8C" w14:textId="77777777">
            <w:pPr>
              <w:jc w:val="center"/>
              <w:rPr>
                <w:b/>
                <w:bCs/>
                <w:sz w:val="22"/>
                <w:szCs w:val="22"/>
              </w:rPr>
            </w:pPr>
          </w:p>
          <w:p w:rsidRPr="00E829FC" w:rsidR="00E829FC" w:rsidP="004F1FCF" w:rsidRDefault="004F1FCF" w14:paraId="1578358A" w14:textId="5F5CC671">
            <w:pPr>
              <w:jc w:val="center"/>
              <w:rPr>
                <w:b/>
                <w:bCs/>
                <w:sz w:val="22"/>
                <w:szCs w:val="22"/>
              </w:rPr>
            </w:pPr>
            <w:r w:rsidRPr="00E829FC">
              <w:rPr>
                <w:b/>
                <w:bCs/>
                <w:sz w:val="22"/>
                <w:szCs w:val="22"/>
              </w:rPr>
              <w:t>Effectiveness</w:t>
            </w:r>
          </w:p>
        </w:tc>
        <w:tc>
          <w:tcPr>
            <w:tcW w:w="1817" w:type="dxa"/>
          </w:tcPr>
          <w:p w:rsidRPr="00E829FC" w:rsidR="00E829FC" w:rsidP="00E829FC" w:rsidRDefault="00E829FC" w14:paraId="3FAAA621" w14:textId="77777777">
            <w:pPr>
              <w:jc w:val="both"/>
              <w:rPr>
                <w:sz w:val="22"/>
                <w:szCs w:val="22"/>
              </w:rPr>
            </w:pPr>
            <w:r w:rsidRPr="00E829FC">
              <w:rPr>
                <w:sz w:val="22"/>
                <w:szCs w:val="22"/>
              </w:rPr>
              <w:t xml:space="preserve">Adequacy </w:t>
            </w:r>
            <w:proofErr w:type="gramStart"/>
            <w:r w:rsidRPr="00E829FC">
              <w:rPr>
                <w:sz w:val="22"/>
                <w:szCs w:val="22"/>
              </w:rPr>
              <w:t>of  IRRF</w:t>
            </w:r>
            <w:proofErr w:type="gramEnd"/>
            <w:r w:rsidRPr="00E829FC">
              <w:rPr>
                <w:sz w:val="22"/>
                <w:szCs w:val="22"/>
              </w:rPr>
              <w:t xml:space="preserve"> Results indicators</w:t>
            </w:r>
          </w:p>
          <w:p w:rsidRPr="00E829FC" w:rsidR="00E829FC" w:rsidP="00E829FC" w:rsidRDefault="00E829FC" w14:paraId="10B42645" w14:textId="77777777">
            <w:pPr>
              <w:jc w:val="both"/>
              <w:rPr>
                <w:sz w:val="22"/>
                <w:szCs w:val="22"/>
              </w:rPr>
            </w:pPr>
          </w:p>
          <w:p w:rsidRPr="00E829FC" w:rsidR="00E829FC" w:rsidP="00E829FC" w:rsidRDefault="00E829FC" w14:paraId="6A2CD638" w14:textId="77777777">
            <w:pPr>
              <w:jc w:val="both"/>
              <w:rPr>
                <w:sz w:val="22"/>
                <w:szCs w:val="22"/>
              </w:rPr>
            </w:pPr>
            <w:r w:rsidRPr="00E829FC">
              <w:rPr>
                <w:sz w:val="22"/>
                <w:szCs w:val="22"/>
              </w:rPr>
              <w:t>Enumeration of potential metrics for coordination and convening effectiveness</w:t>
            </w:r>
          </w:p>
        </w:tc>
        <w:tc>
          <w:tcPr>
            <w:tcW w:w="1530" w:type="dxa"/>
          </w:tcPr>
          <w:p w:rsidRPr="00E829FC" w:rsidR="00E829FC" w:rsidP="00E829FC" w:rsidRDefault="00E829FC" w14:paraId="5523022D" w14:textId="77777777">
            <w:pPr>
              <w:jc w:val="both"/>
              <w:rPr>
                <w:sz w:val="22"/>
                <w:szCs w:val="22"/>
              </w:rPr>
            </w:pPr>
            <w:r w:rsidRPr="00E829FC">
              <w:rPr>
                <w:sz w:val="22"/>
                <w:szCs w:val="22"/>
              </w:rPr>
              <w:t>EVAW section</w:t>
            </w:r>
          </w:p>
          <w:p w:rsidRPr="00E829FC" w:rsidR="00E829FC" w:rsidP="00E829FC" w:rsidRDefault="00E829FC" w14:paraId="3B175E67" w14:textId="77777777">
            <w:pPr>
              <w:jc w:val="both"/>
              <w:rPr>
                <w:sz w:val="22"/>
                <w:szCs w:val="22"/>
              </w:rPr>
            </w:pPr>
          </w:p>
          <w:p w:rsidRPr="00E829FC" w:rsidR="00E829FC" w:rsidP="00E829FC" w:rsidRDefault="00E829FC" w14:paraId="0A8D5808" w14:textId="77777777">
            <w:pPr>
              <w:jc w:val="both"/>
              <w:rPr>
                <w:sz w:val="22"/>
                <w:szCs w:val="22"/>
              </w:rPr>
            </w:pPr>
            <w:r w:rsidRPr="00E829FC">
              <w:rPr>
                <w:sz w:val="22"/>
                <w:szCs w:val="22"/>
              </w:rPr>
              <w:t>Regional Coordination Advisors and EVAW advisors</w:t>
            </w:r>
          </w:p>
          <w:p w:rsidRPr="00E829FC" w:rsidR="00E829FC" w:rsidP="00E829FC" w:rsidRDefault="00E829FC" w14:paraId="6B76F0BD" w14:textId="77777777">
            <w:pPr>
              <w:jc w:val="both"/>
              <w:rPr>
                <w:sz w:val="22"/>
                <w:szCs w:val="22"/>
              </w:rPr>
            </w:pPr>
          </w:p>
          <w:p w:rsidRPr="00E829FC" w:rsidR="00E829FC" w:rsidP="00E829FC" w:rsidRDefault="00E829FC" w14:paraId="4CFE6797" w14:textId="77777777">
            <w:pPr>
              <w:jc w:val="both"/>
              <w:rPr>
                <w:sz w:val="22"/>
                <w:szCs w:val="22"/>
              </w:rPr>
            </w:pPr>
            <w:r w:rsidRPr="00E829FC">
              <w:rPr>
                <w:sz w:val="22"/>
                <w:szCs w:val="22"/>
              </w:rPr>
              <w:lastRenderedPageBreak/>
              <w:t>Country office EVAW and Coordination staff</w:t>
            </w:r>
          </w:p>
        </w:tc>
        <w:tc>
          <w:tcPr>
            <w:tcW w:w="3415" w:type="dxa"/>
          </w:tcPr>
          <w:p w:rsidR="003C3A5A" w:rsidP="003C3A5A" w:rsidRDefault="003C3A5A" w14:paraId="5388538F" w14:textId="77777777">
            <w:pPr>
              <w:rPr>
                <w:b/>
                <w:bCs/>
                <w:sz w:val="20"/>
                <w:szCs w:val="20"/>
              </w:rPr>
            </w:pPr>
            <w:r w:rsidRPr="00EC5FDC">
              <w:rPr>
                <w:b/>
                <w:bCs/>
                <w:sz w:val="20"/>
                <w:szCs w:val="20"/>
              </w:rPr>
              <w:lastRenderedPageBreak/>
              <w:t>Document review (key documents):</w:t>
            </w:r>
          </w:p>
          <w:p w:rsidR="00E829FC" w:rsidP="003C3A5A" w:rsidRDefault="003C3A5A" w14:paraId="6A6C4EF5" w14:textId="559BC1D3">
            <w:pPr>
              <w:pStyle w:val="ListParagraph"/>
              <w:numPr>
                <w:ilvl w:val="0"/>
                <w:numId w:val="8"/>
              </w:numPr>
              <w:jc w:val="both"/>
              <w:rPr>
                <w:sz w:val="20"/>
                <w:szCs w:val="20"/>
              </w:rPr>
            </w:pPr>
            <w:r w:rsidRPr="004D787C">
              <w:rPr>
                <w:sz w:val="20"/>
                <w:szCs w:val="20"/>
              </w:rPr>
              <w:t>UN Women reporting on coordination</w:t>
            </w:r>
            <w:r w:rsidR="005A3F6B">
              <w:rPr>
                <w:sz w:val="20"/>
                <w:szCs w:val="20"/>
              </w:rPr>
              <w:t xml:space="preserve"> in Annual reports,</w:t>
            </w:r>
            <w:r w:rsidRPr="004D787C">
              <w:rPr>
                <w:sz w:val="20"/>
                <w:szCs w:val="20"/>
              </w:rPr>
              <w:t xml:space="preserve"> </w:t>
            </w:r>
            <w:r w:rsidRPr="004D787C" w:rsidR="004D787C">
              <w:rPr>
                <w:sz w:val="20"/>
                <w:szCs w:val="20"/>
              </w:rPr>
              <w:t>(</w:t>
            </w:r>
            <w:r w:rsidR="00F14072">
              <w:rPr>
                <w:sz w:val="20"/>
                <w:szCs w:val="20"/>
              </w:rPr>
              <w:t xml:space="preserve">Donor reports, </w:t>
            </w:r>
            <w:r w:rsidR="00717CC4">
              <w:rPr>
                <w:sz w:val="20"/>
                <w:szCs w:val="20"/>
              </w:rPr>
              <w:t>IRRF,</w:t>
            </w:r>
            <w:r w:rsidR="00F14072">
              <w:rPr>
                <w:sz w:val="20"/>
                <w:szCs w:val="20"/>
              </w:rPr>
              <w:t xml:space="preserve"> </w:t>
            </w:r>
            <w:r w:rsidRPr="004D787C" w:rsidR="004D787C">
              <w:rPr>
                <w:sz w:val="20"/>
                <w:szCs w:val="20"/>
              </w:rPr>
              <w:t>RMS</w:t>
            </w:r>
            <w:r w:rsidR="00F14072">
              <w:rPr>
                <w:sz w:val="20"/>
                <w:szCs w:val="20"/>
              </w:rPr>
              <w:t xml:space="preserve"> annual reporting</w:t>
            </w:r>
            <w:r w:rsidRPr="004D787C" w:rsidR="004D787C">
              <w:rPr>
                <w:sz w:val="20"/>
                <w:szCs w:val="20"/>
              </w:rPr>
              <w:t>)</w:t>
            </w:r>
          </w:p>
          <w:p w:rsidR="00F14072" w:rsidP="00F14072" w:rsidRDefault="00F14072" w14:paraId="5D0E49B5" w14:textId="77777777">
            <w:pPr>
              <w:jc w:val="both"/>
              <w:rPr>
                <w:sz w:val="20"/>
                <w:szCs w:val="20"/>
              </w:rPr>
            </w:pPr>
          </w:p>
          <w:p w:rsidR="00F14072" w:rsidP="00F14072" w:rsidRDefault="00F14072" w14:paraId="082E8A10" w14:textId="77777777">
            <w:pPr>
              <w:rPr>
                <w:b/>
                <w:bCs/>
                <w:sz w:val="20"/>
                <w:szCs w:val="20"/>
              </w:rPr>
            </w:pPr>
            <w:r w:rsidRPr="00FD54B6">
              <w:rPr>
                <w:b/>
                <w:bCs/>
                <w:sz w:val="20"/>
                <w:szCs w:val="20"/>
              </w:rPr>
              <w:t xml:space="preserve">Key informant interviews and Focus Group discussions </w:t>
            </w:r>
          </w:p>
          <w:p w:rsidRPr="00F14072" w:rsidR="00E829FC" w:rsidP="00F14072" w:rsidRDefault="00E829FC" w14:paraId="234DD201" w14:textId="31FD4A0B">
            <w:pPr>
              <w:jc w:val="both"/>
              <w:rPr>
                <w:sz w:val="20"/>
                <w:szCs w:val="20"/>
              </w:rPr>
            </w:pPr>
          </w:p>
        </w:tc>
      </w:tr>
      <w:tr w:rsidRPr="00E829FC" w:rsidR="00F7485F" w:rsidTr="00A80695" w14:paraId="5C9F00BD" w14:textId="77777777">
        <w:tc>
          <w:tcPr>
            <w:tcW w:w="4736" w:type="dxa"/>
          </w:tcPr>
          <w:p w:rsidRPr="00E829FC" w:rsidR="00E829FC" w:rsidP="00E829FC" w:rsidRDefault="00E96422" w14:paraId="4F846695" w14:textId="4F034DCA">
            <w:pPr>
              <w:jc w:val="both"/>
              <w:textAlignment w:val="baseline"/>
              <w:rPr>
                <w:rFonts w:ascii="Calibri" w:hAnsi="Calibri" w:cs="Calibri"/>
                <w:sz w:val="22"/>
                <w:szCs w:val="22"/>
                <w:lang w:val="en-GB"/>
              </w:rPr>
            </w:pPr>
            <w:r>
              <w:rPr>
                <w:b/>
                <w:bCs/>
                <w:sz w:val="22"/>
                <w:szCs w:val="22"/>
                <w:lang w:val="en-GB"/>
              </w:rPr>
              <w:t>D</w:t>
            </w:r>
            <w:r w:rsidR="0040104B">
              <w:rPr>
                <w:b/>
                <w:bCs/>
                <w:sz w:val="22"/>
                <w:szCs w:val="22"/>
                <w:lang w:val="en-GB"/>
              </w:rPr>
              <w:t xml:space="preserve">. </w:t>
            </w:r>
            <w:r w:rsidRPr="00E829FC" w:rsidR="00E829FC">
              <w:rPr>
                <w:b/>
                <w:bCs/>
                <w:sz w:val="22"/>
                <w:szCs w:val="22"/>
                <w:lang w:val="en-GB"/>
              </w:rPr>
              <w:t>How</w:t>
            </w:r>
            <w:r w:rsidRPr="00E829FC" w:rsidR="00E829FC">
              <w:rPr>
                <w:rFonts w:ascii="Calibri" w:hAnsi="Calibri" w:cs="Calibri"/>
                <w:b/>
                <w:bCs/>
                <w:sz w:val="22"/>
                <w:szCs w:val="22"/>
                <w:lang w:val="en-GB"/>
              </w:rPr>
              <w:t xml:space="preserve"> has UN Women’s coordination and convening role contributed to EVAW during the Covid-19 global pandemic?   </w:t>
            </w:r>
          </w:p>
        </w:tc>
        <w:tc>
          <w:tcPr>
            <w:tcW w:w="1452" w:type="dxa"/>
          </w:tcPr>
          <w:p w:rsidRPr="000F6268" w:rsidR="0053249B" w:rsidP="000F6268" w:rsidRDefault="0053249B" w14:paraId="0800A0BA" w14:textId="77777777">
            <w:pPr>
              <w:jc w:val="center"/>
              <w:rPr>
                <w:b/>
                <w:bCs/>
                <w:sz w:val="22"/>
                <w:szCs w:val="22"/>
              </w:rPr>
            </w:pPr>
            <w:r w:rsidRPr="000F6268">
              <w:rPr>
                <w:b/>
                <w:bCs/>
                <w:sz w:val="22"/>
                <w:szCs w:val="22"/>
              </w:rPr>
              <w:t>Relevance</w:t>
            </w:r>
          </w:p>
          <w:p w:rsidRPr="00E829FC" w:rsidR="00E829FC" w:rsidP="000F6268" w:rsidRDefault="0053249B" w14:paraId="25604902" w14:textId="4EE14060">
            <w:pPr>
              <w:jc w:val="center"/>
              <w:rPr>
                <w:sz w:val="22"/>
                <w:szCs w:val="22"/>
              </w:rPr>
            </w:pPr>
            <w:r w:rsidRPr="000F6268">
              <w:rPr>
                <w:b/>
                <w:bCs/>
                <w:sz w:val="22"/>
                <w:szCs w:val="22"/>
              </w:rPr>
              <w:t>Effectiveness</w:t>
            </w:r>
          </w:p>
        </w:tc>
        <w:tc>
          <w:tcPr>
            <w:tcW w:w="1817" w:type="dxa"/>
            <w:vMerge w:val="restart"/>
          </w:tcPr>
          <w:p w:rsidRPr="00E829FC" w:rsidR="00E829FC" w:rsidP="00E829FC" w:rsidRDefault="0053249B" w14:paraId="79DD9442" w14:textId="49949DB8">
            <w:pPr>
              <w:jc w:val="both"/>
              <w:rPr>
                <w:sz w:val="22"/>
                <w:szCs w:val="22"/>
              </w:rPr>
            </w:pPr>
            <w:r w:rsidRPr="00E829FC">
              <w:rPr>
                <w:sz w:val="22"/>
                <w:szCs w:val="22"/>
              </w:rPr>
              <w:t>Mapping of key results from Covid- 19 engagement: rapid assessment, policy briefs, resource mobilization, political engagement strategy</w:t>
            </w:r>
          </w:p>
        </w:tc>
        <w:tc>
          <w:tcPr>
            <w:tcW w:w="1530" w:type="dxa"/>
            <w:vMerge w:val="restart"/>
          </w:tcPr>
          <w:p w:rsidR="0053249B" w:rsidP="00E829FC" w:rsidRDefault="0053249B" w14:paraId="76B45831" w14:textId="01C2AD11">
            <w:pPr>
              <w:jc w:val="both"/>
              <w:rPr>
                <w:sz w:val="22"/>
                <w:szCs w:val="22"/>
              </w:rPr>
            </w:pPr>
          </w:p>
          <w:p w:rsidR="0053249B" w:rsidP="00E829FC" w:rsidRDefault="0053249B" w14:paraId="781A7C35" w14:textId="01C2AD11">
            <w:pPr>
              <w:jc w:val="both"/>
              <w:rPr>
                <w:sz w:val="22"/>
                <w:szCs w:val="22"/>
              </w:rPr>
            </w:pPr>
          </w:p>
          <w:p w:rsidRPr="00E829FC" w:rsidR="00E829FC" w:rsidP="00E829FC" w:rsidRDefault="00E829FC" w14:paraId="448DB391" w14:textId="01C2AD11">
            <w:pPr>
              <w:jc w:val="both"/>
              <w:rPr>
                <w:sz w:val="22"/>
                <w:szCs w:val="22"/>
              </w:rPr>
            </w:pPr>
            <w:r w:rsidRPr="00E829FC">
              <w:rPr>
                <w:sz w:val="22"/>
                <w:szCs w:val="22"/>
              </w:rPr>
              <w:t>UN W</w:t>
            </w:r>
            <w:r w:rsidR="00885FCA">
              <w:rPr>
                <w:sz w:val="22"/>
                <w:szCs w:val="22"/>
              </w:rPr>
              <w:t>omen</w:t>
            </w:r>
            <w:r w:rsidRPr="00E829FC">
              <w:rPr>
                <w:sz w:val="22"/>
                <w:szCs w:val="22"/>
              </w:rPr>
              <w:t xml:space="preserve"> Coordination division, EVAW section, UNFPA, UNICEF, WHO, UNDP, UNODC, </w:t>
            </w:r>
            <w:r w:rsidR="00A90940">
              <w:rPr>
                <w:sz w:val="22"/>
                <w:szCs w:val="22"/>
              </w:rPr>
              <w:t>OH</w:t>
            </w:r>
            <w:r w:rsidRPr="00E829FC">
              <w:rPr>
                <w:sz w:val="22"/>
                <w:szCs w:val="22"/>
              </w:rPr>
              <w:t>CHR</w:t>
            </w:r>
          </w:p>
        </w:tc>
        <w:tc>
          <w:tcPr>
            <w:tcW w:w="3415" w:type="dxa"/>
            <w:vMerge w:val="restart"/>
          </w:tcPr>
          <w:p w:rsidR="00204436" w:rsidP="00204436" w:rsidRDefault="00204436" w14:paraId="08D75AC0" w14:textId="67621A68">
            <w:pPr>
              <w:rPr>
                <w:b/>
                <w:bCs/>
                <w:sz w:val="20"/>
                <w:szCs w:val="20"/>
              </w:rPr>
            </w:pPr>
            <w:r w:rsidRPr="00EC5FDC">
              <w:rPr>
                <w:b/>
                <w:bCs/>
                <w:sz w:val="20"/>
                <w:szCs w:val="20"/>
              </w:rPr>
              <w:t>Document review (key documents):</w:t>
            </w:r>
          </w:p>
          <w:p w:rsidRPr="003043B2" w:rsidR="00A13101" w:rsidP="00A13101" w:rsidRDefault="00204436" w14:paraId="418D9813" w14:textId="5E3617FC">
            <w:pPr>
              <w:rPr>
                <w:sz w:val="20"/>
                <w:szCs w:val="20"/>
                <w:lang w:val="en-US"/>
              </w:rPr>
            </w:pPr>
            <w:r w:rsidRPr="003043B2">
              <w:rPr>
                <w:sz w:val="20"/>
                <w:szCs w:val="20"/>
              </w:rPr>
              <w:t>-</w:t>
            </w:r>
            <w:r w:rsidRPr="003043B2" w:rsidR="00A13101">
              <w:t xml:space="preserve"> </w:t>
            </w:r>
            <w:r w:rsidRPr="003043B2" w:rsidR="00A13101">
              <w:rPr>
                <w:sz w:val="20"/>
                <w:szCs w:val="20"/>
                <w:lang w:val="en-US"/>
              </w:rPr>
              <w:t>Interagency statement on Violence Against Women and Girls in the context of Covid-19 (2020).</w:t>
            </w:r>
          </w:p>
          <w:p w:rsidRPr="003043B2" w:rsidR="007C1E1F" w:rsidP="007C1E1F" w:rsidRDefault="001B3AFE" w14:paraId="35D9F34D" w14:textId="3FDA9B7C">
            <w:pPr>
              <w:rPr>
                <w:sz w:val="20"/>
                <w:szCs w:val="20"/>
              </w:rPr>
            </w:pPr>
            <w:r w:rsidRPr="003043B2">
              <w:rPr>
                <w:sz w:val="20"/>
                <w:szCs w:val="20"/>
                <w:lang w:val="en-US"/>
              </w:rPr>
              <w:t>-</w:t>
            </w:r>
            <w:r w:rsidRPr="003043B2" w:rsidR="007C1E1F">
              <w:t xml:space="preserve"> </w:t>
            </w:r>
            <w:r w:rsidRPr="003043B2" w:rsidR="007C1E1F">
              <w:rPr>
                <w:sz w:val="20"/>
                <w:szCs w:val="20"/>
              </w:rPr>
              <w:t>UN Women. Political Engagement Strategy on Gender-Based Violence and COVID-19 (2020).</w:t>
            </w:r>
          </w:p>
          <w:p w:rsidRPr="007C1E1F" w:rsidR="007C1E1F" w:rsidP="007C1E1F" w:rsidRDefault="003043B2" w14:paraId="0557B06F" w14:textId="6907D154">
            <w:pPr>
              <w:rPr>
                <w:sz w:val="20"/>
                <w:szCs w:val="20"/>
              </w:rPr>
            </w:pPr>
            <w:r w:rsidRPr="003043B2">
              <w:rPr>
                <w:sz w:val="20"/>
                <w:szCs w:val="20"/>
              </w:rPr>
              <w:t>-</w:t>
            </w:r>
            <w:r w:rsidRPr="007C1E1F" w:rsidR="007C1E1F">
              <w:rPr>
                <w:sz w:val="20"/>
                <w:szCs w:val="20"/>
              </w:rPr>
              <w:t>UN Women. Covid-19 and Ending Violence Against Women and Girls: Policy brief</w:t>
            </w:r>
            <w:r w:rsidRPr="003043B2" w:rsidR="00884DD3">
              <w:rPr>
                <w:sz w:val="20"/>
                <w:szCs w:val="20"/>
              </w:rPr>
              <w:t xml:space="preserve"> series</w:t>
            </w:r>
            <w:r w:rsidRPr="007C1E1F" w:rsidR="007C1E1F">
              <w:rPr>
                <w:sz w:val="20"/>
                <w:szCs w:val="20"/>
              </w:rPr>
              <w:t xml:space="preserve"> (2020</w:t>
            </w:r>
            <w:r w:rsidRPr="003043B2">
              <w:rPr>
                <w:sz w:val="20"/>
                <w:szCs w:val="20"/>
              </w:rPr>
              <w:t>-21</w:t>
            </w:r>
            <w:r w:rsidRPr="007C1E1F" w:rsidR="007C1E1F">
              <w:rPr>
                <w:sz w:val="20"/>
                <w:szCs w:val="20"/>
              </w:rPr>
              <w:t>).</w:t>
            </w:r>
          </w:p>
          <w:p w:rsidRPr="003043B2" w:rsidR="00204436" w:rsidP="00204436" w:rsidRDefault="00884DD3" w14:paraId="399BE8E4" w14:textId="0F5719D0">
            <w:pPr>
              <w:rPr>
                <w:sz w:val="20"/>
                <w:szCs w:val="20"/>
              </w:rPr>
            </w:pPr>
            <w:r w:rsidRPr="003043B2">
              <w:rPr>
                <w:sz w:val="20"/>
                <w:szCs w:val="20"/>
                <w:lang w:val="en-US"/>
              </w:rPr>
              <w:t>-</w:t>
            </w:r>
            <w:r w:rsidRPr="003043B2">
              <w:t xml:space="preserve"> </w:t>
            </w:r>
            <w:r w:rsidRPr="003043B2">
              <w:rPr>
                <w:sz w:val="20"/>
                <w:szCs w:val="20"/>
              </w:rPr>
              <w:t>UN Women. Report on the UN Women Global Response to COVID-19. (2021).</w:t>
            </w:r>
          </w:p>
          <w:p w:rsidRPr="00E829FC" w:rsidR="00204436" w:rsidP="00204436" w:rsidRDefault="00204436" w14:paraId="0B2EAACE" w14:textId="10939567">
            <w:pPr>
              <w:jc w:val="both"/>
              <w:rPr>
                <w:sz w:val="22"/>
                <w:szCs w:val="22"/>
              </w:rPr>
            </w:pPr>
          </w:p>
          <w:p w:rsidR="00204436" w:rsidP="00204436" w:rsidRDefault="00204436" w14:paraId="36B81554" w14:textId="77777777">
            <w:pPr>
              <w:rPr>
                <w:b/>
                <w:bCs/>
                <w:sz w:val="20"/>
                <w:szCs w:val="20"/>
              </w:rPr>
            </w:pPr>
            <w:r w:rsidRPr="00FD54B6">
              <w:rPr>
                <w:b/>
                <w:bCs/>
                <w:sz w:val="20"/>
                <w:szCs w:val="20"/>
              </w:rPr>
              <w:t xml:space="preserve">Key informant interviews and Focus Group discussions </w:t>
            </w:r>
          </w:p>
          <w:p w:rsidR="00E829FC" w:rsidP="00E829FC" w:rsidRDefault="00E829FC" w14:paraId="2EFDB279" w14:textId="77777777">
            <w:pPr>
              <w:jc w:val="both"/>
              <w:rPr>
                <w:sz w:val="22"/>
                <w:szCs w:val="22"/>
              </w:rPr>
            </w:pPr>
          </w:p>
          <w:p w:rsidR="00437201" w:rsidP="00E829FC" w:rsidRDefault="00204436" w14:paraId="6D97DF47" w14:textId="593BBF1A">
            <w:pPr>
              <w:jc w:val="both"/>
              <w:rPr>
                <w:sz w:val="22"/>
                <w:szCs w:val="22"/>
                <w:lang w:val="en-US"/>
              </w:rPr>
            </w:pPr>
            <w:r w:rsidRPr="00CD4CCE">
              <w:rPr>
                <w:b/>
                <w:bCs/>
                <w:sz w:val="20"/>
                <w:szCs w:val="20"/>
              </w:rPr>
              <w:t>Survey:</w:t>
            </w:r>
            <w:r w:rsidR="003043B2">
              <w:rPr>
                <w:b/>
                <w:bCs/>
                <w:sz w:val="20"/>
                <w:szCs w:val="20"/>
              </w:rPr>
              <w:t xml:space="preserve"> </w:t>
            </w:r>
            <w:r w:rsidR="003043B2">
              <w:rPr>
                <w:sz w:val="20"/>
                <w:szCs w:val="20"/>
                <w:lang w:val="en-US"/>
              </w:rPr>
              <w:t>Q</w:t>
            </w:r>
            <w:r w:rsidR="00437201">
              <w:rPr>
                <w:sz w:val="20"/>
                <w:szCs w:val="20"/>
                <w:lang w:val="en-US"/>
              </w:rPr>
              <w:t>14</w:t>
            </w:r>
            <w:r w:rsidR="009F03FB">
              <w:rPr>
                <w:sz w:val="20"/>
                <w:szCs w:val="20"/>
                <w:lang w:val="en-US"/>
              </w:rPr>
              <w:t xml:space="preserve">&amp; </w:t>
            </w:r>
            <w:r w:rsidR="00437201">
              <w:rPr>
                <w:sz w:val="20"/>
                <w:szCs w:val="20"/>
                <w:lang w:val="en-US"/>
              </w:rPr>
              <w:t>15</w:t>
            </w:r>
            <w:r w:rsidR="003043B2">
              <w:rPr>
                <w:sz w:val="20"/>
                <w:szCs w:val="20"/>
                <w:lang w:val="en-US"/>
              </w:rPr>
              <w:t xml:space="preserve"> GTG survey/Q</w:t>
            </w:r>
            <w:r w:rsidR="00437201">
              <w:rPr>
                <w:sz w:val="20"/>
                <w:szCs w:val="20"/>
                <w:lang w:val="en-US"/>
              </w:rPr>
              <w:t>19</w:t>
            </w:r>
            <w:r w:rsidR="009F03FB">
              <w:rPr>
                <w:sz w:val="20"/>
                <w:szCs w:val="20"/>
                <w:lang w:val="en-US"/>
              </w:rPr>
              <w:t xml:space="preserve">&amp; </w:t>
            </w:r>
            <w:r w:rsidR="00437201">
              <w:rPr>
                <w:sz w:val="20"/>
                <w:szCs w:val="20"/>
                <w:lang w:val="en-US"/>
              </w:rPr>
              <w:t>20</w:t>
            </w:r>
            <w:r w:rsidR="003043B2">
              <w:rPr>
                <w:sz w:val="20"/>
                <w:szCs w:val="20"/>
                <w:lang w:val="en-US"/>
              </w:rPr>
              <w:t xml:space="preserve"> UN Women EVAW personnel survey:</w:t>
            </w:r>
            <w:r w:rsidRPr="00AC2471" w:rsidR="00AC2471">
              <w:rPr>
                <w:sz w:val="22"/>
                <w:szCs w:val="22"/>
                <w:lang w:val="en-US"/>
              </w:rPr>
              <w:t xml:space="preserve"> </w:t>
            </w:r>
          </w:p>
          <w:p w:rsidR="00437201" w:rsidP="00E829FC" w:rsidRDefault="00437201" w14:paraId="7DE2C429" w14:textId="77777777">
            <w:pPr>
              <w:jc w:val="both"/>
              <w:rPr>
                <w:sz w:val="22"/>
                <w:szCs w:val="22"/>
                <w:lang w:val="en-US"/>
              </w:rPr>
            </w:pPr>
          </w:p>
          <w:p w:rsidR="009F03FB" w:rsidP="00E829FC" w:rsidRDefault="00437201" w14:paraId="1B6FF0C4" w14:textId="77777777">
            <w:pPr>
              <w:jc w:val="both"/>
              <w:rPr>
                <w:sz w:val="20"/>
                <w:szCs w:val="20"/>
                <w:lang w:val="en-US"/>
              </w:rPr>
            </w:pPr>
            <w:r>
              <w:rPr>
                <w:sz w:val="22"/>
                <w:szCs w:val="22"/>
                <w:lang w:val="en-US"/>
              </w:rPr>
              <w:t xml:space="preserve">Q. </w:t>
            </w:r>
            <w:r w:rsidRPr="00AC2471" w:rsidR="00AC2471">
              <w:rPr>
                <w:sz w:val="20"/>
                <w:szCs w:val="20"/>
                <w:lang w:val="en-US"/>
              </w:rPr>
              <w:t>How would you assess the UN Women country office’s coordination and convening role in EVAW in response to the Covid-19 pandemic?</w:t>
            </w:r>
          </w:p>
          <w:p w:rsidR="009F03FB" w:rsidP="00E829FC" w:rsidRDefault="009F03FB" w14:paraId="7B95AC2F" w14:textId="77777777">
            <w:pPr>
              <w:jc w:val="both"/>
              <w:rPr>
                <w:sz w:val="22"/>
                <w:szCs w:val="22"/>
                <w:lang w:val="en-US"/>
              </w:rPr>
            </w:pPr>
          </w:p>
          <w:p w:rsidR="00204436" w:rsidP="00E829FC" w:rsidRDefault="00663E3E" w14:paraId="7B0077C7" w14:textId="46CF488F">
            <w:pPr>
              <w:jc w:val="both"/>
              <w:rPr>
                <w:b/>
                <w:bCs/>
                <w:sz w:val="20"/>
                <w:szCs w:val="20"/>
              </w:rPr>
            </w:pPr>
            <w:r w:rsidRPr="00663E3E">
              <w:rPr>
                <w:sz w:val="22"/>
                <w:szCs w:val="22"/>
                <w:lang w:val="en-US"/>
              </w:rPr>
              <w:t xml:space="preserve"> </w:t>
            </w:r>
            <w:r w:rsidRPr="00663E3E">
              <w:rPr>
                <w:sz w:val="20"/>
                <w:szCs w:val="20"/>
                <w:lang w:val="en-US"/>
              </w:rPr>
              <w:t>Q</w:t>
            </w:r>
            <w:r w:rsidR="009F03FB">
              <w:rPr>
                <w:sz w:val="20"/>
                <w:szCs w:val="20"/>
                <w:lang w:val="en-US"/>
              </w:rPr>
              <w:t>.</w:t>
            </w:r>
            <w:r w:rsidRPr="00663E3E">
              <w:rPr>
                <w:sz w:val="20"/>
                <w:szCs w:val="20"/>
                <w:lang w:val="en-US"/>
              </w:rPr>
              <w:t xml:space="preserve"> Any other aspects of UN Women's EVAW specific Covid-19 response worth addressing?</w:t>
            </w:r>
          </w:p>
          <w:p w:rsidR="00204436" w:rsidP="00E829FC" w:rsidRDefault="00204436" w14:paraId="09858DB7" w14:textId="77777777">
            <w:pPr>
              <w:jc w:val="both"/>
              <w:rPr>
                <w:b/>
                <w:bCs/>
                <w:sz w:val="20"/>
                <w:szCs w:val="20"/>
              </w:rPr>
            </w:pPr>
          </w:p>
          <w:p w:rsidRPr="00E829FC" w:rsidR="00204436" w:rsidP="00E829FC" w:rsidRDefault="00204436" w14:paraId="76314E8A" w14:textId="3484D813">
            <w:pPr>
              <w:jc w:val="both"/>
              <w:rPr>
                <w:sz w:val="22"/>
                <w:szCs w:val="22"/>
              </w:rPr>
            </w:pPr>
            <w:r>
              <w:rPr>
                <w:b/>
                <w:bCs/>
                <w:sz w:val="20"/>
                <w:szCs w:val="20"/>
              </w:rPr>
              <w:t xml:space="preserve">Case study: </w:t>
            </w:r>
            <w:r w:rsidRPr="009F03FB">
              <w:rPr>
                <w:sz w:val="20"/>
                <w:szCs w:val="20"/>
              </w:rPr>
              <w:t>UN Women’s Covid-19 response</w:t>
            </w:r>
            <w:r>
              <w:rPr>
                <w:b/>
                <w:bCs/>
                <w:sz w:val="20"/>
                <w:szCs w:val="20"/>
              </w:rPr>
              <w:t xml:space="preserve"> </w:t>
            </w:r>
          </w:p>
        </w:tc>
      </w:tr>
      <w:tr w:rsidRPr="00E829FC" w:rsidR="00F7485F" w:rsidTr="00A80695" w14:paraId="724C8981" w14:textId="77777777">
        <w:tc>
          <w:tcPr>
            <w:tcW w:w="4736" w:type="dxa"/>
          </w:tcPr>
          <w:p w:rsidRPr="00E829FC" w:rsidR="00E829FC" w:rsidP="00E829FC" w:rsidRDefault="0040104B" w14:paraId="5AEC4620" w14:textId="3E71A76A">
            <w:pPr>
              <w:jc w:val="both"/>
              <w:textAlignment w:val="baseline"/>
              <w:rPr>
                <w:rFonts w:ascii="Calibri" w:hAnsi="Calibri" w:cs="Calibri"/>
                <w:sz w:val="22"/>
                <w:szCs w:val="22"/>
                <w:lang w:val="en-GB"/>
              </w:rPr>
            </w:pPr>
            <w:r w:rsidRPr="0040104B">
              <w:rPr>
                <w:rFonts w:ascii="Calibri" w:hAnsi="Calibri" w:cs="Calibri"/>
                <w:b/>
                <w:bCs/>
                <w:sz w:val="22"/>
                <w:szCs w:val="22"/>
                <w:lang w:val="en-GB"/>
              </w:rPr>
              <w:t>15.</w:t>
            </w:r>
            <w:r>
              <w:rPr>
                <w:rFonts w:ascii="Calibri" w:hAnsi="Calibri" w:cs="Calibri"/>
                <w:sz w:val="22"/>
                <w:szCs w:val="22"/>
                <w:lang w:val="en-GB"/>
              </w:rPr>
              <w:t xml:space="preserve"> </w:t>
            </w:r>
            <w:r w:rsidRPr="00E829FC" w:rsidR="00E829FC">
              <w:rPr>
                <w:rFonts w:ascii="Calibri" w:hAnsi="Calibri" w:cs="Calibri"/>
                <w:sz w:val="22"/>
                <w:szCs w:val="22"/>
                <w:lang w:val="en-GB"/>
              </w:rPr>
              <w:t xml:space="preserve">What activities and mechanisms were </w:t>
            </w:r>
            <w:proofErr w:type="gramStart"/>
            <w:r w:rsidRPr="00E829FC" w:rsidR="00E829FC">
              <w:rPr>
                <w:rFonts w:ascii="Calibri" w:hAnsi="Calibri" w:cs="Calibri"/>
                <w:sz w:val="22"/>
                <w:szCs w:val="22"/>
                <w:lang w:val="en-GB"/>
              </w:rPr>
              <w:t>successful</w:t>
            </w:r>
            <w:proofErr w:type="gramEnd"/>
            <w:r w:rsidRPr="00E829FC" w:rsidR="00E829FC">
              <w:rPr>
                <w:rFonts w:ascii="Calibri" w:hAnsi="Calibri" w:cs="Calibri"/>
                <w:sz w:val="22"/>
                <w:szCs w:val="22"/>
                <w:lang w:val="en-GB"/>
              </w:rPr>
              <w:t xml:space="preserve"> and wh</w:t>
            </w:r>
            <w:r w:rsidR="00F6128F">
              <w:rPr>
                <w:rFonts w:ascii="Calibri" w:hAnsi="Calibri" w:cs="Calibri"/>
                <w:sz w:val="22"/>
                <w:szCs w:val="22"/>
                <w:lang w:val="en-GB"/>
              </w:rPr>
              <w:t>ich</w:t>
            </w:r>
            <w:r w:rsidRPr="00E829FC" w:rsidR="00E829FC">
              <w:rPr>
                <w:rFonts w:ascii="Calibri" w:hAnsi="Calibri" w:cs="Calibri"/>
                <w:sz w:val="22"/>
                <w:szCs w:val="22"/>
                <w:lang w:val="en-GB"/>
              </w:rPr>
              <w:t xml:space="preserve"> were less successful? Why?</w:t>
            </w:r>
          </w:p>
        </w:tc>
        <w:tc>
          <w:tcPr>
            <w:tcW w:w="1452" w:type="dxa"/>
          </w:tcPr>
          <w:p w:rsidR="0053249B" w:rsidP="000F6268" w:rsidRDefault="0053249B" w14:paraId="7B16FBC0" w14:textId="77777777">
            <w:pPr>
              <w:jc w:val="center"/>
              <w:rPr>
                <w:b/>
                <w:bCs/>
                <w:sz w:val="22"/>
                <w:szCs w:val="22"/>
              </w:rPr>
            </w:pPr>
          </w:p>
          <w:p w:rsidR="0053249B" w:rsidP="000F6268" w:rsidRDefault="0053249B" w14:paraId="0D4F4DE4" w14:textId="77777777">
            <w:pPr>
              <w:jc w:val="center"/>
              <w:rPr>
                <w:b/>
                <w:bCs/>
                <w:sz w:val="22"/>
                <w:szCs w:val="22"/>
              </w:rPr>
            </w:pPr>
          </w:p>
          <w:p w:rsidRPr="000F6268" w:rsidR="0053249B" w:rsidP="000F6268" w:rsidRDefault="0053249B" w14:paraId="4403CD7C" w14:textId="3BC4F09B">
            <w:pPr>
              <w:jc w:val="center"/>
              <w:rPr>
                <w:b/>
                <w:bCs/>
                <w:sz w:val="22"/>
                <w:szCs w:val="22"/>
              </w:rPr>
            </w:pPr>
            <w:r w:rsidRPr="000F6268">
              <w:rPr>
                <w:b/>
                <w:bCs/>
                <w:sz w:val="22"/>
                <w:szCs w:val="22"/>
              </w:rPr>
              <w:t>Relevance</w:t>
            </w:r>
          </w:p>
          <w:p w:rsidRPr="00E829FC" w:rsidR="00E829FC" w:rsidP="000F6268" w:rsidRDefault="0053249B" w14:paraId="354B0FF2" w14:textId="60EEE051">
            <w:pPr>
              <w:jc w:val="center"/>
              <w:rPr>
                <w:sz w:val="22"/>
                <w:szCs w:val="22"/>
              </w:rPr>
            </w:pPr>
            <w:r w:rsidRPr="000F6268">
              <w:rPr>
                <w:b/>
                <w:bCs/>
                <w:sz w:val="22"/>
                <w:szCs w:val="22"/>
              </w:rPr>
              <w:t>Effectiveness</w:t>
            </w:r>
          </w:p>
        </w:tc>
        <w:tc>
          <w:tcPr>
            <w:tcW w:w="1817" w:type="dxa"/>
            <w:vMerge/>
          </w:tcPr>
          <w:p w:rsidRPr="00E829FC" w:rsidR="00E829FC" w:rsidP="00E829FC" w:rsidRDefault="00E829FC" w14:paraId="1BAF73FC" w14:textId="74A70619">
            <w:pPr>
              <w:jc w:val="both"/>
              <w:rPr>
                <w:sz w:val="22"/>
                <w:szCs w:val="22"/>
              </w:rPr>
            </w:pPr>
          </w:p>
        </w:tc>
        <w:tc>
          <w:tcPr>
            <w:tcW w:w="1530" w:type="dxa"/>
            <w:vMerge/>
          </w:tcPr>
          <w:p w:rsidRPr="00E829FC" w:rsidR="00E829FC" w:rsidP="00E829FC" w:rsidRDefault="00E829FC" w14:paraId="35013F72" w14:textId="77777777">
            <w:pPr>
              <w:jc w:val="both"/>
              <w:rPr>
                <w:sz w:val="22"/>
                <w:szCs w:val="22"/>
              </w:rPr>
            </w:pPr>
          </w:p>
        </w:tc>
        <w:tc>
          <w:tcPr>
            <w:tcW w:w="3415" w:type="dxa"/>
            <w:vMerge/>
          </w:tcPr>
          <w:p w:rsidRPr="00E829FC" w:rsidR="00E829FC" w:rsidP="00E829FC" w:rsidRDefault="00E829FC" w14:paraId="0BEBDB66" w14:textId="77777777">
            <w:pPr>
              <w:jc w:val="both"/>
              <w:rPr>
                <w:sz w:val="22"/>
                <w:szCs w:val="22"/>
              </w:rPr>
            </w:pPr>
          </w:p>
        </w:tc>
      </w:tr>
      <w:tr w:rsidRPr="00E829FC" w:rsidR="00F62CAA" w:rsidTr="00A80695" w14:paraId="1EF06BCF" w14:textId="77777777">
        <w:tc>
          <w:tcPr>
            <w:tcW w:w="4736" w:type="dxa"/>
          </w:tcPr>
          <w:p w:rsidRPr="0040104B" w:rsidR="00F62CAA" w:rsidP="00E829FC" w:rsidRDefault="00E96422" w14:paraId="02941350" w14:textId="4DE6A793">
            <w:pPr>
              <w:jc w:val="both"/>
              <w:textAlignment w:val="baseline"/>
              <w:rPr>
                <w:rFonts w:ascii="Calibri" w:hAnsi="Calibri" w:cs="Calibri"/>
                <w:b/>
                <w:bCs/>
                <w:lang w:val="en-GB"/>
              </w:rPr>
            </w:pPr>
            <w:r>
              <w:rPr>
                <w:rFonts w:ascii="Calibri" w:hAnsi="Calibri" w:cs="Calibri"/>
                <w:b/>
                <w:bCs/>
                <w:sz w:val="22"/>
                <w:szCs w:val="22"/>
                <w:lang w:val="en-GB"/>
              </w:rPr>
              <w:t>E</w:t>
            </w:r>
            <w:r w:rsidR="00F62CAA">
              <w:rPr>
                <w:rFonts w:ascii="Calibri" w:hAnsi="Calibri" w:cs="Calibri"/>
                <w:b/>
                <w:bCs/>
                <w:sz w:val="22"/>
                <w:szCs w:val="22"/>
                <w:lang w:val="en-GB"/>
              </w:rPr>
              <w:t xml:space="preserve">. </w:t>
            </w:r>
            <w:r w:rsidRPr="000C1834" w:rsidR="00F62CAA">
              <w:rPr>
                <w:rFonts w:ascii="Calibri" w:hAnsi="Calibri" w:cs="Calibri"/>
                <w:b/>
                <w:sz w:val="22"/>
                <w:szCs w:val="22"/>
                <w:lang w:val="en-US"/>
              </w:rPr>
              <w:t xml:space="preserve">What lessons emerge from </w:t>
            </w:r>
            <w:r w:rsidRPr="000C1834" w:rsidR="00F62CAA">
              <w:rPr>
                <w:rFonts w:ascii="Calibri" w:hAnsi="Calibri" w:cs="Calibri"/>
                <w:b/>
                <w:bCs/>
                <w:sz w:val="22"/>
                <w:szCs w:val="22"/>
                <w:lang w:val="en-US"/>
              </w:rPr>
              <w:t>programmes</w:t>
            </w:r>
            <w:r w:rsidRPr="000C1834" w:rsidR="00F62CAA">
              <w:rPr>
                <w:rFonts w:ascii="Calibri" w:hAnsi="Calibri" w:cs="Calibri"/>
                <w:b/>
                <w:sz w:val="22"/>
                <w:szCs w:val="22"/>
                <w:lang w:val="en-US"/>
              </w:rPr>
              <w:t xml:space="preserve"> where UN Women’s </w:t>
            </w:r>
            <w:r w:rsidRPr="000C1834" w:rsidR="00F62CAA">
              <w:rPr>
                <w:rFonts w:ascii="Calibri" w:hAnsi="Calibri" w:cs="Calibri"/>
                <w:b/>
                <w:bCs/>
                <w:sz w:val="22"/>
                <w:szCs w:val="22"/>
                <w:lang w:val="en-US"/>
              </w:rPr>
              <w:t xml:space="preserve">UN </w:t>
            </w:r>
            <w:r w:rsidRPr="000C1834" w:rsidR="00F62CAA">
              <w:rPr>
                <w:rFonts w:ascii="Calibri" w:hAnsi="Calibri" w:cs="Calibri"/>
                <w:b/>
                <w:sz w:val="22"/>
                <w:szCs w:val="22"/>
                <w:lang w:val="en-US"/>
              </w:rPr>
              <w:t xml:space="preserve">coordination </w:t>
            </w:r>
            <w:r w:rsidRPr="000C1834" w:rsidR="00F62CAA">
              <w:rPr>
                <w:rFonts w:ascii="Calibri" w:hAnsi="Calibri" w:cs="Calibri"/>
                <w:b/>
                <w:bCs/>
                <w:sz w:val="22"/>
                <w:szCs w:val="22"/>
                <w:lang w:val="en-US"/>
              </w:rPr>
              <w:t xml:space="preserve">and broader </w:t>
            </w:r>
            <w:r w:rsidRPr="000C1834" w:rsidR="00F62CAA">
              <w:rPr>
                <w:rFonts w:ascii="Calibri" w:hAnsi="Calibri" w:cs="Calibri"/>
                <w:b/>
                <w:bCs/>
                <w:sz w:val="22"/>
                <w:szCs w:val="22"/>
                <w:lang w:val="en-US"/>
              </w:rPr>
              <w:lastRenderedPageBreak/>
              <w:t xml:space="preserve">convening </w:t>
            </w:r>
            <w:r w:rsidRPr="000C1834" w:rsidR="00F62CAA">
              <w:rPr>
                <w:rFonts w:ascii="Calibri" w:hAnsi="Calibri" w:cs="Calibri"/>
                <w:b/>
                <w:sz w:val="22"/>
                <w:szCs w:val="22"/>
                <w:lang w:val="en-US"/>
              </w:rPr>
              <w:t xml:space="preserve">work has led </w:t>
            </w:r>
            <w:r w:rsidRPr="000C1834" w:rsidR="00F62CAA">
              <w:rPr>
                <w:rFonts w:ascii="Calibri" w:hAnsi="Calibri" w:cs="Calibri"/>
                <w:b/>
                <w:bCs/>
                <w:sz w:val="22"/>
                <w:szCs w:val="22"/>
                <w:lang w:val="en-US"/>
              </w:rPr>
              <w:t>to demonstrated</w:t>
            </w:r>
            <w:r w:rsidRPr="000C1834" w:rsidR="00F62CAA">
              <w:rPr>
                <w:rFonts w:ascii="Calibri" w:hAnsi="Calibri" w:cs="Calibri"/>
                <w:b/>
                <w:sz w:val="22"/>
                <w:szCs w:val="22"/>
                <w:lang w:val="en-US"/>
              </w:rPr>
              <w:t xml:space="preserve"> </w:t>
            </w:r>
            <w:r w:rsidRPr="000C1834" w:rsidR="00F62CAA">
              <w:rPr>
                <w:rFonts w:ascii="Calibri" w:hAnsi="Calibri" w:cs="Calibri"/>
                <w:b/>
                <w:bCs/>
                <w:sz w:val="22"/>
                <w:szCs w:val="22"/>
                <w:lang w:val="en-US"/>
              </w:rPr>
              <w:t>impact in EVAW</w:t>
            </w:r>
            <w:r w:rsidRPr="000C1834" w:rsidR="00F62CAA">
              <w:rPr>
                <w:rFonts w:ascii="Calibri" w:hAnsi="Calibri" w:cs="Calibri"/>
                <w:b/>
                <w:sz w:val="22"/>
                <w:szCs w:val="22"/>
                <w:lang w:val="en-US"/>
              </w:rPr>
              <w:t>?</w:t>
            </w:r>
          </w:p>
        </w:tc>
        <w:tc>
          <w:tcPr>
            <w:tcW w:w="1452" w:type="dxa"/>
            <w:vMerge w:val="restart"/>
          </w:tcPr>
          <w:p w:rsidR="00F62CAA" w:rsidP="000F6268" w:rsidRDefault="00F62CAA" w14:paraId="662CF8E4" w14:textId="77777777">
            <w:pPr>
              <w:jc w:val="center"/>
              <w:rPr>
                <w:b/>
                <w:bCs/>
                <w:sz w:val="22"/>
                <w:szCs w:val="22"/>
              </w:rPr>
            </w:pPr>
          </w:p>
          <w:p w:rsidR="00F62CAA" w:rsidP="000F6268" w:rsidRDefault="00F62CAA" w14:paraId="6FA8DF32" w14:textId="77777777">
            <w:pPr>
              <w:jc w:val="center"/>
              <w:rPr>
                <w:b/>
                <w:bCs/>
                <w:sz w:val="22"/>
                <w:szCs w:val="22"/>
              </w:rPr>
            </w:pPr>
          </w:p>
          <w:p w:rsidR="00F62CAA" w:rsidP="000F6268" w:rsidRDefault="00F62CAA" w14:paraId="35750528" w14:textId="77777777">
            <w:pPr>
              <w:jc w:val="center"/>
              <w:rPr>
                <w:b/>
                <w:bCs/>
                <w:sz w:val="22"/>
                <w:szCs w:val="22"/>
              </w:rPr>
            </w:pPr>
          </w:p>
          <w:p w:rsidR="00F62CAA" w:rsidP="000F6268" w:rsidRDefault="00F62CAA" w14:paraId="520BFBEC" w14:textId="77777777">
            <w:pPr>
              <w:jc w:val="center"/>
              <w:rPr>
                <w:b/>
                <w:bCs/>
                <w:sz w:val="22"/>
                <w:szCs w:val="22"/>
              </w:rPr>
            </w:pPr>
          </w:p>
          <w:p w:rsidR="00F62CAA" w:rsidP="000F6268" w:rsidRDefault="00F62CAA" w14:paraId="2B881296" w14:textId="77777777">
            <w:pPr>
              <w:jc w:val="center"/>
              <w:rPr>
                <w:b/>
                <w:bCs/>
                <w:sz w:val="22"/>
                <w:szCs w:val="22"/>
              </w:rPr>
            </w:pPr>
          </w:p>
          <w:p w:rsidR="00F62CAA" w:rsidP="000F6268" w:rsidRDefault="00F62CAA" w14:paraId="05B58316" w14:textId="30CC5FE8">
            <w:pPr>
              <w:jc w:val="center"/>
              <w:rPr>
                <w:b/>
                <w:bCs/>
              </w:rPr>
            </w:pPr>
            <w:r w:rsidRPr="00E829FC">
              <w:rPr>
                <w:b/>
                <w:bCs/>
                <w:sz w:val="22"/>
                <w:szCs w:val="22"/>
              </w:rPr>
              <w:t>Sustainability</w:t>
            </w:r>
          </w:p>
        </w:tc>
        <w:tc>
          <w:tcPr>
            <w:tcW w:w="1817" w:type="dxa"/>
            <w:vMerge w:val="restart"/>
          </w:tcPr>
          <w:p w:rsidR="00F62CAA" w:rsidP="00E829FC" w:rsidRDefault="00F62CAA" w14:paraId="5FF8BD1E" w14:textId="77777777">
            <w:pPr>
              <w:jc w:val="both"/>
              <w:rPr>
                <w:sz w:val="22"/>
                <w:szCs w:val="22"/>
              </w:rPr>
            </w:pPr>
          </w:p>
          <w:p w:rsidR="00F62CAA" w:rsidP="00E829FC" w:rsidRDefault="00F62CAA" w14:paraId="081B9624" w14:textId="77777777">
            <w:pPr>
              <w:jc w:val="both"/>
              <w:rPr>
                <w:sz w:val="22"/>
                <w:szCs w:val="22"/>
              </w:rPr>
            </w:pPr>
          </w:p>
          <w:p w:rsidR="00F62CAA" w:rsidP="00E829FC" w:rsidRDefault="00F62CAA" w14:paraId="794DE5F4" w14:textId="77777777">
            <w:pPr>
              <w:jc w:val="both"/>
              <w:rPr>
                <w:sz w:val="22"/>
                <w:szCs w:val="22"/>
              </w:rPr>
            </w:pPr>
          </w:p>
          <w:p w:rsidRPr="00E829FC" w:rsidR="00F62CAA" w:rsidP="00E829FC" w:rsidRDefault="00F62CAA" w14:paraId="1F729E1E" w14:textId="25925183">
            <w:pPr>
              <w:jc w:val="both"/>
            </w:pPr>
            <w:r w:rsidRPr="00E829FC">
              <w:rPr>
                <w:sz w:val="22"/>
                <w:szCs w:val="22"/>
              </w:rPr>
              <w:t>Illustrations of specific successes and challenges and contributing elements</w:t>
            </w:r>
          </w:p>
        </w:tc>
        <w:tc>
          <w:tcPr>
            <w:tcW w:w="1530" w:type="dxa"/>
            <w:vMerge w:val="restart"/>
          </w:tcPr>
          <w:p w:rsidR="00F62CAA" w:rsidP="00F62CAA" w:rsidRDefault="00F62CAA" w14:paraId="5C234600" w14:textId="77777777">
            <w:pPr>
              <w:jc w:val="both"/>
              <w:rPr>
                <w:sz w:val="22"/>
                <w:szCs w:val="22"/>
              </w:rPr>
            </w:pPr>
          </w:p>
          <w:p w:rsidR="00F62CAA" w:rsidP="00F62CAA" w:rsidRDefault="00F62CAA" w14:paraId="7539C015" w14:textId="77777777">
            <w:pPr>
              <w:jc w:val="both"/>
              <w:rPr>
                <w:sz w:val="22"/>
                <w:szCs w:val="22"/>
              </w:rPr>
            </w:pPr>
          </w:p>
          <w:p w:rsidRPr="00E829FC" w:rsidR="00F62CAA" w:rsidP="00F62CAA" w:rsidRDefault="00F62CAA" w14:paraId="7CA2DA8D" w14:textId="504153D4">
            <w:pPr>
              <w:jc w:val="both"/>
              <w:rPr>
                <w:sz w:val="22"/>
                <w:szCs w:val="22"/>
              </w:rPr>
            </w:pPr>
            <w:r w:rsidRPr="00E829FC">
              <w:rPr>
                <w:sz w:val="22"/>
                <w:szCs w:val="22"/>
              </w:rPr>
              <w:lastRenderedPageBreak/>
              <w:t>EVAW section</w:t>
            </w:r>
          </w:p>
          <w:p w:rsidRPr="00E829FC" w:rsidR="00F62CAA" w:rsidP="00F62CAA" w:rsidRDefault="00F62CAA" w14:paraId="0EA74857" w14:textId="77777777">
            <w:pPr>
              <w:jc w:val="both"/>
              <w:rPr>
                <w:sz w:val="22"/>
                <w:szCs w:val="22"/>
              </w:rPr>
            </w:pPr>
          </w:p>
          <w:p w:rsidRPr="00E829FC" w:rsidR="00F62CAA" w:rsidP="00F62CAA" w:rsidRDefault="00F62CAA" w14:paraId="428EE17C" w14:textId="77777777">
            <w:pPr>
              <w:jc w:val="both"/>
              <w:rPr>
                <w:sz w:val="22"/>
                <w:szCs w:val="22"/>
              </w:rPr>
            </w:pPr>
            <w:r w:rsidRPr="00E829FC">
              <w:rPr>
                <w:sz w:val="22"/>
                <w:szCs w:val="22"/>
              </w:rPr>
              <w:t>Regional Coordination Advisors and EVAW advisors</w:t>
            </w:r>
          </w:p>
          <w:p w:rsidRPr="00E829FC" w:rsidR="00F62CAA" w:rsidP="00F62CAA" w:rsidRDefault="00F62CAA" w14:paraId="7E6D2E81" w14:textId="77777777">
            <w:pPr>
              <w:jc w:val="both"/>
              <w:rPr>
                <w:sz w:val="22"/>
                <w:szCs w:val="22"/>
              </w:rPr>
            </w:pPr>
          </w:p>
          <w:p w:rsidRPr="00E829FC" w:rsidR="00F62CAA" w:rsidP="00F62CAA" w:rsidRDefault="00F62CAA" w14:paraId="0B289512" w14:textId="3D9E109C">
            <w:pPr>
              <w:jc w:val="both"/>
            </w:pPr>
            <w:r w:rsidRPr="00E829FC">
              <w:rPr>
                <w:sz w:val="22"/>
                <w:szCs w:val="22"/>
              </w:rPr>
              <w:t>Country office EVAW and Coordination staff</w:t>
            </w:r>
          </w:p>
        </w:tc>
        <w:tc>
          <w:tcPr>
            <w:tcW w:w="3415" w:type="dxa"/>
            <w:vMerge w:val="restart"/>
          </w:tcPr>
          <w:p w:rsidR="00776E30" w:rsidP="00776E30" w:rsidRDefault="00776E30" w14:paraId="7D0FDB23" w14:textId="77777777">
            <w:pPr>
              <w:rPr>
                <w:b/>
                <w:bCs/>
                <w:sz w:val="20"/>
                <w:szCs w:val="20"/>
              </w:rPr>
            </w:pPr>
          </w:p>
          <w:p w:rsidR="00776E30" w:rsidP="00776E30" w:rsidRDefault="00776E30" w14:paraId="727F7299" w14:textId="77777777">
            <w:pPr>
              <w:rPr>
                <w:b/>
                <w:bCs/>
                <w:sz w:val="20"/>
                <w:szCs w:val="20"/>
              </w:rPr>
            </w:pPr>
          </w:p>
          <w:p w:rsidR="00776E30" w:rsidP="00776E30" w:rsidRDefault="00776E30" w14:paraId="0DBBB591" w14:textId="6456D6E8">
            <w:pPr>
              <w:rPr>
                <w:b/>
                <w:bCs/>
                <w:sz w:val="20"/>
                <w:szCs w:val="20"/>
              </w:rPr>
            </w:pPr>
            <w:r w:rsidRPr="00FD54B6">
              <w:rPr>
                <w:b/>
                <w:bCs/>
                <w:sz w:val="20"/>
                <w:szCs w:val="20"/>
              </w:rPr>
              <w:lastRenderedPageBreak/>
              <w:t xml:space="preserve">Key informant interviews and Focus Group discussions </w:t>
            </w:r>
          </w:p>
          <w:p w:rsidR="00F62CAA" w:rsidP="00F62CAA" w:rsidRDefault="00F62CAA" w14:paraId="295AE043" w14:textId="77777777">
            <w:pPr>
              <w:jc w:val="both"/>
              <w:rPr>
                <w:sz w:val="22"/>
                <w:szCs w:val="22"/>
              </w:rPr>
            </w:pPr>
          </w:p>
          <w:p w:rsidR="009924EB" w:rsidP="00FF7655" w:rsidRDefault="009924EB" w14:paraId="1E2B46E9" w14:textId="1439B848">
            <w:pPr>
              <w:rPr>
                <w:sz w:val="20"/>
                <w:szCs w:val="20"/>
                <w:lang w:val="en-US"/>
              </w:rPr>
            </w:pPr>
            <w:r w:rsidRPr="00CD4CCE">
              <w:rPr>
                <w:b/>
                <w:bCs/>
                <w:sz w:val="20"/>
                <w:szCs w:val="20"/>
              </w:rPr>
              <w:t>Survey:</w:t>
            </w:r>
            <w:r w:rsidRPr="00CD4CCE">
              <w:rPr>
                <w:sz w:val="20"/>
                <w:szCs w:val="20"/>
              </w:rPr>
              <w:t xml:space="preserve"> </w:t>
            </w:r>
            <w:r w:rsidR="00FF7655">
              <w:rPr>
                <w:sz w:val="20"/>
                <w:szCs w:val="20"/>
                <w:lang w:val="en-US"/>
              </w:rPr>
              <w:t>Q13 GTG survey</w:t>
            </w:r>
            <w:r w:rsidR="0077225F">
              <w:rPr>
                <w:sz w:val="20"/>
                <w:szCs w:val="20"/>
                <w:lang w:val="en-US"/>
              </w:rPr>
              <w:t>/Q18 UN Women EVAW personnel survey</w:t>
            </w:r>
            <w:r w:rsidR="00FF7655">
              <w:rPr>
                <w:sz w:val="20"/>
                <w:szCs w:val="20"/>
                <w:lang w:val="en-US"/>
              </w:rPr>
              <w:t xml:space="preserve">: </w:t>
            </w:r>
            <w:r w:rsidRPr="00FF7655" w:rsidR="00FF7655">
              <w:rPr>
                <w:sz w:val="20"/>
                <w:szCs w:val="20"/>
                <w:lang w:val="en-US"/>
              </w:rPr>
              <w:t>Do you feel that UN Women faces any constraints in its efforts to attain efficient coordination and convening in EVAW?</w:t>
            </w:r>
          </w:p>
          <w:p w:rsidR="00E52CFD" w:rsidP="00FF7655" w:rsidRDefault="00E52CFD" w14:paraId="055F5CD4" w14:textId="3678ED1C">
            <w:pPr>
              <w:rPr>
                <w:sz w:val="20"/>
                <w:szCs w:val="20"/>
                <w:lang w:val="en-US"/>
              </w:rPr>
            </w:pPr>
          </w:p>
          <w:p w:rsidR="00E52CFD" w:rsidP="00FF7655" w:rsidRDefault="004340FD" w14:paraId="582D1892" w14:textId="12907211">
            <w:pPr>
              <w:rPr>
                <w:sz w:val="20"/>
                <w:szCs w:val="20"/>
                <w:lang w:val="en-US"/>
              </w:rPr>
            </w:pPr>
            <w:r w:rsidRPr="004340FD">
              <w:rPr>
                <w:sz w:val="20"/>
                <w:szCs w:val="20"/>
                <w:lang w:val="en-US"/>
              </w:rPr>
              <w:t>Q</w:t>
            </w:r>
            <w:r w:rsidR="00A36696">
              <w:rPr>
                <w:sz w:val="20"/>
                <w:szCs w:val="20"/>
                <w:lang w:val="en-US"/>
              </w:rPr>
              <w:t>12 GTG survey/Q</w:t>
            </w:r>
            <w:r w:rsidRPr="004340FD">
              <w:rPr>
                <w:sz w:val="20"/>
                <w:szCs w:val="20"/>
                <w:lang w:val="en-US"/>
              </w:rPr>
              <w:t>17</w:t>
            </w:r>
            <w:r>
              <w:rPr>
                <w:sz w:val="20"/>
                <w:szCs w:val="20"/>
                <w:lang w:val="en-US"/>
              </w:rPr>
              <w:t xml:space="preserve"> UN Women EVAW personnel survey:</w:t>
            </w:r>
            <w:r w:rsidRPr="004340FD">
              <w:rPr>
                <w:sz w:val="20"/>
                <w:szCs w:val="20"/>
                <w:lang w:val="en-US"/>
              </w:rPr>
              <w:t xml:space="preserve"> Can you provide specific examples of UN Women's effectiveness or ineffectiveness </w:t>
            </w:r>
            <w:proofErr w:type="gramStart"/>
            <w:r w:rsidRPr="004340FD">
              <w:rPr>
                <w:sz w:val="20"/>
                <w:szCs w:val="20"/>
                <w:lang w:val="en-US"/>
              </w:rPr>
              <w:t>in regard to</w:t>
            </w:r>
            <w:proofErr w:type="gramEnd"/>
            <w:r w:rsidRPr="004340FD">
              <w:rPr>
                <w:sz w:val="20"/>
                <w:szCs w:val="20"/>
                <w:lang w:val="en-US"/>
              </w:rPr>
              <w:t xml:space="preserve"> coordination/convening on EVAW?</w:t>
            </w:r>
          </w:p>
          <w:p w:rsidR="00FC1311" w:rsidP="00FF7655" w:rsidRDefault="00FC1311" w14:paraId="72AEA8B5" w14:textId="318B2D6D">
            <w:pPr>
              <w:rPr>
                <w:sz w:val="20"/>
                <w:szCs w:val="20"/>
                <w:lang w:val="en-US"/>
              </w:rPr>
            </w:pPr>
          </w:p>
          <w:p w:rsidRPr="00CD4CCE" w:rsidR="00FF7655" w:rsidP="00FF7655" w:rsidRDefault="00FF7655" w14:paraId="538CC211" w14:textId="77777777">
            <w:pPr>
              <w:rPr>
                <w:b/>
                <w:bCs/>
                <w:sz w:val="20"/>
                <w:szCs w:val="20"/>
              </w:rPr>
            </w:pPr>
          </w:p>
          <w:p w:rsidRPr="00967D44" w:rsidR="009924EB" w:rsidP="009924EB" w:rsidRDefault="009924EB" w14:paraId="7D4C0CF1" w14:textId="3B05875D">
            <w:pPr>
              <w:rPr>
                <w:sz w:val="20"/>
                <w:szCs w:val="20"/>
              </w:rPr>
            </w:pPr>
            <w:r>
              <w:rPr>
                <w:b/>
                <w:bCs/>
                <w:sz w:val="20"/>
                <w:szCs w:val="20"/>
              </w:rPr>
              <w:t>Case studies:</w:t>
            </w:r>
            <w:r>
              <w:rPr>
                <w:sz w:val="20"/>
                <w:szCs w:val="20"/>
              </w:rPr>
              <w:t xml:space="preserve"> </w:t>
            </w:r>
            <w:r w:rsidR="005374C0">
              <w:rPr>
                <w:sz w:val="20"/>
                <w:szCs w:val="20"/>
              </w:rPr>
              <w:t>R</w:t>
            </w:r>
            <w:r>
              <w:rPr>
                <w:sz w:val="20"/>
                <w:szCs w:val="20"/>
              </w:rPr>
              <w:t xml:space="preserve">egional conferences and dialogues, Knowledge products, joint </w:t>
            </w:r>
            <w:proofErr w:type="gramStart"/>
            <w:r>
              <w:rPr>
                <w:sz w:val="20"/>
                <w:szCs w:val="20"/>
              </w:rPr>
              <w:t>programs</w:t>
            </w:r>
            <w:proofErr w:type="gramEnd"/>
            <w:r>
              <w:rPr>
                <w:sz w:val="20"/>
                <w:szCs w:val="20"/>
              </w:rPr>
              <w:t xml:space="preserve"> and advocacy.</w:t>
            </w:r>
          </w:p>
          <w:p w:rsidRPr="00E829FC" w:rsidR="00F62CAA" w:rsidP="00F62CAA" w:rsidRDefault="00F62CAA" w14:paraId="2EEB9644" w14:textId="043D8437">
            <w:pPr>
              <w:jc w:val="both"/>
            </w:pPr>
          </w:p>
        </w:tc>
      </w:tr>
      <w:tr w:rsidRPr="00E829FC" w:rsidR="00F62CAA" w:rsidTr="00A80695" w14:paraId="72E102A6" w14:textId="77777777">
        <w:tc>
          <w:tcPr>
            <w:tcW w:w="4736" w:type="dxa"/>
          </w:tcPr>
          <w:p w:rsidRPr="00F14C41" w:rsidR="00F62CAA" w:rsidP="00BB2A16" w:rsidRDefault="00F62CAA" w14:paraId="625DD820" w14:textId="77777777">
            <w:pPr>
              <w:textAlignment w:val="baseline"/>
              <w:rPr>
                <w:sz w:val="22"/>
                <w:szCs w:val="22"/>
                <w:lang w:val="en-US"/>
              </w:rPr>
            </w:pPr>
            <w:r w:rsidRPr="009D1D89">
              <w:rPr>
                <w:b/>
                <w:bCs/>
                <w:sz w:val="22"/>
                <w:szCs w:val="22"/>
                <w:lang w:val="en-GB"/>
              </w:rPr>
              <w:lastRenderedPageBreak/>
              <w:t>12.</w:t>
            </w:r>
            <w:r>
              <w:rPr>
                <w:sz w:val="22"/>
                <w:szCs w:val="22"/>
                <w:lang w:val="en-GB"/>
              </w:rPr>
              <w:t xml:space="preserve"> </w:t>
            </w:r>
            <w:r w:rsidRPr="00F14C41">
              <w:rPr>
                <w:sz w:val="22"/>
                <w:szCs w:val="22"/>
                <w:lang w:val="en-US"/>
              </w:rPr>
              <w:t xml:space="preserve">What are the factors (enabling and limiting) influencing the effectiveness of UN Women’s coordination and </w:t>
            </w:r>
            <w:proofErr w:type="gramStart"/>
            <w:r w:rsidRPr="00F14C41">
              <w:rPr>
                <w:sz w:val="22"/>
                <w:szCs w:val="22"/>
                <w:lang w:val="en-US"/>
              </w:rPr>
              <w:t>convening  role</w:t>
            </w:r>
            <w:proofErr w:type="gramEnd"/>
            <w:r w:rsidRPr="00F14C41">
              <w:rPr>
                <w:sz w:val="22"/>
                <w:szCs w:val="22"/>
                <w:lang w:val="en-US"/>
              </w:rPr>
              <w:t xml:space="preserve"> in EVAW? </w:t>
            </w:r>
          </w:p>
          <w:p w:rsidRPr="0040104B" w:rsidR="00F62CAA" w:rsidP="00E829FC" w:rsidRDefault="00F62CAA" w14:paraId="0864AFC5" w14:textId="77777777">
            <w:pPr>
              <w:jc w:val="both"/>
              <w:textAlignment w:val="baseline"/>
              <w:rPr>
                <w:rFonts w:ascii="Calibri" w:hAnsi="Calibri" w:cs="Calibri"/>
                <w:b/>
                <w:bCs/>
                <w:lang w:val="en-GB"/>
              </w:rPr>
            </w:pPr>
          </w:p>
        </w:tc>
        <w:tc>
          <w:tcPr>
            <w:tcW w:w="1452" w:type="dxa"/>
            <w:vMerge/>
          </w:tcPr>
          <w:p w:rsidR="00F62CAA" w:rsidP="000F6268" w:rsidRDefault="00F62CAA" w14:paraId="19B7BFF2" w14:textId="77777777">
            <w:pPr>
              <w:jc w:val="center"/>
              <w:rPr>
                <w:b/>
                <w:bCs/>
              </w:rPr>
            </w:pPr>
          </w:p>
        </w:tc>
        <w:tc>
          <w:tcPr>
            <w:tcW w:w="1817" w:type="dxa"/>
            <w:vMerge/>
          </w:tcPr>
          <w:p w:rsidRPr="00E829FC" w:rsidR="00F62CAA" w:rsidP="00E829FC" w:rsidRDefault="00F62CAA" w14:paraId="394B588E" w14:textId="77777777">
            <w:pPr>
              <w:jc w:val="both"/>
            </w:pPr>
          </w:p>
        </w:tc>
        <w:tc>
          <w:tcPr>
            <w:tcW w:w="1530" w:type="dxa"/>
            <w:vMerge/>
          </w:tcPr>
          <w:p w:rsidRPr="00E829FC" w:rsidR="00F62CAA" w:rsidP="00E829FC" w:rsidRDefault="00F62CAA" w14:paraId="1A91132C" w14:textId="77777777">
            <w:pPr>
              <w:jc w:val="both"/>
            </w:pPr>
          </w:p>
        </w:tc>
        <w:tc>
          <w:tcPr>
            <w:tcW w:w="3415" w:type="dxa"/>
            <w:vMerge/>
          </w:tcPr>
          <w:p w:rsidRPr="00E829FC" w:rsidR="00F62CAA" w:rsidP="00E829FC" w:rsidRDefault="00F62CAA" w14:paraId="4A993708" w14:textId="77777777">
            <w:pPr>
              <w:jc w:val="both"/>
            </w:pPr>
          </w:p>
        </w:tc>
      </w:tr>
      <w:tr w:rsidRPr="00E829FC" w:rsidR="00F62CAA" w:rsidTr="00A80695" w14:paraId="56C32E55" w14:textId="77777777">
        <w:tc>
          <w:tcPr>
            <w:tcW w:w="4736" w:type="dxa"/>
          </w:tcPr>
          <w:p w:rsidRPr="0040104B" w:rsidR="00F62CAA" w:rsidP="00E829FC" w:rsidRDefault="00F62CAA" w14:paraId="50119E22" w14:textId="3F9B9CD2">
            <w:pPr>
              <w:jc w:val="both"/>
              <w:textAlignment w:val="baseline"/>
              <w:rPr>
                <w:rFonts w:ascii="Calibri" w:hAnsi="Calibri" w:cs="Calibri"/>
                <w:b/>
                <w:bCs/>
                <w:lang w:val="en-GB"/>
              </w:rPr>
            </w:pPr>
            <w:r w:rsidRPr="009D1D89">
              <w:rPr>
                <w:rFonts w:ascii="Calibri" w:hAnsi="Calibri" w:cs="Calibri"/>
                <w:b/>
                <w:bCs/>
                <w:sz w:val="22"/>
                <w:szCs w:val="22"/>
                <w:lang w:val="en-GB"/>
              </w:rPr>
              <w:t>13.</w:t>
            </w:r>
            <w:r>
              <w:rPr>
                <w:rFonts w:ascii="Calibri" w:hAnsi="Calibri" w:cs="Calibri"/>
                <w:sz w:val="22"/>
                <w:szCs w:val="22"/>
                <w:lang w:val="en-GB"/>
              </w:rPr>
              <w:t xml:space="preserve"> </w:t>
            </w:r>
            <w:r w:rsidRPr="00E829FC">
              <w:rPr>
                <w:rFonts w:ascii="Calibri" w:hAnsi="Calibri" w:cs="Calibri"/>
                <w:sz w:val="22"/>
                <w:szCs w:val="22"/>
                <w:lang w:val="en-GB"/>
              </w:rPr>
              <w:t xml:space="preserve">Are </w:t>
            </w:r>
            <w:proofErr w:type="gramStart"/>
            <w:r w:rsidRPr="00E829FC">
              <w:rPr>
                <w:rFonts w:ascii="Calibri" w:hAnsi="Calibri" w:cs="Calibri"/>
                <w:sz w:val="22"/>
                <w:szCs w:val="22"/>
                <w:lang w:val="en-GB"/>
              </w:rPr>
              <w:t>there</w:t>
            </w:r>
            <w:r>
              <w:rPr>
                <w:rFonts w:ascii="Calibri" w:hAnsi="Calibri" w:cs="Calibri"/>
                <w:sz w:val="22"/>
                <w:szCs w:val="22"/>
                <w:lang w:val="en-GB"/>
              </w:rPr>
              <w:t xml:space="preserve"> </w:t>
            </w:r>
            <w:r w:rsidRPr="00E829FC">
              <w:rPr>
                <w:rFonts w:ascii="Calibri" w:hAnsi="Calibri" w:cs="Calibri"/>
                <w:sz w:val="22"/>
                <w:szCs w:val="22"/>
                <w:lang w:val="en-GB"/>
              </w:rPr>
              <w:t> innovative</w:t>
            </w:r>
            <w:proofErr w:type="gramEnd"/>
            <w:r w:rsidRPr="00E829FC">
              <w:rPr>
                <w:rFonts w:ascii="Calibri" w:hAnsi="Calibri" w:cs="Calibri"/>
                <w:sz w:val="22"/>
                <w:szCs w:val="22"/>
                <w:lang w:val="en-GB"/>
              </w:rPr>
              <w:t xml:space="preserve"> approaches to coordination at the global/regional/ country levels that can be replicated or scaled-up?   </w:t>
            </w:r>
          </w:p>
        </w:tc>
        <w:tc>
          <w:tcPr>
            <w:tcW w:w="1452" w:type="dxa"/>
            <w:vMerge/>
          </w:tcPr>
          <w:p w:rsidR="00F62CAA" w:rsidP="000F6268" w:rsidRDefault="00F62CAA" w14:paraId="4EEC581D" w14:textId="77777777">
            <w:pPr>
              <w:jc w:val="center"/>
              <w:rPr>
                <w:b/>
                <w:bCs/>
              </w:rPr>
            </w:pPr>
          </w:p>
        </w:tc>
        <w:tc>
          <w:tcPr>
            <w:tcW w:w="1817" w:type="dxa"/>
            <w:vMerge/>
          </w:tcPr>
          <w:p w:rsidRPr="00E829FC" w:rsidR="00F62CAA" w:rsidP="00E829FC" w:rsidRDefault="00F62CAA" w14:paraId="5BFD419A" w14:textId="77777777">
            <w:pPr>
              <w:jc w:val="both"/>
            </w:pPr>
          </w:p>
        </w:tc>
        <w:tc>
          <w:tcPr>
            <w:tcW w:w="1530" w:type="dxa"/>
            <w:vMerge/>
          </w:tcPr>
          <w:p w:rsidRPr="00E829FC" w:rsidR="00F62CAA" w:rsidP="00E829FC" w:rsidRDefault="00F62CAA" w14:paraId="1DCA8E75" w14:textId="77777777">
            <w:pPr>
              <w:jc w:val="both"/>
            </w:pPr>
          </w:p>
        </w:tc>
        <w:tc>
          <w:tcPr>
            <w:tcW w:w="3415" w:type="dxa"/>
            <w:vMerge/>
          </w:tcPr>
          <w:p w:rsidRPr="00E829FC" w:rsidR="00F62CAA" w:rsidP="00E829FC" w:rsidRDefault="00F62CAA" w14:paraId="7EC7EC5A" w14:textId="77777777">
            <w:pPr>
              <w:jc w:val="both"/>
            </w:pPr>
          </w:p>
        </w:tc>
      </w:tr>
      <w:tr w:rsidRPr="00E829FC" w:rsidR="00F62CAA" w:rsidTr="00A80695" w14:paraId="60FB26BE" w14:textId="77777777">
        <w:tc>
          <w:tcPr>
            <w:tcW w:w="4736" w:type="dxa"/>
          </w:tcPr>
          <w:p w:rsidRPr="00885917" w:rsidR="00F62CAA" w:rsidP="00BB2A16" w:rsidRDefault="00F62CAA" w14:paraId="6B5C8C9A" w14:textId="77777777">
            <w:pPr>
              <w:textAlignment w:val="baseline"/>
              <w:rPr>
                <w:rFonts w:ascii="Calibri" w:hAnsi="Calibri" w:cs="Calibri"/>
                <w:sz w:val="22"/>
                <w:szCs w:val="22"/>
                <w:lang w:val="en-US"/>
              </w:rPr>
            </w:pPr>
            <w:r w:rsidRPr="00885917">
              <w:rPr>
                <w:rFonts w:ascii="Calibri" w:hAnsi="Calibri" w:cs="Calibri"/>
                <w:b/>
                <w:bCs/>
                <w:sz w:val="22"/>
                <w:szCs w:val="22"/>
                <w:lang w:val="en-GB"/>
              </w:rPr>
              <w:t>14.</w:t>
            </w:r>
            <w:r w:rsidRPr="00885917">
              <w:rPr>
                <w:rFonts w:ascii="Calibri" w:hAnsi="Calibri" w:cs="Calibri"/>
                <w:sz w:val="22"/>
                <w:szCs w:val="22"/>
                <w:lang w:val="en-GB"/>
              </w:rPr>
              <w:t xml:space="preserve"> </w:t>
            </w:r>
            <w:r w:rsidRPr="00885917">
              <w:rPr>
                <w:rFonts w:ascii="Calibri" w:hAnsi="Calibri" w:cs="Calibri"/>
                <w:sz w:val="22"/>
                <w:szCs w:val="22"/>
                <w:lang w:val="en-US"/>
              </w:rPr>
              <w:t>What best practices emerge </w:t>
            </w:r>
            <w:proofErr w:type="gramStart"/>
            <w:r w:rsidRPr="00885917">
              <w:rPr>
                <w:rFonts w:ascii="Calibri" w:hAnsi="Calibri" w:cs="Calibri"/>
                <w:sz w:val="22"/>
                <w:szCs w:val="22"/>
                <w:lang w:val="en-US"/>
              </w:rPr>
              <w:t>with regard to</w:t>
            </w:r>
            <w:proofErr w:type="gramEnd"/>
            <w:r w:rsidRPr="00885917">
              <w:rPr>
                <w:rFonts w:ascii="Calibri" w:hAnsi="Calibri" w:cs="Calibri"/>
                <w:sz w:val="22"/>
                <w:szCs w:val="22"/>
                <w:lang w:val="en-US"/>
              </w:rPr>
              <w:t xml:space="preserve"> coordination and its effect of sustainability and long-term impact to eliminate VAW? </w:t>
            </w:r>
          </w:p>
          <w:p w:rsidRPr="0040104B" w:rsidR="00F62CAA" w:rsidP="00E829FC" w:rsidRDefault="00F62CAA" w14:paraId="18D5539D" w14:textId="77777777">
            <w:pPr>
              <w:jc w:val="both"/>
              <w:textAlignment w:val="baseline"/>
              <w:rPr>
                <w:rFonts w:ascii="Calibri" w:hAnsi="Calibri" w:cs="Calibri"/>
                <w:b/>
                <w:bCs/>
                <w:lang w:val="en-GB"/>
              </w:rPr>
            </w:pPr>
          </w:p>
        </w:tc>
        <w:tc>
          <w:tcPr>
            <w:tcW w:w="1452" w:type="dxa"/>
            <w:vMerge/>
          </w:tcPr>
          <w:p w:rsidR="00F62CAA" w:rsidP="000F6268" w:rsidRDefault="00F62CAA" w14:paraId="4AF5749E" w14:textId="77777777">
            <w:pPr>
              <w:jc w:val="center"/>
              <w:rPr>
                <w:b/>
                <w:bCs/>
              </w:rPr>
            </w:pPr>
          </w:p>
        </w:tc>
        <w:tc>
          <w:tcPr>
            <w:tcW w:w="1817" w:type="dxa"/>
            <w:vMerge/>
          </w:tcPr>
          <w:p w:rsidRPr="00E829FC" w:rsidR="00F62CAA" w:rsidP="00E829FC" w:rsidRDefault="00F62CAA" w14:paraId="4587AF49" w14:textId="77777777">
            <w:pPr>
              <w:jc w:val="both"/>
            </w:pPr>
          </w:p>
        </w:tc>
        <w:tc>
          <w:tcPr>
            <w:tcW w:w="1530" w:type="dxa"/>
            <w:vMerge/>
          </w:tcPr>
          <w:p w:rsidRPr="00E829FC" w:rsidR="00F62CAA" w:rsidP="00E829FC" w:rsidRDefault="00F62CAA" w14:paraId="015C4DDA" w14:textId="77777777">
            <w:pPr>
              <w:jc w:val="both"/>
            </w:pPr>
          </w:p>
        </w:tc>
        <w:tc>
          <w:tcPr>
            <w:tcW w:w="3415" w:type="dxa"/>
            <w:vMerge/>
          </w:tcPr>
          <w:p w:rsidRPr="00E829FC" w:rsidR="00F62CAA" w:rsidP="00E829FC" w:rsidRDefault="00F62CAA" w14:paraId="4D235EDD" w14:textId="77777777">
            <w:pPr>
              <w:jc w:val="both"/>
            </w:pPr>
          </w:p>
        </w:tc>
      </w:tr>
    </w:tbl>
    <w:p w:rsidRPr="00E829FC" w:rsidR="00E829FC" w:rsidP="00E829FC" w:rsidRDefault="00E829FC" w14:paraId="7D441591" w14:textId="77777777">
      <w:pPr>
        <w:spacing w:after="0" w:line="240" w:lineRule="auto"/>
        <w:jc w:val="both"/>
        <w:rPr>
          <w:b/>
          <w:bCs/>
        </w:rPr>
      </w:pPr>
    </w:p>
    <w:p w:rsidR="00E829FC" w:rsidP="00C765E4" w:rsidRDefault="00E829FC" w14:paraId="095D9E3B" w14:textId="77777777">
      <w:pPr>
        <w:rPr>
          <w:lang w:val="en-GB"/>
        </w:rPr>
      </w:pPr>
    </w:p>
    <w:p w:rsidR="007120BF" w:rsidP="00F87319" w:rsidRDefault="007120BF" w14:paraId="6DEC43E3" w14:textId="77777777">
      <w:pPr>
        <w:rPr>
          <w:lang w:val="en-GB"/>
        </w:rPr>
        <w:sectPr w:rsidR="007120BF" w:rsidSect="00292DF4">
          <w:pgSz w:w="15840" w:h="12240" w:orient="landscape"/>
          <w:pgMar w:top="1440" w:right="1440" w:bottom="1440" w:left="1440" w:header="720" w:footer="720" w:gutter="0"/>
          <w:cols w:space="720"/>
          <w:docGrid w:linePitch="360"/>
        </w:sectPr>
      </w:pPr>
    </w:p>
    <w:p w:rsidR="002361BF" w:rsidP="007C0F53" w:rsidRDefault="002361BF" w14:paraId="34529D07" w14:textId="77777777">
      <w:pPr>
        <w:rPr>
          <w:lang w:val="en-GB"/>
        </w:rPr>
        <w:sectPr w:rsidR="002361BF" w:rsidSect="00F60A93">
          <w:type w:val="continuous"/>
          <w:pgSz w:w="15840" w:h="12240" w:orient="landscape"/>
          <w:pgMar w:top="1440" w:right="1440" w:bottom="1440" w:left="1440" w:header="720" w:footer="720" w:gutter="0"/>
          <w:cols w:space="720"/>
          <w:docGrid w:linePitch="360"/>
        </w:sectPr>
      </w:pPr>
    </w:p>
    <w:p w:rsidR="00F67852" w:rsidP="002361BF" w:rsidRDefault="002361BF" w14:paraId="7CC763C0" w14:textId="5A7A7E34">
      <w:pPr>
        <w:pStyle w:val="Heading1"/>
        <w:rPr>
          <w:rFonts w:eastAsiaTheme="minorEastAsia"/>
          <w:lang w:val="en-GB"/>
        </w:rPr>
      </w:pPr>
      <w:bookmarkStart w:name="_Toc34836052" w:id="2"/>
      <w:r>
        <w:rPr>
          <w:rFonts w:eastAsiaTheme="minorEastAsia"/>
          <w:lang w:val="en-GB"/>
        </w:rPr>
        <w:lastRenderedPageBreak/>
        <w:t>Annex 3</w:t>
      </w:r>
      <w:r w:rsidR="00E8007E">
        <w:rPr>
          <w:rFonts w:eastAsiaTheme="minorEastAsia"/>
          <w:lang w:val="en-GB"/>
        </w:rPr>
        <w:t>: Inception report</w:t>
      </w:r>
    </w:p>
    <w:p w:rsidR="00E8007E" w:rsidP="00E8007E" w:rsidRDefault="00E8007E" w14:paraId="28487E83" w14:textId="002A3778">
      <w:pPr>
        <w:rPr>
          <w:lang w:val="en-GB"/>
        </w:rPr>
      </w:pPr>
    </w:p>
    <w:p w:rsidRPr="00E8007E" w:rsidR="00E8007E" w:rsidP="00E8007E" w:rsidRDefault="001B4B58" w14:paraId="6E9E9BD5" w14:textId="587CBB7B">
      <w:pPr>
        <w:rPr>
          <w:lang w:val="en-GB"/>
        </w:rPr>
      </w:pPr>
      <w:r>
        <w:rPr>
          <w:lang w:val="en-GB"/>
        </w:rPr>
        <w:object w:dxaOrig="1539" w:dyaOrig="997" w14:anchorId="31CAC107">
          <v:shape id="_x0000_i1026" style="width:77.45pt;height:49.65pt" o:ole="" type="#_x0000_t75">
            <v:imagedata o:title="" r:id="rId15"/>
          </v:shape>
          <o:OLEObject Type="Embed" ProgID="AcroExch.Document.DC" ShapeID="_x0000_i1026" DrawAspect="Icon" ObjectID="_1680694167" r:id="rId16"/>
        </w:object>
      </w:r>
      <w:bookmarkStart w:name="_MON_1678188792" w:id="3"/>
      <w:bookmarkEnd w:id="3"/>
      <w:r w:rsidR="00714D7F">
        <w:rPr>
          <w:lang w:val="en-GB"/>
        </w:rPr>
        <w:object w:dxaOrig="1539" w:dyaOrig="997" w14:anchorId="44314084">
          <v:shape id="_x0000_i1027" style="width:77.45pt;height:49.65pt" o:ole="" type="#_x0000_t75">
            <v:imagedata o:title="" r:id="rId17"/>
          </v:shape>
          <o:OLEObject Type="Embed" ProgID="Word.Document.12" ShapeID="_x0000_i1027" DrawAspect="Icon" ObjectID="_1680694168" r:id="rId18">
            <o:FieldCodes>\s</o:FieldCodes>
          </o:OLEObject>
        </w:object>
      </w:r>
    </w:p>
    <w:p w:rsidR="00F67852" w:rsidP="002361BF" w:rsidRDefault="00F67852" w14:paraId="342EC62F" w14:textId="77777777">
      <w:pPr>
        <w:pStyle w:val="Heading1"/>
        <w:rPr>
          <w:rFonts w:eastAsiaTheme="minorEastAsia"/>
          <w:lang w:val="en-GB"/>
        </w:rPr>
      </w:pPr>
    </w:p>
    <w:p w:rsidR="00F67852" w:rsidP="002361BF" w:rsidRDefault="00F67852" w14:paraId="1FCA50F3" w14:textId="77777777">
      <w:pPr>
        <w:pStyle w:val="Heading1"/>
        <w:rPr>
          <w:rFonts w:eastAsiaTheme="minorEastAsia"/>
          <w:lang w:val="en-GB"/>
        </w:rPr>
      </w:pPr>
    </w:p>
    <w:bookmarkEnd w:id="2"/>
    <w:p w:rsidR="005C7314" w:rsidP="004C43F8" w:rsidRDefault="005C7314" w14:paraId="18FC5E26" w14:textId="24B48D75">
      <w:pPr>
        <w:spacing w:before="200" w:after="200" w:line="276" w:lineRule="auto"/>
        <w:rPr>
          <w:rFonts w:eastAsiaTheme="minorEastAsia" w:cstheme="minorHAnsi"/>
          <w:szCs w:val="20"/>
          <w:lang w:bidi="en-US"/>
        </w:rPr>
      </w:pPr>
    </w:p>
    <w:p w:rsidRPr="004C43F8" w:rsidR="005C7314" w:rsidP="004C43F8" w:rsidRDefault="005C7314" w14:paraId="3DA37714" w14:textId="77777777">
      <w:pPr>
        <w:spacing w:before="200" w:after="200" w:line="276" w:lineRule="auto"/>
        <w:rPr>
          <w:rFonts w:cs="Tahoma" w:eastAsiaTheme="minorEastAsia"/>
          <w:lang w:val="en-GB" w:bidi="en-US"/>
        </w:rPr>
      </w:pPr>
    </w:p>
    <w:p w:rsidR="002361BF" w:rsidP="002361BF" w:rsidRDefault="002361BF" w14:paraId="321228EA" w14:textId="77777777">
      <w:pPr>
        <w:rPr>
          <w:lang w:val="en-GB"/>
        </w:rPr>
      </w:pPr>
    </w:p>
    <w:p w:rsidRPr="005C7314" w:rsidR="005C7314" w:rsidP="00BB7DCA" w:rsidRDefault="005C7314" w14:paraId="3DE48C06" w14:textId="6C19A623">
      <w:pPr>
        <w:pStyle w:val="ListParagraph"/>
        <w:numPr>
          <w:ilvl w:val="0"/>
          <w:numId w:val="9"/>
        </w:numPr>
        <w:rPr>
          <w:lang w:val="en-GB"/>
        </w:rPr>
        <w:sectPr w:rsidRPr="005C7314" w:rsidR="005C7314" w:rsidSect="002361BF">
          <w:pgSz w:w="12240" w:h="15840" w:orient="portrait"/>
          <w:pgMar w:top="1440" w:right="1440" w:bottom="1440" w:left="1440" w:header="720" w:footer="720" w:gutter="0"/>
          <w:cols w:space="720"/>
          <w:docGrid w:linePitch="360"/>
        </w:sectPr>
      </w:pPr>
    </w:p>
    <w:p w:rsidR="001445A9" w:rsidP="008F4497" w:rsidRDefault="00227FDB" w14:paraId="5B3D7F5E" w14:textId="31FE786D">
      <w:pPr>
        <w:pStyle w:val="Heading1"/>
      </w:pPr>
      <w:bookmarkStart w:name="_Toc34836056" w:id="4"/>
      <w:r w:rsidRPr="00BD1751">
        <w:lastRenderedPageBreak/>
        <w:t xml:space="preserve">Annex </w:t>
      </w:r>
      <w:r w:rsidR="004852B2">
        <w:t>4</w:t>
      </w:r>
      <w:r w:rsidRPr="00BD1751">
        <w:t xml:space="preserve">: </w:t>
      </w:r>
      <w:bookmarkEnd w:id="4"/>
      <w:r w:rsidR="001445A9">
        <w:t>H</w:t>
      </w:r>
      <w:r w:rsidR="00E378CC">
        <w:t>uman rights</w:t>
      </w:r>
      <w:r w:rsidR="001445A9">
        <w:t xml:space="preserve"> and </w:t>
      </w:r>
      <w:r w:rsidR="00E378CC">
        <w:t>gender equality</w:t>
      </w:r>
      <w:r w:rsidR="001445A9">
        <w:t xml:space="preserve"> </w:t>
      </w:r>
      <w:r w:rsidR="00E378CC">
        <w:t>s</w:t>
      </w:r>
      <w:r w:rsidR="001445A9">
        <w:t xml:space="preserve">takeholder </w:t>
      </w:r>
      <w:r w:rsidR="00E378CC">
        <w:t>m</w:t>
      </w:r>
      <w:r w:rsidR="001445A9">
        <w:t>apping</w:t>
      </w:r>
    </w:p>
    <w:p w:rsidRPr="0063365C" w:rsidR="004A31D7" w:rsidP="004A31D7" w:rsidRDefault="007D7FF6" w14:paraId="4122EC62" w14:textId="0BC4CE1F">
      <w:pPr>
        <w:keepNext/>
        <w:keepLines/>
        <w:spacing w:before="240" w:after="0"/>
        <w:outlineLvl w:val="0"/>
        <w:rPr>
          <w:rFonts w:ascii="Calibri" w:hAnsi="Calibri" w:cs="Calibri"/>
          <w:color w:val="000000"/>
          <w:shd w:val="clear" w:color="auto" w:fill="FFFFFF"/>
        </w:rPr>
      </w:pPr>
      <w:r>
        <w:rPr>
          <w:rStyle w:val="normaltextrun"/>
          <w:rFonts w:ascii="Calibri" w:hAnsi="Calibri" w:cs="Calibri"/>
          <w:color w:val="000000"/>
          <w:shd w:val="clear" w:color="auto" w:fill="FFFFFF"/>
        </w:rPr>
        <w:t>During the inception phase of the evaluation, a</w:t>
      </w:r>
      <w:r w:rsidR="004A31D7">
        <w:rPr>
          <w:rStyle w:val="normaltextrun"/>
          <w:rFonts w:ascii="Calibri" w:hAnsi="Calibri" w:cs="Calibri"/>
          <w:color w:val="000000"/>
          <w:shd w:val="clear" w:color="auto" w:fill="FFFFFF"/>
        </w:rPr>
        <w:t xml:space="preserve"> stakeholder mapping was conducted in alignment with UNEG guidance on Integrating Human Rights and Gender Equality in evaluation.</w:t>
      </w:r>
      <w:r w:rsidR="004A31D7">
        <w:rPr>
          <w:rStyle w:val="superscript"/>
          <w:color w:val="000000"/>
          <w:sz w:val="17"/>
          <w:szCs w:val="17"/>
          <w:shd w:val="clear" w:color="auto" w:fill="FFFFFF"/>
          <w:vertAlign w:val="superscript"/>
        </w:rPr>
        <w:t>7</w:t>
      </w:r>
      <w:r w:rsidR="004A31D7">
        <w:rPr>
          <w:rStyle w:val="normaltextrun"/>
          <w:rFonts w:ascii="Calibri" w:hAnsi="Calibri" w:cs="Calibri"/>
          <w:color w:val="000000"/>
          <w:shd w:val="clear" w:color="auto" w:fill="FFFFFF"/>
        </w:rPr>
        <w:t> It identifie</w:t>
      </w:r>
      <w:r w:rsidR="000102BC">
        <w:rPr>
          <w:rStyle w:val="normaltextrun"/>
          <w:rFonts w:ascii="Calibri" w:hAnsi="Calibri" w:cs="Calibri"/>
          <w:color w:val="000000"/>
          <w:shd w:val="clear" w:color="auto" w:fill="FFFFFF"/>
        </w:rPr>
        <w:t>d</w:t>
      </w:r>
      <w:r w:rsidR="004A31D7">
        <w:rPr>
          <w:rStyle w:val="normaltextrun"/>
          <w:rFonts w:ascii="Calibri" w:hAnsi="Calibri" w:cs="Calibri"/>
          <w:color w:val="000000"/>
          <w:shd w:val="clear" w:color="auto" w:fill="FFFFFF"/>
        </w:rPr>
        <w:t xml:space="preserve"> a broad range of stakeholders directly involved or with a potential interest in UN Women’s coordination and convening role in EVAW. The three primary categories of stakeholders identified were </w:t>
      </w:r>
      <w:r w:rsidR="004A31D7">
        <w:rPr>
          <w:rStyle w:val="normaltextrun"/>
          <w:rFonts w:ascii="Calibri" w:hAnsi="Calibri" w:cs="Calibri"/>
          <w:color w:val="000000"/>
          <w:shd w:val="clear" w:color="auto" w:fill="FFFFFF"/>
          <w:lang w:val="en-GB"/>
        </w:rPr>
        <w:t>duty bearers, interest groups, and rights holders</w:t>
      </w:r>
      <w:r w:rsidR="00D31CC7">
        <w:rPr>
          <w:rStyle w:val="normaltextrun"/>
          <w:rFonts w:ascii="Calibri" w:hAnsi="Calibri" w:cs="Calibri"/>
          <w:color w:val="000000"/>
          <w:shd w:val="clear" w:color="auto" w:fill="FFFFFF"/>
          <w:lang w:val="en-GB"/>
        </w:rPr>
        <w:t>.</w:t>
      </w:r>
    </w:p>
    <w:p w:rsidRPr="00122BC4" w:rsidR="004A31D7" w:rsidP="004A31D7" w:rsidRDefault="004A31D7" w14:paraId="73D33987" w14:textId="77777777">
      <w:pPr>
        <w:spacing w:after="0" w:line="240" w:lineRule="auto"/>
        <w:jc w:val="both"/>
        <w:textAlignment w:val="baseline"/>
        <w:rPr>
          <w:rFonts w:eastAsia="Times New Roman" w:cstheme="minorHAnsi"/>
          <w:lang w:val="en-GB" w:eastAsia="ja-JP"/>
        </w:rPr>
      </w:pPr>
    </w:p>
    <w:tbl>
      <w:tblPr>
        <w:tblStyle w:val="TableGrid3"/>
        <w:tblW w:w="0" w:type="auto"/>
        <w:tblLook w:val="04A0" w:firstRow="1" w:lastRow="0" w:firstColumn="1" w:lastColumn="0" w:noHBand="0" w:noVBand="1"/>
      </w:tblPr>
      <w:tblGrid>
        <w:gridCol w:w="2581"/>
        <w:gridCol w:w="2572"/>
        <w:gridCol w:w="2563"/>
        <w:gridCol w:w="2551"/>
        <w:gridCol w:w="2683"/>
      </w:tblGrid>
      <w:tr w:rsidRPr="0015570A" w:rsidR="004A31D7" w:rsidTr="003C0B7B" w14:paraId="25054D21" w14:textId="77777777">
        <w:tc>
          <w:tcPr>
            <w:tcW w:w="2581" w:type="dxa"/>
            <w:shd w:val="clear" w:color="auto" w:fill="auto"/>
          </w:tcPr>
          <w:p w:rsidRPr="0015570A" w:rsidR="004A31D7" w:rsidP="003C0B7B" w:rsidRDefault="004A31D7" w14:paraId="0952D4AD" w14:textId="77777777">
            <w:pPr>
              <w:rPr>
                <w:rFonts w:cstheme="minorHAnsi"/>
              </w:rPr>
            </w:pPr>
          </w:p>
        </w:tc>
        <w:tc>
          <w:tcPr>
            <w:tcW w:w="2572" w:type="dxa"/>
            <w:shd w:val="clear" w:color="auto" w:fill="auto"/>
          </w:tcPr>
          <w:p w:rsidRPr="0015570A" w:rsidR="004A31D7" w:rsidP="003C0B7B" w:rsidRDefault="004A31D7" w14:paraId="49B5A23A" w14:textId="77777777">
            <w:pPr>
              <w:jc w:val="center"/>
            </w:pPr>
            <w:r w:rsidRPr="0015570A">
              <w:t>Who</w:t>
            </w:r>
          </w:p>
        </w:tc>
        <w:tc>
          <w:tcPr>
            <w:tcW w:w="2563" w:type="dxa"/>
            <w:shd w:val="clear" w:color="auto" w:fill="auto"/>
          </w:tcPr>
          <w:p w:rsidRPr="0015570A" w:rsidR="004A31D7" w:rsidP="003C0B7B" w:rsidRDefault="004A31D7" w14:paraId="581D5972" w14:textId="77777777">
            <w:pPr>
              <w:jc w:val="center"/>
            </w:pPr>
            <w:r w:rsidRPr="0015570A">
              <w:t>Role</w:t>
            </w:r>
          </w:p>
        </w:tc>
        <w:tc>
          <w:tcPr>
            <w:tcW w:w="2551" w:type="dxa"/>
            <w:shd w:val="clear" w:color="auto" w:fill="auto"/>
          </w:tcPr>
          <w:p w:rsidRPr="0015570A" w:rsidR="004A31D7" w:rsidP="003C0B7B" w:rsidRDefault="004A31D7" w14:paraId="78FD441A" w14:textId="77777777">
            <w:pPr>
              <w:jc w:val="center"/>
            </w:pPr>
            <w:r w:rsidRPr="0015570A">
              <w:t>Interest in Evaluation</w:t>
            </w:r>
          </w:p>
        </w:tc>
        <w:tc>
          <w:tcPr>
            <w:tcW w:w="2683" w:type="dxa"/>
            <w:shd w:val="clear" w:color="auto" w:fill="auto"/>
          </w:tcPr>
          <w:p w:rsidRPr="0015570A" w:rsidR="004A31D7" w:rsidP="003C0B7B" w:rsidRDefault="004A31D7" w14:paraId="272A838C" w14:textId="77777777">
            <w:pPr>
              <w:jc w:val="center"/>
            </w:pPr>
            <w:r w:rsidRPr="0015570A">
              <w:t>Proposed Involvement</w:t>
            </w:r>
          </w:p>
        </w:tc>
      </w:tr>
      <w:tr w:rsidRPr="0015570A" w:rsidR="004A31D7" w:rsidTr="003C0B7B" w14:paraId="44138B10" w14:textId="77777777">
        <w:tc>
          <w:tcPr>
            <w:tcW w:w="2581" w:type="dxa"/>
            <w:shd w:val="clear" w:color="auto" w:fill="auto"/>
          </w:tcPr>
          <w:p w:rsidRPr="0015570A" w:rsidR="004A31D7" w:rsidP="003C0B7B" w:rsidRDefault="004A31D7" w14:paraId="576CB877" w14:textId="77777777">
            <w:pPr>
              <w:rPr>
                <w:rFonts w:cstheme="minorHAnsi"/>
              </w:rPr>
            </w:pPr>
          </w:p>
          <w:p w:rsidRPr="0015570A" w:rsidR="004A31D7" w:rsidP="003C0B7B" w:rsidRDefault="004A31D7" w14:paraId="00ED8008" w14:textId="77777777">
            <w:pPr>
              <w:rPr>
                <w:rFonts w:cstheme="minorHAnsi"/>
              </w:rPr>
            </w:pPr>
          </w:p>
          <w:p w:rsidRPr="0015570A" w:rsidR="004A31D7" w:rsidP="003C0B7B" w:rsidRDefault="004A31D7" w14:paraId="32555B5E" w14:textId="77777777">
            <w:pPr>
              <w:rPr>
                <w:rFonts w:cstheme="minorHAnsi"/>
              </w:rPr>
            </w:pPr>
          </w:p>
          <w:p w:rsidRPr="0015570A" w:rsidR="004A31D7" w:rsidP="003C0B7B" w:rsidRDefault="004A31D7" w14:paraId="0F9F024A" w14:textId="77777777">
            <w:pPr>
              <w:rPr>
                <w:rFonts w:cstheme="minorHAnsi"/>
              </w:rPr>
            </w:pPr>
          </w:p>
          <w:p w:rsidRPr="0015570A" w:rsidR="004A31D7" w:rsidP="003C0B7B" w:rsidRDefault="004A31D7" w14:paraId="62278764" w14:textId="77777777">
            <w:pPr>
              <w:jc w:val="center"/>
              <w:rPr>
                <w:rFonts w:cstheme="minorHAnsi"/>
              </w:rPr>
            </w:pPr>
          </w:p>
          <w:p w:rsidRPr="0015570A" w:rsidR="004A31D7" w:rsidP="003C0B7B" w:rsidRDefault="004A31D7" w14:paraId="2181F9DC" w14:textId="77777777">
            <w:pPr>
              <w:jc w:val="center"/>
              <w:rPr>
                <w:rFonts w:cstheme="minorHAnsi"/>
              </w:rPr>
            </w:pPr>
          </w:p>
          <w:p w:rsidRPr="0015570A" w:rsidR="004A31D7" w:rsidP="003C0B7B" w:rsidRDefault="004A31D7" w14:paraId="125B25B8" w14:textId="77777777">
            <w:pPr>
              <w:jc w:val="center"/>
              <w:rPr>
                <w:rFonts w:cstheme="minorHAnsi"/>
              </w:rPr>
            </w:pPr>
          </w:p>
          <w:p w:rsidRPr="0015570A" w:rsidR="004A31D7" w:rsidP="003C0B7B" w:rsidRDefault="004A31D7" w14:paraId="4DC2D18B" w14:textId="77777777">
            <w:pPr>
              <w:jc w:val="center"/>
              <w:rPr>
                <w:rFonts w:cstheme="minorHAnsi"/>
              </w:rPr>
            </w:pPr>
            <w:r w:rsidRPr="0015570A">
              <w:rPr>
                <w:rFonts w:cstheme="minorHAnsi"/>
              </w:rPr>
              <w:t xml:space="preserve">Duty bearers with authority to make decisions affecting </w:t>
            </w:r>
            <w:r>
              <w:rPr>
                <w:rFonts w:cstheme="minorHAnsi"/>
              </w:rPr>
              <w:t>UN Women’s coordination/convening on EVAW</w:t>
            </w:r>
          </w:p>
        </w:tc>
        <w:tc>
          <w:tcPr>
            <w:tcW w:w="2572" w:type="dxa"/>
            <w:shd w:val="clear" w:color="auto" w:fill="auto"/>
          </w:tcPr>
          <w:p w:rsidRPr="0015570A" w:rsidR="004A31D7" w:rsidP="003C0B7B" w:rsidRDefault="004A31D7" w14:paraId="45EDA932" w14:textId="77777777">
            <w:pPr>
              <w:autoSpaceDE w:val="0"/>
              <w:autoSpaceDN w:val="0"/>
              <w:adjustRightInd w:val="0"/>
              <w:rPr>
                <w:rFonts w:ascii="Calibri" w:hAnsi="Calibri" w:cs="Calibri"/>
                <w:color w:val="000000"/>
                <w:sz w:val="20"/>
                <w:szCs w:val="20"/>
              </w:rPr>
            </w:pPr>
          </w:p>
          <w:p w:rsidRPr="0015570A" w:rsidR="004A31D7" w:rsidP="003C0B7B" w:rsidRDefault="004A31D7" w14:paraId="4980CBFD" w14:textId="77777777">
            <w:pPr>
              <w:autoSpaceDE w:val="0"/>
              <w:autoSpaceDN w:val="0"/>
              <w:adjustRightInd w:val="0"/>
              <w:rPr>
                <w:rFonts w:ascii="Calibri" w:hAnsi="Calibri" w:cs="Calibri"/>
                <w:color w:val="000000"/>
                <w:sz w:val="20"/>
                <w:szCs w:val="20"/>
              </w:rPr>
            </w:pPr>
          </w:p>
          <w:p w:rsidRPr="0015570A" w:rsidR="004A31D7" w:rsidP="003C0B7B" w:rsidRDefault="004A31D7" w14:paraId="6D1E872B" w14:textId="77777777">
            <w:pPr>
              <w:autoSpaceDE w:val="0"/>
              <w:autoSpaceDN w:val="0"/>
              <w:adjustRightInd w:val="0"/>
              <w:rPr>
                <w:rFonts w:ascii="Calibri" w:hAnsi="Calibri" w:cs="Calibri"/>
                <w:color w:val="000000"/>
                <w:sz w:val="20"/>
                <w:szCs w:val="20"/>
              </w:rPr>
            </w:pPr>
          </w:p>
          <w:p w:rsidRPr="0015570A" w:rsidR="004A31D7" w:rsidP="003C0B7B" w:rsidRDefault="004A31D7" w14:paraId="473469CB" w14:textId="77777777">
            <w:pPr>
              <w:autoSpaceDE w:val="0"/>
              <w:autoSpaceDN w:val="0"/>
              <w:adjustRightInd w:val="0"/>
              <w:rPr>
                <w:rFonts w:ascii="Calibri" w:hAnsi="Calibri" w:cs="Calibri"/>
                <w:color w:val="000000"/>
                <w:sz w:val="20"/>
                <w:szCs w:val="20"/>
              </w:rPr>
            </w:pPr>
          </w:p>
          <w:p w:rsidRPr="0015570A" w:rsidR="004A31D7" w:rsidP="003C0B7B" w:rsidRDefault="004A31D7" w14:paraId="40CB5D40" w14:textId="77777777">
            <w:pPr>
              <w:autoSpaceDE w:val="0"/>
              <w:autoSpaceDN w:val="0"/>
              <w:adjustRightInd w:val="0"/>
              <w:rPr>
                <w:rFonts w:ascii="Calibri" w:hAnsi="Calibri" w:cs="Calibri"/>
                <w:color w:val="000000"/>
                <w:sz w:val="20"/>
                <w:szCs w:val="20"/>
              </w:rPr>
            </w:pPr>
          </w:p>
          <w:p w:rsidRPr="0015570A" w:rsidR="004A31D7" w:rsidP="003C0B7B" w:rsidRDefault="004A31D7" w14:paraId="54C5252F" w14:textId="77777777">
            <w:pPr>
              <w:autoSpaceDE w:val="0"/>
              <w:autoSpaceDN w:val="0"/>
              <w:adjustRightInd w:val="0"/>
              <w:jc w:val="center"/>
              <w:rPr>
                <w:rFonts w:ascii="Calibri" w:hAnsi="Calibri" w:cs="Calibri"/>
                <w:color w:val="000000"/>
                <w:sz w:val="20"/>
                <w:szCs w:val="20"/>
              </w:rPr>
            </w:pPr>
            <w:r w:rsidRPr="0015570A">
              <w:rPr>
                <w:rFonts w:ascii="Calibri" w:hAnsi="Calibri" w:cs="Calibri"/>
                <w:color w:val="000000"/>
                <w:sz w:val="20"/>
                <w:szCs w:val="20"/>
              </w:rPr>
              <w:t>UN Women</w:t>
            </w:r>
            <w:r>
              <w:rPr>
                <w:rFonts w:ascii="Calibri" w:hAnsi="Calibri" w:cs="Calibri"/>
                <w:color w:val="000000"/>
                <w:sz w:val="20"/>
                <w:szCs w:val="20"/>
              </w:rPr>
              <w:t xml:space="preserve"> personnel</w:t>
            </w:r>
            <w:r w:rsidRPr="0015570A">
              <w:rPr>
                <w:rFonts w:ascii="Calibri" w:hAnsi="Calibri" w:cs="Calibri"/>
                <w:color w:val="000000"/>
                <w:sz w:val="20"/>
                <w:szCs w:val="20"/>
              </w:rPr>
              <w:t xml:space="preserve"> at HQ, regional, and country levels working </w:t>
            </w:r>
            <w:proofErr w:type="gramStart"/>
            <w:r w:rsidRPr="0015570A">
              <w:rPr>
                <w:rFonts w:ascii="Calibri" w:hAnsi="Calibri" w:cs="Calibri"/>
                <w:color w:val="000000"/>
                <w:sz w:val="20"/>
                <w:szCs w:val="20"/>
              </w:rPr>
              <w:t>in the area of</w:t>
            </w:r>
            <w:proofErr w:type="gramEnd"/>
            <w:r w:rsidRPr="0015570A">
              <w:rPr>
                <w:rFonts w:ascii="Calibri" w:hAnsi="Calibri" w:cs="Calibri"/>
                <w:color w:val="000000"/>
                <w:sz w:val="20"/>
                <w:szCs w:val="20"/>
              </w:rPr>
              <w:t xml:space="preserve"> or with an interest in </w:t>
            </w:r>
            <w:r>
              <w:rPr>
                <w:rFonts w:ascii="Calibri" w:hAnsi="Calibri" w:cs="Calibri"/>
                <w:color w:val="000000"/>
                <w:sz w:val="20"/>
                <w:szCs w:val="20"/>
              </w:rPr>
              <w:t>Ending Violence Against Women.</w:t>
            </w:r>
            <w:r w:rsidRPr="0015570A">
              <w:rPr>
                <w:rFonts w:ascii="Calibri" w:hAnsi="Calibri" w:cs="Calibri"/>
                <w:color w:val="000000"/>
                <w:sz w:val="20"/>
                <w:szCs w:val="20"/>
              </w:rPr>
              <w:t xml:space="preserve"> This includes:</w:t>
            </w:r>
          </w:p>
          <w:p w:rsidRPr="0015570A" w:rsidR="004A31D7" w:rsidP="00BB7DCA" w:rsidRDefault="004A31D7" w14:paraId="2A305A1C" w14:textId="77777777">
            <w:pPr>
              <w:numPr>
                <w:ilvl w:val="0"/>
                <w:numId w:val="1"/>
              </w:numPr>
              <w:autoSpaceDE w:val="0"/>
              <w:autoSpaceDN w:val="0"/>
              <w:adjustRightInd w:val="0"/>
              <w:rPr>
                <w:rFonts w:ascii="Calibri" w:hAnsi="Calibri" w:cs="Calibri"/>
                <w:color w:val="000000"/>
                <w:sz w:val="20"/>
                <w:szCs w:val="20"/>
              </w:rPr>
            </w:pPr>
            <w:r w:rsidRPr="0015570A">
              <w:rPr>
                <w:rFonts w:ascii="Calibri" w:hAnsi="Calibri" w:cs="Calibri"/>
                <w:color w:val="000000"/>
                <w:sz w:val="20"/>
                <w:szCs w:val="20"/>
              </w:rPr>
              <w:t>the Executive Board</w:t>
            </w:r>
          </w:p>
          <w:p w:rsidRPr="0015570A" w:rsidR="004A31D7" w:rsidP="00BB7DCA" w:rsidRDefault="004A31D7" w14:paraId="1BFDBC71" w14:textId="77777777">
            <w:pPr>
              <w:numPr>
                <w:ilvl w:val="0"/>
                <w:numId w:val="1"/>
              </w:numPr>
              <w:autoSpaceDE w:val="0"/>
              <w:autoSpaceDN w:val="0"/>
              <w:adjustRightInd w:val="0"/>
              <w:rPr>
                <w:rFonts w:ascii="Calibri" w:hAnsi="Calibri" w:cs="Calibri"/>
                <w:color w:val="000000"/>
                <w:sz w:val="20"/>
                <w:szCs w:val="20"/>
              </w:rPr>
            </w:pPr>
            <w:r w:rsidRPr="0015570A">
              <w:rPr>
                <w:rFonts w:ascii="Calibri" w:hAnsi="Calibri" w:cs="Calibri"/>
                <w:color w:val="000000"/>
                <w:sz w:val="20"/>
                <w:szCs w:val="20"/>
              </w:rPr>
              <w:t>Senior management and Programme</w:t>
            </w:r>
            <w:r>
              <w:rPr>
                <w:rFonts w:ascii="Calibri" w:hAnsi="Calibri" w:cs="Calibri"/>
                <w:color w:val="000000"/>
                <w:sz w:val="20"/>
                <w:szCs w:val="20"/>
              </w:rPr>
              <w:t>/Policy Division</w:t>
            </w:r>
            <w:r w:rsidRPr="0015570A">
              <w:rPr>
                <w:rFonts w:ascii="Calibri" w:hAnsi="Calibri" w:cs="Calibri"/>
                <w:color w:val="000000"/>
                <w:sz w:val="20"/>
                <w:szCs w:val="20"/>
              </w:rPr>
              <w:t xml:space="preserve"> staff</w:t>
            </w:r>
          </w:p>
          <w:p w:rsidR="004A31D7" w:rsidP="00BB7DCA" w:rsidRDefault="004A31D7" w14:paraId="7032ED7A" w14:textId="77777777">
            <w:pPr>
              <w:numPr>
                <w:ilvl w:val="0"/>
                <w:numId w:val="1"/>
              </w:numPr>
              <w:autoSpaceDE w:val="0"/>
              <w:autoSpaceDN w:val="0"/>
              <w:adjustRightInd w:val="0"/>
              <w:rPr>
                <w:sz w:val="20"/>
                <w:szCs w:val="20"/>
              </w:rPr>
            </w:pPr>
            <w:r w:rsidRPr="004D7954">
              <w:rPr>
                <w:sz w:val="20"/>
                <w:szCs w:val="20"/>
              </w:rPr>
              <w:t xml:space="preserve">UN Women personnel working </w:t>
            </w:r>
            <w:proofErr w:type="gramStart"/>
            <w:r w:rsidRPr="004D7954">
              <w:rPr>
                <w:sz w:val="20"/>
                <w:szCs w:val="20"/>
              </w:rPr>
              <w:t>in the area of</w:t>
            </w:r>
            <w:proofErr w:type="gramEnd"/>
            <w:r w:rsidRPr="004D7954">
              <w:rPr>
                <w:sz w:val="20"/>
                <w:szCs w:val="20"/>
              </w:rPr>
              <w:t xml:space="preserve"> EVAW at the HQ, Regional and Country levels (including policy and programme specialists, regional advisors, and those involved in </w:t>
            </w:r>
            <w:r w:rsidRPr="004D7954">
              <w:rPr>
                <w:sz w:val="20"/>
                <w:szCs w:val="20"/>
              </w:rPr>
              <w:lastRenderedPageBreak/>
              <w:t>administering or monitoring the UNTF on EVAW)</w:t>
            </w:r>
            <w:r w:rsidRPr="00B36682">
              <w:rPr>
                <w:sz w:val="20"/>
                <w:szCs w:val="20"/>
              </w:rPr>
              <w:t>.</w:t>
            </w:r>
          </w:p>
          <w:p w:rsidR="004A31D7" w:rsidP="003C0B7B" w:rsidRDefault="004A31D7" w14:paraId="6CCD4486" w14:textId="77777777">
            <w:pPr>
              <w:autoSpaceDE w:val="0"/>
              <w:autoSpaceDN w:val="0"/>
              <w:adjustRightInd w:val="0"/>
              <w:rPr>
                <w:sz w:val="20"/>
                <w:szCs w:val="20"/>
              </w:rPr>
            </w:pPr>
          </w:p>
          <w:p w:rsidR="004A31D7" w:rsidP="003C0B7B" w:rsidRDefault="004A31D7" w14:paraId="19CAB567" w14:textId="77777777">
            <w:pPr>
              <w:autoSpaceDE w:val="0"/>
              <w:autoSpaceDN w:val="0"/>
              <w:adjustRightInd w:val="0"/>
              <w:rPr>
                <w:sz w:val="20"/>
                <w:szCs w:val="20"/>
              </w:rPr>
            </w:pPr>
            <w:r w:rsidRPr="00AB0F73">
              <w:rPr>
                <w:sz w:val="20"/>
                <w:szCs w:val="20"/>
              </w:rPr>
              <w:t xml:space="preserve">UN Women personnel at HQ, regional, and country levels working </w:t>
            </w:r>
            <w:r>
              <w:rPr>
                <w:sz w:val="20"/>
                <w:szCs w:val="20"/>
              </w:rPr>
              <w:t>on coordination, including:</w:t>
            </w:r>
          </w:p>
          <w:p w:rsidR="004A31D7" w:rsidP="00BB7DCA" w:rsidRDefault="004A31D7" w14:paraId="109DF97A" w14:textId="77777777">
            <w:pPr>
              <w:pStyle w:val="ListParagraph"/>
              <w:numPr>
                <w:ilvl w:val="0"/>
                <w:numId w:val="7"/>
              </w:numPr>
              <w:autoSpaceDE w:val="0"/>
              <w:autoSpaceDN w:val="0"/>
              <w:adjustRightInd w:val="0"/>
              <w:rPr>
                <w:sz w:val="20"/>
                <w:szCs w:val="20"/>
              </w:rPr>
            </w:pPr>
            <w:r>
              <w:rPr>
                <w:sz w:val="20"/>
                <w:szCs w:val="20"/>
              </w:rPr>
              <w:t>Regional coordination specialists</w:t>
            </w:r>
          </w:p>
          <w:p w:rsidRPr="00517826" w:rsidR="004A31D7" w:rsidP="00BB7DCA" w:rsidRDefault="004A31D7" w14:paraId="1778749F" w14:textId="77777777">
            <w:pPr>
              <w:pStyle w:val="ListParagraph"/>
              <w:numPr>
                <w:ilvl w:val="0"/>
                <w:numId w:val="7"/>
              </w:numPr>
              <w:autoSpaceDE w:val="0"/>
              <w:autoSpaceDN w:val="0"/>
              <w:adjustRightInd w:val="0"/>
              <w:rPr>
                <w:sz w:val="20"/>
                <w:szCs w:val="20"/>
              </w:rPr>
            </w:pPr>
            <w:r>
              <w:rPr>
                <w:sz w:val="20"/>
                <w:szCs w:val="20"/>
              </w:rPr>
              <w:t xml:space="preserve">HQ coordination division advisors </w:t>
            </w:r>
          </w:p>
        </w:tc>
        <w:tc>
          <w:tcPr>
            <w:tcW w:w="2563"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347"/>
            </w:tblGrid>
            <w:tr w:rsidRPr="0015570A" w:rsidR="004A31D7" w:rsidTr="003C0B7B" w14:paraId="09AA6D30" w14:textId="77777777">
              <w:trPr>
                <w:trHeight w:val="5823"/>
              </w:trPr>
              <w:tc>
                <w:tcPr>
                  <w:tcW w:w="0" w:type="auto"/>
                </w:tcPr>
                <w:p w:rsidR="004A31D7" w:rsidP="003C0B7B" w:rsidRDefault="004A31D7" w14:paraId="031EAD31" w14:textId="77777777">
                  <w:pPr>
                    <w:autoSpaceDE w:val="0"/>
                    <w:autoSpaceDN w:val="0"/>
                    <w:adjustRightInd w:val="0"/>
                    <w:spacing w:after="0" w:line="240" w:lineRule="auto"/>
                    <w:jc w:val="center"/>
                    <w:rPr>
                      <w:rFonts w:ascii="Calibri" w:hAnsi="Calibri" w:cs="Calibri"/>
                      <w:color w:val="000000"/>
                      <w:sz w:val="20"/>
                      <w:szCs w:val="20"/>
                    </w:rPr>
                  </w:pPr>
                  <w:r w:rsidRPr="0015570A">
                    <w:rPr>
                      <w:rFonts w:ascii="Calibri" w:hAnsi="Calibri" w:cs="Calibri"/>
                      <w:color w:val="000000"/>
                      <w:sz w:val="20"/>
                      <w:szCs w:val="20"/>
                    </w:rPr>
                    <w:lastRenderedPageBreak/>
                    <w:t xml:space="preserve">Leadership of UN Women’s </w:t>
                  </w:r>
                  <w:r>
                    <w:rPr>
                      <w:rFonts w:ascii="Calibri" w:hAnsi="Calibri" w:cs="Calibri"/>
                      <w:color w:val="000000"/>
                      <w:sz w:val="20"/>
                      <w:szCs w:val="20"/>
                    </w:rPr>
                    <w:t>EVAW</w:t>
                  </w:r>
                  <w:r w:rsidRPr="0015570A">
                    <w:rPr>
                      <w:rFonts w:ascii="Calibri" w:hAnsi="Calibri" w:cs="Calibri"/>
                      <w:color w:val="000000"/>
                      <w:sz w:val="20"/>
                      <w:szCs w:val="20"/>
                    </w:rPr>
                    <w:t xml:space="preserve"> work globally.</w:t>
                  </w:r>
                </w:p>
                <w:p w:rsidRPr="0015570A" w:rsidR="004A31D7" w:rsidP="003C0B7B" w:rsidRDefault="004A31D7" w14:paraId="4AE6D178"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13FEC9EE" w14:textId="77777777">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 xml:space="preserve">Influencers </w:t>
                  </w:r>
                  <w:r w:rsidRPr="0015570A">
                    <w:rPr>
                      <w:rFonts w:ascii="Calibri" w:hAnsi="Calibri" w:cs="Calibri"/>
                      <w:color w:val="000000"/>
                      <w:sz w:val="20"/>
                      <w:szCs w:val="20"/>
                    </w:rPr>
                    <w:t xml:space="preserve">of global normative frameworks </w:t>
                  </w:r>
                  <w:r>
                    <w:rPr>
                      <w:rFonts w:ascii="Calibri" w:hAnsi="Calibri" w:cs="Calibri"/>
                      <w:color w:val="000000"/>
                      <w:sz w:val="20"/>
                      <w:szCs w:val="20"/>
                    </w:rPr>
                    <w:t xml:space="preserve">and standards </w:t>
                  </w:r>
                  <w:r w:rsidRPr="0015570A">
                    <w:rPr>
                      <w:rFonts w:ascii="Calibri" w:hAnsi="Calibri" w:cs="Calibri"/>
                      <w:color w:val="000000"/>
                      <w:sz w:val="20"/>
                      <w:szCs w:val="20"/>
                    </w:rPr>
                    <w:t xml:space="preserve">for </w:t>
                  </w:r>
                  <w:r>
                    <w:rPr>
                      <w:rFonts w:ascii="Calibri" w:hAnsi="Calibri" w:cs="Calibri"/>
                      <w:color w:val="000000"/>
                      <w:sz w:val="20"/>
                      <w:szCs w:val="20"/>
                    </w:rPr>
                    <w:t>EVAW</w:t>
                  </w:r>
                  <w:r w:rsidRPr="0015570A">
                    <w:rPr>
                      <w:rFonts w:ascii="Calibri" w:hAnsi="Calibri" w:cs="Calibri"/>
                      <w:color w:val="000000"/>
                      <w:sz w:val="20"/>
                      <w:szCs w:val="20"/>
                    </w:rPr>
                    <w:t>.</w:t>
                  </w:r>
                </w:p>
                <w:p w:rsidR="004A31D7" w:rsidP="003C0B7B" w:rsidRDefault="004A31D7" w14:paraId="30957811"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712BFE63" w14:textId="77777777">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Developers and executors of UN Women’s strategic planning and programming on EVAW, including how the organization coordinates with and convenes stakeholders in this area (although there is no official EVAW coordination strategy).</w:t>
                  </w:r>
                </w:p>
                <w:p w:rsidR="004A31D7" w:rsidP="003C0B7B" w:rsidRDefault="004A31D7" w14:paraId="3FCB107B"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6C44038A" w14:textId="77777777">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Coordinators and conveners of other UN agencies, International orgs, civil society, and partner governments on EVAW advocacy work and programming.</w:t>
                  </w:r>
                </w:p>
                <w:p w:rsidR="004A31D7" w:rsidP="003C0B7B" w:rsidRDefault="004A31D7" w14:paraId="0848C291" w14:textId="77777777">
                  <w:pPr>
                    <w:autoSpaceDE w:val="0"/>
                    <w:autoSpaceDN w:val="0"/>
                    <w:adjustRightInd w:val="0"/>
                    <w:spacing w:after="0" w:line="240" w:lineRule="auto"/>
                    <w:jc w:val="center"/>
                    <w:rPr>
                      <w:rFonts w:ascii="Calibri" w:hAnsi="Calibri" w:cs="Calibri"/>
                      <w:color w:val="000000"/>
                      <w:sz w:val="20"/>
                      <w:szCs w:val="20"/>
                    </w:rPr>
                  </w:pPr>
                </w:p>
                <w:p w:rsidRPr="00B00217" w:rsidR="004A31D7" w:rsidP="003C0B7B" w:rsidRDefault="004A31D7" w14:paraId="6A5CEAD9" w14:textId="77777777">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lastRenderedPageBreak/>
                    <w:t>Coordinators and conveners of other UN agencies and stakeholders to mainstream gender in the UN system/enforce accountability standards</w:t>
                  </w:r>
                </w:p>
              </w:tc>
            </w:tr>
          </w:tbl>
          <w:p w:rsidRPr="0015570A" w:rsidR="004A31D7" w:rsidP="003C0B7B" w:rsidRDefault="004A31D7" w14:paraId="6A2B828E" w14:textId="77777777">
            <w:pPr>
              <w:jc w:val="center"/>
            </w:pPr>
          </w:p>
        </w:tc>
        <w:tc>
          <w:tcPr>
            <w:tcW w:w="2551" w:type="dxa"/>
            <w:shd w:val="clear" w:color="auto" w:fill="auto"/>
          </w:tcPr>
          <w:p w:rsidRPr="0015570A" w:rsidR="004A31D7" w:rsidP="003C0B7B" w:rsidRDefault="004A31D7" w14:paraId="223C83AA" w14:textId="77777777">
            <w:pPr>
              <w:autoSpaceDE w:val="0"/>
              <w:autoSpaceDN w:val="0"/>
              <w:adjustRightInd w:val="0"/>
              <w:jc w:val="center"/>
              <w:rPr>
                <w:rFonts w:ascii="Calibri" w:hAnsi="Calibri" w:cs="Calibri"/>
                <w:color w:val="000000"/>
                <w:sz w:val="20"/>
                <w:szCs w:val="20"/>
              </w:rPr>
            </w:pPr>
          </w:p>
          <w:p w:rsidRPr="0015570A" w:rsidR="004A31D7" w:rsidP="003C0B7B" w:rsidRDefault="004A31D7" w14:paraId="0693D0D3" w14:textId="77777777">
            <w:pPr>
              <w:autoSpaceDE w:val="0"/>
              <w:autoSpaceDN w:val="0"/>
              <w:adjustRightInd w:val="0"/>
              <w:jc w:val="center"/>
              <w:rPr>
                <w:rFonts w:ascii="Calibri" w:hAnsi="Calibri" w:cs="Calibri"/>
                <w:color w:val="000000"/>
                <w:sz w:val="20"/>
                <w:szCs w:val="20"/>
              </w:rPr>
            </w:pPr>
            <w:r w:rsidRPr="0015570A">
              <w:rPr>
                <w:rFonts w:ascii="Calibri" w:hAnsi="Calibri" w:cs="Calibri"/>
                <w:color w:val="000000"/>
                <w:sz w:val="20"/>
                <w:szCs w:val="20"/>
              </w:rPr>
              <w:t xml:space="preserve">To obtain robust and objectively verified evidence of the </w:t>
            </w:r>
            <w:r>
              <w:rPr>
                <w:rFonts w:ascii="Calibri" w:hAnsi="Calibri" w:cs="Calibri"/>
                <w:color w:val="000000"/>
                <w:sz w:val="20"/>
                <w:szCs w:val="20"/>
              </w:rPr>
              <w:t>relevance, coherence, effectiveness, and impact</w:t>
            </w:r>
            <w:r w:rsidRPr="0015570A">
              <w:rPr>
                <w:rFonts w:ascii="Calibri" w:hAnsi="Calibri" w:cs="Calibri"/>
                <w:color w:val="000000"/>
                <w:sz w:val="20"/>
                <w:szCs w:val="20"/>
              </w:rPr>
              <w:t xml:space="preserve"> of UN Women’s </w:t>
            </w:r>
            <w:r>
              <w:rPr>
                <w:rFonts w:ascii="Calibri" w:hAnsi="Calibri" w:cs="Calibri"/>
                <w:color w:val="000000"/>
                <w:sz w:val="20"/>
                <w:szCs w:val="20"/>
              </w:rPr>
              <w:t>coordination and convening role in EVAW, as well as their technical leadership in this area.</w:t>
            </w:r>
          </w:p>
          <w:p w:rsidRPr="0015570A" w:rsidR="004A31D7" w:rsidP="003C0B7B" w:rsidRDefault="004A31D7" w14:paraId="6FBEEDBD" w14:textId="77777777">
            <w:pPr>
              <w:autoSpaceDE w:val="0"/>
              <w:autoSpaceDN w:val="0"/>
              <w:adjustRightInd w:val="0"/>
              <w:jc w:val="center"/>
              <w:rPr>
                <w:rFonts w:ascii="Calibri" w:hAnsi="Calibri" w:cs="Calibri"/>
                <w:color w:val="000000"/>
                <w:sz w:val="20"/>
                <w:szCs w:val="20"/>
              </w:rPr>
            </w:pPr>
          </w:p>
          <w:p w:rsidR="004A31D7" w:rsidP="003C0B7B" w:rsidRDefault="004A31D7" w14:paraId="0AB3699E" w14:textId="77777777">
            <w:pPr>
              <w:autoSpaceDE w:val="0"/>
              <w:autoSpaceDN w:val="0"/>
              <w:adjustRightInd w:val="0"/>
              <w:jc w:val="center"/>
              <w:rPr>
                <w:rFonts w:ascii="Calibri" w:hAnsi="Calibri" w:cs="Calibri"/>
                <w:color w:val="000000"/>
                <w:sz w:val="20"/>
                <w:szCs w:val="20"/>
              </w:rPr>
            </w:pPr>
          </w:p>
          <w:p w:rsidR="004A31D7" w:rsidP="003C0B7B" w:rsidRDefault="004A31D7" w14:paraId="1FE792EA" w14:textId="77777777">
            <w:pPr>
              <w:autoSpaceDE w:val="0"/>
              <w:autoSpaceDN w:val="0"/>
              <w:adjustRightInd w:val="0"/>
              <w:jc w:val="center"/>
              <w:rPr>
                <w:rFonts w:ascii="Calibri" w:hAnsi="Calibri" w:cs="Calibri"/>
                <w:color w:val="000000"/>
                <w:sz w:val="20"/>
                <w:szCs w:val="20"/>
              </w:rPr>
            </w:pPr>
          </w:p>
          <w:p w:rsidRPr="0015570A" w:rsidR="004A31D7" w:rsidP="003C0B7B" w:rsidRDefault="004A31D7" w14:paraId="11FBDD8C" w14:textId="77777777">
            <w:pPr>
              <w:autoSpaceDE w:val="0"/>
              <w:autoSpaceDN w:val="0"/>
              <w:adjustRightInd w:val="0"/>
              <w:jc w:val="center"/>
              <w:rPr>
                <w:rFonts w:ascii="Calibri" w:hAnsi="Calibri" w:cs="Calibri"/>
                <w:color w:val="000000"/>
                <w:sz w:val="20"/>
                <w:szCs w:val="20"/>
              </w:rPr>
            </w:pPr>
          </w:p>
          <w:p w:rsidRPr="0015570A" w:rsidR="004A31D7" w:rsidP="003C0B7B" w:rsidRDefault="004A31D7" w14:paraId="066F02BA" w14:textId="77777777">
            <w:pPr>
              <w:jc w:val="center"/>
            </w:pPr>
            <w:r w:rsidRPr="0015570A">
              <w:rPr>
                <w:sz w:val="20"/>
                <w:szCs w:val="20"/>
              </w:rPr>
              <w:t>Guidance on the opportunities for building on and improving UN Women’s</w:t>
            </w:r>
            <w:r>
              <w:rPr>
                <w:sz w:val="20"/>
                <w:szCs w:val="20"/>
              </w:rPr>
              <w:t xml:space="preserve"> coordination and convening role in EVAW.</w:t>
            </w:r>
          </w:p>
        </w:tc>
        <w:tc>
          <w:tcPr>
            <w:tcW w:w="2683" w:type="dxa"/>
            <w:shd w:val="clear" w:color="auto" w:fill="auto"/>
          </w:tcPr>
          <w:p w:rsidR="004A31D7" w:rsidP="003C0B7B" w:rsidRDefault="004A31D7" w14:paraId="6BC85C41" w14:textId="77777777">
            <w:pPr>
              <w:autoSpaceDE w:val="0"/>
              <w:autoSpaceDN w:val="0"/>
              <w:adjustRightInd w:val="0"/>
              <w:jc w:val="center"/>
              <w:rPr>
                <w:rFonts w:ascii="Calibri" w:hAnsi="Calibri" w:cs="Calibri"/>
                <w:color w:val="000000"/>
                <w:sz w:val="20"/>
                <w:szCs w:val="20"/>
              </w:rPr>
            </w:pPr>
          </w:p>
          <w:p w:rsidRPr="0015570A" w:rsidR="004A31D7" w:rsidP="003C0B7B" w:rsidRDefault="004A31D7" w14:paraId="00881CC8" w14:textId="77777777">
            <w:pPr>
              <w:autoSpaceDE w:val="0"/>
              <w:autoSpaceDN w:val="0"/>
              <w:adjustRightInd w:val="0"/>
              <w:jc w:val="center"/>
              <w:rPr>
                <w:rFonts w:ascii="Calibri" w:hAnsi="Calibri" w:cs="Calibri"/>
                <w:color w:val="000000"/>
                <w:sz w:val="20"/>
                <w:szCs w:val="20"/>
              </w:rPr>
            </w:pPr>
            <w:r w:rsidRPr="0015570A">
              <w:rPr>
                <w:rFonts w:ascii="Calibri" w:hAnsi="Calibri" w:cs="Calibri"/>
                <w:color w:val="000000"/>
                <w:sz w:val="20"/>
                <w:szCs w:val="20"/>
              </w:rPr>
              <w:t xml:space="preserve">Evaluation participants contributing their perspectives and feedback on UN Women’s </w:t>
            </w:r>
            <w:r>
              <w:rPr>
                <w:rFonts w:ascii="Calibri" w:hAnsi="Calibri" w:cs="Calibri"/>
                <w:color w:val="000000"/>
                <w:sz w:val="20"/>
                <w:szCs w:val="20"/>
              </w:rPr>
              <w:t>coordination and convening role in EVAW</w:t>
            </w:r>
            <w:r w:rsidRPr="0015570A">
              <w:rPr>
                <w:rFonts w:ascii="Calibri" w:hAnsi="Calibri" w:cs="Calibri"/>
                <w:color w:val="000000"/>
                <w:sz w:val="20"/>
                <w:szCs w:val="20"/>
              </w:rPr>
              <w:t xml:space="preserve"> through key informant interviews at global, </w:t>
            </w:r>
            <w:proofErr w:type="gramStart"/>
            <w:r w:rsidRPr="0015570A">
              <w:rPr>
                <w:rFonts w:ascii="Calibri" w:hAnsi="Calibri" w:cs="Calibri"/>
                <w:color w:val="000000"/>
                <w:sz w:val="20"/>
                <w:szCs w:val="20"/>
              </w:rPr>
              <w:t>regional</w:t>
            </w:r>
            <w:proofErr w:type="gramEnd"/>
            <w:r w:rsidRPr="0015570A">
              <w:rPr>
                <w:rFonts w:ascii="Calibri" w:hAnsi="Calibri" w:cs="Calibri"/>
                <w:color w:val="000000"/>
                <w:sz w:val="20"/>
                <w:szCs w:val="20"/>
              </w:rPr>
              <w:t xml:space="preserve"> and country levels, and through the staff survey.</w:t>
            </w:r>
          </w:p>
          <w:p w:rsidRPr="0015570A" w:rsidR="004A31D7" w:rsidP="003C0B7B" w:rsidRDefault="004A31D7" w14:paraId="00C4DF2E" w14:textId="77777777">
            <w:pPr>
              <w:autoSpaceDE w:val="0"/>
              <w:autoSpaceDN w:val="0"/>
              <w:adjustRightInd w:val="0"/>
              <w:jc w:val="center"/>
              <w:rPr>
                <w:rFonts w:ascii="Calibri" w:hAnsi="Calibri" w:cs="Calibri"/>
                <w:color w:val="000000"/>
                <w:sz w:val="20"/>
                <w:szCs w:val="20"/>
              </w:rPr>
            </w:pPr>
          </w:p>
          <w:p w:rsidRPr="0015570A" w:rsidR="004A31D7" w:rsidP="003C0B7B" w:rsidRDefault="004A31D7" w14:paraId="1BB295DF" w14:textId="77777777">
            <w:pPr>
              <w:autoSpaceDE w:val="0"/>
              <w:autoSpaceDN w:val="0"/>
              <w:adjustRightInd w:val="0"/>
              <w:jc w:val="center"/>
              <w:rPr>
                <w:rFonts w:ascii="Calibri" w:hAnsi="Calibri" w:cs="Calibri"/>
                <w:color w:val="000000"/>
                <w:sz w:val="20"/>
                <w:szCs w:val="20"/>
              </w:rPr>
            </w:pPr>
            <w:r w:rsidRPr="0015570A">
              <w:rPr>
                <w:rFonts w:ascii="Calibri" w:hAnsi="Calibri" w:cs="Calibri"/>
                <w:color w:val="000000"/>
                <w:sz w:val="20"/>
                <w:szCs w:val="20"/>
              </w:rPr>
              <w:t>Quality assurers of evaluation products, through participation in the Internal Reference Group, ensuring that the evaluation is well tailored to UN Women’s needs.</w:t>
            </w:r>
          </w:p>
          <w:p w:rsidRPr="0015570A" w:rsidR="004A31D7" w:rsidP="003C0B7B" w:rsidRDefault="004A31D7" w14:paraId="2D2C46CB" w14:textId="77777777">
            <w:pPr>
              <w:jc w:val="center"/>
              <w:rPr>
                <w:sz w:val="20"/>
                <w:szCs w:val="20"/>
              </w:rPr>
            </w:pPr>
          </w:p>
          <w:p w:rsidRPr="0015570A" w:rsidR="004A31D7" w:rsidP="003C0B7B" w:rsidRDefault="004A31D7" w14:paraId="16A49C79" w14:textId="77777777">
            <w:pPr>
              <w:jc w:val="center"/>
              <w:rPr>
                <w:sz w:val="20"/>
                <w:szCs w:val="20"/>
              </w:rPr>
            </w:pPr>
            <w:r w:rsidRPr="0015570A">
              <w:rPr>
                <w:sz w:val="20"/>
                <w:szCs w:val="20"/>
              </w:rPr>
              <w:t>Primary audience for communication of evaluation findings.</w:t>
            </w:r>
          </w:p>
        </w:tc>
      </w:tr>
      <w:tr w:rsidRPr="0015570A" w:rsidR="004A31D7" w:rsidTr="003C0B7B" w14:paraId="4F7D5A77" w14:textId="77777777">
        <w:tc>
          <w:tcPr>
            <w:tcW w:w="2581" w:type="dxa"/>
          </w:tcPr>
          <w:p w:rsidR="004A31D7" w:rsidP="003C0B7B" w:rsidRDefault="004A31D7" w14:paraId="3CCAB061" w14:textId="77777777">
            <w:pPr>
              <w:jc w:val="center"/>
              <w:rPr>
                <w:rFonts w:cstheme="minorHAnsi"/>
              </w:rPr>
            </w:pPr>
          </w:p>
          <w:p w:rsidR="004A31D7" w:rsidP="003C0B7B" w:rsidRDefault="004A31D7" w14:paraId="46DD4704" w14:textId="77777777">
            <w:pPr>
              <w:jc w:val="center"/>
              <w:rPr>
                <w:rFonts w:cstheme="minorHAnsi"/>
              </w:rPr>
            </w:pPr>
          </w:p>
          <w:p w:rsidRPr="00C474B5" w:rsidR="004A31D7" w:rsidP="003C0B7B" w:rsidRDefault="004A31D7" w14:paraId="31FA2CC3" w14:textId="77777777">
            <w:pPr>
              <w:jc w:val="center"/>
              <w:rPr>
                <w:rFonts w:cstheme="minorHAnsi"/>
              </w:rPr>
            </w:pPr>
          </w:p>
          <w:p w:rsidRPr="00C474B5" w:rsidR="004A31D7" w:rsidP="003C0B7B" w:rsidRDefault="004A31D7" w14:paraId="6593F32E" w14:textId="77777777">
            <w:pPr>
              <w:jc w:val="center"/>
              <w:rPr>
                <w:rFonts w:cstheme="minorHAnsi"/>
              </w:rPr>
            </w:pPr>
          </w:p>
          <w:p w:rsidRPr="00C474B5" w:rsidR="004A31D7" w:rsidP="003C0B7B" w:rsidRDefault="004A31D7" w14:paraId="77E50A58" w14:textId="77777777">
            <w:pPr>
              <w:jc w:val="center"/>
              <w:rPr>
                <w:rFonts w:cstheme="minorHAnsi"/>
              </w:rPr>
            </w:pPr>
          </w:p>
          <w:p w:rsidRPr="00C474B5" w:rsidR="004A31D7" w:rsidP="003C0B7B" w:rsidRDefault="004A31D7" w14:paraId="28CABB9F" w14:textId="77777777">
            <w:pPr>
              <w:jc w:val="center"/>
              <w:rPr>
                <w:rFonts w:cstheme="minorHAnsi"/>
              </w:rPr>
            </w:pPr>
            <w:r w:rsidRPr="00C474B5">
              <w:rPr>
                <w:rFonts w:cstheme="minorHAnsi"/>
              </w:rPr>
              <w:t xml:space="preserve">Duty bearers </w:t>
            </w:r>
            <w:r>
              <w:rPr>
                <w:rFonts w:cstheme="minorHAnsi"/>
              </w:rPr>
              <w:t>in EVAW who collaborate and coordinate with UN Women</w:t>
            </w:r>
          </w:p>
        </w:tc>
        <w:tc>
          <w:tcPr>
            <w:tcW w:w="2572" w:type="dxa"/>
          </w:tcPr>
          <w:p w:rsidRPr="00C474B5" w:rsidR="004A31D7" w:rsidP="003C0B7B" w:rsidRDefault="004A31D7" w14:paraId="048C7ABD" w14:textId="77777777">
            <w:pPr>
              <w:autoSpaceDE w:val="0"/>
              <w:autoSpaceDN w:val="0"/>
              <w:adjustRightInd w:val="0"/>
              <w:rPr>
                <w:rFonts w:ascii="Calibri" w:hAnsi="Calibri" w:cs="Calibri"/>
                <w:color w:val="000000"/>
                <w:sz w:val="20"/>
                <w:szCs w:val="20"/>
              </w:rPr>
            </w:pPr>
          </w:p>
          <w:p w:rsidRPr="00C474B5" w:rsidR="004A31D7" w:rsidP="003C0B7B" w:rsidRDefault="004A31D7" w14:paraId="1C4D4C13" w14:textId="77777777">
            <w:pPr>
              <w:autoSpaceDE w:val="0"/>
              <w:autoSpaceDN w:val="0"/>
              <w:adjustRightInd w:val="0"/>
              <w:rPr>
                <w:rFonts w:ascii="Calibri" w:hAnsi="Calibri" w:cs="Calibri"/>
                <w:color w:val="000000"/>
                <w:sz w:val="20"/>
                <w:szCs w:val="20"/>
              </w:rPr>
            </w:pPr>
          </w:p>
          <w:p w:rsidRPr="00C474B5" w:rsidR="004A31D7" w:rsidP="003C0B7B" w:rsidRDefault="004A31D7" w14:paraId="5C6C3D35" w14:textId="77777777">
            <w:pPr>
              <w:autoSpaceDE w:val="0"/>
              <w:autoSpaceDN w:val="0"/>
              <w:adjustRightInd w:val="0"/>
              <w:rPr>
                <w:rFonts w:ascii="Calibri" w:hAnsi="Calibri" w:cs="Calibri"/>
                <w:color w:val="000000"/>
                <w:sz w:val="20"/>
                <w:szCs w:val="20"/>
              </w:rPr>
            </w:pPr>
            <w:r w:rsidRPr="00C474B5">
              <w:rPr>
                <w:rFonts w:ascii="Calibri" w:hAnsi="Calibri" w:cs="Calibri"/>
                <w:color w:val="000000"/>
                <w:sz w:val="20"/>
                <w:szCs w:val="20"/>
              </w:rPr>
              <w:t xml:space="preserve">Other UN agencies at global, </w:t>
            </w:r>
            <w:proofErr w:type="gramStart"/>
            <w:r w:rsidRPr="00C474B5">
              <w:rPr>
                <w:rFonts w:ascii="Calibri" w:hAnsi="Calibri" w:cs="Calibri"/>
                <w:color w:val="000000"/>
                <w:sz w:val="20"/>
                <w:szCs w:val="20"/>
              </w:rPr>
              <w:t>regional</w:t>
            </w:r>
            <w:proofErr w:type="gramEnd"/>
            <w:r w:rsidRPr="00C474B5">
              <w:rPr>
                <w:rFonts w:ascii="Calibri" w:hAnsi="Calibri" w:cs="Calibri"/>
                <w:color w:val="000000"/>
                <w:sz w:val="20"/>
                <w:szCs w:val="20"/>
              </w:rPr>
              <w:t xml:space="preserve"> and country levels</w:t>
            </w:r>
            <w:r>
              <w:rPr>
                <w:rFonts w:ascii="Calibri" w:hAnsi="Calibri" w:cs="Calibri"/>
                <w:color w:val="000000"/>
                <w:sz w:val="20"/>
                <w:szCs w:val="20"/>
              </w:rPr>
              <w:t xml:space="preserve"> involved in EVAW work</w:t>
            </w:r>
            <w:r w:rsidRPr="00C474B5">
              <w:rPr>
                <w:rFonts w:ascii="Calibri" w:hAnsi="Calibri" w:cs="Calibri"/>
                <w:color w:val="000000"/>
                <w:sz w:val="20"/>
                <w:szCs w:val="20"/>
              </w:rPr>
              <w:t>, including:</w:t>
            </w:r>
          </w:p>
          <w:p w:rsidRPr="00C474B5" w:rsidR="004A31D7" w:rsidP="003C0B7B" w:rsidRDefault="004A31D7" w14:paraId="3F74FEF5" w14:textId="77777777">
            <w:pPr>
              <w:autoSpaceDE w:val="0"/>
              <w:autoSpaceDN w:val="0"/>
              <w:adjustRightInd w:val="0"/>
              <w:ind w:left="1080"/>
              <w:rPr>
                <w:rFonts w:ascii="Calibri" w:hAnsi="Calibri" w:cs="Calibri"/>
                <w:color w:val="000000"/>
              </w:rPr>
            </w:pPr>
          </w:p>
          <w:p w:rsidRPr="000239A4" w:rsidR="004A31D7" w:rsidP="00BB7DCA" w:rsidRDefault="004A31D7" w14:paraId="0665DBA4" w14:textId="77777777">
            <w:pPr>
              <w:numPr>
                <w:ilvl w:val="0"/>
                <w:numId w:val="2"/>
              </w:numPr>
              <w:autoSpaceDE w:val="0"/>
              <w:autoSpaceDN w:val="0"/>
              <w:adjustRightInd w:val="0"/>
              <w:rPr>
                <w:rFonts w:ascii="Calibri" w:hAnsi="Calibri" w:cs="Calibri"/>
                <w:color w:val="000000"/>
                <w:sz w:val="20"/>
                <w:szCs w:val="20"/>
              </w:rPr>
            </w:pPr>
            <w:r w:rsidRPr="000239A4">
              <w:rPr>
                <w:rFonts w:ascii="Calibri" w:hAnsi="Calibri" w:cs="Calibri"/>
                <w:color w:val="000000"/>
                <w:sz w:val="20"/>
                <w:szCs w:val="20"/>
              </w:rPr>
              <w:t>UNFPA</w:t>
            </w:r>
          </w:p>
          <w:p w:rsidRPr="000239A4" w:rsidR="004A31D7" w:rsidP="00BB7DCA" w:rsidRDefault="004A31D7" w14:paraId="0CA7E5DE" w14:textId="77777777">
            <w:pPr>
              <w:numPr>
                <w:ilvl w:val="0"/>
                <w:numId w:val="2"/>
              </w:numPr>
              <w:autoSpaceDE w:val="0"/>
              <w:autoSpaceDN w:val="0"/>
              <w:adjustRightInd w:val="0"/>
              <w:rPr>
                <w:rFonts w:ascii="Calibri" w:hAnsi="Calibri" w:cs="Calibri"/>
                <w:color w:val="000000"/>
                <w:sz w:val="20"/>
                <w:szCs w:val="20"/>
              </w:rPr>
            </w:pPr>
            <w:r w:rsidRPr="000239A4">
              <w:rPr>
                <w:rFonts w:ascii="Calibri" w:hAnsi="Calibri" w:cs="Calibri"/>
                <w:color w:val="000000"/>
                <w:sz w:val="20"/>
                <w:szCs w:val="20"/>
              </w:rPr>
              <w:t>UNDP</w:t>
            </w:r>
          </w:p>
          <w:p w:rsidRPr="000239A4" w:rsidR="004A31D7" w:rsidP="00BB7DCA" w:rsidRDefault="004A31D7" w14:paraId="202A2D79" w14:textId="77777777">
            <w:pPr>
              <w:numPr>
                <w:ilvl w:val="0"/>
                <w:numId w:val="2"/>
              </w:numPr>
              <w:autoSpaceDE w:val="0"/>
              <w:autoSpaceDN w:val="0"/>
              <w:adjustRightInd w:val="0"/>
              <w:rPr>
                <w:rFonts w:ascii="Calibri" w:hAnsi="Calibri" w:cs="Calibri"/>
                <w:color w:val="000000"/>
                <w:sz w:val="20"/>
                <w:szCs w:val="20"/>
              </w:rPr>
            </w:pPr>
            <w:r w:rsidRPr="000239A4">
              <w:rPr>
                <w:rFonts w:ascii="Calibri" w:hAnsi="Calibri" w:cs="Calibri"/>
                <w:color w:val="000000"/>
                <w:sz w:val="20"/>
                <w:szCs w:val="20"/>
              </w:rPr>
              <w:t>UNICEF</w:t>
            </w:r>
          </w:p>
          <w:p w:rsidRPr="000239A4" w:rsidR="004A31D7" w:rsidP="00BB7DCA" w:rsidRDefault="004A31D7" w14:paraId="0D1F3ACD" w14:textId="77777777">
            <w:pPr>
              <w:numPr>
                <w:ilvl w:val="0"/>
                <w:numId w:val="2"/>
              </w:numPr>
              <w:autoSpaceDE w:val="0"/>
              <w:autoSpaceDN w:val="0"/>
              <w:adjustRightInd w:val="0"/>
              <w:rPr>
                <w:rFonts w:ascii="Calibri" w:hAnsi="Calibri" w:cs="Calibri"/>
                <w:color w:val="000000"/>
                <w:sz w:val="20"/>
                <w:szCs w:val="20"/>
              </w:rPr>
            </w:pPr>
            <w:r w:rsidRPr="000239A4">
              <w:rPr>
                <w:rFonts w:ascii="Calibri" w:hAnsi="Calibri" w:cs="Calibri"/>
                <w:color w:val="000000"/>
                <w:sz w:val="20"/>
                <w:szCs w:val="20"/>
              </w:rPr>
              <w:t>UNHCR</w:t>
            </w:r>
          </w:p>
          <w:p w:rsidR="004A31D7" w:rsidP="00BB7DCA" w:rsidRDefault="004A31D7" w14:paraId="021F74A9" w14:textId="77777777">
            <w:pPr>
              <w:numPr>
                <w:ilvl w:val="0"/>
                <w:numId w:val="2"/>
              </w:numPr>
              <w:autoSpaceDE w:val="0"/>
              <w:autoSpaceDN w:val="0"/>
              <w:adjustRightInd w:val="0"/>
              <w:rPr>
                <w:rFonts w:ascii="Calibri" w:hAnsi="Calibri" w:cs="Calibri"/>
                <w:color w:val="000000"/>
                <w:sz w:val="20"/>
                <w:szCs w:val="20"/>
              </w:rPr>
            </w:pPr>
            <w:r w:rsidRPr="000239A4">
              <w:rPr>
                <w:rFonts w:ascii="Calibri" w:hAnsi="Calibri" w:cs="Calibri"/>
                <w:color w:val="000000"/>
                <w:sz w:val="20"/>
                <w:szCs w:val="20"/>
              </w:rPr>
              <w:t>UNODC</w:t>
            </w:r>
          </w:p>
          <w:p w:rsidR="004A31D7" w:rsidP="00BB7DCA" w:rsidRDefault="004A31D7" w14:paraId="0BCB34FD" w14:textId="77777777">
            <w:pPr>
              <w:numPr>
                <w:ilvl w:val="0"/>
                <w:numId w:val="2"/>
              </w:numPr>
              <w:autoSpaceDE w:val="0"/>
              <w:autoSpaceDN w:val="0"/>
              <w:adjustRightInd w:val="0"/>
              <w:rPr>
                <w:rFonts w:ascii="Calibri" w:hAnsi="Calibri" w:cs="Calibri"/>
                <w:color w:val="000000"/>
                <w:sz w:val="20"/>
                <w:szCs w:val="20"/>
              </w:rPr>
            </w:pPr>
            <w:r>
              <w:rPr>
                <w:rFonts w:ascii="Calibri" w:hAnsi="Calibri" w:cs="Calibri"/>
                <w:color w:val="000000"/>
                <w:sz w:val="20"/>
                <w:szCs w:val="20"/>
              </w:rPr>
              <w:t>UNESCO</w:t>
            </w:r>
          </w:p>
          <w:p w:rsidRPr="000239A4" w:rsidR="004A31D7" w:rsidP="00BB7DCA" w:rsidRDefault="004A31D7" w14:paraId="0DBC8D3B" w14:textId="77777777">
            <w:pPr>
              <w:numPr>
                <w:ilvl w:val="0"/>
                <w:numId w:val="2"/>
              </w:numPr>
              <w:autoSpaceDE w:val="0"/>
              <w:autoSpaceDN w:val="0"/>
              <w:adjustRightInd w:val="0"/>
              <w:rPr>
                <w:rFonts w:ascii="Calibri" w:hAnsi="Calibri" w:cs="Calibri"/>
                <w:color w:val="000000"/>
                <w:sz w:val="20"/>
                <w:szCs w:val="20"/>
              </w:rPr>
            </w:pPr>
            <w:proofErr w:type="gramStart"/>
            <w:r>
              <w:rPr>
                <w:rFonts w:ascii="Calibri" w:hAnsi="Calibri" w:cs="Calibri"/>
                <w:color w:val="000000"/>
                <w:sz w:val="20"/>
                <w:szCs w:val="20"/>
              </w:rPr>
              <w:lastRenderedPageBreak/>
              <w:t>WHO</w:t>
            </w:r>
            <w:proofErr w:type="gramEnd"/>
          </w:p>
          <w:p w:rsidR="004A31D7" w:rsidP="003C0B7B" w:rsidRDefault="004A31D7" w14:paraId="1582C733" w14:textId="77777777">
            <w:pPr>
              <w:autoSpaceDE w:val="0"/>
              <w:autoSpaceDN w:val="0"/>
              <w:adjustRightInd w:val="0"/>
              <w:rPr>
                <w:rFonts w:ascii="Calibri" w:hAnsi="Calibri" w:cs="Calibri"/>
                <w:color w:val="000000"/>
              </w:rPr>
            </w:pPr>
          </w:p>
          <w:p w:rsidR="004A31D7" w:rsidP="003C0B7B" w:rsidRDefault="004A31D7" w14:paraId="5520B1A7" w14:textId="77777777">
            <w:pPr>
              <w:autoSpaceDE w:val="0"/>
              <w:autoSpaceDN w:val="0"/>
              <w:adjustRightInd w:val="0"/>
              <w:rPr>
                <w:rFonts w:ascii="Calibri" w:hAnsi="Calibri" w:cs="Calibri"/>
                <w:color w:val="000000"/>
                <w:sz w:val="20"/>
                <w:szCs w:val="20"/>
              </w:rPr>
            </w:pPr>
            <w:r w:rsidRPr="00A7426F">
              <w:rPr>
                <w:rFonts w:ascii="Calibri" w:hAnsi="Calibri" w:cs="Calibri"/>
                <w:color w:val="000000"/>
                <w:sz w:val="20"/>
                <w:szCs w:val="20"/>
              </w:rPr>
              <w:t xml:space="preserve">International orgs working closely with UN </w:t>
            </w:r>
            <w:r>
              <w:rPr>
                <w:rFonts w:ascii="Calibri" w:hAnsi="Calibri" w:cs="Calibri"/>
                <w:color w:val="000000"/>
                <w:sz w:val="20"/>
                <w:szCs w:val="20"/>
              </w:rPr>
              <w:t>agencies in EVAW:</w:t>
            </w:r>
          </w:p>
          <w:p w:rsidR="004A31D7" w:rsidP="00BB7DCA" w:rsidRDefault="004A31D7" w14:paraId="624C25C0" w14:textId="77777777">
            <w:pPr>
              <w:pStyle w:val="ListParagraph"/>
              <w:numPr>
                <w:ilvl w:val="0"/>
                <w:numId w:val="6"/>
              </w:numPr>
              <w:autoSpaceDE w:val="0"/>
              <w:autoSpaceDN w:val="0"/>
              <w:adjustRightInd w:val="0"/>
              <w:rPr>
                <w:rFonts w:ascii="Calibri" w:hAnsi="Calibri" w:cs="Calibri"/>
                <w:color w:val="000000"/>
                <w:sz w:val="20"/>
                <w:szCs w:val="20"/>
              </w:rPr>
            </w:pPr>
            <w:r>
              <w:rPr>
                <w:rFonts w:ascii="Calibri" w:hAnsi="Calibri" w:cs="Calibri"/>
                <w:color w:val="000000"/>
                <w:sz w:val="20"/>
                <w:szCs w:val="20"/>
              </w:rPr>
              <w:t>OSCE</w:t>
            </w:r>
          </w:p>
          <w:p w:rsidR="0071058C" w:rsidP="00BB7DCA" w:rsidRDefault="00D528FC" w14:paraId="4E00EEC3" w14:textId="47DE7DFB">
            <w:pPr>
              <w:pStyle w:val="ListParagraph"/>
              <w:numPr>
                <w:ilvl w:val="0"/>
                <w:numId w:val="6"/>
              </w:numPr>
              <w:autoSpaceDE w:val="0"/>
              <w:autoSpaceDN w:val="0"/>
              <w:adjustRightInd w:val="0"/>
              <w:rPr>
                <w:rFonts w:ascii="Calibri" w:hAnsi="Calibri" w:cs="Calibri"/>
                <w:color w:val="000000"/>
                <w:sz w:val="20"/>
                <w:szCs w:val="20"/>
              </w:rPr>
            </w:pPr>
            <w:r>
              <w:rPr>
                <w:rFonts w:ascii="Calibri" w:hAnsi="Calibri" w:cs="Calibri"/>
                <w:color w:val="000000"/>
                <w:sz w:val="20"/>
                <w:szCs w:val="20"/>
              </w:rPr>
              <w:t>EU</w:t>
            </w:r>
          </w:p>
          <w:p w:rsidRPr="004C7F1C" w:rsidR="004A31D7" w:rsidP="003C0B7B" w:rsidRDefault="004A31D7" w14:paraId="1E512340" w14:textId="77777777">
            <w:pPr>
              <w:autoSpaceDE w:val="0"/>
              <w:autoSpaceDN w:val="0"/>
              <w:adjustRightInd w:val="0"/>
              <w:rPr>
                <w:rFonts w:ascii="Calibri" w:hAnsi="Calibri" w:cs="Calibri"/>
                <w:color w:val="000000"/>
                <w:sz w:val="20"/>
                <w:szCs w:val="20"/>
              </w:rPr>
            </w:pPr>
          </w:p>
        </w:tc>
        <w:tc>
          <w:tcPr>
            <w:tcW w:w="2563" w:type="dxa"/>
          </w:tcPr>
          <w:p w:rsidRPr="00C474B5" w:rsidR="004A31D7" w:rsidP="003C0B7B" w:rsidRDefault="004A31D7" w14:paraId="29C20254" w14:textId="77777777"/>
          <w:p w:rsidRPr="00C474B5" w:rsidR="004A31D7" w:rsidP="003C0B7B" w:rsidRDefault="004A31D7" w14:paraId="12E00D36" w14:textId="77777777"/>
          <w:tbl>
            <w:tblPr>
              <w:tblW w:w="0" w:type="auto"/>
              <w:tblBorders>
                <w:top w:val="nil"/>
                <w:left w:val="nil"/>
                <w:bottom w:val="nil"/>
                <w:right w:val="nil"/>
              </w:tblBorders>
              <w:tblLook w:val="0000" w:firstRow="0" w:lastRow="0" w:firstColumn="0" w:lastColumn="0" w:noHBand="0" w:noVBand="0"/>
            </w:tblPr>
            <w:tblGrid>
              <w:gridCol w:w="2347"/>
            </w:tblGrid>
            <w:tr w:rsidRPr="00C474B5" w:rsidR="004A31D7" w:rsidTr="003C0B7B" w14:paraId="29EB7074" w14:textId="77777777">
              <w:trPr>
                <w:trHeight w:val="1116"/>
              </w:trPr>
              <w:tc>
                <w:tcPr>
                  <w:tcW w:w="0" w:type="auto"/>
                </w:tcPr>
                <w:p w:rsidRPr="00C474B5" w:rsidR="004A31D7" w:rsidP="003C0B7B" w:rsidRDefault="004A31D7" w14:paraId="3867890A" w14:textId="77777777">
                  <w:pPr>
                    <w:autoSpaceDE w:val="0"/>
                    <w:autoSpaceDN w:val="0"/>
                    <w:adjustRightInd w:val="0"/>
                    <w:spacing w:after="0" w:line="240" w:lineRule="auto"/>
                    <w:jc w:val="center"/>
                    <w:rPr>
                      <w:rFonts w:ascii="Calibri" w:hAnsi="Calibri" w:cs="Calibri"/>
                      <w:color w:val="000000"/>
                      <w:sz w:val="20"/>
                      <w:szCs w:val="20"/>
                    </w:rPr>
                  </w:pPr>
                  <w:r w:rsidRPr="00C474B5">
                    <w:rPr>
                      <w:rFonts w:ascii="Calibri" w:hAnsi="Calibri" w:cs="Calibri"/>
                      <w:color w:val="000000"/>
                      <w:sz w:val="20"/>
                      <w:szCs w:val="20"/>
                    </w:rPr>
                    <w:t xml:space="preserve">UN Women partners at global, </w:t>
                  </w:r>
                  <w:proofErr w:type="gramStart"/>
                  <w:r w:rsidRPr="00C474B5">
                    <w:rPr>
                      <w:rFonts w:ascii="Calibri" w:hAnsi="Calibri" w:cs="Calibri"/>
                      <w:color w:val="000000"/>
                      <w:sz w:val="20"/>
                      <w:szCs w:val="20"/>
                    </w:rPr>
                    <w:t>regional</w:t>
                  </w:r>
                  <w:proofErr w:type="gramEnd"/>
                  <w:r w:rsidRPr="00C474B5">
                    <w:rPr>
                      <w:rFonts w:ascii="Calibri" w:hAnsi="Calibri" w:cs="Calibri"/>
                      <w:color w:val="000000"/>
                      <w:sz w:val="20"/>
                      <w:szCs w:val="20"/>
                    </w:rPr>
                    <w:t xml:space="preserve"> and country levels</w:t>
                  </w:r>
                  <w:r>
                    <w:rPr>
                      <w:rFonts w:ascii="Calibri" w:hAnsi="Calibri" w:cs="Calibri"/>
                      <w:color w:val="000000"/>
                      <w:sz w:val="20"/>
                      <w:szCs w:val="20"/>
                    </w:rPr>
                    <w:t xml:space="preserve"> collaborating on EVAW normative work, advocacy work and joint programming.</w:t>
                  </w:r>
                </w:p>
                <w:p w:rsidRPr="00C474B5" w:rsidR="004A31D7" w:rsidP="003C0B7B" w:rsidRDefault="004A31D7" w14:paraId="770115DA"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7FB0487F" w14:textId="77777777">
                  <w:pPr>
                    <w:autoSpaceDE w:val="0"/>
                    <w:autoSpaceDN w:val="0"/>
                    <w:adjustRightInd w:val="0"/>
                    <w:spacing w:after="0" w:line="240" w:lineRule="auto"/>
                    <w:jc w:val="center"/>
                    <w:rPr>
                      <w:rFonts w:ascii="Calibri" w:hAnsi="Calibri" w:cs="Calibri"/>
                      <w:color w:val="000000"/>
                      <w:sz w:val="20"/>
                      <w:szCs w:val="20"/>
                    </w:rPr>
                  </w:pPr>
                  <w:r w:rsidRPr="00C474B5">
                    <w:rPr>
                      <w:rFonts w:ascii="Calibri" w:hAnsi="Calibri" w:cs="Calibri"/>
                      <w:color w:val="000000"/>
                      <w:sz w:val="20"/>
                      <w:szCs w:val="20"/>
                    </w:rPr>
                    <w:t>Participation</w:t>
                  </w:r>
                  <w:r>
                    <w:rPr>
                      <w:rFonts w:ascii="Calibri" w:hAnsi="Calibri" w:cs="Calibri"/>
                      <w:color w:val="000000"/>
                      <w:sz w:val="20"/>
                      <w:szCs w:val="20"/>
                    </w:rPr>
                    <w:t xml:space="preserve"> with UN Women</w:t>
                  </w:r>
                  <w:r w:rsidRPr="00C474B5">
                    <w:rPr>
                      <w:rFonts w:ascii="Calibri" w:hAnsi="Calibri" w:cs="Calibri"/>
                      <w:color w:val="000000"/>
                      <w:sz w:val="20"/>
                      <w:szCs w:val="20"/>
                    </w:rPr>
                    <w:t xml:space="preserve"> in </w:t>
                  </w:r>
                  <w:r>
                    <w:rPr>
                      <w:rFonts w:ascii="Calibri" w:hAnsi="Calibri" w:cs="Calibri"/>
                      <w:color w:val="000000"/>
                      <w:sz w:val="20"/>
                      <w:szCs w:val="20"/>
                    </w:rPr>
                    <w:t xml:space="preserve">interagency </w:t>
                  </w:r>
                  <w:r w:rsidRPr="00C474B5">
                    <w:rPr>
                      <w:rFonts w:ascii="Calibri" w:hAnsi="Calibri" w:cs="Calibri"/>
                      <w:color w:val="000000"/>
                      <w:sz w:val="20"/>
                      <w:szCs w:val="20"/>
                    </w:rPr>
                    <w:t>coordination mechan</w:t>
                  </w:r>
                  <w:r>
                    <w:rPr>
                      <w:rFonts w:ascii="Calibri" w:hAnsi="Calibri" w:cs="Calibri"/>
                      <w:color w:val="000000"/>
                      <w:sz w:val="20"/>
                      <w:szCs w:val="20"/>
                    </w:rPr>
                    <w:t>i</w:t>
                  </w:r>
                  <w:r w:rsidRPr="00C474B5">
                    <w:rPr>
                      <w:rFonts w:ascii="Calibri" w:hAnsi="Calibri" w:cs="Calibri"/>
                      <w:color w:val="000000"/>
                      <w:sz w:val="20"/>
                      <w:szCs w:val="20"/>
                    </w:rPr>
                    <w:t>s</w:t>
                  </w:r>
                  <w:r>
                    <w:rPr>
                      <w:rFonts w:ascii="Calibri" w:hAnsi="Calibri" w:cs="Calibri"/>
                      <w:color w:val="000000"/>
                      <w:sz w:val="20"/>
                      <w:szCs w:val="20"/>
                    </w:rPr>
                    <w:t>ms</w:t>
                  </w:r>
                  <w:r w:rsidRPr="00C474B5">
                    <w:rPr>
                      <w:rFonts w:ascii="Calibri" w:hAnsi="Calibri" w:cs="Calibri"/>
                      <w:color w:val="000000"/>
                      <w:sz w:val="20"/>
                      <w:szCs w:val="20"/>
                    </w:rPr>
                    <w:t>:</w:t>
                  </w:r>
                </w:p>
                <w:p w:rsidRPr="00D14D9E" w:rsidR="004A31D7" w:rsidP="003C0B7B" w:rsidRDefault="004A31D7" w14:paraId="28DA3D87" w14:textId="77777777">
                  <w:pPr>
                    <w:autoSpaceDE w:val="0"/>
                    <w:autoSpaceDN w:val="0"/>
                    <w:adjustRightInd w:val="0"/>
                    <w:spacing w:after="0" w:line="240" w:lineRule="auto"/>
                    <w:rPr>
                      <w:rFonts w:ascii="Calibri" w:hAnsi="Calibri" w:cs="Calibri"/>
                      <w:color w:val="000000"/>
                      <w:sz w:val="20"/>
                      <w:szCs w:val="20"/>
                    </w:rPr>
                  </w:pPr>
                </w:p>
                <w:p w:rsidR="004A31D7" w:rsidP="00BB7DCA" w:rsidRDefault="004A31D7" w14:paraId="57773497" w14:textId="77777777">
                  <w:pPr>
                    <w:pStyle w:val="ListParagraph"/>
                    <w:numPr>
                      <w:ilvl w:val="0"/>
                      <w:numId w:val="5"/>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ICAT</w:t>
                  </w:r>
                </w:p>
                <w:p w:rsidR="004A31D7" w:rsidP="00BB7DCA" w:rsidRDefault="004A31D7" w14:paraId="132968D0" w14:textId="77777777">
                  <w:pPr>
                    <w:pStyle w:val="ListParagraph"/>
                    <w:numPr>
                      <w:ilvl w:val="0"/>
                      <w:numId w:val="5"/>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IANWGE</w:t>
                  </w:r>
                </w:p>
                <w:p w:rsidR="004A31D7" w:rsidP="00BB7DCA" w:rsidRDefault="004A31D7" w14:paraId="36A6B2E1" w14:textId="77777777">
                  <w:pPr>
                    <w:pStyle w:val="ListParagraph"/>
                    <w:numPr>
                      <w:ilvl w:val="0"/>
                      <w:numId w:val="5"/>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CEB Task Force</w:t>
                  </w:r>
                </w:p>
                <w:p w:rsidRPr="00832894" w:rsidR="004A31D7" w:rsidP="00BB7DCA" w:rsidRDefault="004A31D7" w14:paraId="342927DF" w14:textId="77777777">
                  <w:pPr>
                    <w:pStyle w:val="ListParagraph"/>
                    <w:numPr>
                      <w:ilvl w:val="0"/>
                      <w:numId w:val="5"/>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Issue based coalitions</w:t>
                  </w:r>
                </w:p>
              </w:tc>
            </w:tr>
          </w:tbl>
          <w:p w:rsidRPr="00C474B5" w:rsidR="004A31D7" w:rsidP="003C0B7B" w:rsidRDefault="004A31D7" w14:paraId="4845CED5" w14:textId="77777777"/>
        </w:tc>
        <w:tc>
          <w:tcPr>
            <w:tcW w:w="2551" w:type="dxa"/>
          </w:tcPr>
          <w:p w:rsidRPr="00C474B5" w:rsidR="004A31D7" w:rsidP="003C0B7B" w:rsidRDefault="004A31D7" w14:paraId="391CA02A" w14:textId="77777777">
            <w:pPr>
              <w:autoSpaceDE w:val="0"/>
              <w:autoSpaceDN w:val="0"/>
              <w:adjustRightInd w:val="0"/>
              <w:jc w:val="center"/>
              <w:rPr>
                <w:rFonts w:ascii="Calibri" w:hAnsi="Calibri" w:cs="Calibri"/>
                <w:color w:val="000000"/>
                <w:sz w:val="20"/>
                <w:szCs w:val="20"/>
              </w:rPr>
            </w:pPr>
          </w:p>
          <w:p w:rsidR="004A31D7" w:rsidP="003C0B7B" w:rsidRDefault="004A31D7" w14:paraId="1A393C7C" w14:textId="77777777">
            <w:pPr>
              <w:autoSpaceDE w:val="0"/>
              <w:autoSpaceDN w:val="0"/>
              <w:adjustRightInd w:val="0"/>
              <w:jc w:val="center"/>
              <w:rPr>
                <w:rFonts w:ascii="Calibri" w:hAnsi="Calibri" w:cs="Calibri"/>
                <w:color w:val="000000"/>
                <w:sz w:val="20"/>
                <w:szCs w:val="20"/>
              </w:rPr>
            </w:pPr>
          </w:p>
          <w:p w:rsidRPr="00C474B5" w:rsidR="004A31D7" w:rsidP="003C0B7B" w:rsidRDefault="004A31D7" w14:paraId="20D210A1" w14:textId="77777777">
            <w:pPr>
              <w:autoSpaceDE w:val="0"/>
              <w:autoSpaceDN w:val="0"/>
              <w:adjustRightInd w:val="0"/>
              <w:jc w:val="center"/>
              <w:rPr>
                <w:rFonts w:ascii="Calibri" w:hAnsi="Calibri" w:cs="Calibri"/>
                <w:color w:val="000000"/>
                <w:sz w:val="20"/>
                <w:szCs w:val="20"/>
              </w:rPr>
            </w:pPr>
            <w:r w:rsidRPr="00C474B5">
              <w:rPr>
                <w:rFonts w:ascii="Calibri" w:hAnsi="Calibri" w:cs="Calibri"/>
                <w:color w:val="000000"/>
                <w:sz w:val="20"/>
                <w:szCs w:val="20"/>
              </w:rPr>
              <w:t xml:space="preserve">To obtain robust and objectively verified evidence of the results and learning from their collaboration and coordination with UN Women </w:t>
            </w:r>
            <w:r>
              <w:rPr>
                <w:rFonts w:ascii="Calibri" w:hAnsi="Calibri" w:cs="Calibri"/>
                <w:color w:val="000000"/>
                <w:sz w:val="20"/>
                <w:szCs w:val="20"/>
              </w:rPr>
              <w:t>on EVAW.</w:t>
            </w:r>
          </w:p>
          <w:p w:rsidRPr="00C474B5" w:rsidR="004A31D7" w:rsidP="003C0B7B" w:rsidRDefault="004A31D7" w14:paraId="35D4B114" w14:textId="77777777">
            <w:pPr>
              <w:autoSpaceDE w:val="0"/>
              <w:autoSpaceDN w:val="0"/>
              <w:adjustRightInd w:val="0"/>
              <w:jc w:val="center"/>
              <w:rPr>
                <w:rFonts w:ascii="Calibri" w:hAnsi="Calibri" w:cs="Calibri"/>
                <w:color w:val="000000"/>
                <w:sz w:val="20"/>
                <w:szCs w:val="20"/>
              </w:rPr>
            </w:pPr>
          </w:p>
          <w:p w:rsidR="004A31D7" w:rsidP="003C0B7B" w:rsidRDefault="004A31D7" w14:paraId="3B9A15C5" w14:textId="77777777">
            <w:pPr>
              <w:jc w:val="center"/>
              <w:rPr>
                <w:sz w:val="20"/>
                <w:szCs w:val="20"/>
              </w:rPr>
            </w:pPr>
          </w:p>
          <w:p w:rsidR="004A31D7" w:rsidP="003C0B7B" w:rsidRDefault="004A31D7" w14:paraId="214207AD" w14:textId="77777777">
            <w:pPr>
              <w:jc w:val="center"/>
              <w:rPr>
                <w:sz w:val="20"/>
                <w:szCs w:val="20"/>
              </w:rPr>
            </w:pPr>
          </w:p>
          <w:p w:rsidRPr="00C474B5" w:rsidR="004A31D7" w:rsidP="003C0B7B" w:rsidRDefault="004A31D7" w14:paraId="7D2D3AE8" w14:textId="77777777">
            <w:pPr>
              <w:jc w:val="center"/>
            </w:pPr>
            <w:r w:rsidRPr="00C474B5">
              <w:rPr>
                <w:sz w:val="20"/>
                <w:szCs w:val="20"/>
              </w:rPr>
              <w:t xml:space="preserve">Guidance on opportunities for enhancing collaboration and coordination with UN </w:t>
            </w:r>
            <w:r w:rsidRPr="00C474B5">
              <w:rPr>
                <w:sz w:val="20"/>
                <w:szCs w:val="20"/>
              </w:rPr>
              <w:lastRenderedPageBreak/>
              <w:t xml:space="preserve">Women to improve results for gender equality and </w:t>
            </w:r>
            <w:r>
              <w:rPr>
                <w:sz w:val="20"/>
                <w:szCs w:val="20"/>
              </w:rPr>
              <w:t>EVAW</w:t>
            </w:r>
            <w:r w:rsidRPr="00C474B5">
              <w:rPr>
                <w:sz w:val="20"/>
                <w:szCs w:val="20"/>
              </w:rPr>
              <w:t xml:space="preserve"> work.</w:t>
            </w:r>
          </w:p>
        </w:tc>
        <w:tc>
          <w:tcPr>
            <w:tcW w:w="2683" w:type="dxa"/>
          </w:tcPr>
          <w:p w:rsidRPr="00C474B5" w:rsidR="004A31D7" w:rsidP="003C0B7B" w:rsidRDefault="004A31D7" w14:paraId="4B39C5ED" w14:textId="77777777">
            <w:pPr>
              <w:autoSpaceDE w:val="0"/>
              <w:autoSpaceDN w:val="0"/>
              <w:adjustRightInd w:val="0"/>
              <w:jc w:val="center"/>
              <w:rPr>
                <w:rFonts w:ascii="Calibri" w:hAnsi="Calibri" w:cs="Calibri"/>
                <w:color w:val="000000"/>
                <w:sz w:val="20"/>
                <w:szCs w:val="20"/>
              </w:rPr>
            </w:pPr>
          </w:p>
          <w:p w:rsidRPr="00C474B5" w:rsidR="004A31D7" w:rsidP="003C0B7B" w:rsidRDefault="004A31D7" w14:paraId="026AE174" w14:textId="77777777">
            <w:pPr>
              <w:autoSpaceDE w:val="0"/>
              <w:autoSpaceDN w:val="0"/>
              <w:adjustRightInd w:val="0"/>
              <w:jc w:val="center"/>
              <w:rPr>
                <w:rFonts w:ascii="Calibri" w:hAnsi="Calibri" w:cs="Calibri"/>
                <w:color w:val="000000"/>
                <w:sz w:val="20"/>
                <w:szCs w:val="20"/>
              </w:rPr>
            </w:pPr>
            <w:r w:rsidRPr="00C474B5">
              <w:rPr>
                <w:rFonts w:ascii="Calibri" w:hAnsi="Calibri" w:cs="Calibri"/>
                <w:color w:val="000000"/>
                <w:sz w:val="20"/>
                <w:szCs w:val="20"/>
              </w:rPr>
              <w:t xml:space="preserve">Evaluation participants and key informants contributing their perspectives and feedback on collaboration and coordination with UN Women </w:t>
            </w:r>
            <w:r>
              <w:rPr>
                <w:rFonts w:ascii="Calibri" w:hAnsi="Calibri" w:cs="Calibri"/>
                <w:color w:val="000000"/>
                <w:sz w:val="20"/>
                <w:szCs w:val="20"/>
              </w:rPr>
              <w:t xml:space="preserve">on EVAW </w:t>
            </w:r>
            <w:r w:rsidRPr="00C474B5">
              <w:rPr>
                <w:rFonts w:ascii="Calibri" w:hAnsi="Calibri" w:cs="Calibri"/>
                <w:color w:val="000000"/>
                <w:sz w:val="20"/>
                <w:szCs w:val="20"/>
              </w:rPr>
              <w:t>at global, regional, and country levels.</w:t>
            </w:r>
          </w:p>
          <w:p w:rsidRPr="00C474B5" w:rsidR="004A31D7" w:rsidP="003C0B7B" w:rsidRDefault="004A31D7" w14:paraId="5957D623" w14:textId="77777777">
            <w:pPr>
              <w:autoSpaceDE w:val="0"/>
              <w:autoSpaceDN w:val="0"/>
              <w:adjustRightInd w:val="0"/>
              <w:jc w:val="center"/>
              <w:rPr>
                <w:rFonts w:ascii="Calibri" w:hAnsi="Calibri" w:cs="Calibri"/>
                <w:color w:val="000000"/>
                <w:sz w:val="20"/>
                <w:szCs w:val="20"/>
              </w:rPr>
            </w:pPr>
          </w:p>
          <w:p w:rsidRPr="00C474B5" w:rsidR="004A31D7" w:rsidP="003C0B7B" w:rsidRDefault="004A31D7" w14:paraId="19BEE2FF" w14:textId="77777777">
            <w:pPr>
              <w:autoSpaceDE w:val="0"/>
              <w:autoSpaceDN w:val="0"/>
              <w:adjustRightInd w:val="0"/>
              <w:jc w:val="center"/>
              <w:rPr>
                <w:rFonts w:ascii="Calibri" w:hAnsi="Calibri" w:cs="Calibri"/>
                <w:color w:val="000000"/>
                <w:sz w:val="20"/>
                <w:szCs w:val="20"/>
              </w:rPr>
            </w:pPr>
            <w:r w:rsidRPr="00C474B5">
              <w:rPr>
                <w:rFonts w:ascii="Calibri" w:hAnsi="Calibri" w:cs="Calibri"/>
                <w:color w:val="000000"/>
                <w:sz w:val="20"/>
                <w:szCs w:val="20"/>
              </w:rPr>
              <w:t>Quality assurers of evaluation products through participation in the External Reference Group.</w:t>
            </w:r>
          </w:p>
          <w:p w:rsidRPr="00C474B5" w:rsidR="004A31D7" w:rsidP="003C0B7B" w:rsidRDefault="004A31D7" w14:paraId="4B1718CB" w14:textId="77777777">
            <w:pPr>
              <w:autoSpaceDE w:val="0"/>
              <w:autoSpaceDN w:val="0"/>
              <w:adjustRightInd w:val="0"/>
              <w:jc w:val="center"/>
              <w:rPr>
                <w:rFonts w:ascii="Calibri" w:hAnsi="Calibri" w:cs="Calibri"/>
                <w:color w:val="000000"/>
                <w:sz w:val="20"/>
                <w:szCs w:val="20"/>
              </w:rPr>
            </w:pPr>
          </w:p>
          <w:p w:rsidRPr="00C474B5" w:rsidR="004A31D7" w:rsidP="003C0B7B" w:rsidRDefault="004A31D7" w14:paraId="501EFA83" w14:textId="77777777">
            <w:pPr>
              <w:jc w:val="center"/>
            </w:pPr>
            <w:r w:rsidRPr="00C474B5">
              <w:rPr>
                <w:sz w:val="20"/>
                <w:szCs w:val="20"/>
              </w:rPr>
              <w:lastRenderedPageBreak/>
              <w:t>Target audience for communication of evaluation findings.</w:t>
            </w:r>
          </w:p>
        </w:tc>
      </w:tr>
      <w:tr w:rsidRPr="0015570A" w:rsidR="004A31D7" w:rsidTr="003C0B7B" w14:paraId="1239BFD8" w14:textId="77777777">
        <w:tc>
          <w:tcPr>
            <w:tcW w:w="2581" w:type="dxa"/>
          </w:tcPr>
          <w:p w:rsidRPr="00A70218" w:rsidR="004A31D7" w:rsidP="003C0B7B" w:rsidRDefault="004A31D7" w14:paraId="17047022" w14:textId="77777777">
            <w:pPr>
              <w:jc w:val="center"/>
              <w:rPr>
                <w:rFonts w:cstheme="minorHAnsi"/>
              </w:rPr>
            </w:pPr>
          </w:p>
          <w:p w:rsidRPr="00A70218" w:rsidR="004A31D7" w:rsidP="003C0B7B" w:rsidRDefault="004A31D7" w14:paraId="204E8738" w14:textId="77777777">
            <w:pPr>
              <w:jc w:val="center"/>
              <w:rPr>
                <w:rFonts w:cstheme="minorHAnsi"/>
              </w:rPr>
            </w:pPr>
          </w:p>
          <w:p w:rsidRPr="00A70218" w:rsidR="004A31D7" w:rsidP="003C0B7B" w:rsidRDefault="004A31D7" w14:paraId="7FA63207" w14:textId="77777777">
            <w:pPr>
              <w:jc w:val="center"/>
              <w:rPr>
                <w:rFonts w:cstheme="minorHAnsi"/>
              </w:rPr>
            </w:pPr>
          </w:p>
          <w:p w:rsidR="004A31D7" w:rsidP="003C0B7B" w:rsidRDefault="004A31D7" w14:paraId="25DA29B6" w14:textId="77777777">
            <w:pPr>
              <w:jc w:val="center"/>
              <w:rPr>
                <w:rFonts w:cstheme="minorHAnsi"/>
              </w:rPr>
            </w:pPr>
          </w:p>
          <w:p w:rsidR="004A31D7" w:rsidP="003C0B7B" w:rsidRDefault="004A31D7" w14:paraId="3D7EE5A3" w14:textId="77777777">
            <w:pPr>
              <w:jc w:val="center"/>
              <w:rPr>
                <w:rFonts w:cstheme="minorHAnsi"/>
              </w:rPr>
            </w:pPr>
          </w:p>
          <w:p w:rsidRPr="00A70218" w:rsidR="004A31D7" w:rsidP="003C0B7B" w:rsidRDefault="004A31D7" w14:paraId="483C72BC" w14:textId="77777777">
            <w:pPr>
              <w:jc w:val="center"/>
              <w:rPr>
                <w:rFonts w:cstheme="minorHAnsi"/>
              </w:rPr>
            </w:pPr>
          </w:p>
          <w:p w:rsidRPr="00A70218" w:rsidR="004A31D7" w:rsidP="003C0B7B" w:rsidRDefault="004A31D7" w14:paraId="520A6BF0" w14:textId="77777777">
            <w:pPr>
              <w:rPr>
                <w:rFonts w:cstheme="minorHAnsi"/>
              </w:rPr>
            </w:pPr>
          </w:p>
          <w:p w:rsidRPr="00A70218" w:rsidR="004A31D7" w:rsidP="003C0B7B" w:rsidRDefault="004A31D7" w14:paraId="74DBC7A0" w14:textId="77777777">
            <w:pPr>
              <w:jc w:val="center"/>
              <w:rPr>
                <w:rFonts w:cstheme="minorHAnsi"/>
              </w:rPr>
            </w:pPr>
            <w:r w:rsidRPr="00C474B5">
              <w:rPr>
                <w:rFonts w:cstheme="minorHAnsi"/>
              </w:rPr>
              <w:t xml:space="preserve">Duty bearers </w:t>
            </w:r>
            <w:r>
              <w:rPr>
                <w:rFonts w:cstheme="minorHAnsi"/>
              </w:rPr>
              <w:t>in EVAW who coordinate with UN Women</w:t>
            </w:r>
          </w:p>
        </w:tc>
        <w:tc>
          <w:tcPr>
            <w:tcW w:w="2572" w:type="dxa"/>
          </w:tcPr>
          <w:p w:rsidRPr="00A70218" w:rsidR="004A31D7" w:rsidP="003C0B7B" w:rsidRDefault="004A31D7" w14:paraId="2E86457B" w14:textId="77777777">
            <w:pPr>
              <w:autoSpaceDE w:val="0"/>
              <w:autoSpaceDN w:val="0"/>
              <w:adjustRightInd w:val="0"/>
              <w:rPr>
                <w:rFonts w:ascii="Calibri" w:hAnsi="Calibri" w:cs="Calibri"/>
                <w:color w:val="000000"/>
                <w:sz w:val="20"/>
                <w:szCs w:val="20"/>
              </w:rPr>
            </w:pPr>
          </w:p>
          <w:p w:rsidRPr="00A70218" w:rsidR="004A31D7" w:rsidP="003C0B7B" w:rsidRDefault="004A31D7" w14:paraId="70243900" w14:textId="77777777">
            <w:pPr>
              <w:autoSpaceDE w:val="0"/>
              <w:autoSpaceDN w:val="0"/>
              <w:adjustRightInd w:val="0"/>
              <w:rPr>
                <w:rFonts w:ascii="Calibri" w:hAnsi="Calibri" w:cs="Calibri"/>
                <w:color w:val="000000"/>
                <w:sz w:val="20"/>
                <w:szCs w:val="20"/>
              </w:rPr>
            </w:pPr>
            <w:r w:rsidRPr="00A70218">
              <w:rPr>
                <w:rFonts w:ascii="Calibri" w:hAnsi="Calibri" w:cs="Calibri"/>
                <w:color w:val="000000"/>
                <w:sz w:val="20"/>
                <w:szCs w:val="20"/>
              </w:rPr>
              <w:t xml:space="preserve">National governments and government ministries </w:t>
            </w:r>
            <w:r>
              <w:rPr>
                <w:rFonts w:ascii="Calibri" w:hAnsi="Calibri" w:cs="Calibri"/>
                <w:color w:val="000000"/>
                <w:sz w:val="20"/>
                <w:szCs w:val="20"/>
              </w:rPr>
              <w:t xml:space="preserve">who have committed to work with UN Women implement EVAW programming </w:t>
            </w:r>
            <w:r w:rsidRPr="00A70218">
              <w:rPr>
                <w:rFonts w:ascii="Calibri" w:hAnsi="Calibri" w:cs="Calibri"/>
                <w:color w:val="000000"/>
                <w:sz w:val="20"/>
                <w:szCs w:val="20"/>
              </w:rPr>
              <w:t>including:</w:t>
            </w:r>
          </w:p>
          <w:p w:rsidRPr="00A70218" w:rsidR="004A31D7" w:rsidP="00BB7DCA" w:rsidRDefault="004A31D7" w14:paraId="38ABB37B" w14:textId="77777777">
            <w:pPr>
              <w:numPr>
                <w:ilvl w:val="0"/>
                <w:numId w:val="4"/>
              </w:numPr>
              <w:autoSpaceDE w:val="0"/>
              <w:autoSpaceDN w:val="0"/>
              <w:adjustRightInd w:val="0"/>
              <w:rPr>
                <w:rFonts w:ascii="Calibri" w:hAnsi="Calibri" w:cs="Calibri"/>
                <w:color w:val="000000"/>
                <w:sz w:val="20"/>
                <w:szCs w:val="20"/>
              </w:rPr>
            </w:pPr>
            <w:r w:rsidRPr="00A70218">
              <w:rPr>
                <w:rFonts w:ascii="Calibri" w:hAnsi="Calibri" w:cs="Calibri"/>
                <w:color w:val="000000"/>
                <w:sz w:val="20"/>
                <w:szCs w:val="20"/>
              </w:rPr>
              <w:t xml:space="preserve">Ministries of Women’s Affairs &amp; </w:t>
            </w:r>
            <w:r>
              <w:rPr>
                <w:rFonts w:ascii="Calibri" w:hAnsi="Calibri" w:cs="Calibri"/>
                <w:color w:val="000000"/>
                <w:sz w:val="20"/>
                <w:szCs w:val="20"/>
              </w:rPr>
              <w:t xml:space="preserve">Ministries of </w:t>
            </w:r>
            <w:r w:rsidRPr="00A70218">
              <w:rPr>
                <w:rFonts w:ascii="Calibri" w:hAnsi="Calibri" w:cs="Calibri"/>
                <w:color w:val="000000"/>
                <w:sz w:val="20"/>
                <w:szCs w:val="20"/>
              </w:rPr>
              <w:t>Gender</w:t>
            </w:r>
          </w:p>
          <w:p w:rsidR="004A31D7" w:rsidP="00BB7DCA" w:rsidRDefault="004A31D7" w14:paraId="2E11408A" w14:textId="77777777">
            <w:pPr>
              <w:numPr>
                <w:ilvl w:val="0"/>
                <w:numId w:val="4"/>
              </w:numPr>
              <w:autoSpaceDE w:val="0"/>
              <w:autoSpaceDN w:val="0"/>
              <w:adjustRightInd w:val="0"/>
              <w:rPr>
                <w:rFonts w:ascii="Calibri" w:hAnsi="Calibri" w:cs="Calibri"/>
                <w:color w:val="000000"/>
                <w:sz w:val="20"/>
                <w:szCs w:val="20"/>
              </w:rPr>
            </w:pPr>
            <w:r w:rsidRPr="00A70218">
              <w:rPr>
                <w:rFonts w:ascii="Calibri" w:hAnsi="Calibri" w:cs="Calibri"/>
                <w:color w:val="000000"/>
                <w:sz w:val="20"/>
                <w:szCs w:val="20"/>
              </w:rPr>
              <w:t>Ministries of Foreign Affairs</w:t>
            </w:r>
          </w:p>
          <w:p w:rsidR="004A31D7" w:rsidP="00BB7DCA" w:rsidRDefault="004A31D7" w14:paraId="66E5B337" w14:textId="77777777">
            <w:pPr>
              <w:numPr>
                <w:ilvl w:val="0"/>
                <w:numId w:val="4"/>
              </w:numPr>
              <w:autoSpaceDE w:val="0"/>
              <w:autoSpaceDN w:val="0"/>
              <w:adjustRightInd w:val="0"/>
              <w:rPr>
                <w:rFonts w:ascii="Calibri" w:hAnsi="Calibri" w:cs="Calibri"/>
                <w:color w:val="000000"/>
                <w:sz w:val="20"/>
                <w:szCs w:val="20"/>
              </w:rPr>
            </w:pPr>
            <w:r>
              <w:rPr>
                <w:rFonts w:ascii="Calibri" w:hAnsi="Calibri" w:cs="Calibri"/>
                <w:color w:val="000000"/>
                <w:sz w:val="20"/>
                <w:szCs w:val="20"/>
              </w:rPr>
              <w:t>Ministries of Health</w:t>
            </w:r>
          </w:p>
          <w:p w:rsidR="004A31D7" w:rsidP="00BB7DCA" w:rsidRDefault="004A31D7" w14:paraId="151930F5" w14:textId="77777777">
            <w:pPr>
              <w:numPr>
                <w:ilvl w:val="0"/>
                <w:numId w:val="4"/>
              </w:numPr>
              <w:autoSpaceDE w:val="0"/>
              <w:autoSpaceDN w:val="0"/>
              <w:adjustRightInd w:val="0"/>
              <w:rPr>
                <w:rFonts w:ascii="Calibri" w:hAnsi="Calibri" w:cs="Calibri"/>
                <w:color w:val="000000"/>
                <w:sz w:val="20"/>
                <w:szCs w:val="20"/>
              </w:rPr>
            </w:pPr>
            <w:r>
              <w:rPr>
                <w:rFonts w:ascii="Calibri" w:hAnsi="Calibri" w:cs="Calibri"/>
                <w:color w:val="000000"/>
                <w:sz w:val="20"/>
                <w:szCs w:val="20"/>
              </w:rPr>
              <w:t>Ministries of the Interior</w:t>
            </w:r>
          </w:p>
          <w:p w:rsidRPr="00A70218" w:rsidR="004A31D7" w:rsidP="00BB7DCA" w:rsidRDefault="004A31D7" w14:paraId="0277D0AB" w14:textId="77777777">
            <w:pPr>
              <w:numPr>
                <w:ilvl w:val="0"/>
                <w:numId w:val="4"/>
              </w:numPr>
              <w:autoSpaceDE w:val="0"/>
              <w:autoSpaceDN w:val="0"/>
              <w:adjustRightInd w:val="0"/>
              <w:rPr>
                <w:rFonts w:ascii="Calibri" w:hAnsi="Calibri" w:cs="Calibri"/>
                <w:color w:val="000000"/>
                <w:sz w:val="20"/>
                <w:szCs w:val="20"/>
              </w:rPr>
            </w:pPr>
            <w:r>
              <w:rPr>
                <w:rFonts w:ascii="Calibri" w:hAnsi="Calibri" w:cs="Calibri"/>
                <w:color w:val="000000"/>
                <w:sz w:val="20"/>
                <w:szCs w:val="20"/>
              </w:rPr>
              <w:t>Ministries of Justice</w:t>
            </w:r>
          </w:p>
          <w:p w:rsidRPr="00A70218" w:rsidR="004A31D7" w:rsidP="003C0B7B" w:rsidRDefault="004A31D7" w14:paraId="498CE34C" w14:textId="77777777">
            <w:pPr>
              <w:autoSpaceDE w:val="0"/>
              <w:autoSpaceDN w:val="0"/>
              <w:adjustRightInd w:val="0"/>
              <w:ind w:left="720"/>
            </w:pPr>
          </w:p>
        </w:tc>
        <w:tc>
          <w:tcPr>
            <w:tcW w:w="2563" w:type="dxa"/>
          </w:tcPr>
          <w:p w:rsidRPr="00A70218" w:rsidR="004A31D7" w:rsidP="003C0B7B" w:rsidRDefault="004A31D7" w14:paraId="3CF8B6C6" w14:textId="77777777">
            <w:pPr>
              <w:jc w:val="center"/>
            </w:pPr>
          </w:p>
          <w:tbl>
            <w:tblPr>
              <w:tblW w:w="0" w:type="auto"/>
              <w:tblBorders>
                <w:top w:val="nil"/>
                <w:left w:val="nil"/>
                <w:bottom w:val="nil"/>
                <w:right w:val="nil"/>
              </w:tblBorders>
              <w:tblLook w:val="0000" w:firstRow="0" w:lastRow="0" w:firstColumn="0" w:lastColumn="0" w:noHBand="0" w:noVBand="0"/>
            </w:tblPr>
            <w:tblGrid>
              <w:gridCol w:w="2347"/>
            </w:tblGrid>
            <w:tr w:rsidRPr="00A70218" w:rsidR="004A31D7" w:rsidTr="003C0B7B" w14:paraId="6F4ED7DF" w14:textId="77777777">
              <w:trPr>
                <w:trHeight w:val="1177"/>
              </w:trPr>
              <w:tc>
                <w:tcPr>
                  <w:tcW w:w="0" w:type="auto"/>
                </w:tcPr>
                <w:p w:rsidR="004A31D7" w:rsidP="003C0B7B" w:rsidRDefault="004A31D7" w14:paraId="2C88A472"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11196D14"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177A4C92"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49D82846" w14:textId="77777777">
                  <w:pPr>
                    <w:autoSpaceDE w:val="0"/>
                    <w:autoSpaceDN w:val="0"/>
                    <w:adjustRightInd w:val="0"/>
                    <w:spacing w:after="0" w:line="240" w:lineRule="auto"/>
                    <w:jc w:val="center"/>
                    <w:rPr>
                      <w:rFonts w:ascii="Calibri" w:hAnsi="Calibri" w:cs="Calibri"/>
                      <w:color w:val="000000"/>
                      <w:sz w:val="20"/>
                      <w:szCs w:val="20"/>
                    </w:rPr>
                  </w:pPr>
                </w:p>
                <w:p w:rsidRPr="00A70218" w:rsidR="004A31D7" w:rsidP="003C0B7B" w:rsidRDefault="004A31D7" w14:paraId="048DD7DB" w14:textId="77777777">
                  <w:pPr>
                    <w:autoSpaceDE w:val="0"/>
                    <w:autoSpaceDN w:val="0"/>
                    <w:adjustRightInd w:val="0"/>
                    <w:spacing w:after="0" w:line="240" w:lineRule="auto"/>
                    <w:jc w:val="center"/>
                    <w:rPr>
                      <w:rFonts w:ascii="Calibri" w:hAnsi="Calibri" w:cs="Calibri"/>
                      <w:color w:val="000000"/>
                      <w:sz w:val="20"/>
                      <w:szCs w:val="20"/>
                    </w:rPr>
                  </w:pPr>
                </w:p>
                <w:p w:rsidRPr="00A70218" w:rsidR="004A31D7" w:rsidP="003C0B7B" w:rsidRDefault="004A31D7" w14:paraId="509E988A" w14:textId="77777777">
                  <w:pPr>
                    <w:autoSpaceDE w:val="0"/>
                    <w:autoSpaceDN w:val="0"/>
                    <w:adjustRightInd w:val="0"/>
                    <w:spacing w:after="0" w:line="240" w:lineRule="auto"/>
                    <w:jc w:val="center"/>
                    <w:rPr>
                      <w:rFonts w:ascii="Calibri" w:hAnsi="Calibri" w:cs="Calibri"/>
                      <w:color w:val="000000"/>
                    </w:rPr>
                  </w:pPr>
                  <w:r w:rsidRPr="00A70218">
                    <w:rPr>
                      <w:rFonts w:ascii="Calibri" w:hAnsi="Calibri" w:cs="Calibri"/>
                      <w:color w:val="000000"/>
                      <w:sz w:val="20"/>
                      <w:szCs w:val="20"/>
                    </w:rPr>
                    <w:t>Working</w:t>
                  </w:r>
                  <w:r>
                    <w:rPr>
                      <w:rFonts w:ascii="Calibri" w:hAnsi="Calibri" w:cs="Calibri"/>
                      <w:color w:val="000000"/>
                      <w:sz w:val="20"/>
                      <w:szCs w:val="20"/>
                    </w:rPr>
                    <w:t xml:space="preserve"> </w:t>
                  </w:r>
                  <w:r w:rsidRPr="00A70218">
                    <w:rPr>
                      <w:rFonts w:ascii="Calibri" w:hAnsi="Calibri" w:cs="Calibri"/>
                      <w:color w:val="000000"/>
                      <w:sz w:val="20"/>
                      <w:szCs w:val="20"/>
                    </w:rPr>
                    <w:t>with UN Women</w:t>
                  </w:r>
                  <w:r>
                    <w:rPr>
                      <w:rFonts w:ascii="Calibri" w:hAnsi="Calibri" w:cs="Calibri"/>
                      <w:color w:val="000000"/>
                      <w:sz w:val="20"/>
                      <w:szCs w:val="20"/>
                    </w:rPr>
                    <w:t xml:space="preserve"> at the country level</w:t>
                  </w:r>
                  <w:r w:rsidRPr="00A70218">
                    <w:rPr>
                      <w:rFonts w:ascii="Calibri" w:hAnsi="Calibri" w:cs="Calibri"/>
                      <w:color w:val="000000"/>
                      <w:sz w:val="20"/>
                      <w:szCs w:val="20"/>
                    </w:rPr>
                    <w:t xml:space="preserve"> </w:t>
                  </w:r>
                  <w:r>
                    <w:rPr>
                      <w:rFonts w:ascii="Calibri" w:hAnsi="Calibri" w:cs="Calibri"/>
                      <w:color w:val="000000"/>
                      <w:sz w:val="20"/>
                      <w:szCs w:val="20"/>
                    </w:rPr>
                    <w:t>to implement joint programming on EVAW (Safe Cities, Spotlight, Essential Services, EVAW Data, etc).</w:t>
                  </w:r>
                </w:p>
              </w:tc>
            </w:tr>
          </w:tbl>
          <w:p w:rsidRPr="00A70218" w:rsidR="004A31D7" w:rsidP="003C0B7B" w:rsidRDefault="004A31D7" w14:paraId="3EBC7BE0" w14:textId="77777777">
            <w:pPr>
              <w:jc w:val="center"/>
            </w:pPr>
          </w:p>
        </w:tc>
        <w:tc>
          <w:tcPr>
            <w:tcW w:w="2551" w:type="dxa"/>
          </w:tcPr>
          <w:p w:rsidRPr="00A70218" w:rsidR="004A31D7" w:rsidP="003C0B7B" w:rsidRDefault="004A31D7" w14:paraId="5FE90F93" w14:textId="77777777">
            <w:pPr>
              <w:jc w:val="center"/>
            </w:pPr>
          </w:p>
          <w:tbl>
            <w:tblPr>
              <w:tblW w:w="0" w:type="auto"/>
              <w:tblBorders>
                <w:top w:val="nil"/>
                <w:left w:val="nil"/>
                <w:bottom w:val="nil"/>
                <w:right w:val="nil"/>
              </w:tblBorders>
              <w:tblLook w:val="0000" w:firstRow="0" w:lastRow="0" w:firstColumn="0" w:lastColumn="0" w:noHBand="0" w:noVBand="0"/>
            </w:tblPr>
            <w:tblGrid>
              <w:gridCol w:w="2335"/>
            </w:tblGrid>
            <w:tr w:rsidRPr="00A70218" w:rsidR="004A31D7" w:rsidTr="003C0B7B" w14:paraId="6EF461E9" w14:textId="77777777">
              <w:trPr>
                <w:trHeight w:val="1310"/>
              </w:trPr>
              <w:tc>
                <w:tcPr>
                  <w:tcW w:w="0" w:type="auto"/>
                </w:tcPr>
                <w:p w:rsidRPr="00A70218" w:rsidR="004A31D7" w:rsidP="003C0B7B" w:rsidRDefault="004A31D7" w14:paraId="0B075405" w14:textId="77777777">
                  <w:pPr>
                    <w:autoSpaceDE w:val="0"/>
                    <w:autoSpaceDN w:val="0"/>
                    <w:adjustRightInd w:val="0"/>
                    <w:spacing w:after="0" w:line="240" w:lineRule="auto"/>
                    <w:jc w:val="center"/>
                    <w:rPr>
                      <w:rFonts w:ascii="Calibri" w:hAnsi="Calibri" w:cs="Calibri"/>
                      <w:color w:val="000000"/>
                      <w:sz w:val="20"/>
                      <w:szCs w:val="20"/>
                    </w:rPr>
                  </w:pPr>
                </w:p>
                <w:p w:rsidRPr="00A70218" w:rsidR="004A31D7" w:rsidP="003C0B7B" w:rsidRDefault="004A31D7" w14:paraId="332F0096"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2D3639E2"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14576035" w14:textId="77777777">
                  <w:pPr>
                    <w:autoSpaceDE w:val="0"/>
                    <w:autoSpaceDN w:val="0"/>
                    <w:adjustRightInd w:val="0"/>
                    <w:spacing w:after="0" w:line="240" w:lineRule="auto"/>
                    <w:jc w:val="center"/>
                    <w:rPr>
                      <w:rFonts w:ascii="Calibri" w:hAnsi="Calibri" w:cs="Calibri"/>
                      <w:color w:val="000000"/>
                      <w:sz w:val="20"/>
                      <w:szCs w:val="20"/>
                    </w:rPr>
                  </w:pPr>
                </w:p>
                <w:p w:rsidRPr="00A70218" w:rsidR="004A31D7" w:rsidP="003C0B7B" w:rsidRDefault="004A31D7" w14:paraId="77128134" w14:textId="77777777">
                  <w:pPr>
                    <w:autoSpaceDE w:val="0"/>
                    <w:autoSpaceDN w:val="0"/>
                    <w:adjustRightInd w:val="0"/>
                    <w:spacing w:after="0" w:line="240" w:lineRule="auto"/>
                    <w:jc w:val="center"/>
                    <w:rPr>
                      <w:rFonts w:ascii="Calibri" w:hAnsi="Calibri" w:cs="Calibri"/>
                      <w:color w:val="000000"/>
                      <w:sz w:val="20"/>
                      <w:szCs w:val="20"/>
                    </w:rPr>
                  </w:pPr>
                </w:p>
                <w:p w:rsidRPr="00A70218" w:rsidR="004A31D7" w:rsidP="003C0B7B" w:rsidRDefault="004A31D7" w14:paraId="1BF3B1B0" w14:textId="77777777">
                  <w:pPr>
                    <w:autoSpaceDE w:val="0"/>
                    <w:autoSpaceDN w:val="0"/>
                    <w:adjustRightInd w:val="0"/>
                    <w:spacing w:after="0" w:line="240" w:lineRule="auto"/>
                    <w:jc w:val="center"/>
                    <w:rPr>
                      <w:rFonts w:ascii="Calibri" w:hAnsi="Calibri" w:cs="Calibri"/>
                      <w:color w:val="000000"/>
                    </w:rPr>
                  </w:pPr>
                  <w:r w:rsidRPr="00A70218">
                    <w:rPr>
                      <w:rFonts w:ascii="Calibri" w:hAnsi="Calibri" w:cs="Calibri"/>
                      <w:color w:val="000000"/>
                      <w:sz w:val="20"/>
                      <w:szCs w:val="20"/>
                    </w:rPr>
                    <w:t>Insight into how they might evolve their partnership with UN Women.</w:t>
                  </w:r>
                </w:p>
              </w:tc>
            </w:tr>
          </w:tbl>
          <w:p w:rsidRPr="00A70218" w:rsidR="004A31D7" w:rsidP="003C0B7B" w:rsidRDefault="004A31D7" w14:paraId="305D1198" w14:textId="77777777">
            <w:pPr>
              <w:jc w:val="center"/>
            </w:pPr>
          </w:p>
        </w:tc>
        <w:tc>
          <w:tcPr>
            <w:tcW w:w="2683" w:type="dxa"/>
          </w:tcPr>
          <w:p w:rsidR="004A31D7" w:rsidP="003C0B7B" w:rsidRDefault="004A31D7" w14:paraId="7D78C80F" w14:textId="77777777">
            <w:pPr>
              <w:autoSpaceDE w:val="0"/>
              <w:autoSpaceDN w:val="0"/>
              <w:adjustRightInd w:val="0"/>
              <w:jc w:val="center"/>
              <w:rPr>
                <w:rFonts w:ascii="Calibri" w:hAnsi="Calibri" w:cs="Calibri"/>
                <w:color w:val="000000"/>
                <w:sz w:val="20"/>
                <w:szCs w:val="20"/>
              </w:rPr>
            </w:pPr>
          </w:p>
          <w:p w:rsidR="004A31D7" w:rsidP="003C0B7B" w:rsidRDefault="004A31D7" w14:paraId="1D9FF178" w14:textId="77777777">
            <w:pPr>
              <w:autoSpaceDE w:val="0"/>
              <w:autoSpaceDN w:val="0"/>
              <w:adjustRightInd w:val="0"/>
              <w:jc w:val="center"/>
              <w:rPr>
                <w:rFonts w:ascii="Calibri" w:hAnsi="Calibri" w:cs="Calibri"/>
                <w:color w:val="000000"/>
                <w:sz w:val="20"/>
                <w:szCs w:val="20"/>
              </w:rPr>
            </w:pPr>
          </w:p>
          <w:p w:rsidRPr="00A70218" w:rsidR="004A31D7" w:rsidP="003C0B7B" w:rsidRDefault="004A31D7" w14:paraId="1BFF528D" w14:textId="77777777">
            <w:pPr>
              <w:autoSpaceDE w:val="0"/>
              <w:autoSpaceDN w:val="0"/>
              <w:adjustRightInd w:val="0"/>
              <w:jc w:val="center"/>
              <w:rPr>
                <w:rFonts w:ascii="Calibri" w:hAnsi="Calibri" w:cs="Calibri"/>
                <w:color w:val="000000"/>
                <w:sz w:val="20"/>
                <w:szCs w:val="20"/>
              </w:rPr>
            </w:pPr>
          </w:p>
          <w:p w:rsidRPr="00A70218" w:rsidR="004A31D7" w:rsidP="003C0B7B" w:rsidRDefault="004A31D7" w14:paraId="2D0EA96A" w14:textId="77777777">
            <w:pPr>
              <w:autoSpaceDE w:val="0"/>
              <w:autoSpaceDN w:val="0"/>
              <w:adjustRightInd w:val="0"/>
              <w:jc w:val="center"/>
              <w:rPr>
                <w:rFonts w:ascii="Calibri" w:hAnsi="Calibri" w:cs="Calibri"/>
                <w:color w:val="000000"/>
                <w:sz w:val="20"/>
                <w:szCs w:val="20"/>
              </w:rPr>
            </w:pPr>
            <w:r w:rsidRPr="00A70218">
              <w:rPr>
                <w:rFonts w:ascii="Calibri" w:hAnsi="Calibri" w:cs="Calibri"/>
                <w:color w:val="000000"/>
                <w:sz w:val="20"/>
                <w:szCs w:val="20"/>
              </w:rPr>
              <w:t xml:space="preserve">Evaluation participants contributing their perspectives and feedback on UN Women’s </w:t>
            </w:r>
            <w:r>
              <w:rPr>
                <w:rFonts w:ascii="Calibri" w:hAnsi="Calibri" w:cs="Calibri"/>
                <w:color w:val="000000"/>
                <w:sz w:val="20"/>
                <w:szCs w:val="20"/>
              </w:rPr>
              <w:t xml:space="preserve">coordination and convening </w:t>
            </w:r>
            <w:r w:rsidRPr="00A70218">
              <w:rPr>
                <w:rFonts w:ascii="Calibri" w:hAnsi="Calibri" w:cs="Calibri"/>
                <w:color w:val="000000"/>
                <w:sz w:val="20"/>
                <w:szCs w:val="20"/>
              </w:rPr>
              <w:t xml:space="preserve">role in </w:t>
            </w:r>
            <w:r>
              <w:rPr>
                <w:rFonts w:ascii="Calibri" w:hAnsi="Calibri" w:cs="Calibri"/>
                <w:color w:val="000000"/>
                <w:sz w:val="20"/>
                <w:szCs w:val="20"/>
              </w:rPr>
              <w:t>EVAW.</w:t>
            </w:r>
          </w:p>
          <w:p w:rsidR="004A31D7" w:rsidP="003C0B7B" w:rsidRDefault="004A31D7" w14:paraId="26861835" w14:textId="77777777">
            <w:pPr>
              <w:autoSpaceDE w:val="0"/>
              <w:autoSpaceDN w:val="0"/>
              <w:adjustRightInd w:val="0"/>
              <w:jc w:val="center"/>
              <w:rPr>
                <w:rFonts w:ascii="Calibri" w:hAnsi="Calibri" w:cs="Calibri"/>
                <w:color w:val="000000"/>
                <w:sz w:val="20"/>
                <w:szCs w:val="20"/>
              </w:rPr>
            </w:pPr>
          </w:p>
          <w:p w:rsidR="004A31D7" w:rsidP="003C0B7B" w:rsidRDefault="004A31D7" w14:paraId="015B74C9" w14:textId="77777777">
            <w:pPr>
              <w:autoSpaceDE w:val="0"/>
              <w:autoSpaceDN w:val="0"/>
              <w:adjustRightInd w:val="0"/>
              <w:jc w:val="center"/>
              <w:rPr>
                <w:rFonts w:ascii="Calibri" w:hAnsi="Calibri" w:cs="Calibri"/>
                <w:color w:val="000000"/>
                <w:sz w:val="20"/>
                <w:szCs w:val="20"/>
              </w:rPr>
            </w:pPr>
          </w:p>
          <w:p w:rsidRPr="00A70218" w:rsidR="004A31D7" w:rsidP="003C0B7B" w:rsidRDefault="004A31D7" w14:paraId="2C9BFA18" w14:textId="77777777">
            <w:pPr>
              <w:autoSpaceDE w:val="0"/>
              <w:autoSpaceDN w:val="0"/>
              <w:adjustRightInd w:val="0"/>
              <w:jc w:val="center"/>
              <w:rPr>
                <w:rFonts w:ascii="Calibri" w:hAnsi="Calibri" w:cs="Calibri"/>
                <w:color w:val="000000"/>
                <w:sz w:val="20"/>
                <w:szCs w:val="20"/>
              </w:rPr>
            </w:pPr>
          </w:p>
          <w:p w:rsidRPr="00A70218" w:rsidR="004A31D7" w:rsidP="003C0B7B" w:rsidRDefault="004A31D7" w14:paraId="76D63199" w14:textId="77777777">
            <w:pPr>
              <w:jc w:val="center"/>
            </w:pPr>
            <w:r>
              <w:rPr>
                <w:sz w:val="20"/>
                <w:szCs w:val="20"/>
              </w:rPr>
              <w:t>Secondary</w:t>
            </w:r>
            <w:r w:rsidRPr="00A70218">
              <w:rPr>
                <w:sz w:val="20"/>
                <w:szCs w:val="20"/>
              </w:rPr>
              <w:t xml:space="preserve"> audience for communication of evaluation findings.</w:t>
            </w:r>
          </w:p>
        </w:tc>
      </w:tr>
      <w:tr w:rsidRPr="0015570A" w:rsidR="004A31D7" w:rsidTr="003C0B7B" w14:paraId="5D06674E" w14:textId="77777777">
        <w:tc>
          <w:tcPr>
            <w:tcW w:w="2581" w:type="dxa"/>
          </w:tcPr>
          <w:p w:rsidR="004A31D7" w:rsidP="003C0B7B" w:rsidRDefault="004A31D7" w14:paraId="4C818A13" w14:textId="77777777">
            <w:pPr>
              <w:jc w:val="center"/>
            </w:pPr>
          </w:p>
          <w:p w:rsidR="004A31D7" w:rsidP="003C0B7B" w:rsidRDefault="004A31D7" w14:paraId="209AD51E" w14:textId="77777777">
            <w:pPr>
              <w:jc w:val="center"/>
            </w:pPr>
          </w:p>
          <w:p w:rsidR="004A31D7" w:rsidP="003C0B7B" w:rsidRDefault="004A31D7" w14:paraId="6EEEAE0C" w14:textId="77777777">
            <w:pPr>
              <w:jc w:val="center"/>
            </w:pPr>
          </w:p>
          <w:p w:rsidR="004A31D7" w:rsidP="003C0B7B" w:rsidRDefault="004A31D7" w14:paraId="5597ED81" w14:textId="77777777">
            <w:pPr>
              <w:jc w:val="center"/>
            </w:pPr>
          </w:p>
          <w:p w:rsidR="004A31D7" w:rsidP="003C0B7B" w:rsidRDefault="004A31D7" w14:paraId="407F647A" w14:textId="77777777">
            <w:pPr>
              <w:jc w:val="center"/>
            </w:pPr>
          </w:p>
          <w:p w:rsidRPr="005427FE" w:rsidR="004A31D7" w:rsidP="003C0B7B" w:rsidRDefault="004A31D7" w14:paraId="723E6466" w14:textId="77777777">
            <w:pPr>
              <w:jc w:val="center"/>
            </w:pPr>
            <w:r>
              <w:t xml:space="preserve">Duty bearers/ Interest groups who collaborate </w:t>
            </w:r>
            <w:r>
              <w:lastRenderedPageBreak/>
              <w:t>and coordinate with UN Women</w:t>
            </w:r>
          </w:p>
        </w:tc>
        <w:tc>
          <w:tcPr>
            <w:tcW w:w="2572" w:type="dxa"/>
          </w:tcPr>
          <w:p w:rsidR="004A31D7" w:rsidP="003C0B7B" w:rsidRDefault="004A31D7" w14:paraId="5E9E9337" w14:textId="77777777">
            <w:pPr>
              <w:jc w:val="center"/>
              <w:rPr>
                <w:rFonts w:ascii="Calibri" w:hAnsi="Calibri" w:cs="Calibri"/>
                <w:color w:val="000000"/>
                <w:sz w:val="20"/>
                <w:szCs w:val="20"/>
              </w:rPr>
            </w:pPr>
          </w:p>
          <w:p w:rsidR="004A31D7" w:rsidP="003C0B7B" w:rsidRDefault="004A31D7" w14:paraId="0482900F" w14:textId="77777777">
            <w:pPr>
              <w:jc w:val="center"/>
              <w:rPr>
                <w:rFonts w:ascii="Calibri" w:hAnsi="Calibri" w:cs="Calibri"/>
                <w:color w:val="000000"/>
                <w:sz w:val="20"/>
                <w:szCs w:val="20"/>
              </w:rPr>
            </w:pPr>
          </w:p>
          <w:p w:rsidRPr="005427FE" w:rsidR="004A31D7" w:rsidP="003C0B7B" w:rsidRDefault="004A31D7" w14:paraId="1FDD3238" w14:textId="77777777">
            <w:pPr>
              <w:jc w:val="center"/>
              <w:rPr>
                <w:rFonts w:ascii="Calibri" w:hAnsi="Calibri" w:cs="Calibri"/>
                <w:color w:val="000000"/>
                <w:sz w:val="20"/>
                <w:szCs w:val="20"/>
              </w:rPr>
            </w:pPr>
            <w:r>
              <w:rPr>
                <w:rFonts w:ascii="Calibri" w:hAnsi="Calibri" w:cs="Calibri"/>
                <w:color w:val="000000"/>
                <w:sz w:val="20"/>
                <w:szCs w:val="20"/>
              </w:rPr>
              <w:t>Global, regional,</w:t>
            </w:r>
            <w:r w:rsidRPr="00E261EF">
              <w:rPr>
                <w:rFonts w:ascii="Calibri" w:hAnsi="Calibri" w:cs="Calibri"/>
                <w:color w:val="000000"/>
                <w:sz w:val="20"/>
                <w:szCs w:val="20"/>
              </w:rPr>
              <w:t xml:space="preserve"> national</w:t>
            </w:r>
            <w:r>
              <w:rPr>
                <w:rFonts w:ascii="Calibri" w:hAnsi="Calibri" w:cs="Calibri"/>
                <w:color w:val="000000"/>
                <w:sz w:val="20"/>
                <w:szCs w:val="20"/>
              </w:rPr>
              <w:t xml:space="preserve">, and local level NGOs and CSOs working </w:t>
            </w:r>
            <w:proofErr w:type="gramStart"/>
            <w:r>
              <w:rPr>
                <w:rFonts w:ascii="Calibri" w:hAnsi="Calibri" w:cs="Calibri"/>
                <w:color w:val="000000"/>
                <w:sz w:val="20"/>
                <w:szCs w:val="20"/>
              </w:rPr>
              <w:t>in the area of</w:t>
            </w:r>
            <w:proofErr w:type="gramEnd"/>
            <w:r>
              <w:rPr>
                <w:rFonts w:ascii="Calibri" w:hAnsi="Calibri" w:cs="Calibri"/>
                <w:color w:val="000000"/>
                <w:sz w:val="20"/>
                <w:szCs w:val="20"/>
              </w:rPr>
              <w:t xml:space="preserve"> EVAW. In terms of partnering with UN Women to implement joint EVAW </w:t>
            </w:r>
            <w:r>
              <w:rPr>
                <w:rFonts w:ascii="Calibri" w:hAnsi="Calibri" w:cs="Calibri"/>
                <w:color w:val="000000"/>
                <w:sz w:val="20"/>
                <w:szCs w:val="20"/>
              </w:rPr>
              <w:lastRenderedPageBreak/>
              <w:t>programming (Spotlight VAW Data, Essential Services, UNTF projects), t</w:t>
            </w:r>
            <w:r w:rsidRPr="00E261EF">
              <w:rPr>
                <w:rFonts w:ascii="Calibri" w:hAnsi="Calibri" w:cs="Calibri"/>
                <w:color w:val="000000"/>
                <w:sz w:val="20"/>
                <w:szCs w:val="20"/>
              </w:rPr>
              <w:t xml:space="preserve">he </w:t>
            </w:r>
            <w:proofErr w:type="gramStart"/>
            <w:r w:rsidRPr="00E261EF">
              <w:rPr>
                <w:rFonts w:ascii="Calibri" w:hAnsi="Calibri" w:cs="Calibri"/>
                <w:color w:val="000000"/>
                <w:sz w:val="20"/>
                <w:szCs w:val="20"/>
              </w:rPr>
              <w:t>particular organi</w:t>
            </w:r>
            <w:r>
              <w:rPr>
                <w:rFonts w:ascii="Calibri" w:hAnsi="Calibri" w:cs="Calibri"/>
                <w:color w:val="000000"/>
                <w:sz w:val="20"/>
                <w:szCs w:val="20"/>
              </w:rPr>
              <w:t>z</w:t>
            </w:r>
            <w:r w:rsidRPr="00E261EF">
              <w:rPr>
                <w:rFonts w:ascii="Calibri" w:hAnsi="Calibri" w:cs="Calibri"/>
                <w:color w:val="000000"/>
                <w:sz w:val="20"/>
                <w:szCs w:val="20"/>
              </w:rPr>
              <w:t>ations</w:t>
            </w:r>
            <w:proofErr w:type="gramEnd"/>
            <w:r w:rsidRPr="00E261EF">
              <w:rPr>
                <w:rFonts w:ascii="Calibri" w:hAnsi="Calibri" w:cs="Calibri"/>
                <w:color w:val="000000"/>
                <w:sz w:val="20"/>
                <w:szCs w:val="20"/>
              </w:rPr>
              <w:t xml:space="preserve"> involved will be highly specific to </w:t>
            </w:r>
            <w:r>
              <w:rPr>
                <w:rFonts w:ascii="Calibri" w:hAnsi="Calibri" w:cs="Calibri"/>
                <w:color w:val="000000"/>
                <w:sz w:val="20"/>
                <w:szCs w:val="20"/>
              </w:rPr>
              <w:t>region/</w:t>
            </w:r>
            <w:r w:rsidRPr="00E261EF">
              <w:rPr>
                <w:rFonts w:ascii="Calibri" w:hAnsi="Calibri" w:cs="Calibri"/>
                <w:color w:val="000000"/>
                <w:sz w:val="20"/>
                <w:szCs w:val="20"/>
              </w:rPr>
              <w:t>country.</w:t>
            </w:r>
          </w:p>
        </w:tc>
        <w:tc>
          <w:tcPr>
            <w:tcW w:w="2563" w:type="dxa"/>
          </w:tcPr>
          <w:p w:rsidR="004A31D7" w:rsidP="003C0B7B" w:rsidRDefault="004A31D7" w14:paraId="03DC4C9D" w14:textId="77777777">
            <w:pPr>
              <w:jc w:val="center"/>
              <w:rPr>
                <w:rFonts w:ascii="Calibri" w:hAnsi="Calibri" w:cs="Calibri"/>
                <w:color w:val="000000"/>
                <w:sz w:val="20"/>
                <w:szCs w:val="20"/>
              </w:rPr>
            </w:pPr>
          </w:p>
          <w:p w:rsidR="004A31D7" w:rsidP="003C0B7B" w:rsidRDefault="004A31D7" w14:paraId="3573D457" w14:textId="77777777">
            <w:pPr>
              <w:jc w:val="center"/>
              <w:rPr>
                <w:rFonts w:ascii="Calibri" w:hAnsi="Calibri" w:cs="Calibri"/>
                <w:color w:val="000000"/>
                <w:sz w:val="20"/>
                <w:szCs w:val="20"/>
              </w:rPr>
            </w:pPr>
          </w:p>
          <w:p w:rsidR="004A31D7" w:rsidP="003C0B7B" w:rsidRDefault="004A31D7" w14:paraId="37A5D503" w14:textId="77777777">
            <w:pPr>
              <w:jc w:val="center"/>
              <w:rPr>
                <w:rFonts w:ascii="Calibri" w:hAnsi="Calibri" w:cs="Calibri"/>
                <w:color w:val="000000"/>
                <w:sz w:val="20"/>
                <w:szCs w:val="20"/>
              </w:rPr>
            </w:pPr>
          </w:p>
          <w:p w:rsidRPr="005427FE" w:rsidR="004A31D7" w:rsidP="003C0B7B" w:rsidRDefault="004A31D7" w14:paraId="6FE9B1E6" w14:textId="77777777">
            <w:pPr>
              <w:jc w:val="center"/>
            </w:pPr>
            <w:r w:rsidRPr="00E261EF">
              <w:rPr>
                <w:rFonts w:ascii="Calibri" w:hAnsi="Calibri" w:cs="Calibri"/>
                <w:color w:val="000000"/>
                <w:sz w:val="20"/>
                <w:szCs w:val="20"/>
              </w:rPr>
              <w:t xml:space="preserve">Partners in influencing </w:t>
            </w:r>
            <w:r>
              <w:rPr>
                <w:rFonts w:ascii="Calibri" w:hAnsi="Calibri" w:cs="Calibri"/>
                <w:color w:val="000000"/>
                <w:sz w:val="20"/>
                <w:szCs w:val="20"/>
              </w:rPr>
              <w:t xml:space="preserve">global normative standards for EVAW, conducting advocacy work, and implementing joint </w:t>
            </w:r>
            <w:r>
              <w:rPr>
                <w:rFonts w:ascii="Calibri" w:hAnsi="Calibri" w:cs="Calibri"/>
                <w:color w:val="000000"/>
                <w:sz w:val="20"/>
                <w:szCs w:val="20"/>
              </w:rPr>
              <w:lastRenderedPageBreak/>
              <w:t>programming at the country level. Separately, these groups play a role in</w:t>
            </w:r>
            <w:r w:rsidRPr="00E261EF">
              <w:rPr>
                <w:rFonts w:ascii="Calibri" w:hAnsi="Calibri" w:cs="Calibri"/>
                <w:color w:val="000000"/>
                <w:sz w:val="20"/>
                <w:szCs w:val="20"/>
              </w:rPr>
              <w:t xml:space="preserve"> holding government partners</w:t>
            </w:r>
            <w:r>
              <w:rPr>
                <w:rFonts w:ascii="Calibri" w:hAnsi="Calibri" w:cs="Calibri"/>
                <w:color w:val="000000"/>
                <w:sz w:val="20"/>
                <w:szCs w:val="20"/>
              </w:rPr>
              <w:t xml:space="preserve"> accountable for their EVAW related commitments</w:t>
            </w:r>
            <w:r w:rsidRPr="00E261EF">
              <w:rPr>
                <w:rFonts w:ascii="Calibri" w:hAnsi="Calibri" w:cs="Calibri"/>
                <w:color w:val="000000"/>
                <w:sz w:val="20"/>
                <w:szCs w:val="20"/>
              </w:rPr>
              <w:t>.</w:t>
            </w:r>
          </w:p>
        </w:tc>
        <w:tc>
          <w:tcPr>
            <w:tcW w:w="2551" w:type="dxa"/>
          </w:tcPr>
          <w:p w:rsidR="004A31D7" w:rsidP="003C0B7B" w:rsidRDefault="004A31D7" w14:paraId="735AAE47" w14:textId="77777777">
            <w:pPr>
              <w:autoSpaceDE w:val="0"/>
              <w:autoSpaceDN w:val="0"/>
              <w:adjustRightInd w:val="0"/>
              <w:jc w:val="center"/>
              <w:rPr>
                <w:rFonts w:ascii="Calibri" w:hAnsi="Calibri" w:cs="Calibri"/>
                <w:color w:val="000000"/>
                <w:sz w:val="20"/>
                <w:szCs w:val="20"/>
              </w:rPr>
            </w:pPr>
          </w:p>
          <w:p w:rsidR="004A31D7" w:rsidP="003C0B7B" w:rsidRDefault="004A31D7" w14:paraId="78DCBF05" w14:textId="77777777">
            <w:pPr>
              <w:autoSpaceDE w:val="0"/>
              <w:autoSpaceDN w:val="0"/>
              <w:adjustRightInd w:val="0"/>
              <w:jc w:val="center"/>
              <w:rPr>
                <w:rFonts w:ascii="Calibri" w:hAnsi="Calibri" w:cs="Calibri"/>
                <w:color w:val="000000"/>
                <w:sz w:val="20"/>
                <w:szCs w:val="20"/>
              </w:rPr>
            </w:pPr>
          </w:p>
          <w:p w:rsidRPr="00E261EF" w:rsidR="004A31D7" w:rsidP="003C0B7B" w:rsidRDefault="004A31D7" w14:paraId="47990BF1" w14:textId="77777777">
            <w:pPr>
              <w:autoSpaceDE w:val="0"/>
              <w:autoSpaceDN w:val="0"/>
              <w:adjustRightInd w:val="0"/>
              <w:jc w:val="center"/>
              <w:rPr>
                <w:rFonts w:ascii="Calibri" w:hAnsi="Calibri" w:cs="Calibri"/>
                <w:color w:val="000000"/>
                <w:sz w:val="20"/>
                <w:szCs w:val="20"/>
              </w:rPr>
            </w:pPr>
            <w:r w:rsidRPr="00E261EF">
              <w:rPr>
                <w:rFonts w:ascii="Calibri" w:hAnsi="Calibri" w:cs="Calibri"/>
                <w:color w:val="000000"/>
                <w:sz w:val="20"/>
                <w:szCs w:val="20"/>
              </w:rPr>
              <w:t xml:space="preserve">Access to information about results and best practices in </w:t>
            </w:r>
            <w:r>
              <w:rPr>
                <w:rFonts w:ascii="Calibri" w:hAnsi="Calibri" w:cs="Calibri"/>
                <w:color w:val="000000"/>
                <w:sz w:val="20"/>
                <w:szCs w:val="20"/>
              </w:rPr>
              <w:t>UN Women’s coordination and convening work on EVAW.</w:t>
            </w:r>
          </w:p>
          <w:p w:rsidRPr="00E261EF" w:rsidR="004A31D7" w:rsidP="003C0B7B" w:rsidRDefault="004A31D7" w14:paraId="556BF065" w14:textId="77777777">
            <w:pPr>
              <w:autoSpaceDE w:val="0"/>
              <w:autoSpaceDN w:val="0"/>
              <w:adjustRightInd w:val="0"/>
              <w:jc w:val="center"/>
              <w:rPr>
                <w:rFonts w:ascii="Calibri" w:hAnsi="Calibri" w:cs="Calibri"/>
                <w:color w:val="000000"/>
                <w:sz w:val="20"/>
                <w:szCs w:val="20"/>
              </w:rPr>
            </w:pPr>
          </w:p>
          <w:p w:rsidRPr="005427FE" w:rsidR="004A31D7" w:rsidP="003C0B7B" w:rsidRDefault="004A31D7" w14:paraId="28F23659" w14:textId="77777777">
            <w:pPr>
              <w:autoSpaceDE w:val="0"/>
              <w:autoSpaceDN w:val="0"/>
              <w:adjustRightInd w:val="0"/>
              <w:jc w:val="center"/>
              <w:rPr>
                <w:rFonts w:ascii="Calibri" w:hAnsi="Calibri" w:cs="Calibri"/>
                <w:color w:val="000000"/>
                <w:sz w:val="20"/>
                <w:szCs w:val="20"/>
              </w:rPr>
            </w:pPr>
            <w:r w:rsidRPr="00E261EF">
              <w:rPr>
                <w:sz w:val="20"/>
                <w:szCs w:val="20"/>
              </w:rPr>
              <w:lastRenderedPageBreak/>
              <w:t xml:space="preserve">Insight into how they might </w:t>
            </w:r>
            <w:r>
              <w:rPr>
                <w:sz w:val="20"/>
                <w:szCs w:val="20"/>
              </w:rPr>
              <w:t xml:space="preserve">improve their coordination with </w:t>
            </w:r>
            <w:r w:rsidRPr="00E261EF">
              <w:rPr>
                <w:sz w:val="20"/>
                <w:szCs w:val="20"/>
              </w:rPr>
              <w:t>UN Women</w:t>
            </w:r>
            <w:r>
              <w:rPr>
                <w:sz w:val="20"/>
                <w:szCs w:val="20"/>
              </w:rPr>
              <w:t xml:space="preserve"> on EVAW work.</w:t>
            </w:r>
          </w:p>
        </w:tc>
        <w:tc>
          <w:tcPr>
            <w:tcW w:w="2683" w:type="dxa"/>
          </w:tcPr>
          <w:p w:rsidR="004A31D7" w:rsidP="003C0B7B" w:rsidRDefault="004A31D7" w14:paraId="6F1BBE22" w14:textId="77777777">
            <w:pPr>
              <w:autoSpaceDE w:val="0"/>
              <w:autoSpaceDN w:val="0"/>
              <w:adjustRightInd w:val="0"/>
              <w:jc w:val="center"/>
              <w:rPr>
                <w:rFonts w:ascii="Calibri" w:hAnsi="Calibri" w:cs="Calibri"/>
                <w:color w:val="000000"/>
                <w:sz w:val="20"/>
                <w:szCs w:val="20"/>
              </w:rPr>
            </w:pPr>
          </w:p>
          <w:p w:rsidRPr="00E261EF" w:rsidR="004A31D7" w:rsidP="003C0B7B" w:rsidRDefault="004A31D7" w14:paraId="165A1B56" w14:textId="77777777">
            <w:pPr>
              <w:autoSpaceDE w:val="0"/>
              <w:autoSpaceDN w:val="0"/>
              <w:adjustRightInd w:val="0"/>
              <w:jc w:val="center"/>
              <w:rPr>
                <w:rFonts w:ascii="Calibri" w:hAnsi="Calibri" w:cs="Calibri"/>
                <w:color w:val="000000"/>
                <w:sz w:val="20"/>
                <w:szCs w:val="20"/>
              </w:rPr>
            </w:pPr>
            <w:r w:rsidRPr="00E261EF">
              <w:rPr>
                <w:rFonts w:ascii="Calibri" w:hAnsi="Calibri" w:cs="Calibri"/>
                <w:color w:val="000000"/>
                <w:sz w:val="20"/>
                <w:szCs w:val="20"/>
              </w:rPr>
              <w:t xml:space="preserve">Evaluation participants contributing their perspectives and feedback on UN Women’s </w:t>
            </w:r>
            <w:r>
              <w:rPr>
                <w:rFonts w:ascii="Calibri" w:hAnsi="Calibri" w:cs="Calibri"/>
                <w:color w:val="000000"/>
                <w:sz w:val="20"/>
                <w:szCs w:val="20"/>
              </w:rPr>
              <w:t>coordination and convening role in EVAW.</w:t>
            </w:r>
          </w:p>
          <w:p w:rsidRPr="00E261EF" w:rsidR="004A31D7" w:rsidP="003C0B7B" w:rsidRDefault="004A31D7" w14:paraId="19D764D2" w14:textId="77777777">
            <w:pPr>
              <w:autoSpaceDE w:val="0"/>
              <w:autoSpaceDN w:val="0"/>
              <w:adjustRightInd w:val="0"/>
              <w:jc w:val="center"/>
              <w:rPr>
                <w:rFonts w:ascii="Calibri" w:hAnsi="Calibri" w:cs="Calibri"/>
                <w:color w:val="000000"/>
                <w:sz w:val="20"/>
                <w:szCs w:val="20"/>
              </w:rPr>
            </w:pPr>
          </w:p>
          <w:p w:rsidRPr="00E261EF" w:rsidR="004A31D7" w:rsidP="003C0B7B" w:rsidRDefault="004A31D7" w14:paraId="77439710" w14:textId="77777777">
            <w:pPr>
              <w:autoSpaceDE w:val="0"/>
              <w:autoSpaceDN w:val="0"/>
              <w:adjustRightInd w:val="0"/>
              <w:jc w:val="center"/>
              <w:rPr>
                <w:rFonts w:ascii="Calibri" w:hAnsi="Calibri" w:cs="Calibri"/>
                <w:color w:val="000000"/>
                <w:sz w:val="20"/>
                <w:szCs w:val="20"/>
              </w:rPr>
            </w:pPr>
            <w:r w:rsidRPr="00E261EF">
              <w:rPr>
                <w:rFonts w:ascii="Calibri" w:hAnsi="Calibri" w:cs="Calibri"/>
                <w:color w:val="000000"/>
                <w:sz w:val="20"/>
                <w:szCs w:val="20"/>
              </w:rPr>
              <w:lastRenderedPageBreak/>
              <w:t>Quality assurers of evaluation products through participation in the External Reference Group.</w:t>
            </w:r>
          </w:p>
          <w:p w:rsidRPr="00E261EF" w:rsidR="004A31D7" w:rsidP="003C0B7B" w:rsidRDefault="004A31D7" w14:paraId="77074BA7" w14:textId="77777777">
            <w:pPr>
              <w:jc w:val="center"/>
              <w:rPr>
                <w:sz w:val="20"/>
                <w:szCs w:val="20"/>
              </w:rPr>
            </w:pPr>
          </w:p>
          <w:p w:rsidRPr="00E261EF" w:rsidR="004A31D7" w:rsidP="003C0B7B" w:rsidRDefault="004A31D7" w14:paraId="6DEE35D5" w14:textId="77777777">
            <w:pPr>
              <w:jc w:val="center"/>
              <w:rPr>
                <w:sz w:val="20"/>
                <w:szCs w:val="20"/>
              </w:rPr>
            </w:pPr>
          </w:p>
          <w:p w:rsidRPr="005427FE" w:rsidR="004A31D7" w:rsidP="003C0B7B" w:rsidRDefault="004A31D7" w14:paraId="6694296F" w14:textId="77777777">
            <w:pPr>
              <w:jc w:val="center"/>
              <w:rPr>
                <w:sz w:val="20"/>
                <w:szCs w:val="20"/>
              </w:rPr>
            </w:pPr>
            <w:r w:rsidRPr="00E261EF">
              <w:rPr>
                <w:sz w:val="20"/>
                <w:szCs w:val="20"/>
              </w:rPr>
              <w:t>Target audience for communication of evaluation findings.</w:t>
            </w:r>
          </w:p>
        </w:tc>
      </w:tr>
      <w:tr w:rsidRPr="0015570A" w:rsidR="004A31D7" w:rsidTr="003C0B7B" w14:paraId="2F2DDD26" w14:textId="77777777">
        <w:tc>
          <w:tcPr>
            <w:tcW w:w="2581" w:type="dxa"/>
          </w:tcPr>
          <w:p w:rsidRPr="005427FE" w:rsidR="004A31D7" w:rsidP="003C0B7B" w:rsidRDefault="004A31D7" w14:paraId="59B60F53" w14:textId="77777777">
            <w:pPr>
              <w:jc w:val="center"/>
            </w:pPr>
          </w:p>
          <w:p w:rsidRPr="005427FE" w:rsidR="004A31D7" w:rsidP="003C0B7B" w:rsidRDefault="004A31D7" w14:paraId="3876C3E3" w14:textId="77777777">
            <w:pPr>
              <w:jc w:val="center"/>
            </w:pPr>
          </w:p>
          <w:p w:rsidR="004A31D7" w:rsidP="003C0B7B" w:rsidRDefault="004A31D7" w14:paraId="3F45A20C" w14:textId="77777777">
            <w:pPr>
              <w:jc w:val="center"/>
            </w:pPr>
          </w:p>
          <w:p w:rsidR="004A31D7" w:rsidP="003C0B7B" w:rsidRDefault="004A31D7" w14:paraId="6D66843E" w14:textId="77777777">
            <w:pPr>
              <w:jc w:val="center"/>
            </w:pPr>
          </w:p>
          <w:p w:rsidR="004A31D7" w:rsidP="003C0B7B" w:rsidRDefault="004A31D7" w14:paraId="10EC2F38" w14:textId="77777777">
            <w:pPr>
              <w:jc w:val="center"/>
            </w:pPr>
          </w:p>
          <w:p w:rsidR="004A31D7" w:rsidP="003C0B7B" w:rsidRDefault="004A31D7" w14:paraId="4FDC3203" w14:textId="77777777">
            <w:pPr>
              <w:jc w:val="center"/>
            </w:pPr>
          </w:p>
          <w:p w:rsidRPr="005427FE" w:rsidR="004A31D7" w:rsidP="003C0B7B" w:rsidRDefault="004A31D7" w14:paraId="4D777F8C" w14:textId="77777777">
            <w:pPr>
              <w:jc w:val="center"/>
            </w:pPr>
          </w:p>
          <w:p w:rsidRPr="005427FE" w:rsidR="004A31D7" w:rsidP="003C0B7B" w:rsidRDefault="004A31D7" w14:paraId="7C64EB42" w14:textId="77777777">
            <w:pPr>
              <w:jc w:val="center"/>
            </w:pPr>
          </w:p>
          <w:p w:rsidRPr="005427FE" w:rsidR="004A31D7" w:rsidP="003C0B7B" w:rsidRDefault="004A31D7" w14:paraId="46A2352B" w14:textId="77777777">
            <w:pPr>
              <w:jc w:val="center"/>
            </w:pPr>
          </w:p>
          <w:p w:rsidRPr="005427FE" w:rsidR="004A31D7" w:rsidP="003C0B7B" w:rsidRDefault="004A31D7" w14:paraId="57DE8591" w14:textId="77777777">
            <w:pPr>
              <w:jc w:val="center"/>
            </w:pPr>
            <w:r w:rsidRPr="005427FE">
              <w:t xml:space="preserve">Interest groups </w:t>
            </w:r>
            <w:r>
              <w:t xml:space="preserve">in EVAW who support UN </w:t>
            </w:r>
            <w:proofErr w:type="gramStart"/>
            <w:r>
              <w:t>Women</w:t>
            </w:r>
            <w:proofErr w:type="gramEnd"/>
          </w:p>
          <w:p w:rsidRPr="005427FE" w:rsidR="004A31D7" w:rsidP="003C0B7B" w:rsidRDefault="004A31D7" w14:paraId="0EB6E871" w14:textId="77777777">
            <w:pPr>
              <w:jc w:val="center"/>
            </w:pPr>
          </w:p>
        </w:tc>
        <w:tc>
          <w:tcPr>
            <w:tcW w:w="2572" w:type="dxa"/>
          </w:tcPr>
          <w:p w:rsidRPr="005427FE" w:rsidR="004A31D7" w:rsidP="003C0B7B" w:rsidRDefault="004A31D7" w14:paraId="19FFE595" w14:textId="77777777">
            <w:pPr>
              <w:rPr>
                <w:rFonts w:ascii="Calibri" w:hAnsi="Calibri" w:cs="Calibri"/>
                <w:color w:val="000000"/>
                <w:sz w:val="20"/>
                <w:szCs w:val="20"/>
              </w:rPr>
            </w:pPr>
            <w:r w:rsidRPr="005427FE">
              <w:rPr>
                <w:rFonts w:ascii="Calibri" w:hAnsi="Calibri" w:cs="Calibri"/>
                <w:color w:val="000000"/>
                <w:sz w:val="20"/>
                <w:szCs w:val="20"/>
              </w:rPr>
              <w:t>D</w:t>
            </w:r>
            <w:r>
              <w:rPr>
                <w:rFonts w:ascii="Calibri" w:hAnsi="Calibri" w:cs="Calibri"/>
                <w:color w:val="000000"/>
                <w:sz w:val="20"/>
                <w:szCs w:val="20"/>
              </w:rPr>
              <w:t>evelopment partners</w:t>
            </w:r>
            <w:r w:rsidRPr="005427FE">
              <w:rPr>
                <w:rFonts w:ascii="Calibri" w:hAnsi="Calibri" w:cs="Calibri"/>
                <w:color w:val="000000"/>
                <w:sz w:val="20"/>
                <w:szCs w:val="20"/>
              </w:rPr>
              <w:t xml:space="preserve"> supporting UN Women and its </w:t>
            </w:r>
            <w:r>
              <w:rPr>
                <w:rFonts w:ascii="Calibri" w:hAnsi="Calibri" w:cs="Calibri"/>
                <w:color w:val="000000"/>
                <w:sz w:val="20"/>
                <w:szCs w:val="20"/>
              </w:rPr>
              <w:t>EVAW programming work at global, regional, and national levels</w:t>
            </w:r>
            <w:r w:rsidRPr="005427FE">
              <w:rPr>
                <w:rFonts w:ascii="Calibri" w:hAnsi="Calibri" w:cs="Calibri"/>
                <w:color w:val="000000"/>
                <w:sz w:val="20"/>
                <w:szCs w:val="20"/>
              </w:rPr>
              <w:t>, including</w:t>
            </w:r>
            <w:r>
              <w:rPr>
                <w:rFonts w:ascii="Calibri" w:hAnsi="Calibri" w:cs="Calibri"/>
                <w:color w:val="000000"/>
                <w:sz w:val="20"/>
                <w:szCs w:val="20"/>
              </w:rPr>
              <w:t xml:space="preserve"> (in alphabetical order)</w:t>
            </w:r>
            <w:r w:rsidRPr="005427FE">
              <w:rPr>
                <w:rFonts w:ascii="Calibri" w:hAnsi="Calibri" w:cs="Calibri"/>
                <w:color w:val="000000"/>
                <w:sz w:val="20"/>
                <w:szCs w:val="20"/>
              </w:rPr>
              <w:t>:</w:t>
            </w:r>
          </w:p>
          <w:p w:rsidR="004A31D7" w:rsidP="00BB7DCA" w:rsidRDefault="004A31D7" w14:paraId="09175741" w14:textId="77777777">
            <w:pPr>
              <w:numPr>
                <w:ilvl w:val="0"/>
                <w:numId w:val="3"/>
              </w:numPr>
              <w:contextualSpacing/>
              <w:rPr>
                <w:sz w:val="20"/>
                <w:szCs w:val="20"/>
              </w:rPr>
            </w:pPr>
            <w:r>
              <w:rPr>
                <w:sz w:val="20"/>
                <w:szCs w:val="20"/>
              </w:rPr>
              <w:t>Australian DFAT</w:t>
            </w:r>
          </w:p>
          <w:p w:rsidRPr="00D2510D" w:rsidR="004A31D7" w:rsidP="00BB7DCA" w:rsidRDefault="004A31D7" w14:paraId="5F7B0F16" w14:textId="77777777">
            <w:pPr>
              <w:numPr>
                <w:ilvl w:val="0"/>
                <w:numId w:val="3"/>
              </w:numPr>
              <w:contextualSpacing/>
              <w:rPr>
                <w:sz w:val="20"/>
                <w:szCs w:val="20"/>
              </w:rPr>
            </w:pPr>
            <w:r w:rsidRPr="00D2510D">
              <w:rPr>
                <w:sz w:val="20"/>
                <w:szCs w:val="20"/>
              </w:rPr>
              <w:t>European Union</w:t>
            </w:r>
          </w:p>
          <w:p w:rsidRPr="00AD3AF4" w:rsidR="004A31D7" w:rsidP="00BB7DCA" w:rsidRDefault="004A31D7" w14:paraId="0EFE9ADC" w14:textId="77777777">
            <w:pPr>
              <w:numPr>
                <w:ilvl w:val="0"/>
                <w:numId w:val="3"/>
              </w:numPr>
              <w:contextualSpacing/>
              <w:rPr>
                <w:sz w:val="20"/>
                <w:szCs w:val="20"/>
              </w:rPr>
            </w:pPr>
            <w:r w:rsidRPr="00AD3AF4">
              <w:rPr>
                <w:sz w:val="20"/>
                <w:szCs w:val="20"/>
              </w:rPr>
              <w:t>Government of Denmark</w:t>
            </w:r>
          </w:p>
          <w:p w:rsidR="004A31D7" w:rsidP="00BB7DCA" w:rsidRDefault="004A31D7" w14:paraId="5887918F" w14:textId="77777777">
            <w:pPr>
              <w:numPr>
                <w:ilvl w:val="0"/>
                <w:numId w:val="3"/>
              </w:numPr>
              <w:contextualSpacing/>
              <w:rPr>
                <w:sz w:val="20"/>
                <w:szCs w:val="20"/>
              </w:rPr>
            </w:pPr>
            <w:r>
              <w:rPr>
                <w:sz w:val="20"/>
                <w:szCs w:val="20"/>
              </w:rPr>
              <w:t>Government of Finland</w:t>
            </w:r>
          </w:p>
          <w:p w:rsidR="004A31D7" w:rsidP="00BB7DCA" w:rsidRDefault="004A31D7" w14:paraId="63E7F828" w14:textId="77777777">
            <w:pPr>
              <w:numPr>
                <w:ilvl w:val="0"/>
                <w:numId w:val="3"/>
              </w:numPr>
              <w:contextualSpacing/>
              <w:rPr>
                <w:sz w:val="20"/>
                <w:szCs w:val="20"/>
              </w:rPr>
            </w:pPr>
            <w:r>
              <w:rPr>
                <w:sz w:val="20"/>
                <w:szCs w:val="20"/>
              </w:rPr>
              <w:t>Government of Ireland</w:t>
            </w:r>
          </w:p>
          <w:p w:rsidRPr="005427FE" w:rsidR="004A31D7" w:rsidP="00BB7DCA" w:rsidRDefault="004A31D7" w14:paraId="5528153C" w14:textId="77777777">
            <w:pPr>
              <w:numPr>
                <w:ilvl w:val="0"/>
                <w:numId w:val="3"/>
              </w:numPr>
              <w:contextualSpacing/>
              <w:rPr>
                <w:sz w:val="20"/>
                <w:szCs w:val="20"/>
              </w:rPr>
            </w:pPr>
            <w:r>
              <w:rPr>
                <w:sz w:val="20"/>
                <w:szCs w:val="20"/>
              </w:rPr>
              <w:t>Government of Sweden &amp; Swedish International Development Cooperation Agency (SIDA)</w:t>
            </w:r>
          </w:p>
          <w:p w:rsidRPr="00AD3AF4" w:rsidR="004A31D7" w:rsidP="00BB7DCA" w:rsidRDefault="004A31D7" w14:paraId="7DC37E8D" w14:textId="77777777">
            <w:pPr>
              <w:numPr>
                <w:ilvl w:val="0"/>
                <w:numId w:val="3"/>
              </w:numPr>
              <w:contextualSpacing/>
              <w:rPr>
                <w:sz w:val="20"/>
                <w:szCs w:val="20"/>
              </w:rPr>
            </w:pPr>
            <w:r>
              <w:rPr>
                <w:sz w:val="20"/>
                <w:szCs w:val="20"/>
              </w:rPr>
              <w:t>Partners contributing to j</w:t>
            </w:r>
            <w:r w:rsidRPr="00AD3AF4">
              <w:rPr>
                <w:sz w:val="20"/>
                <w:szCs w:val="20"/>
              </w:rPr>
              <w:t>oint funding mechanisms (MPTF- Spotlight Initiative fund, MDTF)</w:t>
            </w:r>
          </w:p>
        </w:tc>
        <w:tc>
          <w:tcPr>
            <w:tcW w:w="2563" w:type="dxa"/>
          </w:tcPr>
          <w:p w:rsidRPr="005427FE" w:rsidR="004A31D7" w:rsidP="003C0B7B" w:rsidRDefault="004A31D7" w14:paraId="4FDAECAB" w14:textId="77777777">
            <w:pPr>
              <w:jc w:val="center"/>
            </w:pPr>
          </w:p>
          <w:p w:rsidRPr="005427FE" w:rsidR="004A31D7" w:rsidP="003C0B7B" w:rsidRDefault="004A31D7" w14:paraId="1CB6494B" w14:textId="77777777">
            <w:pPr>
              <w:jc w:val="center"/>
            </w:pPr>
          </w:p>
          <w:p w:rsidRPr="005427FE" w:rsidR="004A31D7" w:rsidP="003C0B7B" w:rsidRDefault="004A31D7" w14:paraId="18268EAD" w14:textId="77777777">
            <w:pPr>
              <w:jc w:val="center"/>
            </w:pPr>
          </w:p>
          <w:p w:rsidRPr="005427FE" w:rsidR="004A31D7" w:rsidP="003C0B7B" w:rsidRDefault="004A31D7" w14:paraId="1A3C40D1" w14:textId="77777777">
            <w:pPr>
              <w:jc w:val="center"/>
            </w:pPr>
          </w:p>
          <w:tbl>
            <w:tblPr>
              <w:tblW w:w="0" w:type="auto"/>
              <w:tblBorders>
                <w:top w:val="nil"/>
                <w:left w:val="nil"/>
                <w:bottom w:val="nil"/>
                <w:right w:val="nil"/>
              </w:tblBorders>
              <w:tblLook w:val="0000" w:firstRow="0" w:lastRow="0" w:firstColumn="0" w:lastColumn="0" w:noHBand="0" w:noVBand="0"/>
            </w:tblPr>
            <w:tblGrid>
              <w:gridCol w:w="2347"/>
            </w:tblGrid>
            <w:tr w:rsidRPr="005427FE" w:rsidR="004A31D7" w:rsidTr="003C0B7B" w14:paraId="7E6A8230" w14:textId="77777777">
              <w:trPr>
                <w:trHeight w:val="444"/>
              </w:trPr>
              <w:tc>
                <w:tcPr>
                  <w:tcW w:w="0" w:type="auto"/>
                </w:tcPr>
                <w:p w:rsidR="004A31D7" w:rsidP="003C0B7B" w:rsidRDefault="004A31D7" w14:paraId="148F4DB9"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58A563BC"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5BEFFF9B"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212DD51F"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7655CABE" w14:textId="77777777">
                  <w:pPr>
                    <w:autoSpaceDE w:val="0"/>
                    <w:autoSpaceDN w:val="0"/>
                    <w:adjustRightInd w:val="0"/>
                    <w:spacing w:after="0" w:line="240" w:lineRule="auto"/>
                    <w:jc w:val="center"/>
                    <w:rPr>
                      <w:rFonts w:ascii="Calibri" w:hAnsi="Calibri" w:cs="Calibri"/>
                      <w:color w:val="000000"/>
                      <w:sz w:val="20"/>
                      <w:szCs w:val="20"/>
                    </w:rPr>
                  </w:pPr>
                </w:p>
                <w:p w:rsidR="004A31D7" w:rsidP="003C0B7B" w:rsidRDefault="004A31D7" w14:paraId="544FDBF9" w14:textId="77777777">
                  <w:pPr>
                    <w:autoSpaceDE w:val="0"/>
                    <w:autoSpaceDN w:val="0"/>
                    <w:adjustRightInd w:val="0"/>
                    <w:spacing w:after="0" w:line="240" w:lineRule="auto"/>
                    <w:jc w:val="center"/>
                    <w:rPr>
                      <w:rFonts w:ascii="Calibri" w:hAnsi="Calibri" w:cs="Calibri"/>
                      <w:color w:val="000000"/>
                      <w:sz w:val="20"/>
                      <w:szCs w:val="20"/>
                    </w:rPr>
                  </w:pPr>
                </w:p>
                <w:p w:rsidRPr="005427FE" w:rsidR="004A31D7" w:rsidP="003C0B7B" w:rsidRDefault="004A31D7" w14:paraId="16B6D087" w14:textId="77777777">
                  <w:pPr>
                    <w:autoSpaceDE w:val="0"/>
                    <w:autoSpaceDN w:val="0"/>
                    <w:adjustRightInd w:val="0"/>
                    <w:spacing w:after="0" w:line="240" w:lineRule="auto"/>
                    <w:jc w:val="center"/>
                    <w:rPr>
                      <w:rFonts w:ascii="Calibri" w:hAnsi="Calibri" w:cs="Calibri"/>
                      <w:color w:val="000000"/>
                      <w:sz w:val="20"/>
                      <w:szCs w:val="20"/>
                    </w:rPr>
                  </w:pPr>
                  <w:r w:rsidRPr="005427FE">
                    <w:rPr>
                      <w:rFonts w:ascii="Calibri" w:hAnsi="Calibri" w:cs="Calibri"/>
                      <w:color w:val="000000"/>
                      <w:sz w:val="20"/>
                      <w:szCs w:val="20"/>
                    </w:rPr>
                    <w:t xml:space="preserve">Provide non-core and targeted funding to UN Women in support of </w:t>
                  </w:r>
                  <w:r>
                    <w:rPr>
                      <w:rFonts w:ascii="Calibri" w:hAnsi="Calibri" w:cs="Calibri"/>
                      <w:color w:val="000000"/>
                      <w:sz w:val="20"/>
                      <w:szCs w:val="20"/>
                    </w:rPr>
                    <w:t>EVAW programming work</w:t>
                  </w:r>
                  <w:r w:rsidRPr="005427FE">
                    <w:rPr>
                      <w:rFonts w:ascii="Calibri" w:hAnsi="Calibri" w:cs="Calibri"/>
                      <w:color w:val="000000"/>
                      <w:sz w:val="20"/>
                      <w:szCs w:val="20"/>
                    </w:rPr>
                    <w:t>.</w:t>
                  </w:r>
                </w:p>
              </w:tc>
            </w:tr>
          </w:tbl>
          <w:p w:rsidRPr="005427FE" w:rsidR="004A31D7" w:rsidP="003C0B7B" w:rsidRDefault="004A31D7" w14:paraId="57115FA6" w14:textId="77777777">
            <w:pPr>
              <w:jc w:val="center"/>
            </w:pPr>
          </w:p>
        </w:tc>
        <w:tc>
          <w:tcPr>
            <w:tcW w:w="2551" w:type="dxa"/>
          </w:tcPr>
          <w:p w:rsidR="004A31D7" w:rsidP="003C0B7B" w:rsidRDefault="004A31D7" w14:paraId="508F5904" w14:textId="77777777">
            <w:pPr>
              <w:autoSpaceDE w:val="0"/>
              <w:autoSpaceDN w:val="0"/>
              <w:adjustRightInd w:val="0"/>
              <w:jc w:val="center"/>
              <w:rPr>
                <w:rFonts w:ascii="Calibri" w:hAnsi="Calibri" w:cs="Calibri"/>
                <w:color w:val="000000"/>
                <w:sz w:val="20"/>
                <w:szCs w:val="20"/>
              </w:rPr>
            </w:pPr>
          </w:p>
          <w:p w:rsidR="004A31D7" w:rsidP="003C0B7B" w:rsidRDefault="004A31D7" w14:paraId="2656D602" w14:textId="77777777">
            <w:pPr>
              <w:autoSpaceDE w:val="0"/>
              <w:autoSpaceDN w:val="0"/>
              <w:adjustRightInd w:val="0"/>
              <w:jc w:val="center"/>
              <w:rPr>
                <w:rFonts w:ascii="Calibri" w:hAnsi="Calibri" w:cs="Calibri"/>
                <w:color w:val="000000"/>
                <w:sz w:val="20"/>
                <w:szCs w:val="20"/>
              </w:rPr>
            </w:pPr>
          </w:p>
          <w:p w:rsidR="004A31D7" w:rsidP="003C0B7B" w:rsidRDefault="004A31D7" w14:paraId="6C5CBF40" w14:textId="77777777">
            <w:pPr>
              <w:autoSpaceDE w:val="0"/>
              <w:autoSpaceDN w:val="0"/>
              <w:adjustRightInd w:val="0"/>
              <w:jc w:val="center"/>
              <w:rPr>
                <w:rFonts w:ascii="Calibri" w:hAnsi="Calibri" w:cs="Calibri"/>
                <w:color w:val="000000"/>
                <w:sz w:val="20"/>
                <w:szCs w:val="20"/>
              </w:rPr>
            </w:pPr>
          </w:p>
          <w:p w:rsidR="004A31D7" w:rsidP="003C0B7B" w:rsidRDefault="004A31D7" w14:paraId="3D21E0C1" w14:textId="77777777">
            <w:pPr>
              <w:autoSpaceDE w:val="0"/>
              <w:autoSpaceDN w:val="0"/>
              <w:adjustRightInd w:val="0"/>
              <w:jc w:val="center"/>
              <w:rPr>
                <w:rFonts w:ascii="Calibri" w:hAnsi="Calibri" w:cs="Calibri"/>
                <w:color w:val="000000"/>
                <w:sz w:val="20"/>
                <w:szCs w:val="20"/>
              </w:rPr>
            </w:pPr>
          </w:p>
          <w:p w:rsidR="004A31D7" w:rsidP="003C0B7B" w:rsidRDefault="004A31D7" w14:paraId="57B8122C" w14:textId="77777777">
            <w:pPr>
              <w:autoSpaceDE w:val="0"/>
              <w:autoSpaceDN w:val="0"/>
              <w:adjustRightInd w:val="0"/>
              <w:jc w:val="center"/>
              <w:rPr>
                <w:rFonts w:ascii="Calibri" w:hAnsi="Calibri" w:cs="Calibri"/>
                <w:color w:val="000000"/>
                <w:sz w:val="20"/>
                <w:szCs w:val="20"/>
              </w:rPr>
            </w:pPr>
          </w:p>
          <w:p w:rsidR="004A31D7" w:rsidP="003C0B7B" w:rsidRDefault="004A31D7" w14:paraId="4B9DF574" w14:textId="77777777">
            <w:pPr>
              <w:autoSpaceDE w:val="0"/>
              <w:autoSpaceDN w:val="0"/>
              <w:adjustRightInd w:val="0"/>
              <w:jc w:val="center"/>
              <w:rPr>
                <w:rFonts w:ascii="Calibri" w:hAnsi="Calibri" w:cs="Calibri"/>
                <w:color w:val="000000"/>
                <w:sz w:val="20"/>
                <w:szCs w:val="20"/>
              </w:rPr>
            </w:pPr>
          </w:p>
          <w:p w:rsidR="004A31D7" w:rsidP="003C0B7B" w:rsidRDefault="004A31D7" w14:paraId="05DE4A52" w14:textId="77777777">
            <w:pPr>
              <w:autoSpaceDE w:val="0"/>
              <w:autoSpaceDN w:val="0"/>
              <w:adjustRightInd w:val="0"/>
              <w:jc w:val="center"/>
              <w:rPr>
                <w:rFonts w:ascii="Calibri" w:hAnsi="Calibri" w:cs="Calibri"/>
                <w:color w:val="000000"/>
                <w:sz w:val="20"/>
                <w:szCs w:val="20"/>
              </w:rPr>
            </w:pPr>
          </w:p>
          <w:p w:rsidRPr="005427FE" w:rsidR="004A31D7" w:rsidP="003C0B7B" w:rsidRDefault="004A31D7" w14:paraId="3BD5E3D6" w14:textId="77777777">
            <w:pPr>
              <w:autoSpaceDE w:val="0"/>
              <w:autoSpaceDN w:val="0"/>
              <w:adjustRightInd w:val="0"/>
              <w:jc w:val="center"/>
              <w:rPr>
                <w:rFonts w:ascii="Calibri" w:hAnsi="Calibri" w:cs="Calibri"/>
                <w:color w:val="000000"/>
                <w:sz w:val="20"/>
                <w:szCs w:val="20"/>
              </w:rPr>
            </w:pPr>
          </w:p>
          <w:p w:rsidRPr="005427FE" w:rsidR="004A31D7" w:rsidP="003C0B7B" w:rsidRDefault="004A31D7" w14:paraId="17925D7D" w14:textId="77777777">
            <w:pPr>
              <w:autoSpaceDE w:val="0"/>
              <w:autoSpaceDN w:val="0"/>
              <w:adjustRightInd w:val="0"/>
              <w:jc w:val="center"/>
              <w:rPr>
                <w:rFonts w:ascii="Calibri" w:hAnsi="Calibri" w:cs="Calibri"/>
                <w:color w:val="000000"/>
                <w:sz w:val="20"/>
                <w:szCs w:val="20"/>
              </w:rPr>
            </w:pPr>
          </w:p>
          <w:p w:rsidRPr="005427FE" w:rsidR="004A31D7" w:rsidP="003C0B7B" w:rsidRDefault="004A31D7" w14:paraId="65194898" w14:textId="77777777">
            <w:pPr>
              <w:autoSpaceDE w:val="0"/>
              <w:autoSpaceDN w:val="0"/>
              <w:adjustRightInd w:val="0"/>
              <w:jc w:val="center"/>
              <w:rPr>
                <w:rFonts w:ascii="Calibri" w:hAnsi="Calibri" w:cs="Calibri"/>
                <w:color w:val="000000"/>
                <w:sz w:val="20"/>
                <w:szCs w:val="20"/>
              </w:rPr>
            </w:pPr>
            <w:r w:rsidRPr="005427FE">
              <w:rPr>
                <w:rFonts w:ascii="Calibri" w:hAnsi="Calibri" w:cs="Calibri"/>
                <w:color w:val="000000"/>
                <w:sz w:val="20"/>
                <w:szCs w:val="20"/>
              </w:rPr>
              <w:t xml:space="preserve">To obtain robust and objectively verified evidence of the </w:t>
            </w:r>
            <w:r>
              <w:rPr>
                <w:rFonts w:ascii="Calibri" w:hAnsi="Calibri" w:cs="Calibri"/>
                <w:color w:val="000000"/>
                <w:sz w:val="20"/>
                <w:szCs w:val="20"/>
              </w:rPr>
              <w:t>effectiveness and impact of</w:t>
            </w:r>
            <w:r w:rsidRPr="005427FE">
              <w:rPr>
                <w:rFonts w:ascii="Calibri" w:hAnsi="Calibri" w:cs="Calibri"/>
                <w:color w:val="000000"/>
                <w:sz w:val="20"/>
                <w:szCs w:val="20"/>
              </w:rPr>
              <w:t xml:space="preserve"> UN Women’s</w:t>
            </w:r>
            <w:r>
              <w:rPr>
                <w:rFonts w:ascii="Calibri" w:hAnsi="Calibri" w:cs="Calibri"/>
                <w:color w:val="000000"/>
                <w:sz w:val="20"/>
                <w:szCs w:val="20"/>
              </w:rPr>
              <w:t xml:space="preserve"> coordination and convening role in EVAW, to inform future engagement</w:t>
            </w:r>
            <w:r w:rsidRPr="005427FE">
              <w:rPr>
                <w:rFonts w:ascii="Calibri" w:hAnsi="Calibri" w:cs="Calibri"/>
                <w:color w:val="000000"/>
                <w:sz w:val="20"/>
                <w:szCs w:val="20"/>
              </w:rPr>
              <w:t xml:space="preserve"> </w:t>
            </w:r>
            <w:r>
              <w:rPr>
                <w:rFonts w:ascii="Calibri" w:hAnsi="Calibri" w:cs="Calibri"/>
                <w:color w:val="000000"/>
                <w:sz w:val="20"/>
                <w:szCs w:val="20"/>
              </w:rPr>
              <w:t xml:space="preserve">and </w:t>
            </w:r>
            <w:proofErr w:type="gramStart"/>
            <w:r>
              <w:rPr>
                <w:rFonts w:ascii="Calibri" w:hAnsi="Calibri" w:cs="Calibri"/>
                <w:color w:val="000000"/>
                <w:sz w:val="20"/>
                <w:szCs w:val="20"/>
              </w:rPr>
              <w:t>support</w:t>
            </w:r>
            <w:proofErr w:type="gramEnd"/>
          </w:p>
          <w:p w:rsidRPr="005427FE" w:rsidR="004A31D7" w:rsidP="003C0B7B" w:rsidRDefault="004A31D7" w14:paraId="1602D44D" w14:textId="77777777">
            <w:pPr>
              <w:autoSpaceDE w:val="0"/>
              <w:autoSpaceDN w:val="0"/>
              <w:adjustRightInd w:val="0"/>
              <w:jc w:val="center"/>
              <w:rPr>
                <w:rFonts w:ascii="Calibri" w:hAnsi="Calibri" w:cs="Calibri"/>
                <w:color w:val="000000"/>
                <w:sz w:val="20"/>
                <w:szCs w:val="20"/>
              </w:rPr>
            </w:pPr>
          </w:p>
          <w:p w:rsidRPr="005427FE" w:rsidR="004A31D7" w:rsidP="003C0B7B" w:rsidRDefault="004A31D7" w14:paraId="059742BA" w14:textId="77777777">
            <w:pPr>
              <w:jc w:val="center"/>
            </w:pPr>
          </w:p>
        </w:tc>
        <w:tc>
          <w:tcPr>
            <w:tcW w:w="2683" w:type="dxa"/>
          </w:tcPr>
          <w:p w:rsidRPr="005427FE" w:rsidR="004A31D7" w:rsidP="003C0B7B" w:rsidRDefault="004A31D7" w14:paraId="16E78841" w14:textId="77777777">
            <w:pPr>
              <w:jc w:val="center"/>
              <w:rPr>
                <w:sz w:val="20"/>
                <w:szCs w:val="20"/>
              </w:rPr>
            </w:pPr>
          </w:p>
          <w:p w:rsidRPr="005427FE" w:rsidR="004A31D7" w:rsidP="003C0B7B" w:rsidRDefault="004A31D7" w14:paraId="4B62DF4F" w14:textId="77777777">
            <w:pPr>
              <w:jc w:val="center"/>
              <w:rPr>
                <w:sz w:val="20"/>
                <w:szCs w:val="20"/>
              </w:rPr>
            </w:pPr>
          </w:p>
          <w:p w:rsidRPr="005427FE" w:rsidR="004A31D7" w:rsidP="003C0B7B" w:rsidRDefault="004A31D7" w14:paraId="2B1DAE4B" w14:textId="77777777">
            <w:pPr>
              <w:jc w:val="center"/>
              <w:rPr>
                <w:sz w:val="20"/>
                <w:szCs w:val="20"/>
              </w:rPr>
            </w:pPr>
          </w:p>
          <w:p w:rsidRPr="005427FE" w:rsidR="004A31D7" w:rsidP="003C0B7B" w:rsidRDefault="004A31D7" w14:paraId="2CB44FDC" w14:textId="77777777">
            <w:pPr>
              <w:jc w:val="center"/>
              <w:rPr>
                <w:sz w:val="20"/>
                <w:szCs w:val="20"/>
              </w:rPr>
            </w:pPr>
          </w:p>
          <w:p w:rsidR="004A31D7" w:rsidP="003C0B7B" w:rsidRDefault="004A31D7" w14:paraId="1C6871E2" w14:textId="77777777">
            <w:pPr>
              <w:jc w:val="center"/>
              <w:rPr>
                <w:sz w:val="20"/>
                <w:szCs w:val="20"/>
              </w:rPr>
            </w:pPr>
          </w:p>
          <w:p w:rsidR="004A31D7" w:rsidP="003C0B7B" w:rsidRDefault="004A31D7" w14:paraId="6DE59F19" w14:textId="77777777">
            <w:pPr>
              <w:jc w:val="center"/>
              <w:rPr>
                <w:sz w:val="20"/>
                <w:szCs w:val="20"/>
              </w:rPr>
            </w:pPr>
          </w:p>
          <w:p w:rsidR="004A31D7" w:rsidP="003C0B7B" w:rsidRDefault="004A31D7" w14:paraId="1D158489" w14:textId="77777777">
            <w:pPr>
              <w:jc w:val="center"/>
              <w:rPr>
                <w:sz w:val="20"/>
                <w:szCs w:val="20"/>
              </w:rPr>
            </w:pPr>
          </w:p>
          <w:p w:rsidR="004A31D7" w:rsidP="003C0B7B" w:rsidRDefault="004A31D7" w14:paraId="5D8A3863" w14:textId="77777777">
            <w:pPr>
              <w:jc w:val="center"/>
              <w:rPr>
                <w:sz w:val="20"/>
                <w:szCs w:val="20"/>
              </w:rPr>
            </w:pPr>
          </w:p>
          <w:p w:rsidRPr="005427FE" w:rsidR="004A31D7" w:rsidP="003C0B7B" w:rsidRDefault="004A31D7" w14:paraId="1AA205C9" w14:textId="77777777">
            <w:pPr>
              <w:jc w:val="center"/>
              <w:rPr>
                <w:sz w:val="20"/>
                <w:szCs w:val="20"/>
              </w:rPr>
            </w:pPr>
          </w:p>
          <w:p w:rsidRPr="005427FE" w:rsidR="004A31D7" w:rsidP="003C0B7B" w:rsidRDefault="004A31D7" w14:paraId="54C49F00" w14:textId="77777777">
            <w:pPr>
              <w:jc w:val="center"/>
              <w:rPr>
                <w:sz w:val="20"/>
                <w:szCs w:val="20"/>
              </w:rPr>
            </w:pPr>
          </w:p>
          <w:p w:rsidRPr="005427FE" w:rsidR="004A31D7" w:rsidP="003C0B7B" w:rsidRDefault="004A31D7" w14:paraId="16149892" w14:textId="77777777">
            <w:pPr>
              <w:jc w:val="center"/>
            </w:pPr>
            <w:r w:rsidRPr="005427FE">
              <w:rPr>
                <w:sz w:val="20"/>
                <w:szCs w:val="20"/>
              </w:rPr>
              <w:t>Target audience for communication of evaluation findings.</w:t>
            </w:r>
          </w:p>
        </w:tc>
      </w:tr>
      <w:tr w:rsidRPr="0015570A" w:rsidR="004A31D7" w:rsidTr="003C0B7B" w14:paraId="32FE6D01" w14:textId="77777777">
        <w:tc>
          <w:tcPr>
            <w:tcW w:w="2581" w:type="dxa"/>
          </w:tcPr>
          <w:p w:rsidRPr="004915D4" w:rsidR="004A31D7" w:rsidP="003C0B7B" w:rsidRDefault="004A31D7" w14:paraId="0D89D8EB" w14:textId="77777777">
            <w:pPr>
              <w:jc w:val="center"/>
            </w:pPr>
          </w:p>
          <w:p w:rsidRPr="004915D4" w:rsidR="004A31D7" w:rsidP="003C0B7B" w:rsidRDefault="004A31D7" w14:paraId="7C53683D" w14:textId="77777777">
            <w:pPr>
              <w:jc w:val="center"/>
            </w:pPr>
          </w:p>
          <w:p w:rsidRPr="004915D4" w:rsidR="004A31D7" w:rsidP="003C0B7B" w:rsidRDefault="004A31D7" w14:paraId="26D2E732" w14:textId="77777777">
            <w:pPr>
              <w:jc w:val="center"/>
            </w:pPr>
          </w:p>
          <w:p w:rsidRPr="004915D4" w:rsidR="004A31D7" w:rsidP="003C0B7B" w:rsidRDefault="004A31D7" w14:paraId="03FC2689" w14:textId="77777777">
            <w:pPr>
              <w:jc w:val="center"/>
            </w:pPr>
            <w:r w:rsidRPr="004915D4">
              <w:t xml:space="preserve">Interest groups </w:t>
            </w:r>
            <w:r>
              <w:t>not directly involved in EVAW work</w:t>
            </w:r>
          </w:p>
        </w:tc>
        <w:tc>
          <w:tcPr>
            <w:tcW w:w="2572" w:type="dxa"/>
          </w:tcPr>
          <w:p w:rsidRPr="004915D4" w:rsidR="004A31D7" w:rsidP="003C0B7B" w:rsidRDefault="004A31D7" w14:paraId="7B5F002D" w14:textId="77777777">
            <w:pPr>
              <w:autoSpaceDE w:val="0"/>
              <w:autoSpaceDN w:val="0"/>
              <w:adjustRightInd w:val="0"/>
              <w:jc w:val="center"/>
              <w:rPr>
                <w:rFonts w:ascii="Calibri" w:hAnsi="Calibri" w:cs="Calibri"/>
                <w:color w:val="000000"/>
                <w:sz w:val="20"/>
                <w:szCs w:val="20"/>
              </w:rPr>
            </w:pPr>
          </w:p>
          <w:p w:rsidRPr="004915D4" w:rsidR="004A31D7" w:rsidP="003C0B7B" w:rsidRDefault="004A31D7" w14:paraId="0696B736" w14:textId="77777777">
            <w:pPr>
              <w:autoSpaceDE w:val="0"/>
              <w:autoSpaceDN w:val="0"/>
              <w:adjustRightInd w:val="0"/>
              <w:jc w:val="center"/>
              <w:rPr>
                <w:rFonts w:ascii="Calibri" w:hAnsi="Calibri" w:cs="Calibri"/>
                <w:color w:val="000000"/>
                <w:sz w:val="20"/>
                <w:szCs w:val="20"/>
              </w:rPr>
            </w:pPr>
          </w:p>
          <w:p w:rsidRPr="004915D4" w:rsidR="004A31D7" w:rsidP="003C0B7B" w:rsidRDefault="004A31D7" w14:paraId="5EFF45A4" w14:textId="77777777">
            <w:pPr>
              <w:autoSpaceDE w:val="0"/>
              <w:autoSpaceDN w:val="0"/>
              <w:adjustRightInd w:val="0"/>
              <w:jc w:val="center"/>
              <w:rPr>
                <w:rFonts w:ascii="Calibri" w:hAnsi="Calibri" w:cs="Calibri"/>
                <w:color w:val="000000"/>
                <w:sz w:val="20"/>
                <w:szCs w:val="20"/>
              </w:rPr>
            </w:pPr>
            <w:r w:rsidRPr="004915D4">
              <w:rPr>
                <w:rFonts w:ascii="Calibri" w:hAnsi="Calibri" w:cs="Calibri"/>
                <w:color w:val="000000"/>
                <w:sz w:val="20"/>
                <w:szCs w:val="20"/>
              </w:rPr>
              <w:t>Academics, media organizations, national governments, UN member states, private sector companies, women’s organizations.</w:t>
            </w:r>
          </w:p>
          <w:p w:rsidRPr="004915D4" w:rsidR="004A31D7" w:rsidP="003C0B7B" w:rsidRDefault="004A31D7" w14:paraId="021F992C" w14:textId="77777777">
            <w:pPr>
              <w:jc w:val="center"/>
              <w:rPr>
                <w:sz w:val="20"/>
                <w:szCs w:val="20"/>
              </w:rPr>
            </w:pPr>
          </w:p>
        </w:tc>
        <w:tc>
          <w:tcPr>
            <w:tcW w:w="2563" w:type="dxa"/>
          </w:tcPr>
          <w:p w:rsidRPr="004915D4" w:rsidR="004A31D7" w:rsidP="003C0B7B" w:rsidRDefault="004A31D7" w14:paraId="1143D260" w14:textId="77777777">
            <w:pPr>
              <w:jc w:val="center"/>
              <w:rPr>
                <w:sz w:val="20"/>
                <w:szCs w:val="20"/>
              </w:rPr>
            </w:pPr>
          </w:p>
          <w:p w:rsidRPr="004915D4" w:rsidR="004A31D7" w:rsidP="003C0B7B" w:rsidRDefault="004A31D7" w14:paraId="71EA78DA" w14:textId="77777777">
            <w:pPr>
              <w:jc w:val="center"/>
              <w:rPr>
                <w:sz w:val="20"/>
                <w:szCs w:val="20"/>
              </w:rPr>
            </w:pPr>
          </w:p>
          <w:p w:rsidRPr="004915D4" w:rsidR="004A31D7" w:rsidP="003C0B7B" w:rsidRDefault="004A31D7" w14:paraId="4B2B3B15" w14:textId="77777777">
            <w:pPr>
              <w:jc w:val="center"/>
              <w:rPr>
                <w:sz w:val="20"/>
                <w:szCs w:val="20"/>
              </w:rPr>
            </w:pPr>
          </w:p>
          <w:p w:rsidRPr="004915D4" w:rsidR="004A31D7" w:rsidP="003C0B7B" w:rsidRDefault="004A31D7" w14:paraId="54866015" w14:textId="77777777">
            <w:pPr>
              <w:jc w:val="center"/>
              <w:rPr>
                <w:sz w:val="20"/>
                <w:szCs w:val="20"/>
              </w:rPr>
            </w:pPr>
          </w:p>
          <w:p w:rsidRPr="004915D4" w:rsidR="004A31D7" w:rsidP="003C0B7B" w:rsidRDefault="004A31D7" w14:paraId="4220DC19" w14:textId="77777777">
            <w:pPr>
              <w:jc w:val="center"/>
              <w:rPr>
                <w:sz w:val="20"/>
                <w:szCs w:val="20"/>
              </w:rPr>
            </w:pPr>
            <w:r w:rsidRPr="004915D4">
              <w:rPr>
                <w:sz w:val="20"/>
                <w:szCs w:val="20"/>
              </w:rPr>
              <w:t>No direct role.</w:t>
            </w:r>
          </w:p>
        </w:tc>
        <w:tc>
          <w:tcPr>
            <w:tcW w:w="2551" w:type="dxa"/>
          </w:tcPr>
          <w:p w:rsidRPr="004915D4" w:rsidR="004A31D7" w:rsidP="003C0B7B" w:rsidRDefault="004A31D7" w14:paraId="01A87617" w14:textId="77777777">
            <w:pPr>
              <w:jc w:val="center"/>
              <w:rPr>
                <w:sz w:val="20"/>
                <w:szCs w:val="20"/>
              </w:rPr>
            </w:pPr>
          </w:p>
          <w:p w:rsidRPr="004915D4" w:rsidR="004A31D7" w:rsidP="003C0B7B" w:rsidRDefault="004A31D7" w14:paraId="36C6FD03" w14:textId="77777777">
            <w:pPr>
              <w:jc w:val="center"/>
              <w:rPr>
                <w:sz w:val="20"/>
                <w:szCs w:val="20"/>
              </w:rPr>
            </w:pPr>
          </w:p>
          <w:p w:rsidRPr="004915D4" w:rsidR="004A31D7" w:rsidP="003C0B7B" w:rsidRDefault="004A31D7" w14:paraId="0AE53FD3" w14:textId="77777777">
            <w:pPr>
              <w:jc w:val="center"/>
              <w:rPr>
                <w:sz w:val="20"/>
                <w:szCs w:val="20"/>
              </w:rPr>
            </w:pPr>
          </w:p>
          <w:p w:rsidRPr="004915D4" w:rsidR="004A31D7" w:rsidP="003C0B7B" w:rsidRDefault="004A31D7" w14:paraId="17CE3787" w14:textId="77777777">
            <w:pPr>
              <w:jc w:val="center"/>
              <w:rPr>
                <w:sz w:val="20"/>
                <w:szCs w:val="20"/>
              </w:rPr>
            </w:pPr>
          </w:p>
          <w:p w:rsidRPr="004915D4" w:rsidR="004A31D7" w:rsidP="003C0B7B" w:rsidRDefault="004A31D7" w14:paraId="5D350085" w14:textId="77777777">
            <w:pPr>
              <w:jc w:val="center"/>
              <w:rPr>
                <w:sz w:val="20"/>
                <w:szCs w:val="20"/>
              </w:rPr>
            </w:pPr>
            <w:r w:rsidRPr="004915D4">
              <w:rPr>
                <w:sz w:val="20"/>
                <w:szCs w:val="20"/>
              </w:rPr>
              <w:t>Potential general interest in Evaluation findings.</w:t>
            </w:r>
          </w:p>
        </w:tc>
        <w:tc>
          <w:tcPr>
            <w:tcW w:w="2683" w:type="dxa"/>
          </w:tcPr>
          <w:p w:rsidRPr="004915D4" w:rsidR="004A31D7" w:rsidP="003C0B7B" w:rsidRDefault="004A31D7" w14:paraId="5561DD49" w14:textId="77777777">
            <w:pPr>
              <w:autoSpaceDE w:val="0"/>
              <w:autoSpaceDN w:val="0"/>
              <w:adjustRightInd w:val="0"/>
              <w:jc w:val="center"/>
              <w:rPr>
                <w:rFonts w:ascii="Calibri" w:hAnsi="Calibri" w:cs="Calibri"/>
                <w:color w:val="000000"/>
                <w:sz w:val="20"/>
                <w:szCs w:val="20"/>
              </w:rPr>
            </w:pPr>
            <w:r w:rsidRPr="004915D4">
              <w:rPr>
                <w:rFonts w:ascii="Calibri" w:hAnsi="Calibri" w:cs="Calibri"/>
                <w:color w:val="000000"/>
                <w:sz w:val="20"/>
                <w:szCs w:val="20"/>
              </w:rPr>
              <w:t>Quality assurers of evaluation products through participation in the External Reference Group.</w:t>
            </w:r>
          </w:p>
          <w:p w:rsidRPr="004915D4" w:rsidR="004A31D7" w:rsidP="003C0B7B" w:rsidRDefault="004A31D7" w14:paraId="267313BC" w14:textId="77777777">
            <w:pPr>
              <w:jc w:val="center"/>
            </w:pPr>
          </w:p>
          <w:p w:rsidRPr="004915D4" w:rsidR="004A31D7" w:rsidP="003C0B7B" w:rsidRDefault="004A31D7" w14:paraId="27C8E173" w14:textId="77777777">
            <w:pPr>
              <w:jc w:val="center"/>
            </w:pPr>
          </w:p>
          <w:tbl>
            <w:tblPr>
              <w:tblW w:w="0" w:type="auto"/>
              <w:tblBorders>
                <w:top w:val="nil"/>
                <w:left w:val="nil"/>
                <w:bottom w:val="nil"/>
                <w:right w:val="nil"/>
              </w:tblBorders>
              <w:tblLook w:val="0000" w:firstRow="0" w:lastRow="0" w:firstColumn="0" w:lastColumn="0" w:noHBand="0" w:noVBand="0"/>
            </w:tblPr>
            <w:tblGrid>
              <w:gridCol w:w="2467"/>
            </w:tblGrid>
            <w:tr w:rsidRPr="004915D4" w:rsidR="004A31D7" w:rsidTr="003C0B7B" w14:paraId="2BB555A7" w14:textId="77777777">
              <w:trPr>
                <w:trHeight w:val="1041"/>
              </w:trPr>
              <w:tc>
                <w:tcPr>
                  <w:tcW w:w="0" w:type="auto"/>
                </w:tcPr>
                <w:p w:rsidRPr="004915D4" w:rsidR="004A31D7" w:rsidP="003C0B7B" w:rsidRDefault="004A31D7" w14:paraId="607DBD8F" w14:textId="77777777">
                  <w:pPr>
                    <w:autoSpaceDE w:val="0"/>
                    <w:autoSpaceDN w:val="0"/>
                    <w:adjustRightInd w:val="0"/>
                    <w:spacing w:after="0" w:line="240" w:lineRule="auto"/>
                    <w:jc w:val="center"/>
                    <w:rPr>
                      <w:rFonts w:ascii="Calibri" w:hAnsi="Calibri" w:cs="Calibri"/>
                      <w:color w:val="000000"/>
                      <w:sz w:val="20"/>
                      <w:szCs w:val="20"/>
                    </w:rPr>
                  </w:pPr>
                  <w:r w:rsidRPr="004915D4">
                    <w:rPr>
                      <w:rFonts w:ascii="Calibri" w:hAnsi="Calibri" w:cs="Calibri"/>
                      <w:color w:val="000000"/>
                      <w:sz w:val="20"/>
                      <w:szCs w:val="20"/>
                    </w:rPr>
                    <w:t>Secondary audience for communication of evaluation findings.</w:t>
                  </w:r>
                </w:p>
                <w:p w:rsidRPr="004915D4" w:rsidR="004A31D7" w:rsidP="003C0B7B" w:rsidRDefault="004A31D7" w14:paraId="52DE0D69" w14:textId="77777777">
                  <w:pPr>
                    <w:autoSpaceDE w:val="0"/>
                    <w:autoSpaceDN w:val="0"/>
                    <w:adjustRightInd w:val="0"/>
                    <w:spacing w:after="0" w:line="240" w:lineRule="auto"/>
                    <w:jc w:val="center"/>
                    <w:rPr>
                      <w:rFonts w:ascii="Calibri" w:hAnsi="Calibri" w:cs="Calibri"/>
                      <w:color w:val="000000"/>
                      <w:sz w:val="20"/>
                      <w:szCs w:val="20"/>
                    </w:rPr>
                  </w:pPr>
                </w:p>
              </w:tc>
            </w:tr>
          </w:tbl>
          <w:p w:rsidRPr="004915D4" w:rsidR="004A31D7" w:rsidP="003C0B7B" w:rsidRDefault="004A31D7" w14:paraId="66A3BFB5" w14:textId="77777777">
            <w:pPr>
              <w:jc w:val="center"/>
              <w:rPr>
                <w:sz w:val="20"/>
                <w:szCs w:val="20"/>
              </w:rPr>
            </w:pPr>
          </w:p>
        </w:tc>
      </w:tr>
      <w:tr w:rsidRPr="00122BC4" w:rsidR="004A31D7" w:rsidTr="003C0B7B" w14:paraId="32ADEE8F" w14:textId="77777777">
        <w:tc>
          <w:tcPr>
            <w:tcW w:w="2581" w:type="dxa"/>
          </w:tcPr>
          <w:p w:rsidRPr="0046201D" w:rsidR="004A31D7" w:rsidP="003C0B7B" w:rsidRDefault="004A31D7" w14:paraId="65A88891" w14:textId="77777777">
            <w:pPr>
              <w:jc w:val="center"/>
              <w:rPr>
                <w:rFonts w:ascii="Calibri" w:hAnsi="Calibri" w:cs="Calibri"/>
                <w:color w:val="000000"/>
              </w:rPr>
            </w:pPr>
          </w:p>
          <w:p w:rsidRPr="0046201D" w:rsidR="004A31D7" w:rsidP="003C0B7B" w:rsidRDefault="004A31D7" w14:paraId="0D8C0E47" w14:textId="77777777">
            <w:pPr>
              <w:jc w:val="center"/>
              <w:rPr>
                <w:rFonts w:ascii="Calibri" w:hAnsi="Calibri" w:cs="Calibri"/>
                <w:color w:val="000000"/>
              </w:rPr>
            </w:pPr>
          </w:p>
          <w:p w:rsidRPr="0046201D" w:rsidR="004A31D7" w:rsidP="003C0B7B" w:rsidRDefault="004A31D7" w14:paraId="510C66F9" w14:textId="77777777">
            <w:pPr>
              <w:jc w:val="center"/>
              <w:rPr>
                <w:rFonts w:ascii="Calibri" w:hAnsi="Calibri" w:cs="Calibri"/>
                <w:color w:val="000000"/>
              </w:rPr>
            </w:pPr>
          </w:p>
          <w:p w:rsidRPr="0046201D" w:rsidR="004A31D7" w:rsidP="003C0B7B" w:rsidRDefault="004A31D7" w14:paraId="63D74C9A" w14:textId="77777777">
            <w:pPr>
              <w:jc w:val="center"/>
              <w:rPr>
                <w:rFonts w:ascii="Calibri" w:hAnsi="Calibri" w:cs="Calibri"/>
                <w:color w:val="000000"/>
              </w:rPr>
            </w:pPr>
          </w:p>
          <w:p w:rsidRPr="0046201D" w:rsidR="004A31D7" w:rsidP="003C0B7B" w:rsidRDefault="004A31D7" w14:paraId="55A28A3C" w14:textId="77777777">
            <w:pPr>
              <w:jc w:val="center"/>
              <w:rPr>
                <w:rFonts w:ascii="Calibri" w:hAnsi="Calibri" w:cs="Calibri"/>
                <w:color w:val="000000"/>
              </w:rPr>
            </w:pPr>
          </w:p>
          <w:p w:rsidRPr="0046201D" w:rsidR="004A31D7" w:rsidP="003C0B7B" w:rsidRDefault="004A31D7" w14:paraId="579DF4EA" w14:textId="77777777">
            <w:pPr>
              <w:jc w:val="center"/>
              <w:rPr>
                <w:rFonts w:ascii="Calibri" w:hAnsi="Calibri" w:cs="Calibri"/>
                <w:color w:val="000000"/>
              </w:rPr>
            </w:pPr>
          </w:p>
          <w:p w:rsidRPr="0046201D" w:rsidR="004A31D7" w:rsidP="003C0B7B" w:rsidRDefault="004A31D7" w14:paraId="61C99C08" w14:textId="77777777">
            <w:pPr>
              <w:jc w:val="center"/>
              <w:rPr>
                <w:rFonts w:ascii="Calibri" w:hAnsi="Calibri" w:cs="Calibri"/>
                <w:color w:val="000000"/>
              </w:rPr>
            </w:pPr>
          </w:p>
          <w:p w:rsidRPr="0046201D" w:rsidR="004A31D7" w:rsidP="003C0B7B" w:rsidRDefault="004A31D7" w14:paraId="0E73D5BF" w14:textId="77777777">
            <w:pPr>
              <w:jc w:val="center"/>
              <w:rPr>
                <w:rFonts w:ascii="Calibri" w:hAnsi="Calibri" w:cs="Calibri"/>
                <w:color w:val="000000"/>
              </w:rPr>
            </w:pPr>
          </w:p>
          <w:p w:rsidRPr="0046201D" w:rsidR="004A31D7" w:rsidP="003C0B7B" w:rsidRDefault="004A31D7" w14:paraId="0CDBB703" w14:textId="77777777">
            <w:pPr>
              <w:jc w:val="center"/>
              <w:rPr>
                <w:rFonts w:ascii="Calibri" w:hAnsi="Calibri" w:cs="Calibri"/>
                <w:color w:val="000000"/>
              </w:rPr>
            </w:pPr>
          </w:p>
          <w:p w:rsidRPr="0046201D" w:rsidR="004A31D7" w:rsidP="003C0B7B" w:rsidRDefault="004A31D7" w14:paraId="6408B186" w14:textId="77777777">
            <w:pPr>
              <w:jc w:val="center"/>
            </w:pPr>
            <w:r w:rsidRPr="0046201D">
              <w:rPr>
                <w:rFonts w:ascii="Calibri" w:hAnsi="Calibri" w:cs="Calibri"/>
                <w:color w:val="000000"/>
              </w:rPr>
              <w:t>Rights holders</w:t>
            </w:r>
          </w:p>
        </w:tc>
        <w:tc>
          <w:tcPr>
            <w:tcW w:w="2572" w:type="dxa"/>
          </w:tcPr>
          <w:p w:rsidRPr="0046201D" w:rsidR="004A31D7" w:rsidP="003C0B7B" w:rsidRDefault="004A31D7" w14:paraId="3C8F4DCD"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60A88F6E"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3D93669F"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5AD4BEAC"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2EA3AF51"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5889804E"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2E0C0DEC"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1F7EEB8E" w14:textId="77777777">
            <w:pPr>
              <w:autoSpaceDE w:val="0"/>
              <w:autoSpaceDN w:val="0"/>
              <w:adjustRightInd w:val="0"/>
              <w:jc w:val="center"/>
              <w:rPr>
                <w:rFonts w:ascii="Calibri" w:hAnsi="Calibri" w:cs="Calibri"/>
                <w:color w:val="000000"/>
                <w:sz w:val="20"/>
                <w:szCs w:val="20"/>
              </w:rPr>
            </w:pPr>
            <w:r w:rsidRPr="0046201D">
              <w:rPr>
                <w:rFonts w:ascii="Calibri" w:hAnsi="Calibri" w:cs="Calibri"/>
                <w:color w:val="000000"/>
                <w:sz w:val="20"/>
                <w:szCs w:val="20"/>
              </w:rPr>
              <w:t xml:space="preserve">Women </w:t>
            </w:r>
            <w:r>
              <w:rPr>
                <w:rFonts w:ascii="Calibri" w:hAnsi="Calibri" w:cs="Calibri"/>
                <w:color w:val="000000"/>
                <w:sz w:val="20"/>
                <w:szCs w:val="20"/>
              </w:rPr>
              <w:t>activists,</w:t>
            </w:r>
            <w:r w:rsidRPr="0046201D">
              <w:rPr>
                <w:rFonts w:ascii="Calibri" w:hAnsi="Calibri" w:cs="Calibri"/>
                <w:color w:val="000000"/>
                <w:sz w:val="20"/>
                <w:szCs w:val="20"/>
              </w:rPr>
              <w:t xml:space="preserve"> </w:t>
            </w:r>
            <w:r>
              <w:rPr>
                <w:rFonts w:ascii="Calibri" w:hAnsi="Calibri" w:cs="Calibri"/>
                <w:color w:val="000000"/>
                <w:sz w:val="20"/>
                <w:szCs w:val="20"/>
              </w:rPr>
              <w:t>survivors,</w:t>
            </w:r>
            <w:r w:rsidRPr="0046201D">
              <w:rPr>
                <w:rFonts w:ascii="Calibri" w:hAnsi="Calibri" w:cs="Calibri"/>
                <w:color w:val="000000"/>
                <w:sz w:val="20"/>
                <w:szCs w:val="20"/>
              </w:rPr>
              <w:t xml:space="preserve"> </w:t>
            </w:r>
            <w:r>
              <w:rPr>
                <w:rFonts w:ascii="Calibri" w:hAnsi="Calibri" w:cs="Calibri"/>
                <w:color w:val="000000"/>
                <w:sz w:val="20"/>
                <w:szCs w:val="20"/>
              </w:rPr>
              <w:t xml:space="preserve">and those at risk </w:t>
            </w:r>
            <w:r w:rsidRPr="0046201D">
              <w:rPr>
                <w:rFonts w:ascii="Calibri" w:hAnsi="Calibri" w:cs="Calibri"/>
                <w:color w:val="000000"/>
                <w:sz w:val="20"/>
                <w:szCs w:val="20"/>
              </w:rPr>
              <w:t xml:space="preserve">of </w:t>
            </w:r>
            <w:r>
              <w:rPr>
                <w:rFonts w:ascii="Calibri" w:hAnsi="Calibri" w:cs="Calibri"/>
                <w:color w:val="000000"/>
                <w:sz w:val="20"/>
                <w:szCs w:val="20"/>
              </w:rPr>
              <w:t xml:space="preserve">experiencing </w:t>
            </w:r>
            <w:r w:rsidRPr="0046201D">
              <w:rPr>
                <w:rFonts w:ascii="Calibri" w:hAnsi="Calibri" w:cs="Calibri"/>
                <w:color w:val="000000"/>
                <w:sz w:val="20"/>
                <w:szCs w:val="20"/>
              </w:rPr>
              <w:t xml:space="preserve">GBV </w:t>
            </w:r>
            <w:r>
              <w:rPr>
                <w:rFonts w:ascii="Calibri" w:hAnsi="Calibri" w:cs="Calibri"/>
                <w:color w:val="000000"/>
                <w:sz w:val="20"/>
                <w:szCs w:val="20"/>
              </w:rPr>
              <w:t>and GBSV, harassment, female genital mutilation, and trafficking</w:t>
            </w:r>
          </w:p>
        </w:tc>
        <w:tc>
          <w:tcPr>
            <w:tcW w:w="2563" w:type="dxa"/>
          </w:tcPr>
          <w:p w:rsidRPr="0046201D" w:rsidR="004A31D7" w:rsidP="003C0B7B" w:rsidRDefault="004A31D7" w14:paraId="631F71BD" w14:textId="77777777">
            <w:pPr>
              <w:jc w:val="center"/>
            </w:pPr>
          </w:p>
          <w:tbl>
            <w:tblPr>
              <w:tblW w:w="0" w:type="auto"/>
              <w:tblBorders>
                <w:top w:val="nil"/>
                <w:left w:val="nil"/>
                <w:bottom w:val="nil"/>
                <w:right w:val="nil"/>
              </w:tblBorders>
              <w:tblLook w:val="0000" w:firstRow="0" w:lastRow="0" w:firstColumn="0" w:lastColumn="0" w:noHBand="0" w:noVBand="0"/>
            </w:tblPr>
            <w:tblGrid>
              <w:gridCol w:w="2347"/>
            </w:tblGrid>
            <w:tr w:rsidRPr="0046201D" w:rsidR="004A31D7" w:rsidTr="003C0B7B" w14:paraId="6FCAC8E2" w14:textId="77777777">
              <w:trPr>
                <w:trHeight w:val="1116"/>
              </w:trPr>
              <w:tc>
                <w:tcPr>
                  <w:tcW w:w="0" w:type="auto"/>
                </w:tcPr>
                <w:p w:rsidRPr="0046201D" w:rsidR="004A31D7" w:rsidP="003C0B7B" w:rsidRDefault="004A31D7" w14:paraId="485B409E" w14:textId="77777777">
                  <w:pPr>
                    <w:autoSpaceDE w:val="0"/>
                    <w:autoSpaceDN w:val="0"/>
                    <w:adjustRightInd w:val="0"/>
                    <w:spacing w:after="0" w:line="240" w:lineRule="auto"/>
                    <w:jc w:val="center"/>
                    <w:rPr>
                      <w:rFonts w:ascii="Calibri" w:hAnsi="Calibri" w:cs="Calibri"/>
                      <w:color w:val="000000"/>
                      <w:sz w:val="20"/>
                      <w:szCs w:val="20"/>
                    </w:rPr>
                  </w:pPr>
                  <w:r>
                    <w:rPr>
                      <w:rFonts w:ascii="Calibri" w:hAnsi="Calibri" w:cs="Calibri"/>
                      <w:color w:val="000000"/>
                      <w:sz w:val="20"/>
                      <w:szCs w:val="20"/>
                    </w:rPr>
                    <w:t>As rights holders whom normative, advocacy, and programming work on EVAW is formulated to serve,</w:t>
                  </w:r>
                  <w:r w:rsidRPr="0046201D">
                    <w:rPr>
                      <w:rFonts w:ascii="Calibri" w:hAnsi="Calibri" w:cs="Calibri"/>
                      <w:color w:val="000000"/>
                      <w:sz w:val="20"/>
                      <w:szCs w:val="20"/>
                    </w:rPr>
                    <w:t xml:space="preserve"> they are the ultimate beneficiaries of this evaluation. </w:t>
                  </w:r>
                  <w:proofErr w:type="gramStart"/>
                  <w:r w:rsidRPr="0046201D">
                    <w:rPr>
                      <w:rFonts w:ascii="Calibri" w:hAnsi="Calibri" w:cs="Calibri"/>
                      <w:color w:val="000000"/>
                      <w:sz w:val="20"/>
                      <w:szCs w:val="20"/>
                    </w:rPr>
                    <w:t xml:space="preserve">By better understanding the relevance, </w:t>
                  </w:r>
                  <w:r>
                    <w:rPr>
                      <w:rFonts w:ascii="Calibri" w:hAnsi="Calibri" w:cs="Calibri"/>
                      <w:color w:val="000000"/>
                      <w:sz w:val="20"/>
                      <w:szCs w:val="20"/>
                    </w:rPr>
                    <w:t>effectiveness, and impact of UN Women’s coordination and convening role in EVAW</w:t>
                  </w:r>
                  <w:r w:rsidRPr="0046201D">
                    <w:rPr>
                      <w:rFonts w:ascii="Calibri" w:hAnsi="Calibri" w:cs="Calibri"/>
                      <w:color w:val="000000"/>
                      <w:sz w:val="20"/>
                      <w:szCs w:val="20"/>
                    </w:rPr>
                    <w:t>, there</w:t>
                  </w:r>
                  <w:proofErr w:type="gramEnd"/>
                  <w:r w:rsidRPr="0046201D">
                    <w:rPr>
                      <w:rFonts w:ascii="Calibri" w:hAnsi="Calibri" w:cs="Calibri"/>
                      <w:color w:val="000000"/>
                      <w:sz w:val="20"/>
                      <w:szCs w:val="20"/>
                    </w:rPr>
                    <w:t xml:space="preserve"> will be opportunities to improve </w:t>
                  </w:r>
                  <w:r>
                    <w:rPr>
                      <w:rFonts w:ascii="Calibri" w:hAnsi="Calibri" w:cs="Calibri"/>
                      <w:color w:val="000000"/>
                      <w:sz w:val="20"/>
                      <w:szCs w:val="20"/>
                    </w:rPr>
                    <w:t>UN Women’s support for EVAW and directly impact the lives of rights holders.</w:t>
                  </w:r>
                </w:p>
              </w:tc>
            </w:tr>
          </w:tbl>
          <w:p w:rsidRPr="0046201D" w:rsidR="004A31D7" w:rsidP="003C0B7B" w:rsidRDefault="004A31D7" w14:paraId="51897DFC" w14:textId="77777777">
            <w:pPr>
              <w:jc w:val="center"/>
              <w:rPr>
                <w:sz w:val="20"/>
                <w:szCs w:val="20"/>
              </w:rPr>
            </w:pPr>
          </w:p>
        </w:tc>
        <w:tc>
          <w:tcPr>
            <w:tcW w:w="2551" w:type="dxa"/>
          </w:tcPr>
          <w:p w:rsidRPr="0046201D" w:rsidR="004A31D7" w:rsidP="003C0B7B" w:rsidRDefault="004A31D7" w14:paraId="22B31E5D"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4CA0AC41"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4AFD049E"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67A6F46B"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0AFB909B"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6FE734B7"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13DE4958"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51B067FF" w14:textId="77777777">
            <w:pPr>
              <w:autoSpaceDE w:val="0"/>
              <w:autoSpaceDN w:val="0"/>
              <w:adjustRightInd w:val="0"/>
              <w:jc w:val="center"/>
              <w:rPr>
                <w:rFonts w:ascii="Calibri" w:hAnsi="Calibri" w:cs="Calibri"/>
                <w:color w:val="000000"/>
                <w:sz w:val="20"/>
                <w:szCs w:val="20"/>
              </w:rPr>
            </w:pPr>
            <w:r w:rsidRPr="0046201D">
              <w:rPr>
                <w:rFonts w:ascii="Calibri" w:hAnsi="Calibri" w:cs="Calibri"/>
                <w:color w:val="000000"/>
                <w:sz w:val="20"/>
                <w:szCs w:val="20"/>
              </w:rPr>
              <w:t>More awareness of</w:t>
            </w:r>
            <w:r>
              <w:rPr>
                <w:rFonts w:ascii="Calibri" w:hAnsi="Calibri" w:cs="Calibri"/>
                <w:color w:val="000000"/>
                <w:sz w:val="20"/>
                <w:szCs w:val="20"/>
              </w:rPr>
              <w:t xml:space="preserve"> UN Women’s contribution to EVAW</w:t>
            </w:r>
          </w:p>
          <w:p w:rsidRPr="0046201D" w:rsidR="004A31D7" w:rsidP="003C0B7B" w:rsidRDefault="004A31D7" w14:paraId="77926FDC" w14:textId="77777777">
            <w:pPr>
              <w:jc w:val="center"/>
              <w:rPr>
                <w:sz w:val="20"/>
                <w:szCs w:val="20"/>
              </w:rPr>
            </w:pPr>
          </w:p>
        </w:tc>
        <w:tc>
          <w:tcPr>
            <w:tcW w:w="2683" w:type="dxa"/>
          </w:tcPr>
          <w:p w:rsidRPr="0046201D" w:rsidR="004A31D7" w:rsidP="003C0B7B" w:rsidRDefault="004A31D7" w14:paraId="47DA3D0A" w14:textId="77777777">
            <w:pPr>
              <w:autoSpaceDE w:val="0"/>
              <w:autoSpaceDN w:val="0"/>
              <w:adjustRightInd w:val="0"/>
              <w:jc w:val="center"/>
              <w:rPr>
                <w:sz w:val="20"/>
                <w:szCs w:val="20"/>
              </w:rPr>
            </w:pPr>
          </w:p>
          <w:p w:rsidRPr="0046201D" w:rsidR="004A31D7" w:rsidP="003C0B7B" w:rsidRDefault="004A31D7" w14:paraId="1A6474B0" w14:textId="77777777">
            <w:pPr>
              <w:autoSpaceDE w:val="0"/>
              <w:autoSpaceDN w:val="0"/>
              <w:adjustRightInd w:val="0"/>
              <w:jc w:val="center"/>
              <w:rPr>
                <w:sz w:val="20"/>
                <w:szCs w:val="20"/>
              </w:rPr>
            </w:pPr>
          </w:p>
          <w:p w:rsidRPr="0046201D" w:rsidR="004A31D7" w:rsidP="003C0B7B" w:rsidRDefault="004A31D7" w14:paraId="1ADD456D" w14:textId="77777777">
            <w:pPr>
              <w:autoSpaceDE w:val="0"/>
              <w:autoSpaceDN w:val="0"/>
              <w:adjustRightInd w:val="0"/>
              <w:jc w:val="center"/>
              <w:rPr>
                <w:sz w:val="20"/>
                <w:szCs w:val="20"/>
              </w:rPr>
            </w:pPr>
          </w:p>
          <w:p w:rsidRPr="0046201D" w:rsidR="004A31D7" w:rsidP="003C0B7B" w:rsidRDefault="004A31D7" w14:paraId="35BD36FF" w14:textId="77777777">
            <w:pPr>
              <w:autoSpaceDE w:val="0"/>
              <w:autoSpaceDN w:val="0"/>
              <w:adjustRightInd w:val="0"/>
              <w:jc w:val="center"/>
              <w:rPr>
                <w:rFonts w:ascii="Calibri" w:hAnsi="Calibri" w:cs="Calibri"/>
                <w:color w:val="000000"/>
                <w:sz w:val="20"/>
                <w:szCs w:val="20"/>
              </w:rPr>
            </w:pPr>
            <w:r w:rsidRPr="0046201D">
              <w:rPr>
                <w:sz w:val="20"/>
                <w:szCs w:val="20"/>
              </w:rPr>
              <w:t xml:space="preserve">Potential Evaluation participants contributing their perspectives and feedback on the ground level impact of UN Women’s </w:t>
            </w:r>
            <w:r>
              <w:rPr>
                <w:sz w:val="20"/>
                <w:szCs w:val="20"/>
              </w:rPr>
              <w:t>EVAW work</w:t>
            </w:r>
            <w:r w:rsidRPr="0046201D">
              <w:rPr>
                <w:sz w:val="20"/>
                <w:szCs w:val="20"/>
              </w:rPr>
              <w:t>.</w:t>
            </w:r>
          </w:p>
          <w:p w:rsidRPr="0046201D" w:rsidR="004A31D7" w:rsidP="003C0B7B" w:rsidRDefault="004A31D7" w14:paraId="36F3AAA8"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3CE6B697"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79F7843C" w14:textId="77777777">
            <w:pPr>
              <w:autoSpaceDE w:val="0"/>
              <w:autoSpaceDN w:val="0"/>
              <w:adjustRightInd w:val="0"/>
              <w:jc w:val="center"/>
              <w:rPr>
                <w:rFonts w:ascii="Calibri" w:hAnsi="Calibri" w:cs="Calibri"/>
                <w:color w:val="000000"/>
                <w:sz w:val="20"/>
                <w:szCs w:val="20"/>
              </w:rPr>
            </w:pPr>
          </w:p>
          <w:p w:rsidRPr="0046201D" w:rsidR="004A31D7" w:rsidP="003C0B7B" w:rsidRDefault="004A31D7" w14:paraId="2798F9A5" w14:textId="77777777">
            <w:pPr>
              <w:autoSpaceDE w:val="0"/>
              <w:autoSpaceDN w:val="0"/>
              <w:adjustRightInd w:val="0"/>
              <w:jc w:val="center"/>
              <w:rPr>
                <w:rFonts w:ascii="Calibri" w:hAnsi="Calibri" w:cs="Calibri"/>
                <w:color w:val="000000"/>
                <w:sz w:val="20"/>
                <w:szCs w:val="20"/>
              </w:rPr>
            </w:pPr>
            <w:r w:rsidRPr="0046201D">
              <w:rPr>
                <w:rFonts w:ascii="Calibri" w:hAnsi="Calibri" w:cs="Calibri"/>
                <w:color w:val="000000"/>
                <w:sz w:val="20"/>
                <w:szCs w:val="20"/>
              </w:rPr>
              <w:t>Secondary audience for communication of evaluation findings.</w:t>
            </w:r>
          </w:p>
        </w:tc>
      </w:tr>
    </w:tbl>
    <w:p w:rsidRPr="00122BC4" w:rsidR="004A31D7" w:rsidP="004A31D7" w:rsidRDefault="004A31D7" w14:paraId="55A59F97" w14:textId="77777777"/>
    <w:p w:rsidR="004A31D7" w:rsidP="004A31D7" w:rsidRDefault="004A31D7" w14:paraId="4DE8542C" w14:textId="77777777"/>
    <w:p w:rsidRPr="00BD1751" w:rsidR="00227FDB" w:rsidP="008F4497" w:rsidRDefault="00227FDB" w14:paraId="358C8E7E" w14:textId="64F20089">
      <w:pPr>
        <w:pStyle w:val="Heading1"/>
      </w:pPr>
    </w:p>
    <w:p w:rsidR="00227FDB" w:rsidP="00227FDB" w:rsidRDefault="00227FDB" w14:paraId="41E0CA3B" w14:textId="77777777"/>
    <w:p w:rsidR="006C5FCE" w:rsidRDefault="00D52E62" w14:paraId="44E304E6" w14:textId="77777777">
      <w:pPr>
        <w:sectPr w:rsidR="006C5FCE" w:rsidSect="00F0307F">
          <w:pgSz w:w="15840" w:h="12240" w:orient="landscape"/>
          <w:pgMar w:top="1440" w:right="1440" w:bottom="1440" w:left="1440" w:header="720" w:footer="720" w:gutter="0"/>
          <w:cols w:space="720"/>
          <w:docGrid w:linePitch="360"/>
        </w:sectPr>
      </w:pPr>
      <w:r>
        <w:br w:type="page"/>
      </w:r>
    </w:p>
    <w:p w:rsidR="00A16936" w:rsidP="008F4497" w:rsidRDefault="00533943" w14:paraId="40CF99F2" w14:textId="432693CD">
      <w:pPr>
        <w:pStyle w:val="Heading1"/>
      </w:pPr>
      <w:bookmarkStart w:name="_Toc34836057" w:id="5"/>
      <w:r w:rsidRPr="0F2822AC">
        <w:lastRenderedPageBreak/>
        <w:t xml:space="preserve">Annex </w:t>
      </w:r>
      <w:r w:rsidR="00BB7E1B">
        <w:t>5</w:t>
      </w:r>
      <w:r w:rsidRPr="0F2822AC">
        <w:t xml:space="preserve">: </w:t>
      </w:r>
      <w:r w:rsidR="00A16936">
        <w:t xml:space="preserve">Common Chapter </w:t>
      </w:r>
      <w:r w:rsidR="00E64A22">
        <w:t xml:space="preserve">Annex and Tracking </w:t>
      </w:r>
      <w:r w:rsidR="00A16936">
        <w:t>Framework</w:t>
      </w:r>
    </w:p>
    <w:p w:rsidR="004059D6" w:rsidP="00121F8F" w:rsidRDefault="004059D6" w14:paraId="47852747" w14:textId="77777777"/>
    <w:p w:rsidRPr="004059D6" w:rsidR="00A16936" w:rsidP="00121F8F" w:rsidRDefault="00A16936" w14:paraId="1240DEF0" w14:textId="5EFB9245">
      <w:pPr>
        <w:rPr>
          <w:b/>
          <w:bCs/>
        </w:rPr>
      </w:pPr>
      <w:r w:rsidRPr="004059D6">
        <w:rPr>
          <w:b/>
          <w:bCs/>
          <w:noProof/>
        </w:rPr>
        <w:drawing>
          <wp:anchor distT="0" distB="0" distL="114300" distR="114300" simplePos="0" relativeHeight="251658240" behindDoc="0" locked="0" layoutInCell="1" allowOverlap="1" wp14:anchorId="11CF8498" wp14:editId="7BCBAC24">
            <wp:simplePos x="0" y="0"/>
            <wp:positionH relativeFrom="column">
              <wp:posOffset>-500380</wp:posOffset>
            </wp:positionH>
            <wp:positionV relativeFrom="paragraph">
              <wp:posOffset>267335</wp:posOffset>
            </wp:positionV>
            <wp:extent cx="6711315" cy="3864610"/>
            <wp:effectExtent l="0" t="0" r="0" b="2540"/>
            <wp:wrapTopAndBottom/>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11315" cy="3864610"/>
                    </a:xfrm>
                    <a:prstGeom prst="rect">
                      <a:avLst/>
                    </a:prstGeom>
                  </pic:spPr>
                </pic:pic>
              </a:graphicData>
            </a:graphic>
            <wp14:sizeRelH relativeFrom="page">
              <wp14:pctWidth>0</wp14:pctWidth>
            </wp14:sizeRelH>
            <wp14:sizeRelV relativeFrom="page">
              <wp14:pctHeight>0</wp14:pctHeight>
            </wp14:sizeRelV>
          </wp:anchor>
        </w:drawing>
      </w:r>
      <w:r w:rsidRPr="004059D6" w:rsidR="004059D6">
        <w:rPr>
          <w:b w:val="1"/>
          <w:bCs w:val="1"/>
        </w:rPr>
        <w:t>Common Chapter Annex</w:t>
      </w:r>
      <w:r w:rsidR="00D90E9F">
        <w:rPr>
          <w:b w:val="1"/>
          <w:bCs w:val="1"/>
        </w:rPr>
        <w:t xml:space="preserve"> (3)</w:t>
      </w:r>
      <w:r w:rsidR="00FF4881">
        <w:rPr>
          <w:b w:val="1"/>
          <w:bCs w:val="1"/>
        </w:rPr>
        <w:t xml:space="preserve"> to UN Women’s Strategic Plan 2018-2021</w:t>
      </w:r>
      <w:r w:rsidRPr="004059D6" w:rsidR="004059D6">
        <w:rPr>
          <w:b w:val="1"/>
          <w:bCs w:val="1"/>
        </w:rPr>
        <w:t>:</w:t>
      </w:r>
      <w:r w:rsidRPr="0032172E" w:rsidR="0032172E">
        <w:rPr>
          <w:rStyle w:val="FootnoteReference"/>
        </w:rPr>
        <w:t xml:space="preserve"> </w:t>
      </w:r>
      <w:r w:rsidR="0032172E">
        <w:rPr>
          <w:rStyle w:val="FootnoteReference"/>
        </w:rPr>
        <w:footnoteReference w:id="2"/>
      </w:r>
    </w:p>
    <w:p w:rsidR="000F0864" w:rsidP="00A551A0" w:rsidRDefault="000F0864" w14:paraId="101F42D5" w14:textId="77777777"/>
    <w:p w:rsidR="00121F8F" w:rsidP="00A551A0" w:rsidRDefault="00011BD0" w14:paraId="230CCA1B" w14:textId="79F5921F">
      <w:r>
        <w:t>In addition to the above</w:t>
      </w:r>
      <w:r w:rsidR="00426CAC">
        <w:t xml:space="preserve"> Common Chapter Annex</w:t>
      </w:r>
      <w:r w:rsidR="00E444D4">
        <w:t xml:space="preserve"> above</w:t>
      </w:r>
      <w:r>
        <w:t>, there was also a Common Chapter Tracking Framework</w:t>
      </w:r>
      <w:r w:rsidR="00D90E9F">
        <w:rPr>
          <w:rStyle w:val="FootnoteReference"/>
        </w:rPr>
        <w:footnoteReference w:id="3"/>
      </w:r>
      <w:r>
        <w:t xml:space="preserve"> produced</w:t>
      </w:r>
      <w:r w:rsidR="000B7DCE">
        <w:t xml:space="preserve"> for the four agencies</w:t>
      </w:r>
      <w:r w:rsidR="009C67FB">
        <w:t xml:space="preserve"> to jointly track progress</w:t>
      </w:r>
      <w:r>
        <w:t xml:space="preserve"> which can be found below:</w:t>
      </w:r>
    </w:p>
    <w:p w:rsidR="00011BD0" w:rsidP="00A551A0" w:rsidRDefault="00011BD0" w14:paraId="45704740" w14:textId="7F6A2EC0"/>
    <w:p w:rsidR="00011BD0" w:rsidP="00A551A0" w:rsidRDefault="00FC1FB3" w14:paraId="2790670D" w14:textId="5AC38D8E">
      <w:r>
        <w:object w:dxaOrig="1596" w:dyaOrig="1033" w14:anchorId="5333E22D">
          <v:shape id="_x0000_i1028" style="width:79.3pt;height:51.05pt" o:ole="" type="#_x0000_t75">
            <v:imagedata o:title="" r:id="rId20"/>
          </v:shape>
          <o:OLEObject Type="Embed" ProgID="AcroExch.Document.DC" ShapeID="_x0000_i1028" DrawAspect="Icon" ObjectID="_1680694169" r:id="rId21"/>
        </w:object>
      </w:r>
    </w:p>
    <w:p w:rsidR="00121F8F" w:rsidP="00A551A0" w:rsidRDefault="00121F8F" w14:paraId="6CF9DF89" w14:textId="2B78BEB6"/>
    <w:p w:rsidR="00121F8F" w:rsidP="00A551A0" w:rsidRDefault="00121F8F" w14:paraId="3AAF98D0" w14:textId="01E0E3F6"/>
    <w:p w:rsidR="00690300" w:rsidP="008F4497" w:rsidRDefault="009428B7" w14:paraId="33240231" w14:textId="0C970C87">
      <w:pPr>
        <w:pStyle w:val="Heading1"/>
      </w:pPr>
      <w:bookmarkStart w:name="_Toc34836058" w:id="6"/>
      <w:bookmarkEnd w:id="5"/>
      <w:r w:rsidRPr="1CE70305">
        <w:lastRenderedPageBreak/>
        <w:t xml:space="preserve">Annex </w:t>
      </w:r>
      <w:r w:rsidR="00221B4C">
        <w:t>6</w:t>
      </w:r>
      <w:r w:rsidRPr="1CE70305">
        <w:t xml:space="preserve">: </w:t>
      </w:r>
      <w:bookmarkEnd w:id="6"/>
      <w:r w:rsidR="00717A44">
        <w:t xml:space="preserve">Interview and focus group discussion </w:t>
      </w:r>
      <w:proofErr w:type="gramStart"/>
      <w:r w:rsidR="00717A44">
        <w:t>protocols</w:t>
      </w:r>
      <w:proofErr w:type="gramEnd"/>
    </w:p>
    <w:p w:rsidR="00690300" w:rsidP="00690300" w:rsidRDefault="00690300" w14:paraId="43B2C971" w14:textId="77777777">
      <w:pPr>
        <w:rPr>
          <w:lang w:val="en-GB"/>
        </w:rPr>
      </w:pPr>
    </w:p>
    <w:p w:rsidR="00690300" w:rsidP="00690300" w:rsidRDefault="00690300" w14:paraId="3CE6D6A8" w14:textId="77777777">
      <w:pPr>
        <w:pStyle w:val="ListParagraph"/>
        <w:numPr>
          <w:ilvl w:val="0"/>
          <w:numId w:val="9"/>
        </w:numPr>
        <w:rPr>
          <w:b/>
          <w:bCs/>
          <w:sz w:val="24"/>
          <w:szCs w:val="24"/>
          <w:lang w:val="en-GB"/>
        </w:rPr>
      </w:pPr>
      <w:r w:rsidRPr="00FC0C58">
        <w:rPr>
          <w:b/>
          <w:bCs/>
          <w:sz w:val="24"/>
          <w:szCs w:val="24"/>
          <w:lang w:val="en-GB"/>
        </w:rPr>
        <w:t>Interview protocols</w:t>
      </w:r>
    </w:p>
    <w:p w:rsidRPr="00E61E0A" w:rsidR="00690300" w:rsidP="00A43803" w:rsidRDefault="00690300" w14:paraId="7EC5C65E" w14:textId="0DBCD76F">
      <w:pPr>
        <w:jc w:val="both"/>
        <w:rPr>
          <w:b/>
          <w:bCs/>
          <w:sz w:val="24"/>
          <w:szCs w:val="24"/>
          <w:lang w:val="en-GB"/>
        </w:rPr>
      </w:pPr>
      <w:bookmarkStart w:name="_Hlk67568419" w:id="7"/>
      <w:r w:rsidRPr="00E61E0A">
        <w:rPr>
          <w:rFonts w:eastAsiaTheme="minorEastAsia" w:cstheme="minorHAnsi"/>
          <w:sz w:val="24"/>
          <w:szCs w:val="24"/>
        </w:rPr>
        <w:t xml:space="preserve">The following template is an example of an interview protocol used for the evaluation- in this case the protocol for interviews with UN Women staff at the HQ level. This protocol was adapted for each of the stakeholder groups interviewed as part of the evaluation, including UN Women Regional and Country level staff, UN entity partners, UN Resident Coordinators, government and civil society partners at the country level, and development partners.  </w:t>
      </w:r>
    </w:p>
    <w:bookmarkEnd w:id="7"/>
    <w:p w:rsidR="00690300" w:rsidP="00690300" w:rsidRDefault="00690300" w14:paraId="0457EE1A" w14:textId="77777777">
      <w:pPr>
        <w:rPr>
          <w:lang w:val="en-GB"/>
        </w:rPr>
      </w:pPr>
    </w:p>
    <w:p w:rsidRPr="004C43F8" w:rsidR="00690300" w:rsidP="00690300" w:rsidRDefault="00690300" w14:paraId="3C5608ED" w14:textId="77777777">
      <w:pPr>
        <w:pBdr>
          <w:top w:val="single" w:color="00457C" w:sz="24" w:space="0"/>
          <w:left w:val="single" w:color="00457C" w:sz="24" w:space="0"/>
          <w:bottom w:val="single" w:color="00457C" w:sz="24" w:space="0"/>
          <w:right w:val="single" w:color="00457C" w:sz="24" w:space="0"/>
        </w:pBdr>
        <w:shd w:val="clear" w:color="auto" w:fill="00457C"/>
        <w:spacing w:before="200" w:after="0" w:line="276" w:lineRule="auto"/>
        <w:outlineLvl w:val="0"/>
        <w:rPr>
          <w:rFonts w:ascii="Arial" w:hAnsi="Arial" w:eastAsiaTheme="minorEastAsia"/>
          <w:b/>
          <w:bCs/>
          <w:caps/>
          <w:color w:val="FFFFFF" w:themeColor="background1"/>
          <w:spacing w:val="15"/>
          <w:sz w:val="24"/>
          <w:lang w:bidi="en-US"/>
        </w:rPr>
      </w:pPr>
      <w:r w:rsidRPr="004C43F8">
        <w:rPr>
          <w:rFonts w:ascii="Arial" w:hAnsi="Arial" w:eastAsiaTheme="minorEastAsia"/>
          <w:b/>
          <w:bCs/>
          <w:caps/>
          <w:color w:val="FFFFFF" w:themeColor="background1"/>
          <w:spacing w:val="15"/>
          <w:sz w:val="24"/>
          <w:lang w:bidi="en-US"/>
        </w:rPr>
        <w:t xml:space="preserve">UN Women HQ STAFF  </w:t>
      </w:r>
    </w:p>
    <w:p w:rsidRPr="004C43F8" w:rsidR="00690300" w:rsidP="00690300" w:rsidRDefault="00690300" w14:paraId="4BA14FC0" w14:textId="77777777">
      <w:pPr>
        <w:spacing w:before="120" w:after="200" w:line="276" w:lineRule="auto"/>
        <w:jc w:val="center"/>
        <w:rPr>
          <w:rFonts w:cs="Tahoma" w:eastAsiaTheme="minorEastAsia"/>
          <w:b/>
          <w:lang w:val="en-GB" w:bidi="en-US"/>
        </w:rPr>
      </w:pPr>
      <w:r w:rsidRPr="004C43F8">
        <w:rPr>
          <w:rFonts w:cs="Tahoma" w:eastAsiaTheme="minorEastAsia"/>
          <w:b/>
          <w:lang w:val="en-GB" w:bidi="en-US"/>
        </w:rPr>
        <w:t>Independent Strategic Evaluation of UN Women’s Coordination and Convening role in Ending Violence Against Women</w:t>
      </w:r>
    </w:p>
    <w:p w:rsidRPr="004C43F8" w:rsidR="00690300" w:rsidP="00690300" w:rsidRDefault="00690300" w14:paraId="067D68EC" w14:textId="77777777">
      <w:pPr>
        <w:spacing w:before="120" w:after="200" w:line="276" w:lineRule="auto"/>
        <w:jc w:val="center"/>
        <w:rPr>
          <w:rFonts w:cs="Tahoma" w:eastAsiaTheme="minorEastAsia"/>
          <w:b/>
          <w:lang w:val="en-GB" w:bidi="en-US"/>
        </w:rPr>
      </w:pPr>
      <w:r w:rsidRPr="004C43F8">
        <w:rPr>
          <w:rFonts w:cs="Tahoma" w:eastAsiaTheme="minorEastAsia"/>
          <w:b/>
          <w:lang w:val="en-GB" w:bidi="en-US"/>
        </w:rPr>
        <w:t>Interview Guide</w:t>
      </w:r>
    </w:p>
    <w:p w:rsidRPr="004C43F8" w:rsidR="00690300" w:rsidP="00690300" w:rsidRDefault="00690300" w14:paraId="142ED5FE" w14:textId="77777777">
      <w:pPr>
        <w:spacing w:before="120" w:after="200" w:line="276" w:lineRule="auto"/>
        <w:jc w:val="center"/>
        <w:rPr>
          <w:rFonts w:cs="Tahoma" w:eastAsiaTheme="minorEastAsia"/>
          <w:b/>
          <w:lang w:val="en-GB" w:bidi="en-US"/>
        </w:rPr>
      </w:pPr>
      <w:r w:rsidRPr="004C43F8">
        <w:rPr>
          <w:rFonts w:cs="Tahoma" w:eastAsiaTheme="minorEastAsia"/>
          <w:b/>
          <w:lang w:val="en-GB" w:bidi="en-US"/>
        </w:rPr>
        <w:t>Questions for UN Women HQ Staff</w:t>
      </w:r>
    </w:p>
    <w:p w:rsidRPr="004C43F8" w:rsidR="00690300" w:rsidP="00690300" w:rsidRDefault="00690300" w14:paraId="63D423D9" w14:textId="77777777">
      <w:pPr>
        <w:spacing w:before="200" w:after="200" w:line="276" w:lineRule="auto"/>
        <w:rPr>
          <w:rFonts w:cs="Tahoma" w:eastAsiaTheme="minorEastAsia"/>
          <w:b/>
          <w:lang w:val="en-GB" w:bidi="en-US"/>
        </w:rPr>
      </w:pPr>
      <w:r w:rsidRPr="004C43F8">
        <w:rPr>
          <w:rFonts w:cs="Tahoma" w:eastAsiaTheme="minorEastAsia"/>
          <w:b/>
          <w:lang w:val="en-GB" w:bidi="en-US"/>
        </w:rPr>
        <w:t xml:space="preserve">Date: </w:t>
      </w:r>
      <w:r w:rsidRPr="004C43F8">
        <w:rPr>
          <w:rFonts w:cs="Tahoma" w:eastAsiaTheme="minorEastAsia"/>
          <w:b/>
          <w:lang w:val="en-GB" w:bidi="en-US"/>
        </w:rPr>
        <w:tab/>
      </w:r>
      <w:r w:rsidRPr="004C43F8">
        <w:rPr>
          <w:rFonts w:cs="Tahoma" w:eastAsiaTheme="minorEastAsia"/>
          <w:b/>
          <w:lang w:val="en-GB" w:bidi="en-US"/>
        </w:rPr>
        <w:tab/>
      </w:r>
    </w:p>
    <w:p w:rsidRPr="004C43F8" w:rsidR="00690300" w:rsidP="00690300" w:rsidRDefault="00690300" w14:paraId="5C702CF9" w14:textId="77777777">
      <w:pPr>
        <w:spacing w:before="200" w:after="200" w:line="276" w:lineRule="auto"/>
        <w:rPr>
          <w:rFonts w:cs="Tahoma" w:eastAsiaTheme="minorEastAsia"/>
          <w:b/>
          <w:lang w:val="en-GB" w:bidi="en-US"/>
        </w:rPr>
      </w:pPr>
      <w:r w:rsidRPr="004C43F8">
        <w:rPr>
          <w:rFonts w:cs="Tahoma" w:eastAsiaTheme="minorEastAsia"/>
          <w:b/>
          <w:lang w:val="en-GB" w:bidi="en-US"/>
        </w:rPr>
        <w:t>Office/Division:</w:t>
      </w:r>
    </w:p>
    <w:p w:rsidRPr="004C43F8" w:rsidR="00690300" w:rsidP="00690300" w:rsidRDefault="00690300" w14:paraId="567A30EF" w14:textId="77777777">
      <w:pPr>
        <w:spacing w:before="200" w:after="200" w:line="276" w:lineRule="auto"/>
        <w:rPr>
          <w:rFonts w:cs="Tahoma" w:eastAsiaTheme="minorEastAsia"/>
          <w:b/>
          <w:lang w:val="en-GB" w:bidi="en-US"/>
        </w:rPr>
      </w:pPr>
      <w:r w:rsidRPr="004C43F8">
        <w:rPr>
          <w:rFonts w:cs="Tahoma" w:eastAsiaTheme="minorEastAsia"/>
          <w:b/>
          <w:lang w:val="en-GB" w:bidi="en-US"/>
        </w:rPr>
        <w:t xml:space="preserve">Interviewee (name, title): </w:t>
      </w:r>
    </w:p>
    <w:p w:rsidRPr="004C43F8" w:rsidR="00690300" w:rsidP="00690300" w:rsidRDefault="00690300" w14:paraId="28B430EB" w14:textId="77777777">
      <w:pPr>
        <w:spacing w:before="200" w:after="200" w:line="276" w:lineRule="auto"/>
        <w:rPr>
          <w:rFonts w:cs="Tahoma" w:eastAsiaTheme="minorEastAsia"/>
          <w:b/>
          <w:lang w:val="en-GB" w:bidi="en-US"/>
        </w:rPr>
      </w:pPr>
      <w:r w:rsidRPr="004C43F8">
        <w:rPr>
          <w:rFonts w:cs="Tahoma" w:eastAsiaTheme="minorEastAsia"/>
          <w:b/>
          <w:lang w:val="en-GB" w:bidi="en-US"/>
        </w:rPr>
        <w:t>Interviewer:</w:t>
      </w:r>
    </w:p>
    <w:p w:rsidRPr="004C43F8" w:rsidR="00690300" w:rsidP="00690300" w:rsidRDefault="00690300" w14:paraId="23C57706"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outlineLvl w:val="1"/>
        <w:rPr>
          <w:rFonts w:ascii="Arial" w:hAnsi="Arial" w:eastAsiaTheme="minorEastAsia"/>
          <w:b/>
          <w:caps/>
          <w:spacing w:val="15"/>
          <w:lang w:val="en-GB" w:bidi="en-US"/>
        </w:rPr>
      </w:pPr>
      <w:r w:rsidRPr="004C43F8">
        <w:rPr>
          <w:rFonts w:ascii="Arial" w:hAnsi="Arial" w:eastAsiaTheme="minorEastAsia"/>
          <w:b/>
          <w:caps/>
          <w:spacing w:val="15"/>
          <w:lang w:val="en-GB" w:bidi="en-US"/>
        </w:rPr>
        <w:t>INTRODUCTION</w:t>
      </w:r>
    </w:p>
    <w:p w:rsidRPr="004C43F8" w:rsidR="00690300" w:rsidP="00A43803" w:rsidRDefault="00690300" w14:paraId="6973D7E0" w14:textId="77777777">
      <w:pPr>
        <w:spacing w:before="200" w:after="120" w:line="276" w:lineRule="auto"/>
        <w:jc w:val="both"/>
        <w:rPr>
          <w:rFonts w:cs="Tahoma" w:eastAsiaTheme="minorEastAsia"/>
          <w:szCs w:val="20"/>
          <w:lang w:val="en-GB" w:bidi="en-US"/>
        </w:rPr>
      </w:pPr>
      <w:r w:rsidRPr="004C43F8">
        <w:rPr>
          <w:rFonts w:cs="Tahoma" w:eastAsiaTheme="minorEastAsia"/>
          <w:szCs w:val="20"/>
          <w:lang w:val="en-GB" w:bidi="en-US"/>
        </w:rPr>
        <w:t xml:space="preserve">Thank you for making the time to talk with us. We really appreciate your input into this evaluation.  </w:t>
      </w:r>
    </w:p>
    <w:p w:rsidRPr="004C43F8" w:rsidR="00690300" w:rsidP="00A43803" w:rsidRDefault="00690300" w14:paraId="1C2D9D25" w14:textId="77777777">
      <w:pPr>
        <w:spacing w:before="200" w:after="120" w:line="276" w:lineRule="auto"/>
        <w:jc w:val="both"/>
        <w:rPr>
          <w:rFonts w:cs="Tahoma" w:eastAsiaTheme="minorEastAsia"/>
          <w:szCs w:val="20"/>
          <w:lang w:val="en-GB" w:bidi="en-US"/>
        </w:rPr>
      </w:pPr>
      <w:r w:rsidRPr="004C43F8">
        <w:rPr>
          <w:rFonts w:cs="Tahoma" w:eastAsiaTheme="minorEastAsia"/>
          <w:szCs w:val="20"/>
          <w:lang w:val="en-GB" w:bidi="en-US"/>
        </w:rPr>
        <w:t xml:space="preserve">This evaluation focuses on UN Women’s coordination and convening role in Ending Violence Against Women (EVAW).  Ending Violence against Women (EVAW) is one of the key developmental outcomes identified in UN Women’s Strategic Plan 2018-2021. UN Women works to prevent and respond to violence, to increase access to services for survivors, and to make private and public spaces safer for women and girls.  As part of its founding resolution, UN Women is mandated to lead and coordinate the UN system’s work on gender equality and the empowerment of women. To this end, UN Women brings various UN entities together to leverage their work and expertise, foster accountability, and yield collective action through UN agencies concerted and coordinated actions to address Violence against women and girls (VAWG) and gender inequality. </w:t>
      </w:r>
    </w:p>
    <w:p w:rsidRPr="004C43F8" w:rsidR="00690300" w:rsidP="00A43803" w:rsidRDefault="00690300" w14:paraId="1CF25615" w14:textId="77777777">
      <w:pPr>
        <w:spacing w:before="200" w:after="120" w:line="276" w:lineRule="auto"/>
        <w:jc w:val="both"/>
        <w:rPr>
          <w:rFonts w:cs="Tahoma" w:eastAsiaTheme="minorEastAsia"/>
          <w:szCs w:val="20"/>
          <w:lang w:val="en-GB" w:bidi="en-US"/>
        </w:rPr>
      </w:pPr>
      <w:r w:rsidRPr="004C43F8">
        <w:rPr>
          <w:rFonts w:cs="Tahoma" w:eastAsiaTheme="minorEastAsia"/>
          <w:szCs w:val="20"/>
          <w:lang w:val="en-GB" w:bidi="en-US"/>
        </w:rPr>
        <w:lastRenderedPageBreak/>
        <w:t xml:space="preserve">The findings from this evaluation will contribute to strategic decision making, organizational learning, and accountability, and will contribute to strengthening UN Women’s coordination and convening role in EVAW.  </w:t>
      </w:r>
    </w:p>
    <w:p w:rsidRPr="004C43F8" w:rsidR="00690300" w:rsidP="00A43803" w:rsidRDefault="00690300" w14:paraId="17DD1B9A" w14:textId="77777777">
      <w:pPr>
        <w:spacing w:before="200" w:after="120" w:line="276" w:lineRule="auto"/>
        <w:jc w:val="both"/>
        <w:rPr>
          <w:rFonts w:cs="Tahoma" w:eastAsiaTheme="minorEastAsia"/>
          <w:szCs w:val="20"/>
          <w:lang w:val="en-GB" w:bidi="en-US"/>
        </w:rPr>
      </w:pPr>
      <w:r w:rsidRPr="004C43F8">
        <w:rPr>
          <w:rFonts w:cs="Tahoma" w:eastAsiaTheme="minorEastAsia"/>
          <w:szCs w:val="20"/>
          <w:lang w:val="en-GB" w:bidi="en-US"/>
        </w:rPr>
        <w:t>The evaluation is being carried out by UN Women’s Independent Evaluation Service. Its primary users are intended to be UN Women leadership and staff, although it may also be useful for other actors working on EVAW, including civil society, UN agencies, International non-governmental organizations (INGOs) and non-governmental organizations (NGOs), and development partners. </w:t>
      </w:r>
    </w:p>
    <w:p w:rsidRPr="004C43F8" w:rsidR="00690300" w:rsidP="00A43803" w:rsidRDefault="00690300" w14:paraId="1878B0B9" w14:textId="77777777">
      <w:pPr>
        <w:spacing w:before="200" w:after="120" w:line="276" w:lineRule="auto"/>
        <w:jc w:val="both"/>
        <w:rPr>
          <w:rFonts w:cs="Tahoma" w:eastAsiaTheme="minorEastAsia"/>
          <w:szCs w:val="20"/>
          <w:lang w:val="en-GB" w:bidi="en-US"/>
        </w:rPr>
      </w:pPr>
      <w:r w:rsidRPr="004C43F8">
        <w:rPr>
          <w:rFonts w:cs="Tahoma" w:eastAsiaTheme="minorEastAsia"/>
          <w:szCs w:val="20"/>
          <w:lang w:val="en-GB" w:bidi="en-US"/>
        </w:rPr>
        <w:t>This interview is intended to gather information on the coordination and convening work that UN Women is doing on EVAW at the regional level.  It will take around 1 hr of your time. The interview is confidential, and you will not be named or quoted.</w:t>
      </w:r>
    </w:p>
    <w:p w:rsidRPr="004C43F8" w:rsidR="00690300" w:rsidP="00A43803" w:rsidRDefault="00690300" w14:paraId="69207183" w14:textId="77777777">
      <w:pPr>
        <w:spacing w:before="200" w:after="200" w:line="276" w:lineRule="auto"/>
        <w:jc w:val="both"/>
        <w:rPr>
          <w:rFonts w:eastAsiaTheme="minorEastAsia"/>
          <w:szCs w:val="20"/>
          <w:lang w:val="en-GB" w:bidi="en-US"/>
        </w:rPr>
      </w:pPr>
      <w:r w:rsidRPr="004C43F8">
        <w:rPr>
          <w:rFonts w:eastAsiaTheme="minorEastAsia"/>
          <w:szCs w:val="20"/>
          <w:lang w:val="en-GB" w:bidi="en-US"/>
        </w:rPr>
        <w:t>Before we begin, I want to let you know that no information or examples we gather during this interview will be attributed to a specific person or institution, unless you tell us that you would be willing to have your responses to be either quoted in the report or otherwise attributed to you. You are also free to not respond to any of our questions or stop the interview at any time.</w:t>
      </w:r>
    </w:p>
    <w:p w:rsidRPr="004C43F8" w:rsidR="00690300" w:rsidP="00A43803" w:rsidRDefault="00690300" w14:paraId="1CAF934C"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jc w:val="both"/>
        <w:outlineLvl w:val="1"/>
        <w:rPr>
          <w:rFonts w:ascii="Arial" w:hAnsi="Arial" w:eastAsiaTheme="minorEastAsia"/>
          <w:b/>
          <w:caps/>
          <w:spacing w:val="15"/>
          <w:lang w:val="en-GB" w:bidi="en-US"/>
        </w:rPr>
      </w:pPr>
      <w:r w:rsidRPr="004C43F8">
        <w:rPr>
          <w:rFonts w:ascii="Arial" w:hAnsi="Arial" w:eastAsiaTheme="minorEastAsia"/>
          <w:b/>
          <w:caps/>
          <w:spacing w:val="15"/>
          <w:lang w:val="en-GB" w:bidi="en-US"/>
        </w:rPr>
        <w:t xml:space="preserve"> Background</w:t>
      </w:r>
    </w:p>
    <w:p w:rsidRPr="004C43F8" w:rsidR="00690300" w:rsidP="00A43803" w:rsidRDefault="00690300" w14:paraId="16B282E2" w14:textId="77777777">
      <w:pPr>
        <w:numPr>
          <w:ilvl w:val="0"/>
          <w:numId w:val="11"/>
        </w:numPr>
        <w:spacing w:before="200" w:after="200" w:line="276" w:lineRule="auto"/>
        <w:contextualSpacing/>
        <w:jc w:val="both"/>
        <w:rPr>
          <w:color w:val="000000" w:themeColor="text1"/>
          <w:szCs w:val="20"/>
        </w:rPr>
      </w:pPr>
      <w:r w:rsidRPr="004C43F8">
        <w:rPr>
          <w:color w:val="000000" w:themeColor="text1"/>
          <w:szCs w:val="20"/>
        </w:rPr>
        <w:t>What is your title/specific role at UN Women?</w:t>
      </w:r>
    </w:p>
    <w:p w:rsidRPr="004C43F8" w:rsidR="00690300" w:rsidP="00A43803" w:rsidRDefault="00690300" w14:paraId="5953DB63" w14:textId="77777777">
      <w:pPr>
        <w:numPr>
          <w:ilvl w:val="0"/>
          <w:numId w:val="11"/>
        </w:numPr>
        <w:spacing w:before="200" w:after="200" w:line="276" w:lineRule="auto"/>
        <w:contextualSpacing/>
        <w:jc w:val="both"/>
        <w:rPr>
          <w:color w:val="000000" w:themeColor="text1"/>
          <w:szCs w:val="20"/>
        </w:rPr>
      </w:pPr>
      <w:r w:rsidRPr="004C43F8">
        <w:rPr>
          <w:color w:val="000000" w:themeColor="text1"/>
          <w:szCs w:val="20"/>
        </w:rPr>
        <w:t xml:space="preserve">What is your engagement/role in UN Women’s coordination and convening role in EVAW?  </w:t>
      </w:r>
    </w:p>
    <w:p w:rsidRPr="004C43F8" w:rsidR="00690300" w:rsidP="00A43803" w:rsidRDefault="00690300" w14:paraId="01144327"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jc w:val="both"/>
        <w:outlineLvl w:val="1"/>
        <w:rPr>
          <w:rFonts w:ascii="Arial" w:hAnsi="Arial" w:eastAsiaTheme="minorEastAsia"/>
          <w:b/>
          <w:caps/>
          <w:spacing w:val="15"/>
          <w:lang w:val="en-GB" w:bidi="en-US"/>
        </w:rPr>
      </w:pPr>
      <w:r w:rsidRPr="004C43F8">
        <w:rPr>
          <w:rFonts w:ascii="Arial" w:hAnsi="Arial" w:eastAsiaTheme="minorEastAsia"/>
          <w:b/>
          <w:caps/>
          <w:spacing w:val="15"/>
          <w:lang w:val="en-GB" w:bidi="en-US"/>
        </w:rPr>
        <w:t>QUESTIONS</w:t>
      </w:r>
    </w:p>
    <w:p w:rsidRPr="004C43F8" w:rsidR="00690300" w:rsidP="00A43803" w:rsidRDefault="00690300" w14:paraId="0160EF03" w14:textId="77777777">
      <w:pPr>
        <w:spacing w:before="200" w:after="200" w:line="276" w:lineRule="auto"/>
        <w:jc w:val="both"/>
        <w:rPr>
          <w:rFonts w:eastAsiaTheme="minorEastAsia"/>
          <w:szCs w:val="20"/>
          <w:lang w:bidi="en-US"/>
        </w:rPr>
      </w:pPr>
      <w:r w:rsidRPr="004C43F8">
        <w:rPr>
          <w:rFonts w:eastAsiaTheme="minorEastAsia"/>
          <w:szCs w:val="20"/>
          <w:lang w:bidi="en-US"/>
        </w:rPr>
        <w:t>Q1. Please briefly describe key initiatives in UN Women specific to EVAW, including on inter-agency mechanisms such as IANWGE, joint programmes, capacity development and other awareness raising initiatives and campaigns, etc.</w:t>
      </w:r>
    </w:p>
    <w:p w:rsidRPr="004C43F8" w:rsidR="00690300" w:rsidP="00A43803" w:rsidRDefault="00690300" w14:paraId="7EBDF046" w14:textId="77777777">
      <w:pPr>
        <w:spacing w:before="200" w:after="200" w:line="276" w:lineRule="auto"/>
        <w:jc w:val="both"/>
        <w:rPr>
          <w:rFonts w:eastAsiaTheme="minorEastAsia"/>
          <w:szCs w:val="20"/>
          <w:lang w:bidi="en-US"/>
        </w:rPr>
      </w:pPr>
      <w:r w:rsidRPr="004C43F8">
        <w:rPr>
          <w:rFonts w:eastAsiaTheme="minorEastAsia"/>
          <w:szCs w:val="20"/>
          <w:lang w:bidi="en-US"/>
        </w:rPr>
        <w:t xml:space="preserve">Q2.  How would you describe UN Women’s coordination mandate and its operationalization? </w:t>
      </w:r>
      <w:proofErr w:type="gramStart"/>
      <w:r w:rsidRPr="004C43F8">
        <w:rPr>
          <w:rFonts w:eastAsiaTheme="minorEastAsia"/>
          <w:szCs w:val="20"/>
          <w:lang w:bidi="en-US"/>
        </w:rPr>
        <w:t>Is</w:t>
      </w:r>
      <w:proofErr w:type="gramEnd"/>
      <w:r w:rsidRPr="004C43F8">
        <w:rPr>
          <w:rFonts w:eastAsiaTheme="minorEastAsia"/>
          <w:szCs w:val="20"/>
          <w:lang w:bidi="en-US"/>
        </w:rPr>
        <w:t xml:space="preserve"> there a clear and agreed understanding of what coordination means, what it contributes towards, and how can its effectiveness be measured?</w:t>
      </w:r>
    </w:p>
    <w:p w:rsidRPr="004C43F8" w:rsidR="00690300" w:rsidP="00A43803" w:rsidRDefault="00690300" w14:paraId="57B79CE2" w14:textId="77777777">
      <w:pPr>
        <w:spacing w:before="200" w:after="200" w:line="276" w:lineRule="auto"/>
        <w:jc w:val="both"/>
        <w:rPr>
          <w:rFonts w:eastAsiaTheme="minorEastAsia"/>
          <w:szCs w:val="20"/>
          <w:lang w:bidi="en-US"/>
        </w:rPr>
      </w:pPr>
      <w:r w:rsidRPr="004C43F8">
        <w:rPr>
          <w:rFonts w:eastAsiaTheme="minorEastAsia"/>
          <w:szCs w:val="20"/>
          <w:lang w:bidi="en-US"/>
        </w:rPr>
        <w:t xml:space="preserve">Q3. Are roles and responsibilities for coordination on EVAW clearly articulated and divided among the Coordination Division, EVAW section </w:t>
      </w:r>
      <w:proofErr w:type="gramStart"/>
      <w:r w:rsidRPr="004C43F8">
        <w:rPr>
          <w:rFonts w:eastAsiaTheme="minorEastAsia"/>
          <w:szCs w:val="20"/>
          <w:lang w:bidi="en-US"/>
        </w:rPr>
        <w:t>and  regional</w:t>
      </w:r>
      <w:proofErr w:type="gramEnd"/>
      <w:r w:rsidRPr="004C43F8">
        <w:rPr>
          <w:rFonts w:eastAsiaTheme="minorEastAsia"/>
          <w:szCs w:val="20"/>
          <w:lang w:bidi="en-US"/>
        </w:rPr>
        <w:t xml:space="preserve"> and country offices?</w:t>
      </w:r>
    </w:p>
    <w:p w:rsidRPr="004C43F8" w:rsidR="00690300" w:rsidP="00A43803" w:rsidRDefault="00690300" w14:paraId="3A0A678A" w14:textId="77777777">
      <w:pPr>
        <w:spacing w:before="200" w:after="200" w:line="276" w:lineRule="auto"/>
        <w:jc w:val="both"/>
        <w:rPr>
          <w:rFonts w:eastAsiaTheme="minorEastAsia"/>
          <w:szCs w:val="20"/>
          <w:lang w:bidi="en-US"/>
        </w:rPr>
      </w:pPr>
      <w:r w:rsidRPr="004C43F8">
        <w:rPr>
          <w:rFonts w:eastAsiaTheme="minorEastAsia"/>
          <w:szCs w:val="20"/>
          <w:lang w:bidi="en-US"/>
        </w:rPr>
        <w:t>Q4.  Could you identify and summarize the key mechanisms and coordination initiatives of UN Women specifically around EVAW at the global level?</w:t>
      </w:r>
    </w:p>
    <w:p w:rsidRPr="004C43F8" w:rsidR="00690300" w:rsidP="00A43803" w:rsidRDefault="00690300" w14:paraId="3C32E004" w14:textId="77777777">
      <w:pPr>
        <w:spacing w:before="200" w:after="200" w:line="276" w:lineRule="auto"/>
        <w:jc w:val="both"/>
        <w:rPr>
          <w:rFonts w:eastAsiaTheme="minorEastAsia"/>
          <w:szCs w:val="20"/>
          <w:lang w:bidi="en-US"/>
        </w:rPr>
      </w:pPr>
      <w:r w:rsidRPr="004C43F8">
        <w:rPr>
          <w:rFonts w:eastAsiaTheme="minorEastAsia"/>
          <w:szCs w:val="20"/>
          <w:lang w:bidi="en-US"/>
        </w:rPr>
        <w:t>Q5. In your view, how effective is UN Women in its coordination and convening role in EVAW?  Could you describe a few examples of this experienced at the HQ level? What are the highlights, challenges and constraints in UN W coordination and convening in EVAW?</w:t>
      </w:r>
    </w:p>
    <w:p w:rsidRPr="004C43F8" w:rsidR="00690300" w:rsidP="00A43803" w:rsidRDefault="00690300" w14:paraId="06C8CCDA" w14:textId="77777777">
      <w:pPr>
        <w:spacing w:before="200" w:after="200" w:line="276" w:lineRule="auto"/>
        <w:jc w:val="both"/>
        <w:rPr>
          <w:rFonts w:eastAsiaTheme="minorEastAsia"/>
          <w:szCs w:val="20"/>
          <w:lang w:bidi="en-US"/>
        </w:rPr>
      </w:pPr>
      <w:r w:rsidRPr="004C43F8">
        <w:rPr>
          <w:rFonts w:eastAsiaTheme="minorEastAsia"/>
          <w:szCs w:val="20"/>
          <w:lang w:bidi="en-US"/>
        </w:rPr>
        <w:t xml:space="preserve">Q6. Could you identify specific comparative advantages and strengths of UN Women playing a coordination and convening role in EVAW? </w:t>
      </w:r>
    </w:p>
    <w:p w:rsidRPr="004C43F8" w:rsidR="00690300" w:rsidP="00A43803" w:rsidRDefault="00690300" w14:paraId="6067810A" w14:textId="77777777">
      <w:pPr>
        <w:spacing w:before="200" w:after="200" w:line="276" w:lineRule="auto"/>
        <w:jc w:val="both"/>
        <w:rPr>
          <w:rFonts w:eastAsiaTheme="minorEastAsia"/>
          <w:szCs w:val="20"/>
          <w:lang w:bidi="en-US"/>
        </w:rPr>
      </w:pPr>
      <w:r w:rsidRPr="004C43F8">
        <w:rPr>
          <w:rFonts w:eastAsiaTheme="minorEastAsia"/>
          <w:szCs w:val="20"/>
          <w:lang w:bidi="en-US"/>
        </w:rPr>
        <w:lastRenderedPageBreak/>
        <w:t>Q7. In your view, is UN Women adequately resourced in terms of expertise, human and financial resources to deliver on its coordination and convening role in EVAW?</w:t>
      </w:r>
    </w:p>
    <w:p w:rsidRPr="004C43F8" w:rsidR="00690300" w:rsidP="00A43803" w:rsidRDefault="00690300" w14:paraId="7DCE3F29" w14:textId="77777777">
      <w:pPr>
        <w:spacing w:before="200" w:after="200" w:line="276" w:lineRule="auto"/>
        <w:jc w:val="both"/>
        <w:rPr>
          <w:rFonts w:eastAsiaTheme="minorEastAsia"/>
          <w:szCs w:val="20"/>
          <w:lang w:bidi="en-US"/>
        </w:rPr>
      </w:pPr>
      <w:r w:rsidRPr="004C43F8">
        <w:rPr>
          <w:rFonts w:eastAsiaTheme="minorEastAsia"/>
          <w:szCs w:val="20"/>
          <w:lang w:bidi="en-US"/>
        </w:rPr>
        <w:t>Q8. How could one measure the effectiveness of coordination in EVAW? Are there any indicators and metrics that could be compiled, for instance, in the following dimensions?</w:t>
      </w:r>
    </w:p>
    <w:p w:rsidRPr="004C43F8" w:rsidR="00690300" w:rsidP="00A43803" w:rsidRDefault="00690300" w14:paraId="6C5A02A0" w14:textId="77777777">
      <w:pPr>
        <w:numPr>
          <w:ilvl w:val="0"/>
          <w:numId w:val="10"/>
        </w:numPr>
        <w:spacing w:before="200" w:after="0" w:line="240" w:lineRule="auto"/>
        <w:contextualSpacing/>
        <w:jc w:val="both"/>
        <w:rPr>
          <w:szCs w:val="20"/>
        </w:rPr>
      </w:pPr>
      <w:r w:rsidRPr="004C43F8">
        <w:rPr>
          <w:szCs w:val="20"/>
        </w:rPr>
        <w:t xml:space="preserve">Positioning EVAW at high level policy/political dialogue </w:t>
      </w:r>
    </w:p>
    <w:p w:rsidRPr="004C43F8" w:rsidR="00690300" w:rsidP="00A43803" w:rsidRDefault="00690300" w14:paraId="5423A258" w14:textId="77777777">
      <w:pPr>
        <w:numPr>
          <w:ilvl w:val="0"/>
          <w:numId w:val="10"/>
        </w:numPr>
        <w:spacing w:before="200" w:after="0" w:line="240" w:lineRule="auto"/>
        <w:contextualSpacing/>
        <w:jc w:val="both"/>
        <w:rPr>
          <w:szCs w:val="20"/>
        </w:rPr>
      </w:pPr>
      <w:r w:rsidRPr="004C43F8">
        <w:rPr>
          <w:szCs w:val="20"/>
        </w:rPr>
        <w:t>Aggregation and dissemination of knowledge products</w:t>
      </w:r>
    </w:p>
    <w:p w:rsidRPr="004C43F8" w:rsidR="00690300" w:rsidP="00A43803" w:rsidRDefault="00690300" w14:paraId="7617EB4C" w14:textId="77777777">
      <w:pPr>
        <w:numPr>
          <w:ilvl w:val="0"/>
          <w:numId w:val="10"/>
        </w:numPr>
        <w:spacing w:before="200" w:after="0" w:line="240" w:lineRule="auto"/>
        <w:contextualSpacing/>
        <w:jc w:val="both"/>
        <w:rPr>
          <w:szCs w:val="20"/>
        </w:rPr>
      </w:pPr>
      <w:r w:rsidRPr="004C43F8">
        <w:rPr>
          <w:szCs w:val="20"/>
        </w:rPr>
        <w:t xml:space="preserve">Capacity development within UN system and entities in EVAW </w:t>
      </w:r>
    </w:p>
    <w:p w:rsidRPr="004C43F8" w:rsidR="00690300" w:rsidP="00A43803" w:rsidRDefault="00690300" w14:paraId="0EAAC0F1" w14:textId="77777777">
      <w:pPr>
        <w:numPr>
          <w:ilvl w:val="0"/>
          <w:numId w:val="10"/>
        </w:numPr>
        <w:spacing w:before="200" w:after="0" w:line="240" w:lineRule="auto"/>
        <w:contextualSpacing/>
        <w:jc w:val="both"/>
        <w:rPr>
          <w:szCs w:val="20"/>
        </w:rPr>
      </w:pPr>
      <w:r w:rsidRPr="004C43F8">
        <w:rPr>
          <w:szCs w:val="20"/>
        </w:rPr>
        <w:t>Joint programme implementation</w:t>
      </w:r>
    </w:p>
    <w:p w:rsidRPr="004C43F8" w:rsidR="00690300" w:rsidP="00A43803" w:rsidRDefault="00690300" w14:paraId="47B89A9E" w14:textId="77777777">
      <w:pPr>
        <w:numPr>
          <w:ilvl w:val="0"/>
          <w:numId w:val="10"/>
        </w:numPr>
        <w:spacing w:before="200" w:after="0" w:line="240" w:lineRule="auto"/>
        <w:contextualSpacing/>
        <w:jc w:val="both"/>
        <w:rPr>
          <w:szCs w:val="20"/>
        </w:rPr>
      </w:pPr>
      <w:r w:rsidRPr="004C43F8">
        <w:rPr>
          <w:szCs w:val="20"/>
        </w:rPr>
        <w:t>Joint advocacy and awareness campaigns</w:t>
      </w:r>
    </w:p>
    <w:p w:rsidRPr="004C43F8" w:rsidR="00690300" w:rsidP="00A43803" w:rsidRDefault="00690300" w14:paraId="10107AAA" w14:textId="77777777">
      <w:pPr>
        <w:spacing w:before="200" w:after="200" w:line="276" w:lineRule="auto"/>
        <w:jc w:val="both"/>
        <w:rPr>
          <w:rFonts w:eastAsiaTheme="minorEastAsia"/>
          <w:szCs w:val="20"/>
          <w:lang w:bidi="en-US"/>
        </w:rPr>
      </w:pPr>
    </w:p>
    <w:p w:rsidRPr="004C43F8" w:rsidR="00690300" w:rsidP="00A43803" w:rsidRDefault="00690300" w14:paraId="633E885F" w14:textId="77777777">
      <w:pPr>
        <w:spacing w:before="200" w:after="200" w:line="276" w:lineRule="auto"/>
        <w:jc w:val="both"/>
        <w:rPr>
          <w:rFonts w:eastAsiaTheme="minorEastAsia"/>
          <w:szCs w:val="20"/>
          <w:lang w:bidi="en-US"/>
        </w:rPr>
      </w:pPr>
      <w:r w:rsidRPr="004C43F8">
        <w:rPr>
          <w:rFonts w:eastAsiaTheme="minorEastAsia"/>
          <w:szCs w:val="20"/>
          <w:lang w:bidi="en-US"/>
        </w:rPr>
        <w:t xml:space="preserve">Q9. UN Women’s Strategic Plan identifies two thematic priorities in EVAW for programming: i) Essential Services and Prevention; and ii) Safe Cities and Safe Public Spaces. What are the highlights, challenges and constraints </w:t>
      </w:r>
      <w:proofErr w:type="gramStart"/>
      <w:r w:rsidRPr="004C43F8">
        <w:rPr>
          <w:rFonts w:eastAsiaTheme="minorEastAsia"/>
          <w:szCs w:val="20"/>
          <w:lang w:bidi="en-US"/>
        </w:rPr>
        <w:t>in  coordination</w:t>
      </w:r>
      <w:proofErr w:type="gramEnd"/>
      <w:r w:rsidRPr="004C43F8">
        <w:rPr>
          <w:rFonts w:eastAsiaTheme="minorEastAsia"/>
          <w:szCs w:val="20"/>
          <w:lang w:bidi="en-US"/>
        </w:rPr>
        <w:t xml:space="preserve"> and convening, in these areas?</w:t>
      </w:r>
    </w:p>
    <w:p w:rsidRPr="004C43F8" w:rsidR="00690300" w:rsidP="00A43803" w:rsidRDefault="00690300" w14:paraId="7102A2B0" w14:textId="77777777">
      <w:pPr>
        <w:spacing w:before="200" w:after="200" w:line="276" w:lineRule="auto"/>
        <w:jc w:val="both"/>
        <w:rPr>
          <w:rFonts w:eastAsiaTheme="minorEastAsia"/>
          <w:szCs w:val="20"/>
          <w:lang w:bidi="en-US"/>
        </w:rPr>
      </w:pPr>
      <w:r w:rsidRPr="004C43F8">
        <w:rPr>
          <w:rFonts w:eastAsiaTheme="minorEastAsia"/>
          <w:szCs w:val="20"/>
          <w:lang w:bidi="en-US"/>
        </w:rPr>
        <w:t>Q10. What are your experiences and views on UN Women’s coordination and convening role on response to Covid-19? Are there any specific examples of important results achieved?</w:t>
      </w:r>
    </w:p>
    <w:p w:rsidRPr="004C43F8" w:rsidR="00690300" w:rsidP="00A43803" w:rsidRDefault="00690300" w14:paraId="0D2835A6" w14:textId="77777777">
      <w:pPr>
        <w:spacing w:before="200" w:after="200" w:line="276" w:lineRule="auto"/>
        <w:jc w:val="both"/>
        <w:rPr>
          <w:rFonts w:eastAsiaTheme="minorEastAsia"/>
          <w:szCs w:val="20"/>
          <w:lang w:bidi="en-US"/>
        </w:rPr>
      </w:pPr>
      <w:r w:rsidRPr="004C43F8">
        <w:rPr>
          <w:rFonts w:eastAsiaTheme="minorEastAsia"/>
          <w:szCs w:val="20"/>
          <w:lang w:bidi="en-US"/>
        </w:rPr>
        <w:t xml:space="preserve">Q 11. Looking forward, what suggestions would you wish to make for UN Women to improve the effectiveness of its coordination and convening role in </w:t>
      </w:r>
      <w:proofErr w:type="gramStart"/>
      <w:r w:rsidRPr="004C43F8">
        <w:rPr>
          <w:rFonts w:eastAsiaTheme="minorEastAsia"/>
          <w:szCs w:val="20"/>
          <w:lang w:bidi="en-US"/>
        </w:rPr>
        <w:t>EVAW</w:t>
      </w:r>
      <w:proofErr w:type="gramEnd"/>
    </w:p>
    <w:p w:rsidRPr="004C43F8" w:rsidR="00690300" w:rsidP="00A43803" w:rsidRDefault="00690300" w14:paraId="5A9ED095" w14:textId="77777777">
      <w:pPr>
        <w:spacing w:before="200" w:after="200" w:line="276" w:lineRule="auto"/>
        <w:jc w:val="both"/>
        <w:rPr>
          <w:rFonts w:eastAsiaTheme="minorEastAsia" w:cstheme="minorHAnsi"/>
          <w:szCs w:val="20"/>
          <w:lang w:bidi="en-US"/>
        </w:rPr>
      </w:pPr>
      <w:r w:rsidRPr="004C43F8">
        <w:rPr>
          <w:rFonts w:eastAsiaTheme="minorEastAsia" w:cstheme="minorHAnsi"/>
          <w:szCs w:val="20"/>
          <w:lang w:bidi="en-US"/>
        </w:rPr>
        <w:t>Do you wish to make any supplementary observations?</w:t>
      </w:r>
    </w:p>
    <w:p w:rsidRPr="004C43F8" w:rsidR="00690300" w:rsidP="00A43803" w:rsidRDefault="00690300" w14:paraId="19B4D593" w14:textId="77777777">
      <w:pPr>
        <w:spacing w:before="200" w:after="200" w:line="276" w:lineRule="auto"/>
        <w:jc w:val="both"/>
        <w:rPr>
          <w:rFonts w:eastAsiaTheme="minorEastAsia" w:cstheme="minorHAnsi"/>
          <w:szCs w:val="20"/>
          <w:lang w:bidi="en-US"/>
        </w:rPr>
      </w:pPr>
      <w:r w:rsidRPr="004C43F8">
        <w:rPr>
          <w:rFonts w:eastAsiaTheme="minorEastAsia" w:cstheme="minorHAnsi"/>
          <w:szCs w:val="20"/>
          <w:lang w:bidi="en-US"/>
        </w:rPr>
        <w:t>*******</w:t>
      </w:r>
    </w:p>
    <w:p w:rsidR="00690300" w:rsidP="00A43803" w:rsidRDefault="00690300" w14:paraId="49721C07" w14:textId="77777777">
      <w:pPr>
        <w:spacing w:before="200" w:after="200" w:line="276" w:lineRule="auto"/>
        <w:jc w:val="both"/>
        <w:rPr>
          <w:rFonts w:eastAsiaTheme="minorEastAsia" w:cstheme="minorHAnsi"/>
          <w:szCs w:val="20"/>
          <w:lang w:bidi="en-US"/>
        </w:rPr>
      </w:pPr>
      <w:r w:rsidRPr="004C43F8">
        <w:rPr>
          <w:rFonts w:eastAsiaTheme="minorEastAsia" w:cstheme="minorHAnsi"/>
          <w:szCs w:val="20"/>
          <w:lang w:bidi="en-US"/>
        </w:rPr>
        <w:t>Thank you for your response, which will be kept confidential and used strictly for the data collection needs of this evaluation and for no other purpose.</w:t>
      </w:r>
    </w:p>
    <w:p w:rsidRPr="00CD35DB" w:rsidR="00690300" w:rsidP="00A43803" w:rsidRDefault="00CD35DB" w14:paraId="783B2F66" w14:textId="5A00FCB7">
      <w:pPr>
        <w:pStyle w:val="ListParagraph"/>
        <w:numPr>
          <w:ilvl w:val="0"/>
          <w:numId w:val="9"/>
        </w:numPr>
        <w:jc w:val="both"/>
        <w:rPr>
          <w:b/>
          <w:bCs/>
          <w:sz w:val="24"/>
          <w:szCs w:val="24"/>
          <w:lang w:val="en-GB"/>
        </w:rPr>
      </w:pPr>
      <w:r w:rsidRPr="00CD35DB">
        <w:rPr>
          <w:b/>
          <w:bCs/>
          <w:sz w:val="24"/>
          <w:szCs w:val="24"/>
          <w:lang w:val="en-GB"/>
        </w:rPr>
        <w:t xml:space="preserve">Focus group discussion </w:t>
      </w:r>
      <w:proofErr w:type="gramStart"/>
      <w:r w:rsidRPr="00CD35DB">
        <w:rPr>
          <w:b/>
          <w:bCs/>
          <w:sz w:val="24"/>
          <w:szCs w:val="24"/>
          <w:lang w:val="en-GB"/>
        </w:rPr>
        <w:t>protocol</w:t>
      </w:r>
      <w:proofErr w:type="gramEnd"/>
    </w:p>
    <w:p w:rsidR="004B0361" w:rsidP="00A43803" w:rsidRDefault="004B0361" w14:paraId="5DD4292D" w14:textId="77777777">
      <w:pPr>
        <w:jc w:val="both"/>
        <w:rPr>
          <w:sz w:val="24"/>
          <w:szCs w:val="24"/>
        </w:rPr>
      </w:pPr>
    </w:p>
    <w:p w:rsidRPr="004B0361" w:rsidR="00C57545" w:rsidP="00A43803" w:rsidRDefault="00C57545" w14:paraId="7187FBBA" w14:textId="03C5D14F">
      <w:pPr>
        <w:jc w:val="both"/>
        <w:rPr>
          <w:sz w:val="24"/>
          <w:szCs w:val="24"/>
          <w:lang w:val="en-GB"/>
        </w:rPr>
      </w:pPr>
      <w:r w:rsidRPr="004B0361">
        <w:rPr>
          <w:sz w:val="24"/>
          <w:szCs w:val="24"/>
        </w:rPr>
        <w:t xml:space="preserve">The following template is an example of </w:t>
      </w:r>
      <w:r w:rsidR="005E7BC8">
        <w:rPr>
          <w:sz w:val="24"/>
          <w:szCs w:val="24"/>
        </w:rPr>
        <w:t>the protocol</w:t>
      </w:r>
      <w:r w:rsidRPr="004B0361">
        <w:rPr>
          <w:sz w:val="24"/>
          <w:szCs w:val="24"/>
        </w:rPr>
        <w:t xml:space="preserve"> used for </w:t>
      </w:r>
      <w:r w:rsidR="005E7BC8">
        <w:rPr>
          <w:sz w:val="24"/>
          <w:szCs w:val="24"/>
        </w:rPr>
        <w:t xml:space="preserve">focus group discussions </w:t>
      </w:r>
      <w:r w:rsidR="00CA4D5F">
        <w:rPr>
          <w:sz w:val="24"/>
          <w:szCs w:val="24"/>
        </w:rPr>
        <w:t xml:space="preserve">during </w:t>
      </w:r>
      <w:r w:rsidRPr="004B0361">
        <w:rPr>
          <w:sz w:val="24"/>
          <w:szCs w:val="24"/>
        </w:rPr>
        <w:t>the evaluation</w:t>
      </w:r>
      <w:r w:rsidR="000F5F8F">
        <w:rPr>
          <w:sz w:val="24"/>
          <w:szCs w:val="24"/>
        </w:rPr>
        <w:t>. Six separate focus group discussions were held</w:t>
      </w:r>
      <w:r w:rsidR="0087631E">
        <w:rPr>
          <w:sz w:val="24"/>
          <w:szCs w:val="24"/>
        </w:rPr>
        <w:t xml:space="preserve"> with EVAW specialists in</w:t>
      </w:r>
      <w:r w:rsidR="00D75DF4">
        <w:rPr>
          <w:sz w:val="24"/>
          <w:szCs w:val="24"/>
        </w:rPr>
        <w:t xml:space="preserve"> the </w:t>
      </w:r>
      <w:r w:rsidR="007D2912">
        <w:rPr>
          <w:sz w:val="24"/>
          <w:szCs w:val="24"/>
        </w:rPr>
        <w:t xml:space="preserve">Americas and the Caribbean, </w:t>
      </w:r>
      <w:r w:rsidR="00D75DF4">
        <w:rPr>
          <w:sz w:val="24"/>
          <w:szCs w:val="24"/>
        </w:rPr>
        <w:t xml:space="preserve">Arab States, Asia Pacific, East and Southern Africa, </w:t>
      </w:r>
      <w:r w:rsidR="007D2912">
        <w:rPr>
          <w:sz w:val="24"/>
          <w:szCs w:val="24"/>
        </w:rPr>
        <w:t xml:space="preserve">Europe and Central Asia, </w:t>
      </w:r>
      <w:r w:rsidR="00391F07">
        <w:rPr>
          <w:sz w:val="24"/>
          <w:szCs w:val="24"/>
        </w:rPr>
        <w:t xml:space="preserve">and </w:t>
      </w:r>
      <w:r w:rsidR="00D75DF4">
        <w:rPr>
          <w:sz w:val="24"/>
          <w:szCs w:val="24"/>
        </w:rPr>
        <w:t>West and Central Africa</w:t>
      </w:r>
      <w:r w:rsidR="00391F07">
        <w:rPr>
          <w:sz w:val="24"/>
          <w:szCs w:val="24"/>
        </w:rPr>
        <w:t xml:space="preserve"> regions.</w:t>
      </w:r>
    </w:p>
    <w:p w:rsidR="00B20E47" w:rsidP="00A43803" w:rsidRDefault="00B20E47" w14:paraId="4BD70CC0" w14:textId="1411057C">
      <w:pPr>
        <w:jc w:val="both"/>
        <w:rPr>
          <w:b/>
          <w:bCs/>
          <w:sz w:val="24"/>
          <w:szCs w:val="24"/>
          <w:lang w:val="en-GB"/>
        </w:rPr>
      </w:pPr>
    </w:p>
    <w:p w:rsidRPr="00B20E47" w:rsidR="00B20E47" w:rsidP="00B20E47" w:rsidRDefault="00B20E47" w14:paraId="25E02B00" w14:textId="77777777">
      <w:pPr>
        <w:pBdr>
          <w:top w:val="single" w:color="00457C" w:sz="24" w:space="0"/>
          <w:left w:val="single" w:color="00457C" w:sz="24" w:space="0"/>
          <w:bottom w:val="single" w:color="00457C" w:sz="24" w:space="0"/>
          <w:right w:val="single" w:color="00457C" w:sz="24" w:space="0"/>
        </w:pBdr>
        <w:shd w:val="clear" w:color="auto" w:fill="00457C"/>
        <w:spacing w:before="200" w:after="0" w:line="276" w:lineRule="auto"/>
        <w:outlineLvl w:val="0"/>
        <w:rPr>
          <w:rFonts w:ascii="Arial" w:hAnsi="Arial" w:eastAsiaTheme="minorEastAsia"/>
          <w:b/>
          <w:bCs/>
          <w:caps/>
          <w:color w:val="FFFFFF" w:themeColor="background1"/>
          <w:spacing w:val="15"/>
          <w:sz w:val="24"/>
          <w:lang w:bidi="en-US"/>
        </w:rPr>
      </w:pPr>
      <w:r w:rsidRPr="00B20E47">
        <w:rPr>
          <w:rFonts w:ascii="Arial" w:hAnsi="Arial" w:eastAsiaTheme="minorEastAsia"/>
          <w:b/>
          <w:bCs/>
          <w:caps/>
          <w:color w:val="FFFFFF" w:themeColor="background1"/>
          <w:spacing w:val="15"/>
          <w:sz w:val="24"/>
          <w:lang w:bidi="en-US"/>
        </w:rPr>
        <w:t xml:space="preserve">Focus Group discussion outline </w:t>
      </w:r>
    </w:p>
    <w:p w:rsidRPr="00B20E47" w:rsidR="00B20E47" w:rsidP="00B20E47" w:rsidRDefault="00B20E47" w14:paraId="23DE7864" w14:textId="77777777">
      <w:pPr>
        <w:spacing w:before="120" w:after="200" w:line="276" w:lineRule="auto"/>
        <w:jc w:val="center"/>
        <w:rPr>
          <w:rFonts w:cs="Tahoma" w:eastAsiaTheme="minorEastAsia"/>
          <w:b/>
          <w:lang w:val="en-GB" w:bidi="en-US"/>
        </w:rPr>
      </w:pPr>
      <w:r w:rsidRPr="00B20E47">
        <w:rPr>
          <w:rFonts w:cs="Tahoma" w:eastAsiaTheme="minorEastAsia"/>
          <w:b/>
          <w:lang w:val="en-GB" w:bidi="en-US"/>
        </w:rPr>
        <w:t>Independent Strategic Evaluation of UN Women’s Coordination and Convening role in Ending Violence Against Women</w:t>
      </w:r>
    </w:p>
    <w:p w:rsidRPr="00B20E47" w:rsidR="00B20E47" w:rsidP="00B20E47" w:rsidRDefault="00B20E47" w14:paraId="28BD628E" w14:textId="77777777">
      <w:pPr>
        <w:spacing w:before="120" w:after="200" w:line="276" w:lineRule="auto"/>
        <w:jc w:val="center"/>
        <w:rPr>
          <w:rFonts w:cs="Tahoma" w:eastAsiaTheme="minorEastAsia"/>
          <w:b/>
          <w:lang w:val="en-GB" w:bidi="en-US"/>
        </w:rPr>
      </w:pPr>
      <w:r w:rsidRPr="00B20E47">
        <w:rPr>
          <w:rFonts w:cs="Tahoma" w:eastAsiaTheme="minorEastAsia"/>
          <w:b/>
          <w:lang w:val="en-GB" w:bidi="en-US"/>
        </w:rPr>
        <w:t xml:space="preserve">Focus Group Discussion Outline for </w:t>
      </w:r>
      <w:r w:rsidRPr="00B20E47">
        <w:rPr>
          <w:rFonts w:cs="Tahoma" w:eastAsiaTheme="minorEastAsia"/>
          <w:b/>
          <w:bCs/>
          <w:szCs w:val="20"/>
          <w:lang w:val="en-GB" w:bidi="en-US"/>
        </w:rPr>
        <w:t xml:space="preserve">UN Women EVAW programme staff at Country </w:t>
      </w:r>
      <w:proofErr w:type="gramStart"/>
      <w:r w:rsidRPr="00B20E47">
        <w:rPr>
          <w:rFonts w:cs="Tahoma" w:eastAsiaTheme="minorEastAsia"/>
          <w:b/>
          <w:bCs/>
          <w:szCs w:val="20"/>
          <w:lang w:val="en-GB" w:bidi="en-US"/>
        </w:rPr>
        <w:t>level</w:t>
      </w:r>
      <w:proofErr w:type="gramEnd"/>
    </w:p>
    <w:p w:rsidRPr="00B20E47" w:rsidR="00B20E47" w:rsidP="00B20E47" w:rsidRDefault="00B20E47" w14:paraId="79CC26AE"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outlineLvl w:val="1"/>
        <w:rPr>
          <w:rFonts w:ascii="Arial" w:hAnsi="Arial" w:eastAsiaTheme="minorEastAsia"/>
          <w:b/>
          <w:caps/>
          <w:spacing w:val="15"/>
          <w:lang w:val="en-GB" w:bidi="en-US"/>
        </w:rPr>
      </w:pPr>
      <w:r w:rsidRPr="00B20E47">
        <w:rPr>
          <w:rFonts w:ascii="Arial" w:hAnsi="Arial" w:eastAsiaTheme="minorEastAsia"/>
          <w:b/>
          <w:caps/>
          <w:spacing w:val="15"/>
          <w:lang w:val="en-GB" w:bidi="en-US"/>
        </w:rPr>
        <w:lastRenderedPageBreak/>
        <w:t>INTRODUCTION</w:t>
      </w:r>
    </w:p>
    <w:p w:rsidRPr="00B20E47" w:rsidR="00B20E47" w:rsidP="00A43803" w:rsidRDefault="00B20E47" w14:paraId="27F4E443" w14:textId="77777777">
      <w:pPr>
        <w:spacing w:before="200" w:after="120" w:line="276" w:lineRule="auto"/>
        <w:jc w:val="both"/>
        <w:rPr>
          <w:rFonts w:cs="Tahoma" w:eastAsiaTheme="minorEastAsia"/>
          <w:szCs w:val="20"/>
          <w:lang w:val="en-GB" w:bidi="en-US"/>
        </w:rPr>
      </w:pPr>
      <w:r w:rsidRPr="00B20E47">
        <w:rPr>
          <w:rFonts w:cs="Tahoma" w:eastAsiaTheme="minorEastAsia"/>
          <w:szCs w:val="20"/>
          <w:lang w:val="en-GB" w:bidi="en-US"/>
        </w:rPr>
        <w:t xml:space="preserve">Thank you for making the time to talk with us. We really appreciate your input into this evaluation.  </w:t>
      </w:r>
    </w:p>
    <w:p w:rsidRPr="00B20E47" w:rsidR="00B20E47" w:rsidP="00A43803" w:rsidRDefault="00B20E47" w14:paraId="78E5AC56" w14:textId="77777777">
      <w:pPr>
        <w:spacing w:before="200" w:after="120" w:line="276" w:lineRule="auto"/>
        <w:jc w:val="both"/>
        <w:rPr>
          <w:rFonts w:cs="Tahoma" w:eastAsiaTheme="minorEastAsia"/>
          <w:szCs w:val="20"/>
          <w:lang w:val="en-GB" w:bidi="en-US"/>
        </w:rPr>
      </w:pPr>
      <w:r w:rsidRPr="00B20E47">
        <w:rPr>
          <w:rFonts w:cs="Tahoma" w:eastAsiaTheme="minorEastAsia"/>
          <w:szCs w:val="20"/>
          <w:lang w:val="en-GB" w:bidi="en-US"/>
        </w:rPr>
        <w:t xml:space="preserve">This evaluation focuses on UN Women’s coordination and convening role in Ending Violence Against Women (EVAW). Ending Violence against Women (EVAW) is one of the key developmental outcomes identified in UN Women’s Strategic Plan 2018-2021. UN Women works to prevent and respond to violence, to increase access to services for survivors, and to make private and public spaces safer for women and girls. As part of its founding resolution, UN Women is mandated to lead and coordinate the UN system’s work on gender equality and the empowerment of women. To this end, UN Women brings various UN entities together to leverage their work and expertise, foster accountability, and yield collective action through UN agencies concerted and coordinated actions to address Violence against women and girls (VAWG) and gender inequality. The findings from this evaluation will contribute to strategic decision making, organizational learning, and accountability, and will contribute to strengthening UN Women’s coordination and convening role in EVAW. </w:t>
      </w:r>
    </w:p>
    <w:p w:rsidRPr="00B20E47" w:rsidR="00B20E47" w:rsidP="00A43803" w:rsidRDefault="00B20E47" w14:paraId="1E1162D2" w14:textId="77777777">
      <w:pPr>
        <w:spacing w:before="200" w:after="120" w:line="276" w:lineRule="auto"/>
        <w:jc w:val="both"/>
        <w:rPr>
          <w:rFonts w:cs="Tahoma" w:eastAsiaTheme="minorEastAsia"/>
          <w:szCs w:val="20"/>
          <w:lang w:val="en-GB" w:bidi="en-US"/>
        </w:rPr>
      </w:pPr>
      <w:r w:rsidRPr="00B20E47">
        <w:rPr>
          <w:rFonts w:cs="Tahoma" w:eastAsiaTheme="minorEastAsia"/>
          <w:szCs w:val="20"/>
          <w:lang w:val="en-GB" w:bidi="en-US"/>
        </w:rPr>
        <w:t>The evaluation is being carried out by UN Women’s Independent Evaluation Service. Its primary users are intended to be UN Women leadership and staff, although it may also be useful for other actors working on EVAW, including civil society, UN agencies, International non-governmental organizations (INGOs) and non-governmental organizations (NGOs), and development partners. </w:t>
      </w:r>
    </w:p>
    <w:p w:rsidRPr="00B20E47" w:rsidR="00B20E47" w:rsidP="00A43803" w:rsidRDefault="00B20E47" w14:paraId="1C08C445" w14:textId="77777777">
      <w:pPr>
        <w:spacing w:before="200" w:after="120" w:line="276" w:lineRule="auto"/>
        <w:jc w:val="both"/>
        <w:rPr>
          <w:rFonts w:cs="Tahoma" w:eastAsiaTheme="minorEastAsia"/>
          <w:szCs w:val="20"/>
          <w:lang w:val="en-GB" w:bidi="en-US"/>
        </w:rPr>
      </w:pPr>
      <w:r w:rsidRPr="00B20E47">
        <w:rPr>
          <w:rFonts w:cs="Tahoma" w:eastAsiaTheme="minorEastAsia"/>
          <w:szCs w:val="20"/>
          <w:lang w:val="en-GB" w:bidi="en-US"/>
        </w:rPr>
        <w:t xml:space="preserve">This Focus Group Discussion (FGD) is intended to gather information on the coordination and convening work that UN Women is doing on EVAW at the country level. It will take around 90 minutes (1.5 hours) of your time. </w:t>
      </w:r>
      <w:r w:rsidRPr="00B20E47">
        <w:rPr>
          <w:rFonts w:eastAsiaTheme="minorEastAsia"/>
          <w:szCs w:val="20"/>
          <w:lang w:val="en-GB" w:bidi="en-US"/>
        </w:rPr>
        <w:t xml:space="preserve">The focus group will be recorded for evaluation </w:t>
      </w:r>
      <w:proofErr w:type="gramStart"/>
      <w:r w:rsidRPr="00B20E47">
        <w:rPr>
          <w:rFonts w:eastAsiaTheme="minorEastAsia"/>
          <w:szCs w:val="20"/>
          <w:lang w:val="en-GB" w:bidi="en-US"/>
        </w:rPr>
        <w:t>purposes,</w:t>
      </w:r>
      <w:proofErr w:type="gramEnd"/>
      <w:r w:rsidRPr="00B20E47">
        <w:rPr>
          <w:rFonts w:eastAsiaTheme="minorEastAsia"/>
          <w:szCs w:val="20"/>
          <w:lang w:bidi="en-US"/>
        </w:rPr>
        <w:t xml:space="preserve"> </w:t>
      </w:r>
      <w:r w:rsidRPr="00B20E47">
        <w:rPr>
          <w:rFonts w:eastAsiaTheme="minorEastAsia"/>
          <w:szCs w:val="20"/>
          <w:lang w:val="en-GB" w:bidi="en-US"/>
        </w:rPr>
        <w:t>however, t</w:t>
      </w:r>
      <w:r w:rsidRPr="00B20E47">
        <w:rPr>
          <w:rFonts w:cs="Tahoma" w:eastAsiaTheme="minorEastAsia"/>
          <w:szCs w:val="20"/>
          <w:lang w:val="en-GB" w:bidi="en-US"/>
        </w:rPr>
        <w:t>he discussion is confidential, and you will not be named or quoted.</w:t>
      </w:r>
    </w:p>
    <w:p w:rsidRPr="00B20E47" w:rsidR="00B20E47" w:rsidP="00A43803" w:rsidRDefault="00B20E47" w14:paraId="175E4477" w14:textId="77777777">
      <w:pPr>
        <w:spacing w:before="200" w:after="200" w:line="276" w:lineRule="auto"/>
        <w:jc w:val="both"/>
        <w:rPr>
          <w:rFonts w:eastAsiaTheme="minorEastAsia"/>
          <w:szCs w:val="20"/>
          <w:lang w:val="en-GB" w:bidi="en-US"/>
        </w:rPr>
      </w:pPr>
      <w:r w:rsidRPr="00B20E47">
        <w:rPr>
          <w:rFonts w:eastAsiaTheme="minorEastAsia"/>
          <w:szCs w:val="20"/>
          <w:lang w:val="en-GB" w:bidi="en-US"/>
        </w:rPr>
        <w:t xml:space="preserve">Before we begin, I want to let you know that no information or examples we gather during this interview will be attributed to a specific person or institution, unless you tell us that you would be willing to have your responses to be either quoted in the report or otherwise attributed to you. You are also free to not respond to any of our questions or stop the interview at any time, and please let us know if you have any concerns. </w:t>
      </w:r>
    </w:p>
    <w:p w:rsidRPr="00B20E47" w:rsidR="00B20E47" w:rsidP="00A43803" w:rsidRDefault="00B20E47" w14:paraId="167541F4"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jc w:val="both"/>
        <w:outlineLvl w:val="1"/>
        <w:rPr>
          <w:rFonts w:ascii="Arial" w:hAnsi="Arial" w:eastAsiaTheme="minorEastAsia"/>
          <w:b/>
          <w:caps/>
          <w:spacing w:val="15"/>
          <w:lang w:val="en-GB" w:bidi="en-US"/>
        </w:rPr>
      </w:pPr>
      <w:r w:rsidRPr="00B20E47">
        <w:rPr>
          <w:rFonts w:ascii="Arial" w:hAnsi="Arial" w:eastAsiaTheme="minorEastAsia"/>
          <w:b/>
          <w:caps/>
          <w:spacing w:val="15"/>
          <w:lang w:val="en-GB" w:bidi="en-US"/>
        </w:rPr>
        <w:t xml:space="preserve"> Background</w:t>
      </w:r>
      <w:r w:rsidRPr="00B20E47">
        <w:rPr>
          <w:rFonts w:ascii="Arial" w:hAnsi="Arial" w:eastAsia="Times New Roman"/>
          <w:b/>
          <w:caps/>
          <w:color w:val="000000" w:themeColor="text1"/>
          <w:spacing w:val="15"/>
          <w:lang w:bidi="en-US"/>
        </w:rPr>
        <w:t xml:space="preserve"> </w:t>
      </w:r>
    </w:p>
    <w:p w:rsidRPr="00B20E47" w:rsidR="00B20E47" w:rsidP="00A43803" w:rsidRDefault="00B20E47" w14:paraId="2B6FF460" w14:textId="77777777">
      <w:pPr>
        <w:numPr>
          <w:ilvl w:val="0"/>
          <w:numId w:val="11"/>
        </w:numPr>
        <w:spacing w:before="200" w:after="200" w:line="276" w:lineRule="auto"/>
        <w:contextualSpacing/>
        <w:jc w:val="both"/>
        <w:rPr>
          <w:color w:val="000000" w:themeColor="text1"/>
          <w:szCs w:val="20"/>
        </w:rPr>
      </w:pPr>
      <w:r w:rsidRPr="00B20E47">
        <w:rPr>
          <w:color w:val="000000" w:themeColor="text1"/>
          <w:szCs w:val="20"/>
          <w:lang w:val="en-GB"/>
        </w:rPr>
        <w:t xml:space="preserve">Please tell us about your role, and your work/background related to UN Women’s coordination and convening work </w:t>
      </w:r>
      <w:proofErr w:type="gramStart"/>
      <w:r w:rsidRPr="00B20E47">
        <w:rPr>
          <w:color w:val="000000" w:themeColor="text1"/>
          <w:szCs w:val="20"/>
          <w:lang w:val="en-GB"/>
        </w:rPr>
        <w:t>in the area of</w:t>
      </w:r>
      <w:proofErr w:type="gramEnd"/>
      <w:r w:rsidRPr="00B20E47">
        <w:rPr>
          <w:color w:val="000000" w:themeColor="text1"/>
          <w:szCs w:val="20"/>
          <w:lang w:val="en-GB"/>
        </w:rPr>
        <w:t xml:space="preserve"> EVAW.   </w:t>
      </w:r>
    </w:p>
    <w:p w:rsidRPr="00B20E47" w:rsidR="00B20E47" w:rsidP="00A43803" w:rsidRDefault="00B20E47" w14:paraId="00FECC56" w14:textId="77777777">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before="200" w:after="0" w:line="276" w:lineRule="auto"/>
        <w:jc w:val="both"/>
        <w:outlineLvl w:val="1"/>
        <w:rPr>
          <w:rFonts w:ascii="Arial" w:hAnsi="Arial" w:eastAsiaTheme="minorEastAsia"/>
          <w:b/>
          <w:caps/>
          <w:spacing w:val="15"/>
          <w:lang w:val="en-GB" w:bidi="en-US"/>
        </w:rPr>
      </w:pPr>
      <w:r w:rsidRPr="00B20E47">
        <w:rPr>
          <w:rFonts w:ascii="Arial" w:hAnsi="Arial" w:eastAsiaTheme="minorEastAsia"/>
          <w:b/>
          <w:caps/>
          <w:spacing w:val="15"/>
          <w:lang w:val="en-GB" w:bidi="en-US"/>
        </w:rPr>
        <w:t>QUESTIONS</w:t>
      </w:r>
    </w:p>
    <w:p w:rsidRPr="00B20E47" w:rsidR="00B20E47" w:rsidP="00A43803" w:rsidRDefault="00B20E47" w14:paraId="49F1C154" w14:textId="77777777">
      <w:pPr>
        <w:spacing w:after="0" w:line="240" w:lineRule="auto"/>
        <w:jc w:val="both"/>
        <w:rPr>
          <w:rFonts w:eastAsiaTheme="minorEastAsia"/>
          <w:b/>
          <w:bCs/>
          <w:szCs w:val="20"/>
          <w:lang w:val="en-IN" w:bidi="en-US"/>
        </w:rPr>
      </w:pPr>
    </w:p>
    <w:p w:rsidRPr="00B20E47" w:rsidR="00B20E47" w:rsidP="00A43803" w:rsidRDefault="00B20E47" w14:paraId="5A92954C" w14:textId="77777777">
      <w:pPr>
        <w:spacing w:after="0" w:line="240" w:lineRule="auto"/>
        <w:jc w:val="both"/>
        <w:rPr>
          <w:rFonts w:eastAsia="Times New Roman"/>
          <w:b/>
          <w:bCs/>
          <w:szCs w:val="20"/>
          <w:lang w:val="en-IN" w:bidi="en-US"/>
        </w:rPr>
      </w:pPr>
      <w:r w:rsidRPr="00B20E47">
        <w:rPr>
          <w:rFonts w:eastAsiaTheme="minorEastAsia"/>
          <w:b/>
          <w:bCs/>
          <w:szCs w:val="20"/>
          <w:lang w:val="en-IN" w:bidi="en-US"/>
        </w:rPr>
        <w:t xml:space="preserve">Section A. </w:t>
      </w:r>
      <w:r w:rsidRPr="00B20E47">
        <w:rPr>
          <w:rFonts w:eastAsia="Times New Roman"/>
          <w:b/>
          <w:bCs/>
          <w:szCs w:val="20"/>
          <w:lang w:val="en-IN" w:bidi="en-US"/>
        </w:rPr>
        <w:t xml:space="preserve">Understanding of coordination and convening for results vs accountability in context of thematic area </w:t>
      </w:r>
      <w:proofErr w:type="gramStart"/>
      <w:r w:rsidRPr="00B20E47">
        <w:rPr>
          <w:rFonts w:eastAsia="Times New Roman"/>
          <w:b/>
          <w:bCs/>
          <w:szCs w:val="20"/>
          <w:lang w:val="en-IN" w:bidi="en-US"/>
        </w:rPr>
        <w:t>EVAW</w:t>
      </w:r>
      <w:proofErr w:type="gramEnd"/>
    </w:p>
    <w:p w:rsidRPr="00B20E47" w:rsidR="00B20E47" w:rsidP="00A43803" w:rsidRDefault="00B20E47" w14:paraId="44766B7C" w14:textId="77777777">
      <w:pPr>
        <w:numPr>
          <w:ilvl w:val="0"/>
          <w:numId w:val="11"/>
        </w:numPr>
        <w:spacing w:before="200" w:after="0" w:line="240" w:lineRule="auto"/>
        <w:contextualSpacing/>
        <w:jc w:val="both"/>
        <w:rPr>
          <w:rFonts w:eastAsia="Times New Roman"/>
          <w:szCs w:val="20"/>
          <w:lang w:val="en-IN"/>
        </w:rPr>
      </w:pPr>
      <w:proofErr w:type="gramStart"/>
      <w:r w:rsidRPr="00B20E47">
        <w:rPr>
          <w:rFonts w:eastAsia="Times New Roman"/>
          <w:szCs w:val="20"/>
          <w:lang w:val="en-IN"/>
        </w:rPr>
        <w:t>Is</w:t>
      </w:r>
      <w:proofErr w:type="gramEnd"/>
      <w:r w:rsidRPr="00B20E47">
        <w:rPr>
          <w:rFonts w:eastAsia="Times New Roman"/>
          <w:szCs w:val="20"/>
          <w:lang w:val="en-IN"/>
        </w:rPr>
        <w:t xml:space="preserve"> there a clear and agreed understanding of what coordination means and what it contributes to, particularly in the EVAW area?  </w:t>
      </w:r>
    </w:p>
    <w:p w:rsidRPr="00B20E47" w:rsidR="00B20E47" w:rsidP="00A43803" w:rsidRDefault="00B20E47" w14:paraId="0E065CF3" w14:textId="77777777">
      <w:pPr>
        <w:numPr>
          <w:ilvl w:val="0"/>
          <w:numId w:val="11"/>
        </w:numPr>
        <w:spacing w:before="200" w:after="0" w:line="240" w:lineRule="auto"/>
        <w:contextualSpacing/>
        <w:jc w:val="both"/>
        <w:rPr>
          <w:b/>
          <w:bCs/>
          <w:szCs w:val="20"/>
          <w:lang w:val="en-IN"/>
        </w:rPr>
      </w:pPr>
      <w:r w:rsidRPr="00B20E47">
        <w:rPr>
          <w:rFonts w:eastAsia="Times New Roman"/>
          <w:szCs w:val="20"/>
          <w:lang w:val="en-IN"/>
        </w:rPr>
        <w:t>How would you describe UN Women’s coordination mandate and its operationalization at the country level?</w:t>
      </w:r>
    </w:p>
    <w:p w:rsidRPr="00B20E47" w:rsidR="00B20E47" w:rsidP="00A43803" w:rsidRDefault="00B20E47" w14:paraId="25289525" w14:textId="77777777">
      <w:pPr>
        <w:spacing w:after="0" w:line="240" w:lineRule="auto"/>
        <w:ind w:left="360"/>
        <w:jc w:val="both"/>
        <w:rPr>
          <w:rFonts w:eastAsiaTheme="minorEastAsia"/>
          <w:b/>
          <w:bCs/>
          <w:szCs w:val="20"/>
          <w:lang w:val="en-IN" w:bidi="en-US"/>
        </w:rPr>
      </w:pPr>
    </w:p>
    <w:p w:rsidRPr="00B20E47" w:rsidR="00B20E47" w:rsidP="00A43803" w:rsidRDefault="00B20E47" w14:paraId="20EE6F21" w14:textId="77777777">
      <w:pPr>
        <w:spacing w:after="0" w:line="240" w:lineRule="auto"/>
        <w:jc w:val="both"/>
        <w:rPr>
          <w:rFonts w:eastAsiaTheme="minorEastAsia"/>
          <w:b/>
          <w:bCs/>
          <w:szCs w:val="20"/>
          <w:lang w:val="en-IN" w:bidi="en-US"/>
        </w:rPr>
      </w:pPr>
      <w:r w:rsidRPr="00B20E47">
        <w:rPr>
          <w:rFonts w:eastAsia="Times New Roman"/>
          <w:b/>
          <w:bCs/>
          <w:szCs w:val="20"/>
          <w:lang w:val="en-IN" w:bidi="en-US"/>
        </w:rPr>
        <w:lastRenderedPageBreak/>
        <w:t>Section B. Coordination and convening contributions/ challenges in joint programmes (Essential Services, Prevention, Safe Cities, and unprompted- Spotlight)</w:t>
      </w:r>
    </w:p>
    <w:p w:rsidRPr="00B20E47" w:rsidR="00B20E47" w:rsidP="00A43803" w:rsidRDefault="00B20E47" w14:paraId="762A11C9" w14:textId="77777777">
      <w:pPr>
        <w:numPr>
          <w:ilvl w:val="0"/>
          <w:numId w:val="11"/>
        </w:numPr>
        <w:spacing w:before="200" w:after="200" w:line="276" w:lineRule="auto"/>
        <w:contextualSpacing/>
        <w:jc w:val="both"/>
        <w:rPr>
          <w:rFonts w:eastAsiaTheme="minorEastAsia"/>
          <w:szCs w:val="20"/>
          <w:lang w:val="en-IN"/>
        </w:rPr>
      </w:pPr>
      <w:r w:rsidRPr="00B20E47">
        <w:rPr>
          <w:szCs w:val="20"/>
          <w:lang w:val="en-IN"/>
        </w:rPr>
        <w:t>What are the highlights, challenges and constraints in coordination and convening in joint programming in your country?</w:t>
      </w:r>
    </w:p>
    <w:p w:rsidRPr="00B20E47" w:rsidR="00B20E47" w:rsidP="00A43803" w:rsidRDefault="00B20E47" w14:paraId="46F95331" w14:textId="77777777">
      <w:pPr>
        <w:spacing w:after="0" w:line="240" w:lineRule="auto"/>
        <w:jc w:val="both"/>
        <w:rPr>
          <w:rFonts w:eastAsia="Times New Roman"/>
          <w:b/>
          <w:bCs/>
          <w:szCs w:val="20"/>
          <w:lang w:val="en-IN" w:bidi="en-US"/>
        </w:rPr>
      </w:pPr>
      <w:r w:rsidRPr="00B20E47">
        <w:rPr>
          <w:rFonts w:eastAsia="Times New Roman"/>
          <w:b/>
          <w:bCs/>
          <w:szCs w:val="20"/>
          <w:lang w:val="en-IN" w:bidi="en-US"/>
        </w:rPr>
        <w:t xml:space="preserve">Section C. Coordination and convening contributions/ challenges related to implementation of normative frameworks and commitments (CEDAW, SDG5, etc.) </w:t>
      </w:r>
    </w:p>
    <w:p w:rsidRPr="00B20E47" w:rsidR="00B20E47" w:rsidP="00A43803" w:rsidRDefault="00B20E47" w14:paraId="65F94C59" w14:textId="77777777">
      <w:pPr>
        <w:spacing w:after="0" w:line="240" w:lineRule="auto"/>
        <w:jc w:val="both"/>
        <w:rPr>
          <w:rFonts w:eastAsia="Times New Roman"/>
          <w:b/>
          <w:bCs/>
          <w:szCs w:val="20"/>
          <w:lang w:val="en-IN" w:bidi="en-US"/>
        </w:rPr>
      </w:pPr>
    </w:p>
    <w:p w:rsidRPr="00B20E47" w:rsidR="00B20E47" w:rsidP="00A43803" w:rsidRDefault="00B20E47" w14:paraId="27F2F276" w14:textId="77777777">
      <w:pPr>
        <w:numPr>
          <w:ilvl w:val="0"/>
          <w:numId w:val="11"/>
        </w:numPr>
        <w:spacing w:before="200" w:after="0" w:line="240" w:lineRule="auto"/>
        <w:contextualSpacing/>
        <w:jc w:val="both"/>
        <w:rPr>
          <w:rFonts w:eastAsia="Times New Roman"/>
          <w:b/>
          <w:bCs/>
          <w:szCs w:val="20"/>
          <w:lang w:val="en-IN"/>
        </w:rPr>
      </w:pPr>
      <w:r w:rsidRPr="00B20E47">
        <w:rPr>
          <w:szCs w:val="20"/>
        </w:rPr>
        <w:t xml:space="preserve">Please briefly describe the coordination initiatives and convening roles played by UN Women around the key normative frameworks and commitments.  </w:t>
      </w:r>
    </w:p>
    <w:p w:rsidRPr="00B20E47" w:rsidR="00B20E47" w:rsidP="00A43803" w:rsidRDefault="00B20E47" w14:paraId="2E4C6392" w14:textId="77777777">
      <w:pPr>
        <w:numPr>
          <w:ilvl w:val="0"/>
          <w:numId w:val="11"/>
        </w:numPr>
        <w:spacing w:before="200" w:after="0" w:line="240" w:lineRule="auto"/>
        <w:contextualSpacing/>
        <w:jc w:val="both"/>
        <w:rPr>
          <w:rFonts w:eastAsia="Times New Roman"/>
          <w:b/>
          <w:bCs/>
          <w:szCs w:val="20"/>
          <w:lang w:val="en-IN"/>
        </w:rPr>
      </w:pPr>
      <w:r w:rsidRPr="00B20E47">
        <w:rPr>
          <w:szCs w:val="20"/>
          <w:lang w:val="en-IN"/>
        </w:rPr>
        <w:t xml:space="preserve">What are the highlights, challenges and constraints in coordination and convening in implementation of normative frameworks? </w:t>
      </w:r>
    </w:p>
    <w:p w:rsidRPr="00B20E47" w:rsidR="00B20E47" w:rsidP="00A43803" w:rsidRDefault="00B20E47" w14:paraId="4394B58D" w14:textId="77777777">
      <w:pPr>
        <w:spacing w:after="0" w:line="240" w:lineRule="auto"/>
        <w:ind w:left="720"/>
        <w:contextualSpacing/>
        <w:jc w:val="both"/>
        <w:rPr>
          <w:rFonts w:eastAsia="Times New Roman"/>
          <w:b/>
          <w:bCs/>
          <w:szCs w:val="20"/>
          <w:lang w:val="en-IN"/>
        </w:rPr>
      </w:pPr>
    </w:p>
    <w:p w:rsidRPr="00B20E47" w:rsidR="00B20E47" w:rsidP="00A43803" w:rsidRDefault="00B20E47" w14:paraId="3B05B013" w14:textId="77777777">
      <w:pPr>
        <w:spacing w:after="0" w:line="240" w:lineRule="auto"/>
        <w:jc w:val="both"/>
        <w:rPr>
          <w:rFonts w:eastAsia="Times New Roman"/>
          <w:b/>
          <w:bCs/>
          <w:szCs w:val="20"/>
          <w:lang w:val="en-IN"/>
        </w:rPr>
      </w:pPr>
      <w:r w:rsidRPr="00B20E47">
        <w:rPr>
          <w:rFonts w:eastAsia="Times New Roman"/>
          <w:b/>
          <w:bCs/>
          <w:szCs w:val="20"/>
          <w:lang w:val="en-IN" w:bidi="en-US"/>
        </w:rPr>
        <w:t>Section D. Coordination contributions/ challenges in UNCCA and UNCF preparation and monitoring, and support to UNCT</w:t>
      </w:r>
    </w:p>
    <w:p w:rsidRPr="00B20E47" w:rsidR="00B20E47" w:rsidP="00A43803" w:rsidRDefault="00B20E47" w14:paraId="6440982D" w14:textId="77777777">
      <w:pPr>
        <w:numPr>
          <w:ilvl w:val="0"/>
          <w:numId w:val="11"/>
        </w:numPr>
        <w:spacing w:before="200" w:after="200" w:line="276" w:lineRule="auto"/>
        <w:contextualSpacing/>
        <w:jc w:val="both"/>
        <w:rPr>
          <w:b/>
          <w:bCs/>
          <w:szCs w:val="20"/>
          <w:lang w:val="en-IN"/>
        </w:rPr>
      </w:pPr>
      <w:r w:rsidRPr="00B20E47">
        <w:rPr>
          <w:szCs w:val="20"/>
          <w:lang w:val="en-IN"/>
        </w:rPr>
        <w:t xml:space="preserve">What are the highlights, challenges and constraints in coordination and convening in relation to UNCCA and UNCF preparation and monitoring, and support to the UNCT? </w:t>
      </w:r>
    </w:p>
    <w:p w:rsidRPr="00B20E47" w:rsidR="00B20E47" w:rsidP="00A43803" w:rsidRDefault="00B20E47" w14:paraId="1D1AD6EF" w14:textId="77777777">
      <w:pPr>
        <w:spacing w:after="0" w:line="240" w:lineRule="auto"/>
        <w:ind w:left="360"/>
        <w:jc w:val="both"/>
        <w:rPr>
          <w:rFonts w:eastAsia="Times New Roman"/>
          <w:szCs w:val="20"/>
          <w:lang w:val="en-IN" w:bidi="en-US"/>
        </w:rPr>
      </w:pPr>
    </w:p>
    <w:p w:rsidRPr="00B20E47" w:rsidR="00B20E47" w:rsidP="00A43803" w:rsidRDefault="00B20E47" w14:paraId="29B44779" w14:textId="77777777">
      <w:pPr>
        <w:spacing w:after="0" w:line="240" w:lineRule="auto"/>
        <w:jc w:val="both"/>
        <w:rPr>
          <w:rFonts w:eastAsia="Times New Roman"/>
          <w:b/>
          <w:bCs/>
          <w:szCs w:val="20"/>
          <w:lang w:val="en-IN" w:bidi="en-US"/>
        </w:rPr>
      </w:pPr>
      <w:r w:rsidRPr="00B20E47">
        <w:rPr>
          <w:rFonts w:eastAsia="Times New Roman"/>
          <w:b/>
          <w:bCs/>
          <w:szCs w:val="20"/>
          <w:lang w:val="en-IN" w:bidi="en-US"/>
        </w:rPr>
        <w:t>Section E. Coordination and convening contributions/ challenges in advocacy initiatives – 16 days, etc.</w:t>
      </w:r>
    </w:p>
    <w:p w:rsidRPr="00B20E47" w:rsidR="00B20E47" w:rsidP="00A43803" w:rsidRDefault="00B20E47" w14:paraId="0426ACBA" w14:textId="77777777">
      <w:pPr>
        <w:spacing w:after="0" w:line="240" w:lineRule="auto"/>
        <w:jc w:val="both"/>
        <w:rPr>
          <w:rFonts w:eastAsia="Times New Roman"/>
          <w:b/>
          <w:bCs/>
          <w:szCs w:val="20"/>
          <w:lang w:val="en-IN" w:bidi="en-US"/>
        </w:rPr>
      </w:pPr>
    </w:p>
    <w:p w:rsidRPr="00B20E47" w:rsidR="00B20E47" w:rsidP="00A43803" w:rsidRDefault="00B20E47" w14:paraId="5ABCFEC9" w14:textId="77777777">
      <w:pPr>
        <w:numPr>
          <w:ilvl w:val="0"/>
          <w:numId w:val="11"/>
        </w:numPr>
        <w:spacing w:before="200" w:after="0" w:line="240" w:lineRule="auto"/>
        <w:contextualSpacing/>
        <w:jc w:val="both"/>
        <w:rPr>
          <w:rFonts w:eastAsia="Times New Roman"/>
          <w:szCs w:val="20"/>
          <w:lang w:val="en-IN"/>
        </w:rPr>
      </w:pPr>
      <w:r w:rsidRPr="00B20E47">
        <w:rPr>
          <w:szCs w:val="20"/>
        </w:rPr>
        <w:t xml:space="preserve">Please briefly describe the coordination initiatives and convening roles played by UN Women around advocacy initiatives, such as the 16 days of Activism or Action Coalition on GBV. </w:t>
      </w:r>
    </w:p>
    <w:p w:rsidRPr="00B20E47" w:rsidR="00B20E47" w:rsidP="00A43803" w:rsidRDefault="00B20E47" w14:paraId="1F874D19" w14:textId="77777777">
      <w:pPr>
        <w:spacing w:after="0" w:line="240" w:lineRule="auto"/>
        <w:ind w:left="720"/>
        <w:contextualSpacing/>
        <w:jc w:val="both"/>
        <w:rPr>
          <w:rFonts w:eastAsia="Times New Roman"/>
          <w:szCs w:val="20"/>
          <w:lang w:val="en-IN"/>
        </w:rPr>
      </w:pPr>
    </w:p>
    <w:p w:rsidRPr="00B20E47" w:rsidR="00B20E47" w:rsidP="00A43803" w:rsidRDefault="00B20E47" w14:paraId="24A57706" w14:textId="77777777">
      <w:pPr>
        <w:spacing w:after="0" w:line="240" w:lineRule="auto"/>
        <w:jc w:val="both"/>
        <w:rPr>
          <w:rFonts w:eastAsia="Times New Roman"/>
          <w:b/>
          <w:bCs/>
          <w:szCs w:val="20"/>
          <w:lang w:val="en-IN" w:bidi="en-US"/>
        </w:rPr>
      </w:pPr>
      <w:r w:rsidRPr="00B20E47">
        <w:rPr>
          <w:rFonts w:eastAsia="Times New Roman"/>
          <w:b/>
          <w:bCs/>
          <w:szCs w:val="20"/>
          <w:lang w:val="en-IN" w:bidi="en-US"/>
        </w:rPr>
        <w:t xml:space="preserve">Section F. Coordination and convening contributions/challenges around Covid-19 </w:t>
      </w:r>
      <w:proofErr w:type="gramStart"/>
      <w:r w:rsidRPr="00B20E47">
        <w:rPr>
          <w:rFonts w:eastAsia="Times New Roman"/>
          <w:b/>
          <w:bCs/>
          <w:szCs w:val="20"/>
          <w:lang w:val="en-IN" w:bidi="en-US"/>
        </w:rPr>
        <w:t>responses</w:t>
      </w:r>
      <w:proofErr w:type="gramEnd"/>
    </w:p>
    <w:p w:rsidRPr="00B20E47" w:rsidR="00B20E47" w:rsidP="00A43803" w:rsidRDefault="00B20E47" w14:paraId="7AD3EAD5" w14:textId="77777777">
      <w:pPr>
        <w:numPr>
          <w:ilvl w:val="0"/>
          <w:numId w:val="11"/>
        </w:numPr>
        <w:spacing w:before="200" w:after="200" w:line="276" w:lineRule="auto"/>
        <w:contextualSpacing/>
        <w:jc w:val="both"/>
        <w:rPr>
          <w:szCs w:val="20"/>
        </w:rPr>
      </w:pPr>
      <w:r w:rsidRPr="00B20E47">
        <w:rPr>
          <w:szCs w:val="20"/>
        </w:rPr>
        <w:t>What are your experiences and views on UN Women’s coordination and convening role on response to Covid-19? Are there any specific examples of important results achieved?</w:t>
      </w:r>
    </w:p>
    <w:p w:rsidRPr="00B20E47" w:rsidR="00B20E47" w:rsidP="00A43803" w:rsidRDefault="00B20E47" w14:paraId="2EE4DC6D" w14:textId="77777777">
      <w:pPr>
        <w:spacing w:before="200" w:after="200" w:line="276" w:lineRule="auto"/>
        <w:jc w:val="both"/>
        <w:rPr>
          <w:rFonts w:eastAsiaTheme="minorEastAsia"/>
          <w:b/>
          <w:bCs/>
          <w:szCs w:val="20"/>
          <w:lang w:bidi="en-US"/>
        </w:rPr>
      </w:pPr>
      <w:r w:rsidRPr="00B20E47">
        <w:rPr>
          <w:rFonts w:eastAsiaTheme="minorEastAsia"/>
          <w:b/>
          <w:bCs/>
          <w:szCs w:val="20"/>
          <w:lang w:bidi="en-US"/>
        </w:rPr>
        <w:t xml:space="preserve">Other: </w:t>
      </w:r>
    </w:p>
    <w:p w:rsidRPr="00B20E47" w:rsidR="00B20E47" w:rsidP="00A43803" w:rsidRDefault="00B20E47" w14:paraId="1CE8FC92" w14:textId="77777777">
      <w:pPr>
        <w:spacing w:before="200" w:after="200" w:line="276" w:lineRule="auto"/>
        <w:jc w:val="both"/>
        <w:rPr>
          <w:rFonts w:eastAsiaTheme="minorEastAsia"/>
          <w:szCs w:val="20"/>
          <w:lang w:bidi="en-US"/>
        </w:rPr>
      </w:pPr>
      <w:r w:rsidRPr="00B20E47">
        <w:rPr>
          <w:rFonts w:eastAsiaTheme="minorEastAsia"/>
          <w:szCs w:val="20"/>
          <w:lang w:bidi="en-US"/>
        </w:rPr>
        <w:t xml:space="preserve">How could one measure the effectiveness of coordination in EVAW? Are there any indicators and metrics that could be useful, for instance, along the following dimensions? </w:t>
      </w:r>
    </w:p>
    <w:p w:rsidRPr="00B20E47" w:rsidR="00B20E47" w:rsidP="00A43803" w:rsidRDefault="00B20E47" w14:paraId="312E1EA5" w14:textId="77777777">
      <w:pPr>
        <w:numPr>
          <w:ilvl w:val="0"/>
          <w:numId w:val="31"/>
        </w:numPr>
        <w:spacing w:before="200" w:after="200" w:line="276" w:lineRule="auto"/>
        <w:contextualSpacing/>
        <w:jc w:val="both"/>
        <w:rPr>
          <w:szCs w:val="20"/>
        </w:rPr>
      </w:pPr>
      <w:r w:rsidRPr="00B20E47">
        <w:rPr>
          <w:szCs w:val="20"/>
        </w:rPr>
        <w:t>Positioning EVAW at high level policy/political dialogues  </w:t>
      </w:r>
    </w:p>
    <w:p w:rsidRPr="00B20E47" w:rsidR="00B20E47" w:rsidP="00A43803" w:rsidRDefault="00B20E47" w14:paraId="515A5CDB" w14:textId="77777777">
      <w:pPr>
        <w:numPr>
          <w:ilvl w:val="0"/>
          <w:numId w:val="32"/>
        </w:numPr>
        <w:spacing w:before="200" w:after="200" w:line="276" w:lineRule="auto"/>
        <w:contextualSpacing/>
        <w:jc w:val="both"/>
        <w:rPr>
          <w:szCs w:val="20"/>
        </w:rPr>
      </w:pPr>
      <w:r w:rsidRPr="00B20E47">
        <w:rPr>
          <w:szCs w:val="20"/>
        </w:rPr>
        <w:t>Aggregation and dissemination of knowledge products </w:t>
      </w:r>
    </w:p>
    <w:p w:rsidRPr="00B20E47" w:rsidR="00B20E47" w:rsidP="00A43803" w:rsidRDefault="00B20E47" w14:paraId="12A93140" w14:textId="77777777">
      <w:pPr>
        <w:numPr>
          <w:ilvl w:val="0"/>
          <w:numId w:val="32"/>
        </w:numPr>
        <w:spacing w:before="200" w:after="200" w:line="276" w:lineRule="auto"/>
        <w:contextualSpacing/>
        <w:jc w:val="both"/>
        <w:rPr>
          <w:szCs w:val="20"/>
        </w:rPr>
      </w:pPr>
      <w:r w:rsidRPr="00B20E47">
        <w:rPr>
          <w:szCs w:val="20"/>
        </w:rPr>
        <w:t>Capacity development within UN system and entities in EVAW  </w:t>
      </w:r>
    </w:p>
    <w:p w:rsidRPr="00B20E47" w:rsidR="00B20E47" w:rsidP="00A43803" w:rsidRDefault="00B20E47" w14:paraId="7FD3291B" w14:textId="77777777">
      <w:pPr>
        <w:numPr>
          <w:ilvl w:val="0"/>
          <w:numId w:val="32"/>
        </w:numPr>
        <w:spacing w:before="200" w:after="200" w:line="276" w:lineRule="auto"/>
        <w:contextualSpacing/>
        <w:jc w:val="both"/>
        <w:rPr>
          <w:szCs w:val="20"/>
        </w:rPr>
      </w:pPr>
      <w:r w:rsidRPr="00B20E47">
        <w:rPr>
          <w:szCs w:val="20"/>
        </w:rPr>
        <w:t>Joint programme implementation </w:t>
      </w:r>
    </w:p>
    <w:p w:rsidRPr="00B20E47" w:rsidR="00B20E47" w:rsidP="00A43803" w:rsidRDefault="00B20E47" w14:paraId="62DCEE3D" w14:textId="77777777">
      <w:pPr>
        <w:numPr>
          <w:ilvl w:val="0"/>
          <w:numId w:val="32"/>
        </w:numPr>
        <w:spacing w:before="200" w:after="200" w:line="276" w:lineRule="auto"/>
        <w:contextualSpacing/>
        <w:jc w:val="both"/>
        <w:rPr>
          <w:szCs w:val="20"/>
        </w:rPr>
      </w:pPr>
      <w:r w:rsidRPr="00B20E47">
        <w:rPr>
          <w:szCs w:val="20"/>
        </w:rPr>
        <w:t>Joint advocacy and awareness campaigns </w:t>
      </w:r>
    </w:p>
    <w:p w:rsidRPr="00B20E47" w:rsidR="00B20E47" w:rsidP="00A43803" w:rsidRDefault="00B20E47" w14:paraId="50AC76B2" w14:textId="77777777">
      <w:pPr>
        <w:spacing w:before="200" w:after="200" w:line="276" w:lineRule="auto"/>
        <w:jc w:val="both"/>
        <w:rPr>
          <w:rFonts w:eastAsiaTheme="minorEastAsia"/>
          <w:szCs w:val="20"/>
          <w:lang w:bidi="en-US"/>
        </w:rPr>
      </w:pPr>
      <w:r w:rsidRPr="00B20E47">
        <w:rPr>
          <w:rFonts w:eastAsiaTheme="minorEastAsia"/>
          <w:szCs w:val="20"/>
          <w:lang w:bidi="en-US"/>
        </w:rPr>
        <w:t>In your view, is UN Women adequately resourced in terms of expertise, human and financial resources to deliver on its coordination and convening role in EVAW?</w:t>
      </w:r>
    </w:p>
    <w:p w:rsidRPr="00B20E47" w:rsidR="00B20E47" w:rsidP="00A43803" w:rsidRDefault="00B20E47" w14:paraId="03527105" w14:textId="77777777">
      <w:pPr>
        <w:spacing w:before="200" w:after="200" w:line="276" w:lineRule="auto"/>
        <w:jc w:val="both"/>
        <w:rPr>
          <w:rFonts w:eastAsiaTheme="minorEastAsia"/>
          <w:szCs w:val="20"/>
          <w:lang w:bidi="en-US"/>
        </w:rPr>
      </w:pPr>
      <w:proofErr w:type="gramStart"/>
      <w:r w:rsidRPr="00B20E47">
        <w:rPr>
          <w:rFonts w:eastAsiaTheme="minorEastAsia"/>
          <w:szCs w:val="20"/>
          <w:lang w:bidi="en-US"/>
        </w:rPr>
        <w:t>Looking forward, what suggestions</w:t>
      </w:r>
      <w:proofErr w:type="gramEnd"/>
      <w:r w:rsidRPr="00B20E47">
        <w:rPr>
          <w:rFonts w:eastAsiaTheme="minorEastAsia"/>
          <w:szCs w:val="20"/>
          <w:lang w:bidi="en-US"/>
        </w:rPr>
        <w:t xml:space="preserve"> would you wish to make for UN Women to improve the effectiveness of its coordination and convening role, in EVAW?</w:t>
      </w:r>
    </w:p>
    <w:p w:rsidRPr="00B20E47" w:rsidR="00B20E47" w:rsidP="00A43803" w:rsidRDefault="00B20E47" w14:paraId="0CC684F1" w14:textId="77777777">
      <w:pPr>
        <w:spacing w:before="200" w:after="200" w:line="276" w:lineRule="auto"/>
        <w:jc w:val="both"/>
        <w:rPr>
          <w:rFonts w:eastAsiaTheme="minorEastAsia"/>
          <w:szCs w:val="20"/>
          <w:lang w:bidi="en-US"/>
        </w:rPr>
      </w:pPr>
      <w:r w:rsidRPr="00B20E47">
        <w:rPr>
          <w:rFonts w:eastAsiaTheme="minorEastAsia"/>
          <w:szCs w:val="20"/>
          <w:lang w:bidi="en-US"/>
        </w:rPr>
        <w:t>*******</w:t>
      </w:r>
    </w:p>
    <w:p w:rsidRPr="00435F75" w:rsidR="00774B43" w:rsidP="00A43803" w:rsidRDefault="00B20E47" w14:paraId="061BE9CF" w14:textId="4FAD2069">
      <w:pPr>
        <w:spacing w:before="200" w:after="200" w:line="276" w:lineRule="auto"/>
        <w:jc w:val="both"/>
        <w:rPr>
          <w:rFonts w:cs="Tahoma" w:eastAsiaTheme="minorEastAsia"/>
          <w:szCs w:val="20"/>
          <w:lang w:val="en-GB" w:bidi="en-US"/>
        </w:rPr>
      </w:pPr>
      <w:r w:rsidRPr="00B20E47">
        <w:rPr>
          <w:rFonts w:eastAsiaTheme="minorEastAsia"/>
          <w:szCs w:val="20"/>
          <w:lang w:bidi="en-US"/>
        </w:rPr>
        <w:t>Thank you for your responses, which will be kept confidential and used strictly for the data collection needs of this evaluation and for no other purpose.</w:t>
      </w:r>
    </w:p>
    <w:p w:rsidR="00774B43" w:rsidP="00A43803" w:rsidRDefault="00774B43" w14:paraId="77E56132" w14:textId="3BBBFB0E">
      <w:pPr>
        <w:pStyle w:val="Heading1"/>
        <w:jc w:val="both"/>
      </w:pPr>
      <w:r w:rsidRPr="00BD1751">
        <w:lastRenderedPageBreak/>
        <w:t xml:space="preserve">Annex </w:t>
      </w:r>
      <w:r>
        <w:t>7</w:t>
      </w:r>
      <w:r w:rsidRPr="00BD1751">
        <w:t xml:space="preserve">: </w:t>
      </w:r>
      <w:r>
        <w:t xml:space="preserve">Survey </w:t>
      </w:r>
      <w:r w:rsidR="00C1404C">
        <w:t xml:space="preserve">and </w:t>
      </w:r>
      <w:r w:rsidR="00A410B3">
        <w:t>q</w:t>
      </w:r>
      <w:r w:rsidR="00C1404C">
        <w:t xml:space="preserve">uestionnaire </w:t>
      </w:r>
      <w:r>
        <w:t>results</w:t>
      </w:r>
    </w:p>
    <w:p w:rsidR="00774B43" w:rsidP="00A43803" w:rsidRDefault="00774B43" w14:paraId="06DE29CC" w14:textId="49C49244">
      <w:pPr>
        <w:jc w:val="both"/>
      </w:pPr>
    </w:p>
    <w:p w:rsidR="004844D7" w:rsidP="00A43803" w:rsidRDefault="004844D7" w14:paraId="098E0AC3" w14:textId="26F88DCA">
      <w:pPr>
        <w:jc w:val="both"/>
      </w:pPr>
      <w:r>
        <w:t xml:space="preserve">Below is a table </w:t>
      </w:r>
      <w:r w:rsidR="001F50AD">
        <w:t xml:space="preserve">produced by the evaluation team using </w:t>
      </w:r>
      <w:r w:rsidR="00EB0C74">
        <w:t>results from the survey of GTG members</w:t>
      </w:r>
      <w:r w:rsidR="00E100D8">
        <w:t>, with interesting results marked in red</w:t>
      </w:r>
      <w:r w:rsidR="00EB0C74">
        <w:t>.</w:t>
      </w:r>
      <w:r w:rsidR="007E11D4">
        <w:t xml:space="preserve"> </w:t>
      </w:r>
    </w:p>
    <w:p w:rsidR="00F541BE" w:rsidP="00CF2558" w:rsidRDefault="00F541BE" w14:paraId="04EAB789" w14:textId="77777777">
      <w:pPr>
        <w:jc w:val="both"/>
      </w:pPr>
    </w:p>
    <w:p w:rsidRPr="00F541BE" w:rsidR="00CF2558" w:rsidP="00F541BE" w:rsidRDefault="00CF2558" w14:paraId="0B46701E" w14:textId="5E51D87A">
      <w:pPr>
        <w:jc w:val="center"/>
        <w:rPr>
          <w:b/>
        </w:rPr>
      </w:pPr>
      <w:r w:rsidRPr="00F541BE">
        <w:rPr>
          <w:b/>
        </w:rPr>
        <w:t xml:space="preserve">Perceptions on UN Women’s effectiveness in coordination and convening role in </w:t>
      </w:r>
      <w:proofErr w:type="gramStart"/>
      <w:r w:rsidRPr="00F541BE">
        <w:rPr>
          <w:b/>
        </w:rPr>
        <w:t>EVAW</w:t>
      </w:r>
      <w:proofErr w:type="gramEnd"/>
    </w:p>
    <w:p w:rsidRPr="00F541BE" w:rsidR="00CF2558" w:rsidP="00CF2558" w:rsidRDefault="00CF2558" w14:paraId="2847E7C5" w14:textId="77777777">
      <w:pPr>
        <w:jc w:val="both"/>
        <w:rPr>
          <w:color w:val="000000" w:themeColor="text1"/>
          <w:sz w:val="20"/>
          <w:szCs w:val="20"/>
        </w:rPr>
      </w:pPr>
      <w:r w:rsidRPr="00F541BE">
        <w:rPr>
          <w:color w:val="000000" w:themeColor="text1"/>
          <w:sz w:val="20"/>
          <w:szCs w:val="20"/>
        </w:rPr>
        <w:t>GTG survey Q11. In your view, how effective has the UN Women country office been in its coordination and convening role in EVAW?</w:t>
      </w:r>
    </w:p>
    <w:p w:rsidR="00E010CC" w:rsidP="00CF2558" w:rsidRDefault="00E010CC" w14:paraId="674ACC47" w14:textId="01E588CE">
      <w:pPr>
        <w:jc w:val="both"/>
        <w:rPr>
          <w:b/>
          <w:bCs/>
          <w:color w:val="000000" w:themeColor="text1"/>
        </w:rPr>
      </w:pPr>
      <w:r w:rsidR="00E010CC">
        <w:drawing>
          <wp:inline wp14:editId="45A3A0DC" wp14:anchorId="42BFDEA7">
            <wp:extent cx="5943600" cy="4839970"/>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384e4c2ef9f44fe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4839970"/>
                    </a:xfrm>
                    <a:prstGeom prst="rect">
                      <a:avLst/>
                    </a:prstGeom>
                  </pic:spPr>
                </pic:pic>
              </a:graphicData>
            </a:graphic>
          </wp:inline>
        </w:drawing>
      </w:r>
    </w:p>
    <w:p w:rsidRPr="009C3366" w:rsidR="00CF2558" w:rsidP="00CF2558" w:rsidRDefault="00CF2558" w14:paraId="0AA29928" w14:textId="201836F3">
      <w:pPr>
        <w:jc w:val="both"/>
        <w:rPr>
          <w:color w:val="000000" w:themeColor="text1"/>
          <w:sz w:val="18"/>
          <w:szCs w:val="18"/>
        </w:rPr>
      </w:pPr>
      <w:r>
        <w:rPr>
          <w:bCs/>
          <w:sz w:val="18"/>
          <w:szCs w:val="18"/>
        </w:rPr>
        <w:t xml:space="preserve">*The three agencies that have the most related or overlapping EVAW/G/GBV footprints as UN Women. **All other members of the GTG excluding the three agencies and UN Women. Data </w:t>
      </w:r>
      <w:r>
        <w:rPr>
          <w:bCs/>
          <w:color w:val="000000" w:themeColor="text1"/>
          <w:sz w:val="18"/>
          <w:szCs w:val="18"/>
        </w:rPr>
        <w:t>source</w:t>
      </w:r>
      <w:r>
        <w:rPr>
          <w:color w:val="000000" w:themeColor="text1"/>
          <w:sz w:val="18"/>
          <w:szCs w:val="18"/>
        </w:rPr>
        <w:t>: Online</w:t>
      </w:r>
      <w:r w:rsidRPr="00CA7D9E">
        <w:rPr>
          <w:rFonts w:ascii="Calibri" w:hAnsi="Calibri" w:cs="Calibri"/>
          <w:sz w:val="18"/>
          <w:szCs w:val="18"/>
        </w:rPr>
        <w:t xml:space="preserve"> survey conducted by the Evaluation team (Annex 7)</w:t>
      </w:r>
    </w:p>
    <w:p w:rsidR="00242DF9" w:rsidP="00774B43" w:rsidRDefault="00242DF9" w14:paraId="152C2913" w14:textId="77777777"/>
    <w:p w:rsidR="00242DF9" w:rsidP="00270E5B" w:rsidRDefault="00242DF9" w14:paraId="4B73E6B7" w14:textId="77777777">
      <w:pPr>
        <w:rPr>
          <w:rFonts w:eastAsiaTheme="minorEastAsia" w:cstheme="minorHAnsi"/>
          <w:sz w:val="24"/>
          <w:szCs w:val="24"/>
        </w:rPr>
      </w:pPr>
    </w:p>
    <w:p w:rsidR="00242DF9" w:rsidP="00270E5B" w:rsidRDefault="00242DF9" w14:paraId="5A960ED9" w14:textId="77777777">
      <w:pPr>
        <w:rPr>
          <w:rFonts w:eastAsiaTheme="minorEastAsia" w:cstheme="minorHAnsi"/>
          <w:sz w:val="24"/>
          <w:szCs w:val="24"/>
        </w:rPr>
      </w:pPr>
    </w:p>
    <w:p w:rsidR="00270E5B" w:rsidP="00270E5B" w:rsidRDefault="005A1C67" w14:paraId="0EBA450B" w14:textId="4675F1C6">
      <w:pPr>
        <w:rPr>
          <w:rFonts w:eastAsiaTheme="minorEastAsia" w:cstheme="minorHAnsi"/>
          <w:sz w:val="24"/>
          <w:szCs w:val="24"/>
        </w:rPr>
      </w:pPr>
      <w:r>
        <w:rPr>
          <w:rFonts w:eastAsiaTheme="minorEastAsia" w:cstheme="minorHAnsi"/>
          <w:sz w:val="24"/>
          <w:szCs w:val="24"/>
        </w:rPr>
        <w:lastRenderedPageBreak/>
        <w:t>Below are</w:t>
      </w:r>
      <w:r>
        <w:rPr>
          <w:rStyle w:val="CommentReference"/>
          <w:rFonts w:ascii="Calibri" w:hAnsi="Calibri" w:cs="Calibri"/>
          <w:lang w:val="en-GB" w:eastAsia="en-GB"/>
        </w:rPr>
        <w:t xml:space="preserve"> </w:t>
      </w:r>
      <w:r>
        <w:rPr>
          <w:rFonts w:eastAsiaTheme="minorEastAsia" w:cstheme="minorHAnsi"/>
          <w:sz w:val="24"/>
          <w:szCs w:val="24"/>
        </w:rPr>
        <w:t>the</w:t>
      </w:r>
      <w:r w:rsidR="00CF2558">
        <w:rPr>
          <w:rFonts w:eastAsiaTheme="minorEastAsia" w:cstheme="minorHAnsi"/>
          <w:sz w:val="24"/>
          <w:szCs w:val="24"/>
        </w:rPr>
        <w:t xml:space="preserve"> full</w:t>
      </w:r>
      <w:r>
        <w:rPr>
          <w:rFonts w:eastAsiaTheme="minorEastAsia" w:cstheme="minorHAnsi"/>
          <w:sz w:val="24"/>
          <w:szCs w:val="24"/>
        </w:rPr>
        <w:t xml:space="preserve"> results of two surveys administered as part of the evaluation- one survey</w:t>
      </w:r>
      <w:r w:rsidR="006C0DE1">
        <w:rPr>
          <w:rFonts w:eastAsiaTheme="minorEastAsia" w:cstheme="minorHAnsi"/>
          <w:sz w:val="24"/>
          <w:szCs w:val="24"/>
        </w:rPr>
        <w:t xml:space="preserve"> for UN Women EVAW </w:t>
      </w:r>
      <w:r w:rsidR="00404E04">
        <w:rPr>
          <w:rFonts w:eastAsiaTheme="minorEastAsia" w:cstheme="minorHAnsi"/>
          <w:sz w:val="24"/>
          <w:szCs w:val="24"/>
        </w:rPr>
        <w:t>personnel</w:t>
      </w:r>
      <w:r w:rsidR="006C0DE1">
        <w:rPr>
          <w:rFonts w:eastAsiaTheme="minorEastAsia" w:cstheme="minorHAnsi"/>
          <w:sz w:val="24"/>
          <w:szCs w:val="24"/>
        </w:rPr>
        <w:t xml:space="preserve"> at the country level (with 76 </w:t>
      </w:r>
      <w:r w:rsidR="00404E04">
        <w:rPr>
          <w:rFonts w:eastAsiaTheme="minorEastAsia" w:cstheme="minorHAnsi"/>
          <w:sz w:val="24"/>
          <w:szCs w:val="24"/>
        </w:rPr>
        <w:t xml:space="preserve">total </w:t>
      </w:r>
      <w:r w:rsidR="006C0DE1">
        <w:rPr>
          <w:rFonts w:eastAsiaTheme="minorEastAsia" w:cstheme="minorHAnsi"/>
          <w:sz w:val="24"/>
          <w:szCs w:val="24"/>
        </w:rPr>
        <w:t>respondents) and one survey for UNCT Gender Theme Group (GTG) members at the country level</w:t>
      </w:r>
      <w:r w:rsidR="00404E04">
        <w:rPr>
          <w:rFonts w:eastAsiaTheme="minorEastAsia" w:cstheme="minorHAnsi"/>
          <w:sz w:val="24"/>
          <w:szCs w:val="24"/>
        </w:rPr>
        <w:t xml:space="preserve"> (230</w:t>
      </w:r>
      <w:r w:rsidR="006C4919">
        <w:rPr>
          <w:rFonts w:eastAsiaTheme="minorEastAsia" w:cstheme="minorHAnsi"/>
          <w:sz w:val="24"/>
          <w:szCs w:val="24"/>
        </w:rPr>
        <w:t xml:space="preserve"> total</w:t>
      </w:r>
      <w:r w:rsidR="00404E04">
        <w:rPr>
          <w:rFonts w:eastAsiaTheme="minorEastAsia" w:cstheme="minorHAnsi"/>
          <w:sz w:val="24"/>
          <w:szCs w:val="24"/>
        </w:rPr>
        <w:t xml:space="preserve"> respondents</w:t>
      </w:r>
      <w:r w:rsidR="00FF1EC2">
        <w:rPr>
          <w:rFonts w:eastAsiaTheme="minorEastAsia" w:cstheme="minorHAnsi"/>
          <w:sz w:val="24"/>
          <w:szCs w:val="24"/>
        </w:rPr>
        <w:t>). The GTG survey was also translated into French.</w:t>
      </w:r>
    </w:p>
    <w:p w:rsidR="00FF1EC2" w:rsidP="00270E5B" w:rsidRDefault="009324DC" w14:paraId="20235CA5" w14:textId="54343898">
      <w:pPr>
        <w:rPr>
          <w:rFonts w:eastAsiaTheme="minorEastAsia" w:cstheme="minorHAnsi"/>
          <w:sz w:val="24"/>
          <w:szCs w:val="24"/>
        </w:rPr>
      </w:pPr>
      <w:r>
        <w:rPr>
          <w:rFonts w:eastAsiaTheme="minorEastAsia" w:cstheme="minorHAnsi"/>
          <w:sz w:val="24"/>
          <w:szCs w:val="24"/>
        </w:rPr>
        <w:t>UN Women EVAW personnel survey:</w:t>
      </w:r>
    </w:p>
    <w:p w:rsidR="00092904" w:rsidP="00270E5B" w:rsidRDefault="009B4080" w14:paraId="7B5FA455" w14:textId="695CCECE">
      <w:pPr>
        <w:rPr>
          <w:b/>
          <w:bCs/>
          <w:sz w:val="24"/>
          <w:szCs w:val="24"/>
          <w:lang w:val="en-GB"/>
        </w:rPr>
      </w:pPr>
      <w:r>
        <w:rPr>
          <w:b/>
          <w:bCs/>
          <w:sz w:val="24"/>
          <w:szCs w:val="24"/>
          <w:lang w:val="en-GB"/>
        </w:rPr>
        <w:object w:dxaOrig="1539" w:dyaOrig="997" w14:anchorId="086D310A">
          <v:shape id="_x0000_i1029" style="width:77.45pt;height:49.65pt" o:ole="" type="#_x0000_t75">
            <v:imagedata o:title="" r:id="rId23"/>
          </v:shape>
          <o:OLEObject Type="Embed" ProgID="AcroExch.Document.DC" ShapeID="_x0000_i1029" DrawAspect="Icon" ObjectID="_1680694170" r:id="rId24"/>
        </w:object>
      </w:r>
    </w:p>
    <w:p w:rsidRPr="00092904" w:rsidR="00092904" w:rsidP="00270E5B" w:rsidRDefault="00092904" w14:paraId="1D44318D" w14:textId="31B08AC7">
      <w:pPr>
        <w:rPr>
          <w:sz w:val="24"/>
          <w:szCs w:val="24"/>
          <w:lang w:val="en-GB"/>
        </w:rPr>
      </w:pPr>
      <w:r w:rsidRPr="00092904">
        <w:rPr>
          <w:sz w:val="24"/>
          <w:szCs w:val="24"/>
          <w:lang w:val="en-GB"/>
        </w:rPr>
        <w:t>GTG survey (English and French)</w:t>
      </w:r>
      <w:r>
        <w:rPr>
          <w:sz w:val="24"/>
          <w:szCs w:val="24"/>
          <w:lang w:val="en-GB"/>
        </w:rPr>
        <w:t>:</w:t>
      </w:r>
    </w:p>
    <w:p w:rsidR="00092904" w:rsidP="00270E5B" w:rsidRDefault="00092904" w14:paraId="5FFFA669" w14:textId="77777777">
      <w:pPr>
        <w:rPr>
          <w:b/>
          <w:bCs/>
          <w:sz w:val="24"/>
          <w:szCs w:val="24"/>
          <w:lang w:val="en-GB"/>
        </w:rPr>
      </w:pPr>
    </w:p>
    <w:p w:rsidRPr="00E61E0A" w:rsidR="00FF1EC2" w:rsidP="00270E5B" w:rsidRDefault="007B50F7" w14:paraId="003F534C" w14:textId="5C2DB182">
      <w:pPr>
        <w:rPr>
          <w:b/>
          <w:bCs/>
          <w:sz w:val="24"/>
          <w:szCs w:val="24"/>
          <w:lang w:val="en-GB"/>
        </w:rPr>
      </w:pPr>
      <w:r>
        <w:rPr>
          <w:b/>
          <w:bCs/>
          <w:sz w:val="24"/>
          <w:szCs w:val="24"/>
          <w:lang w:val="en-GB"/>
        </w:rPr>
        <w:object w:dxaOrig="1539" w:dyaOrig="997" w14:anchorId="19EC1638">
          <v:shape id="_x0000_i1030" style="width:76.55pt;height:49.65pt" o:ole="" type="#_x0000_t75">
            <v:imagedata o:title="" r:id="rId25"/>
          </v:shape>
          <o:OLEObject Type="Embed" ProgID="AcroExch.Document.DC" ShapeID="_x0000_i1030" DrawAspect="Icon" ObjectID="_1680694171" r:id="rId26"/>
        </w:object>
      </w:r>
      <w:r w:rsidR="008A6426">
        <w:rPr>
          <w:b/>
          <w:bCs/>
          <w:sz w:val="24"/>
          <w:szCs w:val="24"/>
          <w:lang w:val="en-GB"/>
        </w:rPr>
        <w:object w:dxaOrig="1539" w:dyaOrig="997" w14:anchorId="2B8BB089">
          <v:shape id="_x0000_i1031" style="width:77.45pt;height:49.65pt" o:ole="" type="#_x0000_t75">
            <v:imagedata o:title="" r:id="rId27"/>
          </v:shape>
          <o:OLEObject Type="Embed" ProgID="AcroExch.Document.DC" ShapeID="_x0000_i1031" DrawAspect="Icon" ObjectID="_1680694172" r:id="rId28"/>
        </w:object>
      </w:r>
    </w:p>
    <w:p w:rsidR="00774B43" w:rsidP="00774B43" w:rsidRDefault="00774B43" w14:paraId="65D52DC6" w14:textId="3E49F852"/>
    <w:p w:rsidR="00774B43" w:rsidP="00774B43" w:rsidRDefault="00C1404C" w14:paraId="36C83124" w14:textId="0958B1A2">
      <w:pPr>
        <w:rPr>
          <w:sz w:val="24"/>
          <w:szCs w:val="24"/>
        </w:rPr>
      </w:pPr>
      <w:r w:rsidRPr="00C1404C">
        <w:rPr>
          <w:sz w:val="24"/>
          <w:szCs w:val="24"/>
        </w:rPr>
        <w:t>A questionnaire was also distributed to government and civil society partners at the country level</w:t>
      </w:r>
      <w:r w:rsidR="00D64BBA">
        <w:rPr>
          <w:sz w:val="24"/>
          <w:szCs w:val="24"/>
        </w:rPr>
        <w:t>, with 16 responses received.</w:t>
      </w:r>
    </w:p>
    <w:p w:rsidRPr="00C1404C" w:rsidR="00D64BBA" w:rsidP="00774B43" w:rsidRDefault="00A257A3" w14:paraId="785003DB" w14:textId="3F988780">
      <w:pPr>
        <w:rPr>
          <w:sz w:val="24"/>
          <w:szCs w:val="24"/>
        </w:rPr>
      </w:pPr>
      <w:r>
        <w:rPr>
          <w:sz w:val="24"/>
          <w:szCs w:val="24"/>
        </w:rPr>
        <w:object w:dxaOrig="1539" w:dyaOrig="997" w14:anchorId="59931D3A">
          <v:shape id="_x0000_i1032" style="width:77.45pt;height:49.65pt" o:ole="" type="#_x0000_t75">
            <v:imagedata o:title="" r:id="rId29"/>
          </v:shape>
          <o:OLEObject Type="Embed" ProgID="AcroExch.Document.DC" ShapeID="_x0000_i1032" DrawAspect="Icon" ObjectID="_1680694173" r:id="rId30"/>
        </w:object>
      </w:r>
    </w:p>
    <w:p w:rsidR="00774B43" w:rsidP="00774B43" w:rsidRDefault="00774B43" w14:paraId="00AE5298" w14:textId="3AA3515C"/>
    <w:p w:rsidR="00774B43" w:rsidP="00774B43" w:rsidRDefault="00774B43" w14:paraId="2674FC7C" w14:textId="7106D99D"/>
    <w:p w:rsidR="00774B43" w:rsidP="00774B43" w:rsidRDefault="00774B43" w14:paraId="2ED7618F" w14:textId="17C678CD"/>
    <w:p w:rsidR="00774B43" w:rsidP="00774B43" w:rsidRDefault="00774B43" w14:paraId="34151FBF" w14:textId="296FC2F9"/>
    <w:p w:rsidR="00774B43" w:rsidP="00774B43" w:rsidRDefault="00774B43" w14:paraId="3F97831A" w14:textId="328D6293"/>
    <w:p w:rsidR="00774B43" w:rsidP="00774B43" w:rsidRDefault="00774B43" w14:paraId="750B6AFB" w14:textId="52140742"/>
    <w:p w:rsidR="00774B43" w:rsidP="00774B43" w:rsidRDefault="00774B43" w14:paraId="6567545A" w14:textId="481BF7AE"/>
    <w:p w:rsidR="00774B43" w:rsidP="00774B43" w:rsidRDefault="00774B43" w14:paraId="73F9B921" w14:textId="4E402EE8"/>
    <w:p w:rsidR="00774B43" w:rsidP="00774B43" w:rsidRDefault="00774B43" w14:paraId="0F54674E" w14:textId="340BD9D4"/>
    <w:p w:rsidR="00774B43" w:rsidP="00774B43" w:rsidRDefault="00774B43" w14:paraId="45B06039" w14:textId="1A684C1E"/>
    <w:p w:rsidR="00774B43" w:rsidP="00774B43" w:rsidRDefault="00774B43" w14:paraId="2E3CD379" w14:textId="6E8981C0"/>
    <w:p w:rsidR="003D4541" w:rsidP="00774B43" w:rsidRDefault="003D4541" w14:paraId="23037305" w14:textId="77777777"/>
    <w:p w:rsidRPr="00876A24" w:rsidR="00EC3863" w:rsidP="00876A24" w:rsidRDefault="00417CA1" w14:paraId="48C94A04" w14:textId="4AAFBAD1">
      <w:pPr>
        <w:pStyle w:val="Heading1"/>
        <w:rPr>
          <w:sz w:val="28"/>
          <w:szCs w:val="28"/>
        </w:rPr>
      </w:pPr>
      <w:r w:rsidRPr="1CE70305">
        <w:lastRenderedPageBreak/>
        <w:t xml:space="preserve">Annex </w:t>
      </w:r>
      <w:r w:rsidR="004553A7">
        <w:t>8</w:t>
      </w:r>
      <w:r w:rsidRPr="1CE70305">
        <w:t xml:space="preserve">: </w:t>
      </w:r>
      <w:r>
        <w:t>Membership of Reference Grou</w:t>
      </w:r>
      <w:r w:rsidR="006652E5">
        <w:t>p</w:t>
      </w:r>
      <w:r w:rsidR="006347AC">
        <w:t>s</w:t>
      </w:r>
    </w:p>
    <w:p w:rsidR="00780963" w:rsidP="00EC3863" w:rsidRDefault="00780963" w14:paraId="50D43AE7" w14:textId="77777777"/>
    <w:tbl>
      <w:tblPr>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6"/>
        <w:gridCol w:w="3750"/>
        <w:gridCol w:w="3103"/>
      </w:tblGrid>
      <w:tr w:rsidRPr="00A324C7" w:rsidR="00A324C7" w:rsidTr="00BA5DFD" w14:paraId="749C5117" w14:textId="77777777">
        <w:trPr>
          <w:jc w:val="center"/>
        </w:trPr>
        <w:tc>
          <w:tcPr>
            <w:tcW w:w="8829" w:type="dxa"/>
            <w:gridSpan w:val="3"/>
            <w:tcBorders>
              <w:bottom w:val="single" w:color="auto" w:sz="4" w:space="0"/>
            </w:tcBorders>
            <w:shd w:val="clear" w:color="auto" w:fill="244061"/>
          </w:tcPr>
          <w:p w:rsidRPr="00A324C7" w:rsidR="00A324C7" w:rsidP="00A324C7" w:rsidRDefault="00A324C7" w14:paraId="78E497B1" w14:textId="77777777">
            <w:pPr>
              <w:spacing w:after="200" w:line="240" w:lineRule="auto"/>
              <w:contextualSpacing/>
              <w:jc w:val="center"/>
              <w:outlineLvl w:val="0"/>
              <w:rPr>
                <w:rFonts w:ascii="Calibri" w:hAnsi="Calibri" w:eastAsia="ヒラギノ角ゴ Pro W3" w:cs="Calibri"/>
                <w:b/>
                <w:color w:val="FFFFFF"/>
                <w:sz w:val="20"/>
                <w:szCs w:val="20"/>
              </w:rPr>
            </w:pPr>
            <w:bookmarkStart w:name="_Hlk63075836" w:id="8"/>
            <w:r w:rsidRPr="00A324C7">
              <w:rPr>
                <w:rFonts w:ascii="Calibri" w:hAnsi="Calibri" w:eastAsia="ヒラギノ角ゴ Pro W3" w:cs="Calibri"/>
                <w:b/>
                <w:color w:val="FFFFFF"/>
                <w:sz w:val="20"/>
                <w:szCs w:val="20"/>
              </w:rPr>
              <w:t>UN Women Internal Reference Group</w:t>
            </w:r>
          </w:p>
        </w:tc>
      </w:tr>
      <w:tr w:rsidRPr="00A324C7" w:rsidR="00A324C7" w:rsidTr="00BA5DFD" w14:paraId="0A88FC19" w14:textId="77777777">
        <w:trPr>
          <w:jc w:val="center"/>
        </w:trPr>
        <w:tc>
          <w:tcPr>
            <w:tcW w:w="1976" w:type="dxa"/>
            <w:shd w:val="clear" w:color="auto" w:fill="FFFFFF" w:themeFill="background1"/>
          </w:tcPr>
          <w:p w:rsidRPr="00A324C7" w:rsidR="00A324C7" w:rsidP="0043272F" w:rsidRDefault="00A324C7" w14:paraId="2BDFDFDC" w14:textId="77777777">
            <w:pPr>
              <w:spacing w:after="0" w:line="240" w:lineRule="auto"/>
              <w:jc w:val="center"/>
              <w:rPr>
                <w:rFonts w:ascii="Calibri" w:hAnsi="Calibri" w:eastAsia="Cambria" w:cs="Calibri"/>
                <w:b/>
                <w:sz w:val="20"/>
                <w:szCs w:val="20"/>
              </w:rPr>
            </w:pPr>
            <w:r w:rsidRPr="00A324C7">
              <w:rPr>
                <w:rFonts w:ascii="Calibri" w:hAnsi="Calibri" w:eastAsia="Cambria" w:cs="Calibri"/>
                <w:b/>
                <w:sz w:val="20"/>
                <w:szCs w:val="20"/>
              </w:rPr>
              <w:t>Name</w:t>
            </w:r>
          </w:p>
        </w:tc>
        <w:tc>
          <w:tcPr>
            <w:tcW w:w="3750" w:type="dxa"/>
            <w:shd w:val="clear" w:color="auto" w:fill="FFFFFF" w:themeFill="background1"/>
          </w:tcPr>
          <w:p w:rsidRPr="00A324C7" w:rsidR="00A324C7" w:rsidP="0043272F" w:rsidRDefault="00A324C7" w14:paraId="469BC22E" w14:textId="77777777">
            <w:pPr>
              <w:spacing w:after="0" w:line="240" w:lineRule="auto"/>
              <w:jc w:val="center"/>
              <w:rPr>
                <w:rFonts w:ascii="Calibri" w:hAnsi="Calibri" w:eastAsia="Cambria" w:cs="Calibri"/>
                <w:b/>
                <w:sz w:val="20"/>
                <w:szCs w:val="20"/>
              </w:rPr>
            </w:pPr>
            <w:r w:rsidRPr="00A324C7">
              <w:rPr>
                <w:rFonts w:ascii="Calibri" w:hAnsi="Calibri" w:eastAsia="Cambria" w:cs="Calibri"/>
                <w:b/>
                <w:sz w:val="20"/>
                <w:szCs w:val="20"/>
              </w:rPr>
              <w:t>Title</w:t>
            </w:r>
          </w:p>
        </w:tc>
        <w:tc>
          <w:tcPr>
            <w:tcW w:w="3103" w:type="dxa"/>
            <w:shd w:val="clear" w:color="auto" w:fill="FFFFFF" w:themeFill="background1"/>
          </w:tcPr>
          <w:p w:rsidRPr="00A324C7" w:rsidR="00A324C7" w:rsidP="0043272F" w:rsidRDefault="00A324C7" w14:paraId="60752E95" w14:textId="2E3C21ED">
            <w:pPr>
              <w:spacing w:after="0" w:line="240" w:lineRule="auto"/>
              <w:jc w:val="center"/>
              <w:rPr>
                <w:rFonts w:ascii="Calibri" w:hAnsi="Calibri" w:eastAsia="Cambria" w:cs="Calibri"/>
                <w:b/>
                <w:sz w:val="20"/>
                <w:szCs w:val="20"/>
              </w:rPr>
            </w:pPr>
            <w:r w:rsidRPr="00A324C7">
              <w:rPr>
                <w:rFonts w:ascii="Calibri" w:hAnsi="Calibri" w:eastAsia="Cambria" w:cs="Calibri"/>
                <w:b/>
                <w:sz w:val="20"/>
                <w:szCs w:val="20"/>
              </w:rPr>
              <w:t>Email</w:t>
            </w:r>
          </w:p>
        </w:tc>
      </w:tr>
      <w:tr w:rsidRPr="00A324C7" w:rsidR="00A324C7" w:rsidTr="00BA5DFD" w14:paraId="5F1E18FB" w14:textId="77777777">
        <w:trPr>
          <w:jc w:val="center"/>
        </w:trPr>
        <w:tc>
          <w:tcPr>
            <w:tcW w:w="1976" w:type="dxa"/>
            <w:shd w:val="clear" w:color="auto" w:fill="D9E2F3" w:themeFill="accent1" w:themeFillTint="33"/>
            <w:vAlign w:val="bottom"/>
          </w:tcPr>
          <w:p w:rsidRPr="00A324C7" w:rsidR="00A324C7" w:rsidP="0043272F" w:rsidRDefault="00A324C7" w14:paraId="443C091F" w14:textId="7F850C77">
            <w:pPr>
              <w:spacing w:after="0" w:line="240" w:lineRule="auto"/>
              <w:jc w:val="center"/>
              <w:rPr>
                <w:rFonts w:ascii="Calibri" w:hAnsi="Calibri" w:eastAsia="Times New Roman" w:cs="Calibri"/>
                <w:b/>
                <w:bCs/>
                <w:color w:val="000000"/>
                <w:sz w:val="20"/>
                <w:szCs w:val="20"/>
              </w:rPr>
            </w:pPr>
            <w:r w:rsidRPr="00A324C7">
              <w:rPr>
                <w:rFonts w:ascii="Calibri" w:hAnsi="Calibri" w:eastAsia="Times New Roman" w:cs="Calibri"/>
                <w:b/>
                <w:bCs/>
                <w:color w:val="000000"/>
                <w:sz w:val="20"/>
                <w:szCs w:val="20"/>
              </w:rPr>
              <w:t>Headquarters</w:t>
            </w:r>
          </w:p>
        </w:tc>
        <w:tc>
          <w:tcPr>
            <w:tcW w:w="3750" w:type="dxa"/>
            <w:shd w:val="clear" w:color="auto" w:fill="D9E2F3" w:themeFill="accent1" w:themeFillTint="33"/>
            <w:vAlign w:val="bottom"/>
          </w:tcPr>
          <w:p w:rsidRPr="00A324C7" w:rsidR="00A324C7" w:rsidP="00A324C7" w:rsidRDefault="00A324C7" w14:paraId="4E36D363" w14:textId="77777777">
            <w:pPr>
              <w:spacing w:after="0" w:line="240" w:lineRule="auto"/>
              <w:jc w:val="both"/>
              <w:rPr>
                <w:rFonts w:ascii="Calibri" w:hAnsi="Calibri" w:eastAsia="Times New Roman" w:cs="Calibri"/>
                <w:color w:val="000000"/>
                <w:sz w:val="20"/>
                <w:szCs w:val="20"/>
              </w:rPr>
            </w:pPr>
          </w:p>
        </w:tc>
        <w:tc>
          <w:tcPr>
            <w:tcW w:w="3103" w:type="dxa"/>
            <w:shd w:val="clear" w:color="auto" w:fill="D9E2F3" w:themeFill="accent1" w:themeFillTint="33"/>
            <w:vAlign w:val="bottom"/>
          </w:tcPr>
          <w:p w:rsidRPr="00A324C7" w:rsidR="00A324C7" w:rsidP="00A324C7" w:rsidRDefault="00A324C7" w14:paraId="285850BD" w14:textId="77777777">
            <w:pPr>
              <w:spacing w:after="0" w:line="240" w:lineRule="auto"/>
              <w:jc w:val="both"/>
              <w:rPr>
                <w:rFonts w:ascii="Calibri" w:hAnsi="Calibri" w:eastAsia="Times New Roman" w:cs="Calibri"/>
                <w:color w:val="0563C1"/>
                <w:sz w:val="20"/>
                <w:szCs w:val="20"/>
                <w:u w:val="single"/>
              </w:rPr>
            </w:pPr>
          </w:p>
        </w:tc>
      </w:tr>
      <w:tr w:rsidRPr="00A324C7" w:rsidR="00A324C7" w:rsidTr="00BA5DFD" w14:paraId="7C8C6E4A" w14:textId="77777777">
        <w:trPr>
          <w:jc w:val="center"/>
        </w:trPr>
        <w:tc>
          <w:tcPr>
            <w:tcW w:w="1976" w:type="dxa"/>
            <w:shd w:val="clear" w:color="auto" w:fill="FFFFFF" w:themeFill="background1"/>
            <w:vAlign w:val="bottom"/>
          </w:tcPr>
          <w:p w:rsidRPr="00A324C7" w:rsidR="00A324C7" w:rsidP="00A324C7" w:rsidRDefault="00A324C7" w14:paraId="20B14979" w14:textId="7777777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Kalliopi Mingeirou</w:t>
            </w:r>
          </w:p>
        </w:tc>
        <w:tc>
          <w:tcPr>
            <w:tcW w:w="3750" w:type="dxa"/>
            <w:shd w:val="clear" w:color="auto" w:fill="FFFFFF" w:themeFill="background1"/>
            <w:vAlign w:val="bottom"/>
          </w:tcPr>
          <w:p w:rsidRPr="00A324C7" w:rsidR="00A324C7" w:rsidP="00A324C7" w:rsidRDefault="00A324C7" w14:paraId="4C5C7D33" w14:textId="20449021">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Chief, EVAW, PPID</w:t>
            </w:r>
          </w:p>
        </w:tc>
        <w:tc>
          <w:tcPr>
            <w:tcW w:w="3103" w:type="dxa"/>
            <w:shd w:val="clear" w:color="auto" w:fill="FFFFFF" w:themeFill="background1"/>
            <w:vAlign w:val="bottom"/>
          </w:tcPr>
          <w:p w:rsidRPr="00A324C7" w:rsidR="00A324C7" w:rsidP="00A324C7" w:rsidRDefault="00A324C7" w14:paraId="133BE9FE"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kalliopi.mingeirou@unwomen.org</w:t>
            </w:r>
          </w:p>
        </w:tc>
      </w:tr>
      <w:tr w:rsidRPr="00A324C7" w:rsidR="00A324C7" w:rsidTr="00BA5DFD" w14:paraId="70551236" w14:textId="77777777">
        <w:trPr>
          <w:jc w:val="center"/>
        </w:trPr>
        <w:tc>
          <w:tcPr>
            <w:tcW w:w="1976" w:type="dxa"/>
            <w:shd w:val="clear" w:color="auto" w:fill="FFFFFF" w:themeFill="background1"/>
            <w:vAlign w:val="bottom"/>
          </w:tcPr>
          <w:p w:rsidRPr="00A324C7" w:rsidR="00A324C7" w:rsidP="00A324C7" w:rsidRDefault="00A324C7" w14:paraId="285545D5" w14:textId="5BFF808B">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Aparna Mehrotra</w:t>
            </w:r>
          </w:p>
        </w:tc>
        <w:tc>
          <w:tcPr>
            <w:tcW w:w="3750" w:type="dxa"/>
            <w:shd w:val="clear" w:color="auto" w:fill="FFFFFF" w:themeFill="background1"/>
            <w:vAlign w:val="bottom"/>
          </w:tcPr>
          <w:p w:rsidRPr="00A324C7" w:rsidR="00A324C7" w:rsidP="00A324C7" w:rsidRDefault="00A324C7" w14:paraId="6A64CE6C" w14:textId="73F348DB">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Director, UN System Coordination Division</w:t>
            </w:r>
          </w:p>
        </w:tc>
        <w:tc>
          <w:tcPr>
            <w:tcW w:w="3103" w:type="dxa"/>
            <w:shd w:val="clear" w:color="auto" w:fill="FFFFFF" w:themeFill="background1"/>
            <w:vAlign w:val="bottom"/>
          </w:tcPr>
          <w:p w:rsidRPr="00A324C7" w:rsidR="00A324C7" w:rsidP="00A324C7" w:rsidRDefault="00A324C7" w14:paraId="38500177"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aparna.mehrotra@unwomen.org</w:t>
            </w:r>
          </w:p>
        </w:tc>
      </w:tr>
      <w:tr w:rsidRPr="00A324C7" w:rsidR="00A324C7" w:rsidTr="00BA5DFD" w14:paraId="686363A6" w14:textId="77777777">
        <w:trPr>
          <w:jc w:val="center"/>
        </w:trPr>
        <w:tc>
          <w:tcPr>
            <w:tcW w:w="1976" w:type="dxa"/>
            <w:shd w:val="clear" w:color="auto" w:fill="FFFFFF" w:themeFill="background1"/>
            <w:vAlign w:val="bottom"/>
          </w:tcPr>
          <w:p w:rsidRPr="00A324C7" w:rsidR="00A324C7" w:rsidP="00A324C7" w:rsidRDefault="00A324C7" w14:paraId="0AA8959C" w14:textId="00DE033C">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Aldijana Sisic</w:t>
            </w:r>
          </w:p>
        </w:tc>
        <w:tc>
          <w:tcPr>
            <w:tcW w:w="3750" w:type="dxa"/>
            <w:shd w:val="clear" w:color="auto" w:fill="FFFFFF" w:themeFill="background1"/>
            <w:vAlign w:val="bottom"/>
          </w:tcPr>
          <w:p w:rsidRPr="00A324C7" w:rsidR="00A324C7" w:rsidP="00A324C7" w:rsidRDefault="00A324C7" w14:paraId="00803C0C" w14:textId="573EFD22">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Chief, UN Trust Fund for EVAW</w:t>
            </w:r>
          </w:p>
        </w:tc>
        <w:tc>
          <w:tcPr>
            <w:tcW w:w="3103" w:type="dxa"/>
            <w:shd w:val="clear" w:color="auto" w:fill="FFFFFF" w:themeFill="background1"/>
            <w:vAlign w:val="bottom"/>
          </w:tcPr>
          <w:p w:rsidRPr="00A324C7" w:rsidR="00A324C7" w:rsidP="00A324C7" w:rsidRDefault="00A324C7" w14:paraId="528C3894"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aldijana.sisic@unwomen.org</w:t>
            </w:r>
          </w:p>
        </w:tc>
      </w:tr>
      <w:tr w:rsidRPr="00A324C7" w:rsidR="00A324C7" w:rsidTr="00BA5DFD" w14:paraId="7C561630" w14:textId="77777777">
        <w:trPr>
          <w:jc w:val="center"/>
        </w:trPr>
        <w:tc>
          <w:tcPr>
            <w:tcW w:w="1976" w:type="dxa"/>
            <w:shd w:val="clear" w:color="auto" w:fill="D9E2F3" w:themeFill="accent1" w:themeFillTint="33"/>
            <w:vAlign w:val="bottom"/>
          </w:tcPr>
          <w:p w:rsidRPr="00A324C7" w:rsidR="00A324C7" w:rsidP="00A324C7" w:rsidRDefault="00A324C7" w14:paraId="47F2D376" w14:textId="77777777">
            <w:pPr>
              <w:spacing w:after="0" w:line="240" w:lineRule="auto"/>
              <w:jc w:val="center"/>
              <w:rPr>
                <w:rFonts w:ascii="Calibri" w:hAnsi="Calibri" w:eastAsia="Times New Roman" w:cs="Calibri"/>
                <w:b/>
                <w:bCs/>
                <w:color w:val="000000"/>
                <w:sz w:val="20"/>
                <w:szCs w:val="20"/>
              </w:rPr>
            </w:pPr>
            <w:r w:rsidRPr="00A324C7">
              <w:rPr>
                <w:rFonts w:ascii="Calibri" w:hAnsi="Calibri" w:eastAsia="Times New Roman" w:cs="Calibri"/>
                <w:b/>
                <w:bCs/>
                <w:color w:val="000000"/>
                <w:sz w:val="20"/>
                <w:szCs w:val="20"/>
              </w:rPr>
              <w:t>Regional Offices</w:t>
            </w:r>
          </w:p>
        </w:tc>
        <w:tc>
          <w:tcPr>
            <w:tcW w:w="3750" w:type="dxa"/>
            <w:shd w:val="clear" w:color="auto" w:fill="D9E2F3" w:themeFill="accent1" w:themeFillTint="33"/>
            <w:vAlign w:val="bottom"/>
          </w:tcPr>
          <w:p w:rsidRPr="00A324C7" w:rsidR="00A324C7" w:rsidP="00A324C7" w:rsidRDefault="00A324C7" w14:paraId="49A72EE2" w14:textId="77777777">
            <w:pPr>
              <w:spacing w:after="0" w:line="240" w:lineRule="auto"/>
              <w:jc w:val="center"/>
              <w:rPr>
                <w:rFonts w:ascii="Calibri" w:hAnsi="Calibri" w:eastAsia="Times New Roman" w:cs="Calibri"/>
                <w:color w:val="000000"/>
                <w:sz w:val="20"/>
                <w:szCs w:val="20"/>
              </w:rPr>
            </w:pPr>
          </w:p>
        </w:tc>
        <w:tc>
          <w:tcPr>
            <w:tcW w:w="3103" w:type="dxa"/>
            <w:shd w:val="clear" w:color="auto" w:fill="D9E2F3" w:themeFill="accent1" w:themeFillTint="33"/>
            <w:vAlign w:val="bottom"/>
          </w:tcPr>
          <w:p w:rsidRPr="00A324C7" w:rsidR="00A324C7" w:rsidP="00A324C7" w:rsidRDefault="00A324C7" w14:paraId="2DBE65DA" w14:textId="77777777">
            <w:pPr>
              <w:spacing w:after="0" w:line="240" w:lineRule="auto"/>
              <w:jc w:val="center"/>
              <w:rPr>
                <w:rFonts w:ascii="Calibri" w:hAnsi="Calibri" w:eastAsia="Times New Roman" w:cs="Calibri"/>
                <w:color w:val="0563C1"/>
                <w:sz w:val="20"/>
                <w:szCs w:val="20"/>
                <w:u w:val="single"/>
              </w:rPr>
            </w:pPr>
          </w:p>
        </w:tc>
      </w:tr>
      <w:tr w:rsidRPr="00A324C7" w:rsidR="00A324C7" w:rsidTr="00BA5DFD" w14:paraId="5D54E91D" w14:textId="77777777">
        <w:trPr>
          <w:jc w:val="center"/>
        </w:trPr>
        <w:tc>
          <w:tcPr>
            <w:tcW w:w="1976" w:type="dxa"/>
            <w:shd w:val="clear" w:color="auto" w:fill="FFFFFF" w:themeFill="background1"/>
            <w:vAlign w:val="bottom"/>
          </w:tcPr>
          <w:p w:rsidRPr="00A324C7" w:rsidR="00A324C7" w:rsidP="00A324C7" w:rsidRDefault="00A324C7" w14:paraId="0D9E1FE9" w14:textId="77777777">
            <w:pPr>
              <w:spacing w:after="0" w:line="240" w:lineRule="auto"/>
              <w:jc w:val="center"/>
              <w:rPr>
                <w:rFonts w:ascii="Calibri" w:hAnsi="Calibri" w:eastAsia="Times New Roman" w:cs="Calibri"/>
                <w:color w:val="000000" w:themeColor="text1"/>
                <w:sz w:val="20"/>
                <w:szCs w:val="20"/>
              </w:rPr>
            </w:pPr>
            <w:r w:rsidRPr="00A324C7">
              <w:rPr>
                <w:rFonts w:eastAsia="Times New Roman"/>
                <w:color w:val="000000" w:themeColor="text1"/>
                <w:sz w:val="20"/>
                <w:szCs w:val="20"/>
              </w:rPr>
              <w:t>Alia El-Yassir</w:t>
            </w:r>
          </w:p>
        </w:tc>
        <w:tc>
          <w:tcPr>
            <w:tcW w:w="3750" w:type="dxa"/>
            <w:shd w:val="clear" w:color="auto" w:fill="FFFFFF" w:themeFill="background1"/>
            <w:vAlign w:val="bottom"/>
          </w:tcPr>
          <w:p w:rsidRPr="00A324C7" w:rsidR="00A324C7" w:rsidP="00A324C7" w:rsidRDefault="00A324C7" w14:paraId="063AD37D"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Regional Director (ECA)</w:t>
            </w:r>
          </w:p>
        </w:tc>
        <w:tc>
          <w:tcPr>
            <w:tcW w:w="3103" w:type="dxa"/>
            <w:shd w:val="clear" w:color="auto" w:fill="FFFFFF" w:themeFill="background1"/>
            <w:vAlign w:val="bottom"/>
          </w:tcPr>
          <w:p w:rsidRPr="00A324C7" w:rsidR="00A324C7" w:rsidP="00A324C7" w:rsidRDefault="00A324C7" w14:paraId="19D00B79"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alia.elyassir@unwomen.org</w:t>
            </w:r>
          </w:p>
        </w:tc>
      </w:tr>
      <w:tr w:rsidRPr="00A324C7" w:rsidR="00A324C7" w:rsidTr="00BA5DFD" w14:paraId="46D69829" w14:textId="77777777">
        <w:trPr>
          <w:jc w:val="center"/>
        </w:trPr>
        <w:tc>
          <w:tcPr>
            <w:tcW w:w="1976" w:type="dxa"/>
            <w:shd w:val="clear" w:color="auto" w:fill="FFFFFF" w:themeFill="background1"/>
            <w:vAlign w:val="bottom"/>
          </w:tcPr>
          <w:p w:rsidRPr="00A324C7" w:rsidR="00A324C7" w:rsidP="00A324C7" w:rsidRDefault="00A324C7" w14:paraId="1D7FD44E" w14:textId="698DCEAB">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Susanne Mikhail</w:t>
            </w:r>
          </w:p>
        </w:tc>
        <w:tc>
          <w:tcPr>
            <w:tcW w:w="3750" w:type="dxa"/>
            <w:shd w:val="clear" w:color="auto" w:fill="FFFFFF" w:themeFill="background1"/>
            <w:vAlign w:val="bottom"/>
          </w:tcPr>
          <w:p w:rsidRPr="00A324C7" w:rsidR="00A324C7" w:rsidP="00A324C7" w:rsidRDefault="00A324C7" w14:paraId="4C0074D9" w14:textId="5E893B0F">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Regional Director (AS)</w:t>
            </w:r>
          </w:p>
        </w:tc>
        <w:tc>
          <w:tcPr>
            <w:tcW w:w="3103" w:type="dxa"/>
            <w:shd w:val="clear" w:color="auto" w:fill="FFFFFF" w:themeFill="background1"/>
            <w:vAlign w:val="bottom"/>
          </w:tcPr>
          <w:p w:rsidRPr="00A324C7" w:rsidR="00A324C7" w:rsidP="00A324C7" w:rsidRDefault="00A324C7" w14:paraId="488F91BB"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susanne.mikhail@unwomen.org</w:t>
            </w:r>
          </w:p>
        </w:tc>
      </w:tr>
      <w:tr w:rsidRPr="00A324C7" w:rsidR="00A324C7" w:rsidTr="00BA5DFD" w14:paraId="4360C66F" w14:textId="77777777">
        <w:trPr>
          <w:jc w:val="center"/>
        </w:trPr>
        <w:tc>
          <w:tcPr>
            <w:tcW w:w="1976" w:type="dxa"/>
            <w:shd w:val="clear" w:color="auto" w:fill="FFFFFF" w:themeFill="background1"/>
            <w:vAlign w:val="bottom"/>
          </w:tcPr>
          <w:p w:rsidRPr="00A324C7" w:rsidR="00A324C7" w:rsidP="00A324C7" w:rsidRDefault="00A324C7" w14:paraId="319845F2"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Yolanda Iriarte</w:t>
            </w:r>
          </w:p>
        </w:tc>
        <w:tc>
          <w:tcPr>
            <w:tcW w:w="3750" w:type="dxa"/>
            <w:shd w:val="clear" w:color="auto" w:fill="FFFFFF" w:themeFill="background1"/>
            <w:vAlign w:val="bottom"/>
          </w:tcPr>
          <w:p w:rsidRPr="00A324C7" w:rsidR="00A324C7" w:rsidP="00A324C7" w:rsidRDefault="00A324C7" w14:paraId="39C021B7" w14:textId="7777777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themeColor="text1"/>
                <w:sz w:val="20"/>
                <w:szCs w:val="20"/>
              </w:rPr>
              <w:t>EVAW Regional Advisor (ECA)</w:t>
            </w:r>
          </w:p>
        </w:tc>
        <w:tc>
          <w:tcPr>
            <w:tcW w:w="3103" w:type="dxa"/>
            <w:shd w:val="clear" w:color="auto" w:fill="FFFFFF" w:themeFill="background1"/>
            <w:vAlign w:val="bottom"/>
          </w:tcPr>
          <w:p w:rsidRPr="00A324C7" w:rsidR="00A324C7" w:rsidP="00A324C7" w:rsidRDefault="00A324C7" w14:paraId="1ADA4A4A"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yolanda.iriarte@unwomen.org</w:t>
            </w:r>
          </w:p>
        </w:tc>
      </w:tr>
      <w:tr w:rsidRPr="00A324C7" w:rsidR="00A324C7" w:rsidTr="00BA5DFD" w14:paraId="63C1AE16" w14:textId="77777777">
        <w:trPr>
          <w:jc w:val="center"/>
        </w:trPr>
        <w:tc>
          <w:tcPr>
            <w:tcW w:w="1976" w:type="dxa"/>
            <w:shd w:val="clear" w:color="auto" w:fill="FFFFFF" w:themeFill="background1"/>
            <w:vAlign w:val="bottom"/>
          </w:tcPr>
          <w:p w:rsidRPr="00A324C7" w:rsidR="00A324C7" w:rsidP="00A324C7" w:rsidRDefault="00A324C7" w14:paraId="72A96A16"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Arlette Mvondo</w:t>
            </w:r>
          </w:p>
        </w:tc>
        <w:tc>
          <w:tcPr>
            <w:tcW w:w="3750" w:type="dxa"/>
            <w:shd w:val="clear" w:color="auto" w:fill="FFFFFF" w:themeFill="background1"/>
            <w:vAlign w:val="bottom"/>
          </w:tcPr>
          <w:p w:rsidRPr="00A324C7" w:rsidR="00A324C7" w:rsidP="00A324C7" w:rsidRDefault="00A324C7" w14:paraId="6857BF0F"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EVAW Regional Advisor (WCARO)</w:t>
            </w:r>
          </w:p>
        </w:tc>
        <w:tc>
          <w:tcPr>
            <w:tcW w:w="3103" w:type="dxa"/>
            <w:shd w:val="clear" w:color="auto" w:fill="FFFFFF" w:themeFill="background1"/>
            <w:vAlign w:val="bottom"/>
          </w:tcPr>
          <w:p w:rsidRPr="00A324C7" w:rsidR="00A324C7" w:rsidP="00A324C7" w:rsidRDefault="00A324C7" w14:paraId="0949800A"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arlette.mvondo@unwomen.org</w:t>
            </w:r>
          </w:p>
        </w:tc>
      </w:tr>
      <w:tr w:rsidRPr="00A324C7" w:rsidR="00A324C7" w:rsidTr="00BA5DFD" w14:paraId="55EF6EE9" w14:textId="77777777">
        <w:trPr>
          <w:trHeight w:val="422"/>
          <w:jc w:val="center"/>
        </w:trPr>
        <w:tc>
          <w:tcPr>
            <w:tcW w:w="1976" w:type="dxa"/>
            <w:shd w:val="clear" w:color="auto" w:fill="FFFFFF" w:themeFill="background1"/>
            <w:vAlign w:val="bottom"/>
          </w:tcPr>
          <w:p w:rsidRPr="00A324C7" w:rsidR="00A324C7" w:rsidP="00A324C7" w:rsidRDefault="00A324C7" w14:paraId="18407383" w14:textId="7777777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themeColor="text1"/>
                <w:sz w:val="20"/>
                <w:szCs w:val="20"/>
              </w:rPr>
              <w:t>Melissa Alvarado</w:t>
            </w:r>
          </w:p>
        </w:tc>
        <w:tc>
          <w:tcPr>
            <w:tcW w:w="3750" w:type="dxa"/>
            <w:shd w:val="clear" w:color="auto" w:fill="FFFFFF" w:themeFill="background1"/>
            <w:vAlign w:val="bottom"/>
          </w:tcPr>
          <w:p w:rsidRPr="00A324C7" w:rsidR="00A324C7" w:rsidP="00A324C7" w:rsidRDefault="00A324C7" w14:paraId="7B9C232E" w14:textId="7777777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themeColor="text1"/>
                <w:sz w:val="20"/>
                <w:szCs w:val="20"/>
              </w:rPr>
              <w:t>EVAW Regional Advisor (AP)</w:t>
            </w:r>
          </w:p>
        </w:tc>
        <w:tc>
          <w:tcPr>
            <w:tcW w:w="3103" w:type="dxa"/>
            <w:shd w:val="clear" w:color="auto" w:fill="FFFFFF" w:themeFill="background1"/>
            <w:vAlign w:val="bottom"/>
          </w:tcPr>
          <w:p w:rsidRPr="00A324C7" w:rsidR="00A324C7" w:rsidP="00A324C7" w:rsidRDefault="00A324C7" w14:paraId="2FFE9D90" w14:textId="77777777">
            <w:pPr>
              <w:spacing w:after="0" w:line="240" w:lineRule="auto"/>
              <w:jc w:val="center"/>
              <w:rPr>
                <w:rFonts w:eastAsia="Times New Roman" w:cstheme="minorHAnsi"/>
                <w:color w:val="0563C1"/>
                <w:sz w:val="20"/>
                <w:szCs w:val="20"/>
                <w:u w:val="single"/>
              </w:rPr>
            </w:pPr>
            <w:r w:rsidRPr="00A324C7">
              <w:rPr>
                <w:rFonts w:eastAsia="Times New Roman" w:cstheme="minorHAnsi"/>
                <w:color w:val="0563C1"/>
                <w:sz w:val="20"/>
                <w:szCs w:val="20"/>
                <w:u w:val="single"/>
              </w:rPr>
              <w:t>melissa.alvarado@unwomen.org</w:t>
            </w:r>
          </w:p>
        </w:tc>
      </w:tr>
      <w:tr w:rsidRPr="00A324C7" w:rsidR="00A324C7" w:rsidTr="00BA5DFD" w14:paraId="6908BBF2" w14:textId="77777777">
        <w:trPr>
          <w:jc w:val="center"/>
        </w:trPr>
        <w:tc>
          <w:tcPr>
            <w:tcW w:w="1976" w:type="dxa"/>
            <w:shd w:val="clear" w:color="auto" w:fill="FFFFFF" w:themeFill="background1"/>
            <w:vAlign w:val="bottom"/>
          </w:tcPr>
          <w:p w:rsidRPr="00A324C7" w:rsidR="00A324C7" w:rsidP="00A324C7" w:rsidRDefault="00A324C7" w14:paraId="5D7EB310" w14:textId="602ECAAB">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Josephine Moss</w:t>
            </w:r>
          </w:p>
        </w:tc>
        <w:tc>
          <w:tcPr>
            <w:tcW w:w="3750" w:type="dxa"/>
            <w:shd w:val="clear" w:color="auto" w:fill="FFFFFF" w:themeFill="background1"/>
            <w:vAlign w:val="bottom"/>
          </w:tcPr>
          <w:p w:rsidRPr="00A324C7" w:rsidR="00A324C7" w:rsidP="00A324C7" w:rsidRDefault="00A324C7" w14:paraId="60A86585"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Regional Planning and Coordination Specialist (AS)</w:t>
            </w:r>
          </w:p>
        </w:tc>
        <w:tc>
          <w:tcPr>
            <w:tcW w:w="3103" w:type="dxa"/>
            <w:shd w:val="clear" w:color="auto" w:fill="FFFFFF" w:themeFill="background1"/>
            <w:vAlign w:val="bottom"/>
          </w:tcPr>
          <w:p w:rsidRPr="00A324C7" w:rsidR="00A324C7" w:rsidP="00A324C7" w:rsidRDefault="00A324C7" w14:paraId="374B910F" w14:textId="77777777">
            <w:pPr>
              <w:spacing w:after="0" w:line="240" w:lineRule="auto"/>
              <w:jc w:val="center"/>
              <w:rPr>
                <w:rFonts w:eastAsia="Times New Roman"/>
                <w:color w:val="0563C1"/>
                <w:sz w:val="20"/>
                <w:szCs w:val="20"/>
                <w:u w:val="single"/>
              </w:rPr>
            </w:pPr>
            <w:r w:rsidRPr="00A324C7">
              <w:rPr>
                <w:rFonts w:eastAsia="Times New Roman"/>
                <w:color w:val="0563C1"/>
                <w:sz w:val="20"/>
                <w:szCs w:val="20"/>
                <w:u w:val="single"/>
              </w:rPr>
              <w:t>josephine.moss@unwomen.org</w:t>
            </w:r>
          </w:p>
        </w:tc>
      </w:tr>
      <w:tr w:rsidRPr="00A324C7" w:rsidR="00A324C7" w:rsidTr="00BA5DFD" w14:paraId="33D1DE31" w14:textId="77777777">
        <w:trPr>
          <w:jc w:val="center"/>
        </w:trPr>
        <w:tc>
          <w:tcPr>
            <w:tcW w:w="1976" w:type="dxa"/>
            <w:shd w:val="clear" w:color="auto" w:fill="FFFFFF" w:themeFill="background1"/>
            <w:vAlign w:val="bottom"/>
          </w:tcPr>
          <w:p w:rsidRPr="00A324C7" w:rsidR="00A324C7" w:rsidP="00A324C7" w:rsidRDefault="00A324C7" w14:paraId="0F1F2868" w14:textId="67BF0FED">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Jo-Anne Bishop</w:t>
            </w:r>
          </w:p>
        </w:tc>
        <w:tc>
          <w:tcPr>
            <w:tcW w:w="3750" w:type="dxa"/>
            <w:shd w:val="clear" w:color="auto" w:fill="FFFFFF" w:themeFill="background1"/>
            <w:vAlign w:val="bottom"/>
          </w:tcPr>
          <w:p w:rsidRPr="00A324C7" w:rsidR="00A324C7" w:rsidP="00A324C7" w:rsidRDefault="00A324C7" w14:paraId="395DCA11" w14:textId="77777777">
            <w:pPr>
              <w:spacing w:after="0" w:line="240" w:lineRule="auto"/>
              <w:jc w:val="center"/>
              <w:rPr>
                <w:rFonts w:ascii="Calibri" w:hAnsi="Calibri" w:eastAsia="Times New Roman" w:cs="Calibri"/>
                <w:color w:val="000000" w:themeColor="text1"/>
                <w:sz w:val="20"/>
                <w:szCs w:val="20"/>
              </w:rPr>
            </w:pPr>
            <w:r w:rsidRPr="00A324C7">
              <w:rPr>
                <w:rFonts w:ascii="Calibri" w:hAnsi="Calibri" w:eastAsia="Times New Roman" w:cs="Calibri"/>
                <w:color w:val="000000" w:themeColor="text1"/>
                <w:sz w:val="20"/>
                <w:szCs w:val="20"/>
              </w:rPr>
              <w:t>Regional Planning and Coordination Specialist (ECA)</w:t>
            </w:r>
          </w:p>
        </w:tc>
        <w:tc>
          <w:tcPr>
            <w:tcW w:w="3103" w:type="dxa"/>
            <w:shd w:val="clear" w:color="auto" w:fill="FFFFFF" w:themeFill="background1"/>
            <w:vAlign w:val="bottom"/>
          </w:tcPr>
          <w:p w:rsidRPr="00A324C7" w:rsidR="00A324C7" w:rsidP="00A324C7" w:rsidRDefault="004F69A6" w14:paraId="5E1DAF10" w14:textId="78B6748D">
            <w:pPr>
              <w:spacing w:after="0" w:line="240" w:lineRule="auto"/>
              <w:jc w:val="center"/>
              <w:rPr>
                <w:rFonts w:eastAsia="Times New Roman"/>
                <w:color w:val="0563C1"/>
                <w:sz w:val="20"/>
                <w:szCs w:val="20"/>
                <w:u w:val="single"/>
              </w:rPr>
            </w:pPr>
            <w:hyperlink w:history="1" r:id="rId31">
              <w:r w:rsidRPr="00973BE1" w:rsidR="000F7305">
                <w:rPr>
                  <w:rStyle w:val="Hyperlink"/>
                  <w:rFonts w:ascii="Calibri" w:hAnsi="Calibri" w:eastAsia="Times New Roman" w:cs="Calibri"/>
                  <w:sz w:val="20"/>
                  <w:szCs w:val="20"/>
                </w:rPr>
                <w:t>Jo-anne.bishop@unwomen.org</w:t>
              </w:r>
            </w:hyperlink>
            <w:r w:rsidR="000F7305">
              <w:rPr>
                <w:rFonts w:ascii="Calibri" w:hAnsi="Calibri" w:eastAsia="Times New Roman" w:cs="Calibri"/>
                <w:color w:val="000000" w:themeColor="text1"/>
                <w:sz w:val="20"/>
                <w:szCs w:val="20"/>
              </w:rPr>
              <w:t xml:space="preserve"> </w:t>
            </w:r>
          </w:p>
        </w:tc>
      </w:tr>
      <w:tr w:rsidRPr="00A324C7" w:rsidR="00A324C7" w:rsidTr="00BA5DFD" w14:paraId="278408DD" w14:textId="77777777">
        <w:trPr>
          <w:jc w:val="center"/>
        </w:trPr>
        <w:tc>
          <w:tcPr>
            <w:tcW w:w="1976" w:type="dxa"/>
            <w:shd w:val="clear" w:color="auto" w:fill="D9E2F3" w:themeFill="accent1" w:themeFillTint="33"/>
            <w:vAlign w:val="bottom"/>
          </w:tcPr>
          <w:p w:rsidRPr="00A324C7" w:rsidR="00A324C7" w:rsidP="00A324C7" w:rsidRDefault="00A324C7" w14:paraId="1545CE6D" w14:textId="3D618781">
            <w:pPr>
              <w:spacing w:after="0" w:line="240" w:lineRule="auto"/>
              <w:jc w:val="center"/>
              <w:rPr>
                <w:rFonts w:ascii="Calibri" w:hAnsi="Calibri" w:eastAsia="Times New Roman" w:cs="Calibri"/>
                <w:b/>
                <w:bCs/>
                <w:color w:val="000000"/>
                <w:sz w:val="20"/>
                <w:szCs w:val="20"/>
              </w:rPr>
            </w:pPr>
            <w:r w:rsidRPr="00A324C7">
              <w:rPr>
                <w:rFonts w:ascii="Calibri" w:hAnsi="Calibri" w:eastAsia="Times New Roman" w:cs="Calibri"/>
                <w:b/>
                <w:bCs/>
                <w:color w:val="000000"/>
                <w:sz w:val="20"/>
                <w:szCs w:val="20"/>
              </w:rPr>
              <w:t>Country Offices</w:t>
            </w:r>
          </w:p>
        </w:tc>
        <w:tc>
          <w:tcPr>
            <w:tcW w:w="3750" w:type="dxa"/>
            <w:shd w:val="clear" w:color="auto" w:fill="D9E2F3" w:themeFill="accent1" w:themeFillTint="33"/>
            <w:vAlign w:val="bottom"/>
          </w:tcPr>
          <w:p w:rsidRPr="00A324C7" w:rsidR="00A324C7" w:rsidP="00A324C7" w:rsidRDefault="00A324C7" w14:paraId="320CF029" w14:textId="77777777">
            <w:pPr>
              <w:spacing w:after="0" w:line="240" w:lineRule="auto"/>
              <w:jc w:val="center"/>
              <w:rPr>
                <w:rFonts w:ascii="Calibri" w:hAnsi="Calibri" w:eastAsia="Times New Roman" w:cs="Calibri"/>
                <w:b/>
                <w:bCs/>
                <w:color w:val="000000"/>
                <w:sz w:val="20"/>
                <w:szCs w:val="20"/>
              </w:rPr>
            </w:pPr>
          </w:p>
        </w:tc>
        <w:tc>
          <w:tcPr>
            <w:tcW w:w="3103" w:type="dxa"/>
            <w:shd w:val="clear" w:color="auto" w:fill="D9E2F3" w:themeFill="accent1" w:themeFillTint="33"/>
            <w:vAlign w:val="bottom"/>
          </w:tcPr>
          <w:p w:rsidRPr="00A324C7" w:rsidR="00A324C7" w:rsidP="00A324C7" w:rsidRDefault="00A324C7" w14:paraId="35661017" w14:textId="77777777">
            <w:pPr>
              <w:spacing w:after="0" w:line="240" w:lineRule="auto"/>
              <w:jc w:val="center"/>
              <w:rPr>
                <w:rFonts w:ascii="Calibri" w:hAnsi="Calibri" w:eastAsia="Times New Roman" w:cs="Calibri"/>
                <w:b/>
                <w:bCs/>
                <w:color w:val="0563C1"/>
                <w:sz w:val="20"/>
                <w:szCs w:val="20"/>
                <w:u w:val="single"/>
              </w:rPr>
            </w:pPr>
          </w:p>
        </w:tc>
      </w:tr>
      <w:tr w:rsidRPr="00A324C7" w:rsidR="00A324C7" w:rsidTr="00BA5DFD" w14:paraId="2BAE6452" w14:textId="77777777">
        <w:trPr>
          <w:jc w:val="center"/>
        </w:trPr>
        <w:tc>
          <w:tcPr>
            <w:tcW w:w="1976" w:type="dxa"/>
            <w:shd w:val="clear" w:color="auto" w:fill="FFFFFF" w:themeFill="background1"/>
            <w:vAlign w:val="bottom"/>
          </w:tcPr>
          <w:p w:rsidRPr="00A324C7" w:rsidR="00A324C7" w:rsidP="00A324C7" w:rsidRDefault="00A324C7" w14:paraId="0F54DD35" w14:textId="7777777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Michele Ribotta</w:t>
            </w:r>
          </w:p>
        </w:tc>
        <w:tc>
          <w:tcPr>
            <w:tcW w:w="3750" w:type="dxa"/>
            <w:shd w:val="clear" w:color="auto" w:fill="FFFFFF" w:themeFill="background1"/>
            <w:vAlign w:val="bottom"/>
          </w:tcPr>
          <w:p w:rsidRPr="00A324C7" w:rsidR="00A324C7" w:rsidP="00A324C7" w:rsidRDefault="00A324C7" w14:paraId="45B6E257" w14:textId="61982552">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Country Representative, Albania CO</w:t>
            </w:r>
          </w:p>
        </w:tc>
        <w:tc>
          <w:tcPr>
            <w:tcW w:w="3103" w:type="dxa"/>
            <w:shd w:val="clear" w:color="auto" w:fill="FFFFFF" w:themeFill="background1"/>
            <w:vAlign w:val="bottom"/>
          </w:tcPr>
          <w:p w:rsidRPr="00A324C7" w:rsidR="00A324C7" w:rsidP="00A324C7" w:rsidRDefault="004F69A6" w14:paraId="14160444" w14:textId="77777777">
            <w:pPr>
              <w:spacing w:after="0" w:line="240" w:lineRule="auto"/>
              <w:jc w:val="center"/>
              <w:rPr>
                <w:rFonts w:ascii="Calibri" w:hAnsi="Calibri" w:eastAsia="Times New Roman" w:cs="Calibri"/>
                <w:color w:val="0563C1"/>
                <w:sz w:val="20"/>
                <w:szCs w:val="20"/>
                <w:u w:val="single"/>
              </w:rPr>
            </w:pPr>
            <w:hyperlink w:history="1" r:id="rId32">
              <w:r w:rsidRPr="00A324C7" w:rsidR="00A324C7">
                <w:rPr>
                  <w:rFonts w:ascii="Calibri" w:hAnsi="Calibri" w:eastAsia="Times New Roman" w:cs="Calibri"/>
                  <w:color w:val="0000FF"/>
                  <w:sz w:val="20"/>
                  <w:szCs w:val="20"/>
                  <w:u w:val="single"/>
                </w:rPr>
                <w:t>michele.ribotta@unwomen.org</w:t>
              </w:r>
            </w:hyperlink>
          </w:p>
        </w:tc>
      </w:tr>
      <w:tr w:rsidRPr="00A324C7" w:rsidR="00A324C7" w:rsidTr="00BA5DFD" w14:paraId="6931EC7F" w14:textId="77777777">
        <w:trPr>
          <w:jc w:val="center"/>
        </w:trPr>
        <w:tc>
          <w:tcPr>
            <w:tcW w:w="1976" w:type="dxa"/>
            <w:shd w:val="clear" w:color="auto" w:fill="FFFFFF" w:themeFill="background1"/>
            <w:vAlign w:val="center"/>
          </w:tcPr>
          <w:p w:rsidRPr="00A324C7" w:rsidR="00A324C7" w:rsidP="00A324C7" w:rsidRDefault="00A324C7" w14:paraId="6231D7E5" w14:textId="71B02AE8">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Elisa Fernandez</w:t>
            </w:r>
          </w:p>
        </w:tc>
        <w:tc>
          <w:tcPr>
            <w:tcW w:w="3750" w:type="dxa"/>
            <w:shd w:val="clear" w:color="auto" w:fill="FFFFFF" w:themeFill="background1"/>
            <w:vAlign w:val="bottom"/>
          </w:tcPr>
          <w:p w:rsidRPr="00A324C7" w:rsidR="00A324C7" w:rsidP="00A324C7" w:rsidRDefault="00A324C7" w14:paraId="2D34467B" w14:textId="3F6F3CF1">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Country Representative, Vietnam CO</w:t>
            </w:r>
          </w:p>
        </w:tc>
        <w:tc>
          <w:tcPr>
            <w:tcW w:w="3103" w:type="dxa"/>
            <w:shd w:val="clear" w:color="auto" w:fill="FFFFFF" w:themeFill="background1"/>
            <w:vAlign w:val="bottom"/>
          </w:tcPr>
          <w:p w:rsidRPr="00A324C7" w:rsidR="00A324C7" w:rsidP="00A324C7" w:rsidRDefault="00A324C7" w14:paraId="4980B1CD"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elisa.fernandez@unwomen.org</w:t>
            </w:r>
          </w:p>
        </w:tc>
      </w:tr>
      <w:tr w:rsidRPr="00A324C7" w:rsidR="00A324C7" w:rsidTr="00BA5DFD" w14:paraId="3378DFF4" w14:textId="77777777">
        <w:trPr>
          <w:jc w:val="center"/>
        </w:trPr>
        <w:tc>
          <w:tcPr>
            <w:tcW w:w="1976" w:type="dxa"/>
            <w:shd w:val="clear" w:color="auto" w:fill="FFFFFF" w:themeFill="background1"/>
            <w:vAlign w:val="bottom"/>
          </w:tcPr>
          <w:p w:rsidRPr="00A324C7" w:rsidR="00A324C7" w:rsidP="00A324C7" w:rsidRDefault="00A324C7" w14:paraId="3B4ABAF9" w14:textId="2981C4F7">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Sadiq Syed</w:t>
            </w:r>
          </w:p>
        </w:tc>
        <w:tc>
          <w:tcPr>
            <w:tcW w:w="3750" w:type="dxa"/>
            <w:shd w:val="clear" w:color="auto" w:fill="FFFFFF" w:themeFill="background1"/>
            <w:vAlign w:val="bottom"/>
          </w:tcPr>
          <w:p w:rsidRPr="00A324C7" w:rsidR="00A324C7" w:rsidP="00A324C7" w:rsidRDefault="00A324C7" w14:paraId="3CF3BF72" w14:textId="726E0248">
            <w:pPr>
              <w:spacing w:after="0" w:line="240" w:lineRule="auto"/>
              <w:jc w:val="center"/>
              <w:rPr>
                <w:rFonts w:ascii="Calibri" w:hAnsi="Calibri" w:eastAsia="Times New Roman" w:cs="Calibri"/>
                <w:color w:val="000000"/>
                <w:sz w:val="20"/>
                <w:szCs w:val="20"/>
              </w:rPr>
            </w:pPr>
            <w:r w:rsidRPr="00A324C7">
              <w:rPr>
                <w:rFonts w:ascii="Calibri" w:hAnsi="Calibri" w:eastAsia="Times New Roman" w:cs="Calibri"/>
                <w:color w:val="000000"/>
                <w:sz w:val="20"/>
                <w:szCs w:val="20"/>
              </w:rPr>
              <w:t>Country Programme Manager, Somalia CO</w:t>
            </w:r>
          </w:p>
        </w:tc>
        <w:tc>
          <w:tcPr>
            <w:tcW w:w="3103" w:type="dxa"/>
            <w:shd w:val="clear" w:color="auto" w:fill="FFFFFF" w:themeFill="background1"/>
            <w:vAlign w:val="bottom"/>
          </w:tcPr>
          <w:p w:rsidRPr="00A324C7" w:rsidR="00A324C7" w:rsidP="00A324C7" w:rsidRDefault="00A324C7" w14:paraId="6E043BD9" w14:textId="77777777">
            <w:pPr>
              <w:spacing w:after="0" w:line="240" w:lineRule="auto"/>
              <w:jc w:val="center"/>
              <w:rPr>
                <w:rFonts w:ascii="Calibri" w:hAnsi="Calibri" w:eastAsia="Times New Roman" w:cs="Calibri"/>
                <w:color w:val="0563C1"/>
                <w:sz w:val="20"/>
                <w:szCs w:val="20"/>
                <w:u w:val="single"/>
              </w:rPr>
            </w:pPr>
            <w:r w:rsidRPr="00A324C7">
              <w:rPr>
                <w:rFonts w:ascii="Calibri" w:hAnsi="Calibri" w:eastAsia="Times New Roman" w:cs="Calibri"/>
                <w:color w:val="0563C1"/>
                <w:sz w:val="20"/>
                <w:szCs w:val="20"/>
                <w:u w:val="single"/>
              </w:rPr>
              <w:t>sadiq.syed@unwomen.org</w:t>
            </w:r>
          </w:p>
        </w:tc>
      </w:tr>
      <w:bookmarkEnd w:id="8"/>
    </w:tbl>
    <w:p w:rsidRPr="00E56E4B" w:rsidR="00E56E4B" w:rsidP="00E56E4B" w:rsidRDefault="00E56E4B" w14:paraId="76F3E052" w14:textId="77777777">
      <w:pPr>
        <w:shd w:val="clear" w:color="auto" w:fill="FFFFFF"/>
        <w:spacing w:after="0" w:line="240" w:lineRule="auto"/>
        <w:rPr>
          <w:rFonts w:ascii="Calibri" w:hAnsi="Calibri" w:eastAsia="Times New Roman" w:cs="Calibri"/>
          <w:color w:val="201F1E"/>
        </w:rPr>
      </w:pPr>
    </w:p>
    <w:tbl>
      <w:tblPr>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6"/>
        <w:gridCol w:w="3750"/>
        <w:gridCol w:w="3103"/>
      </w:tblGrid>
      <w:tr w:rsidRPr="00E56E4B" w:rsidR="00E56E4B" w:rsidTr="00BC76BC" w14:paraId="4788F635" w14:textId="77777777">
        <w:trPr>
          <w:jc w:val="center"/>
        </w:trPr>
        <w:tc>
          <w:tcPr>
            <w:tcW w:w="8829" w:type="dxa"/>
            <w:gridSpan w:val="3"/>
            <w:tcBorders>
              <w:bottom w:val="single" w:color="auto" w:sz="4" w:space="0"/>
            </w:tcBorders>
            <w:shd w:val="clear" w:color="auto" w:fill="244061"/>
          </w:tcPr>
          <w:p w:rsidRPr="00E56E4B" w:rsidR="00E56E4B" w:rsidP="00E56E4B" w:rsidRDefault="00E56E4B" w14:paraId="04F1B3BC" w14:textId="77777777">
            <w:pPr>
              <w:spacing w:after="200" w:line="240" w:lineRule="auto"/>
              <w:contextualSpacing/>
              <w:jc w:val="center"/>
              <w:outlineLvl w:val="0"/>
              <w:rPr>
                <w:rFonts w:ascii="Calibri" w:hAnsi="Calibri" w:eastAsia="ヒラギノ角ゴ Pro W3" w:cs="Calibri"/>
                <w:b/>
                <w:color w:val="FFFFFF"/>
                <w:sz w:val="20"/>
                <w:szCs w:val="20"/>
              </w:rPr>
            </w:pPr>
            <w:r w:rsidRPr="00E56E4B">
              <w:rPr>
                <w:rFonts w:ascii="Calibri" w:hAnsi="Calibri" w:eastAsia="ヒラギノ角ゴ Pro W3" w:cs="Calibri"/>
                <w:b/>
                <w:color w:val="FFFFFF"/>
                <w:sz w:val="20"/>
                <w:szCs w:val="20"/>
              </w:rPr>
              <w:t>External Reference Group</w:t>
            </w:r>
          </w:p>
        </w:tc>
      </w:tr>
      <w:tr w:rsidRPr="00E56E4B" w:rsidR="00E56E4B" w:rsidTr="00BC76BC" w14:paraId="3D228E3B" w14:textId="77777777">
        <w:trPr>
          <w:jc w:val="center"/>
        </w:trPr>
        <w:tc>
          <w:tcPr>
            <w:tcW w:w="1976" w:type="dxa"/>
            <w:shd w:val="clear" w:color="auto" w:fill="FFFFFF" w:themeFill="background1"/>
          </w:tcPr>
          <w:p w:rsidRPr="00E56E4B" w:rsidR="00E56E4B" w:rsidP="00E56E4B" w:rsidRDefault="00E56E4B" w14:paraId="6C5A30F5" w14:textId="77777777">
            <w:pPr>
              <w:spacing w:after="0" w:line="240" w:lineRule="auto"/>
              <w:jc w:val="center"/>
              <w:rPr>
                <w:rFonts w:ascii="Calibri" w:hAnsi="Calibri" w:eastAsia="Cambria" w:cs="Calibri"/>
                <w:b/>
                <w:sz w:val="20"/>
                <w:szCs w:val="20"/>
              </w:rPr>
            </w:pPr>
            <w:r w:rsidRPr="00E56E4B">
              <w:rPr>
                <w:rFonts w:ascii="Calibri" w:hAnsi="Calibri" w:eastAsia="Cambria" w:cs="Calibri"/>
                <w:b/>
                <w:sz w:val="20"/>
                <w:szCs w:val="20"/>
              </w:rPr>
              <w:t>Name</w:t>
            </w:r>
          </w:p>
        </w:tc>
        <w:tc>
          <w:tcPr>
            <w:tcW w:w="3750" w:type="dxa"/>
            <w:shd w:val="clear" w:color="auto" w:fill="FFFFFF" w:themeFill="background1"/>
          </w:tcPr>
          <w:p w:rsidRPr="00E56E4B" w:rsidR="00E56E4B" w:rsidP="00E56E4B" w:rsidRDefault="00E56E4B" w14:paraId="5B1521CF" w14:textId="77777777">
            <w:pPr>
              <w:spacing w:after="0" w:line="240" w:lineRule="auto"/>
              <w:jc w:val="center"/>
              <w:rPr>
                <w:rFonts w:ascii="Calibri" w:hAnsi="Calibri" w:eastAsia="Cambria" w:cs="Calibri"/>
                <w:b/>
                <w:sz w:val="20"/>
                <w:szCs w:val="20"/>
              </w:rPr>
            </w:pPr>
            <w:r w:rsidRPr="00E56E4B">
              <w:rPr>
                <w:rFonts w:ascii="Calibri" w:hAnsi="Calibri" w:eastAsia="Cambria" w:cs="Calibri"/>
                <w:b/>
                <w:sz w:val="20"/>
                <w:szCs w:val="20"/>
              </w:rPr>
              <w:t>Organization</w:t>
            </w:r>
          </w:p>
        </w:tc>
        <w:tc>
          <w:tcPr>
            <w:tcW w:w="3103" w:type="dxa"/>
            <w:shd w:val="clear" w:color="auto" w:fill="FFFFFF" w:themeFill="background1"/>
          </w:tcPr>
          <w:p w:rsidRPr="00E56E4B" w:rsidR="00E56E4B" w:rsidP="00E56E4B" w:rsidRDefault="00E56E4B" w14:paraId="54BEF750" w14:textId="77777777">
            <w:pPr>
              <w:spacing w:after="0" w:line="240" w:lineRule="auto"/>
              <w:jc w:val="center"/>
              <w:rPr>
                <w:rFonts w:ascii="Calibri" w:hAnsi="Calibri" w:eastAsia="Cambria" w:cs="Calibri"/>
                <w:b/>
                <w:sz w:val="20"/>
                <w:szCs w:val="20"/>
              </w:rPr>
            </w:pPr>
            <w:r w:rsidRPr="00E56E4B">
              <w:rPr>
                <w:rFonts w:ascii="Calibri" w:hAnsi="Calibri" w:eastAsia="Cambria" w:cs="Calibri"/>
                <w:b/>
                <w:sz w:val="20"/>
                <w:szCs w:val="20"/>
              </w:rPr>
              <w:t>Email</w:t>
            </w:r>
          </w:p>
        </w:tc>
      </w:tr>
      <w:tr w:rsidRPr="00E56E4B" w:rsidR="00E56E4B" w:rsidTr="00BC76BC" w14:paraId="05D82436" w14:textId="77777777">
        <w:trPr>
          <w:jc w:val="center"/>
        </w:trPr>
        <w:tc>
          <w:tcPr>
            <w:tcW w:w="1976" w:type="dxa"/>
            <w:shd w:val="clear" w:color="auto" w:fill="FFFFFF" w:themeFill="background1"/>
            <w:vAlign w:val="bottom"/>
          </w:tcPr>
          <w:p w:rsidRPr="00E56E4B" w:rsidR="00E56E4B" w:rsidP="00E56E4B" w:rsidRDefault="00E56E4B" w14:paraId="71B742ED" w14:textId="77777777">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rPr>
              <w:t>Veronica Birga</w:t>
            </w:r>
          </w:p>
        </w:tc>
        <w:tc>
          <w:tcPr>
            <w:tcW w:w="3750" w:type="dxa"/>
            <w:shd w:val="clear" w:color="auto" w:fill="FFFFFF" w:themeFill="background1"/>
            <w:vAlign w:val="bottom"/>
          </w:tcPr>
          <w:p w:rsidRPr="00E56E4B" w:rsidR="00E56E4B" w:rsidP="00E56E4B" w:rsidRDefault="00E56E4B" w14:paraId="1E8F619B" w14:textId="77777777">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rPr>
              <w:t>OHCHR</w:t>
            </w:r>
          </w:p>
        </w:tc>
        <w:tc>
          <w:tcPr>
            <w:tcW w:w="3103" w:type="dxa"/>
            <w:shd w:val="clear" w:color="auto" w:fill="FFFFFF" w:themeFill="background1"/>
            <w:vAlign w:val="bottom"/>
          </w:tcPr>
          <w:p w:rsidRPr="00E56E4B" w:rsidR="00E56E4B" w:rsidP="00E56E4B" w:rsidRDefault="004F69A6" w14:paraId="7DA0332C" w14:textId="77777777">
            <w:pPr>
              <w:spacing w:after="0" w:line="240" w:lineRule="auto"/>
              <w:jc w:val="center"/>
              <w:rPr>
                <w:rFonts w:ascii="Calibri" w:hAnsi="Calibri" w:eastAsia="Times New Roman" w:cs="Calibri"/>
                <w:color w:val="0563C1"/>
                <w:sz w:val="20"/>
                <w:szCs w:val="20"/>
                <w:u w:val="single"/>
              </w:rPr>
            </w:pPr>
            <w:hyperlink w:tgtFrame="_blank" w:history="1" r:id="rId33">
              <w:r w:rsidRPr="00E56E4B" w:rsidR="00E56E4B">
                <w:rPr>
                  <w:rFonts w:ascii="Calibri" w:hAnsi="Calibri" w:eastAsia="Times New Roman" w:cs="Calibri"/>
                  <w:color w:val="0000FF"/>
                  <w:sz w:val="20"/>
                  <w:szCs w:val="20"/>
                  <w:u w:val="single"/>
                </w:rPr>
                <w:t>vbirga@ohchr.org</w:t>
              </w:r>
            </w:hyperlink>
          </w:p>
        </w:tc>
      </w:tr>
      <w:tr w:rsidRPr="00E56E4B" w:rsidR="00E56E4B" w:rsidTr="00BC76BC" w14:paraId="1B031304" w14:textId="77777777">
        <w:trPr>
          <w:jc w:val="center"/>
        </w:trPr>
        <w:tc>
          <w:tcPr>
            <w:tcW w:w="1976" w:type="dxa"/>
            <w:shd w:val="clear" w:color="auto" w:fill="FFFFFF" w:themeFill="background1"/>
            <w:vAlign w:val="bottom"/>
          </w:tcPr>
          <w:p w:rsidRPr="00E56E4B" w:rsidR="00E56E4B" w:rsidP="00E56E4B" w:rsidRDefault="00E56E4B" w14:paraId="4FF1DD98" w14:textId="36D1CC48">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lang w:val="fr-FR"/>
              </w:rPr>
              <w:t>Sven Pfeiffer</w:t>
            </w:r>
          </w:p>
        </w:tc>
        <w:tc>
          <w:tcPr>
            <w:tcW w:w="3750" w:type="dxa"/>
            <w:shd w:val="clear" w:color="auto" w:fill="FFFFFF" w:themeFill="background1"/>
            <w:vAlign w:val="bottom"/>
          </w:tcPr>
          <w:p w:rsidRPr="00E56E4B" w:rsidR="00E56E4B" w:rsidP="00E56E4B" w:rsidRDefault="00E56E4B" w14:paraId="0CCEEFFB" w14:textId="77777777">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rPr>
              <w:t>UNODC</w:t>
            </w:r>
          </w:p>
        </w:tc>
        <w:tc>
          <w:tcPr>
            <w:tcW w:w="3103" w:type="dxa"/>
            <w:shd w:val="clear" w:color="auto" w:fill="FFFFFF" w:themeFill="background1"/>
            <w:vAlign w:val="bottom"/>
          </w:tcPr>
          <w:p w:rsidRPr="00E56E4B" w:rsidR="00E56E4B" w:rsidP="00E56E4B" w:rsidRDefault="004F69A6" w14:paraId="79D928E7" w14:textId="77777777">
            <w:pPr>
              <w:spacing w:after="0" w:line="240" w:lineRule="auto"/>
              <w:jc w:val="center"/>
              <w:rPr>
                <w:rFonts w:ascii="Calibri" w:hAnsi="Calibri" w:eastAsia="Times New Roman" w:cs="Calibri"/>
                <w:color w:val="0563C1"/>
                <w:sz w:val="20"/>
                <w:szCs w:val="20"/>
                <w:u w:val="single"/>
              </w:rPr>
            </w:pPr>
            <w:hyperlink w:tgtFrame="_blank" w:history="1" r:id="rId34">
              <w:r w:rsidRPr="00E56E4B" w:rsidR="00E56E4B">
                <w:rPr>
                  <w:rFonts w:ascii="Calibri" w:hAnsi="Calibri" w:eastAsia="Times New Roman" w:cs="Calibri"/>
                  <w:color w:val="0000FF"/>
                  <w:sz w:val="20"/>
                  <w:szCs w:val="20"/>
                  <w:u w:val="single"/>
                  <w:lang w:val="fr-FR"/>
                </w:rPr>
                <w:t>sven.pfeiffer@un.org</w:t>
              </w:r>
            </w:hyperlink>
          </w:p>
        </w:tc>
      </w:tr>
      <w:tr w:rsidRPr="00E56E4B" w:rsidR="00E56E4B" w:rsidTr="00BC76BC" w14:paraId="506DFF79" w14:textId="77777777">
        <w:trPr>
          <w:jc w:val="center"/>
        </w:trPr>
        <w:tc>
          <w:tcPr>
            <w:tcW w:w="1976" w:type="dxa"/>
            <w:shd w:val="clear" w:color="auto" w:fill="FFFFFF" w:themeFill="background1"/>
            <w:vAlign w:val="bottom"/>
          </w:tcPr>
          <w:p w:rsidRPr="00E56E4B" w:rsidR="00E56E4B" w:rsidP="00E56E4B" w:rsidRDefault="00BD15A7" w14:paraId="597A5E8F" w14:textId="7309931D">
            <w:pPr>
              <w:spacing w:after="0" w:line="240" w:lineRule="auto"/>
              <w:jc w:val="center"/>
              <w:rPr>
                <w:rFonts w:ascii="Calibri" w:hAnsi="Calibri" w:eastAsia="Times New Roman" w:cs="Calibri"/>
                <w:color w:val="000000"/>
                <w:sz w:val="20"/>
                <w:szCs w:val="20"/>
              </w:rPr>
            </w:pPr>
            <w:r>
              <w:rPr>
                <w:rFonts w:ascii="Calibri" w:hAnsi="Calibri" w:eastAsia="Times New Roman" w:cs="Calibri"/>
                <w:color w:val="000000"/>
                <w:sz w:val="20"/>
                <w:szCs w:val="20"/>
              </w:rPr>
              <w:t>Nahla Valji</w:t>
            </w:r>
            <w:r w:rsidRPr="00E56E4B" w:rsidR="00E56E4B">
              <w:rPr>
                <w:rFonts w:ascii="Calibri" w:hAnsi="Calibri" w:eastAsia="Times New Roman" w:cs="Calibri"/>
                <w:color w:val="000000"/>
                <w:sz w:val="20"/>
                <w:szCs w:val="20"/>
              </w:rPr>
              <w:t> </w:t>
            </w:r>
          </w:p>
        </w:tc>
        <w:tc>
          <w:tcPr>
            <w:tcW w:w="3750" w:type="dxa"/>
            <w:shd w:val="clear" w:color="auto" w:fill="FFFFFF" w:themeFill="background1"/>
            <w:vAlign w:val="bottom"/>
          </w:tcPr>
          <w:p w:rsidRPr="00E56E4B" w:rsidR="00E56E4B" w:rsidP="00E56E4B" w:rsidRDefault="005D104D" w14:paraId="468A89E3" w14:textId="06D4C3D0">
            <w:pPr>
              <w:spacing w:after="0" w:line="240" w:lineRule="auto"/>
              <w:jc w:val="center"/>
              <w:rPr>
                <w:rFonts w:ascii="Calibri" w:hAnsi="Calibri" w:eastAsia="Times New Roman" w:cs="Calibri"/>
                <w:color w:val="000000"/>
                <w:sz w:val="20"/>
                <w:szCs w:val="20"/>
              </w:rPr>
            </w:pPr>
            <w:r>
              <w:rPr>
                <w:rFonts w:ascii="Calibri" w:hAnsi="Calibri" w:eastAsia="Times New Roman" w:cs="Calibri"/>
                <w:color w:val="000000"/>
                <w:sz w:val="20"/>
                <w:szCs w:val="20"/>
              </w:rPr>
              <w:t>EOSG</w:t>
            </w:r>
          </w:p>
        </w:tc>
        <w:tc>
          <w:tcPr>
            <w:tcW w:w="3103" w:type="dxa"/>
            <w:shd w:val="clear" w:color="auto" w:fill="FFFFFF" w:themeFill="background1"/>
            <w:vAlign w:val="bottom"/>
          </w:tcPr>
          <w:p w:rsidRPr="00E56E4B" w:rsidR="00E56E4B" w:rsidP="00E56E4B" w:rsidRDefault="004F69A6" w14:paraId="4BD89F8F" w14:textId="24E9D230">
            <w:pPr>
              <w:spacing w:after="0" w:line="240" w:lineRule="auto"/>
              <w:jc w:val="center"/>
              <w:rPr>
                <w:rFonts w:ascii="Calibri" w:hAnsi="Calibri" w:eastAsia="Times New Roman" w:cs="Calibri"/>
                <w:color w:val="0563C1"/>
                <w:sz w:val="20"/>
                <w:szCs w:val="20"/>
                <w:u w:val="single"/>
              </w:rPr>
            </w:pPr>
            <w:hyperlink w:tgtFrame="_blank" w:history="1" r:id="rId35">
              <w:r w:rsidRPr="005D104D" w:rsidR="005D104D">
                <w:rPr>
                  <w:rStyle w:val="Hyperlink"/>
                  <w:sz w:val="20"/>
                  <w:szCs w:val="20"/>
                  <w:lang w:val="fr-FR"/>
                </w:rPr>
                <w:t>valji@un.org</w:t>
              </w:r>
            </w:hyperlink>
          </w:p>
        </w:tc>
      </w:tr>
      <w:tr w:rsidRPr="00E56E4B" w:rsidR="00E56E4B" w:rsidTr="00BC76BC" w14:paraId="5CEC9D49" w14:textId="77777777">
        <w:trPr>
          <w:jc w:val="center"/>
        </w:trPr>
        <w:tc>
          <w:tcPr>
            <w:tcW w:w="1976" w:type="dxa"/>
            <w:shd w:val="clear" w:color="auto" w:fill="FFFFFF" w:themeFill="background1"/>
            <w:vAlign w:val="bottom"/>
          </w:tcPr>
          <w:p w:rsidRPr="00E56E4B" w:rsidR="00E56E4B" w:rsidP="00E56E4B" w:rsidRDefault="00E56E4B" w14:paraId="2BC9ED86" w14:textId="3F6EC035">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rPr>
              <w:t>Nafy Diop</w:t>
            </w:r>
          </w:p>
        </w:tc>
        <w:tc>
          <w:tcPr>
            <w:tcW w:w="3750" w:type="dxa"/>
            <w:shd w:val="clear" w:color="auto" w:fill="FFFFFF" w:themeFill="background1"/>
            <w:vAlign w:val="bottom"/>
          </w:tcPr>
          <w:p w:rsidRPr="00E56E4B" w:rsidR="00E56E4B" w:rsidP="00E56E4B" w:rsidRDefault="00E56E4B" w14:paraId="7CA9F5C2" w14:textId="77777777">
            <w:pPr>
              <w:spacing w:after="0" w:line="240" w:lineRule="auto"/>
              <w:jc w:val="center"/>
              <w:rPr>
                <w:rFonts w:ascii="Calibri" w:hAnsi="Calibri" w:eastAsia="Times New Roman" w:cs="Calibri"/>
                <w:color w:val="000000"/>
                <w:sz w:val="20"/>
                <w:szCs w:val="20"/>
              </w:rPr>
            </w:pPr>
            <w:r w:rsidRPr="00E56E4B">
              <w:rPr>
                <w:rFonts w:ascii="Calibri" w:hAnsi="Calibri" w:eastAsia="Times New Roman" w:cs="Calibri"/>
                <w:color w:val="000000"/>
                <w:sz w:val="20"/>
                <w:szCs w:val="20"/>
              </w:rPr>
              <w:t>UNFPA</w:t>
            </w:r>
          </w:p>
        </w:tc>
        <w:tc>
          <w:tcPr>
            <w:tcW w:w="3103" w:type="dxa"/>
            <w:shd w:val="clear" w:color="auto" w:fill="FFFFFF" w:themeFill="background1"/>
            <w:vAlign w:val="bottom"/>
          </w:tcPr>
          <w:p w:rsidRPr="00E56E4B" w:rsidR="00E56E4B" w:rsidP="00E56E4B" w:rsidRDefault="004F69A6" w14:paraId="1F4609A4" w14:textId="77777777">
            <w:pPr>
              <w:spacing w:after="0" w:line="240" w:lineRule="auto"/>
              <w:jc w:val="center"/>
              <w:rPr>
                <w:rFonts w:ascii="Calibri" w:hAnsi="Calibri" w:eastAsia="Times New Roman" w:cs="Calibri"/>
                <w:color w:val="0563C1"/>
                <w:sz w:val="20"/>
                <w:szCs w:val="20"/>
                <w:u w:val="single"/>
              </w:rPr>
            </w:pPr>
            <w:hyperlink w:tgtFrame="_blank" w:history="1" r:id="rId36">
              <w:r w:rsidRPr="00E56E4B" w:rsidR="00E56E4B">
                <w:rPr>
                  <w:rFonts w:ascii="Calibri" w:hAnsi="Calibri" w:eastAsia="Times New Roman" w:cs="Calibri"/>
                  <w:color w:val="0000FF"/>
                  <w:sz w:val="20"/>
                  <w:szCs w:val="20"/>
                  <w:u w:val="single"/>
                </w:rPr>
                <w:t>nandiop@unfpa.org</w:t>
              </w:r>
            </w:hyperlink>
          </w:p>
        </w:tc>
      </w:tr>
    </w:tbl>
    <w:p w:rsidR="009469D0" w:rsidP="009469D0" w:rsidRDefault="009469D0" w14:paraId="6841863B" w14:textId="77777777">
      <w:pPr>
        <w:ind w:firstLine="720"/>
      </w:pPr>
    </w:p>
    <w:p w:rsidR="00780963" w:rsidP="009469D0" w:rsidRDefault="009469D0" w14:paraId="43437D4B" w14:textId="34C761BF">
      <w:pPr>
        <w:tabs>
          <w:tab w:val="left" w:pos="810"/>
        </w:tabs>
        <w:sectPr w:rsidR="00780963" w:rsidSect="006C5FCE">
          <w:pgSz w:w="12240" w:h="15840" w:orient="portrait"/>
          <w:pgMar w:top="1440" w:right="1440" w:bottom="1440" w:left="1440" w:header="720" w:footer="720" w:gutter="0"/>
          <w:cols w:space="720"/>
          <w:docGrid w:linePitch="360"/>
        </w:sectPr>
      </w:pPr>
      <w:r>
        <w:tab/>
      </w:r>
    </w:p>
    <w:p w:rsidR="004553A7" w:rsidP="004553A7" w:rsidRDefault="00EE7752" w14:paraId="5B7CCF26" w14:textId="135CB951">
      <w:pPr>
        <w:pStyle w:val="Heading1"/>
      </w:pPr>
      <w:r w:rsidRPr="1CE70305">
        <w:lastRenderedPageBreak/>
        <w:t xml:space="preserve">Annex </w:t>
      </w:r>
      <w:r w:rsidR="004553A7">
        <w:t>9</w:t>
      </w:r>
      <w:r w:rsidRPr="1CE70305">
        <w:t xml:space="preserve">: </w:t>
      </w:r>
      <w:r w:rsidR="004553A7">
        <w:t xml:space="preserve">List of stakeholders </w:t>
      </w:r>
      <w:proofErr w:type="gramStart"/>
      <w:r w:rsidR="00BF70E8">
        <w:t>consulted</w:t>
      </w:r>
      <w:proofErr w:type="gramEnd"/>
    </w:p>
    <w:p w:rsidR="005D2E3B" w:rsidP="005D2E3B" w:rsidRDefault="005D2E3B" w14:paraId="5D407689" w14:textId="0D105D5C"/>
    <w:p w:rsidRPr="00A31D38" w:rsidR="00F04B7A" w:rsidP="005D2E3B" w:rsidRDefault="005D2E3B" w14:paraId="17342D04" w14:textId="67AAAC43">
      <w:pPr>
        <w:rPr>
          <w:sz w:val="28"/>
          <w:szCs w:val="28"/>
        </w:rPr>
      </w:pPr>
      <w:r w:rsidRPr="00A31D38">
        <w:rPr>
          <w:b/>
          <w:sz w:val="28"/>
          <w:szCs w:val="28"/>
        </w:rPr>
        <w:t xml:space="preserve">                                                </w:t>
      </w:r>
      <w:r w:rsidRPr="00A31D38" w:rsidR="00B4790A">
        <w:rPr>
          <w:b/>
          <w:sz w:val="28"/>
          <w:szCs w:val="28"/>
        </w:rPr>
        <w:t xml:space="preserve">Overview of </w:t>
      </w:r>
      <w:r w:rsidRPr="00A31D38">
        <w:rPr>
          <w:b/>
          <w:sz w:val="28"/>
          <w:szCs w:val="28"/>
        </w:rPr>
        <w:t>respondent coverage</w:t>
      </w:r>
    </w:p>
    <w:tbl>
      <w:tblPr>
        <w:tblStyle w:val="TableGrid"/>
        <w:tblpPr w:leftFromText="180" w:rightFromText="180" w:vertAnchor="text" w:horzAnchor="page" w:tblpX="2743" w:tblpY="15"/>
        <w:tblW w:w="7311" w:type="dxa"/>
        <w:tblLook w:val="04A0" w:firstRow="1" w:lastRow="0" w:firstColumn="1" w:lastColumn="0" w:noHBand="0" w:noVBand="1"/>
      </w:tblPr>
      <w:tblGrid>
        <w:gridCol w:w="1901"/>
        <w:gridCol w:w="1406"/>
        <w:gridCol w:w="1934"/>
        <w:gridCol w:w="2070"/>
      </w:tblGrid>
      <w:tr w:rsidR="00A31D38" w:rsidTr="00CA7D9E" w14:paraId="649D4214" w14:textId="77777777">
        <w:tc>
          <w:tcPr>
            <w:tcW w:w="1901" w:type="dxa"/>
            <w:tcBorders>
              <w:top w:val="single" w:color="auto" w:sz="4" w:space="0"/>
              <w:left w:val="single" w:color="auto" w:sz="4" w:space="0"/>
              <w:bottom w:val="single" w:color="auto" w:sz="4" w:space="0"/>
              <w:right w:val="single" w:color="auto" w:sz="4" w:space="0"/>
            </w:tcBorders>
            <w:shd w:val="clear" w:color="auto" w:fill="002060"/>
          </w:tcPr>
          <w:p w:rsidR="00A31D38" w:rsidP="00A31D38" w:rsidRDefault="008020D8" w14:paraId="0AC51742" w14:textId="6D381F47">
            <w:pPr>
              <w:jc w:val="center"/>
              <w:rPr>
                <w:rFonts w:cstheme="minorHAnsi"/>
                <w:b/>
                <w:sz w:val="20"/>
                <w:szCs w:val="20"/>
              </w:rPr>
            </w:pPr>
            <w:r>
              <w:rPr>
                <w:rFonts w:cstheme="minorHAnsi"/>
                <w:b/>
                <w:sz w:val="20"/>
                <w:szCs w:val="20"/>
              </w:rPr>
              <w:t>Group</w:t>
            </w:r>
          </w:p>
        </w:tc>
        <w:tc>
          <w:tcPr>
            <w:tcW w:w="1406" w:type="dxa"/>
            <w:tcBorders>
              <w:top w:val="single" w:color="auto" w:sz="4" w:space="0"/>
              <w:left w:val="single" w:color="auto" w:sz="4" w:space="0"/>
              <w:bottom w:val="single" w:color="auto" w:sz="4" w:space="0"/>
              <w:right w:val="single" w:color="auto" w:sz="4" w:space="0"/>
            </w:tcBorders>
            <w:shd w:val="clear" w:color="auto" w:fill="002060"/>
            <w:hideMark/>
          </w:tcPr>
          <w:p w:rsidR="00A31D38" w:rsidP="00A31D38" w:rsidRDefault="00A31D38" w14:paraId="4619F633" w14:textId="77777777">
            <w:pPr>
              <w:jc w:val="center"/>
              <w:rPr>
                <w:rFonts w:cstheme="minorHAnsi"/>
                <w:b/>
                <w:sz w:val="20"/>
                <w:szCs w:val="20"/>
              </w:rPr>
            </w:pPr>
            <w:r>
              <w:rPr>
                <w:rFonts w:cstheme="minorHAnsi"/>
                <w:b/>
                <w:sz w:val="20"/>
                <w:szCs w:val="20"/>
              </w:rPr>
              <w:t>Modality</w:t>
            </w:r>
          </w:p>
        </w:tc>
        <w:tc>
          <w:tcPr>
            <w:tcW w:w="1934" w:type="dxa"/>
            <w:tcBorders>
              <w:top w:val="single" w:color="auto" w:sz="4" w:space="0"/>
              <w:left w:val="single" w:color="auto" w:sz="4" w:space="0"/>
              <w:bottom w:val="single" w:color="auto" w:sz="4" w:space="0"/>
              <w:right w:val="single" w:color="auto" w:sz="4" w:space="0"/>
            </w:tcBorders>
            <w:shd w:val="clear" w:color="auto" w:fill="002060"/>
            <w:hideMark/>
          </w:tcPr>
          <w:p w:rsidR="00A31D38" w:rsidP="00A31D38" w:rsidRDefault="00A31D38" w14:paraId="6D06D758" w14:textId="77777777">
            <w:pPr>
              <w:jc w:val="center"/>
              <w:rPr>
                <w:rFonts w:cstheme="minorHAnsi"/>
                <w:b/>
                <w:sz w:val="20"/>
                <w:szCs w:val="20"/>
              </w:rPr>
            </w:pPr>
            <w:r>
              <w:rPr>
                <w:rFonts w:cstheme="minorHAnsi"/>
                <w:b/>
                <w:sz w:val="20"/>
                <w:szCs w:val="20"/>
              </w:rPr>
              <w:t>Remarks</w:t>
            </w:r>
          </w:p>
        </w:tc>
        <w:tc>
          <w:tcPr>
            <w:tcW w:w="2070" w:type="dxa"/>
            <w:tcBorders>
              <w:top w:val="single" w:color="auto" w:sz="4" w:space="0"/>
              <w:left w:val="single" w:color="auto" w:sz="4" w:space="0"/>
              <w:bottom w:val="single" w:color="auto" w:sz="4" w:space="0"/>
              <w:right w:val="single" w:color="auto" w:sz="4" w:space="0"/>
            </w:tcBorders>
            <w:shd w:val="clear" w:color="auto" w:fill="002060"/>
          </w:tcPr>
          <w:p w:rsidR="00A31D38" w:rsidP="00A31D38" w:rsidRDefault="00B171D1" w14:paraId="3A803C7C" w14:textId="20ED51C9">
            <w:pPr>
              <w:jc w:val="center"/>
              <w:rPr>
                <w:rFonts w:cstheme="minorHAnsi"/>
                <w:b/>
                <w:sz w:val="20"/>
                <w:szCs w:val="20"/>
              </w:rPr>
            </w:pPr>
            <w:r>
              <w:rPr>
                <w:rFonts w:cstheme="minorHAnsi"/>
                <w:b/>
                <w:sz w:val="20"/>
                <w:szCs w:val="20"/>
              </w:rPr>
              <w:t>Total</w:t>
            </w:r>
          </w:p>
        </w:tc>
      </w:tr>
      <w:tr w:rsidR="00A31D38" w:rsidTr="00CA7D9E" w14:paraId="66099771"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7FFCDBB8" w14:textId="7A9B529D">
            <w:pPr>
              <w:jc w:val="center"/>
              <w:rPr>
                <w:rFonts w:cstheme="minorHAnsi"/>
                <w:b/>
                <w:sz w:val="20"/>
                <w:szCs w:val="20"/>
              </w:rPr>
            </w:pPr>
            <w:r w:rsidRPr="0016230B">
              <w:rPr>
                <w:rFonts w:cstheme="minorHAnsi"/>
                <w:b/>
                <w:sz w:val="20"/>
                <w:szCs w:val="20"/>
              </w:rPr>
              <w:t xml:space="preserve">UN Women </w:t>
            </w:r>
            <w:r w:rsidRPr="0016230B">
              <w:rPr>
                <w:rFonts w:cstheme="minorHAnsi"/>
                <w:b/>
                <w:bCs/>
                <w:sz w:val="20"/>
                <w:szCs w:val="20"/>
              </w:rPr>
              <w:t>headquarters</w:t>
            </w:r>
          </w:p>
        </w:tc>
        <w:tc>
          <w:tcPr>
            <w:tcW w:w="1406" w:type="dxa"/>
            <w:tcBorders>
              <w:top w:val="single" w:color="auto" w:sz="4" w:space="0"/>
              <w:left w:val="single" w:color="auto" w:sz="4" w:space="0"/>
              <w:bottom w:val="single" w:color="auto" w:sz="4" w:space="0"/>
              <w:right w:val="single" w:color="auto" w:sz="4" w:space="0"/>
            </w:tcBorders>
            <w:hideMark/>
          </w:tcPr>
          <w:p w:rsidR="00B171D1" w:rsidP="00A31D38" w:rsidRDefault="00B171D1" w14:paraId="6AA50D0B" w14:textId="77777777">
            <w:pPr>
              <w:jc w:val="center"/>
              <w:rPr>
                <w:rFonts w:cstheme="minorHAnsi"/>
                <w:sz w:val="20"/>
                <w:szCs w:val="20"/>
              </w:rPr>
            </w:pPr>
          </w:p>
          <w:p w:rsidRPr="0016230B" w:rsidR="00A31D38" w:rsidP="00A31D38" w:rsidRDefault="00A31D38" w14:paraId="2286159C" w14:textId="3358A455">
            <w:pPr>
              <w:jc w:val="center"/>
              <w:rPr>
                <w:rFonts w:cstheme="minorHAnsi"/>
                <w:sz w:val="20"/>
                <w:szCs w:val="20"/>
              </w:rPr>
            </w:pPr>
            <w:r w:rsidRPr="0016230B">
              <w:rPr>
                <w:rFonts w:cstheme="minorHAnsi"/>
                <w:sz w:val="20"/>
                <w:szCs w:val="20"/>
              </w:rPr>
              <w:t>Interviews</w:t>
            </w: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0CF7CD94" w14:textId="77777777">
            <w:pPr>
              <w:jc w:val="center"/>
              <w:rPr>
                <w:rFonts w:cstheme="minorHAnsi"/>
                <w:sz w:val="20"/>
                <w:szCs w:val="20"/>
              </w:rPr>
            </w:pPr>
            <w:r w:rsidRPr="0016230B">
              <w:rPr>
                <w:rFonts w:cstheme="minorHAnsi"/>
                <w:sz w:val="20"/>
                <w:szCs w:val="20"/>
              </w:rPr>
              <w:t>EVAW section, Coordination Division, SMT, UNTF</w:t>
            </w:r>
          </w:p>
        </w:tc>
        <w:tc>
          <w:tcPr>
            <w:tcW w:w="2070" w:type="dxa"/>
            <w:tcBorders>
              <w:top w:val="single" w:color="auto" w:sz="4" w:space="0"/>
              <w:left w:val="single" w:color="auto" w:sz="4" w:space="0"/>
              <w:bottom w:val="single" w:color="auto" w:sz="4" w:space="0"/>
              <w:right w:val="single" w:color="auto" w:sz="4" w:space="0"/>
            </w:tcBorders>
          </w:tcPr>
          <w:p w:rsidR="00725C46" w:rsidP="00A31D38" w:rsidRDefault="00725C46" w14:paraId="54F0A321" w14:textId="77777777">
            <w:pPr>
              <w:ind w:right="254"/>
              <w:jc w:val="center"/>
              <w:rPr>
                <w:rFonts w:cstheme="minorHAnsi"/>
                <w:sz w:val="20"/>
                <w:szCs w:val="20"/>
              </w:rPr>
            </w:pPr>
          </w:p>
          <w:p w:rsidRPr="0016230B" w:rsidR="00A31D38" w:rsidP="00A31D38" w:rsidRDefault="005A4421" w14:paraId="19965A52" w14:textId="3B29BA78">
            <w:pPr>
              <w:ind w:right="254"/>
              <w:jc w:val="center"/>
              <w:rPr>
                <w:rFonts w:cstheme="minorHAnsi"/>
                <w:sz w:val="20"/>
                <w:szCs w:val="20"/>
              </w:rPr>
            </w:pPr>
            <w:r>
              <w:rPr>
                <w:rFonts w:cstheme="minorHAnsi"/>
                <w:sz w:val="20"/>
                <w:szCs w:val="20"/>
              </w:rPr>
              <w:t xml:space="preserve">   </w:t>
            </w:r>
            <w:r w:rsidRPr="0016230B" w:rsidR="00A31D38">
              <w:rPr>
                <w:rFonts w:cstheme="minorHAnsi"/>
                <w:sz w:val="20"/>
                <w:szCs w:val="20"/>
              </w:rPr>
              <w:t xml:space="preserve">17 </w:t>
            </w:r>
            <w:proofErr w:type="gramStart"/>
            <w:r w:rsidRPr="0016230B" w:rsidR="00A31D38">
              <w:rPr>
                <w:rFonts w:cstheme="minorHAnsi"/>
                <w:sz w:val="20"/>
                <w:szCs w:val="20"/>
              </w:rPr>
              <w:t>completed</w:t>
            </w:r>
            <w:proofErr w:type="gramEnd"/>
          </w:p>
          <w:p w:rsidRPr="0016230B" w:rsidR="00A31D38" w:rsidP="00A31D38" w:rsidRDefault="00A31D38" w14:paraId="3813AE11" w14:textId="77777777">
            <w:pPr>
              <w:ind w:right="254"/>
              <w:jc w:val="center"/>
              <w:rPr>
                <w:rFonts w:cstheme="minorHAnsi"/>
                <w:sz w:val="20"/>
                <w:szCs w:val="20"/>
              </w:rPr>
            </w:pPr>
          </w:p>
        </w:tc>
      </w:tr>
      <w:tr w:rsidR="00A31D38" w:rsidTr="00CA7D9E" w14:paraId="7323016C"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C973F1" w:rsidP="00A31D38" w:rsidRDefault="00C973F1" w14:paraId="5B9941A2" w14:textId="77777777">
            <w:pPr>
              <w:jc w:val="center"/>
              <w:rPr>
                <w:rFonts w:cstheme="minorHAnsi"/>
                <w:b/>
                <w:sz w:val="20"/>
                <w:szCs w:val="20"/>
              </w:rPr>
            </w:pPr>
          </w:p>
          <w:p w:rsidRPr="0016230B" w:rsidR="00C973F1" w:rsidP="00A31D38" w:rsidRDefault="00C973F1" w14:paraId="0C44637D" w14:textId="77777777">
            <w:pPr>
              <w:jc w:val="center"/>
              <w:rPr>
                <w:rFonts w:cstheme="minorHAnsi"/>
                <w:b/>
                <w:sz w:val="20"/>
                <w:szCs w:val="20"/>
              </w:rPr>
            </w:pPr>
          </w:p>
          <w:p w:rsidRPr="0016230B" w:rsidR="00A31D38" w:rsidP="00A31D38" w:rsidRDefault="00A31D38" w14:paraId="1903BF04" w14:textId="36E71D51">
            <w:pPr>
              <w:jc w:val="center"/>
              <w:rPr>
                <w:rFonts w:cstheme="minorHAnsi"/>
                <w:b/>
                <w:sz w:val="20"/>
                <w:szCs w:val="20"/>
              </w:rPr>
            </w:pPr>
            <w:r w:rsidRPr="0016230B">
              <w:rPr>
                <w:rFonts w:cstheme="minorHAnsi"/>
                <w:b/>
                <w:sz w:val="20"/>
                <w:szCs w:val="20"/>
              </w:rPr>
              <w:t>UN Women R</w:t>
            </w:r>
            <w:r w:rsidR="003A2D83">
              <w:rPr>
                <w:rFonts w:cstheme="minorHAnsi"/>
                <w:b/>
                <w:sz w:val="20"/>
                <w:szCs w:val="20"/>
              </w:rPr>
              <w:t xml:space="preserve">egional </w:t>
            </w:r>
            <w:r w:rsidRPr="0016230B">
              <w:rPr>
                <w:rFonts w:cstheme="minorHAnsi"/>
                <w:b/>
                <w:sz w:val="20"/>
                <w:szCs w:val="20"/>
              </w:rPr>
              <w:t>O</w:t>
            </w:r>
            <w:r w:rsidR="003A2D83">
              <w:rPr>
                <w:rFonts w:cstheme="minorHAnsi"/>
                <w:b/>
                <w:sz w:val="20"/>
                <w:szCs w:val="20"/>
              </w:rPr>
              <w:t>ffice</w:t>
            </w:r>
            <w:r w:rsidR="00FC0330">
              <w:rPr>
                <w:rFonts w:cstheme="minorHAnsi"/>
                <w:b/>
                <w:sz w:val="20"/>
                <w:szCs w:val="20"/>
              </w:rPr>
              <w:t>s</w:t>
            </w:r>
          </w:p>
        </w:tc>
        <w:tc>
          <w:tcPr>
            <w:tcW w:w="1406" w:type="dxa"/>
            <w:tcBorders>
              <w:top w:val="single" w:color="auto" w:sz="4" w:space="0"/>
              <w:left w:val="single" w:color="auto" w:sz="4" w:space="0"/>
              <w:bottom w:val="single" w:color="auto" w:sz="4" w:space="0"/>
              <w:right w:val="single" w:color="auto" w:sz="4" w:space="0"/>
            </w:tcBorders>
          </w:tcPr>
          <w:p w:rsidR="00B171D1" w:rsidP="00A31D38" w:rsidRDefault="00B171D1" w14:paraId="540430E9" w14:textId="77777777">
            <w:pPr>
              <w:jc w:val="center"/>
              <w:rPr>
                <w:rFonts w:cstheme="minorHAnsi"/>
                <w:sz w:val="20"/>
                <w:szCs w:val="20"/>
              </w:rPr>
            </w:pPr>
          </w:p>
          <w:p w:rsidR="00B171D1" w:rsidP="00A31D38" w:rsidRDefault="00B171D1" w14:paraId="71E683BB" w14:textId="77777777">
            <w:pPr>
              <w:jc w:val="center"/>
              <w:rPr>
                <w:rFonts w:cstheme="minorHAnsi"/>
                <w:sz w:val="20"/>
                <w:szCs w:val="20"/>
              </w:rPr>
            </w:pPr>
          </w:p>
          <w:p w:rsidRPr="0016230B" w:rsidR="00A31D38" w:rsidP="00A31D38" w:rsidRDefault="00A31D38" w14:paraId="3FC3C4AF" w14:textId="3FD53888">
            <w:pPr>
              <w:jc w:val="center"/>
              <w:rPr>
                <w:rFonts w:cstheme="minorHAnsi"/>
                <w:sz w:val="20"/>
                <w:szCs w:val="20"/>
              </w:rPr>
            </w:pPr>
            <w:r w:rsidRPr="0016230B">
              <w:rPr>
                <w:rFonts w:cstheme="minorHAnsi"/>
                <w:sz w:val="20"/>
                <w:szCs w:val="20"/>
              </w:rPr>
              <w:t>Interviews</w:t>
            </w:r>
          </w:p>
          <w:p w:rsidRPr="0016230B" w:rsidR="00A31D38" w:rsidP="00A31D38" w:rsidRDefault="00A31D38" w14:paraId="545D4B4F" w14:textId="77777777">
            <w:pPr>
              <w:jc w:val="center"/>
              <w:rPr>
                <w:rFonts w:cstheme="minorHAnsi"/>
                <w:sz w:val="20"/>
                <w:szCs w:val="20"/>
              </w:rPr>
            </w:pPr>
          </w:p>
          <w:p w:rsidRPr="0016230B" w:rsidR="00A31D38" w:rsidP="00A31D38" w:rsidRDefault="00A31D38" w14:paraId="1A1EF875" w14:textId="77777777">
            <w:pPr>
              <w:jc w:val="center"/>
              <w:rPr>
                <w:rFonts w:cstheme="minorHAnsi"/>
                <w:sz w:val="20"/>
                <w:szCs w:val="20"/>
              </w:rPr>
            </w:pP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312E636B" w14:textId="77777777">
            <w:pPr>
              <w:jc w:val="center"/>
              <w:rPr>
                <w:rFonts w:cstheme="minorHAnsi"/>
                <w:sz w:val="20"/>
                <w:szCs w:val="20"/>
              </w:rPr>
            </w:pPr>
            <w:r w:rsidRPr="0016230B">
              <w:rPr>
                <w:rFonts w:cstheme="minorHAnsi"/>
                <w:sz w:val="20"/>
                <w:szCs w:val="20"/>
              </w:rPr>
              <w:t>Regional Coordination Specialists, Regional EVAW specialists, Regional Directors</w:t>
            </w:r>
          </w:p>
        </w:tc>
        <w:tc>
          <w:tcPr>
            <w:tcW w:w="2070" w:type="dxa"/>
            <w:tcBorders>
              <w:top w:val="single" w:color="auto" w:sz="4" w:space="0"/>
              <w:left w:val="single" w:color="auto" w:sz="4" w:space="0"/>
              <w:bottom w:val="single" w:color="auto" w:sz="4" w:space="0"/>
              <w:right w:val="single" w:color="auto" w:sz="4" w:space="0"/>
            </w:tcBorders>
            <w:hideMark/>
          </w:tcPr>
          <w:p w:rsidR="0061394A" w:rsidP="00A31D38" w:rsidRDefault="0061394A" w14:paraId="367CAF79" w14:textId="77777777">
            <w:pPr>
              <w:jc w:val="center"/>
              <w:rPr>
                <w:rFonts w:cstheme="minorHAnsi"/>
                <w:sz w:val="20"/>
                <w:szCs w:val="20"/>
              </w:rPr>
            </w:pPr>
          </w:p>
          <w:p w:rsidR="0061394A" w:rsidP="00A31D38" w:rsidRDefault="0061394A" w14:paraId="71A21DFD" w14:textId="77777777">
            <w:pPr>
              <w:jc w:val="center"/>
              <w:rPr>
                <w:rFonts w:cstheme="minorHAnsi"/>
                <w:sz w:val="20"/>
                <w:szCs w:val="20"/>
              </w:rPr>
            </w:pPr>
          </w:p>
          <w:p w:rsidRPr="0016230B" w:rsidR="00A31D38" w:rsidP="00A31D38" w:rsidRDefault="00A31D38" w14:paraId="5BA8BB37" w14:textId="686479D0">
            <w:pPr>
              <w:jc w:val="center"/>
              <w:rPr>
                <w:rFonts w:cstheme="minorHAnsi"/>
                <w:sz w:val="20"/>
                <w:szCs w:val="20"/>
              </w:rPr>
            </w:pPr>
            <w:r w:rsidRPr="0016230B">
              <w:rPr>
                <w:rFonts w:cstheme="minorHAnsi"/>
                <w:sz w:val="20"/>
                <w:szCs w:val="20"/>
              </w:rPr>
              <w:t>10 completed</w:t>
            </w:r>
          </w:p>
        </w:tc>
      </w:tr>
      <w:tr w:rsidR="00A31D38" w:rsidTr="00CA7D9E" w14:paraId="61437D93"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C973F1" w:rsidP="00A31D38" w:rsidRDefault="00C973F1" w14:paraId="1E90A64A" w14:textId="77777777">
            <w:pPr>
              <w:jc w:val="center"/>
              <w:rPr>
                <w:rFonts w:cstheme="minorHAnsi"/>
                <w:b/>
                <w:sz w:val="20"/>
                <w:szCs w:val="20"/>
              </w:rPr>
            </w:pPr>
          </w:p>
          <w:p w:rsidRPr="0016230B" w:rsidR="00C973F1" w:rsidP="00A31D38" w:rsidRDefault="00C973F1" w14:paraId="22E6248A" w14:textId="77777777">
            <w:pPr>
              <w:jc w:val="center"/>
              <w:rPr>
                <w:rFonts w:cstheme="minorHAnsi"/>
                <w:b/>
                <w:sz w:val="20"/>
                <w:szCs w:val="20"/>
              </w:rPr>
            </w:pPr>
          </w:p>
          <w:p w:rsidRPr="0016230B" w:rsidR="00A31D38" w:rsidP="00A31D38" w:rsidRDefault="00A31D38" w14:paraId="20FA8146" w14:textId="131CFE4A">
            <w:pPr>
              <w:jc w:val="center"/>
              <w:rPr>
                <w:rFonts w:cstheme="minorHAnsi"/>
                <w:b/>
                <w:sz w:val="20"/>
                <w:szCs w:val="20"/>
              </w:rPr>
            </w:pPr>
            <w:r w:rsidRPr="0016230B">
              <w:rPr>
                <w:rFonts w:cstheme="minorHAnsi"/>
                <w:b/>
                <w:sz w:val="20"/>
                <w:szCs w:val="20"/>
              </w:rPr>
              <w:t xml:space="preserve">UN Women Country </w:t>
            </w:r>
            <w:r w:rsidR="003A2D83">
              <w:rPr>
                <w:rFonts w:cstheme="minorHAnsi"/>
                <w:b/>
                <w:sz w:val="20"/>
                <w:szCs w:val="20"/>
              </w:rPr>
              <w:t>O</w:t>
            </w:r>
            <w:r w:rsidRPr="0016230B">
              <w:rPr>
                <w:rFonts w:cstheme="minorHAnsi"/>
                <w:b/>
                <w:sz w:val="20"/>
                <w:szCs w:val="20"/>
              </w:rPr>
              <w:t>ffices</w:t>
            </w:r>
          </w:p>
        </w:tc>
        <w:tc>
          <w:tcPr>
            <w:tcW w:w="1406" w:type="dxa"/>
            <w:tcBorders>
              <w:top w:val="single" w:color="auto" w:sz="4" w:space="0"/>
              <w:left w:val="single" w:color="auto" w:sz="4" w:space="0"/>
              <w:bottom w:val="single" w:color="auto" w:sz="4" w:space="0"/>
              <w:right w:val="single" w:color="auto" w:sz="4" w:space="0"/>
            </w:tcBorders>
          </w:tcPr>
          <w:p w:rsidRPr="0016230B" w:rsidR="00A31D38" w:rsidP="00A31D38" w:rsidRDefault="00A31D38" w14:paraId="453E29C7" w14:textId="77777777">
            <w:pPr>
              <w:jc w:val="center"/>
              <w:rPr>
                <w:rFonts w:cstheme="minorHAnsi"/>
                <w:sz w:val="20"/>
                <w:szCs w:val="20"/>
              </w:rPr>
            </w:pPr>
            <w:r w:rsidRPr="0016230B">
              <w:rPr>
                <w:rFonts w:cstheme="minorHAnsi"/>
                <w:sz w:val="20"/>
                <w:szCs w:val="20"/>
              </w:rPr>
              <w:t>Interviews</w:t>
            </w:r>
          </w:p>
          <w:p w:rsidRPr="0016230B" w:rsidR="00A31D38" w:rsidP="00A31D38" w:rsidRDefault="00A31D38" w14:paraId="7CD59ED7" w14:textId="77777777">
            <w:pPr>
              <w:jc w:val="center"/>
              <w:rPr>
                <w:rFonts w:cstheme="minorHAnsi"/>
                <w:sz w:val="20"/>
                <w:szCs w:val="20"/>
              </w:rPr>
            </w:pPr>
          </w:p>
          <w:p w:rsidRPr="0016230B" w:rsidR="00A31D38" w:rsidP="00A31D38" w:rsidRDefault="00A31D38" w14:paraId="2A3B9F5C" w14:textId="77777777">
            <w:pPr>
              <w:jc w:val="center"/>
              <w:rPr>
                <w:rFonts w:cstheme="minorHAnsi"/>
                <w:sz w:val="20"/>
                <w:szCs w:val="20"/>
              </w:rPr>
            </w:pPr>
            <w:r w:rsidRPr="0016230B">
              <w:rPr>
                <w:rFonts w:cstheme="minorHAnsi"/>
                <w:sz w:val="20"/>
                <w:szCs w:val="20"/>
              </w:rPr>
              <w:t>Focus Group Discussions</w:t>
            </w:r>
          </w:p>
          <w:p w:rsidRPr="0016230B" w:rsidR="00A31D38" w:rsidP="00A31D38" w:rsidRDefault="00A31D38" w14:paraId="4C5D4CA3" w14:textId="77777777">
            <w:pPr>
              <w:jc w:val="center"/>
              <w:rPr>
                <w:rFonts w:cstheme="minorHAnsi"/>
                <w:sz w:val="20"/>
                <w:szCs w:val="20"/>
              </w:rPr>
            </w:pPr>
          </w:p>
          <w:p w:rsidRPr="0016230B" w:rsidR="00A31D38" w:rsidP="00A31D38" w:rsidRDefault="00A31D38" w14:paraId="3251D63E" w14:textId="77777777">
            <w:pPr>
              <w:jc w:val="center"/>
              <w:rPr>
                <w:rFonts w:cstheme="minorHAnsi"/>
                <w:sz w:val="20"/>
                <w:szCs w:val="20"/>
              </w:rPr>
            </w:pPr>
            <w:r w:rsidRPr="0016230B">
              <w:rPr>
                <w:rFonts w:cstheme="minorHAnsi"/>
                <w:sz w:val="20"/>
                <w:szCs w:val="20"/>
              </w:rPr>
              <w:t>Survey of EVAW staff</w:t>
            </w:r>
          </w:p>
        </w:tc>
        <w:tc>
          <w:tcPr>
            <w:tcW w:w="1934" w:type="dxa"/>
            <w:tcBorders>
              <w:top w:val="single" w:color="auto" w:sz="4" w:space="0"/>
              <w:left w:val="single" w:color="auto" w:sz="4" w:space="0"/>
              <w:bottom w:val="single" w:color="auto" w:sz="4" w:space="0"/>
              <w:right w:val="single" w:color="auto" w:sz="4" w:space="0"/>
            </w:tcBorders>
            <w:hideMark/>
          </w:tcPr>
          <w:p w:rsidRPr="0016230B" w:rsidR="00C973F1" w:rsidP="00A31D38" w:rsidRDefault="00C973F1" w14:paraId="17C25E65" w14:textId="77777777">
            <w:pPr>
              <w:jc w:val="center"/>
              <w:rPr>
                <w:rFonts w:cstheme="minorHAnsi"/>
                <w:sz w:val="20"/>
                <w:szCs w:val="20"/>
              </w:rPr>
            </w:pPr>
          </w:p>
          <w:p w:rsidRPr="0016230B" w:rsidR="00C973F1" w:rsidP="00A31D38" w:rsidRDefault="00C973F1" w14:paraId="6254287E" w14:textId="77777777">
            <w:pPr>
              <w:jc w:val="center"/>
              <w:rPr>
                <w:rFonts w:cstheme="minorHAnsi"/>
                <w:sz w:val="20"/>
                <w:szCs w:val="20"/>
              </w:rPr>
            </w:pPr>
          </w:p>
          <w:p w:rsidRPr="0016230B" w:rsidR="00C973F1" w:rsidP="00A31D38" w:rsidRDefault="00C973F1" w14:paraId="5D69BD45" w14:textId="77777777">
            <w:pPr>
              <w:jc w:val="center"/>
              <w:rPr>
                <w:rFonts w:cstheme="minorHAnsi"/>
                <w:sz w:val="20"/>
                <w:szCs w:val="20"/>
              </w:rPr>
            </w:pPr>
          </w:p>
          <w:p w:rsidRPr="0016230B" w:rsidR="00A31D38" w:rsidP="00A31D38" w:rsidRDefault="00A31D38" w14:paraId="0894D7E0" w14:textId="51A260D5">
            <w:pPr>
              <w:jc w:val="center"/>
              <w:rPr>
                <w:rFonts w:cstheme="minorHAnsi"/>
                <w:sz w:val="20"/>
                <w:szCs w:val="20"/>
              </w:rPr>
            </w:pPr>
            <w:r w:rsidRPr="0016230B">
              <w:rPr>
                <w:rFonts w:cstheme="minorHAnsi"/>
                <w:sz w:val="20"/>
                <w:szCs w:val="20"/>
              </w:rPr>
              <w:t>Country reps, EVAW staff</w:t>
            </w:r>
          </w:p>
        </w:tc>
        <w:tc>
          <w:tcPr>
            <w:tcW w:w="2070" w:type="dxa"/>
            <w:tcBorders>
              <w:top w:val="single" w:color="auto" w:sz="4" w:space="0"/>
              <w:left w:val="single" w:color="auto" w:sz="4" w:space="0"/>
              <w:bottom w:val="single" w:color="auto" w:sz="4" w:space="0"/>
              <w:right w:val="single" w:color="auto" w:sz="4" w:space="0"/>
            </w:tcBorders>
          </w:tcPr>
          <w:p w:rsidRPr="0016230B" w:rsidR="00A31D38" w:rsidP="00A31D38" w:rsidRDefault="00A31D38" w14:paraId="512A6D90" w14:textId="77777777">
            <w:pPr>
              <w:jc w:val="center"/>
              <w:rPr>
                <w:rFonts w:cstheme="minorHAnsi"/>
                <w:sz w:val="20"/>
                <w:szCs w:val="20"/>
              </w:rPr>
            </w:pPr>
            <w:r w:rsidRPr="0016230B">
              <w:rPr>
                <w:rFonts w:cstheme="minorHAnsi"/>
                <w:sz w:val="20"/>
                <w:szCs w:val="20"/>
              </w:rPr>
              <w:t>5 country reps</w:t>
            </w:r>
          </w:p>
          <w:p w:rsidRPr="0016230B" w:rsidR="00A31D38" w:rsidP="00A31D38" w:rsidRDefault="00A31D38" w14:paraId="63BA0833" w14:textId="77777777">
            <w:pPr>
              <w:jc w:val="center"/>
              <w:rPr>
                <w:rFonts w:cstheme="minorHAnsi"/>
                <w:sz w:val="20"/>
                <w:szCs w:val="20"/>
              </w:rPr>
            </w:pPr>
          </w:p>
          <w:p w:rsidRPr="0016230B" w:rsidR="00A31D38" w:rsidP="00A31D38" w:rsidRDefault="00A31D38" w14:paraId="72D97307" w14:textId="77777777">
            <w:pPr>
              <w:jc w:val="center"/>
              <w:rPr>
                <w:rFonts w:cstheme="minorHAnsi"/>
                <w:sz w:val="20"/>
                <w:szCs w:val="20"/>
              </w:rPr>
            </w:pPr>
            <w:r w:rsidRPr="0016230B">
              <w:rPr>
                <w:rFonts w:cstheme="minorHAnsi"/>
                <w:sz w:val="20"/>
                <w:szCs w:val="20"/>
              </w:rPr>
              <w:t>30 focus group participants</w:t>
            </w:r>
          </w:p>
          <w:p w:rsidRPr="0016230B" w:rsidR="00A31D38" w:rsidP="00A31D38" w:rsidRDefault="00A31D38" w14:paraId="1B1EBFF7" w14:textId="77777777">
            <w:pPr>
              <w:jc w:val="center"/>
              <w:rPr>
                <w:rFonts w:cstheme="minorHAnsi"/>
                <w:b/>
                <w:bCs/>
                <w:sz w:val="20"/>
                <w:szCs w:val="20"/>
              </w:rPr>
            </w:pPr>
          </w:p>
          <w:p w:rsidRPr="0016230B" w:rsidR="00A31D38" w:rsidP="00A31D38" w:rsidRDefault="00A31D38" w14:paraId="05B73A48" w14:textId="77777777">
            <w:pPr>
              <w:jc w:val="center"/>
              <w:rPr>
                <w:rFonts w:cstheme="minorHAnsi"/>
                <w:sz w:val="20"/>
                <w:szCs w:val="20"/>
              </w:rPr>
            </w:pPr>
            <w:r w:rsidRPr="0016230B">
              <w:rPr>
                <w:rFonts w:cstheme="minorHAnsi"/>
                <w:sz w:val="20"/>
                <w:szCs w:val="20"/>
              </w:rPr>
              <w:t>76 survey respondents</w:t>
            </w:r>
          </w:p>
        </w:tc>
      </w:tr>
      <w:tr w:rsidR="00A31D38" w:rsidTr="00CA7D9E" w14:paraId="2039E988"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75354AB0" w14:textId="77777777">
            <w:pPr>
              <w:jc w:val="center"/>
              <w:rPr>
                <w:rFonts w:cstheme="minorHAnsi"/>
                <w:b/>
                <w:sz w:val="20"/>
                <w:szCs w:val="20"/>
              </w:rPr>
            </w:pPr>
            <w:r w:rsidRPr="0016230B">
              <w:rPr>
                <w:rFonts w:cstheme="minorHAnsi"/>
                <w:b/>
                <w:sz w:val="20"/>
                <w:szCs w:val="20"/>
              </w:rPr>
              <w:t>UN Resident Coordinators</w:t>
            </w:r>
          </w:p>
        </w:tc>
        <w:tc>
          <w:tcPr>
            <w:tcW w:w="1406" w:type="dxa"/>
            <w:tcBorders>
              <w:top w:val="single" w:color="auto" w:sz="4" w:space="0"/>
              <w:left w:val="single" w:color="auto" w:sz="4" w:space="0"/>
              <w:bottom w:val="single" w:color="auto" w:sz="4" w:space="0"/>
              <w:right w:val="single" w:color="auto" w:sz="4" w:space="0"/>
            </w:tcBorders>
            <w:hideMark/>
          </w:tcPr>
          <w:p w:rsidR="00C4297F" w:rsidP="00A31D38" w:rsidRDefault="00C4297F" w14:paraId="7A6C9E4E" w14:textId="77777777">
            <w:pPr>
              <w:jc w:val="center"/>
              <w:rPr>
                <w:rFonts w:cstheme="minorHAnsi"/>
                <w:sz w:val="20"/>
                <w:szCs w:val="20"/>
              </w:rPr>
            </w:pPr>
          </w:p>
          <w:p w:rsidRPr="0016230B" w:rsidR="00A31D38" w:rsidP="00A31D38" w:rsidRDefault="00A31D38" w14:paraId="187F3D6C" w14:textId="16BD6231">
            <w:pPr>
              <w:jc w:val="center"/>
              <w:rPr>
                <w:rFonts w:cstheme="minorHAnsi"/>
                <w:sz w:val="20"/>
                <w:szCs w:val="20"/>
              </w:rPr>
            </w:pPr>
            <w:r w:rsidRPr="0016230B">
              <w:rPr>
                <w:rFonts w:cstheme="minorHAnsi"/>
                <w:sz w:val="20"/>
                <w:szCs w:val="20"/>
              </w:rPr>
              <w:t>Interviews</w:t>
            </w: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646418E5" w14:textId="77777777">
            <w:pPr>
              <w:jc w:val="center"/>
              <w:rPr>
                <w:rFonts w:cstheme="minorHAnsi"/>
                <w:sz w:val="20"/>
                <w:szCs w:val="20"/>
              </w:rPr>
            </w:pPr>
            <w:r w:rsidRPr="0016230B">
              <w:rPr>
                <w:rFonts w:cstheme="minorHAnsi"/>
                <w:sz w:val="20"/>
                <w:szCs w:val="20"/>
              </w:rPr>
              <w:t>Nigeria, Mexico, Timor-Leste, PNG, Zimbabwe</w:t>
            </w:r>
          </w:p>
        </w:tc>
        <w:tc>
          <w:tcPr>
            <w:tcW w:w="2070" w:type="dxa"/>
            <w:tcBorders>
              <w:top w:val="single" w:color="auto" w:sz="4" w:space="0"/>
              <w:left w:val="single" w:color="auto" w:sz="4" w:space="0"/>
              <w:bottom w:val="single" w:color="auto" w:sz="4" w:space="0"/>
              <w:right w:val="single" w:color="auto" w:sz="4" w:space="0"/>
            </w:tcBorders>
            <w:hideMark/>
          </w:tcPr>
          <w:p w:rsidR="00C4297F" w:rsidP="00A31D38" w:rsidRDefault="00C4297F" w14:paraId="4E8C44DD" w14:textId="77777777">
            <w:pPr>
              <w:jc w:val="center"/>
              <w:rPr>
                <w:rFonts w:cstheme="minorHAnsi"/>
                <w:sz w:val="20"/>
                <w:szCs w:val="20"/>
              </w:rPr>
            </w:pPr>
          </w:p>
          <w:p w:rsidRPr="0016230B" w:rsidR="00A31D38" w:rsidP="00A31D38" w:rsidRDefault="00A31D38" w14:paraId="6F1C0006" w14:textId="3402127E">
            <w:pPr>
              <w:jc w:val="center"/>
              <w:rPr>
                <w:rFonts w:cstheme="minorHAnsi"/>
                <w:sz w:val="20"/>
                <w:szCs w:val="20"/>
              </w:rPr>
            </w:pPr>
            <w:r w:rsidRPr="0016230B">
              <w:rPr>
                <w:rFonts w:cstheme="minorHAnsi"/>
                <w:sz w:val="20"/>
                <w:szCs w:val="20"/>
              </w:rPr>
              <w:t>5 completed</w:t>
            </w:r>
          </w:p>
        </w:tc>
      </w:tr>
      <w:tr w:rsidR="00A31D38" w:rsidTr="00CA7D9E" w14:paraId="182A072C"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68C0C9EA" w14:textId="77777777">
            <w:pPr>
              <w:jc w:val="center"/>
              <w:rPr>
                <w:rFonts w:cstheme="minorHAnsi"/>
                <w:b/>
                <w:sz w:val="20"/>
                <w:szCs w:val="20"/>
              </w:rPr>
            </w:pPr>
            <w:r w:rsidRPr="0016230B">
              <w:rPr>
                <w:rFonts w:cstheme="minorHAnsi"/>
                <w:b/>
                <w:sz w:val="20"/>
                <w:szCs w:val="20"/>
              </w:rPr>
              <w:t xml:space="preserve">UN entities </w:t>
            </w:r>
            <w:r w:rsidRPr="0016230B">
              <w:rPr>
                <w:rFonts w:cstheme="minorHAnsi"/>
                <w:b/>
                <w:bCs/>
                <w:sz w:val="20"/>
                <w:szCs w:val="20"/>
              </w:rPr>
              <w:t>headquarters</w:t>
            </w:r>
          </w:p>
        </w:tc>
        <w:tc>
          <w:tcPr>
            <w:tcW w:w="1406" w:type="dxa"/>
            <w:tcBorders>
              <w:top w:val="single" w:color="auto" w:sz="4" w:space="0"/>
              <w:left w:val="single" w:color="auto" w:sz="4" w:space="0"/>
              <w:bottom w:val="single" w:color="auto" w:sz="4" w:space="0"/>
              <w:right w:val="single" w:color="auto" w:sz="4" w:space="0"/>
            </w:tcBorders>
            <w:hideMark/>
          </w:tcPr>
          <w:p w:rsidR="00C4297F" w:rsidP="00A31D38" w:rsidRDefault="00C4297F" w14:paraId="43BEFB3D" w14:textId="77777777">
            <w:pPr>
              <w:jc w:val="center"/>
              <w:rPr>
                <w:rFonts w:cstheme="minorHAnsi"/>
                <w:sz w:val="20"/>
                <w:szCs w:val="20"/>
              </w:rPr>
            </w:pPr>
          </w:p>
          <w:p w:rsidRPr="0016230B" w:rsidR="00A31D38" w:rsidP="00A31D38" w:rsidRDefault="00A31D38" w14:paraId="470F0919" w14:textId="763AAAFF">
            <w:pPr>
              <w:jc w:val="center"/>
              <w:rPr>
                <w:rFonts w:cstheme="minorHAnsi"/>
                <w:sz w:val="20"/>
                <w:szCs w:val="20"/>
              </w:rPr>
            </w:pPr>
            <w:r w:rsidRPr="0016230B">
              <w:rPr>
                <w:rFonts w:cstheme="minorHAnsi"/>
                <w:sz w:val="20"/>
                <w:szCs w:val="20"/>
              </w:rPr>
              <w:t>Interviews</w:t>
            </w: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26DCDDEC" w14:textId="77777777">
            <w:pPr>
              <w:jc w:val="center"/>
              <w:rPr>
                <w:rFonts w:cstheme="minorHAnsi"/>
                <w:sz w:val="20"/>
                <w:szCs w:val="20"/>
              </w:rPr>
            </w:pPr>
            <w:r w:rsidRPr="0016230B">
              <w:rPr>
                <w:rFonts w:cstheme="minorHAnsi"/>
                <w:sz w:val="20"/>
                <w:szCs w:val="20"/>
              </w:rPr>
              <w:t>UNDP, UNFPA, UNODC, EOSG, DCO, OCT, OHCHR</w:t>
            </w:r>
          </w:p>
        </w:tc>
        <w:tc>
          <w:tcPr>
            <w:tcW w:w="2070" w:type="dxa"/>
            <w:tcBorders>
              <w:top w:val="single" w:color="auto" w:sz="4" w:space="0"/>
              <w:left w:val="single" w:color="auto" w:sz="4" w:space="0"/>
              <w:bottom w:val="single" w:color="auto" w:sz="4" w:space="0"/>
              <w:right w:val="single" w:color="auto" w:sz="4" w:space="0"/>
            </w:tcBorders>
            <w:hideMark/>
          </w:tcPr>
          <w:p w:rsidR="00C4297F" w:rsidP="00A31D38" w:rsidRDefault="00C4297F" w14:paraId="28B5C50E" w14:textId="77777777">
            <w:pPr>
              <w:jc w:val="center"/>
              <w:rPr>
                <w:rFonts w:cstheme="minorHAnsi"/>
                <w:sz w:val="20"/>
                <w:szCs w:val="20"/>
              </w:rPr>
            </w:pPr>
          </w:p>
          <w:p w:rsidRPr="0016230B" w:rsidR="00A31D38" w:rsidP="00A31D38" w:rsidRDefault="00A31D38" w14:paraId="023A7869" w14:textId="10B91DB8">
            <w:pPr>
              <w:jc w:val="center"/>
              <w:rPr>
                <w:rFonts w:cstheme="minorHAnsi"/>
                <w:sz w:val="20"/>
                <w:szCs w:val="20"/>
              </w:rPr>
            </w:pPr>
            <w:r w:rsidRPr="0016230B">
              <w:rPr>
                <w:rFonts w:cstheme="minorHAnsi"/>
                <w:sz w:val="20"/>
                <w:szCs w:val="20"/>
              </w:rPr>
              <w:t>9 completed</w:t>
            </w:r>
          </w:p>
        </w:tc>
      </w:tr>
      <w:tr w:rsidR="00A31D38" w:rsidTr="00CA7D9E" w14:paraId="690E6403"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1F61F137" w14:textId="77777777">
            <w:pPr>
              <w:jc w:val="center"/>
              <w:rPr>
                <w:rFonts w:cstheme="minorHAnsi"/>
                <w:b/>
                <w:sz w:val="20"/>
                <w:szCs w:val="20"/>
              </w:rPr>
            </w:pPr>
            <w:r w:rsidRPr="0016230B">
              <w:rPr>
                <w:rFonts w:cstheme="minorHAnsi"/>
                <w:b/>
                <w:sz w:val="20"/>
                <w:szCs w:val="20"/>
              </w:rPr>
              <w:t>Donors</w:t>
            </w:r>
          </w:p>
        </w:tc>
        <w:tc>
          <w:tcPr>
            <w:tcW w:w="1406" w:type="dxa"/>
            <w:tcBorders>
              <w:top w:val="single" w:color="auto" w:sz="4" w:space="0"/>
              <w:left w:val="single" w:color="auto" w:sz="4" w:space="0"/>
              <w:bottom w:val="single" w:color="auto" w:sz="4" w:space="0"/>
              <w:right w:val="single" w:color="auto" w:sz="4" w:space="0"/>
            </w:tcBorders>
          </w:tcPr>
          <w:p w:rsidRPr="0016230B" w:rsidR="00A31D38" w:rsidP="00A31D38" w:rsidRDefault="00C4297F" w14:paraId="0B6F8760" w14:textId="20716C6D">
            <w:pPr>
              <w:jc w:val="center"/>
              <w:rPr>
                <w:rFonts w:cstheme="minorHAnsi"/>
                <w:sz w:val="20"/>
                <w:szCs w:val="20"/>
              </w:rPr>
            </w:pPr>
            <w:r w:rsidRPr="0016230B">
              <w:rPr>
                <w:rFonts w:cstheme="minorHAnsi"/>
                <w:sz w:val="20"/>
                <w:szCs w:val="20"/>
              </w:rPr>
              <w:t>Interviews</w:t>
            </w: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50A930C9" w14:textId="77777777">
            <w:pPr>
              <w:jc w:val="center"/>
              <w:rPr>
                <w:rFonts w:cstheme="minorHAnsi"/>
                <w:sz w:val="20"/>
                <w:szCs w:val="20"/>
              </w:rPr>
            </w:pPr>
            <w:r w:rsidRPr="0016230B">
              <w:rPr>
                <w:rFonts w:cstheme="minorHAnsi"/>
                <w:sz w:val="20"/>
                <w:szCs w:val="20"/>
              </w:rPr>
              <w:t>Australia, Sweden</w:t>
            </w:r>
          </w:p>
        </w:tc>
        <w:tc>
          <w:tcPr>
            <w:tcW w:w="2070"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05C170BB" w14:textId="77777777">
            <w:pPr>
              <w:jc w:val="center"/>
              <w:rPr>
                <w:rFonts w:cstheme="minorHAnsi"/>
                <w:sz w:val="20"/>
                <w:szCs w:val="20"/>
              </w:rPr>
            </w:pPr>
            <w:r w:rsidRPr="0016230B">
              <w:rPr>
                <w:rFonts w:cstheme="minorHAnsi"/>
                <w:sz w:val="20"/>
                <w:szCs w:val="20"/>
              </w:rPr>
              <w:t>3 completed</w:t>
            </w:r>
          </w:p>
        </w:tc>
      </w:tr>
      <w:tr w:rsidR="00A31D38" w:rsidTr="00CA7D9E" w14:paraId="26B7D5F3"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681FBC20" w14:textId="77777777">
            <w:pPr>
              <w:jc w:val="center"/>
              <w:rPr>
                <w:rFonts w:cstheme="minorHAnsi"/>
                <w:b/>
                <w:sz w:val="20"/>
                <w:szCs w:val="20"/>
              </w:rPr>
            </w:pPr>
            <w:r w:rsidRPr="0016230B">
              <w:rPr>
                <w:rFonts w:cstheme="minorHAnsi"/>
                <w:b/>
                <w:sz w:val="20"/>
                <w:szCs w:val="20"/>
              </w:rPr>
              <w:t>Government partners</w:t>
            </w:r>
          </w:p>
        </w:tc>
        <w:tc>
          <w:tcPr>
            <w:tcW w:w="1406" w:type="dxa"/>
            <w:tcBorders>
              <w:top w:val="single" w:color="auto" w:sz="4" w:space="0"/>
              <w:left w:val="single" w:color="auto" w:sz="4" w:space="0"/>
              <w:bottom w:val="single" w:color="auto" w:sz="4" w:space="0"/>
              <w:right w:val="single" w:color="auto" w:sz="4" w:space="0"/>
            </w:tcBorders>
          </w:tcPr>
          <w:p w:rsidRPr="0016230B" w:rsidR="00A31D38" w:rsidP="00A31D38" w:rsidRDefault="009A1E01" w14:paraId="24810D31" w14:textId="0492534C">
            <w:pPr>
              <w:jc w:val="center"/>
              <w:rPr>
                <w:rFonts w:cstheme="minorHAnsi"/>
                <w:sz w:val="20"/>
                <w:szCs w:val="20"/>
              </w:rPr>
            </w:pPr>
            <w:r>
              <w:rPr>
                <w:rFonts w:cstheme="minorHAnsi"/>
                <w:sz w:val="20"/>
                <w:szCs w:val="20"/>
              </w:rPr>
              <w:t>Questionnaire</w:t>
            </w:r>
          </w:p>
        </w:tc>
        <w:tc>
          <w:tcPr>
            <w:tcW w:w="1934" w:type="dxa"/>
            <w:tcBorders>
              <w:top w:val="single" w:color="auto" w:sz="4" w:space="0"/>
              <w:left w:val="single" w:color="auto" w:sz="4" w:space="0"/>
              <w:bottom w:val="single" w:color="auto" w:sz="4" w:space="0"/>
              <w:right w:val="single" w:color="auto" w:sz="4" w:space="0"/>
            </w:tcBorders>
          </w:tcPr>
          <w:p w:rsidRPr="0016230B" w:rsidR="00A31D38" w:rsidP="00A31D38" w:rsidRDefault="00B86255" w14:paraId="05E3C40E" w14:textId="589825FD">
            <w:pPr>
              <w:jc w:val="center"/>
              <w:rPr>
                <w:rFonts w:cstheme="minorHAnsi"/>
                <w:sz w:val="20"/>
                <w:szCs w:val="20"/>
              </w:rPr>
            </w:pPr>
            <w:r>
              <w:rPr>
                <w:rFonts w:cstheme="minorHAnsi"/>
                <w:sz w:val="20"/>
                <w:szCs w:val="20"/>
              </w:rPr>
              <w:t>Mix of country level partners</w:t>
            </w:r>
          </w:p>
        </w:tc>
        <w:tc>
          <w:tcPr>
            <w:tcW w:w="2070"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0DE509DB" w14:textId="77777777">
            <w:pPr>
              <w:jc w:val="center"/>
              <w:rPr>
                <w:rFonts w:cstheme="minorHAnsi"/>
                <w:sz w:val="20"/>
                <w:szCs w:val="20"/>
              </w:rPr>
            </w:pPr>
            <w:r w:rsidRPr="0016230B">
              <w:rPr>
                <w:rFonts w:cstheme="minorHAnsi"/>
                <w:sz w:val="20"/>
                <w:szCs w:val="20"/>
              </w:rPr>
              <w:t>5 questionnaire responses</w:t>
            </w:r>
          </w:p>
        </w:tc>
      </w:tr>
      <w:tr w:rsidR="00A31D38" w:rsidTr="00CA7D9E" w14:paraId="5C7D6BAF"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C973F1" w:rsidP="00A31D38" w:rsidRDefault="00C973F1" w14:paraId="4FD464BF" w14:textId="77777777">
            <w:pPr>
              <w:jc w:val="center"/>
              <w:rPr>
                <w:rFonts w:cstheme="minorHAnsi"/>
                <w:b/>
                <w:sz w:val="20"/>
                <w:szCs w:val="20"/>
              </w:rPr>
            </w:pPr>
          </w:p>
          <w:p w:rsidRPr="0016230B" w:rsidR="00A31D38" w:rsidP="00A31D38" w:rsidRDefault="00A31D38" w14:paraId="75979860" w14:textId="3C8EDD81">
            <w:pPr>
              <w:jc w:val="center"/>
              <w:rPr>
                <w:rFonts w:cstheme="minorHAnsi"/>
                <w:b/>
                <w:sz w:val="20"/>
                <w:szCs w:val="20"/>
              </w:rPr>
            </w:pPr>
            <w:r w:rsidRPr="0016230B">
              <w:rPr>
                <w:rFonts w:cstheme="minorHAnsi"/>
                <w:b/>
                <w:sz w:val="20"/>
                <w:szCs w:val="20"/>
              </w:rPr>
              <w:t>CSO partners</w:t>
            </w:r>
          </w:p>
        </w:tc>
        <w:tc>
          <w:tcPr>
            <w:tcW w:w="1406" w:type="dxa"/>
            <w:tcBorders>
              <w:top w:val="single" w:color="auto" w:sz="4" w:space="0"/>
              <w:left w:val="single" w:color="auto" w:sz="4" w:space="0"/>
              <w:bottom w:val="single" w:color="auto" w:sz="4" w:space="0"/>
              <w:right w:val="single" w:color="auto" w:sz="4" w:space="0"/>
            </w:tcBorders>
          </w:tcPr>
          <w:p w:rsidRPr="0016230B" w:rsidR="00A31D38" w:rsidP="00A31D38" w:rsidRDefault="009A1E01" w14:paraId="53BD978E" w14:textId="3CBD7B96">
            <w:pPr>
              <w:jc w:val="center"/>
              <w:rPr>
                <w:rFonts w:cstheme="minorHAnsi"/>
                <w:sz w:val="20"/>
                <w:szCs w:val="20"/>
              </w:rPr>
            </w:pPr>
            <w:r>
              <w:rPr>
                <w:rFonts w:cstheme="minorHAnsi"/>
                <w:sz w:val="20"/>
                <w:szCs w:val="20"/>
              </w:rPr>
              <w:t>Interviews and Questionnaire</w:t>
            </w:r>
          </w:p>
        </w:tc>
        <w:tc>
          <w:tcPr>
            <w:tcW w:w="1934"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2B6C0604" w14:textId="77777777">
            <w:pPr>
              <w:jc w:val="center"/>
              <w:rPr>
                <w:rFonts w:cstheme="minorHAnsi"/>
                <w:sz w:val="20"/>
                <w:szCs w:val="20"/>
              </w:rPr>
            </w:pPr>
            <w:r w:rsidRPr="0016230B">
              <w:rPr>
                <w:rFonts w:cstheme="minorHAnsi"/>
                <w:sz w:val="20"/>
                <w:szCs w:val="20"/>
              </w:rPr>
              <w:t>Mix of global and national</w:t>
            </w:r>
          </w:p>
        </w:tc>
        <w:tc>
          <w:tcPr>
            <w:tcW w:w="2070"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6A2FA2B7" w14:textId="77777777">
            <w:pPr>
              <w:jc w:val="center"/>
              <w:rPr>
                <w:rFonts w:cstheme="minorHAnsi"/>
                <w:sz w:val="20"/>
                <w:szCs w:val="20"/>
              </w:rPr>
            </w:pPr>
            <w:r w:rsidRPr="0016230B">
              <w:rPr>
                <w:rFonts w:cstheme="minorHAnsi"/>
                <w:sz w:val="20"/>
                <w:szCs w:val="20"/>
              </w:rPr>
              <w:t xml:space="preserve">5 </w:t>
            </w:r>
            <w:proofErr w:type="gramStart"/>
            <w:r w:rsidRPr="0016230B">
              <w:rPr>
                <w:rFonts w:cstheme="minorHAnsi"/>
                <w:sz w:val="20"/>
                <w:szCs w:val="20"/>
              </w:rPr>
              <w:t>completed</w:t>
            </w:r>
            <w:proofErr w:type="gramEnd"/>
          </w:p>
          <w:p w:rsidRPr="0016230B" w:rsidR="00A31D38" w:rsidP="00A31D38" w:rsidRDefault="00A31D38" w14:paraId="40822976" w14:textId="77777777">
            <w:pPr>
              <w:jc w:val="center"/>
              <w:rPr>
                <w:rFonts w:cstheme="minorHAnsi"/>
                <w:sz w:val="20"/>
                <w:szCs w:val="20"/>
              </w:rPr>
            </w:pPr>
            <w:r w:rsidRPr="0016230B">
              <w:rPr>
                <w:rFonts w:cstheme="minorHAnsi"/>
                <w:sz w:val="20"/>
                <w:szCs w:val="20"/>
              </w:rPr>
              <w:t>11 questionnaire responses</w:t>
            </w:r>
          </w:p>
        </w:tc>
      </w:tr>
      <w:tr w:rsidR="00A31D38" w:rsidTr="00CA7D9E" w14:paraId="7D486318"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5298EDEB" w14:textId="77777777">
            <w:pPr>
              <w:jc w:val="center"/>
              <w:rPr>
                <w:rFonts w:cstheme="minorHAnsi"/>
                <w:b/>
                <w:sz w:val="20"/>
                <w:szCs w:val="20"/>
              </w:rPr>
            </w:pPr>
            <w:r w:rsidRPr="0016230B">
              <w:rPr>
                <w:rFonts w:cstheme="minorHAnsi"/>
                <w:b/>
                <w:sz w:val="20"/>
                <w:szCs w:val="20"/>
              </w:rPr>
              <w:t>GTG members</w:t>
            </w:r>
          </w:p>
        </w:tc>
        <w:tc>
          <w:tcPr>
            <w:tcW w:w="1406"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4FEC25F0" w14:textId="77777777">
            <w:pPr>
              <w:jc w:val="center"/>
              <w:rPr>
                <w:rFonts w:cstheme="minorHAnsi"/>
                <w:sz w:val="20"/>
                <w:szCs w:val="20"/>
              </w:rPr>
            </w:pPr>
            <w:r w:rsidRPr="0016230B">
              <w:rPr>
                <w:rFonts w:cstheme="minorHAnsi"/>
                <w:sz w:val="20"/>
                <w:szCs w:val="20"/>
              </w:rPr>
              <w:t>Survey</w:t>
            </w:r>
          </w:p>
        </w:tc>
        <w:tc>
          <w:tcPr>
            <w:tcW w:w="1934" w:type="dxa"/>
            <w:tcBorders>
              <w:top w:val="single" w:color="auto" w:sz="4" w:space="0"/>
              <w:left w:val="single" w:color="auto" w:sz="4" w:space="0"/>
              <w:bottom w:val="single" w:color="auto" w:sz="4" w:space="0"/>
              <w:right w:val="single" w:color="auto" w:sz="4" w:space="0"/>
            </w:tcBorders>
          </w:tcPr>
          <w:p w:rsidRPr="0016230B" w:rsidR="00A31D38" w:rsidP="00A31D38" w:rsidRDefault="00A82590" w14:paraId="317852A9" w14:textId="611B74BF">
            <w:pPr>
              <w:jc w:val="center"/>
              <w:rPr>
                <w:rFonts w:cstheme="minorHAnsi"/>
                <w:sz w:val="20"/>
                <w:szCs w:val="20"/>
              </w:rPr>
            </w:pPr>
            <w:r>
              <w:rPr>
                <w:rFonts w:cstheme="minorHAnsi"/>
                <w:sz w:val="20"/>
                <w:szCs w:val="20"/>
              </w:rPr>
              <w:t>Mix across regions</w:t>
            </w:r>
          </w:p>
        </w:tc>
        <w:tc>
          <w:tcPr>
            <w:tcW w:w="2070" w:type="dxa"/>
            <w:tcBorders>
              <w:top w:val="single" w:color="auto" w:sz="4" w:space="0"/>
              <w:left w:val="single" w:color="auto" w:sz="4" w:space="0"/>
              <w:bottom w:val="single" w:color="auto" w:sz="4" w:space="0"/>
              <w:right w:val="single" w:color="auto" w:sz="4" w:space="0"/>
            </w:tcBorders>
            <w:hideMark/>
          </w:tcPr>
          <w:p w:rsidRPr="0016230B" w:rsidR="00A31D38" w:rsidP="00A31D38" w:rsidRDefault="00A31D38" w14:paraId="7007FB80" w14:textId="77777777">
            <w:pPr>
              <w:jc w:val="center"/>
              <w:rPr>
                <w:rFonts w:cstheme="minorHAnsi"/>
                <w:sz w:val="20"/>
                <w:szCs w:val="20"/>
              </w:rPr>
            </w:pPr>
            <w:r w:rsidRPr="0016230B">
              <w:rPr>
                <w:rFonts w:cstheme="minorHAnsi"/>
                <w:sz w:val="20"/>
                <w:szCs w:val="20"/>
              </w:rPr>
              <w:t>230 survey respondents</w:t>
            </w:r>
          </w:p>
        </w:tc>
      </w:tr>
      <w:tr w:rsidR="00A31D38" w:rsidTr="00CA7D9E" w14:paraId="01CD5062" w14:textId="77777777">
        <w:tc>
          <w:tcPr>
            <w:tcW w:w="1901" w:type="dxa"/>
            <w:tcBorders>
              <w:top w:val="single" w:color="auto" w:sz="4" w:space="0"/>
              <w:left w:val="single" w:color="auto" w:sz="4" w:space="0"/>
              <w:bottom w:val="single" w:color="auto" w:sz="4" w:space="0"/>
              <w:right w:val="single" w:color="auto" w:sz="4" w:space="0"/>
            </w:tcBorders>
            <w:hideMark/>
          </w:tcPr>
          <w:p w:rsidRPr="0016230B" w:rsidR="00C973F1" w:rsidP="00A31D38" w:rsidRDefault="00C973F1" w14:paraId="37BBC6DD" w14:textId="77777777">
            <w:pPr>
              <w:jc w:val="center"/>
              <w:rPr>
                <w:rFonts w:cstheme="minorHAnsi"/>
                <w:b/>
                <w:sz w:val="20"/>
                <w:szCs w:val="20"/>
              </w:rPr>
            </w:pPr>
          </w:p>
          <w:p w:rsidRPr="0016230B" w:rsidR="00A31D38" w:rsidP="00A31D38" w:rsidRDefault="00A31D38" w14:paraId="3F679438" w14:textId="2229C6C9">
            <w:pPr>
              <w:jc w:val="center"/>
              <w:rPr>
                <w:rFonts w:cstheme="minorHAnsi"/>
                <w:b/>
                <w:sz w:val="20"/>
                <w:szCs w:val="20"/>
              </w:rPr>
            </w:pPr>
            <w:r w:rsidRPr="0016230B">
              <w:rPr>
                <w:rFonts w:cstheme="minorHAnsi"/>
                <w:b/>
                <w:sz w:val="20"/>
                <w:szCs w:val="20"/>
              </w:rPr>
              <w:t>Total</w:t>
            </w:r>
          </w:p>
        </w:tc>
        <w:tc>
          <w:tcPr>
            <w:tcW w:w="1406" w:type="dxa"/>
            <w:tcBorders>
              <w:top w:val="single" w:color="auto" w:sz="4" w:space="0"/>
              <w:left w:val="single" w:color="auto" w:sz="4" w:space="0"/>
              <w:bottom w:val="single" w:color="auto" w:sz="4" w:space="0"/>
              <w:right w:val="single" w:color="auto" w:sz="4" w:space="0"/>
            </w:tcBorders>
          </w:tcPr>
          <w:p w:rsidRPr="0016230B" w:rsidR="00A31D38" w:rsidP="00A31D38" w:rsidRDefault="00A31D38" w14:paraId="03AE0EB3" w14:textId="77777777">
            <w:pPr>
              <w:jc w:val="center"/>
              <w:rPr>
                <w:rFonts w:cstheme="minorHAnsi"/>
                <w:sz w:val="20"/>
                <w:szCs w:val="20"/>
              </w:rPr>
            </w:pPr>
          </w:p>
        </w:tc>
        <w:tc>
          <w:tcPr>
            <w:tcW w:w="1934" w:type="dxa"/>
            <w:tcBorders>
              <w:top w:val="single" w:color="auto" w:sz="4" w:space="0"/>
              <w:left w:val="single" w:color="auto" w:sz="4" w:space="0"/>
              <w:bottom w:val="single" w:color="auto" w:sz="4" w:space="0"/>
              <w:right w:val="single" w:color="auto" w:sz="4" w:space="0"/>
            </w:tcBorders>
          </w:tcPr>
          <w:p w:rsidRPr="0016230B" w:rsidR="00A31D38" w:rsidP="00A31D38" w:rsidRDefault="00A31D38" w14:paraId="4776A126" w14:textId="77777777">
            <w:pPr>
              <w:jc w:val="center"/>
              <w:rPr>
                <w:rFonts w:cstheme="minorHAnsi"/>
                <w:sz w:val="20"/>
                <w:szCs w:val="20"/>
              </w:rPr>
            </w:pPr>
          </w:p>
        </w:tc>
        <w:tc>
          <w:tcPr>
            <w:tcW w:w="2070" w:type="dxa"/>
            <w:tcBorders>
              <w:top w:val="single" w:color="auto" w:sz="4" w:space="0"/>
              <w:left w:val="single" w:color="auto" w:sz="4" w:space="0"/>
              <w:bottom w:val="single" w:color="auto" w:sz="4" w:space="0"/>
              <w:right w:val="single" w:color="auto" w:sz="4" w:space="0"/>
            </w:tcBorders>
            <w:hideMark/>
          </w:tcPr>
          <w:p w:rsidRPr="00A53311" w:rsidR="00A31D38" w:rsidP="00A31D38" w:rsidRDefault="00A31D38" w14:paraId="2D110A85" w14:textId="77777777">
            <w:pPr>
              <w:jc w:val="center"/>
              <w:rPr>
                <w:rFonts w:cstheme="minorHAnsi"/>
                <w:sz w:val="20"/>
                <w:szCs w:val="20"/>
                <w:lang w:val="fr-FR"/>
              </w:rPr>
            </w:pPr>
            <w:r w:rsidRPr="00A53311">
              <w:rPr>
                <w:rFonts w:cstheme="minorHAnsi"/>
                <w:sz w:val="20"/>
                <w:szCs w:val="20"/>
                <w:lang w:val="fr-FR"/>
              </w:rPr>
              <w:t xml:space="preserve">406 </w:t>
            </w:r>
            <w:proofErr w:type="gramStart"/>
            <w:r w:rsidRPr="00A53311">
              <w:rPr>
                <w:rFonts w:cstheme="minorHAnsi"/>
                <w:sz w:val="20"/>
                <w:szCs w:val="20"/>
                <w:lang w:val="fr-FR"/>
              </w:rPr>
              <w:t>total</w:t>
            </w:r>
            <w:proofErr w:type="gramEnd"/>
            <w:r w:rsidRPr="00A53311">
              <w:rPr>
                <w:rFonts w:cstheme="minorHAnsi"/>
                <w:sz w:val="20"/>
                <w:szCs w:val="20"/>
                <w:lang w:val="fr-FR"/>
              </w:rPr>
              <w:t xml:space="preserve"> (interviews, focus groups, surveys, questionnaires)</w:t>
            </w:r>
          </w:p>
        </w:tc>
      </w:tr>
    </w:tbl>
    <w:p w:rsidRPr="00A53311" w:rsidR="00F04B7A" w:rsidP="005D2E3B" w:rsidRDefault="00F04B7A" w14:paraId="3843EFB8" w14:textId="77777777">
      <w:pPr>
        <w:rPr>
          <w:lang w:val="fr-FR"/>
        </w:rPr>
      </w:pPr>
    </w:p>
    <w:p w:rsidRPr="00A53311" w:rsidR="005D2E3B" w:rsidP="005D2E3B" w:rsidRDefault="005D2E3B" w14:paraId="2726BA75" w14:textId="3740EB97">
      <w:pPr>
        <w:jc w:val="both"/>
        <w:rPr>
          <w:b/>
          <w:sz w:val="20"/>
          <w:szCs w:val="20"/>
          <w:lang w:val="fr-FR"/>
        </w:rPr>
      </w:pPr>
      <w:r w:rsidRPr="00A53311">
        <w:rPr>
          <w:b/>
          <w:sz w:val="20"/>
          <w:szCs w:val="20"/>
          <w:lang w:val="fr-FR"/>
        </w:rPr>
        <w:t xml:space="preserve">                                                     </w:t>
      </w:r>
    </w:p>
    <w:p w:rsidRPr="00A53311" w:rsidR="005D2E3B" w:rsidP="005D2E3B" w:rsidRDefault="005D2E3B" w14:paraId="13F056A9" w14:textId="77777777">
      <w:pPr>
        <w:rPr>
          <w:lang w:val="fr-FR"/>
        </w:rPr>
      </w:pPr>
    </w:p>
    <w:p w:rsidRPr="00A53311" w:rsidR="005D2E3B" w:rsidP="005D2E3B" w:rsidRDefault="005D2E3B" w14:paraId="47DA4200" w14:textId="77777777">
      <w:pPr>
        <w:rPr>
          <w:lang w:val="fr-FR"/>
        </w:rPr>
      </w:pPr>
    </w:p>
    <w:p w:rsidRPr="00A53311" w:rsidR="004553A7" w:rsidP="004553A7" w:rsidRDefault="004553A7" w14:paraId="5E23C370" w14:textId="7F36CD6C">
      <w:pPr>
        <w:jc w:val="center"/>
        <w:rPr>
          <w:sz w:val="28"/>
          <w:szCs w:val="28"/>
          <w:lang w:val="fr-FR"/>
        </w:rPr>
      </w:pPr>
    </w:p>
    <w:p w:rsidRPr="00A53311" w:rsidR="005127A8" w:rsidP="004553A7" w:rsidRDefault="005127A8" w14:paraId="7473A330" w14:textId="13486B7D">
      <w:pPr>
        <w:jc w:val="center"/>
        <w:rPr>
          <w:sz w:val="28"/>
          <w:szCs w:val="28"/>
          <w:lang w:val="fr-FR"/>
        </w:rPr>
      </w:pPr>
    </w:p>
    <w:p w:rsidRPr="00A53311" w:rsidR="005127A8" w:rsidP="004553A7" w:rsidRDefault="005127A8" w14:paraId="5C506869" w14:textId="13C2615C">
      <w:pPr>
        <w:jc w:val="center"/>
        <w:rPr>
          <w:sz w:val="28"/>
          <w:szCs w:val="28"/>
          <w:lang w:val="fr-FR"/>
        </w:rPr>
      </w:pPr>
    </w:p>
    <w:p w:rsidRPr="00A53311" w:rsidR="005127A8" w:rsidP="004553A7" w:rsidRDefault="005127A8" w14:paraId="231DB867" w14:textId="77777777">
      <w:pPr>
        <w:jc w:val="center"/>
        <w:rPr>
          <w:sz w:val="28"/>
          <w:szCs w:val="28"/>
          <w:lang w:val="fr-FR"/>
        </w:rPr>
      </w:pPr>
    </w:p>
    <w:p w:rsidRPr="00A53311" w:rsidR="00A257A3" w:rsidP="004553A7" w:rsidRDefault="00A257A3" w14:paraId="16FCC48F" w14:textId="77777777">
      <w:pPr>
        <w:jc w:val="center"/>
        <w:rPr>
          <w:sz w:val="28"/>
          <w:szCs w:val="28"/>
          <w:lang w:val="fr-FR"/>
        </w:rPr>
      </w:pPr>
    </w:p>
    <w:p w:rsidRPr="00A53311" w:rsidR="00A257A3" w:rsidP="004553A7" w:rsidRDefault="00A257A3" w14:paraId="6EA3F079" w14:textId="77777777">
      <w:pPr>
        <w:jc w:val="center"/>
        <w:rPr>
          <w:sz w:val="28"/>
          <w:szCs w:val="28"/>
          <w:lang w:val="fr-FR"/>
        </w:rPr>
      </w:pPr>
    </w:p>
    <w:p w:rsidRPr="00A53311" w:rsidR="00A257A3" w:rsidP="00814114" w:rsidRDefault="00A257A3" w14:paraId="1215E164" w14:textId="77777777">
      <w:pPr>
        <w:pStyle w:val="Heading1"/>
        <w:rPr>
          <w:lang w:val="fr-FR"/>
        </w:rPr>
      </w:pPr>
    </w:p>
    <w:p w:rsidRPr="00A53311" w:rsidR="001E51A5" w:rsidP="00814114" w:rsidRDefault="001E51A5" w14:paraId="592CD1BD" w14:textId="77777777">
      <w:pPr>
        <w:pStyle w:val="Heading1"/>
        <w:rPr>
          <w:lang w:val="fr-FR"/>
        </w:rPr>
      </w:pPr>
    </w:p>
    <w:p w:rsidRPr="00A53311" w:rsidR="00A257A3" w:rsidP="00814114" w:rsidRDefault="00A257A3" w14:paraId="05B9AE2A" w14:textId="0D724DB5">
      <w:pPr>
        <w:pStyle w:val="Heading1"/>
        <w:rPr>
          <w:lang w:val="fr-FR"/>
        </w:rPr>
      </w:pPr>
    </w:p>
    <w:p w:rsidRPr="00A53311" w:rsidR="001E51A5" w:rsidP="001E51A5" w:rsidRDefault="001E51A5" w14:paraId="751BD777" w14:textId="7FD08A21">
      <w:pPr>
        <w:rPr>
          <w:lang w:val="fr-FR"/>
        </w:rPr>
      </w:pPr>
    </w:p>
    <w:p w:rsidRPr="00A53311" w:rsidR="00B24857" w:rsidP="001E51A5" w:rsidRDefault="00B24857" w14:paraId="7E501888" w14:textId="5441ED66">
      <w:pPr>
        <w:rPr>
          <w:lang w:val="fr-FR"/>
        </w:rPr>
      </w:pPr>
    </w:p>
    <w:p w:rsidRPr="00A53311" w:rsidR="00AC629C" w:rsidP="001E51A5" w:rsidRDefault="00AC629C" w14:paraId="003D4783" w14:textId="49ED1DD1">
      <w:pPr>
        <w:rPr>
          <w:lang w:val="fr-FR"/>
        </w:rPr>
      </w:pPr>
    </w:p>
    <w:p w:rsidRPr="00A53311" w:rsidR="00085A3E" w:rsidP="001E51A5" w:rsidRDefault="00085A3E" w14:paraId="39BD6F5F" w14:textId="77777777">
      <w:pPr>
        <w:rPr>
          <w:lang w:val="fr-FR"/>
        </w:rPr>
      </w:pPr>
    </w:p>
    <w:p w:rsidR="00085A3E" w:rsidP="001E51A5" w:rsidRDefault="00185841" w14:paraId="79662490" w14:textId="71502D25">
      <w:pPr>
        <w:rPr>
          <w:b/>
          <w:sz w:val="28"/>
          <w:szCs w:val="28"/>
        </w:rPr>
      </w:pPr>
      <w:r w:rsidRPr="00A53311">
        <w:rPr>
          <w:b/>
          <w:sz w:val="28"/>
          <w:szCs w:val="28"/>
          <w:lang w:val="fr-FR"/>
        </w:rPr>
        <w:t xml:space="preserve">                                           </w:t>
      </w:r>
      <w:r w:rsidRPr="00A53311" w:rsidR="00067210">
        <w:rPr>
          <w:b/>
          <w:sz w:val="28"/>
          <w:szCs w:val="28"/>
          <w:lang w:val="fr-FR"/>
        </w:rPr>
        <w:t xml:space="preserve">   </w:t>
      </w:r>
      <w:r w:rsidRPr="00A53311">
        <w:rPr>
          <w:b/>
          <w:sz w:val="28"/>
          <w:szCs w:val="28"/>
          <w:lang w:val="fr-FR"/>
        </w:rPr>
        <w:t xml:space="preserve">   </w:t>
      </w:r>
      <w:r w:rsidR="009D61AD">
        <w:rPr>
          <w:b/>
          <w:sz w:val="28"/>
          <w:szCs w:val="28"/>
        </w:rPr>
        <w:t>Stakeholders</w:t>
      </w:r>
      <w:r w:rsidR="001B68A5">
        <w:rPr>
          <w:b/>
          <w:sz w:val="28"/>
          <w:szCs w:val="28"/>
        </w:rPr>
        <w:t xml:space="preserve"> </w:t>
      </w:r>
      <w:proofErr w:type="gramStart"/>
      <w:r w:rsidR="001B68A5">
        <w:rPr>
          <w:b/>
          <w:sz w:val="28"/>
          <w:szCs w:val="28"/>
        </w:rPr>
        <w:t>interviewed</w:t>
      </w:r>
      <w:proofErr w:type="gramEnd"/>
      <w:r w:rsidR="000D7BE6">
        <w:rPr>
          <w:b/>
          <w:sz w:val="28"/>
          <w:szCs w:val="28"/>
        </w:rPr>
        <w:t xml:space="preserve"> </w:t>
      </w:r>
    </w:p>
    <w:tbl>
      <w:tblPr>
        <w:tblStyle w:val="TableGrid"/>
        <w:tblW w:w="0" w:type="auto"/>
        <w:tblLook w:val="04A0" w:firstRow="1" w:lastRow="0" w:firstColumn="1" w:lastColumn="0" w:noHBand="0" w:noVBand="1"/>
      </w:tblPr>
      <w:tblGrid>
        <w:gridCol w:w="4675"/>
        <w:gridCol w:w="4675"/>
      </w:tblGrid>
      <w:tr w:rsidR="00B027AD" w:rsidTr="00B027AD" w14:paraId="77F180EA" w14:textId="77777777">
        <w:tc>
          <w:tcPr>
            <w:tcW w:w="4675" w:type="dxa"/>
            <w:shd w:val="clear" w:color="auto" w:fill="002060"/>
          </w:tcPr>
          <w:p w:rsidRPr="00B027AD" w:rsidR="00B027AD" w:rsidP="00B027AD" w:rsidRDefault="00B027AD" w14:paraId="33E396C6" w14:textId="66ACB6D2">
            <w:pPr>
              <w:jc w:val="center"/>
              <w:rPr>
                <w:b/>
                <w:bCs/>
                <w:color w:val="FFFFFF" w:themeColor="background1"/>
              </w:rPr>
            </w:pPr>
            <w:r w:rsidRPr="00B027AD">
              <w:rPr>
                <w:b/>
                <w:bCs/>
                <w:color w:val="FFFFFF" w:themeColor="background1"/>
              </w:rPr>
              <w:t>Position</w:t>
            </w:r>
          </w:p>
        </w:tc>
        <w:tc>
          <w:tcPr>
            <w:tcW w:w="4675" w:type="dxa"/>
            <w:shd w:val="clear" w:color="auto" w:fill="002060"/>
          </w:tcPr>
          <w:p w:rsidRPr="00B027AD" w:rsidR="00B027AD" w:rsidP="00B027AD" w:rsidRDefault="00B027AD" w14:paraId="3D1C0B7D" w14:textId="6D91D444">
            <w:pPr>
              <w:jc w:val="center"/>
              <w:rPr>
                <w:b/>
                <w:bCs/>
                <w:color w:val="FFFFFF" w:themeColor="background1"/>
              </w:rPr>
            </w:pPr>
            <w:r w:rsidRPr="00B027AD">
              <w:rPr>
                <w:b/>
                <w:bCs/>
                <w:color w:val="FFFFFF" w:themeColor="background1"/>
              </w:rPr>
              <w:t>Organization</w:t>
            </w:r>
          </w:p>
        </w:tc>
      </w:tr>
      <w:tr w:rsidR="004E2949" w:rsidTr="00B027AD" w14:paraId="2534DAA6" w14:textId="77777777">
        <w:tc>
          <w:tcPr>
            <w:tcW w:w="4675" w:type="dxa"/>
          </w:tcPr>
          <w:p w:rsidRPr="00737FA0" w:rsidR="004E2949" w:rsidP="00737FA0" w:rsidRDefault="004E2949" w14:paraId="391B09BF" w14:textId="3BAC435A">
            <w:pPr>
              <w:jc w:val="center"/>
              <w:rPr>
                <w:rFonts w:cstheme="minorHAnsi"/>
                <w:szCs w:val="22"/>
              </w:rPr>
            </w:pPr>
            <w:r w:rsidRPr="00454309">
              <w:rPr>
                <w:rFonts w:cstheme="minorHAnsi"/>
                <w:szCs w:val="22"/>
              </w:rPr>
              <w:t>Director, Strategic Planning and Resources Effectiveness Division (SPRED)</w:t>
            </w:r>
          </w:p>
        </w:tc>
        <w:tc>
          <w:tcPr>
            <w:tcW w:w="4675" w:type="dxa"/>
          </w:tcPr>
          <w:p w:rsidRPr="00737FA0" w:rsidR="004E2949" w:rsidP="00737FA0" w:rsidRDefault="004E2949" w14:paraId="5D51C664" w14:textId="23938F96">
            <w:pPr>
              <w:jc w:val="center"/>
              <w:rPr>
                <w:rFonts w:cstheme="minorHAnsi"/>
                <w:szCs w:val="22"/>
              </w:rPr>
            </w:pPr>
            <w:r w:rsidRPr="00737FA0">
              <w:rPr>
                <w:rFonts w:cstheme="minorHAnsi"/>
                <w:szCs w:val="22"/>
              </w:rPr>
              <w:t>UN Women HQ</w:t>
            </w:r>
          </w:p>
        </w:tc>
      </w:tr>
      <w:tr w:rsidR="004E2949" w:rsidTr="00B027AD" w14:paraId="5A55A558" w14:textId="77777777">
        <w:tc>
          <w:tcPr>
            <w:tcW w:w="4675" w:type="dxa"/>
          </w:tcPr>
          <w:p w:rsidRPr="00737FA0" w:rsidR="004E2949" w:rsidP="00737FA0" w:rsidRDefault="004E2949" w14:paraId="77B4D07E" w14:textId="5AA09B66">
            <w:pPr>
              <w:jc w:val="center"/>
              <w:rPr>
                <w:rFonts w:cstheme="minorHAnsi"/>
                <w:szCs w:val="22"/>
              </w:rPr>
            </w:pPr>
            <w:r w:rsidRPr="00454309">
              <w:rPr>
                <w:rFonts w:cstheme="minorHAnsi"/>
                <w:szCs w:val="22"/>
              </w:rPr>
              <w:t>Chief, Political Analysis and Programme Development Unit (PAPDU)</w:t>
            </w:r>
          </w:p>
        </w:tc>
        <w:tc>
          <w:tcPr>
            <w:tcW w:w="4675" w:type="dxa"/>
          </w:tcPr>
          <w:p w:rsidRPr="00737FA0" w:rsidR="004E2949" w:rsidP="00737FA0" w:rsidRDefault="004E2949" w14:paraId="6EAF68D5" w14:textId="6EF83306">
            <w:pPr>
              <w:jc w:val="center"/>
              <w:rPr>
                <w:rFonts w:cstheme="minorHAnsi"/>
                <w:szCs w:val="22"/>
              </w:rPr>
            </w:pPr>
            <w:r w:rsidRPr="00737FA0">
              <w:rPr>
                <w:rFonts w:cstheme="minorHAnsi"/>
                <w:szCs w:val="22"/>
              </w:rPr>
              <w:t>UN Women HQ</w:t>
            </w:r>
          </w:p>
        </w:tc>
      </w:tr>
      <w:tr w:rsidR="004E2949" w:rsidTr="00CC6FEA" w14:paraId="099808E1" w14:textId="77777777">
        <w:tc>
          <w:tcPr>
            <w:tcW w:w="4675" w:type="dxa"/>
            <w:vAlign w:val="bottom"/>
          </w:tcPr>
          <w:p w:rsidRPr="00737FA0" w:rsidR="004E2949" w:rsidP="00737FA0" w:rsidRDefault="004E2949" w14:paraId="22B50573" w14:textId="5E7691BD">
            <w:pPr>
              <w:jc w:val="center"/>
              <w:rPr>
                <w:rFonts w:cstheme="minorHAnsi"/>
                <w:szCs w:val="22"/>
              </w:rPr>
            </w:pPr>
            <w:r w:rsidRPr="00454309">
              <w:rPr>
                <w:rFonts w:cstheme="minorHAnsi"/>
                <w:szCs w:val="22"/>
              </w:rPr>
              <w:t>Regional Programme Specialist, Asia Pacific (PAPDU)</w:t>
            </w:r>
          </w:p>
        </w:tc>
        <w:tc>
          <w:tcPr>
            <w:tcW w:w="4675" w:type="dxa"/>
          </w:tcPr>
          <w:p w:rsidRPr="00737FA0" w:rsidR="004E2949" w:rsidP="00737FA0" w:rsidRDefault="004E2949" w14:paraId="159ED682" w14:textId="42CA5C99">
            <w:pPr>
              <w:jc w:val="center"/>
              <w:rPr>
                <w:rFonts w:cstheme="minorHAnsi"/>
                <w:szCs w:val="22"/>
              </w:rPr>
            </w:pPr>
            <w:r w:rsidRPr="00737FA0">
              <w:rPr>
                <w:rFonts w:cstheme="minorHAnsi"/>
                <w:szCs w:val="22"/>
              </w:rPr>
              <w:t>UN Women HQ</w:t>
            </w:r>
          </w:p>
        </w:tc>
      </w:tr>
      <w:tr w:rsidR="004E2949" w:rsidTr="00CC6FEA" w14:paraId="1783475C" w14:textId="77777777">
        <w:tc>
          <w:tcPr>
            <w:tcW w:w="4675" w:type="dxa"/>
            <w:vAlign w:val="bottom"/>
          </w:tcPr>
          <w:p w:rsidRPr="00737FA0" w:rsidR="004E2949" w:rsidP="00737FA0" w:rsidRDefault="004E2949" w14:paraId="28995670" w14:textId="05C1D8E7">
            <w:pPr>
              <w:jc w:val="center"/>
              <w:rPr>
                <w:rFonts w:cstheme="minorHAnsi"/>
                <w:szCs w:val="22"/>
              </w:rPr>
            </w:pPr>
            <w:r w:rsidRPr="00454309">
              <w:rPr>
                <w:rFonts w:cstheme="minorHAnsi"/>
                <w:szCs w:val="22"/>
              </w:rPr>
              <w:lastRenderedPageBreak/>
              <w:t>Chief, Strategic Planning, Programme and Effectiveness Unit (SPPEU)</w:t>
            </w:r>
          </w:p>
        </w:tc>
        <w:tc>
          <w:tcPr>
            <w:tcW w:w="4675" w:type="dxa"/>
          </w:tcPr>
          <w:p w:rsidRPr="00737FA0" w:rsidR="004E2949" w:rsidP="00737FA0" w:rsidRDefault="004E2949" w14:paraId="1D95D118" w14:textId="684F3751">
            <w:pPr>
              <w:jc w:val="center"/>
              <w:rPr>
                <w:rFonts w:cstheme="minorHAnsi"/>
                <w:szCs w:val="22"/>
              </w:rPr>
            </w:pPr>
            <w:r w:rsidRPr="00737FA0">
              <w:rPr>
                <w:rFonts w:cstheme="minorHAnsi"/>
                <w:szCs w:val="22"/>
              </w:rPr>
              <w:t>UN Women HQ</w:t>
            </w:r>
          </w:p>
        </w:tc>
      </w:tr>
      <w:tr w:rsidR="004E2949" w:rsidTr="00CC6FEA" w14:paraId="3BF99FE6" w14:textId="77777777">
        <w:tc>
          <w:tcPr>
            <w:tcW w:w="4675" w:type="dxa"/>
            <w:vAlign w:val="bottom"/>
          </w:tcPr>
          <w:p w:rsidRPr="00737FA0" w:rsidR="004E2949" w:rsidP="00737FA0" w:rsidRDefault="004E2949" w14:paraId="22554C65" w14:textId="78AAD634">
            <w:pPr>
              <w:jc w:val="center"/>
              <w:rPr>
                <w:rFonts w:cstheme="minorHAnsi"/>
                <w:szCs w:val="22"/>
              </w:rPr>
            </w:pPr>
            <w:r w:rsidRPr="00454309">
              <w:rPr>
                <w:rFonts w:cstheme="minorHAnsi"/>
                <w:szCs w:val="22"/>
              </w:rPr>
              <w:t>Chief, Coordination Division</w:t>
            </w:r>
          </w:p>
        </w:tc>
        <w:tc>
          <w:tcPr>
            <w:tcW w:w="4675" w:type="dxa"/>
          </w:tcPr>
          <w:p w:rsidRPr="00737FA0" w:rsidR="004E2949" w:rsidP="00737FA0" w:rsidRDefault="004E2949" w14:paraId="3D608C78" w14:textId="71F05FFF">
            <w:pPr>
              <w:jc w:val="center"/>
              <w:rPr>
                <w:rFonts w:cstheme="minorHAnsi"/>
                <w:szCs w:val="22"/>
              </w:rPr>
            </w:pPr>
            <w:r w:rsidRPr="00737FA0">
              <w:rPr>
                <w:rFonts w:cstheme="minorHAnsi"/>
                <w:szCs w:val="22"/>
              </w:rPr>
              <w:t>UN Women HQ</w:t>
            </w:r>
          </w:p>
        </w:tc>
      </w:tr>
      <w:tr w:rsidR="004E2949" w:rsidTr="00CC6FEA" w14:paraId="03681B66" w14:textId="77777777">
        <w:tc>
          <w:tcPr>
            <w:tcW w:w="4675" w:type="dxa"/>
            <w:vAlign w:val="bottom"/>
          </w:tcPr>
          <w:p w:rsidRPr="00737FA0" w:rsidR="004E2949" w:rsidP="00737FA0" w:rsidRDefault="004E2949" w14:paraId="72781F41" w14:textId="4CE88340">
            <w:pPr>
              <w:jc w:val="center"/>
              <w:rPr>
                <w:rFonts w:cstheme="minorHAnsi"/>
                <w:szCs w:val="22"/>
              </w:rPr>
            </w:pPr>
            <w:r w:rsidRPr="00454309">
              <w:rPr>
                <w:rFonts w:cstheme="minorHAnsi"/>
                <w:szCs w:val="22"/>
              </w:rPr>
              <w:t>Advisor, Coordination Division</w:t>
            </w:r>
          </w:p>
        </w:tc>
        <w:tc>
          <w:tcPr>
            <w:tcW w:w="4675" w:type="dxa"/>
          </w:tcPr>
          <w:p w:rsidRPr="00737FA0" w:rsidR="004E2949" w:rsidP="00737FA0" w:rsidRDefault="004E2949" w14:paraId="0554059D" w14:textId="2D9F9CB2">
            <w:pPr>
              <w:jc w:val="center"/>
              <w:rPr>
                <w:rFonts w:cstheme="minorHAnsi"/>
                <w:szCs w:val="22"/>
              </w:rPr>
            </w:pPr>
            <w:r w:rsidRPr="00737FA0">
              <w:rPr>
                <w:rFonts w:cstheme="minorHAnsi"/>
                <w:szCs w:val="22"/>
              </w:rPr>
              <w:t>UN Women HQ</w:t>
            </w:r>
          </w:p>
        </w:tc>
      </w:tr>
      <w:tr w:rsidR="004E2949" w:rsidTr="00CC6FEA" w14:paraId="4F298F74" w14:textId="77777777">
        <w:tc>
          <w:tcPr>
            <w:tcW w:w="4675" w:type="dxa"/>
            <w:vAlign w:val="bottom"/>
          </w:tcPr>
          <w:p w:rsidRPr="00737FA0" w:rsidR="004E2949" w:rsidP="00737FA0" w:rsidRDefault="004E2949" w14:paraId="3A873E29" w14:textId="0EFFF98E">
            <w:pPr>
              <w:jc w:val="center"/>
              <w:rPr>
                <w:rFonts w:cstheme="minorHAnsi"/>
                <w:szCs w:val="22"/>
              </w:rPr>
            </w:pPr>
            <w:r w:rsidRPr="00454309">
              <w:rPr>
                <w:rFonts w:cstheme="minorHAnsi"/>
                <w:szCs w:val="22"/>
              </w:rPr>
              <w:t>Advisor, Coordination Division</w:t>
            </w:r>
          </w:p>
        </w:tc>
        <w:tc>
          <w:tcPr>
            <w:tcW w:w="4675" w:type="dxa"/>
          </w:tcPr>
          <w:p w:rsidRPr="00737FA0" w:rsidR="004E2949" w:rsidP="00737FA0" w:rsidRDefault="004E2949" w14:paraId="716873A6" w14:textId="5F4B113C">
            <w:pPr>
              <w:jc w:val="center"/>
              <w:rPr>
                <w:rFonts w:cstheme="minorHAnsi"/>
                <w:szCs w:val="22"/>
              </w:rPr>
            </w:pPr>
            <w:r w:rsidRPr="00737FA0">
              <w:rPr>
                <w:rFonts w:cstheme="minorHAnsi"/>
                <w:szCs w:val="22"/>
              </w:rPr>
              <w:t>UN Women HQ</w:t>
            </w:r>
          </w:p>
        </w:tc>
      </w:tr>
      <w:tr w:rsidR="004E2949" w:rsidTr="00CC6FEA" w14:paraId="4EDD53D5" w14:textId="77777777">
        <w:tc>
          <w:tcPr>
            <w:tcW w:w="4675" w:type="dxa"/>
            <w:vAlign w:val="bottom"/>
          </w:tcPr>
          <w:p w:rsidRPr="00737FA0" w:rsidR="004E2949" w:rsidP="00737FA0" w:rsidRDefault="004E2949" w14:paraId="08714191" w14:textId="0D15851F">
            <w:pPr>
              <w:jc w:val="center"/>
              <w:rPr>
                <w:rFonts w:cstheme="minorHAnsi"/>
                <w:szCs w:val="22"/>
              </w:rPr>
            </w:pPr>
            <w:r w:rsidRPr="00454309">
              <w:rPr>
                <w:rFonts w:cstheme="minorHAnsi"/>
                <w:szCs w:val="22"/>
              </w:rPr>
              <w:t>Interagency coordination specialist, Coordination Division</w:t>
            </w:r>
          </w:p>
        </w:tc>
        <w:tc>
          <w:tcPr>
            <w:tcW w:w="4675" w:type="dxa"/>
          </w:tcPr>
          <w:p w:rsidRPr="00737FA0" w:rsidR="004E2949" w:rsidP="00737FA0" w:rsidRDefault="004E2949" w14:paraId="7BED04C7" w14:textId="5DE109F4">
            <w:pPr>
              <w:jc w:val="center"/>
              <w:rPr>
                <w:rFonts w:cstheme="minorHAnsi"/>
                <w:szCs w:val="22"/>
              </w:rPr>
            </w:pPr>
            <w:r w:rsidRPr="00737FA0">
              <w:rPr>
                <w:rFonts w:cstheme="minorHAnsi"/>
                <w:szCs w:val="22"/>
              </w:rPr>
              <w:t>UN Women HQ</w:t>
            </w:r>
          </w:p>
        </w:tc>
      </w:tr>
      <w:tr w:rsidR="004E2949" w:rsidTr="00B027AD" w14:paraId="07960211" w14:textId="77777777">
        <w:tc>
          <w:tcPr>
            <w:tcW w:w="4675" w:type="dxa"/>
          </w:tcPr>
          <w:p w:rsidRPr="00737FA0" w:rsidR="004E2949" w:rsidP="00737FA0" w:rsidRDefault="004E2949" w14:paraId="1BE5F0DE" w14:textId="0DA0A326">
            <w:pPr>
              <w:jc w:val="center"/>
              <w:rPr>
                <w:rFonts w:cstheme="minorHAnsi"/>
                <w:szCs w:val="22"/>
              </w:rPr>
            </w:pPr>
            <w:r w:rsidRPr="00454309">
              <w:rPr>
                <w:rFonts w:cstheme="minorHAnsi"/>
                <w:szCs w:val="22"/>
              </w:rPr>
              <w:t xml:space="preserve">Chief, EVAW Section, Policy, </w:t>
            </w:r>
            <w:proofErr w:type="gramStart"/>
            <w:r w:rsidRPr="00454309">
              <w:rPr>
                <w:rFonts w:cstheme="minorHAnsi"/>
                <w:szCs w:val="22"/>
              </w:rPr>
              <w:t>Programme</w:t>
            </w:r>
            <w:proofErr w:type="gramEnd"/>
            <w:r w:rsidRPr="00454309">
              <w:rPr>
                <w:rFonts w:cstheme="minorHAnsi"/>
                <w:szCs w:val="22"/>
              </w:rPr>
              <w:t xml:space="preserve"> and Intergovernmental Division (PPID)</w:t>
            </w:r>
          </w:p>
        </w:tc>
        <w:tc>
          <w:tcPr>
            <w:tcW w:w="4675" w:type="dxa"/>
          </w:tcPr>
          <w:p w:rsidRPr="00737FA0" w:rsidR="004E2949" w:rsidP="00737FA0" w:rsidRDefault="004E2949" w14:paraId="5F5629FF" w14:textId="1D47C9B5">
            <w:pPr>
              <w:jc w:val="center"/>
              <w:rPr>
                <w:rFonts w:cstheme="minorHAnsi"/>
                <w:szCs w:val="22"/>
              </w:rPr>
            </w:pPr>
            <w:r w:rsidRPr="00737FA0">
              <w:rPr>
                <w:rFonts w:cstheme="minorHAnsi"/>
                <w:szCs w:val="22"/>
              </w:rPr>
              <w:t>UN Women HQ</w:t>
            </w:r>
          </w:p>
        </w:tc>
      </w:tr>
      <w:tr w:rsidR="004E2949" w:rsidTr="00B027AD" w14:paraId="5984F90C" w14:textId="77777777">
        <w:tc>
          <w:tcPr>
            <w:tcW w:w="4675" w:type="dxa"/>
          </w:tcPr>
          <w:p w:rsidRPr="00737FA0" w:rsidR="004E2949" w:rsidP="00737FA0" w:rsidRDefault="004E2949" w14:paraId="20DA0545" w14:textId="669F94B6">
            <w:pPr>
              <w:jc w:val="center"/>
              <w:rPr>
                <w:rFonts w:cstheme="minorHAnsi"/>
                <w:szCs w:val="22"/>
              </w:rPr>
            </w:pPr>
            <w:r w:rsidRPr="00454309">
              <w:rPr>
                <w:rFonts w:cstheme="minorHAnsi"/>
                <w:szCs w:val="22"/>
              </w:rPr>
              <w:t>EVAW Policy Specialist, HQ</w:t>
            </w:r>
          </w:p>
        </w:tc>
        <w:tc>
          <w:tcPr>
            <w:tcW w:w="4675" w:type="dxa"/>
          </w:tcPr>
          <w:p w:rsidRPr="00737FA0" w:rsidR="004E2949" w:rsidP="00737FA0" w:rsidRDefault="004E2949" w14:paraId="6708D94B" w14:textId="6611E617">
            <w:pPr>
              <w:jc w:val="center"/>
              <w:rPr>
                <w:rFonts w:cstheme="minorHAnsi"/>
                <w:szCs w:val="22"/>
              </w:rPr>
            </w:pPr>
            <w:r w:rsidRPr="00737FA0">
              <w:rPr>
                <w:rFonts w:cstheme="minorHAnsi"/>
                <w:szCs w:val="22"/>
              </w:rPr>
              <w:t>UN Women HQ</w:t>
            </w:r>
          </w:p>
        </w:tc>
      </w:tr>
      <w:tr w:rsidR="004E2949" w:rsidTr="00B027AD" w14:paraId="46EB3B1C" w14:textId="77777777">
        <w:tc>
          <w:tcPr>
            <w:tcW w:w="4675" w:type="dxa"/>
          </w:tcPr>
          <w:p w:rsidRPr="00737FA0" w:rsidR="004E2949" w:rsidP="00737FA0" w:rsidRDefault="004E2949" w14:paraId="5D53234A" w14:textId="1318F4E5">
            <w:pPr>
              <w:jc w:val="center"/>
              <w:rPr>
                <w:rFonts w:cstheme="minorHAnsi"/>
                <w:szCs w:val="22"/>
              </w:rPr>
            </w:pPr>
            <w:r w:rsidRPr="00454309">
              <w:rPr>
                <w:rFonts w:cstheme="minorHAnsi"/>
                <w:szCs w:val="22"/>
              </w:rPr>
              <w:t>M&amp;E Specialist, UN Trust Fund for EVAW</w:t>
            </w:r>
          </w:p>
        </w:tc>
        <w:tc>
          <w:tcPr>
            <w:tcW w:w="4675" w:type="dxa"/>
          </w:tcPr>
          <w:p w:rsidRPr="00737FA0" w:rsidR="004E2949" w:rsidP="00737FA0" w:rsidRDefault="004E2949" w14:paraId="597DB73B" w14:textId="57B4E92E">
            <w:pPr>
              <w:jc w:val="center"/>
              <w:rPr>
                <w:rFonts w:cstheme="minorHAnsi"/>
                <w:szCs w:val="22"/>
              </w:rPr>
            </w:pPr>
            <w:r w:rsidRPr="00737FA0">
              <w:rPr>
                <w:rFonts w:cstheme="minorHAnsi"/>
                <w:szCs w:val="22"/>
              </w:rPr>
              <w:t>UN Women HQ</w:t>
            </w:r>
          </w:p>
        </w:tc>
      </w:tr>
      <w:tr w:rsidR="004E2949" w:rsidTr="00B027AD" w14:paraId="4613D11D" w14:textId="77777777">
        <w:tc>
          <w:tcPr>
            <w:tcW w:w="4675" w:type="dxa"/>
          </w:tcPr>
          <w:p w:rsidRPr="00737FA0" w:rsidR="004E2949" w:rsidP="00737FA0" w:rsidRDefault="004E2949" w14:paraId="4947717F" w14:textId="3F77A273">
            <w:pPr>
              <w:jc w:val="center"/>
              <w:rPr>
                <w:rFonts w:cstheme="minorHAnsi"/>
                <w:szCs w:val="22"/>
              </w:rPr>
            </w:pPr>
            <w:r w:rsidRPr="00454309">
              <w:rPr>
                <w:rFonts w:cstheme="minorHAnsi"/>
                <w:szCs w:val="22"/>
              </w:rPr>
              <w:t>Project Manager, Essential Services</w:t>
            </w:r>
          </w:p>
        </w:tc>
        <w:tc>
          <w:tcPr>
            <w:tcW w:w="4675" w:type="dxa"/>
          </w:tcPr>
          <w:p w:rsidRPr="00737FA0" w:rsidR="004E2949" w:rsidP="00737FA0" w:rsidRDefault="004E2949" w14:paraId="54D9E42F" w14:textId="526267F8">
            <w:pPr>
              <w:jc w:val="center"/>
              <w:rPr>
                <w:rFonts w:cstheme="minorHAnsi"/>
                <w:szCs w:val="22"/>
              </w:rPr>
            </w:pPr>
            <w:r w:rsidRPr="00737FA0">
              <w:rPr>
                <w:rFonts w:cstheme="minorHAnsi"/>
                <w:szCs w:val="22"/>
              </w:rPr>
              <w:t>UN Women HQ</w:t>
            </w:r>
          </w:p>
        </w:tc>
      </w:tr>
      <w:tr w:rsidR="004E2949" w:rsidTr="00B027AD" w14:paraId="272DD9AB" w14:textId="77777777">
        <w:tc>
          <w:tcPr>
            <w:tcW w:w="4675" w:type="dxa"/>
          </w:tcPr>
          <w:p w:rsidRPr="00737FA0" w:rsidR="004E2949" w:rsidP="00737FA0" w:rsidRDefault="004E2949" w14:paraId="014A30E9" w14:textId="6B9FE486">
            <w:pPr>
              <w:jc w:val="center"/>
              <w:rPr>
                <w:rFonts w:cstheme="minorHAnsi"/>
                <w:szCs w:val="22"/>
              </w:rPr>
            </w:pPr>
            <w:r w:rsidRPr="00454309">
              <w:rPr>
                <w:rFonts w:cstheme="minorHAnsi"/>
                <w:szCs w:val="22"/>
              </w:rPr>
              <w:t>Project Manager, Safe Cities/Safe Public Spaces</w:t>
            </w:r>
          </w:p>
        </w:tc>
        <w:tc>
          <w:tcPr>
            <w:tcW w:w="4675" w:type="dxa"/>
          </w:tcPr>
          <w:p w:rsidRPr="00737FA0" w:rsidR="004E2949" w:rsidP="00737FA0" w:rsidRDefault="004E2949" w14:paraId="1643194A" w14:textId="243B8244">
            <w:pPr>
              <w:jc w:val="center"/>
              <w:rPr>
                <w:rFonts w:cstheme="minorHAnsi"/>
                <w:szCs w:val="22"/>
              </w:rPr>
            </w:pPr>
            <w:r w:rsidRPr="00737FA0">
              <w:rPr>
                <w:rFonts w:cstheme="minorHAnsi"/>
                <w:szCs w:val="22"/>
              </w:rPr>
              <w:t>UN Women HQ</w:t>
            </w:r>
          </w:p>
        </w:tc>
      </w:tr>
      <w:tr w:rsidR="004E2949" w:rsidTr="00B027AD" w14:paraId="7A789389" w14:textId="77777777">
        <w:tc>
          <w:tcPr>
            <w:tcW w:w="4675" w:type="dxa"/>
          </w:tcPr>
          <w:p w:rsidRPr="00737FA0" w:rsidR="004E2949" w:rsidP="00737FA0" w:rsidRDefault="004E2949" w14:paraId="7DF72733" w14:textId="26E3B106">
            <w:pPr>
              <w:jc w:val="center"/>
              <w:rPr>
                <w:rFonts w:cstheme="minorHAnsi"/>
                <w:szCs w:val="22"/>
              </w:rPr>
            </w:pPr>
            <w:r w:rsidRPr="00454309">
              <w:rPr>
                <w:rFonts w:cstheme="minorHAnsi"/>
                <w:szCs w:val="22"/>
              </w:rPr>
              <w:t>Project Manager, Spotlight</w:t>
            </w:r>
          </w:p>
        </w:tc>
        <w:tc>
          <w:tcPr>
            <w:tcW w:w="4675" w:type="dxa"/>
          </w:tcPr>
          <w:p w:rsidRPr="00737FA0" w:rsidR="004E2949" w:rsidP="00737FA0" w:rsidRDefault="00F63A03" w14:paraId="0DA7D3E4" w14:textId="6B71BC79">
            <w:pPr>
              <w:jc w:val="center"/>
              <w:rPr>
                <w:rFonts w:cstheme="minorHAnsi"/>
                <w:szCs w:val="22"/>
              </w:rPr>
            </w:pPr>
            <w:r w:rsidRPr="00737FA0">
              <w:rPr>
                <w:rFonts w:cstheme="minorHAnsi"/>
                <w:szCs w:val="22"/>
              </w:rPr>
              <w:t>UN Women HQ</w:t>
            </w:r>
          </w:p>
        </w:tc>
      </w:tr>
      <w:tr w:rsidR="004E2949" w:rsidTr="00B027AD" w14:paraId="5C9A4CB9" w14:textId="77777777">
        <w:tc>
          <w:tcPr>
            <w:tcW w:w="4675" w:type="dxa"/>
          </w:tcPr>
          <w:p w:rsidRPr="00737FA0" w:rsidR="004E2949" w:rsidP="00737FA0" w:rsidRDefault="004E2949" w14:paraId="7EC0FA6F" w14:textId="067C1E44">
            <w:pPr>
              <w:jc w:val="center"/>
              <w:rPr>
                <w:rFonts w:cstheme="minorHAnsi"/>
                <w:szCs w:val="22"/>
              </w:rPr>
            </w:pPr>
            <w:r w:rsidRPr="00454309">
              <w:rPr>
                <w:rFonts w:cstheme="minorHAnsi"/>
                <w:szCs w:val="22"/>
              </w:rPr>
              <w:t>Advisor, Policy Division</w:t>
            </w:r>
          </w:p>
        </w:tc>
        <w:tc>
          <w:tcPr>
            <w:tcW w:w="4675" w:type="dxa"/>
          </w:tcPr>
          <w:p w:rsidRPr="00737FA0" w:rsidR="004E2949" w:rsidP="00737FA0" w:rsidRDefault="00F63A03" w14:paraId="4C546457" w14:textId="16A9DB37">
            <w:pPr>
              <w:jc w:val="center"/>
              <w:rPr>
                <w:rFonts w:cstheme="minorHAnsi"/>
                <w:szCs w:val="22"/>
              </w:rPr>
            </w:pPr>
            <w:r w:rsidRPr="00737FA0">
              <w:rPr>
                <w:rFonts w:cstheme="minorHAnsi"/>
                <w:szCs w:val="22"/>
              </w:rPr>
              <w:t>UN Women HQ</w:t>
            </w:r>
          </w:p>
        </w:tc>
      </w:tr>
      <w:tr w:rsidR="004E2949" w:rsidTr="00B027AD" w14:paraId="54205A69" w14:textId="77777777">
        <w:tc>
          <w:tcPr>
            <w:tcW w:w="4675" w:type="dxa"/>
          </w:tcPr>
          <w:p w:rsidRPr="00737FA0" w:rsidR="004E2949" w:rsidP="00737FA0" w:rsidRDefault="004E2949" w14:paraId="267E3D5C" w14:textId="62A1BB7E">
            <w:pPr>
              <w:jc w:val="center"/>
              <w:rPr>
                <w:rFonts w:cstheme="minorHAnsi"/>
                <w:szCs w:val="22"/>
              </w:rPr>
            </w:pPr>
            <w:r w:rsidRPr="00454309">
              <w:rPr>
                <w:rFonts w:cstheme="minorHAnsi"/>
                <w:szCs w:val="22"/>
              </w:rPr>
              <w:t>Manager, GBV Action Coalition</w:t>
            </w:r>
          </w:p>
        </w:tc>
        <w:tc>
          <w:tcPr>
            <w:tcW w:w="4675" w:type="dxa"/>
          </w:tcPr>
          <w:p w:rsidRPr="00737FA0" w:rsidR="004E2949" w:rsidP="00737FA0" w:rsidRDefault="00F63A03" w14:paraId="5404B854" w14:textId="0D4B84A8">
            <w:pPr>
              <w:jc w:val="center"/>
              <w:rPr>
                <w:rFonts w:cstheme="minorHAnsi"/>
                <w:szCs w:val="22"/>
              </w:rPr>
            </w:pPr>
            <w:r w:rsidRPr="00737FA0">
              <w:rPr>
                <w:rFonts w:cstheme="minorHAnsi"/>
                <w:szCs w:val="22"/>
              </w:rPr>
              <w:t>UN Women HQ</w:t>
            </w:r>
          </w:p>
        </w:tc>
      </w:tr>
      <w:tr w:rsidR="004E2949" w:rsidTr="00163E27" w14:paraId="352E3E65" w14:textId="77777777">
        <w:tc>
          <w:tcPr>
            <w:tcW w:w="4675" w:type="dxa"/>
            <w:shd w:val="clear" w:color="auto" w:fill="002060"/>
          </w:tcPr>
          <w:p w:rsidR="004E2949" w:rsidP="004E2949" w:rsidRDefault="004E2949" w14:paraId="78395D8F" w14:textId="77777777"/>
        </w:tc>
        <w:tc>
          <w:tcPr>
            <w:tcW w:w="4675" w:type="dxa"/>
            <w:shd w:val="clear" w:color="auto" w:fill="002060"/>
          </w:tcPr>
          <w:p w:rsidR="004E2949" w:rsidP="00F9500C" w:rsidRDefault="004E2949" w14:paraId="4BC73AF9" w14:textId="170802C4">
            <w:pPr>
              <w:jc w:val="center"/>
            </w:pPr>
          </w:p>
        </w:tc>
      </w:tr>
      <w:tr w:rsidR="00F9500C" w:rsidTr="00B027AD" w14:paraId="1E2C8EC4" w14:textId="77777777">
        <w:tc>
          <w:tcPr>
            <w:tcW w:w="4675" w:type="dxa"/>
          </w:tcPr>
          <w:p w:rsidRPr="00E83931" w:rsidR="00F9500C" w:rsidP="00F9500C" w:rsidRDefault="00F9500C" w14:paraId="4A1C7DA9" w14:textId="5AFBA41B">
            <w:pPr>
              <w:jc w:val="center"/>
              <w:rPr>
                <w:rFonts w:ascii="Calibri" w:hAnsi="Calibri" w:cs="Calibri"/>
                <w:szCs w:val="22"/>
              </w:rPr>
            </w:pPr>
            <w:r w:rsidRPr="00454309">
              <w:rPr>
                <w:rFonts w:ascii="Calibri" w:hAnsi="Calibri" w:cs="Calibri"/>
                <w:szCs w:val="22"/>
              </w:rPr>
              <w:t xml:space="preserve">Regional Director, </w:t>
            </w:r>
            <w:proofErr w:type="gramStart"/>
            <w:r w:rsidRPr="00454309">
              <w:rPr>
                <w:rFonts w:ascii="Calibri" w:hAnsi="Calibri" w:cs="Calibri"/>
                <w:szCs w:val="22"/>
              </w:rPr>
              <w:t>Europe</w:t>
            </w:r>
            <w:proofErr w:type="gramEnd"/>
            <w:r w:rsidRPr="00454309">
              <w:rPr>
                <w:rFonts w:ascii="Calibri" w:hAnsi="Calibri" w:cs="Calibri"/>
                <w:szCs w:val="22"/>
              </w:rPr>
              <w:t xml:space="preserve"> and Central Asia</w:t>
            </w:r>
          </w:p>
        </w:tc>
        <w:tc>
          <w:tcPr>
            <w:tcW w:w="4675" w:type="dxa"/>
          </w:tcPr>
          <w:p w:rsidR="00F9500C" w:rsidP="00F9500C" w:rsidRDefault="00F9500C" w14:paraId="420D957C" w14:textId="0F5ADF4F">
            <w:pPr>
              <w:jc w:val="center"/>
            </w:pPr>
            <w:r w:rsidRPr="00A5217C">
              <w:t>UN Women ECARO</w:t>
            </w:r>
          </w:p>
        </w:tc>
      </w:tr>
      <w:tr w:rsidR="00F9500C" w:rsidTr="00B027AD" w14:paraId="4815AFFE" w14:textId="77777777">
        <w:tc>
          <w:tcPr>
            <w:tcW w:w="4675" w:type="dxa"/>
          </w:tcPr>
          <w:p w:rsidRPr="00E83931" w:rsidR="00F9500C" w:rsidP="00F9500C" w:rsidRDefault="00F9500C" w14:paraId="2E6DAB14" w14:textId="02D388A3">
            <w:pPr>
              <w:jc w:val="center"/>
              <w:rPr>
                <w:rFonts w:ascii="Calibri" w:hAnsi="Calibri" w:cs="Calibri"/>
                <w:szCs w:val="22"/>
              </w:rPr>
            </w:pPr>
            <w:r w:rsidRPr="00454309">
              <w:rPr>
                <w:rFonts w:ascii="Calibri" w:hAnsi="Calibri" w:cs="Calibri"/>
                <w:szCs w:val="22"/>
              </w:rPr>
              <w:t>Regional Director, Arab States</w:t>
            </w:r>
          </w:p>
        </w:tc>
        <w:tc>
          <w:tcPr>
            <w:tcW w:w="4675" w:type="dxa"/>
          </w:tcPr>
          <w:p w:rsidR="00F9500C" w:rsidP="00F9500C" w:rsidRDefault="00F9500C" w14:paraId="4048E8BF" w14:textId="2AB3EBB6">
            <w:pPr>
              <w:jc w:val="center"/>
            </w:pPr>
            <w:r w:rsidRPr="00A5217C">
              <w:t xml:space="preserve">UN Women </w:t>
            </w:r>
            <w:r w:rsidR="00163E27">
              <w:t>ASRO</w:t>
            </w:r>
          </w:p>
        </w:tc>
      </w:tr>
      <w:tr w:rsidR="00F9500C" w:rsidTr="00B027AD" w14:paraId="41CD4319" w14:textId="77777777">
        <w:tc>
          <w:tcPr>
            <w:tcW w:w="4675" w:type="dxa"/>
          </w:tcPr>
          <w:p w:rsidRPr="00E83931" w:rsidR="00F9500C" w:rsidP="00F9500C" w:rsidRDefault="00F9500C" w14:paraId="030D7D7E" w14:textId="082D8D1D">
            <w:pPr>
              <w:jc w:val="center"/>
              <w:rPr>
                <w:rFonts w:ascii="Calibri" w:hAnsi="Calibri" w:cs="Calibri"/>
                <w:szCs w:val="22"/>
              </w:rPr>
            </w:pPr>
            <w:r w:rsidRPr="00454309">
              <w:rPr>
                <w:rFonts w:ascii="Calibri" w:hAnsi="Calibri" w:cs="Calibri"/>
                <w:szCs w:val="22"/>
              </w:rPr>
              <w:t>Regional Planning and coordination specialist, Arab States</w:t>
            </w:r>
          </w:p>
        </w:tc>
        <w:tc>
          <w:tcPr>
            <w:tcW w:w="4675" w:type="dxa"/>
          </w:tcPr>
          <w:p w:rsidR="00F9500C" w:rsidP="00F9500C" w:rsidRDefault="00F9500C" w14:paraId="3793F290" w14:textId="06EA30FD">
            <w:pPr>
              <w:jc w:val="center"/>
            </w:pPr>
            <w:r w:rsidRPr="00A5217C">
              <w:t xml:space="preserve">UN Women </w:t>
            </w:r>
            <w:r w:rsidR="00163E27">
              <w:t>ASRO</w:t>
            </w:r>
          </w:p>
        </w:tc>
      </w:tr>
      <w:tr w:rsidR="00F9500C" w:rsidTr="00B027AD" w14:paraId="27E05FE5" w14:textId="77777777">
        <w:tc>
          <w:tcPr>
            <w:tcW w:w="4675" w:type="dxa"/>
          </w:tcPr>
          <w:p w:rsidRPr="00E83931" w:rsidR="00F9500C" w:rsidP="00F9500C" w:rsidRDefault="00F9500C" w14:paraId="7A93FD2E" w14:textId="568B5858">
            <w:pPr>
              <w:jc w:val="center"/>
              <w:rPr>
                <w:rFonts w:ascii="Calibri" w:hAnsi="Calibri" w:cs="Calibri"/>
                <w:szCs w:val="22"/>
              </w:rPr>
            </w:pPr>
            <w:r w:rsidRPr="00454309">
              <w:rPr>
                <w:rFonts w:ascii="Calibri" w:hAnsi="Calibri" w:cs="Calibri"/>
                <w:szCs w:val="22"/>
              </w:rPr>
              <w:t xml:space="preserve">Regional Planning and coordination specialist, </w:t>
            </w:r>
            <w:proofErr w:type="gramStart"/>
            <w:r w:rsidRPr="00454309">
              <w:rPr>
                <w:rFonts w:ascii="Calibri" w:hAnsi="Calibri" w:cs="Calibri"/>
                <w:szCs w:val="22"/>
              </w:rPr>
              <w:t>Europe</w:t>
            </w:r>
            <w:proofErr w:type="gramEnd"/>
            <w:r w:rsidRPr="00454309">
              <w:rPr>
                <w:rFonts w:ascii="Calibri" w:hAnsi="Calibri" w:cs="Calibri"/>
                <w:szCs w:val="22"/>
              </w:rPr>
              <w:t xml:space="preserve"> and Central Asia</w:t>
            </w:r>
          </w:p>
        </w:tc>
        <w:tc>
          <w:tcPr>
            <w:tcW w:w="4675" w:type="dxa"/>
          </w:tcPr>
          <w:p w:rsidR="00F9500C" w:rsidP="00F9500C" w:rsidRDefault="00F9500C" w14:paraId="1A64CB85" w14:textId="3B38437B">
            <w:pPr>
              <w:jc w:val="center"/>
            </w:pPr>
            <w:r w:rsidRPr="00A5217C">
              <w:t>UN Women ECARO</w:t>
            </w:r>
          </w:p>
        </w:tc>
      </w:tr>
      <w:tr w:rsidR="00F9500C" w:rsidTr="00B027AD" w14:paraId="0CEAF523" w14:textId="77777777">
        <w:tc>
          <w:tcPr>
            <w:tcW w:w="4675" w:type="dxa"/>
          </w:tcPr>
          <w:p w:rsidRPr="00E83931" w:rsidR="00F9500C" w:rsidP="00F9500C" w:rsidRDefault="00F9500C" w14:paraId="65CB9EF8" w14:textId="3AC90B64">
            <w:pPr>
              <w:jc w:val="center"/>
              <w:rPr>
                <w:rFonts w:ascii="Calibri" w:hAnsi="Calibri" w:cs="Calibri"/>
                <w:szCs w:val="22"/>
              </w:rPr>
            </w:pPr>
            <w:r w:rsidRPr="00454309">
              <w:rPr>
                <w:rFonts w:ascii="Calibri" w:hAnsi="Calibri" w:cs="Calibri"/>
                <w:szCs w:val="22"/>
              </w:rPr>
              <w:t>Former EVAW Regional Advisor, East and Southern Africa</w:t>
            </w:r>
          </w:p>
        </w:tc>
        <w:tc>
          <w:tcPr>
            <w:tcW w:w="4675" w:type="dxa"/>
          </w:tcPr>
          <w:p w:rsidR="00F9500C" w:rsidP="00F9500C" w:rsidRDefault="00F9500C" w14:paraId="4F9E7492" w14:textId="6FD020BF">
            <w:pPr>
              <w:jc w:val="center"/>
            </w:pPr>
            <w:r w:rsidRPr="00A5217C">
              <w:t>UN Women E</w:t>
            </w:r>
            <w:r w:rsidR="00400F1A">
              <w:t>SARO</w:t>
            </w:r>
          </w:p>
        </w:tc>
      </w:tr>
      <w:tr w:rsidR="00F9500C" w:rsidTr="00B027AD" w14:paraId="27DF6A38" w14:textId="77777777">
        <w:tc>
          <w:tcPr>
            <w:tcW w:w="4675" w:type="dxa"/>
          </w:tcPr>
          <w:p w:rsidRPr="00E83931" w:rsidR="00F9500C" w:rsidP="00F9500C" w:rsidRDefault="00F9500C" w14:paraId="2CCAE900" w14:textId="4DC6C74E">
            <w:pPr>
              <w:jc w:val="center"/>
              <w:rPr>
                <w:rFonts w:ascii="Calibri" w:hAnsi="Calibri" w:cs="Calibri"/>
                <w:szCs w:val="22"/>
              </w:rPr>
            </w:pPr>
            <w:r w:rsidRPr="00454309">
              <w:rPr>
                <w:rFonts w:ascii="Calibri" w:hAnsi="Calibri" w:cs="Calibri"/>
                <w:szCs w:val="22"/>
              </w:rPr>
              <w:t xml:space="preserve">EVAW Regional Advisor, </w:t>
            </w:r>
            <w:proofErr w:type="gramStart"/>
            <w:r w:rsidRPr="00454309">
              <w:rPr>
                <w:rFonts w:ascii="Calibri" w:hAnsi="Calibri" w:cs="Calibri"/>
                <w:szCs w:val="22"/>
              </w:rPr>
              <w:t>Europe</w:t>
            </w:r>
            <w:proofErr w:type="gramEnd"/>
            <w:r w:rsidRPr="00454309">
              <w:rPr>
                <w:rFonts w:ascii="Calibri" w:hAnsi="Calibri" w:cs="Calibri"/>
                <w:szCs w:val="22"/>
              </w:rPr>
              <w:t xml:space="preserve"> and Central Asia</w:t>
            </w:r>
          </w:p>
        </w:tc>
        <w:tc>
          <w:tcPr>
            <w:tcW w:w="4675" w:type="dxa"/>
          </w:tcPr>
          <w:p w:rsidR="00F9500C" w:rsidP="00F9500C" w:rsidRDefault="00F9500C" w14:paraId="7F59820F" w14:textId="20B4BF23">
            <w:pPr>
              <w:jc w:val="center"/>
            </w:pPr>
            <w:r w:rsidRPr="00A5217C">
              <w:t>UN Women ECARO</w:t>
            </w:r>
          </w:p>
        </w:tc>
      </w:tr>
      <w:tr w:rsidR="00F9500C" w:rsidTr="00B027AD" w14:paraId="1417F3FC" w14:textId="77777777">
        <w:tc>
          <w:tcPr>
            <w:tcW w:w="4675" w:type="dxa"/>
          </w:tcPr>
          <w:p w:rsidRPr="00E83931" w:rsidR="00F9500C" w:rsidP="00F9500C" w:rsidRDefault="00F9500C" w14:paraId="40FAA80E" w14:textId="5DD8DC37">
            <w:pPr>
              <w:jc w:val="center"/>
              <w:rPr>
                <w:rFonts w:ascii="Calibri" w:hAnsi="Calibri" w:cs="Calibri"/>
                <w:szCs w:val="22"/>
              </w:rPr>
            </w:pPr>
            <w:r w:rsidRPr="00454309">
              <w:rPr>
                <w:rFonts w:ascii="Calibri" w:hAnsi="Calibri" w:cs="Calibri"/>
                <w:szCs w:val="22"/>
              </w:rPr>
              <w:t>EVAW Regional Advisor, West and Central Africa</w:t>
            </w:r>
          </w:p>
        </w:tc>
        <w:tc>
          <w:tcPr>
            <w:tcW w:w="4675" w:type="dxa"/>
          </w:tcPr>
          <w:p w:rsidR="00F9500C" w:rsidP="00F9500C" w:rsidRDefault="00F9500C" w14:paraId="6B0E0663" w14:textId="71D1CC4B">
            <w:pPr>
              <w:jc w:val="center"/>
            </w:pPr>
            <w:r w:rsidRPr="00A5217C">
              <w:t xml:space="preserve">UN Women </w:t>
            </w:r>
            <w:r w:rsidR="000D1415">
              <w:t>WCARO</w:t>
            </w:r>
          </w:p>
        </w:tc>
      </w:tr>
      <w:tr w:rsidR="00F9500C" w:rsidTr="00B027AD" w14:paraId="173AA6B0" w14:textId="77777777">
        <w:tc>
          <w:tcPr>
            <w:tcW w:w="4675" w:type="dxa"/>
          </w:tcPr>
          <w:p w:rsidRPr="00E83931" w:rsidR="00F9500C" w:rsidP="00F9500C" w:rsidRDefault="00F9500C" w14:paraId="75F7D34D" w14:textId="638524DC">
            <w:pPr>
              <w:jc w:val="center"/>
              <w:rPr>
                <w:rFonts w:ascii="Calibri" w:hAnsi="Calibri" w:cs="Calibri"/>
                <w:szCs w:val="22"/>
              </w:rPr>
            </w:pPr>
            <w:r w:rsidRPr="00454309">
              <w:rPr>
                <w:rFonts w:ascii="Calibri" w:hAnsi="Calibri" w:cs="Calibri"/>
                <w:szCs w:val="22"/>
              </w:rPr>
              <w:t>EVAW Regional Advisor, Arab States</w:t>
            </w:r>
          </w:p>
        </w:tc>
        <w:tc>
          <w:tcPr>
            <w:tcW w:w="4675" w:type="dxa"/>
          </w:tcPr>
          <w:p w:rsidR="00F9500C" w:rsidP="00F9500C" w:rsidRDefault="00F9500C" w14:paraId="3F721920" w14:textId="485EC537">
            <w:pPr>
              <w:jc w:val="center"/>
            </w:pPr>
            <w:r w:rsidRPr="00A5217C">
              <w:t xml:space="preserve">UN Women </w:t>
            </w:r>
            <w:r w:rsidR="000D1415">
              <w:t>ASRO</w:t>
            </w:r>
          </w:p>
        </w:tc>
      </w:tr>
      <w:tr w:rsidR="00F9500C" w:rsidTr="00B027AD" w14:paraId="09622266" w14:textId="77777777">
        <w:tc>
          <w:tcPr>
            <w:tcW w:w="4675" w:type="dxa"/>
          </w:tcPr>
          <w:p w:rsidRPr="00E83931" w:rsidR="00F9500C" w:rsidP="00F9500C" w:rsidRDefault="00F9500C" w14:paraId="40195B0B" w14:textId="05E407EF">
            <w:pPr>
              <w:jc w:val="center"/>
              <w:rPr>
                <w:rFonts w:ascii="Calibri" w:hAnsi="Calibri" w:cs="Calibri"/>
                <w:szCs w:val="22"/>
              </w:rPr>
            </w:pPr>
            <w:r w:rsidRPr="00454309">
              <w:rPr>
                <w:rFonts w:ascii="Calibri" w:hAnsi="Calibri" w:cs="Calibri"/>
                <w:szCs w:val="22"/>
              </w:rPr>
              <w:t>EVAW Regional Advisor, Asia Pacific</w:t>
            </w:r>
          </w:p>
        </w:tc>
        <w:tc>
          <w:tcPr>
            <w:tcW w:w="4675" w:type="dxa"/>
          </w:tcPr>
          <w:p w:rsidR="00F9500C" w:rsidP="00F9500C" w:rsidRDefault="00F9500C" w14:paraId="27C69C2D" w14:textId="6204836E">
            <w:pPr>
              <w:jc w:val="center"/>
            </w:pPr>
            <w:r w:rsidRPr="00A5217C">
              <w:t xml:space="preserve">UN Women </w:t>
            </w:r>
            <w:r w:rsidR="000D1415">
              <w:t>APRO</w:t>
            </w:r>
          </w:p>
        </w:tc>
      </w:tr>
      <w:tr w:rsidR="00F9500C" w:rsidTr="00B027AD" w14:paraId="6E7CC516" w14:textId="77777777">
        <w:tc>
          <w:tcPr>
            <w:tcW w:w="4675" w:type="dxa"/>
          </w:tcPr>
          <w:p w:rsidRPr="00E83931" w:rsidR="00F9500C" w:rsidP="00F9500C" w:rsidRDefault="00F9500C" w14:paraId="14CE5170" w14:textId="1811008B">
            <w:pPr>
              <w:jc w:val="center"/>
              <w:rPr>
                <w:rFonts w:ascii="Calibri" w:hAnsi="Calibri" w:cs="Calibri"/>
                <w:szCs w:val="22"/>
              </w:rPr>
            </w:pPr>
            <w:r w:rsidRPr="00454309">
              <w:rPr>
                <w:rFonts w:ascii="Calibri" w:hAnsi="Calibri" w:cs="Calibri"/>
                <w:szCs w:val="22"/>
              </w:rPr>
              <w:t xml:space="preserve">EVAW Regional Advisor, Latin </w:t>
            </w:r>
            <w:proofErr w:type="gramStart"/>
            <w:r w:rsidRPr="00454309">
              <w:rPr>
                <w:rFonts w:ascii="Calibri" w:hAnsi="Calibri" w:cs="Calibri"/>
                <w:szCs w:val="22"/>
              </w:rPr>
              <w:t>America</w:t>
            </w:r>
            <w:proofErr w:type="gramEnd"/>
            <w:r w:rsidRPr="00454309">
              <w:rPr>
                <w:rFonts w:ascii="Calibri" w:hAnsi="Calibri" w:cs="Calibri"/>
                <w:szCs w:val="22"/>
              </w:rPr>
              <w:t xml:space="preserve"> and the Caribbean</w:t>
            </w:r>
          </w:p>
        </w:tc>
        <w:tc>
          <w:tcPr>
            <w:tcW w:w="4675" w:type="dxa"/>
          </w:tcPr>
          <w:p w:rsidR="00F9500C" w:rsidP="00F9500C" w:rsidRDefault="00F9500C" w14:paraId="4A16F9DF" w14:textId="3BEDD0BC">
            <w:pPr>
              <w:jc w:val="center"/>
            </w:pPr>
            <w:r w:rsidRPr="00A5217C">
              <w:t xml:space="preserve">UN Women </w:t>
            </w:r>
            <w:r w:rsidR="00975762">
              <w:t>ACRO</w:t>
            </w:r>
          </w:p>
        </w:tc>
      </w:tr>
      <w:tr w:rsidR="00F9500C" w:rsidTr="00B027AD" w14:paraId="69082EB8" w14:textId="77777777">
        <w:tc>
          <w:tcPr>
            <w:tcW w:w="4675" w:type="dxa"/>
          </w:tcPr>
          <w:p w:rsidRPr="00E83931" w:rsidR="00F9500C" w:rsidP="00F9500C" w:rsidRDefault="00F9500C" w14:paraId="5133F829" w14:textId="79F53855">
            <w:pPr>
              <w:jc w:val="center"/>
              <w:rPr>
                <w:rFonts w:ascii="Calibri" w:hAnsi="Calibri" w:cs="Calibri"/>
                <w:szCs w:val="22"/>
              </w:rPr>
            </w:pPr>
            <w:r w:rsidRPr="00454309">
              <w:rPr>
                <w:rFonts w:ascii="Calibri" w:hAnsi="Calibri" w:cs="Calibri"/>
                <w:szCs w:val="22"/>
              </w:rPr>
              <w:t>Regional GBV programme manager, ECA</w:t>
            </w:r>
          </w:p>
        </w:tc>
        <w:tc>
          <w:tcPr>
            <w:tcW w:w="4675" w:type="dxa"/>
          </w:tcPr>
          <w:p w:rsidR="00F9500C" w:rsidP="00F9500C" w:rsidRDefault="00F9500C" w14:paraId="51C40BDE" w14:textId="6CBE9FE6">
            <w:pPr>
              <w:jc w:val="center"/>
            </w:pPr>
            <w:r w:rsidRPr="00A5217C">
              <w:t>UN Women ECARO</w:t>
            </w:r>
          </w:p>
        </w:tc>
      </w:tr>
      <w:tr w:rsidR="00F15DF8" w:rsidTr="004E1E31" w14:paraId="4F2F3AC4" w14:textId="77777777">
        <w:tc>
          <w:tcPr>
            <w:tcW w:w="4675" w:type="dxa"/>
            <w:shd w:val="clear" w:color="auto" w:fill="002060"/>
          </w:tcPr>
          <w:p w:rsidRPr="00454309" w:rsidR="00F15DF8" w:rsidP="00F9500C" w:rsidRDefault="00F15DF8" w14:paraId="6FD20D54" w14:textId="77777777">
            <w:pPr>
              <w:jc w:val="center"/>
              <w:rPr>
                <w:rFonts w:ascii="Calibri" w:hAnsi="Calibri" w:cs="Calibri"/>
              </w:rPr>
            </w:pPr>
          </w:p>
        </w:tc>
        <w:tc>
          <w:tcPr>
            <w:tcW w:w="4675" w:type="dxa"/>
            <w:shd w:val="clear" w:color="auto" w:fill="002060"/>
          </w:tcPr>
          <w:p w:rsidRPr="00A5217C" w:rsidR="00F15DF8" w:rsidP="00F9500C" w:rsidRDefault="00F15DF8" w14:paraId="68563B56" w14:textId="77777777">
            <w:pPr>
              <w:jc w:val="center"/>
            </w:pPr>
          </w:p>
        </w:tc>
      </w:tr>
      <w:tr w:rsidR="00000A38" w:rsidTr="00B027AD" w14:paraId="1A0B8493" w14:textId="77777777">
        <w:tc>
          <w:tcPr>
            <w:tcW w:w="4675" w:type="dxa"/>
          </w:tcPr>
          <w:p w:rsidRPr="00000A38" w:rsidR="00000A38" w:rsidP="00000A38" w:rsidRDefault="00000A38" w14:paraId="58D8A32A" w14:textId="4FBC19CF">
            <w:pPr>
              <w:jc w:val="center"/>
              <w:rPr>
                <w:rFonts w:ascii="Calibri" w:hAnsi="Calibri" w:cs="Calibri"/>
                <w:szCs w:val="22"/>
              </w:rPr>
            </w:pPr>
            <w:r w:rsidRPr="00454309">
              <w:rPr>
                <w:rFonts w:ascii="Calibri" w:hAnsi="Calibri" w:cs="Calibri"/>
                <w:szCs w:val="22"/>
              </w:rPr>
              <w:t>Country Representative, Albania</w:t>
            </w:r>
          </w:p>
        </w:tc>
        <w:tc>
          <w:tcPr>
            <w:tcW w:w="4675" w:type="dxa"/>
          </w:tcPr>
          <w:p w:rsidRPr="00A5217C" w:rsidR="00000A38" w:rsidP="00000A38" w:rsidRDefault="00000A38" w14:paraId="09F86A1D" w14:textId="1097448A">
            <w:pPr>
              <w:jc w:val="center"/>
            </w:pPr>
            <w:r>
              <w:t>UN Women Albania</w:t>
            </w:r>
          </w:p>
        </w:tc>
      </w:tr>
      <w:tr w:rsidR="00000A38" w:rsidTr="00B027AD" w14:paraId="7042E01C" w14:textId="77777777">
        <w:tc>
          <w:tcPr>
            <w:tcW w:w="4675" w:type="dxa"/>
          </w:tcPr>
          <w:p w:rsidRPr="00000A38" w:rsidR="00000A38" w:rsidP="00000A38" w:rsidRDefault="00000A38" w14:paraId="46E9AB0F" w14:textId="7E370678">
            <w:pPr>
              <w:jc w:val="center"/>
              <w:rPr>
                <w:rFonts w:ascii="Calibri" w:hAnsi="Calibri" w:cs="Calibri"/>
                <w:szCs w:val="22"/>
              </w:rPr>
            </w:pPr>
            <w:r w:rsidRPr="00454309">
              <w:rPr>
                <w:rFonts w:ascii="Calibri" w:hAnsi="Calibri" w:cs="Calibri"/>
                <w:szCs w:val="22"/>
              </w:rPr>
              <w:t>Country Representative, Ukraine</w:t>
            </w:r>
          </w:p>
        </w:tc>
        <w:tc>
          <w:tcPr>
            <w:tcW w:w="4675" w:type="dxa"/>
          </w:tcPr>
          <w:p w:rsidRPr="00A5217C" w:rsidR="00000A38" w:rsidP="00000A38" w:rsidRDefault="00000A38" w14:paraId="0D542602" w14:textId="46181CBE">
            <w:pPr>
              <w:jc w:val="center"/>
            </w:pPr>
            <w:r>
              <w:t>UN Women Ukraine</w:t>
            </w:r>
          </w:p>
        </w:tc>
      </w:tr>
      <w:tr w:rsidR="00000A38" w:rsidTr="00B027AD" w14:paraId="31B1A2F3" w14:textId="77777777">
        <w:tc>
          <w:tcPr>
            <w:tcW w:w="4675" w:type="dxa"/>
          </w:tcPr>
          <w:p w:rsidRPr="00000A38" w:rsidR="00000A38" w:rsidP="00000A38" w:rsidRDefault="00000A38" w14:paraId="509C73A7" w14:textId="2000157E">
            <w:pPr>
              <w:jc w:val="center"/>
              <w:rPr>
                <w:rFonts w:ascii="Calibri" w:hAnsi="Calibri" w:cs="Calibri"/>
                <w:szCs w:val="22"/>
              </w:rPr>
            </w:pPr>
            <w:r w:rsidRPr="00454309">
              <w:rPr>
                <w:rFonts w:ascii="Calibri" w:hAnsi="Calibri" w:cs="Calibri"/>
                <w:szCs w:val="22"/>
              </w:rPr>
              <w:t>Country representative, Vietnam</w:t>
            </w:r>
          </w:p>
        </w:tc>
        <w:tc>
          <w:tcPr>
            <w:tcW w:w="4675" w:type="dxa"/>
          </w:tcPr>
          <w:p w:rsidRPr="00A5217C" w:rsidR="00000A38" w:rsidP="00000A38" w:rsidRDefault="00000A38" w14:paraId="1D0DB3A6" w14:textId="780A35AC">
            <w:pPr>
              <w:jc w:val="center"/>
            </w:pPr>
            <w:r>
              <w:t>UN Women Vietnam</w:t>
            </w:r>
          </w:p>
        </w:tc>
      </w:tr>
      <w:tr w:rsidR="00000A38" w:rsidTr="00B027AD" w14:paraId="69E7A79B" w14:textId="77777777">
        <w:tc>
          <w:tcPr>
            <w:tcW w:w="4675" w:type="dxa"/>
          </w:tcPr>
          <w:p w:rsidRPr="00000A38" w:rsidR="00000A38" w:rsidP="00000A38" w:rsidRDefault="00000A38" w14:paraId="06C50E3C" w14:textId="3E454BD4">
            <w:pPr>
              <w:jc w:val="center"/>
              <w:rPr>
                <w:rFonts w:ascii="Calibri" w:hAnsi="Calibri" w:cs="Calibri"/>
                <w:szCs w:val="22"/>
              </w:rPr>
            </w:pPr>
            <w:r w:rsidRPr="00454309">
              <w:rPr>
                <w:rFonts w:ascii="Calibri" w:hAnsi="Calibri" w:cs="Calibri"/>
                <w:szCs w:val="22"/>
              </w:rPr>
              <w:t>Country Representative, Mexico</w:t>
            </w:r>
          </w:p>
        </w:tc>
        <w:tc>
          <w:tcPr>
            <w:tcW w:w="4675" w:type="dxa"/>
          </w:tcPr>
          <w:p w:rsidRPr="00A5217C" w:rsidR="00000A38" w:rsidP="00000A38" w:rsidRDefault="00000A38" w14:paraId="50BFD1FD" w14:textId="10F66852">
            <w:pPr>
              <w:jc w:val="center"/>
            </w:pPr>
            <w:r>
              <w:t>UN Women Me</w:t>
            </w:r>
            <w:r w:rsidR="008C4F7F">
              <w:t>xico</w:t>
            </w:r>
          </w:p>
        </w:tc>
      </w:tr>
      <w:tr w:rsidR="00000A38" w:rsidTr="0065625A" w14:paraId="05AB76B1" w14:textId="77777777">
        <w:tc>
          <w:tcPr>
            <w:tcW w:w="4675" w:type="dxa"/>
            <w:shd w:val="clear" w:color="auto" w:fill="002060"/>
          </w:tcPr>
          <w:p w:rsidRPr="00A2106E" w:rsidR="00000A38" w:rsidP="00000A38" w:rsidRDefault="00000A38" w14:paraId="7715D732" w14:textId="02B7B237">
            <w:pPr>
              <w:jc w:val="center"/>
              <w:rPr>
                <w:rFonts w:ascii="Calibri" w:hAnsi="Calibri" w:cs="Calibri"/>
                <w:b/>
                <w:bCs/>
              </w:rPr>
            </w:pPr>
          </w:p>
        </w:tc>
        <w:tc>
          <w:tcPr>
            <w:tcW w:w="4675" w:type="dxa"/>
            <w:shd w:val="clear" w:color="auto" w:fill="002060"/>
          </w:tcPr>
          <w:p w:rsidRPr="00A2106E" w:rsidR="00000A38" w:rsidP="00000A38" w:rsidRDefault="00000A38" w14:paraId="1BED9CF7" w14:textId="5C3C9469">
            <w:pPr>
              <w:jc w:val="center"/>
              <w:rPr>
                <w:b/>
                <w:bCs/>
              </w:rPr>
            </w:pPr>
          </w:p>
        </w:tc>
      </w:tr>
      <w:tr w:rsidR="00000A38" w:rsidTr="00B027AD" w14:paraId="7238085A" w14:textId="77777777">
        <w:tc>
          <w:tcPr>
            <w:tcW w:w="4675" w:type="dxa"/>
          </w:tcPr>
          <w:p w:rsidRPr="00454309" w:rsidR="00000A38" w:rsidP="00000A38" w:rsidRDefault="00CA5650" w14:paraId="1DF5184E" w14:textId="6FB0F509">
            <w:pPr>
              <w:jc w:val="center"/>
              <w:rPr>
                <w:rFonts w:ascii="Calibri" w:hAnsi="Calibri" w:cs="Calibri"/>
              </w:rPr>
            </w:pPr>
            <w:r>
              <w:rPr>
                <w:rFonts w:ascii="Calibri" w:hAnsi="Calibri" w:cs="Calibri"/>
              </w:rPr>
              <w:t>Former Resident Coordinator</w:t>
            </w:r>
          </w:p>
        </w:tc>
        <w:tc>
          <w:tcPr>
            <w:tcW w:w="4675" w:type="dxa"/>
          </w:tcPr>
          <w:p w:rsidRPr="00A5217C" w:rsidR="00000A38" w:rsidP="00000A38" w:rsidRDefault="00CA5650" w14:paraId="5EB21E0F" w14:textId="5E2CBA2E">
            <w:pPr>
              <w:jc w:val="center"/>
            </w:pPr>
            <w:r>
              <w:t>RCO Mexico</w:t>
            </w:r>
          </w:p>
        </w:tc>
      </w:tr>
      <w:tr w:rsidR="00000A38" w:rsidTr="00B027AD" w14:paraId="41C9D073" w14:textId="77777777">
        <w:tc>
          <w:tcPr>
            <w:tcW w:w="4675" w:type="dxa"/>
          </w:tcPr>
          <w:p w:rsidRPr="00454309" w:rsidR="00000A38" w:rsidP="00000A38" w:rsidRDefault="00CA5650" w14:paraId="6AA55BE7" w14:textId="1B8A878E">
            <w:pPr>
              <w:jc w:val="center"/>
              <w:rPr>
                <w:rFonts w:ascii="Calibri" w:hAnsi="Calibri" w:cs="Calibri"/>
              </w:rPr>
            </w:pPr>
            <w:r>
              <w:rPr>
                <w:rFonts w:ascii="Calibri" w:hAnsi="Calibri" w:cs="Calibri"/>
              </w:rPr>
              <w:t>Resident Coordinator</w:t>
            </w:r>
          </w:p>
        </w:tc>
        <w:tc>
          <w:tcPr>
            <w:tcW w:w="4675" w:type="dxa"/>
          </w:tcPr>
          <w:p w:rsidRPr="00A5217C" w:rsidR="00000A38" w:rsidP="00000A38" w:rsidRDefault="00CA5650" w14:paraId="64C3ACD2" w14:textId="5C015D22">
            <w:pPr>
              <w:jc w:val="center"/>
            </w:pPr>
            <w:r>
              <w:t>RCO Zimbabwe</w:t>
            </w:r>
          </w:p>
        </w:tc>
      </w:tr>
      <w:tr w:rsidR="00000A38" w:rsidTr="00B027AD" w14:paraId="1F98C088" w14:textId="77777777">
        <w:tc>
          <w:tcPr>
            <w:tcW w:w="4675" w:type="dxa"/>
          </w:tcPr>
          <w:p w:rsidRPr="00454309" w:rsidR="00000A38" w:rsidP="00000A38" w:rsidRDefault="00CA5650" w14:paraId="764EB5A6" w14:textId="2C7F00AB">
            <w:pPr>
              <w:jc w:val="center"/>
              <w:rPr>
                <w:rFonts w:ascii="Calibri" w:hAnsi="Calibri" w:cs="Calibri"/>
              </w:rPr>
            </w:pPr>
            <w:r>
              <w:rPr>
                <w:rFonts w:ascii="Calibri" w:hAnsi="Calibri" w:cs="Calibri"/>
              </w:rPr>
              <w:t>Resident Coordinator</w:t>
            </w:r>
          </w:p>
        </w:tc>
        <w:tc>
          <w:tcPr>
            <w:tcW w:w="4675" w:type="dxa"/>
          </w:tcPr>
          <w:p w:rsidRPr="00A5217C" w:rsidR="00000A38" w:rsidP="00000A38" w:rsidRDefault="00CA5650" w14:paraId="449B9465" w14:textId="597F9337">
            <w:pPr>
              <w:jc w:val="center"/>
            </w:pPr>
            <w:r>
              <w:t>RCO Nigeria</w:t>
            </w:r>
          </w:p>
        </w:tc>
      </w:tr>
      <w:tr w:rsidR="00000A38" w:rsidTr="00B027AD" w14:paraId="5AAB3E41" w14:textId="77777777">
        <w:tc>
          <w:tcPr>
            <w:tcW w:w="4675" w:type="dxa"/>
          </w:tcPr>
          <w:p w:rsidRPr="00454309" w:rsidR="00000A38" w:rsidP="00000A38" w:rsidRDefault="00CA5650" w14:paraId="421EF314" w14:textId="1F496ECC">
            <w:pPr>
              <w:jc w:val="center"/>
              <w:rPr>
                <w:rFonts w:ascii="Calibri" w:hAnsi="Calibri" w:cs="Calibri"/>
              </w:rPr>
            </w:pPr>
            <w:r>
              <w:rPr>
                <w:rFonts w:ascii="Calibri" w:hAnsi="Calibri" w:cs="Calibri"/>
              </w:rPr>
              <w:t>Resident Coordinator</w:t>
            </w:r>
          </w:p>
        </w:tc>
        <w:tc>
          <w:tcPr>
            <w:tcW w:w="4675" w:type="dxa"/>
          </w:tcPr>
          <w:p w:rsidRPr="00A5217C" w:rsidR="00000A38" w:rsidP="00000A38" w:rsidRDefault="00CA5650" w14:paraId="38601FA8" w14:textId="5E631608">
            <w:pPr>
              <w:jc w:val="center"/>
            </w:pPr>
            <w:r>
              <w:t>RCO Timor-Leste</w:t>
            </w:r>
          </w:p>
        </w:tc>
      </w:tr>
      <w:tr w:rsidR="00000A38" w:rsidTr="00B027AD" w14:paraId="5B7968DA" w14:textId="77777777">
        <w:tc>
          <w:tcPr>
            <w:tcW w:w="4675" w:type="dxa"/>
          </w:tcPr>
          <w:p w:rsidRPr="00454309" w:rsidR="00000A38" w:rsidP="00000A38" w:rsidRDefault="00CA5650" w14:paraId="69EE12CF" w14:textId="5F2C574F">
            <w:pPr>
              <w:jc w:val="center"/>
              <w:rPr>
                <w:rFonts w:ascii="Calibri" w:hAnsi="Calibri" w:cs="Calibri"/>
              </w:rPr>
            </w:pPr>
            <w:r>
              <w:rPr>
                <w:rFonts w:ascii="Calibri" w:hAnsi="Calibri" w:cs="Calibri"/>
              </w:rPr>
              <w:t>Resident Coordinator</w:t>
            </w:r>
          </w:p>
        </w:tc>
        <w:tc>
          <w:tcPr>
            <w:tcW w:w="4675" w:type="dxa"/>
          </w:tcPr>
          <w:p w:rsidRPr="00A5217C" w:rsidR="00000A38" w:rsidP="00000A38" w:rsidRDefault="00CA5650" w14:paraId="6D5470D4" w14:textId="480B77D7">
            <w:pPr>
              <w:jc w:val="center"/>
            </w:pPr>
            <w:r>
              <w:t>RCO Papua New Guinea</w:t>
            </w:r>
          </w:p>
        </w:tc>
      </w:tr>
      <w:tr w:rsidR="00000A38" w:rsidTr="00B027AD" w14:paraId="7CA56804" w14:textId="77777777">
        <w:tc>
          <w:tcPr>
            <w:tcW w:w="4675" w:type="dxa"/>
          </w:tcPr>
          <w:p w:rsidRPr="00454309" w:rsidR="00000A38" w:rsidP="00000A38" w:rsidRDefault="00CA6C87" w14:paraId="5BB86C81" w14:textId="13C5B987">
            <w:pPr>
              <w:jc w:val="center"/>
              <w:rPr>
                <w:rFonts w:ascii="Calibri" w:hAnsi="Calibri" w:cs="Calibri"/>
              </w:rPr>
            </w:pPr>
            <w:r w:rsidRPr="00454309">
              <w:rPr>
                <w:rFonts w:ascii="Calibri" w:hAnsi="Calibri" w:cs="Calibri"/>
              </w:rPr>
              <w:t>Chief of Human Rights &amp; Gender Section</w:t>
            </w:r>
          </w:p>
        </w:tc>
        <w:tc>
          <w:tcPr>
            <w:tcW w:w="4675" w:type="dxa"/>
          </w:tcPr>
          <w:p w:rsidRPr="00A5217C" w:rsidR="00000A38" w:rsidP="00000A38" w:rsidRDefault="00CA6C87" w14:paraId="4D276DA0" w14:textId="32B760D9">
            <w:pPr>
              <w:jc w:val="center"/>
            </w:pPr>
            <w:r>
              <w:t>OHCHR</w:t>
            </w:r>
          </w:p>
        </w:tc>
      </w:tr>
      <w:tr w:rsidR="00000A38" w:rsidTr="00B027AD" w14:paraId="0C71A71F" w14:textId="77777777">
        <w:tc>
          <w:tcPr>
            <w:tcW w:w="4675" w:type="dxa"/>
          </w:tcPr>
          <w:p w:rsidRPr="00454309" w:rsidR="00000A38" w:rsidP="00000A38" w:rsidRDefault="00AB285B" w14:paraId="709459EF" w14:textId="6848DFCD">
            <w:pPr>
              <w:jc w:val="center"/>
              <w:rPr>
                <w:rFonts w:ascii="Calibri" w:hAnsi="Calibri" w:cs="Calibri"/>
              </w:rPr>
            </w:pPr>
            <w:r w:rsidRPr="00454309">
              <w:rPr>
                <w:rFonts w:ascii="Calibri" w:hAnsi="Calibri" w:cs="Calibri"/>
              </w:rPr>
              <w:t>Director</w:t>
            </w:r>
          </w:p>
        </w:tc>
        <w:tc>
          <w:tcPr>
            <w:tcW w:w="4675" w:type="dxa"/>
          </w:tcPr>
          <w:p w:rsidRPr="00A5217C" w:rsidR="00000A38" w:rsidP="00000A38" w:rsidRDefault="00AB285B" w14:paraId="064B2907" w14:textId="31B9CA80">
            <w:pPr>
              <w:jc w:val="center"/>
            </w:pPr>
            <w:r w:rsidRPr="00454309">
              <w:rPr>
                <w:rFonts w:ascii="Calibri" w:hAnsi="Calibri" w:cs="Calibri"/>
              </w:rPr>
              <w:t>Office of Counter Terrorism (OCT)</w:t>
            </w:r>
          </w:p>
        </w:tc>
      </w:tr>
      <w:tr w:rsidR="00B7187E" w:rsidTr="00CC6FEA" w14:paraId="78C92272" w14:textId="77777777">
        <w:tc>
          <w:tcPr>
            <w:tcW w:w="4675" w:type="dxa"/>
            <w:tcBorders>
              <w:top w:val="nil"/>
              <w:left w:val="single" w:color="auto" w:sz="8" w:space="0"/>
              <w:bottom w:val="single" w:color="auto" w:sz="8" w:space="0"/>
              <w:right w:val="single" w:color="auto" w:sz="8" w:space="0"/>
            </w:tcBorders>
            <w:shd w:val="clear" w:color="auto" w:fill="FFFFFF"/>
          </w:tcPr>
          <w:p w:rsidRPr="00B7187E" w:rsidR="00B7187E" w:rsidP="00B7187E" w:rsidRDefault="00B7187E" w14:paraId="7F24FEDD" w14:textId="5621F07E">
            <w:pPr>
              <w:jc w:val="center"/>
              <w:rPr>
                <w:rFonts w:cstheme="minorHAnsi"/>
                <w:szCs w:val="22"/>
              </w:rPr>
            </w:pPr>
            <w:r w:rsidRPr="00454309">
              <w:rPr>
                <w:rFonts w:cstheme="minorHAnsi"/>
                <w:szCs w:val="22"/>
              </w:rPr>
              <w:t>Assistant Secretary General</w:t>
            </w:r>
          </w:p>
        </w:tc>
        <w:tc>
          <w:tcPr>
            <w:tcW w:w="4675" w:type="dxa"/>
          </w:tcPr>
          <w:p w:rsidRPr="00A5217C" w:rsidR="00B7187E" w:rsidP="00B7187E" w:rsidRDefault="00B7187E" w14:paraId="495263BD" w14:textId="2626E6B4">
            <w:pPr>
              <w:jc w:val="center"/>
            </w:pPr>
            <w:r w:rsidRPr="00454309">
              <w:rPr>
                <w:rFonts w:cstheme="minorHAnsi"/>
                <w:szCs w:val="22"/>
              </w:rPr>
              <w:t>Development Coordination Office (DCO)</w:t>
            </w:r>
          </w:p>
        </w:tc>
      </w:tr>
      <w:tr w:rsidR="00B7187E" w:rsidTr="00B027AD" w14:paraId="6A2A8A42" w14:textId="77777777">
        <w:tc>
          <w:tcPr>
            <w:tcW w:w="4675" w:type="dxa"/>
          </w:tcPr>
          <w:p w:rsidRPr="00454309" w:rsidR="00B7187E" w:rsidP="00B7187E" w:rsidRDefault="00FD7C1E" w14:paraId="573B78FB" w14:textId="52934D2E">
            <w:pPr>
              <w:jc w:val="center"/>
              <w:rPr>
                <w:rFonts w:ascii="Calibri" w:hAnsi="Calibri" w:cs="Calibri"/>
              </w:rPr>
            </w:pPr>
            <w:r>
              <w:rPr>
                <w:rFonts w:ascii="Calibri" w:hAnsi="Calibri" w:cs="Calibri"/>
              </w:rPr>
              <w:lastRenderedPageBreak/>
              <w:t>Spotlight management team</w:t>
            </w:r>
            <w:r w:rsidR="00AE2F63">
              <w:rPr>
                <w:rFonts w:ascii="Calibri" w:hAnsi="Calibri" w:cs="Calibri"/>
              </w:rPr>
              <w:t xml:space="preserve"> (3 individuals)</w:t>
            </w:r>
          </w:p>
        </w:tc>
        <w:tc>
          <w:tcPr>
            <w:tcW w:w="4675" w:type="dxa"/>
          </w:tcPr>
          <w:p w:rsidRPr="00A5217C" w:rsidR="00B7187E" w:rsidP="00B7187E" w:rsidRDefault="00FD7C1E" w14:paraId="1F9D21E8" w14:textId="66A2D7EF">
            <w:pPr>
              <w:jc w:val="center"/>
            </w:pPr>
            <w:r w:rsidRPr="00454309">
              <w:t>Executive Office of the Secretary General (EOSG)</w:t>
            </w:r>
          </w:p>
        </w:tc>
      </w:tr>
      <w:tr w:rsidR="00016317" w:rsidTr="00CC6FEA" w14:paraId="10E4B2BD" w14:textId="77777777">
        <w:tc>
          <w:tcPr>
            <w:tcW w:w="4675" w:type="dxa"/>
            <w:vAlign w:val="bottom"/>
          </w:tcPr>
          <w:p w:rsidRPr="00C14DE7" w:rsidR="00016317" w:rsidP="00016317" w:rsidRDefault="00016317" w14:paraId="075FEE88" w14:textId="2E157EF6">
            <w:pPr>
              <w:jc w:val="center"/>
              <w:rPr>
                <w:rFonts w:cstheme="minorHAnsi"/>
                <w:szCs w:val="22"/>
              </w:rPr>
            </w:pPr>
            <w:r w:rsidRPr="00454309">
              <w:rPr>
                <w:rFonts w:cstheme="minorHAnsi"/>
                <w:szCs w:val="22"/>
              </w:rPr>
              <w:t>Policy Specialist on Gender, Governance and Crisis Prevention</w:t>
            </w:r>
          </w:p>
        </w:tc>
        <w:tc>
          <w:tcPr>
            <w:tcW w:w="4675" w:type="dxa"/>
          </w:tcPr>
          <w:p w:rsidRPr="00454309" w:rsidR="00016317" w:rsidP="00016317" w:rsidRDefault="00D75DCC" w14:paraId="064E9CDE" w14:textId="3DDED878">
            <w:pPr>
              <w:jc w:val="center"/>
            </w:pPr>
            <w:r>
              <w:t>UNDP</w:t>
            </w:r>
          </w:p>
        </w:tc>
      </w:tr>
      <w:tr w:rsidR="00016317" w:rsidTr="00B027AD" w14:paraId="145E87C5" w14:textId="77777777">
        <w:tc>
          <w:tcPr>
            <w:tcW w:w="4675" w:type="dxa"/>
          </w:tcPr>
          <w:p w:rsidRPr="00C14DE7" w:rsidR="00016317" w:rsidP="00016317" w:rsidRDefault="00C14DE7" w14:paraId="30A9B814" w14:textId="29233B27">
            <w:pPr>
              <w:jc w:val="center"/>
              <w:rPr>
                <w:rFonts w:cstheme="minorHAnsi"/>
                <w:szCs w:val="22"/>
              </w:rPr>
            </w:pPr>
            <w:r w:rsidRPr="00454309">
              <w:rPr>
                <w:rFonts w:cstheme="minorHAnsi"/>
                <w:szCs w:val="22"/>
              </w:rPr>
              <w:t>Chief, Gender and Human Rights Branch</w:t>
            </w:r>
          </w:p>
        </w:tc>
        <w:tc>
          <w:tcPr>
            <w:tcW w:w="4675" w:type="dxa"/>
          </w:tcPr>
          <w:p w:rsidRPr="00454309" w:rsidR="00016317" w:rsidP="00016317" w:rsidRDefault="00D75DCC" w14:paraId="7A07B2AD" w14:textId="2EE26399">
            <w:pPr>
              <w:jc w:val="center"/>
            </w:pPr>
            <w:r>
              <w:t>UNFPA</w:t>
            </w:r>
          </w:p>
        </w:tc>
      </w:tr>
      <w:tr w:rsidR="00D75DCC" w:rsidTr="00B027AD" w14:paraId="349594DE" w14:textId="77777777">
        <w:tc>
          <w:tcPr>
            <w:tcW w:w="4675" w:type="dxa"/>
          </w:tcPr>
          <w:p w:rsidRPr="00454309" w:rsidR="00D75DCC" w:rsidP="00016317" w:rsidRDefault="007F550D" w14:paraId="3AA01890" w14:textId="69582C4E">
            <w:pPr>
              <w:jc w:val="center"/>
              <w:rPr>
                <w:rFonts w:cstheme="minorHAnsi"/>
              </w:rPr>
            </w:pPr>
            <w:r>
              <w:rPr>
                <w:rFonts w:cstheme="minorHAnsi"/>
              </w:rPr>
              <w:t>Crime Prevention and Criminal Justice Officer</w:t>
            </w:r>
          </w:p>
        </w:tc>
        <w:tc>
          <w:tcPr>
            <w:tcW w:w="4675" w:type="dxa"/>
          </w:tcPr>
          <w:p w:rsidR="00D75DCC" w:rsidP="00016317" w:rsidRDefault="007F550D" w14:paraId="2ADB27E0" w14:textId="0C6FC510">
            <w:pPr>
              <w:jc w:val="center"/>
            </w:pPr>
            <w:r>
              <w:t>UNODC</w:t>
            </w:r>
          </w:p>
        </w:tc>
      </w:tr>
      <w:tr w:rsidR="00016317" w:rsidTr="00C074F2" w14:paraId="1AACFD96" w14:textId="77777777">
        <w:tc>
          <w:tcPr>
            <w:tcW w:w="4675" w:type="dxa"/>
            <w:shd w:val="clear" w:color="auto" w:fill="002060"/>
          </w:tcPr>
          <w:p w:rsidRPr="00454309" w:rsidR="00016317" w:rsidP="00016317" w:rsidRDefault="00016317" w14:paraId="7D070307" w14:textId="77777777">
            <w:pPr>
              <w:jc w:val="center"/>
              <w:rPr>
                <w:rFonts w:ascii="Calibri" w:hAnsi="Calibri" w:cs="Calibri"/>
              </w:rPr>
            </w:pPr>
          </w:p>
        </w:tc>
        <w:tc>
          <w:tcPr>
            <w:tcW w:w="4675" w:type="dxa"/>
            <w:shd w:val="clear" w:color="auto" w:fill="002060"/>
          </w:tcPr>
          <w:p w:rsidRPr="00A5217C" w:rsidR="00016317" w:rsidP="00016317" w:rsidRDefault="00016317" w14:paraId="110C29D1" w14:textId="77777777">
            <w:pPr>
              <w:jc w:val="center"/>
            </w:pPr>
          </w:p>
        </w:tc>
      </w:tr>
      <w:tr w:rsidR="00016317" w:rsidTr="00B027AD" w14:paraId="45E37B98" w14:textId="77777777">
        <w:tc>
          <w:tcPr>
            <w:tcW w:w="4675" w:type="dxa"/>
          </w:tcPr>
          <w:p w:rsidRPr="00454309" w:rsidR="00016317" w:rsidP="00016317" w:rsidRDefault="00016317" w14:paraId="798921FB" w14:textId="406A158D">
            <w:pPr>
              <w:jc w:val="center"/>
              <w:rPr>
                <w:rFonts w:ascii="Calibri" w:hAnsi="Calibri" w:cs="Calibri"/>
              </w:rPr>
            </w:pPr>
            <w:r>
              <w:rPr>
                <w:rFonts w:ascii="Calibri" w:hAnsi="Calibri" w:cs="Calibri"/>
              </w:rPr>
              <w:t>Representative</w:t>
            </w:r>
          </w:p>
        </w:tc>
        <w:tc>
          <w:tcPr>
            <w:tcW w:w="4675" w:type="dxa"/>
          </w:tcPr>
          <w:p w:rsidRPr="00A5217C" w:rsidR="00016317" w:rsidP="00016317" w:rsidRDefault="00016317" w14:paraId="1CE986C2" w14:textId="63D2F6B1">
            <w:pPr>
              <w:jc w:val="center"/>
            </w:pPr>
            <w:r>
              <w:t>Australia DFAT</w:t>
            </w:r>
          </w:p>
        </w:tc>
      </w:tr>
      <w:tr w:rsidR="00016317" w:rsidTr="00B027AD" w14:paraId="38B9140C" w14:textId="77777777">
        <w:tc>
          <w:tcPr>
            <w:tcW w:w="4675" w:type="dxa"/>
          </w:tcPr>
          <w:p w:rsidRPr="00454309" w:rsidR="00016317" w:rsidP="00016317" w:rsidRDefault="00016317" w14:paraId="43095C1F" w14:textId="10443132">
            <w:pPr>
              <w:jc w:val="center"/>
              <w:rPr>
                <w:rFonts w:ascii="Calibri" w:hAnsi="Calibri" w:cs="Calibri"/>
              </w:rPr>
            </w:pPr>
            <w:r>
              <w:rPr>
                <w:rFonts w:ascii="Calibri" w:hAnsi="Calibri" w:cs="Calibri"/>
              </w:rPr>
              <w:t>Representative</w:t>
            </w:r>
          </w:p>
        </w:tc>
        <w:tc>
          <w:tcPr>
            <w:tcW w:w="4675" w:type="dxa"/>
          </w:tcPr>
          <w:p w:rsidRPr="00A5217C" w:rsidR="00016317" w:rsidP="00016317" w:rsidRDefault="00016317" w14:paraId="591FEC4C" w14:textId="20522917">
            <w:pPr>
              <w:jc w:val="center"/>
            </w:pPr>
            <w:r>
              <w:t>SIDA</w:t>
            </w:r>
          </w:p>
        </w:tc>
      </w:tr>
      <w:tr w:rsidR="00016317" w:rsidTr="00B027AD" w14:paraId="05482AD5" w14:textId="77777777">
        <w:tc>
          <w:tcPr>
            <w:tcW w:w="4675" w:type="dxa"/>
          </w:tcPr>
          <w:p w:rsidRPr="00454309" w:rsidR="00016317" w:rsidP="00016317" w:rsidRDefault="00016317" w14:paraId="2F42F48A" w14:textId="23200D07">
            <w:pPr>
              <w:jc w:val="center"/>
              <w:rPr>
                <w:rFonts w:ascii="Calibri" w:hAnsi="Calibri" w:cs="Calibri"/>
              </w:rPr>
            </w:pPr>
            <w:r>
              <w:rPr>
                <w:rFonts w:ascii="Calibri" w:hAnsi="Calibri" w:cs="Calibri"/>
              </w:rPr>
              <w:t>Representative</w:t>
            </w:r>
          </w:p>
        </w:tc>
        <w:tc>
          <w:tcPr>
            <w:tcW w:w="4675" w:type="dxa"/>
          </w:tcPr>
          <w:p w:rsidRPr="00A5217C" w:rsidR="00016317" w:rsidP="00016317" w:rsidRDefault="00016317" w14:paraId="36AC265A" w14:textId="3EDBB165">
            <w:pPr>
              <w:jc w:val="center"/>
            </w:pPr>
            <w:r>
              <w:t>SIDA</w:t>
            </w:r>
          </w:p>
        </w:tc>
      </w:tr>
      <w:tr w:rsidR="00016317" w:rsidTr="00670B41" w14:paraId="6B164B4E" w14:textId="77777777">
        <w:tc>
          <w:tcPr>
            <w:tcW w:w="4675" w:type="dxa"/>
            <w:shd w:val="clear" w:color="auto" w:fill="002060"/>
          </w:tcPr>
          <w:p w:rsidRPr="00454309" w:rsidR="00016317" w:rsidP="00016317" w:rsidRDefault="00016317" w14:paraId="3C9FE294" w14:textId="77777777">
            <w:pPr>
              <w:jc w:val="center"/>
              <w:rPr>
                <w:rFonts w:ascii="Calibri" w:hAnsi="Calibri" w:cs="Calibri"/>
              </w:rPr>
            </w:pPr>
          </w:p>
        </w:tc>
        <w:tc>
          <w:tcPr>
            <w:tcW w:w="4675" w:type="dxa"/>
            <w:shd w:val="clear" w:color="auto" w:fill="002060"/>
          </w:tcPr>
          <w:p w:rsidRPr="00A5217C" w:rsidR="00016317" w:rsidP="00016317" w:rsidRDefault="00016317" w14:paraId="5CC42041" w14:textId="77777777">
            <w:pPr>
              <w:jc w:val="center"/>
            </w:pPr>
          </w:p>
        </w:tc>
      </w:tr>
      <w:tr w:rsidR="00016317" w:rsidTr="00CC6FEA" w14:paraId="652550DE" w14:textId="77777777">
        <w:tc>
          <w:tcPr>
            <w:tcW w:w="4675" w:type="dxa"/>
            <w:vAlign w:val="bottom"/>
          </w:tcPr>
          <w:p w:rsidRPr="00064983" w:rsidR="00016317" w:rsidP="00016317" w:rsidRDefault="00016317" w14:paraId="0F257BBD" w14:textId="1BF1CA17">
            <w:pPr>
              <w:jc w:val="center"/>
              <w:rPr>
                <w:rFonts w:cstheme="minorHAnsi"/>
                <w:szCs w:val="22"/>
              </w:rPr>
            </w:pPr>
            <w:r w:rsidRPr="00454309">
              <w:rPr>
                <w:rFonts w:cstheme="minorHAnsi"/>
                <w:szCs w:val="22"/>
              </w:rPr>
              <w:t>Legal Advisor</w:t>
            </w:r>
          </w:p>
        </w:tc>
        <w:tc>
          <w:tcPr>
            <w:tcW w:w="4675" w:type="dxa"/>
          </w:tcPr>
          <w:p w:rsidRPr="00A5217C" w:rsidR="00016317" w:rsidP="00016317" w:rsidRDefault="00016317" w14:paraId="2C08B570" w14:textId="21DBD693">
            <w:pPr>
              <w:jc w:val="center"/>
            </w:pPr>
            <w:r w:rsidRPr="00454309">
              <w:rPr>
                <w:rFonts w:cstheme="minorHAnsi"/>
                <w:szCs w:val="22"/>
              </w:rPr>
              <w:t>Equality NOW</w:t>
            </w:r>
          </w:p>
        </w:tc>
      </w:tr>
      <w:tr w:rsidR="00016317" w:rsidTr="00CC6FEA" w14:paraId="2CB4A2C0" w14:textId="77777777">
        <w:tc>
          <w:tcPr>
            <w:tcW w:w="4675" w:type="dxa"/>
            <w:vAlign w:val="bottom"/>
          </w:tcPr>
          <w:p w:rsidRPr="00064983" w:rsidR="00016317" w:rsidP="00016317" w:rsidRDefault="00016317" w14:paraId="639C43EA" w14:textId="727E2174">
            <w:pPr>
              <w:jc w:val="center"/>
              <w:rPr>
                <w:rFonts w:cstheme="minorHAnsi"/>
                <w:szCs w:val="22"/>
              </w:rPr>
            </w:pPr>
            <w:r w:rsidRPr="00454309">
              <w:rPr>
                <w:rFonts w:cstheme="minorHAnsi"/>
                <w:szCs w:val="22"/>
              </w:rPr>
              <w:t>Director, Program and Global Advocacy</w:t>
            </w:r>
          </w:p>
        </w:tc>
        <w:tc>
          <w:tcPr>
            <w:tcW w:w="4675" w:type="dxa"/>
          </w:tcPr>
          <w:p w:rsidRPr="00A5217C" w:rsidR="00016317" w:rsidP="00016317" w:rsidRDefault="00016317" w14:paraId="7CE65E17" w14:textId="5161FE83">
            <w:pPr>
              <w:jc w:val="center"/>
            </w:pPr>
            <w:r w:rsidRPr="00454309">
              <w:rPr>
                <w:rFonts w:cstheme="minorHAnsi"/>
                <w:szCs w:val="22"/>
              </w:rPr>
              <w:t>Centre for Women’s Global leadership</w:t>
            </w:r>
          </w:p>
        </w:tc>
      </w:tr>
      <w:tr w:rsidR="00016317" w:rsidTr="00CC6FEA" w14:paraId="29443884" w14:textId="77777777">
        <w:tc>
          <w:tcPr>
            <w:tcW w:w="4675" w:type="dxa"/>
          </w:tcPr>
          <w:p w:rsidRPr="00064983" w:rsidR="00016317" w:rsidP="00016317" w:rsidRDefault="00016317" w14:paraId="408ED722" w14:textId="4E66BC42">
            <w:pPr>
              <w:jc w:val="center"/>
              <w:rPr>
                <w:rFonts w:eastAsia="Times New Roman" w:cstheme="minorHAnsi"/>
                <w:color w:val="000000"/>
                <w:szCs w:val="22"/>
                <w:bdr w:val="none" w:color="auto" w:sz="0" w:space="0" w:frame="1"/>
              </w:rPr>
            </w:pPr>
            <w:r w:rsidRPr="00454309">
              <w:rPr>
                <w:rFonts w:eastAsia="Times New Roman" w:cstheme="minorHAnsi"/>
                <w:color w:val="000000"/>
                <w:szCs w:val="22"/>
                <w:bdr w:val="none" w:color="auto" w:sz="0" w:space="0" w:frame="1"/>
              </w:rPr>
              <w:t>Director</w:t>
            </w:r>
          </w:p>
        </w:tc>
        <w:tc>
          <w:tcPr>
            <w:tcW w:w="4675" w:type="dxa"/>
          </w:tcPr>
          <w:p w:rsidRPr="00A5217C" w:rsidR="00016317" w:rsidP="00016317" w:rsidRDefault="005D4794" w14:paraId="42E012F6" w14:textId="1E18655F">
            <w:pPr>
              <w:jc w:val="center"/>
            </w:pPr>
            <w:r w:rsidRPr="00454309">
              <w:rPr>
                <w:rFonts w:eastAsia="Times New Roman" w:cstheme="minorHAnsi"/>
                <w:color w:val="000000"/>
                <w:szCs w:val="22"/>
                <w:bdr w:val="none" w:color="auto" w:sz="0" w:space="0" w:frame="1"/>
              </w:rPr>
              <w:t>National Network to End Domestic Violence</w:t>
            </w:r>
          </w:p>
        </w:tc>
      </w:tr>
      <w:tr w:rsidR="00016317" w:rsidTr="00CC6FEA" w14:paraId="7F9A64A7" w14:textId="77777777">
        <w:tc>
          <w:tcPr>
            <w:tcW w:w="4675" w:type="dxa"/>
          </w:tcPr>
          <w:p w:rsidRPr="00064983" w:rsidR="00016317" w:rsidP="00016317" w:rsidRDefault="00016317" w14:paraId="7F884729" w14:textId="6C957517">
            <w:pPr>
              <w:jc w:val="center"/>
              <w:rPr>
                <w:rFonts w:eastAsia="Times New Roman" w:cstheme="minorHAnsi"/>
                <w:color w:val="000000"/>
                <w:szCs w:val="22"/>
                <w:bdr w:val="none" w:color="auto" w:sz="0" w:space="0" w:frame="1"/>
              </w:rPr>
            </w:pPr>
            <w:r w:rsidRPr="00454309">
              <w:rPr>
                <w:rFonts w:cstheme="minorHAnsi"/>
                <w:szCs w:val="22"/>
              </w:rPr>
              <w:t>Director</w:t>
            </w:r>
          </w:p>
        </w:tc>
        <w:tc>
          <w:tcPr>
            <w:tcW w:w="4675" w:type="dxa"/>
          </w:tcPr>
          <w:p w:rsidRPr="00A5217C" w:rsidR="00016317" w:rsidP="00016317" w:rsidRDefault="005D4794" w14:paraId="2A1EEDED" w14:textId="6EF2B5FF">
            <w:pPr>
              <w:jc w:val="center"/>
            </w:pPr>
            <w:r w:rsidRPr="00454309">
              <w:rPr>
                <w:rFonts w:cstheme="minorHAnsi"/>
                <w:szCs w:val="22"/>
              </w:rPr>
              <w:t>South African Medical Research Council</w:t>
            </w:r>
          </w:p>
        </w:tc>
      </w:tr>
      <w:tr w:rsidR="00016317" w:rsidTr="00CC6FEA" w14:paraId="6AB62EBB" w14:textId="77777777">
        <w:tc>
          <w:tcPr>
            <w:tcW w:w="4675" w:type="dxa"/>
          </w:tcPr>
          <w:p w:rsidRPr="00064983" w:rsidR="00016317" w:rsidP="00016317" w:rsidRDefault="00016317" w14:paraId="54898661" w14:textId="442CA24D">
            <w:pPr>
              <w:jc w:val="center"/>
              <w:rPr>
                <w:rFonts w:cstheme="minorHAnsi"/>
                <w:szCs w:val="22"/>
              </w:rPr>
            </w:pPr>
            <w:r w:rsidRPr="00454309">
              <w:rPr>
                <w:rFonts w:cstheme="minorHAnsi"/>
                <w:szCs w:val="22"/>
              </w:rPr>
              <w:t>Executive Director</w:t>
            </w:r>
          </w:p>
        </w:tc>
        <w:tc>
          <w:tcPr>
            <w:tcW w:w="4675" w:type="dxa"/>
          </w:tcPr>
          <w:p w:rsidRPr="00A5217C" w:rsidR="00016317" w:rsidP="00016317" w:rsidRDefault="005D4794" w14:paraId="3AF52C6D" w14:textId="108AE745">
            <w:pPr>
              <w:jc w:val="center"/>
            </w:pPr>
            <w:r w:rsidRPr="00454309">
              <w:rPr>
                <w:rFonts w:cstheme="minorHAnsi"/>
                <w:szCs w:val="22"/>
              </w:rPr>
              <w:t>Global Rights for Women</w:t>
            </w:r>
          </w:p>
        </w:tc>
      </w:tr>
    </w:tbl>
    <w:p w:rsidR="000D7BE6" w:rsidP="001E51A5" w:rsidRDefault="000D7BE6" w14:paraId="2C093330" w14:textId="77777777"/>
    <w:p w:rsidR="00085A3E" w:rsidP="001E51A5" w:rsidRDefault="00067210" w14:paraId="0094D2C6" w14:textId="0C8C0F06">
      <w:r>
        <w:rPr>
          <w:b/>
          <w:sz w:val="28"/>
          <w:szCs w:val="28"/>
        </w:rPr>
        <w:t xml:space="preserve">                                                Focus Group participants</w:t>
      </w:r>
    </w:p>
    <w:tbl>
      <w:tblPr>
        <w:tblW w:w="9011" w:type="dxa"/>
        <w:tblBorders>
          <w:top w:val="outset" w:color="auto" w:sz="6" w:space="0"/>
          <w:left w:val="outset" w:color="auto" w:sz="6" w:space="0"/>
          <w:bottom w:val="outset" w:color="auto" w:sz="6" w:space="0"/>
          <w:right w:val="outset" w:color="auto" w:sz="6" w:space="0"/>
        </w:tblBorders>
        <w:shd w:val="clear" w:color="auto" w:fill="FFFFFF"/>
        <w:tblCellMar>
          <w:left w:w="0" w:type="dxa"/>
          <w:right w:w="0" w:type="dxa"/>
        </w:tblCellMar>
        <w:tblLook w:val="04A0" w:firstRow="1" w:lastRow="0" w:firstColumn="1" w:lastColumn="0" w:noHBand="0" w:noVBand="1"/>
      </w:tblPr>
      <w:tblGrid>
        <w:gridCol w:w="9011"/>
      </w:tblGrid>
      <w:tr w:rsidRPr="00454309" w:rsidR="001C08F5" w:rsidTr="00DF51B0" w14:paraId="37CC6D99" w14:textId="77777777">
        <w:tc>
          <w:tcPr>
            <w:tcW w:w="9011" w:type="dxa"/>
            <w:tcBorders>
              <w:top w:val="single" w:color="auto" w:sz="8" w:space="0"/>
              <w:left w:val="single" w:color="auto" w:sz="8" w:space="0"/>
              <w:bottom w:val="single" w:color="auto" w:sz="8" w:space="0"/>
              <w:right w:val="single" w:color="auto" w:sz="8" w:space="0"/>
            </w:tcBorders>
            <w:shd w:val="clear" w:color="auto" w:fill="002060"/>
            <w:hideMark/>
          </w:tcPr>
          <w:p w:rsidRPr="00454309" w:rsidR="001C08F5" w:rsidP="00CC6FEA" w:rsidRDefault="001C08F5" w14:paraId="60304B7A" w14:textId="77777777">
            <w:pPr>
              <w:spacing w:after="0" w:line="240" w:lineRule="auto"/>
              <w:jc w:val="center"/>
              <w:textAlignment w:val="baseline"/>
              <w:rPr>
                <w:rFonts w:eastAsia="Times New Roman" w:cstheme="minorHAnsi"/>
                <w:b/>
                <w:bCs/>
                <w:color w:val="201F1E"/>
              </w:rPr>
            </w:pPr>
            <w:r w:rsidRPr="00454309">
              <w:rPr>
                <w:rFonts w:eastAsia="Times New Roman" w:cstheme="minorHAnsi"/>
                <w:b/>
                <w:bCs/>
                <w:color w:val="FFFFFF" w:themeColor="background1"/>
                <w:bdr w:val="none" w:color="auto" w:sz="0" w:space="0" w:frame="1"/>
              </w:rPr>
              <w:t>UN Women Focus Group Participants</w:t>
            </w:r>
          </w:p>
        </w:tc>
      </w:tr>
      <w:tr w:rsidRPr="00454309" w:rsidR="001C08F5" w:rsidTr="00CC6FEA" w14:paraId="5547C4EA" w14:textId="77777777">
        <w:tc>
          <w:tcPr>
            <w:tcW w:w="9011" w:type="dxa"/>
            <w:tcBorders>
              <w:top w:val="nil"/>
              <w:left w:val="single" w:color="auto" w:sz="8" w:space="0"/>
              <w:bottom w:val="single" w:color="auto" w:sz="8" w:space="0"/>
              <w:right w:val="single" w:color="auto" w:sz="8" w:space="0"/>
            </w:tcBorders>
            <w:shd w:val="clear" w:color="auto" w:fill="D9E2F3"/>
            <w:vAlign w:val="bottom"/>
            <w:hideMark/>
          </w:tcPr>
          <w:p w:rsidRPr="00454309" w:rsidR="001C08F5" w:rsidP="00CC6FEA" w:rsidRDefault="001C08F5" w14:paraId="38955E19" w14:textId="77777777">
            <w:pPr>
              <w:spacing w:after="0" w:line="240" w:lineRule="auto"/>
              <w:jc w:val="center"/>
              <w:textAlignment w:val="baseline"/>
              <w:rPr>
                <w:rFonts w:eastAsia="Times New Roman" w:cstheme="minorHAnsi"/>
                <w:color w:val="201F1E"/>
              </w:rPr>
            </w:pPr>
          </w:p>
        </w:tc>
      </w:tr>
      <w:tr w:rsidRPr="00454309" w:rsidR="001C08F5" w:rsidTr="00CC6FEA" w14:paraId="4732C76C" w14:textId="77777777">
        <w:tc>
          <w:tcPr>
            <w:tcW w:w="9011" w:type="dxa"/>
            <w:tcBorders>
              <w:top w:val="nil"/>
              <w:left w:val="single" w:color="auto" w:sz="8" w:space="0"/>
              <w:bottom w:val="single" w:color="auto" w:sz="8" w:space="0"/>
              <w:right w:val="single" w:color="auto" w:sz="8" w:space="0"/>
            </w:tcBorders>
            <w:shd w:val="clear" w:color="auto" w:fill="FFFFFF"/>
            <w:vAlign w:val="bottom"/>
            <w:hideMark/>
          </w:tcPr>
          <w:p w:rsidRPr="00454309" w:rsidR="001C08F5" w:rsidP="00CC6FEA" w:rsidRDefault="001C08F5" w14:paraId="3D5A2B10" w14:textId="77777777">
            <w:pPr>
              <w:spacing w:after="0" w:line="240" w:lineRule="auto"/>
              <w:jc w:val="both"/>
              <w:textAlignment w:val="baseline"/>
              <w:rPr>
                <w:rFonts w:eastAsia="Times New Roman" w:cstheme="minorHAnsi"/>
                <w:color w:val="201F1E"/>
              </w:rPr>
            </w:pPr>
          </w:p>
        </w:tc>
      </w:tr>
      <w:tr w:rsidRPr="00454309" w:rsidR="001C08F5" w:rsidTr="00CC6FEA" w14:paraId="237B6EE4"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0219666F" w14:textId="77777777">
            <w:pPr>
              <w:spacing w:after="0" w:line="240" w:lineRule="auto"/>
              <w:jc w:val="center"/>
              <w:textAlignment w:val="baseline"/>
              <w:rPr>
                <w:rFonts w:cstheme="minorHAnsi"/>
                <w:b/>
                <w:bCs/>
              </w:rPr>
            </w:pPr>
            <w:r w:rsidRPr="00454309">
              <w:rPr>
                <w:rFonts w:cstheme="minorHAnsi"/>
                <w:b/>
                <w:bCs/>
              </w:rPr>
              <w:t xml:space="preserve">ESA region </w:t>
            </w:r>
          </w:p>
        </w:tc>
      </w:tr>
      <w:tr w:rsidRPr="00454309" w:rsidR="001C08F5" w:rsidTr="00CC6FEA" w14:paraId="020C90A8"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5159EE02" w14:textId="77777777">
            <w:pPr>
              <w:spacing w:after="0" w:line="240" w:lineRule="auto"/>
              <w:jc w:val="center"/>
              <w:textAlignment w:val="baseline"/>
              <w:rPr>
                <w:rFonts w:cstheme="minorHAnsi"/>
              </w:rPr>
            </w:pPr>
            <w:r w:rsidRPr="00454309">
              <w:rPr>
                <w:rFonts w:cstheme="minorHAnsi"/>
              </w:rPr>
              <w:t>EVAW specialist, Tanzania</w:t>
            </w:r>
          </w:p>
        </w:tc>
      </w:tr>
      <w:tr w:rsidRPr="00454309" w:rsidR="001C08F5" w:rsidTr="00CC6FEA" w14:paraId="68C5C31B"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37162CE9" w14:textId="77777777">
            <w:pPr>
              <w:spacing w:after="0" w:line="240" w:lineRule="auto"/>
              <w:jc w:val="center"/>
              <w:textAlignment w:val="baseline"/>
              <w:rPr>
                <w:rFonts w:cstheme="minorHAnsi"/>
              </w:rPr>
            </w:pPr>
            <w:r w:rsidRPr="00454309">
              <w:rPr>
                <w:rFonts w:cstheme="minorHAnsi"/>
              </w:rPr>
              <w:t>EVAW specialist, Ethiopia</w:t>
            </w:r>
          </w:p>
        </w:tc>
      </w:tr>
      <w:tr w:rsidRPr="00454309" w:rsidR="001C08F5" w:rsidTr="00CC6FEA" w14:paraId="37CB2CB4"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05DAD933" w14:textId="77777777">
            <w:pPr>
              <w:spacing w:after="0" w:line="240" w:lineRule="auto"/>
              <w:jc w:val="center"/>
              <w:textAlignment w:val="baseline"/>
              <w:rPr>
                <w:rFonts w:cstheme="minorHAnsi"/>
              </w:rPr>
            </w:pPr>
            <w:r w:rsidRPr="00454309">
              <w:rPr>
                <w:rFonts w:cstheme="minorHAnsi"/>
              </w:rPr>
              <w:t>EVAW specialist, Ethiopia</w:t>
            </w:r>
          </w:p>
        </w:tc>
      </w:tr>
      <w:tr w:rsidRPr="00454309" w:rsidR="001C08F5" w:rsidTr="00CC6FEA" w14:paraId="0439F81A"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087ED18E" w14:textId="77777777">
            <w:pPr>
              <w:spacing w:after="0" w:line="240" w:lineRule="auto"/>
              <w:jc w:val="center"/>
              <w:textAlignment w:val="baseline"/>
              <w:rPr>
                <w:rFonts w:cstheme="minorHAnsi"/>
              </w:rPr>
            </w:pPr>
            <w:r w:rsidRPr="00454309">
              <w:rPr>
                <w:rFonts w:cstheme="minorHAnsi"/>
              </w:rPr>
              <w:t>EVAW specialist, Kenya</w:t>
            </w:r>
          </w:p>
        </w:tc>
      </w:tr>
      <w:tr w:rsidRPr="00454309" w:rsidR="001C08F5" w:rsidTr="00CC6FEA" w14:paraId="0A6C160B"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3EEFA3CF" w14:textId="77777777">
            <w:pPr>
              <w:spacing w:after="0" w:line="240" w:lineRule="auto"/>
              <w:jc w:val="center"/>
              <w:textAlignment w:val="baseline"/>
              <w:rPr>
                <w:rFonts w:cstheme="minorHAnsi"/>
              </w:rPr>
            </w:pPr>
            <w:r w:rsidRPr="00454309">
              <w:rPr>
                <w:rFonts w:cstheme="minorHAnsi"/>
              </w:rPr>
              <w:t>EVAW specialist, Uganda</w:t>
            </w:r>
          </w:p>
        </w:tc>
      </w:tr>
      <w:tr w:rsidRPr="00454309" w:rsidR="001C08F5" w:rsidTr="00CC6FEA" w14:paraId="746D3CB9"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6F964F4D" w14:textId="77777777">
            <w:pPr>
              <w:spacing w:after="0" w:line="240" w:lineRule="auto"/>
              <w:jc w:val="center"/>
              <w:textAlignment w:val="baseline"/>
              <w:rPr>
                <w:rFonts w:cstheme="minorHAnsi"/>
              </w:rPr>
            </w:pPr>
            <w:r w:rsidRPr="00454309">
              <w:rPr>
                <w:rFonts w:cstheme="minorHAnsi"/>
              </w:rPr>
              <w:t>EVAW specialist, Uganda</w:t>
            </w:r>
          </w:p>
        </w:tc>
      </w:tr>
      <w:tr w:rsidRPr="00454309" w:rsidR="001C08F5" w:rsidTr="00CC6FEA" w14:paraId="55B332CE"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1DBF79DF" w14:textId="77777777">
            <w:pPr>
              <w:spacing w:after="0" w:line="240" w:lineRule="auto"/>
              <w:jc w:val="center"/>
              <w:textAlignment w:val="baseline"/>
              <w:rPr>
                <w:rFonts w:cstheme="minorHAnsi"/>
              </w:rPr>
            </w:pPr>
            <w:r w:rsidRPr="00454309">
              <w:rPr>
                <w:rFonts w:cstheme="minorHAnsi"/>
                <w:b/>
                <w:bCs/>
              </w:rPr>
              <w:t xml:space="preserve">AS region </w:t>
            </w:r>
          </w:p>
        </w:tc>
      </w:tr>
      <w:tr w:rsidRPr="00454309" w:rsidR="001C08F5" w:rsidTr="00CC6FEA" w14:paraId="5F0E0950"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56B0FE06" w14:textId="77777777">
            <w:pPr>
              <w:spacing w:after="0" w:line="240" w:lineRule="auto"/>
              <w:jc w:val="center"/>
              <w:textAlignment w:val="baseline"/>
              <w:rPr>
                <w:rFonts w:cstheme="minorHAnsi"/>
              </w:rPr>
            </w:pPr>
            <w:r w:rsidRPr="00454309">
              <w:rPr>
                <w:rFonts w:cstheme="minorHAnsi"/>
              </w:rPr>
              <w:t>EVAW specialist, Morocco</w:t>
            </w:r>
          </w:p>
        </w:tc>
      </w:tr>
      <w:tr w:rsidRPr="00454309" w:rsidR="001C08F5" w:rsidTr="00CC6FEA" w14:paraId="5D1E2AFD"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388839CC" w14:textId="77777777">
            <w:pPr>
              <w:spacing w:after="0" w:line="240" w:lineRule="auto"/>
              <w:jc w:val="center"/>
              <w:textAlignment w:val="baseline"/>
              <w:rPr>
                <w:rFonts w:cstheme="minorHAnsi"/>
              </w:rPr>
            </w:pPr>
            <w:r w:rsidRPr="00454309">
              <w:rPr>
                <w:rFonts w:cstheme="minorHAnsi"/>
              </w:rPr>
              <w:t>EVAW specialist, Morocco</w:t>
            </w:r>
          </w:p>
        </w:tc>
      </w:tr>
      <w:tr w:rsidRPr="00454309" w:rsidR="001C08F5" w:rsidTr="00CC6FEA" w14:paraId="3DF84004"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69640A9E" w14:textId="77777777">
            <w:pPr>
              <w:spacing w:after="0" w:line="240" w:lineRule="auto"/>
              <w:jc w:val="center"/>
              <w:textAlignment w:val="baseline"/>
              <w:rPr>
                <w:rFonts w:cstheme="minorHAnsi"/>
              </w:rPr>
            </w:pPr>
            <w:r w:rsidRPr="00454309">
              <w:rPr>
                <w:rFonts w:cstheme="minorHAnsi"/>
              </w:rPr>
              <w:t>EVAW specialist, Egypt</w:t>
            </w:r>
          </w:p>
        </w:tc>
      </w:tr>
      <w:tr w:rsidRPr="00454309" w:rsidR="001C08F5" w:rsidTr="00CC6FEA" w14:paraId="1D3FB588"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77BCB384" w14:textId="77777777">
            <w:pPr>
              <w:spacing w:after="0" w:line="240" w:lineRule="auto"/>
              <w:jc w:val="center"/>
              <w:textAlignment w:val="baseline"/>
              <w:rPr>
                <w:rFonts w:cstheme="minorHAnsi"/>
              </w:rPr>
            </w:pPr>
            <w:r w:rsidRPr="00454309">
              <w:rPr>
                <w:rFonts w:cstheme="minorHAnsi"/>
              </w:rPr>
              <w:t>EVAW specialist, Egypt</w:t>
            </w:r>
          </w:p>
        </w:tc>
      </w:tr>
      <w:tr w:rsidRPr="00454309" w:rsidR="001C08F5" w:rsidTr="00CC6FEA" w14:paraId="6DA8248B"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3023EF82" w14:textId="77777777">
            <w:pPr>
              <w:spacing w:after="0" w:line="240" w:lineRule="auto"/>
              <w:jc w:val="center"/>
              <w:textAlignment w:val="baseline"/>
              <w:rPr>
                <w:rFonts w:cstheme="minorHAnsi"/>
              </w:rPr>
            </w:pPr>
            <w:r w:rsidRPr="00454309">
              <w:rPr>
                <w:rFonts w:cstheme="minorHAnsi"/>
                <w:b/>
                <w:bCs/>
              </w:rPr>
              <w:t xml:space="preserve">AC region </w:t>
            </w:r>
          </w:p>
        </w:tc>
      </w:tr>
      <w:tr w:rsidRPr="00454309" w:rsidR="001C08F5" w:rsidTr="00CC6FEA" w14:paraId="0F321E70"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668ECBED" w14:textId="77777777">
            <w:pPr>
              <w:spacing w:after="0" w:line="240" w:lineRule="auto"/>
              <w:jc w:val="center"/>
              <w:textAlignment w:val="baseline"/>
              <w:rPr>
                <w:rFonts w:cstheme="minorHAnsi"/>
              </w:rPr>
            </w:pPr>
            <w:r w:rsidRPr="00454309">
              <w:rPr>
                <w:rFonts w:cstheme="minorHAnsi"/>
              </w:rPr>
              <w:t>EVAW specialist, Mexico</w:t>
            </w:r>
          </w:p>
        </w:tc>
      </w:tr>
      <w:tr w:rsidRPr="00454309" w:rsidR="001C08F5" w:rsidTr="00CC6FEA" w14:paraId="281ABB20"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10C67247" w14:textId="77777777">
            <w:pPr>
              <w:spacing w:after="0" w:line="240" w:lineRule="auto"/>
              <w:jc w:val="center"/>
              <w:textAlignment w:val="baseline"/>
              <w:rPr>
                <w:rFonts w:cstheme="minorHAnsi"/>
              </w:rPr>
            </w:pPr>
            <w:r w:rsidRPr="00454309">
              <w:rPr>
                <w:rFonts w:cstheme="minorHAnsi"/>
              </w:rPr>
              <w:t>EVAW specialist, Brazil</w:t>
            </w:r>
          </w:p>
        </w:tc>
      </w:tr>
      <w:tr w:rsidRPr="00454309" w:rsidR="001C08F5" w:rsidTr="00CC6FEA" w14:paraId="4C735204"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24899058" w14:textId="77777777">
            <w:pPr>
              <w:spacing w:after="0" w:line="240" w:lineRule="auto"/>
              <w:jc w:val="center"/>
              <w:textAlignment w:val="baseline"/>
              <w:rPr>
                <w:rFonts w:cstheme="minorHAnsi"/>
              </w:rPr>
            </w:pPr>
            <w:r w:rsidRPr="00454309">
              <w:rPr>
                <w:rFonts w:cstheme="minorHAnsi"/>
              </w:rPr>
              <w:t>EVAW specialist, Brazil</w:t>
            </w:r>
          </w:p>
        </w:tc>
      </w:tr>
      <w:tr w:rsidRPr="00454309" w:rsidR="001C08F5" w:rsidTr="00CC6FEA" w14:paraId="4589DEC6"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7F1E3951" w14:textId="77777777">
            <w:pPr>
              <w:spacing w:after="0" w:line="240" w:lineRule="auto"/>
              <w:jc w:val="center"/>
              <w:textAlignment w:val="baseline"/>
              <w:rPr>
                <w:rFonts w:cstheme="minorHAnsi"/>
              </w:rPr>
            </w:pPr>
            <w:r w:rsidRPr="00454309">
              <w:rPr>
                <w:rFonts w:cstheme="minorHAnsi"/>
              </w:rPr>
              <w:t>EVAW specialist, El Salvador</w:t>
            </w:r>
          </w:p>
        </w:tc>
      </w:tr>
      <w:tr w:rsidRPr="00454309" w:rsidR="001C08F5" w:rsidTr="00CC6FEA" w14:paraId="4BAE4B30"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55341FA1" w14:textId="77777777">
            <w:pPr>
              <w:spacing w:after="0" w:line="240" w:lineRule="auto"/>
              <w:jc w:val="center"/>
              <w:textAlignment w:val="baseline"/>
              <w:rPr>
                <w:rFonts w:cstheme="minorHAnsi"/>
              </w:rPr>
            </w:pPr>
            <w:r w:rsidRPr="00454309">
              <w:rPr>
                <w:rFonts w:cstheme="minorHAnsi"/>
                <w:b/>
                <w:bCs/>
              </w:rPr>
              <w:t>AP region</w:t>
            </w:r>
          </w:p>
        </w:tc>
      </w:tr>
      <w:tr w:rsidRPr="00454309" w:rsidR="001C08F5" w:rsidTr="00CC6FEA" w14:paraId="7B783D99"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78875942" w14:textId="77777777">
            <w:pPr>
              <w:spacing w:after="0" w:line="240" w:lineRule="auto"/>
              <w:jc w:val="center"/>
              <w:textAlignment w:val="baseline"/>
              <w:rPr>
                <w:rFonts w:cstheme="minorHAnsi"/>
              </w:rPr>
            </w:pPr>
            <w:r w:rsidRPr="00454309">
              <w:rPr>
                <w:rFonts w:cstheme="minorHAnsi"/>
              </w:rPr>
              <w:t>EVAW specialist, Fiji MCO</w:t>
            </w:r>
          </w:p>
        </w:tc>
      </w:tr>
      <w:tr w:rsidRPr="00454309" w:rsidR="001C08F5" w:rsidTr="00CC6FEA" w14:paraId="03028F5C"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4EE003E7" w14:textId="77777777">
            <w:pPr>
              <w:spacing w:after="0" w:line="240" w:lineRule="auto"/>
              <w:jc w:val="center"/>
              <w:textAlignment w:val="baseline"/>
              <w:rPr>
                <w:rFonts w:cstheme="minorHAnsi"/>
              </w:rPr>
            </w:pPr>
            <w:r w:rsidRPr="00454309">
              <w:rPr>
                <w:rFonts w:cstheme="minorHAnsi"/>
              </w:rPr>
              <w:t>EVAW specialist, Pakistan</w:t>
            </w:r>
          </w:p>
        </w:tc>
      </w:tr>
      <w:tr w:rsidRPr="00454309" w:rsidR="001C08F5" w:rsidTr="00CC6FEA" w14:paraId="552D2C52"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1442791E" w14:textId="77777777">
            <w:pPr>
              <w:spacing w:after="0" w:line="240" w:lineRule="auto"/>
              <w:jc w:val="center"/>
              <w:textAlignment w:val="baseline"/>
              <w:rPr>
                <w:rFonts w:cstheme="minorHAnsi"/>
              </w:rPr>
            </w:pPr>
            <w:r w:rsidRPr="00454309">
              <w:rPr>
                <w:rFonts w:cstheme="minorHAnsi"/>
              </w:rPr>
              <w:t>EVAW specialist, China</w:t>
            </w:r>
          </w:p>
        </w:tc>
      </w:tr>
      <w:tr w:rsidRPr="00454309" w:rsidR="001C08F5" w:rsidTr="00CC6FEA" w14:paraId="3E941C54"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410A2E04" w14:textId="77777777">
            <w:pPr>
              <w:spacing w:after="0" w:line="240" w:lineRule="auto"/>
              <w:jc w:val="center"/>
              <w:textAlignment w:val="baseline"/>
              <w:rPr>
                <w:rFonts w:cstheme="minorHAnsi"/>
              </w:rPr>
            </w:pPr>
            <w:r w:rsidRPr="00454309">
              <w:rPr>
                <w:rFonts w:cstheme="minorHAnsi"/>
              </w:rPr>
              <w:t>EVAW specialist, China</w:t>
            </w:r>
          </w:p>
        </w:tc>
      </w:tr>
      <w:tr w:rsidRPr="00454309" w:rsidR="001C08F5" w:rsidTr="00CC6FEA" w14:paraId="1B04C8AE"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530FAA4A" w14:textId="77777777">
            <w:pPr>
              <w:spacing w:after="0" w:line="240" w:lineRule="auto"/>
              <w:jc w:val="center"/>
              <w:textAlignment w:val="baseline"/>
              <w:rPr>
                <w:rFonts w:cstheme="minorHAnsi"/>
              </w:rPr>
            </w:pPr>
            <w:r w:rsidRPr="00454309">
              <w:rPr>
                <w:rFonts w:cstheme="minorHAnsi"/>
                <w:b/>
                <w:bCs/>
              </w:rPr>
              <w:t>WCA region</w:t>
            </w:r>
          </w:p>
        </w:tc>
      </w:tr>
      <w:tr w:rsidRPr="00454309" w:rsidR="001C08F5" w:rsidTr="00CC6FEA" w14:paraId="3015A718"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21936EFD" w14:textId="77777777">
            <w:pPr>
              <w:spacing w:after="0" w:line="240" w:lineRule="auto"/>
              <w:jc w:val="center"/>
              <w:textAlignment w:val="baseline"/>
              <w:rPr>
                <w:rFonts w:cstheme="minorHAnsi"/>
              </w:rPr>
            </w:pPr>
            <w:r w:rsidRPr="00454309">
              <w:rPr>
                <w:rFonts w:cstheme="minorHAnsi"/>
              </w:rPr>
              <w:t>EVAW specialist, WCA</w:t>
            </w:r>
          </w:p>
        </w:tc>
      </w:tr>
      <w:tr w:rsidRPr="00454309" w:rsidR="001C08F5" w:rsidTr="00CC6FEA" w14:paraId="34C925DA"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49B80CA0" w14:textId="77777777">
            <w:pPr>
              <w:spacing w:after="0" w:line="240" w:lineRule="auto"/>
              <w:jc w:val="center"/>
              <w:textAlignment w:val="baseline"/>
              <w:rPr>
                <w:rFonts w:cstheme="minorHAnsi"/>
              </w:rPr>
            </w:pPr>
            <w:r w:rsidRPr="00454309">
              <w:rPr>
                <w:rFonts w:cstheme="minorHAnsi"/>
              </w:rPr>
              <w:t>EVAW specialist, Nigeria</w:t>
            </w:r>
          </w:p>
        </w:tc>
      </w:tr>
      <w:tr w:rsidRPr="00454309" w:rsidR="001C08F5" w:rsidTr="00CC6FEA" w14:paraId="455BB991"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23BDD9DD" w14:textId="77777777">
            <w:pPr>
              <w:spacing w:after="0" w:line="240" w:lineRule="auto"/>
              <w:jc w:val="center"/>
              <w:textAlignment w:val="baseline"/>
              <w:rPr>
                <w:rFonts w:cstheme="minorHAnsi"/>
              </w:rPr>
            </w:pPr>
            <w:r w:rsidRPr="00454309">
              <w:rPr>
                <w:rFonts w:cstheme="minorHAnsi"/>
              </w:rPr>
              <w:lastRenderedPageBreak/>
              <w:t>EVAW specialist, Nigeria</w:t>
            </w:r>
          </w:p>
        </w:tc>
      </w:tr>
      <w:tr w:rsidRPr="00454309" w:rsidR="001C08F5" w:rsidTr="00CC6FEA" w14:paraId="4E6F4589"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6AEAD80C" w14:textId="77777777">
            <w:pPr>
              <w:spacing w:after="0" w:line="240" w:lineRule="auto"/>
              <w:jc w:val="center"/>
              <w:textAlignment w:val="baseline"/>
              <w:rPr>
                <w:rFonts w:cstheme="minorHAnsi"/>
              </w:rPr>
            </w:pPr>
            <w:r w:rsidRPr="00454309">
              <w:rPr>
                <w:rFonts w:cstheme="minorHAnsi"/>
              </w:rPr>
              <w:t>EVAW specialist, Senegal</w:t>
            </w:r>
          </w:p>
        </w:tc>
      </w:tr>
      <w:tr w:rsidRPr="00454309" w:rsidR="001C08F5" w:rsidTr="00CC6FEA" w14:paraId="21D31284" w14:textId="77777777">
        <w:tc>
          <w:tcPr>
            <w:tcW w:w="9011" w:type="dxa"/>
            <w:tcBorders>
              <w:top w:val="nil"/>
              <w:left w:val="single" w:color="auto" w:sz="8" w:space="0"/>
              <w:bottom w:val="single" w:color="auto" w:sz="8" w:space="0"/>
              <w:right w:val="single" w:color="auto" w:sz="8" w:space="0"/>
            </w:tcBorders>
            <w:shd w:val="clear" w:color="auto" w:fill="D9E2F3" w:themeFill="accent1" w:themeFillTint="33"/>
            <w:vAlign w:val="bottom"/>
          </w:tcPr>
          <w:p w:rsidRPr="00454309" w:rsidR="001C08F5" w:rsidP="00CC6FEA" w:rsidRDefault="001C08F5" w14:paraId="1DCB784E" w14:textId="77777777">
            <w:pPr>
              <w:spacing w:after="0" w:line="240" w:lineRule="auto"/>
              <w:jc w:val="center"/>
              <w:textAlignment w:val="baseline"/>
              <w:rPr>
                <w:rFonts w:cstheme="minorHAnsi"/>
              </w:rPr>
            </w:pPr>
            <w:r w:rsidRPr="00454309">
              <w:rPr>
                <w:rFonts w:cstheme="minorHAnsi"/>
                <w:b/>
                <w:bCs/>
              </w:rPr>
              <w:t>ECA region</w:t>
            </w:r>
          </w:p>
        </w:tc>
      </w:tr>
      <w:tr w:rsidRPr="00454309" w:rsidR="001C08F5" w:rsidTr="00CC6FEA" w14:paraId="1DEC280F"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397A250D" w14:textId="77777777">
            <w:pPr>
              <w:spacing w:after="0" w:line="240" w:lineRule="auto"/>
              <w:jc w:val="center"/>
              <w:textAlignment w:val="baseline"/>
              <w:rPr>
                <w:rFonts w:cstheme="minorHAnsi"/>
              </w:rPr>
            </w:pPr>
            <w:r w:rsidRPr="00454309">
              <w:rPr>
                <w:rFonts w:cstheme="minorHAnsi"/>
              </w:rPr>
              <w:t>EVAW specialist, Albania</w:t>
            </w:r>
          </w:p>
        </w:tc>
      </w:tr>
      <w:tr w:rsidRPr="00454309" w:rsidR="001C08F5" w:rsidTr="00CC6FEA" w14:paraId="5B437C51" w14:textId="77777777">
        <w:tc>
          <w:tcPr>
            <w:tcW w:w="9011" w:type="dxa"/>
            <w:tcBorders>
              <w:top w:val="nil"/>
              <w:left w:val="single" w:color="auto" w:sz="8" w:space="0"/>
              <w:bottom w:val="single" w:color="auto" w:sz="8" w:space="0"/>
              <w:right w:val="single" w:color="auto" w:sz="8" w:space="0"/>
            </w:tcBorders>
            <w:shd w:val="clear" w:color="auto" w:fill="FFFFFF"/>
            <w:vAlign w:val="bottom"/>
            <w:hideMark/>
          </w:tcPr>
          <w:p w:rsidRPr="00454309" w:rsidR="001C08F5" w:rsidP="00CC6FEA" w:rsidRDefault="001C08F5" w14:paraId="07C9941B" w14:textId="77777777">
            <w:pPr>
              <w:spacing w:after="0" w:line="240" w:lineRule="auto"/>
              <w:jc w:val="center"/>
              <w:textAlignment w:val="baseline"/>
              <w:rPr>
                <w:rFonts w:eastAsia="Times New Roman" w:cstheme="minorHAnsi"/>
                <w:color w:val="201F1E"/>
              </w:rPr>
            </w:pPr>
          </w:p>
        </w:tc>
      </w:tr>
      <w:tr w:rsidRPr="00454309" w:rsidR="001C08F5" w:rsidTr="00CC6FEA" w14:paraId="26A60E5C" w14:textId="77777777">
        <w:tc>
          <w:tcPr>
            <w:tcW w:w="9011" w:type="dxa"/>
            <w:tcBorders>
              <w:top w:val="nil"/>
              <w:left w:val="single" w:color="auto" w:sz="8" w:space="0"/>
              <w:bottom w:val="single" w:color="auto" w:sz="8" w:space="0"/>
              <w:right w:val="single" w:color="auto" w:sz="8" w:space="0"/>
            </w:tcBorders>
            <w:shd w:val="clear" w:color="auto" w:fill="FFFFFF"/>
            <w:vAlign w:val="bottom"/>
          </w:tcPr>
          <w:p w:rsidRPr="00454309" w:rsidR="001C08F5" w:rsidP="00CC6FEA" w:rsidRDefault="001C08F5" w14:paraId="47050538" w14:textId="77777777">
            <w:pPr>
              <w:spacing w:after="0" w:line="240" w:lineRule="auto"/>
              <w:jc w:val="center"/>
              <w:textAlignment w:val="baseline"/>
              <w:rPr>
                <w:rFonts w:eastAsia="Times New Roman" w:cstheme="minorHAnsi"/>
                <w:color w:val="000000"/>
                <w:bdr w:val="none" w:color="auto" w:sz="0" w:space="0" w:frame="1"/>
              </w:rPr>
            </w:pPr>
            <w:r w:rsidRPr="00454309">
              <w:rPr>
                <w:rFonts w:cstheme="minorHAnsi"/>
              </w:rPr>
              <w:t>EVAW specialist, Moldova</w:t>
            </w:r>
          </w:p>
        </w:tc>
      </w:tr>
      <w:tr w:rsidRPr="00454309" w:rsidR="001C08F5" w:rsidTr="00CC6FEA" w14:paraId="49769EFB" w14:textId="77777777">
        <w:tc>
          <w:tcPr>
            <w:tcW w:w="9011" w:type="dxa"/>
            <w:tcBorders>
              <w:top w:val="nil"/>
              <w:left w:val="single" w:color="auto" w:sz="8" w:space="0"/>
              <w:bottom w:val="single" w:color="auto" w:sz="8" w:space="0"/>
              <w:right w:val="single" w:color="auto" w:sz="8" w:space="0"/>
            </w:tcBorders>
            <w:shd w:val="clear" w:color="auto" w:fill="FFFFFF"/>
          </w:tcPr>
          <w:p w:rsidRPr="00454309" w:rsidR="001C08F5" w:rsidP="00CC6FEA" w:rsidRDefault="001C08F5" w14:paraId="4B81B12B" w14:textId="77777777">
            <w:pPr>
              <w:spacing w:after="0" w:line="240" w:lineRule="auto"/>
              <w:jc w:val="center"/>
              <w:textAlignment w:val="baseline"/>
              <w:rPr>
                <w:rFonts w:eastAsia="Times New Roman" w:cstheme="minorHAnsi"/>
                <w:color w:val="000000"/>
                <w:bdr w:val="none" w:color="auto" w:sz="0" w:space="0" w:frame="1"/>
              </w:rPr>
            </w:pPr>
            <w:r w:rsidRPr="00454309">
              <w:rPr>
                <w:rFonts w:cstheme="minorHAnsi"/>
              </w:rPr>
              <w:t>EVAW specialist, Kosovo</w:t>
            </w:r>
          </w:p>
        </w:tc>
      </w:tr>
      <w:tr w:rsidRPr="00454309" w:rsidR="001C08F5" w:rsidTr="00CC6FEA" w14:paraId="1A795C03" w14:textId="77777777">
        <w:tc>
          <w:tcPr>
            <w:tcW w:w="9011" w:type="dxa"/>
            <w:tcBorders>
              <w:top w:val="nil"/>
              <w:left w:val="single" w:color="auto" w:sz="8" w:space="0"/>
              <w:bottom w:val="single" w:color="auto" w:sz="8" w:space="0"/>
              <w:right w:val="single" w:color="auto" w:sz="8" w:space="0"/>
            </w:tcBorders>
            <w:shd w:val="clear" w:color="auto" w:fill="FFFFFF"/>
          </w:tcPr>
          <w:p w:rsidRPr="00454309" w:rsidR="001C08F5" w:rsidP="00CC6FEA" w:rsidRDefault="001C08F5" w14:paraId="66BDCD49" w14:textId="77777777">
            <w:pPr>
              <w:spacing w:after="0" w:line="240" w:lineRule="auto"/>
              <w:jc w:val="center"/>
              <w:textAlignment w:val="baseline"/>
              <w:rPr>
                <w:rFonts w:cstheme="minorHAnsi"/>
              </w:rPr>
            </w:pPr>
            <w:r w:rsidRPr="00454309">
              <w:rPr>
                <w:rFonts w:cstheme="minorHAnsi"/>
              </w:rPr>
              <w:t>EVAW specialist, Serbia</w:t>
            </w:r>
          </w:p>
        </w:tc>
      </w:tr>
      <w:tr w:rsidRPr="00454309" w:rsidR="001C08F5" w:rsidTr="00CC6FEA" w14:paraId="6BE77222" w14:textId="77777777">
        <w:tc>
          <w:tcPr>
            <w:tcW w:w="9011" w:type="dxa"/>
            <w:tcBorders>
              <w:top w:val="nil"/>
              <w:left w:val="single" w:color="auto" w:sz="8" w:space="0"/>
              <w:bottom w:val="single" w:color="auto" w:sz="8" w:space="0"/>
              <w:right w:val="single" w:color="auto" w:sz="8" w:space="0"/>
            </w:tcBorders>
            <w:shd w:val="clear" w:color="auto" w:fill="FFFFFF"/>
          </w:tcPr>
          <w:p w:rsidRPr="00454309" w:rsidR="001C08F5" w:rsidP="00CC6FEA" w:rsidRDefault="001C08F5" w14:paraId="3CCBA78C" w14:textId="77777777">
            <w:pPr>
              <w:spacing w:after="0" w:line="240" w:lineRule="auto"/>
              <w:jc w:val="center"/>
              <w:textAlignment w:val="baseline"/>
              <w:rPr>
                <w:rFonts w:cstheme="minorHAnsi"/>
              </w:rPr>
            </w:pPr>
            <w:r w:rsidRPr="00454309">
              <w:rPr>
                <w:rFonts w:cstheme="minorHAnsi"/>
              </w:rPr>
              <w:t>EVAW specialist, Georgia</w:t>
            </w:r>
          </w:p>
        </w:tc>
      </w:tr>
      <w:tr w:rsidRPr="00454309" w:rsidR="001C08F5" w:rsidTr="00CC6FEA" w14:paraId="45A31948" w14:textId="77777777">
        <w:tc>
          <w:tcPr>
            <w:tcW w:w="9011" w:type="dxa"/>
            <w:tcBorders>
              <w:top w:val="nil"/>
              <w:left w:val="single" w:color="auto" w:sz="8" w:space="0"/>
              <w:bottom w:val="single" w:color="auto" w:sz="8" w:space="0"/>
              <w:right w:val="single" w:color="auto" w:sz="8" w:space="0"/>
            </w:tcBorders>
            <w:shd w:val="clear" w:color="auto" w:fill="FFFFFF"/>
          </w:tcPr>
          <w:p w:rsidRPr="00454309" w:rsidR="001C08F5" w:rsidP="00CC6FEA" w:rsidRDefault="001C08F5" w14:paraId="29127F1C" w14:textId="77777777">
            <w:pPr>
              <w:spacing w:after="0" w:line="240" w:lineRule="auto"/>
              <w:jc w:val="center"/>
              <w:textAlignment w:val="baseline"/>
              <w:rPr>
                <w:rFonts w:cstheme="minorHAnsi"/>
              </w:rPr>
            </w:pPr>
            <w:r w:rsidRPr="00454309">
              <w:rPr>
                <w:rFonts w:cstheme="minorHAnsi"/>
              </w:rPr>
              <w:t>EVAW specialist, Georgia</w:t>
            </w:r>
          </w:p>
        </w:tc>
      </w:tr>
      <w:tr w:rsidRPr="00454309" w:rsidR="001C08F5" w:rsidTr="00CC6FEA" w14:paraId="3322B8F0" w14:textId="77777777">
        <w:tc>
          <w:tcPr>
            <w:tcW w:w="9011" w:type="dxa"/>
            <w:tcBorders>
              <w:top w:val="nil"/>
              <w:left w:val="single" w:color="auto" w:sz="8" w:space="0"/>
              <w:bottom w:val="single" w:color="auto" w:sz="8" w:space="0"/>
              <w:right w:val="single" w:color="auto" w:sz="8" w:space="0"/>
            </w:tcBorders>
            <w:shd w:val="clear" w:color="auto" w:fill="FFFFFF"/>
          </w:tcPr>
          <w:p w:rsidRPr="00454309" w:rsidR="001C08F5" w:rsidP="00CC6FEA" w:rsidRDefault="001C08F5" w14:paraId="1D0DBD45" w14:textId="77777777">
            <w:pPr>
              <w:spacing w:after="0" w:line="240" w:lineRule="auto"/>
              <w:jc w:val="center"/>
              <w:textAlignment w:val="baseline"/>
              <w:rPr>
                <w:rFonts w:cstheme="minorHAnsi"/>
              </w:rPr>
            </w:pPr>
            <w:r w:rsidRPr="00454309">
              <w:rPr>
                <w:rFonts w:cstheme="minorHAnsi"/>
              </w:rPr>
              <w:t>EVAW specialist, Georgia</w:t>
            </w:r>
          </w:p>
        </w:tc>
      </w:tr>
    </w:tbl>
    <w:p w:rsidR="00764434" w:rsidP="001E51A5" w:rsidRDefault="00764434" w14:paraId="49DF7368" w14:textId="77777777"/>
    <w:p w:rsidR="00764434" w:rsidP="001E51A5" w:rsidRDefault="00764434" w14:paraId="703A5B3A" w14:textId="77777777"/>
    <w:p w:rsidR="00764434" w:rsidP="001E51A5" w:rsidRDefault="00764434" w14:paraId="40D4DF79" w14:textId="77777777"/>
    <w:p w:rsidR="00764434" w:rsidP="001E51A5" w:rsidRDefault="00764434" w14:paraId="7DC29D4E" w14:textId="77777777"/>
    <w:p w:rsidR="00764434" w:rsidP="001E51A5" w:rsidRDefault="00764434" w14:paraId="2D23471E" w14:textId="77777777"/>
    <w:p w:rsidR="00764434" w:rsidP="001E51A5" w:rsidRDefault="00764434" w14:paraId="77D204C5" w14:textId="77777777"/>
    <w:p w:rsidR="00764434" w:rsidP="001E51A5" w:rsidRDefault="00764434" w14:paraId="6539B77D" w14:textId="77777777"/>
    <w:p w:rsidR="00764434" w:rsidP="001E51A5" w:rsidRDefault="00764434" w14:paraId="4704C2CF" w14:textId="77777777"/>
    <w:p w:rsidR="00764434" w:rsidP="001E51A5" w:rsidRDefault="00764434" w14:paraId="7EE0FF64" w14:textId="77777777"/>
    <w:p w:rsidR="00764434" w:rsidP="001E51A5" w:rsidRDefault="00764434" w14:paraId="16A20189" w14:textId="77777777"/>
    <w:p w:rsidR="00764434" w:rsidP="001E51A5" w:rsidRDefault="00764434" w14:paraId="076F714F" w14:textId="77777777"/>
    <w:p w:rsidR="00764434" w:rsidP="001E51A5" w:rsidRDefault="00764434" w14:paraId="01CB5D84" w14:textId="77777777"/>
    <w:p w:rsidR="00764434" w:rsidP="001E51A5" w:rsidRDefault="00764434" w14:paraId="39838A7D" w14:textId="77777777"/>
    <w:p w:rsidR="00764434" w:rsidP="001E51A5" w:rsidRDefault="00764434" w14:paraId="5D280E57" w14:textId="77777777"/>
    <w:p w:rsidR="00764434" w:rsidP="001E51A5" w:rsidRDefault="00764434" w14:paraId="75480D57" w14:textId="77777777"/>
    <w:p w:rsidR="00764434" w:rsidP="001E51A5" w:rsidRDefault="00764434" w14:paraId="49A6E204" w14:textId="77777777"/>
    <w:p w:rsidR="00764434" w:rsidP="001E51A5" w:rsidRDefault="00764434" w14:paraId="16F0D0C5" w14:textId="77777777"/>
    <w:p w:rsidR="00764434" w:rsidP="001E51A5" w:rsidRDefault="00764434" w14:paraId="3EDCAA5C" w14:textId="77777777"/>
    <w:p w:rsidR="00764434" w:rsidP="001E51A5" w:rsidRDefault="00764434" w14:paraId="03E19FB2" w14:textId="77777777"/>
    <w:p w:rsidR="00764434" w:rsidP="001E51A5" w:rsidRDefault="00764434" w14:paraId="0FB8D2CC" w14:textId="77777777"/>
    <w:p w:rsidR="00AC629C" w:rsidP="001E51A5" w:rsidRDefault="00AC629C" w14:paraId="6045EA66" w14:textId="77777777"/>
    <w:p w:rsidRPr="001E51A5" w:rsidR="001E51A5" w:rsidP="001E51A5" w:rsidRDefault="001E51A5" w14:paraId="72B681CB" w14:textId="77777777"/>
    <w:p w:rsidRPr="00C75EE7" w:rsidR="00C75EE7" w:rsidP="00C75EE7" w:rsidRDefault="00A257A3" w14:paraId="4AD6551B" w14:textId="6E88661A">
      <w:pPr>
        <w:pStyle w:val="Heading1"/>
      </w:pPr>
      <w:r>
        <w:lastRenderedPageBreak/>
        <w:t>Annex 1</w:t>
      </w:r>
      <w:r w:rsidR="001E51A5">
        <w:t>0</w:t>
      </w:r>
      <w:r>
        <w:t xml:space="preserve">: </w:t>
      </w:r>
      <w:r w:rsidR="007F6FF3">
        <w:t>Table</w:t>
      </w:r>
      <w:r w:rsidR="0055044D">
        <w:t>s</w:t>
      </w:r>
      <w:r w:rsidR="007F6FF3">
        <w:t xml:space="preserve"> of key results</w:t>
      </w:r>
      <w:r w:rsidR="00D34EAD">
        <w:t xml:space="preserve"> </w:t>
      </w:r>
    </w:p>
    <w:p w:rsidR="00D34EAD" w:rsidP="00D34EAD" w:rsidRDefault="00D34EAD" w14:paraId="005D2CF6" w14:textId="77777777"/>
    <w:p w:rsidR="004003B9" w:rsidP="00D34EAD" w:rsidRDefault="004003B9" w14:paraId="1FF812B7" w14:textId="77777777"/>
    <w:tbl>
      <w:tblPr>
        <w:tblStyle w:val="GridTable1Light"/>
        <w:tblW w:w="10165" w:type="dxa"/>
        <w:tblInd w:w="0" w:type="dxa"/>
        <w:tblLook w:val="04A0" w:firstRow="1" w:lastRow="0" w:firstColumn="1" w:lastColumn="0" w:noHBand="0" w:noVBand="1"/>
      </w:tblPr>
      <w:tblGrid>
        <w:gridCol w:w="1980"/>
        <w:gridCol w:w="8185"/>
      </w:tblGrid>
      <w:tr w:rsidRPr="004003B9" w:rsidR="00A87AB3" w:rsidTr="00CF61BF" w14:paraId="6CA7DCC7" w14:textId="77777777">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10165" w:type="dxa"/>
            <w:gridSpan w:val="2"/>
            <w:shd w:val="clear" w:color="auto" w:fill="2F5496" w:themeFill="accent1" w:themeFillShade="BF"/>
          </w:tcPr>
          <w:p w:rsidRPr="00CF61BF" w:rsidR="00A87AB3" w:rsidP="00482446" w:rsidRDefault="00595DCD" w14:paraId="0386FD16" w14:textId="63ABE1E2">
            <w:pPr>
              <w:spacing w:before="100" w:beforeAutospacing="1" w:after="100" w:afterAutospacing="1"/>
              <w:jc w:val="center"/>
              <w:rPr>
                <w:rFonts w:eastAsia="Times New Roman" w:cstheme="minorHAnsi"/>
              </w:rPr>
            </w:pPr>
            <w:r>
              <w:rPr>
                <w:rFonts w:eastAsia="Times New Roman" w:cstheme="minorHAnsi"/>
                <w:color w:val="FFFFFF" w:themeColor="background1"/>
              </w:rPr>
              <w:t xml:space="preserve">    </w:t>
            </w:r>
            <w:r w:rsidRPr="00CF61BF" w:rsidR="00A87AB3">
              <w:rPr>
                <w:rFonts w:eastAsia="Times New Roman" w:cstheme="minorHAnsi"/>
                <w:color w:val="FFFFFF" w:themeColor="background1"/>
              </w:rPr>
              <w:t>Summary of key results</w:t>
            </w:r>
            <w:r w:rsidRPr="00CF61BF" w:rsidR="00CF61BF">
              <w:rPr>
                <w:rFonts w:eastAsia="Times New Roman" w:cstheme="minorHAnsi"/>
                <w:color w:val="FFFFFF" w:themeColor="background1"/>
              </w:rPr>
              <w:t>/Highlights</w:t>
            </w:r>
            <w:r w:rsidR="00745384">
              <w:rPr>
                <w:rFonts w:eastAsia="Times New Roman" w:cstheme="minorHAnsi"/>
                <w:color w:val="FFFFFF" w:themeColor="background1"/>
              </w:rPr>
              <w:t xml:space="preserve"> </w:t>
            </w:r>
            <w:r w:rsidR="00DC22B1">
              <w:rPr>
                <w:rFonts w:eastAsia="Times New Roman" w:cstheme="minorHAnsi"/>
                <w:color w:val="FFFFFF" w:themeColor="background1"/>
              </w:rPr>
              <w:t xml:space="preserve">of </w:t>
            </w:r>
            <w:r w:rsidR="00482446">
              <w:rPr>
                <w:rFonts w:eastAsia="Times New Roman" w:cstheme="minorHAnsi"/>
                <w:color w:val="FFFFFF" w:themeColor="background1"/>
              </w:rPr>
              <w:t xml:space="preserve">UN system </w:t>
            </w:r>
            <w:r w:rsidR="00DC22B1">
              <w:rPr>
                <w:rFonts w:eastAsia="Times New Roman" w:cstheme="minorHAnsi"/>
                <w:color w:val="FFFFFF" w:themeColor="background1"/>
              </w:rPr>
              <w:t xml:space="preserve">coordination and </w:t>
            </w:r>
            <w:r w:rsidR="00482446">
              <w:rPr>
                <w:rFonts w:eastAsia="Times New Roman" w:cstheme="minorHAnsi"/>
                <w:color w:val="FFFFFF" w:themeColor="background1"/>
              </w:rPr>
              <w:t xml:space="preserve">broader </w:t>
            </w:r>
            <w:r w:rsidR="00DC22B1">
              <w:rPr>
                <w:rFonts w:eastAsia="Times New Roman" w:cstheme="minorHAnsi"/>
                <w:color w:val="FFFFFF" w:themeColor="background1"/>
              </w:rPr>
              <w:t>convening</w:t>
            </w:r>
            <w:r w:rsidR="00482446">
              <w:rPr>
                <w:rFonts w:eastAsia="Times New Roman" w:cstheme="minorHAnsi"/>
                <w:color w:val="FFFFFF" w:themeColor="background1"/>
              </w:rPr>
              <w:t xml:space="preserve"> </w:t>
            </w:r>
            <w:r w:rsidR="003743DF">
              <w:rPr>
                <w:rFonts w:eastAsia="Times New Roman" w:cstheme="minorHAnsi"/>
                <w:color w:val="FFFFFF" w:themeColor="background1"/>
              </w:rPr>
              <w:t>in EVAW</w:t>
            </w:r>
          </w:p>
        </w:tc>
      </w:tr>
      <w:tr w:rsidRPr="004003B9" w:rsidR="004003B9" w:rsidTr="00E20984" w14:paraId="17415750" w14:textId="77777777">
        <w:trPr>
          <w:trHeight w:val="627"/>
        </w:trPr>
        <w:tc>
          <w:tcPr>
            <w:cnfStyle w:val="001000000000" w:firstRow="0" w:lastRow="0" w:firstColumn="1" w:lastColumn="0" w:oddVBand="0" w:evenVBand="0" w:oddHBand="0" w:evenHBand="0" w:firstRowFirstColumn="0" w:firstRowLastColumn="0" w:lastRowFirstColumn="0" w:lastRowLastColumn="0"/>
            <w:tcW w:w="1980" w:type="dxa"/>
            <w:hideMark/>
          </w:tcPr>
          <w:p w:rsidR="00CD6BE4" w:rsidP="00CF79B3" w:rsidRDefault="00CD6BE4" w14:paraId="0FB871DE" w14:textId="77777777">
            <w:pPr>
              <w:spacing w:before="100" w:beforeAutospacing="1" w:after="100" w:afterAutospacing="1"/>
              <w:jc w:val="center"/>
              <w:rPr>
                <w:rFonts w:eastAsia="Times New Roman" w:cstheme="minorHAnsi"/>
                <w:b w:val="0"/>
                <w:bCs w:val="0"/>
                <w:sz w:val="22"/>
                <w:szCs w:val="22"/>
              </w:rPr>
            </w:pPr>
          </w:p>
          <w:p w:rsidR="00CD6BE4" w:rsidP="00CF79B3" w:rsidRDefault="00CD6BE4" w14:paraId="239562FA" w14:textId="77777777">
            <w:pPr>
              <w:spacing w:before="100" w:beforeAutospacing="1" w:after="100" w:afterAutospacing="1"/>
              <w:jc w:val="center"/>
              <w:rPr>
                <w:rFonts w:eastAsia="Times New Roman" w:cstheme="minorHAnsi"/>
                <w:b w:val="0"/>
                <w:bCs w:val="0"/>
                <w:sz w:val="22"/>
                <w:szCs w:val="22"/>
              </w:rPr>
            </w:pPr>
          </w:p>
          <w:p w:rsidRPr="004003B9" w:rsidR="004003B9" w:rsidP="00CF79B3" w:rsidRDefault="004003B9" w14:paraId="45452322" w14:textId="31F51E3A">
            <w:pPr>
              <w:spacing w:before="100" w:beforeAutospacing="1" w:after="100" w:afterAutospacing="1"/>
              <w:jc w:val="center"/>
              <w:rPr>
                <w:rFonts w:eastAsia="Times New Roman" w:cstheme="minorHAnsi"/>
                <w:sz w:val="22"/>
                <w:szCs w:val="22"/>
              </w:rPr>
            </w:pPr>
            <w:r w:rsidRPr="004003B9">
              <w:rPr>
                <w:rFonts w:eastAsia="Times New Roman" w:cstheme="minorHAnsi"/>
                <w:sz w:val="22"/>
                <w:szCs w:val="22"/>
              </w:rPr>
              <w:t>Joint programmes and interconnected programmes on EVAW</w:t>
            </w:r>
          </w:p>
        </w:tc>
        <w:tc>
          <w:tcPr>
            <w:tcW w:w="8185" w:type="dxa"/>
            <w:hideMark/>
          </w:tcPr>
          <w:p w:rsidRPr="004003B9" w:rsidR="004003B9" w:rsidP="00F64E08" w:rsidRDefault="004003B9" w14:paraId="0861A646" w14:textId="77777777">
            <w:pPr>
              <w:numPr>
                <w:ilvl w:val="0"/>
                <w:numId w:val="33"/>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Joint Global Programme on Essential Services for Women and Girls Subject to Violence (with UNDP, UNFPA, WHO, UNODC)  </w:t>
            </w:r>
          </w:p>
          <w:p w:rsidRPr="004003B9" w:rsidR="004003B9" w:rsidP="00F64E08" w:rsidRDefault="004003B9" w14:paraId="25347385" w14:textId="77777777">
            <w:pPr>
              <w:numPr>
                <w:ilvl w:val="0"/>
                <w:numId w:val="33"/>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Coordination mechanisms and partnerships in a majority of the Safe cites and Safe Public Spaces programmes at country level (with UNODC, UN-HABITAT, UNFPA, UNOPS etc) </w:t>
            </w:r>
          </w:p>
          <w:p w:rsidRPr="004003B9" w:rsidR="004003B9" w:rsidP="00F64E08" w:rsidRDefault="004003B9" w14:paraId="68406F9C" w14:textId="77777777">
            <w:pPr>
              <w:numPr>
                <w:ilvl w:val="0"/>
                <w:numId w:val="33"/>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Joint Programme on VAW data (with WHO and UNFPA)</w:t>
            </w:r>
          </w:p>
          <w:p w:rsidRPr="004003B9" w:rsidR="004003B9" w:rsidP="00F64E08" w:rsidRDefault="004003B9" w14:paraId="0B0699A7" w14:textId="275829BF">
            <w:pPr>
              <w:numPr>
                <w:ilvl w:val="0"/>
                <w:numId w:val="33"/>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 xml:space="preserve">Others: Pacific Partners for Prevention (UNDP, UNFPA, UN Women and UNV); </w:t>
            </w:r>
            <w:proofErr w:type="gramStart"/>
            <w:r w:rsidRPr="004003B9">
              <w:rPr>
                <w:rFonts w:eastAsia="Times New Roman" w:cstheme="minorHAnsi"/>
                <w:sz w:val="22"/>
                <w:szCs w:val="22"/>
              </w:rPr>
              <w:t>Blue</w:t>
            </w:r>
            <w:r w:rsidRPr="00CF79B3" w:rsidR="00F7653F">
              <w:rPr>
                <w:rFonts w:eastAsia="Times New Roman" w:cstheme="minorHAnsi"/>
                <w:sz w:val="22"/>
                <w:szCs w:val="22"/>
              </w:rPr>
              <w:t xml:space="preserve"> </w:t>
            </w:r>
            <w:r w:rsidRPr="004003B9">
              <w:rPr>
                <w:rFonts w:eastAsia="Times New Roman" w:cstheme="minorHAnsi"/>
                <w:sz w:val="22"/>
                <w:szCs w:val="22"/>
              </w:rPr>
              <w:t>Print</w:t>
            </w:r>
            <w:proofErr w:type="gramEnd"/>
            <w:r w:rsidRPr="004003B9">
              <w:rPr>
                <w:rFonts w:eastAsia="Times New Roman" w:cstheme="minorHAnsi"/>
                <w:sz w:val="22"/>
                <w:szCs w:val="22"/>
              </w:rPr>
              <w:t xml:space="preserve"> for Prevention, and Stepping Up- a multi country programme in Asia; Trial of Rape: Understanding the criminal justice system in response to sexual violence in Thailand and Viet Nam; Connect with Respect in partnership with the Ministries of Education, UNESCO and Plan International (Timor-Leste)</w:t>
            </w:r>
          </w:p>
        </w:tc>
      </w:tr>
      <w:tr w:rsidRPr="004003B9" w:rsidR="004003B9" w:rsidTr="00E20984" w14:paraId="5EE4B70F" w14:textId="77777777">
        <w:trPr>
          <w:trHeight w:val="2456"/>
        </w:trPr>
        <w:tc>
          <w:tcPr>
            <w:cnfStyle w:val="001000000000" w:firstRow="0" w:lastRow="0" w:firstColumn="1" w:lastColumn="0" w:oddVBand="0" w:evenVBand="0" w:oddHBand="0" w:evenHBand="0" w:firstRowFirstColumn="0" w:firstRowLastColumn="0" w:lastRowFirstColumn="0" w:lastRowLastColumn="0"/>
            <w:tcW w:w="1980" w:type="dxa"/>
            <w:hideMark/>
          </w:tcPr>
          <w:p w:rsidR="00CD6BE4" w:rsidP="00CF79B3" w:rsidRDefault="00CD6BE4" w14:paraId="46344927" w14:textId="77777777">
            <w:pPr>
              <w:spacing w:before="100" w:beforeAutospacing="1" w:after="100" w:afterAutospacing="1"/>
              <w:jc w:val="center"/>
              <w:rPr>
                <w:rFonts w:eastAsia="Times New Roman" w:cstheme="minorHAnsi"/>
                <w:b w:val="0"/>
                <w:bCs w:val="0"/>
                <w:sz w:val="22"/>
                <w:szCs w:val="22"/>
              </w:rPr>
            </w:pPr>
          </w:p>
          <w:p w:rsidR="00CD6BE4" w:rsidP="00CF79B3" w:rsidRDefault="00CD6BE4" w14:paraId="6686C149" w14:textId="77777777">
            <w:pPr>
              <w:spacing w:before="100" w:beforeAutospacing="1" w:after="100" w:afterAutospacing="1"/>
              <w:jc w:val="center"/>
              <w:rPr>
                <w:rFonts w:eastAsia="Times New Roman" w:cstheme="minorHAnsi"/>
                <w:b w:val="0"/>
                <w:bCs w:val="0"/>
                <w:sz w:val="22"/>
                <w:szCs w:val="22"/>
              </w:rPr>
            </w:pPr>
          </w:p>
          <w:p w:rsidRPr="004003B9" w:rsidR="004003B9" w:rsidP="00CF79B3" w:rsidRDefault="004003B9" w14:paraId="40BF6204" w14:textId="5EE7326F">
            <w:pPr>
              <w:spacing w:before="100" w:beforeAutospacing="1" w:after="100" w:afterAutospacing="1"/>
              <w:jc w:val="center"/>
              <w:rPr>
                <w:rFonts w:eastAsia="Times New Roman" w:cstheme="minorHAnsi"/>
                <w:sz w:val="22"/>
                <w:szCs w:val="22"/>
              </w:rPr>
            </w:pPr>
            <w:r w:rsidRPr="004003B9">
              <w:rPr>
                <w:rFonts w:eastAsia="Times New Roman" w:cstheme="minorHAnsi"/>
                <w:sz w:val="22"/>
                <w:szCs w:val="22"/>
              </w:rPr>
              <w:t>Regional and multi country engagements</w:t>
            </w:r>
          </w:p>
        </w:tc>
        <w:tc>
          <w:tcPr>
            <w:tcW w:w="8185" w:type="dxa"/>
            <w:hideMark/>
          </w:tcPr>
          <w:p w:rsidRPr="004003B9" w:rsidR="004003B9" w:rsidP="00F64E08" w:rsidRDefault="004003B9" w14:paraId="09201803" w14:textId="77777777">
            <w:pPr>
              <w:numPr>
                <w:ilvl w:val="0"/>
                <w:numId w:val="34"/>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AS: Gender Justice Study Initiative (UNDP, UNFPA, UN Women and ESCWA)</w:t>
            </w:r>
          </w:p>
          <w:p w:rsidRPr="004003B9" w:rsidR="004003B9" w:rsidP="00F64E08" w:rsidRDefault="004003B9" w14:paraId="2F45D56D" w14:textId="63961FFD">
            <w:pPr>
              <w:numPr>
                <w:ilvl w:val="0"/>
                <w:numId w:val="34"/>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ECA Regional programme: ‘Implementing norms, changing minds’ (UN Women-UNDP joint programme) in Western Balkans and Turkey</w:t>
            </w:r>
          </w:p>
          <w:p w:rsidRPr="00CF79B3" w:rsidR="00AA6A4D" w:rsidP="00F64E08" w:rsidRDefault="004003B9" w14:paraId="1C3DCDFC" w14:textId="77777777">
            <w:pPr>
              <w:numPr>
                <w:ilvl w:val="0"/>
                <w:numId w:val="34"/>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ECA sub-regional dialogue: “Turning policies into action: eliminating gender-based violence against women and girls in Central Asia” (UNDP, UNFPA, UNICEF, UN Women, Resident Coordinators Office Kyrgyzstan)</w:t>
            </w:r>
          </w:p>
          <w:p w:rsidRPr="00CA7D9E" w:rsidR="004003B9" w:rsidP="00F64E08" w:rsidRDefault="004003B9" w14:paraId="5EA1E30F" w14:textId="3587225B">
            <w:pPr>
              <w:numPr>
                <w:ilvl w:val="0"/>
                <w:numId w:val="34"/>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AP: Safe and Fair Migration joint programme (UN Women, ILO, UNODC and ASEAN institutions, under the Spotlight Initiative umbrella) in the ASEAN </w:t>
            </w:r>
          </w:p>
          <w:p w:rsidRPr="004003B9" w:rsidR="004003B9" w:rsidP="00F64E08" w:rsidRDefault="004003B9" w14:paraId="0390A3B3" w14:textId="77777777">
            <w:pPr>
              <w:numPr>
                <w:ilvl w:val="0"/>
                <w:numId w:val="34"/>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 xml:space="preserve">Safe Cities and Safe Public Spaces Global Leaders’ Forum (Biennial forum co-hosted by UN Women and a host city; attended by national and local governments, CSOs, research institutions and partners from global women’s safety networks) and steering committees/observatories of violence housed within the city or external to the city </w:t>
            </w:r>
          </w:p>
        </w:tc>
      </w:tr>
      <w:tr w:rsidRPr="004003B9" w:rsidR="004003B9" w:rsidTr="00E20984" w14:paraId="6E9DA779" w14:textId="77777777">
        <w:trPr>
          <w:trHeight w:val="1259"/>
        </w:trPr>
        <w:tc>
          <w:tcPr>
            <w:cnfStyle w:val="001000000000" w:firstRow="0" w:lastRow="0" w:firstColumn="1" w:lastColumn="0" w:oddVBand="0" w:evenVBand="0" w:oddHBand="0" w:evenHBand="0" w:firstRowFirstColumn="0" w:firstRowLastColumn="0" w:lastRowFirstColumn="0" w:lastRowLastColumn="0"/>
            <w:tcW w:w="1980" w:type="dxa"/>
            <w:hideMark/>
          </w:tcPr>
          <w:p w:rsidRPr="004003B9" w:rsidR="004003B9" w:rsidP="00CF79B3" w:rsidRDefault="004003B9" w14:paraId="074F9AA9" w14:textId="77777777">
            <w:pPr>
              <w:spacing w:before="100" w:beforeAutospacing="1" w:after="100" w:afterAutospacing="1"/>
              <w:jc w:val="center"/>
              <w:rPr>
                <w:rFonts w:eastAsia="Times New Roman" w:cstheme="minorHAnsi"/>
                <w:sz w:val="22"/>
                <w:szCs w:val="22"/>
              </w:rPr>
            </w:pPr>
            <w:r w:rsidRPr="004003B9">
              <w:rPr>
                <w:rFonts w:eastAsia="Times New Roman" w:cstheme="minorHAnsi"/>
                <w:sz w:val="22"/>
                <w:szCs w:val="22"/>
              </w:rPr>
              <w:t>Collaborative Knowledge Products</w:t>
            </w:r>
          </w:p>
        </w:tc>
        <w:tc>
          <w:tcPr>
            <w:tcW w:w="8185" w:type="dxa"/>
            <w:hideMark/>
          </w:tcPr>
          <w:p w:rsidRPr="004003B9" w:rsidR="004003B9" w:rsidP="00F64E08" w:rsidRDefault="004003B9" w14:paraId="13ED0191" w14:textId="77777777">
            <w:pPr>
              <w:numPr>
                <w:ilvl w:val="0"/>
                <w:numId w:val="35"/>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The RESPECT framework (with WHO, UNFPA, OHCHR, UNDP and UNODC)</w:t>
            </w:r>
          </w:p>
          <w:p w:rsidRPr="004003B9" w:rsidR="004003B9" w:rsidP="00F64E08" w:rsidRDefault="004003B9" w14:paraId="0661C5B0" w14:textId="77777777">
            <w:pPr>
              <w:numPr>
                <w:ilvl w:val="0"/>
                <w:numId w:val="35"/>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Handbooks to Address Violence against Women (sports, media, workplace, law enforcement) (with UNESCO, ILO, UNODC, UNDP, others)</w:t>
            </w:r>
          </w:p>
          <w:p w:rsidRPr="004003B9" w:rsidR="004003B9" w:rsidP="00F64E08" w:rsidRDefault="004003B9" w14:paraId="6FE99247" w14:textId="77777777">
            <w:pPr>
              <w:numPr>
                <w:ilvl w:val="0"/>
                <w:numId w:val="35"/>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2"/>
                <w:szCs w:val="22"/>
              </w:rPr>
            </w:pPr>
            <w:r w:rsidRPr="004003B9">
              <w:rPr>
                <w:rFonts w:eastAsia="Times New Roman" w:cstheme="minorHAnsi"/>
                <w:sz w:val="22"/>
                <w:szCs w:val="22"/>
              </w:rPr>
              <w:t>Essential Services Package (with UNDP, UNFPA, WHO, and UNODC)</w:t>
            </w:r>
          </w:p>
        </w:tc>
      </w:tr>
      <w:tr w:rsidRPr="004003B9" w:rsidR="00F95A2B" w:rsidTr="005D787B" w14:paraId="3CE5DDF4" w14:textId="77777777">
        <w:trPr>
          <w:trHeight w:val="1259"/>
        </w:trPr>
        <w:tc>
          <w:tcPr>
            <w:cnfStyle w:val="001000000000" w:firstRow="0" w:lastRow="0" w:firstColumn="1" w:lastColumn="0" w:oddVBand="0" w:evenVBand="0" w:oddHBand="0" w:evenHBand="0" w:firstRowFirstColumn="0" w:firstRowLastColumn="0" w:lastRowFirstColumn="0" w:lastRowLastColumn="0"/>
            <w:tcW w:w="1980" w:type="dxa"/>
          </w:tcPr>
          <w:p w:rsidR="00FF0003" w:rsidP="00CF79B3" w:rsidRDefault="00FF0003" w14:paraId="17FF7F17" w14:textId="77777777">
            <w:pPr>
              <w:spacing w:before="100" w:beforeAutospacing="1" w:after="100" w:afterAutospacing="1"/>
              <w:jc w:val="center"/>
              <w:rPr>
                <w:rFonts w:eastAsia="Times New Roman" w:cstheme="minorHAnsi"/>
                <w:b w:val="0"/>
                <w:bCs w:val="0"/>
                <w:sz w:val="22"/>
                <w:szCs w:val="22"/>
              </w:rPr>
            </w:pPr>
          </w:p>
          <w:p w:rsidR="00FF0003" w:rsidP="00CF79B3" w:rsidRDefault="00FF0003" w14:paraId="1320245D" w14:textId="77777777">
            <w:pPr>
              <w:spacing w:before="100" w:beforeAutospacing="1" w:after="100" w:afterAutospacing="1"/>
              <w:jc w:val="center"/>
              <w:rPr>
                <w:rFonts w:eastAsia="Times New Roman" w:cstheme="minorHAnsi"/>
                <w:b w:val="0"/>
                <w:bCs w:val="0"/>
                <w:sz w:val="22"/>
                <w:szCs w:val="22"/>
              </w:rPr>
            </w:pPr>
          </w:p>
          <w:p w:rsidRPr="00F95A2B" w:rsidR="00F95A2B" w:rsidP="00CF79B3" w:rsidRDefault="00F95A2B" w14:paraId="07A0A86E" w14:textId="3FBB650B">
            <w:pPr>
              <w:spacing w:before="100" w:beforeAutospacing="1" w:after="100" w:afterAutospacing="1"/>
              <w:jc w:val="center"/>
              <w:rPr>
                <w:rFonts w:eastAsia="Times New Roman" w:cstheme="minorHAnsi"/>
                <w:sz w:val="22"/>
                <w:szCs w:val="22"/>
              </w:rPr>
            </w:pPr>
            <w:r w:rsidRPr="00F95A2B">
              <w:rPr>
                <w:rFonts w:eastAsia="Times New Roman" w:cstheme="minorHAnsi"/>
                <w:sz w:val="22"/>
                <w:szCs w:val="22"/>
              </w:rPr>
              <w:t>Joint advocacy</w:t>
            </w:r>
          </w:p>
        </w:tc>
        <w:tc>
          <w:tcPr>
            <w:tcW w:w="8185" w:type="dxa"/>
          </w:tcPr>
          <w:p w:rsidRPr="00C362F2" w:rsidR="00AB49A1" w:rsidP="00F64E08" w:rsidRDefault="00AB49A1" w14:paraId="2A3DB12A" w14:textId="77777777">
            <w:pPr>
              <w:pStyle w:val="ListParagraph"/>
              <w:numPr>
                <w:ilvl w:val="0"/>
                <w:numId w:val="36"/>
              </w:numPr>
              <w:jc w:val="both"/>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C362F2">
              <w:rPr>
                <w:rFonts w:cstheme="minorHAnsi"/>
                <w:sz w:val="22"/>
                <w:szCs w:val="22"/>
              </w:rPr>
              <w:t xml:space="preserve">In 2020, for 16 Days of Activism, UN Women Pakistan coordinated the events for all UN agencies. A shared document was created, including over 100 events by 8 sister UN agencies that was updated regularly and upcoming events were also shared in emails on a regular basis for better coordination and information sharing. This led to synergies among the different events and activities by all the agencies. </w:t>
            </w:r>
          </w:p>
          <w:p w:rsidRPr="00AB49A1" w:rsidR="00AB49A1" w:rsidP="00F64E08" w:rsidRDefault="00AB49A1" w14:paraId="1BC260DE" w14:textId="77777777">
            <w:pPr>
              <w:pStyle w:val="ListParagraph"/>
              <w:numPr>
                <w:ilvl w:val="0"/>
                <w:numId w:val="36"/>
              </w:numPr>
              <w:jc w:val="both"/>
              <w:cnfStyle w:val="000000000000" w:firstRow="0" w:lastRow="0" w:firstColumn="0" w:lastColumn="0" w:oddVBand="0" w:evenVBand="0" w:oddHBand="0" w:evenHBand="0" w:firstRowFirstColumn="0" w:firstRowLastColumn="0" w:lastRowFirstColumn="0" w:lastRowLastColumn="0"/>
              <w:rPr>
                <w:rFonts w:cstheme="minorHAnsi"/>
                <w:color w:val="333333"/>
                <w:sz w:val="22"/>
                <w:szCs w:val="22"/>
              </w:rPr>
            </w:pPr>
            <w:r w:rsidRPr="00AB49A1">
              <w:rPr>
                <w:rFonts w:cstheme="minorHAnsi"/>
                <w:color w:val="333333"/>
                <w:sz w:val="22"/>
                <w:szCs w:val="22"/>
              </w:rPr>
              <w:lastRenderedPageBreak/>
              <w:t xml:space="preserve">Similarly, the 16 Days campaign in Morocco and Nigeria have grown in the past few years, with increasing engagement of national partners. The campaign is also an opportunity for UN Women to be innovative and creative. </w:t>
            </w:r>
          </w:p>
          <w:p w:rsidRPr="00AB49A1" w:rsidR="00F95A2B" w:rsidP="00F64E08" w:rsidRDefault="00AB49A1" w14:paraId="396A4500" w14:textId="1EDE001D">
            <w:pPr>
              <w:pStyle w:val="ListParagraph"/>
              <w:numPr>
                <w:ilvl w:val="0"/>
                <w:numId w:val="36"/>
              </w:numPr>
              <w:jc w:val="both"/>
              <w:cnfStyle w:val="000000000000" w:firstRow="0" w:lastRow="0" w:firstColumn="0" w:lastColumn="0" w:oddVBand="0" w:evenVBand="0" w:oddHBand="0" w:evenHBand="0" w:firstRowFirstColumn="0" w:firstRowLastColumn="0" w:lastRowFirstColumn="0" w:lastRowLastColumn="0"/>
              <w:rPr>
                <w:rFonts w:cstheme="minorHAnsi"/>
                <w:color w:val="333333"/>
                <w:sz w:val="22"/>
                <w:szCs w:val="22"/>
              </w:rPr>
            </w:pPr>
            <w:r w:rsidRPr="00AB49A1">
              <w:rPr>
                <w:rFonts w:cstheme="minorHAnsi"/>
                <w:color w:val="333333"/>
                <w:sz w:val="22"/>
                <w:szCs w:val="22"/>
              </w:rPr>
              <w:t xml:space="preserve">In Mexico, the 16 days campaign is seen as a key leveraging mechanism with a strong advocacy role. Most colleagues also felt that there is minimal overlap and that the campaign is well coordinated with efficient communication and convening. </w:t>
            </w:r>
          </w:p>
        </w:tc>
      </w:tr>
    </w:tbl>
    <w:p w:rsidR="009D352B" w:rsidP="00D34EAD" w:rsidRDefault="006B1B69" w14:paraId="26E01A90" w14:textId="3E0E5A68">
      <w:r>
        <w:lastRenderedPageBreak/>
        <w:t xml:space="preserve">  Source: Compiled by the evaluation team from desk review and interviews </w:t>
      </w:r>
    </w:p>
    <w:p w:rsidR="00D34EAD" w:rsidP="00D34EAD" w:rsidRDefault="00D34EAD" w14:paraId="301B09F9" w14:textId="77777777"/>
    <w:tbl>
      <w:tblPr>
        <w:tblStyle w:val="TableGrid"/>
        <w:tblW w:w="0" w:type="auto"/>
        <w:tblLook w:val="04A0" w:firstRow="1" w:lastRow="0" w:firstColumn="1" w:lastColumn="0" w:noHBand="0" w:noVBand="1"/>
      </w:tblPr>
      <w:tblGrid>
        <w:gridCol w:w="895"/>
        <w:gridCol w:w="2610"/>
        <w:gridCol w:w="5845"/>
      </w:tblGrid>
      <w:tr w:rsidRPr="00703CE5" w:rsidR="00CF79B3" w:rsidTr="006B71A3" w14:paraId="229E9EFB" w14:textId="77777777">
        <w:tc>
          <w:tcPr>
            <w:tcW w:w="9350" w:type="dxa"/>
            <w:gridSpan w:val="3"/>
            <w:shd w:val="clear" w:color="auto" w:fill="2F5496" w:themeFill="accent1" w:themeFillShade="BF"/>
          </w:tcPr>
          <w:p w:rsidRPr="00DE3510" w:rsidR="00CF79B3" w:rsidP="00703CE5" w:rsidRDefault="00B96308" w14:paraId="0244C0A1" w14:textId="79D11B3E">
            <w:pPr>
              <w:rPr>
                <w:b/>
                <w:bCs/>
                <w:color w:val="FFFFFF" w:themeColor="background1"/>
                <w:sz w:val="24"/>
                <w:szCs w:val="24"/>
              </w:rPr>
            </w:pPr>
            <w:r>
              <w:rPr>
                <w:b/>
                <w:bCs/>
                <w:color w:val="FFFFFF" w:themeColor="background1"/>
              </w:rPr>
              <w:t xml:space="preserve">             </w:t>
            </w:r>
            <w:r w:rsidR="009D352B">
              <w:rPr>
                <w:b/>
                <w:bCs/>
                <w:color w:val="FFFFFF" w:themeColor="background1"/>
              </w:rPr>
              <w:t xml:space="preserve">                               </w:t>
            </w:r>
            <w:r>
              <w:rPr>
                <w:b/>
                <w:bCs/>
                <w:color w:val="FFFFFF" w:themeColor="background1"/>
              </w:rPr>
              <w:t xml:space="preserve"> </w:t>
            </w:r>
            <w:r w:rsidRPr="00DE3510" w:rsidR="00E0220B">
              <w:rPr>
                <w:b/>
                <w:bCs/>
                <w:color w:val="FFFFFF" w:themeColor="background1"/>
                <w:sz w:val="24"/>
                <w:szCs w:val="24"/>
              </w:rPr>
              <w:t>Key highlights</w:t>
            </w:r>
            <w:r w:rsidRPr="00DE3510" w:rsidR="00AA5527">
              <w:rPr>
                <w:rFonts w:eastAsia="Times New Roman" w:cstheme="minorHAnsi"/>
                <w:color w:val="FFFFFF" w:themeColor="background1"/>
                <w:sz w:val="24"/>
                <w:szCs w:val="24"/>
              </w:rPr>
              <w:t xml:space="preserve"> </w:t>
            </w:r>
            <w:r w:rsidRPr="00DE3510" w:rsidR="00AA5527">
              <w:rPr>
                <w:rFonts w:eastAsia="Times New Roman" w:cstheme="minorHAnsi"/>
                <w:b/>
                <w:bCs/>
                <w:color w:val="FFFFFF" w:themeColor="background1"/>
                <w:sz w:val="24"/>
                <w:szCs w:val="24"/>
              </w:rPr>
              <w:t xml:space="preserve">of </w:t>
            </w:r>
            <w:r w:rsidRPr="00DE3510" w:rsidR="00E0220B">
              <w:rPr>
                <w:rFonts w:eastAsia="Times New Roman" w:cstheme="minorHAnsi"/>
                <w:b/>
                <w:bCs/>
                <w:color w:val="FFFFFF" w:themeColor="background1"/>
                <w:sz w:val="24"/>
                <w:szCs w:val="24"/>
              </w:rPr>
              <w:t>EVAW knowledge products (2018-</w:t>
            </w:r>
            <w:r w:rsidRPr="00DE3510" w:rsidR="009D352B">
              <w:rPr>
                <w:rFonts w:eastAsia="Times New Roman" w:cstheme="minorHAnsi"/>
                <w:b/>
                <w:bCs/>
                <w:color w:val="FFFFFF" w:themeColor="background1"/>
                <w:sz w:val="24"/>
                <w:szCs w:val="24"/>
              </w:rPr>
              <w:t>2021)</w:t>
            </w:r>
            <w:r w:rsidRPr="00B0406C" w:rsidR="00B0406C">
              <w:rPr>
                <w:b/>
                <w:bCs/>
                <w:sz w:val="28"/>
                <w:vertAlign w:val="superscript"/>
                <w:lang w:bidi="ar-SA"/>
              </w:rPr>
              <w:t xml:space="preserve"> </w:t>
            </w:r>
            <w:r w:rsidRPr="00B0406C" w:rsidR="00B0406C">
              <w:rPr>
                <w:b/>
                <w:bCs/>
                <w:color w:val="FFFFFF" w:themeColor="background1"/>
                <w:sz w:val="28"/>
                <w:vertAlign w:val="superscript"/>
                <w:lang w:bidi="ar-SA"/>
              </w:rPr>
              <w:footnoteReference w:id="4"/>
            </w:r>
          </w:p>
        </w:tc>
      </w:tr>
      <w:tr w:rsidRPr="00703CE5" w:rsidR="00703CE5" w:rsidTr="00E20984" w14:paraId="2F7767D1" w14:textId="77777777">
        <w:tc>
          <w:tcPr>
            <w:tcW w:w="895" w:type="dxa"/>
          </w:tcPr>
          <w:p w:rsidRPr="00703CE5" w:rsidR="00703CE5" w:rsidP="009D352B" w:rsidRDefault="00703CE5" w14:paraId="07D7550D" w14:textId="77777777">
            <w:pPr>
              <w:spacing w:after="160" w:line="259" w:lineRule="auto"/>
              <w:jc w:val="center"/>
              <w:rPr>
                <w:b/>
                <w:bCs/>
              </w:rPr>
            </w:pPr>
            <w:r w:rsidRPr="00703CE5">
              <w:rPr>
                <w:b/>
                <w:bCs/>
              </w:rPr>
              <w:t>Output</w:t>
            </w:r>
          </w:p>
        </w:tc>
        <w:tc>
          <w:tcPr>
            <w:tcW w:w="2610" w:type="dxa"/>
          </w:tcPr>
          <w:p w:rsidRPr="00703CE5" w:rsidR="00703CE5" w:rsidP="009D352B" w:rsidRDefault="00703CE5" w14:paraId="6AE67FC7" w14:textId="77777777">
            <w:pPr>
              <w:spacing w:after="160" w:line="259" w:lineRule="auto"/>
              <w:jc w:val="center"/>
              <w:rPr>
                <w:b/>
                <w:bCs/>
              </w:rPr>
            </w:pPr>
            <w:r w:rsidRPr="00703CE5">
              <w:rPr>
                <w:b/>
                <w:bCs/>
              </w:rPr>
              <w:t>Knowledge product</w:t>
            </w:r>
          </w:p>
        </w:tc>
        <w:tc>
          <w:tcPr>
            <w:tcW w:w="5845" w:type="dxa"/>
          </w:tcPr>
          <w:p w:rsidRPr="00703CE5" w:rsidR="00703CE5" w:rsidP="009D352B" w:rsidRDefault="00703CE5" w14:paraId="27C0EE01" w14:textId="77777777">
            <w:pPr>
              <w:spacing w:after="160" w:line="259" w:lineRule="auto"/>
              <w:jc w:val="center"/>
              <w:rPr>
                <w:b/>
                <w:bCs/>
              </w:rPr>
            </w:pPr>
            <w:r w:rsidRPr="00703CE5">
              <w:rPr>
                <w:b/>
                <w:bCs/>
              </w:rPr>
              <w:t>Description</w:t>
            </w:r>
          </w:p>
        </w:tc>
      </w:tr>
      <w:tr w:rsidRPr="00703CE5" w:rsidR="00703CE5" w:rsidTr="00E20984" w14:paraId="2CBBA454" w14:textId="77777777">
        <w:tc>
          <w:tcPr>
            <w:tcW w:w="895" w:type="dxa"/>
          </w:tcPr>
          <w:p w:rsidRPr="00703CE5" w:rsidR="00703CE5" w:rsidP="009D352B" w:rsidRDefault="00703CE5" w14:paraId="12D69365" w14:textId="77777777">
            <w:pPr>
              <w:spacing w:after="160" w:line="259" w:lineRule="auto"/>
              <w:jc w:val="center"/>
            </w:pPr>
          </w:p>
          <w:p w:rsidRPr="00703CE5" w:rsidR="00703CE5" w:rsidP="009D352B" w:rsidRDefault="00703CE5" w14:paraId="4CE154B2" w14:textId="77777777">
            <w:pPr>
              <w:spacing w:after="160" w:line="259" w:lineRule="auto"/>
              <w:jc w:val="center"/>
            </w:pPr>
            <w:r w:rsidRPr="00703CE5">
              <w:t>11</w:t>
            </w:r>
          </w:p>
        </w:tc>
        <w:tc>
          <w:tcPr>
            <w:tcW w:w="2610" w:type="dxa"/>
          </w:tcPr>
          <w:p w:rsidRPr="00703CE5" w:rsidR="00703CE5" w:rsidP="009D352B" w:rsidRDefault="00703CE5" w14:paraId="7B7B03AE" w14:textId="77777777">
            <w:pPr>
              <w:spacing w:after="160" w:line="259" w:lineRule="auto"/>
              <w:jc w:val="center"/>
            </w:pPr>
          </w:p>
          <w:p w:rsidRPr="00703CE5" w:rsidR="00703CE5" w:rsidP="009D352B" w:rsidRDefault="00703CE5" w14:paraId="3949344E" w14:textId="77777777">
            <w:pPr>
              <w:spacing w:after="160" w:line="259" w:lineRule="auto"/>
              <w:jc w:val="center"/>
            </w:pPr>
            <w:r w:rsidRPr="00703CE5">
              <w:t>Essential services package (ESP)</w:t>
            </w:r>
          </w:p>
          <w:p w:rsidRPr="00703CE5" w:rsidR="00703CE5" w:rsidP="009D352B" w:rsidRDefault="00703CE5" w14:paraId="4868652F" w14:textId="77777777">
            <w:pPr>
              <w:spacing w:after="160" w:line="259" w:lineRule="auto"/>
              <w:jc w:val="center"/>
            </w:pPr>
            <w:r w:rsidRPr="00703CE5">
              <w:t>(Since 2015 with updates)</w:t>
            </w:r>
          </w:p>
        </w:tc>
        <w:tc>
          <w:tcPr>
            <w:tcW w:w="5845" w:type="dxa"/>
          </w:tcPr>
          <w:p w:rsidRPr="00703CE5" w:rsidR="00703CE5" w:rsidP="00703CE5" w:rsidRDefault="00703CE5" w14:paraId="67FE9589" w14:textId="77777777">
            <w:pPr>
              <w:spacing w:after="160" w:line="259" w:lineRule="auto"/>
            </w:pPr>
            <w:r w:rsidRPr="00703CE5">
              <w:t xml:space="preserve">Developed in partnership with UNFPA, UNDP, WHO, and UNODC, </w:t>
            </w:r>
            <w:proofErr w:type="gramStart"/>
            <w:r w:rsidRPr="00703CE5">
              <w:t>Globally</w:t>
            </w:r>
            <w:proofErr w:type="gramEnd"/>
            <w:r w:rsidRPr="00703CE5">
              <w:t xml:space="preserve"> agreed guidelines to ensure the delivery of quality essential services (for Health, Justice, and Social Services sectors) for Women and Girls subject to violence, including implementation guidance and a costing tool. Also available as an online training course.</w:t>
            </w:r>
          </w:p>
        </w:tc>
      </w:tr>
      <w:tr w:rsidRPr="00703CE5" w:rsidR="00703CE5" w:rsidTr="00E20984" w14:paraId="2288FBBB" w14:textId="77777777">
        <w:tc>
          <w:tcPr>
            <w:tcW w:w="895" w:type="dxa"/>
          </w:tcPr>
          <w:p w:rsidRPr="00703CE5" w:rsidR="00703CE5" w:rsidP="009D352B" w:rsidRDefault="00703CE5" w14:paraId="359BF226" w14:textId="77777777">
            <w:pPr>
              <w:spacing w:after="160" w:line="259" w:lineRule="auto"/>
              <w:jc w:val="center"/>
            </w:pPr>
          </w:p>
          <w:p w:rsidRPr="00703CE5" w:rsidR="00703CE5" w:rsidP="009D352B" w:rsidRDefault="00703CE5" w14:paraId="3AA56828" w14:textId="77777777">
            <w:pPr>
              <w:spacing w:after="160" w:line="259" w:lineRule="auto"/>
              <w:jc w:val="center"/>
            </w:pPr>
          </w:p>
          <w:p w:rsidRPr="00703CE5" w:rsidR="00703CE5" w:rsidP="009D352B" w:rsidRDefault="00703CE5" w14:paraId="7699A3E4" w14:textId="77777777">
            <w:pPr>
              <w:spacing w:after="160" w:line="259" w:lineRule="auto"/>
              <w:jc w:val="center"/>
            </w:pPr>
          </w:p>
          <w:p w:rsidRPr="00703CE5" w:rsidR="00703CE5" w:rsidP="009D352B" w:rsidRDefault="00703CE5" w14:paraId="7F31481A" w14:textId="77777777">
            <w:pPr>
              <w:spacing w:after="160" w:line="259" w:lineRule="auto"/>
              <w:jc w:val="center"/>
            </w:pPr>
            <w:r w:rsidRPr="00703CE5">
              <w:t>11</w:t>
            </w:r>
          </w:p>
        </w:tc>
        <w:tc>
          <w:tcPr>
            <w:tcW w:w="2610" w:type="dxa"/>
          </w:tcPr>
          <w:p w:rsidRPr="00703CE5" w:rsidR="00703CE5" w:rsidP="009D352B" w:rsidRDefault="00703CE5" w14:paraId="20A80B67" w14:textId="77777777">
            <w:pPr>
              <w:spacing w:after="160" w:line="259" w:lineRule="auto"/>
              <w:jc w:val="center"/>
            </w:pPr>
          </w:p>
          <w:p w:rsidRPr="00703CE5" w:rsidR="00703CE5" w:rsidP="009D352B" w:rsidRDefault="00703CE5" w14:paraId="69CA2EEE" w14:textId="77777777">
            <w:pPr>
              <w:spacing w:after="160" w:line="259" w:lineRule="auto"/>
              <w:jc w:val="center"/>
            </w:pPr>
          </w:p>
          <w:p w:rsidRPr="00703CE5" w:rsidR="00703CE5" w:rsidP="009D352B" w:rsidRDefault="00703CE5" w14:paraId="0C77495D" w14:textId="77777777">
            <w:pPr>
              <w:spacing w:after="160" w:line="259" w:lineRule="auto"/>
              <w:jc w:val="center"/>
            </w:pPr>
            <w:r w:rsidRPr="00703CE5">
              <w:t>Global Knowledge Platform to End Violence against Women</w:t>
            </w:r>
          </w:p>
          <w:p w:rsidRPr="00703CE5" w:rsidR="00703CE5" w:rsidP="009D352B" w:rsidRDefault="00703CE5" w14:paraId="574633A6" w14:textId="77777777">
            <w:pPr>
              <w:spacing w:after="160" w:line="259" w:lineRule="auto"/>
              <w:jc w:val="center"/>
            </w:pPr>
            <w:r w:rsidRPr="00703CE5">
              <w:t>(Since 2016 with updates)</w:t>
            </w:r>
          </w:p>
        </w:tc>
        <w:tc>
          <w:tcPr>
            <w:tcW w:w="5845" w:type="dxa"/>
          </w:tcPr>
          <w:p w:rsidRPr="00703CE5" w:rsidR="00703CE5" w:rsidP="00703CE5" w:rsidRDefault="00703CE5" w14:paraId="3B38505B" w14:textId="77777777">
            <w:pPr>
              <w:spacing w:after="160" w:line="259" w:lineRule="auto"/>
            </w:pPr>
            <w:r w:rsidRPr="00703CE5">
              <w:t xml:space="preserve">Managed by UN Women, the platform consists of three individual websites: 1) Global Database on Violence against Women (compiles member states </w:t>
            </w:r>
            <w:proofErr w:type="gramStart"/>
            <w:r w:rsidRPr="00703CE5">
              <w:t>measures</w:t>
            </w:r>
            <w:proofErr w:type="gramEnd"/>
            <w:r w:rsidRPr="00703CE5">
              <w:t xml:space="preserve"> to address violence against women), 2) Inventory of United Nations Activities to End Violence against Women (compiles UN actions to address violence against women), and 3) Virtual Knowledge Centre to End Violence against Women (compiles resources and guidance for addressing violence against women). </w:t>
            </w:r>
          </w:p>
          <w:p w:rsidRPr="00703CE5" w:rsidR="00703CE5" w:rsidP="00703CE5" w:rsidRDefault="00703CE5" w14:paraId="7A6F7FDB" w14:textId="77777777">
            <w:pPr>
              <w:spacing w:after="160" w:line="259" w:lineRule="auto"/>
              <w:rPr>
                <w:b/>
                <w:bCs/>
              </w:rPr>
            </w:pPr>
          </w:p>
        </w:tc>
      </w:tr>
      <w:tr w:rsidRPr="00703CE5" w:rsidR="00703CE5" w:rsidTr="00E20984" w14:paraId="5AF56869" w14:textId="77777777">
        <w:tc>
          <w:tcPr>
            <w:tcW w:w="895" w:type="dxa"/>
          </w:tcPr>
          <w:p w:rsidRPr="00703CE5" w:rsidR="00703CE5" w:rsidP="009D352B" w:rsidRDefault="00703CE5" w14:paraId="7C2E027B" w14:textId="77777777">
            <w:pPr>
              <w:spacing w:after="160" w:line="259" w:lineRule="auto"/>
              <w:jc w:val="center"/>
            </w:pPr>
          </w:p>
          <w:p w:rsidRPr="00703CE5" w:rsidR="00703CE5" w:rsidP="009D352B" w:rsidRDefault="00703CE5" w14:paraId="0C2228D1" w14:textId="77777777">
            <w:pPr>
              <w:spacing w:after="160" w:line="259" w:lineRule="auto"/>
              <w:jc w:val="center"/>
            </w:pPr>
          </w:p>
          <w:p w:rsidRPr="00703CE5" w:rsidR="00703CE5" w:rsidP="009D352B" w:rsidRDefault="00703CE5" w14:paraId="15847E6B" w14:textId="77777777">
            <w:pPr>
              <w:spacing w:after="160" w:line="259" w:lineRule="auto"/>
              <w:jc w:val="center"/>
            </w:pPr>
            <w:r w:rsidRPr="00703CE5">
              <w:t>11</w:t>
            </w:r>
          </w:p>
        </w:tc>
        <w:tc>
          <w:tcPr>
            <w:tcW w:w="2610" w:type="dxa"/>
          </w:tcPr>
          <w:p w:rsidRPr="00703CE5" w:rsidR="00703CE5" w:rsidP="009D352B" w:rsidRDefault="00703CE5" w14:paraId="16F293F5" w14:textId="77777777">
            <w:pPr>
              <w:spacing w:after="160" w:line="259" w:lineRule="auto"/>
              <w:jc w:val="center"/>
            </w:pPr>
          </w:p>
          <w:p w:rsidRPr="00703CE5" w:rsidR="00703CE5" w:rsidP="009D352B" w:rsidRDefault="00703CE5" w14:paraId="7322E39C" w14:textId="77777777">
            <w:pPr>
              <w:spacing w:after="160" w:line="259" w:lineRule="auto"/>
              <w:jc w:val="center"/>
            </w:pPr>
          </w:p>
          <w:p w:rsidRPr="00703CE5" w:rsidR="00703CE5" w:rsidP="009D352B" w:rsidRDefault="00703CE5" w14:paraId="1C82CE10" w14:textId="77777777">
            <w:pPr>
              <w:spacing w:after="160" w:line="259" w:lineRule="auto"/>
              <w:jc w:val="center"/>
            </w:pPr>
            <w:r w:rsidRPr="00703CE5">
              <w:t>RESPECT Framework</w:t>
            </w:r>
          </w:p>
          <w:p w:rsidRPr="00703CE5" w:rsidR="00703CE5" w:rsidP="009D352B" w:rsidRDefault="00703CE5" w14:paraId="6127EEFD" w14:textId="77777777">
            <w:pPr>
              <w:spacing w:after="160" w:line="259" w:lineRule="auto"/>
              <w:jc w:val="center"/>
            </w:pPr>
            <w:r w:rsidRPr="00703CE5">
              <w:t>(2019)</w:t>
            </w:r>
          </w:p>
        </w:tc>
        <w:tc>
          <w:tcPr>
            <w:tcW w:w="5845" w:type="dxa"/>
          </w:tcPr>
          <w:p w:rsidRPr="00703CE5" w:rsidR="00703CE5" w:rsidP="00703CE5" w:rsidRDefault="00703CE5" w14:paraId="54083C12" w14:textId="77777777">
            <w:pPr>
              <w:spacing w:after="160" w:line="259" w:lineRule="auto"/>
            </w:pPr>
            <w:r w:rsidRPr="00703CE5">
              <w:t>Developed with WHO and ten other agencies, this publication provides a comprehensive framework to inform policy makers and implementers about designing, planning, implementing, monitoring, and evaluating interventions and programmes on preventing and responding to violence against women. It also includes an implementation package with tools and guidance to put the framework into practice.</w:t>
            </w:r>
          </w:p>
        </w:tc>
      </w:tr>
      <w:tr w:rsidRPr="00703CE5" w:rsidR="00703CE5" w:rsidTr="00E20984" w14:paraId="6449B940" w14:textId="77777777">
        <w:tc>
          <w:tcPr>
            <w:tcW w:w="895" w:type="dxa"/>
          </w:tcPr>
          <w:p w:rsidRPr="00703CE5" w:rsidR="00703CE5" w:rsidP="009D352B" w:rsidRDefault="00703CE5" w14:paraId="13B3773D" w14:textId="77777777">
            <w:pPr>
              <w:spacing w:after="160" w:line="259" w:lineRule="auto"/>
              <w:jc w:val="center"/>
            </w:pPr>
          </w:p>
          <w:p w:rsidRPr="00703CE5" w:rsidR="00703CE5" w:rsidP="009D352B" w:rsidRDefault="00703CE5" w14:paraId="66F212A2" w14:textId="77777777">
            <w:pPr>
              <w:spacing w:after="160" w:line="259" w:lineRule="auto"/>
              <w:jc w:val="center"/>
            </w:pPr>
          </w:p>
          <w:p w:rsidRPr="00703CE5" w:rsidR="00703CE5" w:rsidP="009D352B" w:rsidRDefault="00703CE5" w14:paraId="6FC1C8E2" w14:textId="77777777">
            <w:pPr>
              <w:spacing w:after="160" w:line="259" w:lineRule="auto"/>
              <w:jc w:val="center"/>
            </w:pPr>
          </w:p>
          <w:p w:rsidRPr="00703CE5" w:rsidR="00703CE5" w:rsidP="009D352B" w:rsidRDefault="00703CE5" w14:paraId="784485DA" w14:textId="77777777">
            <w:pPr>
              <w:spacing w:after="160" w:line="259" w:lineRule="auto"/>
              <w:jc w:val="center"/>
            </w:pPr>
            <w:r w:rsidRPr="00703CE5">
              <w:t>11</w:t>
            </w:r>
          </w:p>
        </w:tc>
        <w:tc>
          <w:tcPr>
            <w:tcW w:w="2610" w:type="dxa"/>
          </w:tcPr>
          <w:p w:rsidRPr="00703CE5" w:rsidR="00703CE5" w:rsidP="009D352B" w:rsidRDefault="00703CE5" w14:paraId="77CFF0DB" w14:textId="77777777">
            <w:pPr>
              <w:spacing w:after="160" w:line="259" w:lineRule="auto"/>
              <w:jc w:val="center"/>
            </w:pPr>
          </w:p>
          <w:p w:rsidRPr="00703CE5" w:rsidR="00703CE5" w:rsidP="009D352B" w:rsidRDefault="00703CE5" w14:paraId="7F57FAB7" w14:textId="77777777">
            <w:pPr>
              <w:spacing w:after="160" w:line="259" w:lineRule="auto"/>
              <w:jc w:val="center"/>
            </w:pPr>
          </w:p>
          <w:p w:rsidRPr="00703CE5" w:rsidR="00703CE5" w:rsidP="009D352B" w:rsidRDefault="00703CE5" w14:paraId="6D3A33BE" w14:textId="77777777">
            <w:pPr>
              <w:spacing w:after="160" w:line="259" w:lineRule="auto"/>
              <w:jc w:val="center"/>
            </w:pPr>
            <w:r w:rsidRPr="00703CE5">
              <w:lastRenderedPageBreak/>
              <w:t>EVAW and Covid-19 policy brief series (2020-2021)</w:t>
            </w:r>
          </w:p>
        </w:tc>
        <w:tc>
          <w:tcPr>
            <w:tcW w:w="5845" w:type="dxa"/>
          </w:tcPr>
          <w:p w:rsidRPr="00703CE5" w:rsidR="00703CE5" w:rsidP="00703CE5" w:rsidRDefault="00703CE5" w14:paraId="6CDFE433" w14:textId="77777777">
            <w:pPr>
              <w:spacing w:after="160" w:line="259" w:lineRule="auto"/>
            </w:pPr>
            <w:r w:rsidRPr="00703CE5">
              <w:lastRenderedPageBreak/>
              <w:t xml:space="preserve">This series of briefs explore in depth the trends and impacts of the Covid-19 pandemic on violence against Women and Girls. It examines implications for the prevention of and response to violence against women and girls in public and private </w:t>
            </w:r>
            <w:r w:rsidRPr="00703CE5">
              <w:lastRenderedPageBreak/>
              <w:t>settings, including violence facilitated by information and communications technology. It also provides guidance for the collection of data on the impact of COVID-19 on violence against women and girls.</w:t>
            </w:r>
          </w:p>
          <w:p w:rsidRPr="00703CE5" w:rsidR="00703CE5" w:rsidP="00703CE5" w:rsidRDefault="00703CE5" w14:paraId="6442732F" w14:textId="77777777">
            <w:pPr>
              <w:spacing w:after="160" w:line="259" w:lineRule="auto"/>
            </w:pPr>
          </w:p>
        </w:tc>
      </w:tr>
      <w:tr w:rsidRPr="00703CE5" w:rsidR="00703CE5" w:rsidTr="00E20984" w14:paraId="4DD51BDB" w14:textId="77777777">
        <w:tc>
          <w:tcPr>
            <w:tcW w:w="895" w:type="dxa"/>
          </w:tcPr>
          <w:p w:rsidRPr="00703CE5" w:rsidR="00703CE5" w:rsidP="009D352B" w:rsidRDefault="00703CE5" w14:paraId="7B54AAA8" w14:textId="77777777">
            <w:pPr>
              <w:spacing w:after="160" w:line="259" w:lineRule="auto"/>
              <w:jc w:val="center"/>
            </w:pPr>
          </w:p>
          <w:p w:rsidRPr="00703CE5" w:rsidR="00703CE5" w:rsidP="009D352B" w:rsidRDefault="00703CE5" w14:paraId="7A23EA23" w14:textId="77777777">
            <w:pPr>
              <w:spacing w:after="160" w:line="259" w:lineRule="auto"/>
              <w:jc w:val="center"/>
            </w:pPr>
          </w:p>
          <w:p w:rsidRPr="00703CE5" w:rsidR="00703CE5" w:rsidP="009D352B" w:rsidRDefault="00703CE5" w14:paraId="4EDA2B56" w14:textId="77777777">
            <w:pPr>
              <w:spacing w:after="160" w:line="259" w:lineRule="auto"/>
              <w:jc w:val="center"/>
            </w:pPr>
            <w:r w:rsidRPr="00703CE5">
              <w:t>11</w:t>
            </w:r>
          </w:p>
        </w:tc>
        <w:tc>
          <w:tcPr>
            <w:tcW w:w="2610" w:type="dxa"/>
          </w:tcPr>
          <w:p w:rsidRPr="00703CE5" w:rsidR="00703CE5" w:rsidP="009D352B" w:rsidRDefault="00703CE5" w14:paraId="22BD6E5E" w14:textId="77777777">
            <w:pPr>
              <w:spacing w:after="160" w:line="259" w:lineRule="auto"/>
              <w:jc w:val="center"/>
            </w:pPr>
          </w:p>
          <w:p w:rsidRPr="00703CE5" w:rsidR="00703CE5" w:rsidP="009D352B" w:rsidRDefault="00703CE5" w14:paraId="583FC3BE" w14:textId="77777777">
            <w:pPr>
              <w:spacing w:after="160" w:line="259" w:lineRule="auto"/>
              <w:jc w:val="center"/>
            </w:pPr>
          </w:p>
          <w:p w:rsidRPr="00703CE5" w:rsidR="00703CE5" w:rsidP="009D352B" w:rsidRDefault="00703CE5" w14:paraId="214547B0" w14:textId="77777777">
            <w:pPr>
              <w:spacing w:after="160" w:line="259" w:lineRule="auto"/>
              <w:jc w:val="center"/>
            </w:pPr>
            <w:r w:rsidRPr="00703CE5">
              <w:t xml:space="preserve">Guidance </w:t>
            </w:r>
            <w:proofErr w:type="gramStart"/>
            <w:r w:rsidRPr="00703CE5">
              <w:t>note</w:t>
            </w:r>
            <w:proofErr w:type="gramEnd"/>
            <w:r w:rsidRPr="00703CE5">
              <w:t xml:space="preserve"> on campus violence prevention (2018)</w:t>
            </w:r>
          </w:p>
          <w:p w:rsidRPr="00703CE5" w:rsidR="00703CE5" w:rsidP="009D352B" w:rsidRDefault="00703CE5" w14:paraId="79DBE17B" w14:textId="77777777">
            <w:pPr>
              <w:spacing w:after="160" w:line="259" w:lineRule="auto"/>
              <w:jc w:val="center"/>
            </w:pPr>
          </w:p>
        </w:tc>
        <w:tc>
          <w:tcPr>
            <w:tcW w:w="5845" w:type="dxa"/>
          </w:tcPr>
          <w:p w:rsidRPr="00703CE5" w:rsidR="00703CE5" w:rsidP="00703CE5" w:rsidRDefault="00703CE5" w14:paraId="036634E2" w14:textId="77777777">
            <w:pPr>
              <w:spacing w:after="160" w:line="259" w:lineRule="auto"/>
            </w:pPr>
            <w:r w:rsidRPr="00703CE5">
              <w:t>This guidance note is based on key principles of a comprehensive, survivor-centered "do no harm", human-rights based approach including perpetrator accountability. To address violence against women on university campuses the guidance note provides a "10 essentials" list of actions to create an enabling institutional environment, with access to services and a focus on prevention.</w:t>
            </w:r>
          </w:p>
          <w:p w:rsidRPr="00703CE5" w:rsidR="00703CE5" w:rsidP="00703CE5" w:rsidRDefault="00703CE5" w14:paraId="030765B2" w14:textId="77777777">
            <w:pPr>
              <w:spacing w:after="160" w:line="259" w:lineRule="auto"/>
            </w:pPr>
          </w:p>
        </w:tc>
      </w:tr>
      <w:tr w:rsidRPr="00703CE5" w:rsidR="00703CE5" w:rsidTr="00E20984" w14:paraId="5DC9F030" w14:textId="77777777">
        <w:tc>
          <w:tcPr>
            <w:tcW w:w="895" w:type="dxa"/>
          </w:tcPr>
          <w:p w:rsidRPr="00703CE5" w:rsidR="00703CE5" w:rsidP="009D352B" w:rsidRDefault="00703CE5" w14:paraId="039A7143" w14:textId="77777777">
            <w:pPr>
              <w:spacing w:after="160" w:line="259" w:lineRule="auto"/>
              <w:jc w:val="center"/>
            </w:pPr>
          </w:p>
          <w:p w:rsidRPr="00703CE5" w:rsidR="00703CE5" w:rsidP="009D352B" w:rsidRDefault="00703CE5" w14:paraId="56F7D382" w14:textId="77777777">
            <w:pPr>
              <w:spacing w:after="160" w:line="259" w:lineRule="auto"/>
              <w:jc w:val="center"/>
            </w:pPr>
          </w:p>
          <w:p w:rsidRPr="00703CE5" w:rsidR="00703CE5" w:rsidP="009D352B" w:rsidRDefault="00703CE5" w14:paraId="7C79F698" w14:textId="77777777">
            <w:pPr>
              <w:spacing w:after="160" w:line="259" w:lineRule="auto"/>
              <w:jc w:val="center"/>
            </w:pPr>
          </w:p>
          <w:p w:rsidRPr="00703CE5" w:rsidR="00703CE5" w:rsidP="009D352B" w:rsidRDefault="00703CE5" w14:paraId="6DF61349" w14:textId="77777777">
            <w:pPr>
              <w:spacing w:after="160" w:line="259" w:lineRule="auto"/>
              <w:jc w:val="center"/>
            </w:pPr>
            <w:r w:rsidRPr="00703CE5">
              <w:t>11</w:t>
            </w:r>
          </w:p>
        </w:tc>
        <w:tc>
          <w:tcPr>
            <w:tcW w:w="2610" w:type="dxa"/>
          </w:tcPr>
          <w:p w:rsidRPr="00703CE5" w:rsidR="00703CE5" w:rsidP="009D352B" w:rsidRDefault="00703CE5" w14:paraId="144ED148" w14:textId="77777777">
            <w:pPr>
              <w:spacing w:after="160" w:line="259" w:lineRule="auto"/>
              <w:jc w:val="center"/>
            </w:pPr>
          </w:p>
          <w:p w:rsidRPr="00703CE5" w:rsidR="00703CE5" w:rsidP="009D352B" w:rsidRDefault="00703CE5" w14:paraId="2EBF7114" w14:textId="77777777">
            <w:pPr>
              <w:spacing w:after="160" w:line="259" w:lineRule="auto"/>
              <w:jc w:val="center"/>
            </w:pPr>
          </w:p>
          <w:p w:rsidRPr="00703CE5" w:rsidR="00703CE5" w:rsidP="009D352B" w:rsidRDefault="00703CE5" w14:paraId="0161CF68" w14:textId="77777777">
            <w:pPr>
              <w:spacing w:after="160" w:line="259" w:lineRule="auto"/>
              <w:jc w:val="center"/>
            </w:pPr>
            <w:r w:rsidRPr="00703CE5">
              <w:t>Handbook: addressing violence and harassment in the world of work (2019)</w:t>
            </w:r>
          </w:p>
        </w:tc>
        <w:tc>
          <w:tcPr>
            <w:tcW w:w="5845" w:type="dxa"/>
          </w:tcPr>
          <w:p w:rsidRPr="00703CE5" w:rsidR="00703CE5" w:rsidP="00703CE5" w:rsidRDefault="00703CE5" w14:paraId="205E72AB" w14:textId="77777777">
            <w:pPr>
              <w:spacing w:after="160" w:line="259" w:lineRule="auto"/>
            </w:pPr>
            <w:r w:rsidRPr="00703CE5">
              <w:t xml:space="preserve">This handbook aims to bring together the literature, </w:t>
            </w:r>
            <w:proofErr w:type="gramStart"/>
            <w:r w:rsidRPr="00703CE5">
              <w:t>policies</w:t>
            </w:r>
            <w:proofErr w:type="gramEnd"/>
            <w:r w:rsidRPr="00703CE5">
              <w:t xml:space="preserve"> and practices, providing promising examples from countries across the globe. The handbook spans the public and private, as well as formal and informal sectors, exploring a broad spectrum of issues and contexts. It articulates relevant international and regional frameworks, provides guidance on the role of state and non-state actors and social dialogue, and includes practical information on how to prevent and respond to violence and harassment in workplaces.</w:t>
            </w:r>
          </w:p>
          <w:p w:rsidRPr="00703CE5" w:rsidR="00703CE5" w:rsidP="00703CE5" w:rsidRDefault="00703CE5" w14:paraId="6261D234" w14:textId="77777777">
            <w:pPr>
              <w:spacing w:after="160" w:line="259" w:lineRule="auto"/>
            </w:pPr>
          </w:p>
        </w:tc>
      </w:tr>
      <w:tr w:rsidRPr="00703CE5" w:rsidR="00703CE5" w:rsidTr="00E20984" w14:paraId="18FDB82D" w14:textId="77777777">
        <w:tc>
          <w:tcPr>
            <w:tcW w:w="895" w:type="dxa"/>
          </w:tcPr>
          <w:p w:rsidRPr="00703CE5" w:rsidR="00703CE5" w:rsidP="009D352B" w:rsidRDefault="00703CE5" w14:paraId="27105B1F" w14:textId="77777777">
            <w:pPr>
              <w:spacing w:after="160" w:line="259" w:lineRule="auto"/>
              <w:jc w:val="center"/>
            </w:pPr>
          </w:p>
          <w:p w:rsidRPr="00703CE5" w:rsidR="00703CE5" w:rsidP="009D352B" w:rsidRDefault="00703CE5" w14:paraId="39848D81" w14:textId="77777777">
            <w:pPr>
              <w:spacing w:after="160" w:line="259" w:lineRule="auto"/>
              <w:jc w:val="center"/>
            </w:pPr>
          </w:p>
          <w:p w:rsidRPr="00703CE5" w:rsidR="00703CE5" w:rsidP="009D352B" w:rsidRDefault="00703CE5" w14:paraId="2D354E27" w14:textId="77777777">
            <w:pPr>
              <w:spacing w:after="160" w:line="259" w:lineRule="auto"/>
              <w:jc w:val="center"/>
            </w:pPr>
          </w:p>
          <w:p w:rsidRPr="00703CE5" w:rsidR="00703CE5" w:rsidP="009D352B" w:rsidRDefault="00703CE5" w14:paraId="71040229" w14:textId="77777777">
            <w:pPr>
              <w:spacing w:after="160" w:line="259" w:lineRule="auto"/>
              <w:jc w:val="center"/>
            </w:pPr>
            <w:r w:rsidRPr="00703CE5">
              <w:t>11</w:t>
            </w:r>
          </w:p>
        </w:tc>
        <w:tc>
          <w:tcPr>
            <w:tcW w:w="2610" w:type="dxa"/>
          </w:tcPr>
          <w:p w:rsidRPr="00703CE5" w:rsidR="00703CE5" w:rsidP="009D352B" w:rsidRDefault="00703CE5" w14:paraId="41D3D07C" w14:textId="77777777">
            <w:pPr>
              <w:spacing w:after="160" w:line="259" w:lineRule="auto"/>
              <w:jc w:val="center"/>
            </w:pPr>
          </w:p>
          <w:p w:rsidRPr="00703CE5" w:rsidR="00703CE5" w:rsidP="009D352B" w:rsidRDefault="00703CE5" w14:paraId="75F20CF8" w14:textId="77777777">
            <w:pPr>
              <w:spacing w:after="160" w:line="259" w:lineRule="auto"/>
              <w:jc w:val="center"/>
            </w:pPr>
            <w:r w:rsidRPr="00703CE5">
              <w:t>Background paper: A synthesis of evidence on the collection and use of administrative data on violence against women (2020)</w:t>
            </w:r>
          </w:p>
          <w:p w:rsidRPr="00703CE5" w:rsidR="00703CE5" w:rsidP="009D352B" w:rsidRDefault="00703CE5" w14:paraId="61E883D2" w14:textId="77777777">
            <w:pPr>
              <w:spacing w:after="160" w:line="259" w:lineRule="auto"/>
              <w:jc w:val="center"/>
            </w:pPr>
          </w:p>
        </w:tc>
        <w:tc>
          <w:tcPr>
            <w:tcW w:w="5845" w:type="dxa"/>
          </w:tcPr>
          <w:p w:rsidRPr="00703CE5" w:rsidR="00703CE5" w:rsidP="00703CE5" w:rsidRDefault="00703CE5" w14:paraId="301607B3" w14:textId="77777777">
            <w:pPr>
              <w:spacing w:after="160" w:line="259" w:lineRule="auto"/>
            </w:pPr>
            <w:r w:rsidRPr="00703CE5">
              <w:t>This background paper was developed to synthesize evidence, including divergent expert opinions, on the collection and use of VAW administrative data. It was used as the technical document for an Expert Group Meeting (EGM) on Administrative Data on Violence Against Women convened in September 2019 by UN Women. The background paper and the discussions and recommendations coming out of the EGM will inform the development of global guidance on the collection and use of VAW administrative data.</w:t>
            </w:r>
          </w:p>
          <w:p w:rsidRPr="00703CE5" w:rsidR="00703CE5" w:rsidP="00703CE5" w:rsidRDefault="00703CE5" w14:paraId="583233E5" w14:textId="77777777">
            <w:pPr>
              <w:spacing w:after="160" w:line="259" w:lineRule="auto"/>
            </w:pPr>
          </w:p>
        </w:tc>
      </w:tr>
      <w:tr w:rsidRPr="00703CE5" w:rsidR="00703CE5" w:rsidTr="00E20984" w14:paraId="74728190" w14:textId="77777777">
        <w:tc>
          <w:tcPr>
            <w:tcW w:w="895" w:type="dxa"/>
          </w:tcPr>
          <w:p w:rsidRPr="00703CE5" w:rsidR="00703CE5" w:rsidP="009D352B" w:rsidRDefault="00703CE5" w14:paraId="588F63F9" w14:textId="77777777">
            <w:pPr>
              <w:spacing w:after="160" w:line="259" w:lineRule="auto"/>
              <w:jc w:val="center"/>
            </w:pPr>
          </w:p>
          <w:p w:rsidRPr="00703CE5" w:rsidR="00703CE5" w:rsidP="009D352B" w:rsidRDefault="00703CE5" w14:paraId="0FFB2831" w14:textId="77777777">
            <w:pPr>
              <w:spacing w:after="160" w:line="259" w:lineRule="auto"/>
              <w:jc w:val="center"/>
            </w:pPr>
          </w:p>
          <w:p w:rsidRPr="00703CE5" w:rsidR="00703CE5" w:rsidP="009D352B" w:rsidRDefault="00703CE5" w14:paraId="3141A662" w14:textId="77777777">
            <w:pPr>
              <w:spacing w:after="160" w:line="259" w:lineRule="auto"/>
              <w:jc w:val="center"/>
            </w:pPr>
            <w:r w:rsidRPr="00703CE5">
              <w:t>11</w:t>
            </w:r>
          </w:p>
        </w:tc>
        <w:tc>
          <w:tcPr>
            <w:tcW w:w="2610" w:type="dxa"/>
          </w:tcPr>
          <w:p w:rsidRPr="00703CE5" w:rsidR="00703CE5" w:rsidP="009D352B" w:rsidRDefault="00703CE5" w14:paraId="3E98DB7D" w14:textId="77777777">
            <w:pPr>
              <w:spacing w:after="160" w:line="259" w:lineRule="auto"/>
              <w:jc w:val="center"/>
            </w:pPr>
            <w:r w:rsidRPr="00703CE5">
              <w:t>Addressing emerging human trafficking trends and consequences of the COVID-19 pandemic (2020)</w:t>
            </w:r>
          </w:p>
          <w:p w:rsidRPr="00703CE5" w:rsidR="00703CE5" w:rsidP="009D352B" w:rsidRDefault="00703CE5" w14:paraId="092914BE" w14:textId="77777777">
            <w:pPr>
              <w:spacing w:after="160" w:line="259" w:lineRule="auto"/>
              <w:jc w:val="center"/>
            </w:pPr>
          </w:p>
        </w:tc>
        <w:tc>
          <w:tcPr>
            <w:tcW w:w="5845" w:type="dxa"/>
          </w:tcPr>
          <w:p w:rsidRPr="00703CE5" w:rsidR="00703CE5" w:rsidP="00703CE5" w:rsidRDefault="00703CE5" w14:paraId="080D77B2" w14:textId="77777777">
            <w:pPr>
              <w:spacing w:after="160" w:line="259" w:lineRule="auto"/>
            </w:pPr>
          </w:p>
          <w:p w:rsidRPr="00703CE5" w:rsidR="00703CE5" w:rsidP="00703CE5" w:rsidRDefault="00703CE5" w14:paraId="07B5A3C3" w14:textId="77777777">
            <w:pPr>
              <w:spacing w:after="160" w:line="259" w:lineRule="auto"/>
            </w:pPr>
            <w:r w:rsidRPr="00703CE5">
              <w:t xml:space="preserve">This publication is aimed at providing lawmakers, civil society organizations, and the private sector with effective guidance to prevent and combat trafficking in human beings.  </w:t>
            </w:r>
          </w:p>
          <w:p w:rsidRPr="00703CE5" w:rsidR="00703CE5" w:rsidP="00703CE5" w:rsidRDefault="00703CE5" w14:paraId="5E5816E0" w14:textId="77777777">
            <w:pPr>
              <w:spacing w:after="160" w:line="259" w:lineRule="auto"/>
            </w:pPr>
          </w:p>
        </w:tc>
      </w:tr>
      <w:tr w:rsidRPr="00703CE5" w:rsidR="00703CE5" w:rsidTr="00E20984" w14:paraId="460AA821" w14:textId="77777777">
        <w:tc>
          <w:tcPr>
            <w:tcW w:w="895" w:type="dxa"/>
          </w:tcPr>
          <w:p w:rsidRPr="00703CE5" w:rsidR="00703CE5" w:rsidP="009D352B" w:rsidRDefault="00703CE5" w14:paraId="67E16A9F" w14:textId="77777777">
            <w:pPr>
              <w:spacing w:after="160" w:line="259" w:lineRule="auto"/>
              <w:jc w:val="center"/>
            </w:pPr>
          </w:p>
          <w:p w:rsidRPr="00703CE5" w:rsidR="00703CE5" w:rsidP="009D352B" w:rsidRDefault="00703CE5" w14:paraId="4DC43299" w14:textId="77777777">
            <w:pPr>
              <w:spacing w:after="160" w:line="259" w:lineRule="auto"/>
              <w:jc w:val="center"/>
            </w:pPr>
          </w:p>
          <w:p w:rsidRPr="00703CE5" w:rsidR="00703CE5" w:rsidP="009D352B" w:rsidRDefault="00703CE5" w14:paraId="7AD5F371" w14:textId="77777777">
            <w:pPr>
              <w:spacing w:after="160" w:line="259" w:lineRule="auto"/>
              <w:jc w:val="center"/>
            </w:pPr>
            <w:r w:rsidRPr="00703CE5">
              <w:t>12</w:t>
            </w:r>
          </w:p>
        </w:tc>
        <w:tc>
          <w:tcPr>
            <w:tcW w:w="2610" w:type="dxa"/>
          </w:tcPr>
          <w:p w:rsidRPr="00703CE5" w:rsidR="00703CE5" w:rsidP="009D352B" w:rsidRDefault="00703CE5" w14:paraId="7CE92A69" w14:textId="77777777">
            <w:pPr>
              <w:spacing w:after="160" w:line="259" w:lineRule="auto"/>
              <w:jc w:val="center"/>
            </w:pPr>
            <w:r w:rsidRPr="00703CE5">
              <w:t>Guidance Note: Safe Cities and Safe Public Spaces with Women and Girls: Gender Responsive Urban and Transport Planning (2018)</w:t>
            </w:r>
          </w:p>
        </w:tc>
        <w:tc>
          <w:tcPr>
            <w:tcW w:w="5845" w:type="dxa"/>
          </w:tcPr>
          <w:p w:rsidRPr="00703CE5" w:rsidR="00703CE5" w:rsidP="00703CE5" w:rsidRDefault="00703CE5" w14:paraId="180D01CC" w14:textId="77777777">
            <w:pPr>
              <w:spacing w:after="160" w:line="259" w:lineRule="auto"/>
            </w:pPr>
            <w:r w:rsidRPr="00703CE5">
              <w:t xml:space="preserve">This Guidance Note written for the Safe Cities FPI includes practical strategies and tools on how to build the capacity of grassroots women’s organizations, local </w:t>
            </w:r>
            <w:proofErr w:type="gramStart"/>
            <w:r w:rsidRPr="00703CE5">
              <w:t>government</w:t>
            </w:r>
            <w:proofErr w:type="gramEnd"/>
            <w:r w:rsidRPr="00703CE5">
              <w:t xml:space="preserve"> and other authorities to promote and integrate the prevention of sexual harassment in public spaces, women’s safety, and gender mainstreaming across municipal departments as part of a gender responsive approach to urban and transport planning.</w:t>
            </w:r>
          </w:p>
        </w:tc>
      </w:tr>
      <w:tr w:rsidRPr="00703CE5" w:rsidR="00703CE5" w:rsidTr="00E20984" w14:paraId="4E227FFA" w14:textId="77777777">
        <w:tc>
          <w:tcPr>
            <w:tcW w:w="895" w:type="dxa"/>
          </w:tcPr>
          <w:p w:rsidRPr="00703CE5" w:rsidR="00703CE5" w:rsidP="009D352B" w:rsidRDefault="00703CE5" w14:paraId="21E0DC99" w14:textId="77777777">
            <w:pPr>
              <w:spacing w:after="160" w:line="259" w:lineRule="auto"/>
              <w:jc w:val="center"/>
            </w:pPr>
          </w:p>
          <w:p w:rsidRPr="00703CE5" w:rsidR="00703CE5" w:rsidP="009D352B" w:rsidRDefault="00703CE5" w14:paraId="4A7B8E8E" w14:textId="77777777">
            <w:pPr>
              <w:spacing w:after="160" w:line="259" w:lineRule="auto"/>
              <w:jc w:val="center"/>
            </w:pPr>
          </w:p>
          <w:p w:rsidRPr="00703CE5" w:rsidR="00703CE5" w:rsidP="009D352B" w:rsidRDefault="00703CE5" w14:paraId="0118C78A" w14:textId="77777777">
            <w:pPr>
              <w:spacing w:after="160" w:line="259" w:lineRule="auto"/>
              <w:jc w:val="center"/>
            </w:pPr>
          </w:p>
          <w:p w:rsidRPr="00703CE5" w:rsidR="00703CE5" w:rsidP="009D352B" w:rsidRDefault="00703CE5" w14:paraId="2EABA677" w14:textId="77777777">
            <w:pPr>
              <w:spacing w:after="160" w:line="259" w:lineRule="auto"/>
              <w:jc w:val="center"/>
            </w:pPr>
            <w:r w:rsidRPr="00703CE5">
              <w:t>12</w:t>
            </w:r>
          </w:p>
        </w:tc>
        <w:tc>
          <w:tcPr>
            <w:tcW w:w="2610" w:type="dxa"/>
          </w:tcPr>
          <w:p w:rsidRPr="00703CE5" w:rsidR="00703CE5" w:rsidP="009D352B" w:rsidRDefault="00703CE5" w14:paraId="0A1DF8F4" w14:textId="77777777">
            <w:pPr>
              <w:spacing w:after="160" w:line="259" w:lineRule="auto"/>
              <w:jc w:val="center"/>
            </w:pPr>
          </w:p>
          <w:p w:rsidRPr="00703CE5" w:rsidR="00703CE5" w:rsidP="009D352B" w:rsidRDefault="00703CE5" w14:paraId="3AE45FD3" w14:textId="77777777">
            <w:pPr>
              <w:spacing w:after="160" w:line="259" w:lineRule="auto"/>
              <w:jc w:val="center"/>
            </w:pPr>
            <w:r w:rsidRPr="00703CE5">
              <w:t>A Global Women’s Safety Framework in Rural Spaces: Informed by Experience in the Tea Sector (2018)</w:t>
            </w:r>
          </w:p>
        </w:tc>
        <w:tc>
          <w:tcPr>
            <w:tcW w:w="5845" w:type="dxa"/>
          </w:tcPr>
          <w:p w:rsidRPr="00703CE5" w:rsidR="00703CE5" w:rsidP="00703CE5" w:rsidRDefault="00703CE5" w14:paraId="663D062B" w14:textId="77777777">
            <w:pPr>
              <w:spacing w:after="160" w:line="259" w:lineRule="auto"/>
            </w:pPr>
            <w:r w:rsidRPr="00703CE5">
              <w:t>In partnership with Unilever, the new Global Women’s Safety Framework adapts UN Women’s longstanding initiative on Safe Cities and Safe Public Spaces for women and girls through incorporating experience in the tea sector in rural spaces. With its strong focus on prevention of violence against women and girls in public spaces, including harassment, the Framework helps to build a common understanding in the tea sector that is applicable to other commodity sectors in agricultural value chains.</w:t>
            </w:r>
          </w:p>
        </w:tc>
      </w:tr>
      <w:tr w:rsidRPr="00703CE5" w:rsidR="00703CE5" w:rsidTr="00E20984" w14:paraId="09935266" w14:textId="77777777">
        <w:tc>
          <w:tcPr>
            <w:tcW w:w="895" w:type="dxa"/>
          </w:tcPr>
          <w:p w:rsidRPr="00703CE5" w:rsidR="00703CE5" w:rsidP="009D352B" w:rsidRDefault="00703CE5" w14:paraId="1C948A4A" w14:textId="77777777">
            <w:pPr>
              <w:spacing w:after="160" w:line="259" w:lineRule="auto"/>
              <w:jc w:val="center"/>
            </w:pPr>
            <w:bookmarkStart w:name="_Hlk65667357" w:id="9"/>
          </w:p>
          <w:p w:rsidRPr="00703CE5" w:rsidR="00703CE5" w:rsidP="009D352B" w:rsidRDefault="00703CE5" w14:paraId="098A0503" w14:textId="77777777">
            <w:pPr>
              <w:spacing w:after="160" w:line="259" w:lineRule="auto"/>
              <w:jc w:val="center"/>
            </w:pPr>
          </w:p>
          <w:p w:rsidRPr="00703CE5" w:rsidR="00703CE5" w:rsidP="009D352B" w:rsidRDefault="00703CE5" w14:paraId="0EEF0C8C" w14:textId="77777777">
            <w:pPr>
              <w:spacing w:after="160" w:line="259" w:lineRule="auto"/>
              <w:jc w:val="center"/>
            </w:pPr>
          </w:p>
          <w:p w:rsidRPr="00703CE5" w:rsidR="00703CE5" w:rsidP="009D352B" w:rsidRDefault="00703CE5" w14:paraId="03C12324" w14:textId="77777777">
            <w:pPr>
              <w:spacing w:after="160" w:line="259" w:lineRule="auto"/>
              <w:jc w:val="center"/>
            </w:pPr>
            <w:r w:rsidRPr="00703CE5">
              <w:t>12</w:t>
            </w:r>
          </w:p>
        </w:tc>
        <w:tc>
          <w:tcPr>
            <w:tcW w:w="2610" w:type="dxa"/>
          </w:tcPr>
          <w:p w:rsidRPr="00703CE5" w:rsidR="00703CE5" w:rsidP="009D352B" w:rsidRDefault="00703CE5" w14:paraId="236DCC1C" w14:textId="77777777">
            <w:pPr>
              <w:spacing w:after="160" w:line="259" w:lineRule="auto"/>
              <w:jc w:val="center"/>
            </w:pPr>
            <w:r w:rsidRPr="00703CE5">
              <w:t>Safe Cities and Safe Public Spaces for Women and Girls Global Flagship Initiative: International Compendium of Practices (2019)</w:t>
            </w:r>
          </w:p>
        </w:tc>
        <w:tc>
          <w:tcPr>
            <w:tcW w:w="5845" w:type="dxa"/>
          </w:tcPr>
          <w:p w:rsidRPr="00703CE5" w:rsidR="00703CE5" w:rsidP="00703CE5" w:rsidRDefault="00703CE5" w14:paraId="463C1235" w14:textId="77777777">
            <w:pPr>
              <w:spacing w:after="160" w:line="259" w:lineRule="auto"/>
            </w:pPr>
            <w:r w:rsidRPr="00703CE5">
              <w:t xml:space="preserve">This International Compendium collates successful practices, strategies, and tools from women’s safety partnerships in cities, including those that have developed safe city and safe public spaces programmes that form part of the Global Initiative </w:t>
            </w:r>
            <w:proofErr w:type="gramStart"/>
            <w:r w:rsidRPr="00703CE5">
              <w:t>in order to</w:t>
            </w:r>
            <w:proofErr w:type="gramEnd"/>
            <w:r w:rsidRPr="00703CE5">
              <w:t xml:space="preserve"> inform the work of local authorities, policy makers, women’s rights organizations, researchers and other practitioners committed to creating safe and sustainable cities and public spaces for women and girls across the world.</w:t>
            </w:r>
          </w:p>
        </w:tc>
      </w:tr>
      <w:tr w:rsidRPr="00703CE5" w:rsidR="00703CE5" w:rsidTr="00E20984" w14:paraId="76B51682" w14:textId="77777777">
        <w:tc>
          <w:tcPr>
            <w:tcW w:w="895" w:type="dxa"/>
          </w:tcPr>
          <w:p w:rsidRPr="00703CE5" w:rsidR="00703CE5" w:rsidP="009D352B" w:rsidRDefault="00703CE5" w14:paraId="73CCD00B" w14:textId="77777777">
            <w:pPr>
              <w:spacing w:after="160" w:line="259" w:lineRule="auto"/>
              <w:jc w:val="center"/>
              <w:rPr>
                <w:b/>
                <w:bCs/>
              </w:rPr>
            </w:pPr>
          </w:p>
          <w:p w:rsidRPr="00703CE5" w:rsidR="00703CE5" w:rsidP="009D352B" w:rsidRDefault="00703CE5" w14:paraId="135630A8" w14:textId="77777777">
            <w:pPr>
              <w:spacing w:after="160" w:line="259" w:lineRule="auto"/>
              <w:jc w:val="center"/>
              <w:rPr>
                <w:b/>
                <w:bCs/>
              </w:rPr>
            </w:pPr>
          </w:p>
          <w:p w:rsidRPr="00703CE5" w:rsidR="00703CE5" w:rsidP="009D352B" w:rsidRDefault="00703CE5" w14:paraId="6C955DD8" w14:textId="77777777">
            <w:pPr>
              <w:spacing w:after="160" w:line="259" w:lineRule="auto"/>
              <w:jc w:val="center"/>
              <w:rPr>
                <w:b/>
                <w:bCs/>
              </w:rPr>
            </w:pPr>
          </w:p>
          <w:p w:rsidRPr="00703CE5" w:rsidR="00703CE5" w:rsidP="009D352B" w:rsidRDefault="00703CE5" w14:paraId="393E05E1" w14:textId="77777777">
            <w:pPr>
              <w:spacing w:after="160" w:line="259" w:lineRule="auto"/>
              <w:jc w:val="center"/>
            </w:pPr>
            <w:r w:rsidRPr="00703CE5">
              <w:t>12</w:t>
            </w:r>
          </w:p>
        </w:tc>
        <w:tc>
          <w:tcPr>
            <w:tcW w:w="2610" w:type="dxa"/>
          </w:tcPr>
          <w:p w:rsidRPr="00703CE5" w:rsidR="00703CE5" w:rsidP="009D352B" w:rsidRDefault="00703CE5" w14:paraId="1B745D7C" w14:textId="77777777">
            <w:pPr>
              <w:spacing w:after="160" w:line="259" w:lineRule="auto"/>
              <w:jc w:val="center"/>
              <w:rPr>
                <w:b/>
                <w:bCs/>
              </w:rPr>
            </w:pPr>
            <w:r w:rsidRPr="00703CE5">
              <w:t>Safe Cities and Safe Public Spaces for Women and Girls Global Flagship Initiative: Second International Compendium of Practices (2020)</w:t>
            </w:r>
          </w:p>
        </w:tc>
        <w:tc>
          <w:tcPr>
            <w:tcW w:w="5845" w:type="dxa"/>
          </w:tcPr>
          <w:p w:rsidRPr="00703CE5" w:rsidR="00703CE5" w:rsidP="00703CE5" w:rsidRDefault="00703CE5" w14:paraId="5A33223B" w14:textId="77777777">
            <w:pPr>
              <w:spacing w:after="160" w:line="259" w:lineRule="auto"/>
              <w:rPr>
                <w:b/>
                <w:bCs/>
              </w:rPr>
            </w:pPr>
            <w:r w:rsidRPr="00703CE5">
              <w:t>This Second International Compendium of Practices illustrates in a practical way how participating cities in the Global FPI are working to implement women’s safety approaches through the lens of intersectionality, informed by the recommendations made at UN Women’s Fourth Safe Cities and Safe Public Spaces Global Leader’s Forum in 2018.</w:t>
            </w:r>
          </w:p>
        </w:tc>
      </w:tr>
    </w:tbl>
    <w:bookmarkEnd w:id="9"/>
    <w:p w:rsidRPr="00703CE5" w:rsidR="00703CE5" w:rsidP="00703CE5" w:rsidRDefault="00703CE5" w14:paraId="1C2D7AB5" w14:textId="77777777">
      <w:r w:rsidRPr="00703CE5">
        <w:t xml:space="preserve">Source: Knowledge products information provided by EVAW section; document review </w:t>
      </w:r>
    </w:p>
    <w:p w:rsidR="00D34EAD" w:rsidP="00D34EAD" w:rsidRDefault="00D34EAD" w14:paraId="5D6D0ACF" w14:textId="77777777"/>
    <w:p w:rsidR="00D34EAD" w:rsidP="00D34EAD" w:rsidRDefault="00D34EAD" w14:paraId="51F121F2" w14:textId="77777777"/>
    <w:p w:rsidR="00D34EAD" w:rsidP="00D34EAD" w:rsidRDefault="00D34EAD" w14:paraId="41D10658" w14:textId="77777777"/>
    <w:p w:rsidR="00D34EAD" w:rsidP="00D34EAD" w:rsidRDefault="00D34EAD" w14:paraId="4A5A682C" w14:textId="77777777"/>
    <w:p w:rsidR="001E51A5" w:rsidP="001E51A5" w:rsidRDefault="001E51A5" w14:paraId="0D2535E7" w14:textId="6791843C"/>
    <w:p w:rsidRPr="00AA3A8D" w:rsidR="001E51A5" w:rsidP="001E51A5" w:rsidRDefault="00643A37" w14:paraId="6DBCF852" w14:textId="25CEBA6D">
      <w:pPr>
        <w:rPr>
          <w:b/>
          <w:bCs/>
          <w:color w:val="000000"/>
          <w:lang w:val="en-IN"/>
        </w:rPr>
      </w:pPr>
      <w:r>
        <w:rPr>
          <w:b/>
          <w:bCs/>
          <w:sz w:val="28"/>
          <w:szCs w:val="28"/>
        </w:rPr>
        <w:lastRenderedPageBreak/>
        <w:t xml:space="preserve">              </w:t>
      </w:r>
    </w:p>
    <w:p w:rsidR="0064351E" w:rsidP="00814114" w:rsidRDefault="001E51A5" w14:paraId="707A6AC9" w14:textId="7EF60AF0">
      <w:pPr>
        <w:pStyle w:val="Heading1"/>
      </w:pPr>
      <w:r>
        <w:t xml:space="preserve">Annex 11: </w:t>
      </w:r>
      <w:r w:rsidR="0064351E">
        <w:t xml:space="preserve">Logic </w:t>
      </w:r>
      <w:r w:rsidR="00E126FE">
        <w:t>m</w:t>
      </w:r>
      <w:r w:rsidR="0064351E">
        <w:t>odel</w:t>
      </w:r>
    </w:p>
    <w:p w:rsidR="0064351E" w:rsidP="00814114" w:rsidRDefault="00A10F80" w14:paraId="24F86DA1" w14:textId="5A8496C9">
      <w:pPr>
        <w:pStyle w:val="Heading1"/>
      </w:pPr>
      <w:r w:rsidR="00A10F80">
        <w:drawing>
          <wp:inline wp14:editId="61293CAA" wp14:anchorId="2B9971C4">
            <wp:extent cx="5943600" cy="3406775"/>
            <wp:effectExtent l="0" t="0" r="0" b="3175"/>
            <wp:docPr id="7" name="Picture 7" title=""/>
            <wp:cNvGraphicFramePr>
              <a:graphicFrameLocks/>
            </wp:cNvGraphicFramePr>
            <a:graphic>
              <a:graphicData uri="http://schemas.openxmlformats.org/drawingml/2006/picture">
                <pic:pic>
                  <pic:nvPicPr>
                    <pic:cNvPr id="0" name="Picture 7"/>
                    <pic:cNvPicPr/>
                  </pic:nvPicPr>
                  <pic:blipFill>
                    <a:blip r:embed="Rdc8416ea572b431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406775"/>
                    </a:xfrm>
                    <a:prstGeom prst="rect">
                      <a:avLst/>
                    </a:prstGeom>
                  </pic:spPr>
                </pic:pic>
              </a:graphicData>
            </a:graphic>
          </wp:inline>
        </w:drawing>
      </w:r>
    </w:p>
    <w:p w:rsidR="004B2E6F" w:rsidP="004B2E6F" w:rsidRDefault="004B2E6F" w14:paraId="7DDE0579" w14:textId="39629AA3">
      <w:pPr>
        <w:pStyle w:val="ListParagraph"/>
        <w:ind w:left="360"/>
        <w:jc w:val="center"/>
        <w:rPr>
          <w:b/>
          <w:bCs/>
        </w:rPr>
      </w:pPr>
      <w:r>
        <w:rPr>
          <w:b/>
          <w:bCs/>
        </w:rPr>
        <w:t>Figure: Logic model for coordination and convening on EVAW</w:t>
      </w:r>
    </w:p>
    <w:p w:rsidR="004B2E6F" w:rsidP="004B2E6F" w:rsidRDefault="004B2E6F" w14:paraId="4984EC44" w14:textId="6FBCF693">
      <w:pPr>
        <w:jc w:val="both"/>
        <w:rPr>
          <w:sz w:val="18"/>
          <w:szCs w:val="18"/>
        </w:rPr>
      </w:pPr>
      <w:r>
        <w:rPr>
          <w:sz w:val="18"/>
          <w:szCs w:val="18"/>
        </w:rPr>
        <w:t>Note: While "Ending Violence against Women (EVAW)” is interchangeably used throughout the report, the term “Ending Violence against Women and Girls (EVAWG)” is used in the above logic model to explicitly reference SDG Target 5.2 “Eliminate all forms of violence against all women and girls in the public and private spheres, including trafficking and sexual and other types of exploitation”. Source: Adapted to UN Women context by the evaluation team. The World Bank Approach Paper: The Convening Power of World Bank Group (2018).</w:t>
      </w:r>
    </w:p>
    <w:p w:rsidR="004C2C91" w:rsidP="00814114" w:rsidRDefault="004C2C91" w14:paraId="0737666F" w14:textId="77777777">
      <w:pPr>
        <w:pStyle w:val="Heading1"/>
      </w:pPr>
    </w:p>
    <w:p w:rsidR="004C2C91" w:rsidP="00814114" w:rsidRDefault="004C2C91" w14:paraId="7A136315" w14:textId="6A2ED161">
      <w:pPr>
        <w:pStyle w:val="Heading1"/>
      </w:pPr>
    </w:p>
    <w:p w:rsidR="0095635B" w:rsidP="0095635B" w:rsidRDefault="0095635B" w14:paraId="21235433" w14:textId="6361F9D3"/>
    <w:p w:rsidR="0095635B" w:rsidP="0095635B" w:rsidRDefault="0095635B" w14:paraId="40B9F090" w14:textId="384EA725"/>
    <w:p w:rsidR="0095635B" w:rsidP="0095635B" w:rsidRDefault="0095635B" w14:paraId="3C6F0052" w14:textId="096C2761"/>
    <w:p w:rsidR="0095635B" w:rsidP="0095635B" w:rsidRDefault="0095635B" w14:paraId="152F62B2" w14:textId="55EA11D1"/>
    <w:p w:rsidR="0095635B" w:rsidP="0095635B" w:rsidRDefault="0095635B" w14:paraId="0FBA5FE3" w14:textId="7BFD3C96"/>
    <w:p w:rsidR="0095635B" w:rsidP="0095635B" w:rsidRDefault="0095635B" w14:paraId="3D0A3E61" w14:textId="4D07DAB1"/>
    <w:p w:rsidR="0095635B" w:rsidP="0095635B" w:rsidRDefault="0095635B" w14:paraId="415D8EC5" w14:textId="3D3AE692"/>
    <w:p w:rsidRPr="0095635B" w:rsidR="0095635B" w:rsidP="0095635B" w:rsidRDefault="0095635B" w14:paraId="17AC4210" w14:textId="77777777"/>
    <w:p w:rsidR="003140A6" w:rsidP="00814114" w:rsidRDefault="0064351E" w14:paraId="623C7A76" w14:textId="51B1AAA5">
      <w:pPr>
        <w:pStyle w:val="Heading1"/>
      </w:pPr>
      <w:r>
        <w:t xml:space="preserve">Annex 12: </w:t>
      </w:r>
      <w:r w:rsidR="00B312D0">
        <w:t>L</w:t>
      </w:r>
      <w:r w:rsidR="00E126FE">
        <w:t xml:space="preserve">eave </w:t>
      </w:r>
      <w:r w:rsidR="00B312D0">
        <w:t>N</w:t>
      </w:r>
      <w:r w:rsidR="00E126FE">
        <w:t>o</w:t>
      </w:r>
      <w:r w:rsidR="00CA7D9E">
        <w:t xml:space="preserve"> </w:t>
      </w:r>
      <w:r w:rsidR="00E126FE">
        <w:t xml:space="preserve">One </w:t>
      </w:r>
      <w:r w:rsidR="00B312D0">
        <w:t>B</w:t>
      </w:r>
      <w:r w:rsidR="00E126FE">
        <w:t>ehind</w:t>
      </w:r>
      <w:r w:rsidR="00B312D0">
        <w:t xml:space="preserve"> and Disability</w:t>
      </w:r>
      <w:r w:rsidR="00E126FE">
        <w:t xml:space="preserve"> Inclusion</w:t>
      </w:r>
    </w:p>
    <w:p w:rsidR="00B312D0" w:rsidP="00B312D0" w:rsidRDefault="00B312D0" w14:paraId="212393EE" w14:textId="77777777"/>
    <w:p w:rsidRPr="00FD54AA" w:rsidR="004153E8" w:rsidP="00C21A7C" w:rsidRDefault="004153E8" w14:paraId="7151F20D" w14:textId="52E75A11">
      <w:pPr>
        <w:spacing w:line="240" w:lineRule="auto"/>
        <w:jc w:val="both"/>
        <w:textAlignment w:val="baseline"/>
        <w:rPr>
          <w:rFonts w:ascii="Segoe UI" w:hAnsi="Segoe UI" w:cs="Segoe UI"/>
          <w:sz w:val="18"/>
          <w:szCs w:val="18"/>
        </w:rPr>
      </w:pPr>
      <w:r w:rsidRPr="00FD54AA">
        <w:rPr>
          <w:rFonts w:ascii="Calibri" w:hAnsi="Calibri" w:cs="Calibri"/>
          <w:b/>
          <w:bCs/>
          <w:color w:val="000000"/>
        </w:rPr>
        <w:t>In the area of EVAW, </w:t>
      </w:r>
      <w:r w:rsidRPr="00FD54AA">
        <w:rPr>
          <w:rFonts w:ascii="Calibri" w:hAnsi="Calibri" w:cs="Calibri"/>
          <w:b/>
          <w:bCs/>
        </w:rPr>
        <w:t>UN Women’s role in UN coordination and broader convening incorporates the L</w:t>
      </w:r>
      <w:r w:rsidR="00834198">
        <w:rPr>
          <w:rFonts w:ascii="Calibri" w:hAnsi="Calibri" w:cs="Calibri"/>
          <w:b/>
          <w:bCs/>
        </w:rPr>
        <w:t xml:space="preserve">eave </w:t>
      </w:r>
      <w:r w:rsidRPr="00FD54AA">
        <w:rPr>
          <w:rFonts w:ascii="Calibri" w:hAnsi="Calibri" w:cs="Calibri"/>
          <w:b/>
          <w:bCs/>
        </w:rPr>
        <w:t>N</w:t>
      </w:r>
      <w:r w:rsidR="00834198">
        <w:rPr>
          <w:rFonts w:ascii="Calibri" w:hAnsi="Calibri" w:cs="Calibri"/>
          <w:b/>
          <w:bCs/>
        </w:rPr>
        <w:t xml:space="preserve">o </w:t>
      </w:r>
      <w:r w:rsidRPr="00FD54AA">
        <w:rPr>
          <w:rFonts w:ascii="Calibri" w:hAnsi="Calibri" w:cs="Calibri"/>
          <w:b/>
          <w:bCs/>
        </w:rPr>
        <w:t>O</w:t>
      </w:r>
      <w:r w:rsidR="00834198">
        <w:rPr>
          <w:rFonts w:ascii="Calibri" w:hAnsi="Calibri" w:cs="Calibri"/>
          <w:b/>
          <w:bCs/>
        </w:rPr>
        <w:t xml:space="preserve">ne </w:t>
      </w:r>
      <w:r w:rsidRPr="00FD54AA">
        <w:rPr>
          <w:rFonts w:ascii="Calibri" w:hAnsi="Calibri" w:cs="Calibri"/>
          <w:b/>
          <w:bCs/>
        </w:rPr>
        <w:t>B</w:t>
      </w:r>
      <w:r w:rsidR="00834198">
        <w:rPr>
          <w:rFonts w:ascii="Calibri" w:hAnsi="Calibri" w:cs="Calibri"/>
          <w:b/>
          <w:bCs/>
        </w:rPr>
        <w:t>ehind</w:t>
      </w:r>
      <w:r w:rsidRPr="00FD54AA">
        <w:rPr>
          <w:rFonts w:ascii="Calibri" w:hAnsi="Calibri" w:cs="Calibri"/>
          <w:b/>
          <w:bCs/>
        </w:rPr>
        <w:t xml:space="preserve"> principle in different ways at the global, regional, and country levels and disability inclusion is an emerging area of work. The key global initiatives on EVAW maintain a focus on intersectionality and disability inclusion in programming, knowledge products and inclusive representation from stakeholders</w:t>
      </w:r>
      <w:r>
        <w:rPr>
          <w:rFonts w:ascii="Calibri" w:hAnsi="Calibri" w:cs="Calibri"/>
        </w:rPr>
        <w:t>.</w:t>
      </w:r>
    </w:p>
    <w:p w:rsidRPr="00FD54AA" w:rsidR="004153E8" w:rsidP="00C21A7C" w:rsidRDefault="004153E8" w14:paraId="6FBFDF05" w14:textId="3C47E709">
      <w:pPr>
        <w:spacing w:line="240" w:lineRule="auto"/>
        <w:jc w:val="both"/>
        <w:textAlignment w:val="baseline"/>
        <w:rPr>
          <w:rFonts w:ascii="Segoe UI" w:hAnsi="Segoe UI" w:cs="Segoe UI"/>
          <w:sz w:val="18"/>
          <w:szCs w:val="18"/>
        </w:rPr>
      </w:pPr>
      <w:r w:rsidRPr="00FD54AA">
        <w:rPr>
          <w:rFonts w:ascii="Calibri" w:hAnsi="Calibri" w:cs="Calibri"/>
        </w:rPr>
        <w:t>In alignment with the 2030 Agenda for Sustainable Development and Leaving No-One Behind (LNOB), UN Women has a strong commitment to intersectional approaches and promoting an understanding of </w:t>
      </w:r>
      <w:r w:rsidRPr="00FD54AA">
        <w:rPr>
          <w:rFonts w:ascii="Calibri" w:hAnsi="Calibri" w:cs="Calibri"/>
          <w:color w:val="000000"/>
        </w:rPr>
        <w:t>women’s experiences at the intersection of factors such as race, class, caste, gender, ethnicity, sexuality, disability, nationality, immigration status, geographical location, and/or religion.</w:t>
      </w:r>
      <w:r w:rsidRPr="00FD54AA">
        <w:rPr>
          <w:rFonts w:ascii="Calibri" w:hAnsi="Calibri" w:cs="Calibri"/>
        </w:rPr>
        <w:t> Addressing the needs of persons with disabilities is consistent with the LNOB principle and warrants explicit attention to making policy, operational support, and capacity development initiatives disability inclusive. UN Women has formulated a strategy for the empowerment of women and girls with disabilities: its implementation was led and coordinated by UN Women’s Global Task Team on Disability Inclusion and Intersectionality (GTTDI), with focal points in several units at headquarters, regional offices, and country offices. In fact, the GTTDII plays a catalytic role in supporting regional and country level thematic coordination and advisory support for UN-Women’s growing </w:t>
      </w:r>
      <w:hyperlink w:tgtFrame="_blank" w:history="1" r:id="rId38">
        <w:r w:rsidRPr="00FD54AA">
          <w:rPr>
            <w:rFonts w:ascii="Calibri" w:hAnsi="Calibri" w:cs="Calibri"/>
            <w:color w:val="0563C1"/>
            <w:u w:val="single"/>
          </w:rPr>
          <w:t>Disability Inclusion and Intersectionality Portfolio (DIIP)</w:t>
        </w:r>
      </w:hyperlink>
      <w:r w:rsidR="00F64509">
        <w:rPr>
          <w:rFonts w:ascii="Calibri" w:hAnsi="Calibri" w:cs="Calibri"/>
          <w:color w:val="0563C1"/>
          <w:u w:val="single"/>
        </w:rPr>
        <w:t>.</w:t>
      </w:r>
      <w:r w:rsidRPr="00FD54AA">
        <w:rPr>
          <w:rFonts w:ascii="Calibri" w:hAnsi="Calibri" w:cs="Calibri"/>
        </w:rPr>
        <w:t> </w:t>
      </w:r>
    </w:p>
    <w:p w:rsidRPr="00FD54AA" w:rsidR="004153E8" w:rsidP="00C21A7C" w:rsidRDefault="004153E8" w14:paraId="2EDBBE3A" w14:textId="77777777">
      <w:pPr>
        <w:spacing w:line="240" w:lineRule="auto"/>
        <w:jc w:val="both"/>
        <w:textAlignment w:val="baseline"/>
        <w:rPr>
          <w:rFonts w:ascii="Segoe UI" w:hAnsi="Segoe UI" w:cs="Segoe UI"/>
          <w:sz w:val="18"/>
          <w:szCs w:val="18"/>
        </w:rPr>
      </w:pPr>
      <w:r w:rsidRPr="00FD54AA">
        <w:rPr>
          <w:rFonts w:ascii="Calibri" w:hAnsi="Calibri" w:cs="Calibri"/>
        </w:rPr>
        <w:t>The intersectional approach is foundational to ending inequality and addressing violence against women and girls </w:t>
      </w:r>
      <w:r w:rsidRPr="00FD54AA">
        <w:rPr>
          <w:rFonts w:ascii="Calibri" w:hAnsi="Calibri" w:cs="Calibri"/>
          <w:color w:val="000000"/>
        </w:rPr>
        <w:t>in both private and public spaces. In the area of EVAW, </w:t>
      </w:r>
      <w:r w:rsidRPr="00FD54AA">
        <w:rPr>
          <w:rFonts w:ascii="Calibri" w:hAnsi="Calibri" w:cs="Calibri"/>
        </w:rPr>
        <w:t>UN Women’s role in UN coordination and broader convening includes this approach in different ways at the global, regional, and country levels. </w:t>
      </w:r>
    </w:p>
    <w:p w:rsidRPr="00F82AD3" w:rsidR="004153E8" w:rsidP="00C21A7C" w:rsidRDefault="004153E8" w14:paraId="3F1D70D7" w14:textId="77777777">
      <w:pPr>
        <w:spacing w:line="240" w:lineRule="auto"/>
        <w:jc w:val="both"/>
        <w:textAlignment w:val="baseline"/>
        <w:rPr>
          <w:rFonts w:cstheme="minorHAnsi"/>
        </w:rPr>
      </w:pPr>
      <w:r w:rsidRPr="00FD54AA">
        <w:rPr>
          <w:rFonts w:ascii="Calibri" w:hAnsi="Calibri" w:cs="Calibri"/>
          <w:color w:val="000000"/>
        </w:rPr>
        <w:t>While all women can experience sexual harassment and violence, women with disabilities often face additional risks. </w:t>
      </w:r>
      <w:r w:rsidRPr="00FD54AA">
        <w:rPr>
          <w:rFonts w:ascii="Calibri" w:hAnsi="Calibri" w:cs="Calibri"/>
        </w:rPr>
        <w:t xml:space="preserve">The key global initiatives on EVAW, including the UNTF, Joint Programmes, Spotlight </w:t>
      </w:r>
      <w:proofErr w:type="gramStart"/>
      <w:r w:rsidRPr="00FD54AA">
        <w:rPr>
          <w:rFonts w:ascii="Calibri" w:hAnsi="Calibri" w:cs="Calibri"/>
        </w:rPr>
        <w:t>Initiative</w:t>
      </w:r>
      <w:proofErr w:type="gramEnd"/>
      <w:r w:rsidRPr="00FD54AA">
        <w:rPr>
          <w:rFonts w:ascii="Calibri" w:hAnsi="Calibri" w:cs="Calibri"/>
        </w:rPr>
        <w:t xml:space="preserve"> and the Safe Cities FPI, maintain a focus on intersectionality and disability inclusion in </w:t>
      </w:r>
      <w:r w:rsidRPr="00F82AD3">
        <w:rPr>
          <w:rFonts w:cstheme="minorHAnsi"/>
        </w:rPr>
        <w:t>programming and ensuring inclusive representation from stakeholders. For instance, </w:t>
      </w:r>
      <w:r w:rsidRPr="00F82AD3">
        <w:rPr>
          <w:rFonts w:cstheme="minorHAnsi"/>
          <w:color w:val="000000"/>
        </w:rPr>
        <w:t>in 2019 the UNTF awarded new grants for projects focusing on violence against women and girls living with disabilities in 12 countries. The key lessons from the thematic funding window for women and girls living with disabilities stressed the importance of building absorptive management capacity, fostering partnerships between women’s organizations and disabled persons’ organizations, and ensuring that the UNTF reaches marginalized groups through accessible calls for proposals, inclusive budgets, targeting and mainstreaming.   </w:t>
      </w:r>
    </w:p>
    <w:p w:rsidRPr="00F82AD3" w:rsidR="004153E8" w:rsidP="00C21A7C" w:rsidRDefault="004153E8" w14:paraId="677EC3AA" w14:textId="77777777">
      <w:pPr>
        <w:spacing w:line="240" w:lineRule="auto"/>
        <w:jc w:val="both"/>
        <w:textAlignment w:val="baseline"/>
        <w:rPr>
          <w:rFonts w:cstheme="minorHAnsi"/>
        </w:rPr>
      </w:pPr>
      <w:r w:rsidRPr="00F82AD3">
        <w:rPr>
          <w:rFonts w:cstheme="minorHAnsi"/>
          <w:color w:val="000000"/>
        </w:rPr>
        <w:t>At the global level, UN Women through its global Disability Inclusion and Intersectionality Portfolio (DIIP) is engaged in a number of coordinated initiatives with </w:t>
      </w:r>
      <w:hyperlink w:tgtFrame="_blank" w:history="1" r:id="rId39">
        <w:r w:rsidRPr="00F82AD3">
          <w:rPr>
            <w:rFonts w:cstheme="minorHAnsi"/>
            <w:color w:val="0563C1"/>
            <w:u w:val="single"/>
          </w:rPr>
          <w:t>UNPRPD</w:t>
        </w:r>
      </w:hyperlink>
      <w:r w:rsidRPr="00F82AD3">
        <w:rPr>
          <w:rFonts w:cstheme="minorHAnsi"/>
          <w:color w:val="000000"/>
        </w:rPr>
        <w:t>, other UN agencies as well as Organizations of Persons with Disabilities (OPDs) to develop knowledge products and inputs for policy and advocacy on the intersection between EVAW and disability inclusion. Examples include the upcoming checklist on EVAW and disability inclusion (in partnership with Women Enabled International and UNFPA and OPDs), the upcoming ‘Know your rights’ training series, and the advisory on COVID-19 response to EVAW. Some of the global knowledge resources are already available in UN-Women’s thematic public site on </w:t>
      </w:r>
      <w:hyperlink w:tgtFrame="_blank" w:history="1" r:id="rId40">
        <w:r w:rsidRPr="00F82AD3">
          <w:rPr>
            <w:rFonts w:cstheme="minorHAnsi"/>
            <w:b/>
            <w:bCs/>
            <w:color w:val="0563C1"/>
            <w:u w:val="single"/>
          </w:rPr>
          <w:t>Women and Girls with Disabilities</w:t>
        </w:r>
      </w:hyperlink>
      <w:r>
        <w:rPr>
          <w:rFonts w:cstheme="minorHAnsi"/>
          <w:b/>
          <w:bCs/>
          <w:color w:val="0563C1"/>
          <w:u w:val="single"/>
        </w:rPr>
        <w:t>.</w:t>
      </w:r>
      <w:r w:rsidRPr="00F82AD3">
        <w:rPr>
          <w:rFonts w:cstheme="minorHAnsi"/>
          <w:color w:val="000000"/>
        </w:rPr>
        <w:t>  </w:t>
      </w:r>
    </w:p>
    <w:p w:rsidRPr="00F82AD3" w:rsidR="004153E8" w:rsidP="00CB2B92" w:rsidRDefault="004153E8" w14:paraId="05254F9E" w14:textId="0B093E81">
      <w:pPr>
        <w:spacing w:line="240" w:lineRule="auto"/>
        <w:jc w:val="both"/>
        <w:textAlignment w:val="baseline"/>
        <w:rPr>
          <w:rFonts w:cstheme="minorHAnsi"/>
        </w:rPr>
      </w:pPr>
      <w:r>
        <w:rPr>
          <w:rFonts w:cstheme="minorHAnsi"/>
          <w:color w:val="000000"/>
        </w:rPr>
        <w:t xml:space="preserve">The UN Women and WHO Joint Programme on Violence Against </w:t>
      </w:r>
      <w:r w:rsidRPr="00F82AD3">
        <w:rPr>
          <w:rFonts w:cstheme="minorHAnsi"/>
          <w:color w:val="000000"/>
        </w:rPr>
        <w:t xml:space="preserve">Women Data commissioned a scoping review to inform a global dialogue to develop stronger measures </w:t>
      </w:r>
      <w:r w:rsidRPr="00F82AD3">
        <w:rPr>
          <w:rFonts w:cstheme="minorHAnsi"/>
          <w:color w:val="000000"/>
        </w:rPr>
        <w:lastRenderedPageBreak/>
        <w:t>to better capture the experiences of violence faced by women with disabilities. In</w:t>
      </w:r>
      <w:r>
        <w:rPr>
          <w:rFonts w:cstheme="minorHAnsi"/>
          <w:color w:val="000000"/>
        </w:rPr>
        <w:t xml:space="preserve"> </w:t>
      </w:r>
      <w:r w:rsidRPr="00F82AD3">
        <w:rPr>
          <w:rFonts w:cstheme="minorHAnsi"/>
          <w:color w:val="000000"/>
        </w:rPr>
        <w:t>2019, this scoping review of existing VAW research methodologies from a disability inclusion perspective was launched, and  </w:t>
      </w:r>
      <w:hyperlink w:tgtFrame="_blank" w:history="1" r:id="rId41">
        <w:r w:rsidRPr="00F82AD3">
          <w:rPr>
            <w:rFonts w:cstheme="minorHAnsi"/>
            <w:color w:val="0563C1"/>
            <w:u w:val="single"/>
          </w:rPr>
          <w:t>a protocol</w:t>
        </w:r>
      </w:hyperlink>
      <w:r w:rsidRPr="00F82AD3">
        <w:rPr>
          <w:rFonts w:cstheme="minorHAnsi"/>
          <w:color w:val="000000"/>
        </w:rPr>
        <w:t> for the scoping review has been published. </w:t>
      </w:r>
    </w:p>
    <w:p w:rsidRPr="00F82AD3" w:rsidR="004153E8" w:rsidP="00CB2B92" w:rsidRDefault="004153E8" w14:paraId="036C015F" w14:textId="6935BB15">
      <w:pPr>
        <w:spacing w:line="240" w:lineRule="auto"/>
        <w:jc w:val="both"/>
        <w:textAlignment w:val="baseline"/>
        <w:rPr>
          <w:rFonts w:cstheme="minorHAnsi"/>
        </w:rPr>
      </w:pPr>
      <w:r w:rsidRPr="00F82AD3">
        <w:rPr>
          <w:rFonts w:cstheme="minorHAnsi"/>
        </w:rPr>
        <w:t>In terms of regional and country-level coordination mechanisms, the focus on intersectional approaches, vulnerable groups and disability inclusion varies by context. For instance, in the ECA region, there is an informal regional group on intersectional approaches to EVAW, and in ESA, the EVAW reference group includes disability. The ESARO recently conducted a </w:t>
      </w:r>
      <w:hyperlink w:tgtFrame="_blank" w:history="1" r:id="rId42">
        <w:r w:rsidRPr="00F82AD3">
          <w:rPr>
            <w:rFonts w:cstheme="minorHAnsi"/>
            <w:color w:val="0563C1"/>
            <w:u w:val="single"/>
          </w:rPr>
          <w:t>regional study</w:t>
        </w:r>
      </w:hyperlink>
      <w:r w:rsidRPr="00F82AD3">
        <w:rPr>
          <w:rFonts w:cstheme="minorHAnsi"/>
        </w:rPr>
        <w:t> </w:t>
      </w:r>
      <w:r w:rsidR="003224CC">
        <w:rPr>
          <w:rFonts w:cstheme="minorHAnsi"/>
        </w:rPr>
        <w:t xml:space="preserve"> </w:t>
      </w:r>
      <w:r w:rsidRPr="00F82AD3">
        <w:rPr>
          <w:rFonts w:cstheme="minorHAnsi"/>
        </w:rPr>
        <w:t>on disability inclusion, convening consultations with government representatives, civil society organizations, policymakers, and UN Women staff at the country level to map discrimination against women and girls with disabilities in the region and provide conclusions and recommendations to ensure that UN Women’s programming in the region is aligned with the principles of LNOB. To ensure that the voices of women with disabilities were at the center of the mapping, UN Women also convened focus group discussions in Ethiopia, Kenya, and Uganda to speak directly with women with disabilities.</w:t>
      </w:r>
      <w:r w:rsidRPr="00F82AD3">
        <w:rPr>
          <w:rFonts w:cstheme="minorHAnsi"/>
          <w:vertAlign w:val="superscript"/>
        </w:rPr>
        <w:t>1</w:t>
      </w:r>
      <w:r w:rsidRPr="00F82AD3">
        <w:rPr>
          <w:rFonts w:cstheme="minorHAnsi"/>
        </w:rPr>
        <w:t>  </w:t>
      </w:r>
    </w:p>
    <w:p w:rsidR="004153E8" w:rsidP="00CB2B92" w:rsidRDefault="004153E8" w14:paraId="617D49FD" w14:textId="77777777">
      <w:pPr>
        <w:spacing w:line="240" w:lineRule="auto"/>
        <w:jc w:val="both"/>
        <w:textAlignment w:val="baseline"/>
        <w:rPr>
          <w:rStyle w:val="eop"/>
          <w:strike/>
          <w:color w:val="000000" w:themeColor="text1"/>
        </w:rPr>
      </w:pPr>
      <w:r w:rsidRPr="00F82AD3">
        <w:rPr>
          <w:rFonts w:cstheme="minorHAnsi"/>
          <w:color w:val="000000"/>
        </w:rPr>
        <w:t>In Asia Pacific, the Asia and Pacific Gender in Humanitarian Action working group (co-chaired by UN Women, UN OCHA, and the International Organization Asian Disaster Preparedness Center) is working to include persons with disabilities in all phases of humanitarian response (in line with the IASC Disability Guidelines), as well as safeguard GBV in programming with cash vouchers at the local and national levels.  </w:t>
      </w:r>
    </w:p>
    <w:p w:rsidR="00B312D0" w:rsidP="00B312D0" w:rsidRDefault="00B312D0" w14:paraId="695BDE2C" w14:textId="77777777"/>
    <w:p w:rsidRPr="00B312D0" w:rsidR="00B312D0" w:rsidP="00B312D0" w:rsidRDefault="00B312D0" w14:paraId="213C4362" w14:textId="77777777"/>
    <w:p w:rsidR="003140A6" w:rsidP="00814114" w:rsidRDefault="003140A6" w14:paraId="4ED43732" w14:textId="77777777">
      <w:pPr>
        <w:pStyle w:val="Heading1"/>
      </w:pPr>
    </w:p>
    <w:p w:rsidR="003140A6" w:rsidP="00814114" w:rsidRDefault="003140A6" w14:paraId="122B0E7C" w14:textId="77777777">
      <w:pPr>
        <w:pStyle w:val="Heading1"/>
      </w:pPr>
    </w:p>
    <w:p w:rsidR="003140A6" w:rsidP="00814114" w:rsidRDefault="003140A6" w14:paraId="1AB0BC94" w14:textId="77777777">
      <w:pPr>
        <w:pStyle w:val="Heading1"/>
      </w:pPr>
    </w:p>
    <w:p w:rsidR="00B312D0" w:rsidP="00B312D0" w:rsidRDefault="00B312D0" w14:paraId="221D5A01" w14:textId="77777777"/>
    <w:p w:rsidR="00B312D0" w:rsidP="00B312D0" w:rsidRDefault="00B312D0" w14:paraId="759C19F5" w14:textId="77777777"/>
    <w:p w:rsidR="00B312D0" w:rsidP="00B312D0" w:rsidRDefault="00B312D0" w14:paraId="1AE85847" w14:textId="77777777"/>
    <w:p w:rsidR="00B312D0" w:rsidP="00B312D0" w:rsidRDefault="00B312D0" w14:paraId="3E3C6092" w14:textId="77777777"/>
    <w:p w:rsidR="00B312D0" w:rsidP="00B312D0" w:rsidRDefault="00B312D0" w14:paraId="30224ABA" w14:textId="77777777"/>
    <w:p w:rsidR="00B312D0" w:rsidP="00B312D0" w:rsidRDefault="00B312D0" w14:paraId="56AC7427" w14:textId="77777777"/>
    <w:p w:rsidR="00B312D0" w:rsidP="00B312D0" w:rsidRDefault="00B312D0" w14:paraId="211B4A3D" w14:textId="77777777"/>
    <w:p w:rsidR="00B312D0" w:rsidP="00B312D0" w:rsidRDefault="00B312D0" w14:paraId="0CD373F2" w14:textId="77777777"/>
    <w:p w:rsidR="00B312D0" w:rsidP="00B312D0" w:rsidRDefault="00B312D0" w14:paraId="3E1995DE" w14:textId="77777777"/>
    <w:p w:rsidRPr="00B312D0" w:rsidR="00B312D0" w:rsidP="00B312D0" w:rsidRDefault="00B312D0" w14:paraId="307A5AA7" w14:textId="77777777"/>
    <w:p w:rsidR="0084310E" w:rsidP="00814114" w:rsidRDefault="00B312D0" w14:paraId="428999A0" w14:textId="21CF23E9">
      <w:pPr>
        <w:pStyle w:val="Heading1"/>
      </w:pPr>
      <w:r>
        <w:lastRenderedPageBreak/>
        <w:t xml:space="preserve">Annex 13: </w:t>
      </w:r>
      <w:r w:rsidR="0084310E">
        <w:t xml:space="preserve">Data </w:t>
      </w:r>
      <w:r w:rsidR="00E378CC">
        <w:t>m</w:t>
      </w:r>
      <w:r w:rsidR="0084310E">
        <w:t>anagement plan</w:t>
      </w:r>
      <w:r w:rsidRPr="1CE70305" w:rsidR="00EE7752">
        <w:t xml:space="preserve"> </w:t>
      </w:r>
    </w:p>
    <w:p w:rsidR="008847B9" w:rsidP="008847B9" w:rsidRDefault="008847B9" w14:paraId="76E163B9" w14:textId="77777777">
      <w:pPr>
        <w:spacing w:after="0" w:line="240" w:lineRule="auto"/>
        <w:textAlignment w:val="baseline"/>
        <w:rPr>
          <w:rFonts w:eastAsia="Times New Roman" w:cstheme="minorHAnsi"/>
          <w:b/>
          <w:bCs/>
          <w:color w:val="0070C0"/>
        </w:rPr>
      </w:pPr>
    </w:p>
    <w:p w:rsidRPr="00A4387E" w:rsidR="008847B9" w:rsidP="00F31B5D" w:rsidRDefault="008847B9" w14:paraId="7085286F" w14:textId="26A75FFB">
      <w:pPr>
        <w:spacing w:after="0" w:line="240" w:lineRule="auto"/>
        <w:jc w:val="center"/>
        <w:textAlignment w:val="baseline"/>
        <w:rPr>
          <w:rFonts w:eastAsia="Times New Roman" w:cstheme="minorHAnsi"/>
          <w:sz w:val="18"/>
          <w:szCs w:val="18"/>
        </w:rPr>
      </w:pPr>
      <w:r w:rsidRPr="00A4387E">
        <w:rPr>
          <w:rFonts w:eastAsia="Times New Roman" w:cstheme="minorHAnsi"/>
          <w:b/>
          <w:bCs/>
          <w:color w:val="0070C0"/>
        </w:rPr>
        <w:t>Data Management Plan</w:t>
      </w:r>
    </w:p>
    <w:p w:rsidRPr="00A4387E" w:rsidR="008847B9" w:rsidP="00F31B5D" w:rsidRDefault="008847B9" w14:paraId="3F6D2907" w14:textId="7E19F2D3">
      <w:pPr>
        <w:spacing w:after="0" w:line="240" w:lineRule="auto"/>
        <w:jc w:val="center"/>
        <w:textAlignment w:val="baseline"/>
        <w:rPr>
          <w:rFonts w:eastAsia="Times New Roman" w:cstheme="minorHAnsi"/>
          <w:sz w:val="18"/>
          <w:szCs w:val="18"/>
        </w:rPr>
      </w:pPr>
      <w:r w:rsidRPr="00A4387E">
        <w:rPr>
          <w:rFonts w:eastAsia="Times New Roman" w:cstheme="minorHAnsi"/>
          <w:b/>
          <w:bCs/>
          <w:color w:val="0070C0"/>
        </w:rPr>
        <w:t>Independent Strategic Evaluation of UN Women’s Coordination and Convening role in Ending Violence Against Women</w:t>
      </w:r>
    </w:p>
    <w:p w:rsidRPr="00A4387E" w:rsidR="008847B9" w:rsidP="008847B9" w:rsidRDefault="008847B9" w14:paraId="59CBD160" w14:textId="77777777">
      <w:pPr>
        <w:spacing w:after="0" w:line="240" w:lineRule="auto"/>
        <w:textAlignment w:val="baseline"/>
        <w:rPr>
          <w:rFonts w:eastAsia="Times New Roman" w:cstheme="minorHAnsi"/>
          <w:sz w:val="18"/>
          <w:szCs w:val="18"/>
        </w:rPr>
      </w:pPr>
      <w:r w:rsidRPr="00A4387E">
        <w:rPr>
          <w:rFonts w:eastAsia="Times New Roman" w:cstheme="minorHAnsi"/>
        </w:rPr>
        <w:t> </w:t>
      </w:r>
    </w:p>
    <w:p w:rsidRPr="00A4387E" w:rsidR="008847B9" w:rsidP="008847B9" w:rsidRDefault="008847B9" w14:paraId="7B2C35ED" w14:textId="77777777">
      <w:pPr>
        <w:spacing w:after="0" w:line="240" w:lineRule="auto"/>
        <w:textAlignment w:val="baseline"/>
        <w:rPr>
          <w:rFonts w:eastAsia="Times New Roman" w:cstheme="minorHAnsi"/>
          <w:sz w:val="18"/>
          <w:szCs w:val="18"/>
        </w:rPr>
      </w:pPr>
      <w:r w:rsidRPr="00A4387E">
        <w:rPr>
          <w:rFonts w:eastAsia="Times New Roman" w:cstheme="minorHAnsi"/>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00"/>
      </w:tblGrid>
      <w:tr w:rsidRPr="00A4387E" w:rsidR="008847B9" w:rsidTr="519B7410" w14:paraId="3F8A7F14" w14:textId="77777777">
        <w:trPr>
          <w:trHeight w:val="2055"/>
        </w:trPr>
        <w:tc>
          <w:tcPr>
            <w:tcW w:w="9000" w:type="dxa"/>
            <w:tcBorders>
              <w:top w:val="nil"/>
              <w:left w:val="nil"/>
              <w:bottom w:val="nil"/>
              <w:right w:val="nil"/>
            </w:tcBorders>
            <w:shd w:val="clear" w:color="auto" w:fill="auto"/>
            <w:hideMark/>
          </w:tcPr>
          <w:p w:rsidRPr="00A4387E" w:rsidR="008847B9" w:rsidP="00BC76BC" w:rsidRDefault="008847B9" w14:paraId="6A1DAE12" w14:textId="77777777">
            <w:pPr>
              <w:spacing w:after="0" w:line="240" w:lineRule="auto"/>
              <w:textAlignment w:val="baseline"/>
              <w:rPr>
                <w:rFonts w:eastAsia="Times New Roman" w:cstheme="minorHAnsi"/>
                <w:sz w:val="24"/>
                <w:szCs w:val="24"/>
              </w:rPr>
            </w:pPr>
            <w:r w:rsidRPr="00A4387E">
              <w:rPr>
                <w:rFonts w:eastAsia="Times New Roman" w:cstheme="minorHAnsi"/>
                <w:b/>
                <w:bCs/>
                <w:smallCaps/>
                <w:color w:val="4472C4"/>
                <w:lang w:val="en-GB"/>
              </w:rPr>
              <w:t>Collection of data and study materials</w:t>
            </w:r>
            <w:r w:rsidRPr="00A4387E">
              <w:rPr>
                <w:rFonts w:eastAsia="Times New Roman" w:cstheme="minorHAnsi"/>
                <w:color w:val="4472C4"/>
              </w:rPr>
              <w:t>  </w:t>
            </w:r>
          </w:p>
          <w:p w:rsidRPr="00A4387E" w:rsidR="008847B9" w:rsidP="00BC76BC" w:rsidRDefault="008847B9" w14:paraId="0FABD4D0"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Are these digital or non-digital data/materials? </w:t>
            </w:r>
            <w:r w:rsidRPr="00A4387E">
              <w:rPr>
                <w:rFonts w:eastAsia="Times New Roman" w:cstheme="minorHAnsi"/>
              </w:rPr>
              <w:t> </w:t>
            </w:r>
          </w:p>
          <w:p w:rsidRPr="00A4387E" w:rsidR="008847B9" w:rsidP="0093328C" w:rsidRDefault="008847B9" w14:paraId="4E0FF518" w14:textId="72509A9F">
            <w:pPr>
              <w:numPr>
                <w:ilvl w:val="0"/>
                <w:numId w:val="12"/>
              </w:numPr>
              <w:spacing w:after="0" w:line="240" w:lineRule="auto"/>
              <w:ind w:left="1080" w:firstLine="0"/>
              <w:textAlignment w:val="baseline"/>
              <w:rPr>
                <w:rFonts w:eastAsia="Times New Roman"/>
              </w:rPr>
            </w:pPr>
            <w:r w:rsidRPr="519B7410">
              <w:rPr>
                <w:rFonts w:eastAsia="Times New Roman"/>
              </w:rPr>
              <w:t>Combination: digital/physical notes from interviews, as well as digitally recorded focus group discussion</w:t>
            </w:r>
            <w:r w:rsidRPr="519B7410" w:rsidR="7BFE83AF">
              <w:rPr>
                <w:rFonts w:eastAsia="Times New Roman"/>
              </w:rPr>
              <w:t>s</w:t>
            </w:r>
            <w:r w:rsidRPr="519B7410">
              <w:rPr>
                <w:rFonts w:eastAsia="Times New Roman"/>
              </w:rPr>
              <w:t> </w:t>
            </w:r>
          </w:p>
          <w:p w:rsidRPr="00A4387E" w:rsidR="00096D32" w:rsidP="00096D32" w:rsidRDefault="00096D32" w14:paraId="1948B6AE" w14:textId="77777777">
            <w:pPr>
              <w:spacing w:after="0" w:line="240" w:lineRule="auto"/>
              <w:ind w:left="1080"/>
              <w:textAlignment w:val="baseline"/>
              <w:rPr>
                <w:rFonts w:eastAsia="Times New Roman"/>
              </w:rPr>
            </w:pPr>
          </w:p>
          <w:p w:rsidRPr="00A4387E" w:rsidR="008847B9" w:rsidP="00BC76BC" w:rsidRDefault="008847B9" w14:paraId="553A8923"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Are these new or existing data/materials? </w:t>
            </w:r>
            <w:r w:rsidRPr="00A4387E">
              <w:rPr>
                <w:rFonts w:eastAsia="Times New Roman" w:cstheme="minorHAnsi"/>
              </w:rPr>
              <w:t>  </w:t>
            </w:r>
          </w:p>
          <w:p w:rsidRPr="00A4387E" w:rsidR="008847B9" w:rsidP="0093328C" w:rsidRDefault="008847B9" w14:paraId="41ABE160" w14:textId="159500DD">
            <w:pPr>
              <w:numPr>
                <w:ilvl w:val="0"/>
                <w:numId w:val="13"/>
              </w:numPr>
              <w:spacing w:after="0" w:line="240" w:lineRule="auto"/>
              <w:ind w:left="1080" w:firstLine="0"/>
              <w:textAlignment w:val="baseline"/>
              <w:rPr>
                <w:rFonts w:eastAsia="Times New Roman" w:cstheme="minorHAnsi"/>
              </w:rPr>
            </w:pPr>
            <w:r w:rsidRPr="00A4387E">
              <w:rPr>
                <w:rFonts w:eastAsia="Times New Roman" w:cstheme="minorHAnsi"/>
              </w:rPr>
              <w:t>New data and existing reports </w:t>
            </w:r>
          </w:p>
          <w:p w:rsidRPr="00A4387E" w:rsidR="00096D32" w:rsidP="00096D32" w:rsidRDefault="00096D32" w14:paraId="104ED4FC" w14:textId="77777777">
            <w:pPr>
              <w:spacing w:after="0" w:line="240" w:lineRule="auto"/>
              <w:ind w:left="1080"/>
              <w:textAlignment w:val="baseline"/>
              <w:rPr>
                <w:rFonts w:eastAsia="Times New Roman" w:cstheme="minorHAnsi"/>
              </w:rPr>
            </w:pPr>
          </w:p>
          <w:p w:rsidRPr="00A4387E" w:rsidR="008847B9" w:rsidP="00BC76BC" w:rsidRDefault="008847B9" w14:paraId="79F1FBA9" w14:textId="77777777">
            <w:pPr>
              <w:spacing w:after="0" w:line="240" w:lineRule="auto"/>
              <w:textAlignment w:val="baseline"/>
              <w:rPr>
                <w:rFonts w:eastAsia="Times New Roman" w:cstheme="minorHAnsi"/>
                <w:sz w:val="24"/>
                <w:szCs w:val="24"/>
              </w:rPr>
            </w:pPr>
            <w:r w:rsidRPr="00A4387E">
              <w:rPr>
                <w:rFonts w:eastAsia="Times New Roman" w:cstheme="minorHAnsi"/>
                <w:lang w:val="fr-FR"/>
              </w:rPr>
              <w:t>Type(s) </w:t>
            </w:r>
            <w:r w:rsidRPr="00A4387E">
              <w:rPr>
                <w:rFonts w:eastAsia="Times New Roman" w:cstheme="minorHAnsi"/>
                <w:i/>
                <w:iCs/>
                <w:lang w:val="fr-FR"/>
              </w:rPr>
              <w:t>(survey/questionnaires, audio-visual files, physical objects etc.)</w:t>
            </w:r>
            <w:r w:rsidRPr="00A4387E">
              <w:rPr>
                <w:rFonts w:eastAsia="Times New Roman" w:cstheme="minorHAnsi"/>
                <w:lang w:val="fr-FR"/>
              </w:rPr>
              <w:t> </w:t>
            </w:r>
            <w:r w:rsidRPr="00A4387E">
              <w:rPr>
                <w:rFonts w:eastAsia="Times New Roman" w:cstheme="minorHAnsi"/>
              </w:rPr>
              <w:t> </w:t>
            </w:r>
          </w:p>
          <w:p w:rsidRPr="00B87D5F" w:rsidR="00B87D5F" w:rsidP="0093328C" w:rsidRDefault="008847B9" w14:paraId="07E6CCC2" w14:textId="77777777">
            <w:pPr>
              <w:numPr>
                <w:ilvl w:val="0"/>
                <w:numId w:val="14"/>
              </w:numPr>
              <w:spacing w:after="0" w:line="240" w:lineRule="auto"/>
              <w:ind w:left="1080" w:firstLine="0"/>
              <w:textAlignment w:val="baseline"/>
              <w:rPr>
                <w:rFonts w:eastAsia="Times New Roman" w:cstheme="minorHAnsi"/>
                <w:sz w:val="24"/>
                <w:szCs w:val="24"/>
              </w:rPr>
            </w:pPr>
            <w:r w:rsidRPr="00C81F74">
              <w:rPr>
                <w:rFonts w:eastAsia="Times New Roman"/>
              </w:rPr>
              <w:t>Interview notes, online survey data,</w:t>
            </w:r>
            <w:r w:rsidR="00B87D5F">
              <w:rPr>
                <w:rFonts w:eastAsia="Times New Roman"/>
              </w:rPr>
              <w:t xml:space="preserve"> recorded virtual focus group </w:t>
            </w:r>
            <w:proofErr w:type="gramStart"/>
            <w:r w:rsidR="00B87D5F">
              <w:rPr>
                <w:rFonts w:eastAsia="Times New Roman"/>
              </w:rPr>
              <w:t>discussions</w:t>
            </w:r>
            <w:proofErr w:type="gramEnd"/>
            <w:r w:rsidRPr="00C81F74">
              <w:rPr>
                <w:rFonts w:eastAsia="Times New Roman"/>
              </w:rPr>
              <w:t> </w:t>
            </w:r>
          </w:p>
          <w:p w:rsidR="00A875B8" w:rsidP="00B87D5F" w:rsidRDefault="00A875B8" w14:paraId="7F02ECDB" w14:textId="77777777">
            <w:pPr>
              <w:spacing w:after="0" w:line="240" w:lineRule="auto"/>
              <w:ind w:left="1080"/>
              <w:textAlignment w:val="baseline"/>
              <w:rPr>
                <w:rFonts w:eastAsia="Times New Roman" w:cstheme="minorHAnsi"/>
                <w:lang w:val="en-GB"/>
              </w:rPr>
            </w:pPr>
          </w:p>
          <w:p w:rsidRPr="00A4387E" w:rsidR="008847B9" w:rsidP="00BC76BC" w:rsidRDefault="008847B9" w14:paraId="4FDD79B7" w14:textId="531C47FF">
            <w:pPr>
              <w:spacing w:after="0" w:line="240" w:lineRule="auto"/>
              <w:textAlignment w:val="baseline"/>
              <w:rPr>
                <w:rFonts w:eastAsia="Times New Roman" w:cstheme="minorHAnsi"/>
                <w:sz w:val="24"/>
                <w:szCs w:val="24"/>
              </w:rPr>
            </w:pPr>
            <w:r w:rsidRPr="00A4387E">
              <w:rPr>
                <w:rFonts w:eastAsia="Times New Roman" w:cstheme="minorHAnsi"/>
                <w:lang w:val="en-GB"/>
              </w:rPr>
              <w:t>Methods of data/materials collection </w:t>
            </w:r>
            <w:r w:rsidRPr="00A4387E">
              <w:rPr>
                <w:rFonts w:eastAsia="Times New Roman" w:cstheme="minorHAnsi"/>
              </w:rPr>
              <w:t>  </w:t>
            </w:r>
          </w:p>
          <w:p w:rsidRPr="00A4387E" w:rsidR="008847B9" w:rsidP="0093328C" w:rsidRDefault="008847B9" w14:paraId="7E933971" w14:textId="3B4D91F4">
            <w:pPr>
              <w:numPr>
                <w:ilvl w:val="0"/>
                <w:numId w:val="15"/>
              </w:numPr>
              <w:spacing w:after="0" w:line="240" w:lineRule="auto"/>
              <w:ind w:left="1080" w:firstLine="0"/>
              <w:textAlignment w:val="baseline"/>
              <w:rPr>
                <w:rFonts w:eastAsia="Times New Roman"/>
              </w:rPr>
            </w:pPr>
            <w:r w:rsidRPr="519B7410">
              <w:rPr>
                <w:rFonts w:eastAsia="Times New Roman"/>
              </w:rPr>
              <w:t>Virtual interviews</w:t>
            </w:r>
            <w:r w:rsidRPr="519B7410" w:rsidR="6A076169">
              <w:rPr>
                <w:rFonts w:eastAsia="Times New Roman"/>
              </w:rPr>
              <w:t xml:space="preserve">, virtual </w:t>
            </w:r>
            <w:r w:rsidRPr="519B7410">
              <w:rPr>
                <w:rFonts w:eastAsia="Times New Roman"/>
              </w:rPr>
              <w:t>focus group discussions, online survey </w:t>
            </w:r>
          </w:p>
          <w:p w:rsidRPr="00A4387E" w:rsidR="00096D32" w:rsidP="00096D32" w:rsidRDefault="00096D32" w14:paraId="29E4FF48" w14:textId="77777777">
            <w:pPr>
              <w:spacing w:after="0" w:line="240" w:lineRule="auto"/>
              <w:ind w:left="1080"/>
              <w:textAlignment w:val="baseline"/>
              <w:rPr>
                <w:rFonts w:eastAsia="Times New Roman"/>
              </w:rPr>
            </w:pPr>
          </w:p>
          <w:p w:rsidRPr="00A4387E" w:rsidR="008847B9" w:rsidP="00BC76BC" w:rsidRDefault="008847B9" w14:paraId="710FADB1"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Approaches to ensuring quality </w:t>
            </w:r>
            <w:r w:rsidRPr="00A4387E">
              <w:rPr>
                <w:rFonts w:eastAsia="Times New Roman" w:cstheme="minorHAnsi"/>
                <w:i/>
                <w:iCs/>
                <w:lang w:val="en-GB"/>
              </w:rPr>
              <w:t>(file naming conventions, peer review, controlled vocabularies, repeated measurements, data validation/verification rules)</w:t>
            </w:r>
            <w:r w:rsidRPr="00A4387E">
              <w:rPr>
                <w:rFonts w:eastAsia="Times New Roman" w:cstheme="minorHAnsi"/>
              </w:rPr>
              <w:t>  </w:t>
            </w:r>
          </w:p>
          <w:p w:rsidRPr="00D12242" w:rsidR="00D12242" w:rsidP="00D12242" w:rsidRDefault="57B16B2E" w14:paraId="7B08BF06" w14:textId="77777777">
            <w:pPr>
              <w:numPr>
                <w:ilvl w:val="0"/>
                <w:numId w:val="16"/>
              </w:numPr>
              <w:spacing w:after="0" w:line="240" w:lineRule="auto"/>
              <w:ind w:left="1080"/>
              <w:textAlignment w:val="baseline"/>
              <w:rPr>
                <w:rFonts w:eastAsia="Times New Roman"/>
              </w:rPr>
            </w:pPr>
            <w:r w:rsidRPr="00096D32">
              <w:rPr>
                <w:rFonts w:eastAsia="Times New Roman"/>
              </w:rPr>
              <w:t>Any audio-visual files will be securely stored during the evaluation and destroyed onc</w:t>
            </w:r>
            <w:r>
              <w:rPr>
                <w:rFonts w:eastAsia="Times New Roman"/>
              </w:rPr>
              <w:t xml:space="preserve">e </w:t>
            </w:r>
            <w:r w:rsidRPr="00096D32">
              <w:rPr>
                <w:rFonts w:eastAsia="Times New Roman"/>
              </w:rPr>
              <w:t>data have been extracted</w:t>
            </w:r>
            <w:r w:rsidRPr="00096D32" w:rsidR="27FD7D26">
              <w:rPr>
                <w:rFonts w:eastAsia="Times New Roman"/>
              </w:rPr>
              <w:t xml:space="preserve"> and verified</w:t>
            </w:r>
            <w:r w:rsidRPr="00096D32">
              <w:rPr>
                <w:rFonts w:eastAsia="Times New Roman"/>
              </w:rPr>
              <w:t>.</w:t>
            </w:r>
          </w:p>
          <w:p w:rsidR="00783B94" w:rsidP="00783B94" w:rsidRDefault="00783B94" w14:paraId="682862ED" w14:textId="77777777">
            <w:pPr>
              <w:spacing w:after="0" w:line="240" w:lineRule="auto"/>
              <w:ind w:left="1080"/>
              <w:textAlignment w:val="baseline"/>
              <w:rPr>
                <w:rFonts w:eastAsia="Times New Roman"/>
              </w:rPr>
            </w:pPr>
          </w:p>
          <w:p w:rsidRPr="00A4387E" w:rsidR="008847B9" w:rsidP="00AF4716" w:rsidRDefault="008847B9" w14:paraId="01875312" w14:textId="4D66C7B8">
            <w:pPr>
              <w:spacing w:after="0" w:line="240" w:lineRule="auto"/>
              <w:ind w:left="1080"/>
              <w:textAlignment w:val="baseline"/>
              <w:rPr>
                <w:rFonts w:eastAsia="Times New Roman"/>
              </w:rPr>
            </w:pPr>
          </w:p>
        </w:tc>
      </w:tr>
      <w:tr w:rsidRPr="00A4387E" w:rsidR="008847B9" w:rsidTr="519B7410" w14:paraId="2974B541" w14:textId="77777777">
        <w:trPr>
          <w:trHeight w:val="1155"/>
        </w:trPr>
        <w:tc>
          <w:tcPr>
            <w:tcW w:w="9000" w:type="dxa"/>
            <w:tcBorders>
              <w:top w:val="nil"/>
              <w:left w:val="nil"/>
              <w:bottom w:val="nil"/>
              <w:right w:val="nil"/>
            </w:tcBorders>
            <w:shd w:val="clear" w:color="auto" w:fill="auto"/>
            <w:hideMark/>
          </w:tcPr>
          <w:p w:rsidRPr="00A4387E" w:rsidR="008847B9" w:rsidP="00BC76BC" w:rsidRDefault="008847B9" w14:paraId="3F39FC2E" w14:textId="77777777">
            <w:pPr>
              <w:spacing w:after="0" w:line="240" w:lineRule="auto"/>
              <w:textAlignment w:val="baseline"/>
              <w:rPr>
                <w:rFonts w:eastAsia="Times New Roman" w:cstheme="minorHAnsi"/>
                <w:sz w:val="24"/>
                <w:szCs w:val="24"/>
              </w:rPr>
            </w:pPr>
            <w:r w:rsidRPr="00A4387E">
              <w:rPr>
                <w:rFonts w:eastAsia="Times New Roman" w:cstheme="minorHAnsi"/>
                <w:b/>
                <w:bCs/>
                <w:smallCaps/>
                <w:color w:val="4472C4"/>
                <w:lang w:val="en-GB"/>
              </w:rPr>
              <w:t>Treatment of consulted populations</w:t>
            </w:r>
            <w:r w:rsidRPr="00A4387E">
              <w:rPr>
                <w:rFonts w:eastAsia="Times New Roman" w:cstheme="minorHAnsi"/>
                <w:color w:val="4472C4"/>
              </w:rPr>
              <w:t> </w:t>
            </w:r>
          </w:p>
          <w:p w:rsidRPr="00A4387E" w:rsidR="008847B9" w:rsidP="00BC76BC" w:rsidRDefault="008847B9" w14:paraId="2E8C54D1" w14:textId="77777777">
            <w:pPr>
              <w:spacing w:after="0" w:line="240" w:lineRule="auto"/>
              <w:textAlignment w:val="baseline"/>
              <w:rPr>
                <w:rFonts w:eastAsia="Times New Roman" w:cstheme="minorHAnsi"/>
                <w:sz w:val="24"/>
                <w:szCs w:val="24"/>
              </w:rPr>
            </w:pPr>
            <w:r w:rsidRPr="00A4387E">
              <w:rPr>
                <w:rFonts w:eastAsia="Times New Roman" w:cstheme="minorHAnsi"/>
              </w:rPr>
              <w:t>Determination of study population characteristics (vulnerable or not), evaluation topics (sensitive or not), and accordingly the informed consent approach  </w:t>
            </w:r>
          </w:p>
          <w:p w:rsidRPr="00A4387E" w:rsidR="008847B9" w:rsidP="0093328C" w:rsidRDefault="008847B9" w14:paraId="589EA32D" w14:textId="37B9012F">
            <w:pPr>
              <w:numPr>
                <w:ilvl w:val="0"/>
                <w:numId w:val="17"/>
              </w:numPr>
              <w:spacing w:after="0" w:line="240" w:lineRule="auto"/>
              <w:ind w:left="1080" w:firstLine="0"/>
              <w:textAlignment w:val="baseline"/>
              <w:rPr>
                <w:rFonts w:eastAsia="Times New Roman" w:cstheme="minorHAnsi"/>
              </w:rPr>
            </w:pPr>
            <w:r w:rsidRPr="00A4387E">
              <w:rPr>
                <w:rFonts w:eastAsia="Times New Roman" w:cstheme="minorHAnsi"/>
              </w:rPr>
              <w:t>Not applicable as study population includes only UN Women personnel, and colleagues from other UN agencies and partner organizations. </w:t>
            </w:r>
          </w:p>
          <w:p w:rsidRPr="00A4387E" w:rsidR="00FF6E7E" w:rsidP="00FF6E7E" w:rsidRDefault="00FF6E7E" w14:paraId="4F6F3FF7" w14:textId="77777777">
            <w:pPr>
              <w:spacing w:after="0" w:line="240" w:lineRule="auto"/>
              <w:ind w:left="1080"/>
              <w:textAlignment w:val="baseline"/>
              <w:rPr>
                <w:rFonts w:eastAsia="Times New Roman" w:cstheme="minorHAnsi"/>
              </w:rPr>
            </w:pPr>
          </w:p>
          <w:p w:rsidRPr="00A4387E" w:rsidR="008847B9" w:rsidP="00BC76BC" w:rsidRDefault="008847B9" w14:paraId="58E6D99A" w14:textId="01EC05DE">
            <w:pPr>
              <w:spacing w:after="0" w:line="240" w:lineRule="auto"/>
              <w:textAlignment w:val="baseline"/>
              <w:rPr>
                <w:rFonts w:eastAsia="Times New Roman" w:cstheme="minorHAnsi"/>
                <w:sz w:val="24"/>
                <w:szCs w:val="24"/>
              </w:rPr>
            </w:pPr>
            <w:r w:rsidRPr="00A4387E">
              <w:rPr>
                <w:rFonts w:eastAsia="Times New Roman" w:cstheme="minorHAnsi"/>
              </w:rPr>
              <w:t xml:space="preserve">Informed consent protocol (building on below template and checklist in Annex </w:t>
            </w:r>
            <w:r w:rsidR="003A5CD2">
              <w:rPr>
                <w:rFonts w:eastAsia="Times New Roman" w:cstheme="minorHAnsi"/>
              </w:rPr>
              <w:t>3</w:t>
            </w:r>
            <w:r w:rsidRPr="00A4387E">
              <w:rPr>
                <w:rFonts w:eastAsia="Times New Roman" w:cstheme="minorHAnsi"/>
              </w:rPr>
              <w:t>) </w:t>
            </w:r>
          </w:p>
          <w:p w:rsidRPr="00A4387E" w:rsidR="008847B9" w:rsidP="0093328C" w:rsidRDefault="008847B9" w14:paraId="2B36C422" w14:textId="77777777">
            <w:pPr>
              <w:numPr>
                <w:ilvl w:val="0"/>
                <w:numId w:val="18"/>
              </w:numPr>
              <w:spacing w:after="0" w:line="240" w:lineRule="auto"/>
              <w:ind w:left="1080" w:firstLine="0"/>
              <w:textAlignment w:val="baseline"/>
              <w:rPr>
                <w:rFonts w:eastAsia="Times New Roman" w:cstheme="minorHAnsi"/>
              </w:rPr>
            </w:pPr>
            <w:r w:rsidRPr="00A4387E">
              <w:rPr>
                <w:rFonts w:eastAsia="Times New Roman" w:cstheme="minorHAnsi"/>
              </w:rPr>
              <w:t>Informed consent verbally sought during interviews and as part of the online survey. </w:t>
            </w:r>
          </w:p>
          <w:p w:rsidRPr="00A4387E" w:rsidR="008847B9" w:rsidP="00BC76BC" w:rsidRDefault="008847B9" w14:paraId="338C53B9" w14:textId="339B4504">
            <w:pPr>
              <w:spacing w:after="0" w:line="240" w:lineRule="auto"/>
              <w:textAlignment w:val="baseline"/>
              <w:rPr>
                <w:rFonts w:eastAsia="Times New Roman" w:cstheme="minorHAnsi"/>
                <w:sz w:val="24"/>
                <w:szCs w:val="24"/>
              </w:rPr>
            </w:pPr>
            <w:r w:rsidRPr="00A4387E">
              <w:rPr>
                <w:rFonts w:eastAsia="Times New Roman" w:cstheme="minorHAnsi"/>
              </w:rPr>
              <w:t> </w:t>
            </w:r>
          </w:p>
        </w:tc>
      </w:tr>
      <w:tr w:rsidRPr="00A4387E" w:rsidR="008847B9" w:rsidTr="519B7410" w14:paraId="6B7F1DDF" w14:textId="77777777">
        <w:trPr>
          <w:trHeight w:val="2460"/>
        </w:trPr>
        <w:tc>
          <w:tcPr>
            <w:tcW w:w="9000" w:type="dxa"/>
            <w:tcBorders>
              <w:top w:val="nil"/>
              <w:left w:val="nil"/>
              <w:bottom w:val="nil"/>
              <w:right w:val="nil"/>
            </w:tcBorders>
            <w:shd w:val="clear" w:color="auto" w:fill="auto"/>
            <w:hideMark/>
          </w:tcPr>
          <w:p w:rsidRPr="00AA2103" w:rsidR="008847B9" w:rsidP="00BC76BC" w:rsidRDefault="008847B9" w14:paraId="7D5A384E" w14:textId="77777777">
            <w:pPr>
              <w:spacing w:after="0" w:line="240" w:lineRule="auto"/>
              <w:textAlignment w:val="baseline"/>
              <w:rPr>
                <w:rFonts w:eastAsia="Times New Roman" w:cstheme="minorHAnsi"/>
              </w:rPr>
            </w:pPr>
            <w:r w:rsidRPr="00A4387E">
              <w:rPr>
                <w:rFonts w:eastAsia="Times New Roman" w:cstheme="minorHAnsi"/>
                <w:b/>
                <w:bCs/>
                <w:smallCaps/>
                <w:color w:val="4472C4"/>
                <w:lang w:val="en-GB"/>
              </w:rPr>
              <w:t>Storage, security and backup</w:t>
            </w:r>
            <w:r w:rsidRPr="00A4387E">
              <w:rPr>
                <w:rFonts w:eastAsia="Times New Roman" w:cstheme="minorHAnsi"/>
                <w:color w:val="4472C4"/>
              </w:rPr>
              <w:t>  </w:t>
            </w:r>
          </w:p>
          <w:p w:rsidRPr="00AA2103" w:rsidR="008847B9" w:rsidP="00BC76BC" w:rsidRDefault="008847B9" w14:paraId="092F034C" w14:textId="77777777">
            <w:pPr>
              <w:spacing w:after="0" w:line="240" w:lineRule="auto"/>
              <w:textAlignment w:val="baseline"/>
              <w:rPr>
                <w:rFonts w:eastAsia="Times New Roman" w:cstheme="minorHAnsi"/>
              </w:rPr>
            </w:pPr>
            <w:r w:rsidRPr="00A4387E">
              <w:rPr>
                <w:rFonts w:eastAsia="Times New Roman" w:cstheme="minorHAnsi"/>
                <w:lang w:val="en-GB"/>
              </w:rPr>
              <w:t>Where will you store your data/study materials? </w:t>
            </w:r>
            <w:r w:rsidRPr="00A4387E">
              <w:rPr>
                <w:rFonts w:eastAsia="Times New Roman" w:cstheme="minorHAnsi"/>
                <w:i/>
                <w:iCs/>
                <w:lang w:val="en-GB"/>
              </w:rPr>
              <w:t>(UN Women Sharepoint / Teams)</w:t>
            </w:r>
            <w:r w:rsidRPr="00A4387E">
              <w:rPr>
                <w:rFonts w:eastAsia="Times New Roman" w:cstheme="minorHAnsi"/>
              </w:rPr>
              <w:t> </w:t>
            </w:r>
          </w:p>
          <w:p w:rsidRPr="00A4387E" w:rsidR="008847B9" w:rsidP="0093328C" w:rsidRDefault="008847B9" w14:paraId="6B9E30EE" w14:textId="66B370F5">
            <w:pPr>
              <w:numPr>
                <w:ilvl w:val="0"/>
                <w:numId w:val="19"/>
              </w:numPr>
              <w:spacing w:after="0" w:line="240" w:lineRule="auto"/>
              <w:ind w:left="1080" w:firstLine="0"/>
              <w:textAlignment w:val="baseline"/>
              <w:rPr>
                <w:rFonts w:eastAsia="Times New Roman" w:cstheme="minorHAnsi"/>
              </w:rPr>
            </w:pPr>
            <w:r w:rsidRPr="00A4387E">
              <w:rPr>
                <w:rFonts w:eastAsia="Times New Roman" w:cstheme="minorHAnsi"/>
              </w:rPr>
              <w:t>UN Women Teams secure folder   </w:t>
            </w:r>
          </w:p>
          <w:p w:rsidRPr="00AA2103" w:rsidR="00FF6E7E" w:rsidP="00FF6E7E" w:rsidRDefault="00FF6E7E" w14:paraId="0D01644A" w14:textId="77777777">
            <w:pPr>
              <w:spacing w:after="0" w:line="240" w:lineRule="auto"/>
              <w:ind w:left="1080"/>
              <w:textAlignment w:val="baseline"/>
              <w:rPr>
                <w:rFonts w:eastAsia="Times New Roman" w:cstheme="minorHAnsi"/>
              </w:rPr>
            </w:pPr>
          </w:p>
          <w:p w:rsidRPr="00AA2103" w:rsidR="008847B9" w:rsidP="00BC76BC" w:rsidRDefault="008847B9" w14:paraId="2EC80EC0" w14:textId="77777777">
            <w:pPr>
              <w:spacing w:after="0" w:line="240" w:lineRule="auto"/>
              <w:textAlignment w:val="baseline"/>
              <w:rPr>
                <w:rFonts w:eastAsia="Times New Roman" w:cstheme="minorHAnsi"/>
              </w:rPr>
            </w:pPr>
            <w:r w:rsidRPr="00A4387E">
              <w:rPr>
                <w:rFonts w:eastAsia="Times New Roman" w:cstheme="minorHAnsi"/>
                <w:lang w:val="en-GB"/>
              </w:rPr>
              <w:t>Approaches to securing data and study materials </w:t>
            </w:r>
            <w:r w:rsidRPr="00A4387E">
              <w:rPr>
                <w:rFonts w:eastAsia="Times New Roman" w:cstheme="minorHAnsi"/>
                <w:i/>
                <w:iCs/>
                <w:lang w:val="en-GB"/>
              </w:rPr>
              <w:t>(How will you mitigate risks? If applicable, consider ways to secure your data/study materials whilst in transit)</w:t>
            </w:r>
            <w:r w:rsidRPr="00A4387E">
              <w:rPr>
                <w:rFonts w:eastAsia="Times New Roman" w:cstheme="minorHAnsi"/>
              </w:rPr>
              <w:t>  </w:t>
            </w:r>
          </w:p>
          <w:p w:rsidRPr="00A4387E" w:rsidR="008847B9" w:rsidP="0093328C" w:rsidRDefault="008847B9" w14:paraId="4BEAB1FE" w14:textId="38971042">
            <w:pPr>
              <w:numPr>
                <w:ilvl w:val="0"/>
                <w:numId w:val="20"/>
              </w:numPr>
              <w:spacing w:after="0" w:line="240" w:lineRule="auto"/>
              <w:ind w:left="1080" w:firstLine="0"/>
              <w:textAlignment w:val="baseline"/>
              <w:rPr>
                <w:rFonts w:eastAsia="Times New Roman"/>
              </w:rPr>
            </w:pPr>
            <w:r w:rsidRPr="519B7410">
              <w:rPr>
                <w:rFonts w:eastAsia="Times New Roman"/>
              </w:rPr>
              <w:t xml:space="preserve">Access to the MS Teams Folder </w:t>
            </w:r>
            <w:r w:rsidRPr="519B7410" w:rsidR="60BFFE15">
              <w:rPr>
                <w:rFonts w:eastAsia="Times New Roman"/>
              </w:rPr>
              <w:t>is</w:t>
            </w:r>
            <w:r w:rsidRPr="519B7410">
              <w:rPr>
                <w:rFonts w:eastAsia="Times New Roman"/>
              </w:rPr>
              <w:t xml:space="preserve"> restricted to evaluation team members </w:t>
            </w:r>
            <w:proofErr w:type="gramStart"/>
            <w:r w:rsidRPr="519B7410">
              <w:rPr>
                <w:rFonts w:eastAsia="Times New Roman"/>
              </w:rPr>
              <w:t>only</w:t>
            </w:r>
            <w:proofErr w:type="gramEnd"/>
            <w:r w:rsidRPr="519B7410">
              <w:rPr>
                <w:rFonts w:eastAsia="Times New Roman"/>
              </w:rPr>
              <w:t> </w:t>
            </w:r>
          </w:p>
          <w:p w:rsidRPr="00AA2103" w:rsidR="00D818AC" w:rsidP="00D818AC" w:rsidRDefault="00D818AC" w14:paraId="16577731" w14:textId="77777777">
            <w:pPr>
              <w:spacing w:after="0" w:line="240" w:lineRule="auto"/>
              <w:ind w:left="1080"/>
              <w:textAlignment w:val="baseline"/>
              <w:rPr>
                <w:rFonts w:eastAsia="Times New Roman"/>
              </w:rPr>
            </w:pPr>
          </w:p>
          <w:p w:rsidRPr="00AA2103" w:rsidR="008847B9" w:rsidP="00BC76BC" w:rsidRDefault="008847B9" w14:paraId="05BB39BD" w14:textId="33BF8209">
            <w:pPr>
              <w:spacing w:after="0" w:line="240" w:lineRule="auto"/>
              <w:textAlignment w:val="baseline"/>
              <w:rPr>
                <w:rFonts w:eastAsia="Times New Roman" w:cstheme="minorHAnsi"/>
              </w:rPr>
            </w:pPr>
            <w:r w:rsidRPr="00A4387E">
              <w:rPr>
                <w:rFonts w:eastAsia="Times New Roman" w:cstheme="minorHAnsi"/>
                <w:lang w:val="en-GB"/>
              </w:rPr>
              <w:t>What is your backup strategy? </w:t>
            </w:r>
            <w:r w:rsidRPr="00A4387E">
              <w:rPr>
                <w:rFonts w:eastAsia="Times New Roman" w:cstheme="minorHAnsi"/>
                <w:i/>
                <w:iCs/>
                <w:lang w:val="en-GB"/>
              </w:rPr>
              <w:t>(who is responsible for backing up your data, how often, location of backup copies, etc.)</w:t>
            </w:r>
            <w:r w:rsidRPr="00A4387E">
              <w:rPr>
                <w:rFonts w:eastAsia="Times New Roman" w:cstheme="minorHAnsi"/>
                <w:lang w:val="en-GB"/>
              </w:rPr>
              <w:t> </w:t>
            </w:r>
            <w:r w:rsidRPr="00A4387E">
              <w:rPr>
                <w:rFonts w:eastAsia="Times New Roman" w:cstheme="minorHAnsi"/>
              </w:rPr>
              <w:t>  </w:t>
            </w:r>
          </w:p>
          <w:p w:rsidRPr="00AA2103" w:rsidR="001569A6" w:rsidP="0093328C" w:rsidRDefault="001569A6" w14:paraId="54EC67CA" w14:textId="007E2699">
            <w:pPr>
              <w:pStyle w:val="ListParagraph"/>
              <w:numPr>
                <w:ilvl w:val="0"/>
                <w:numId w:val="29"/>
              </w:numPr>
              <w:spacing w:after="0" w:line="240" w:lineRule="auto"/>
              <w:textAlignment w:val="baseline"/>
              <w:rPr>
                <w:rFonts w:eastAsia="Times New Roman" w:cstheme="minorHAnsi"/>
              </w:rPr>
            </w:pPr>
            <w:r w:rsidRPr="00AA2103">
              <w:rPr>
                <w:rFonts w:eastAsia="Times New Roman" w:cstheme="minorHAnsi"/>
              </w:rPr>
              <w:lastRenderedPageBreak/>
              <w:t>No data are being stored on individual laptops, all files are secured on the MS Teams and Sharepoint Cloud.</w:t>
            </w:r>
          </w:p>
          <w:p w:rsidRPr="00AA2103" w:rsidR="001569A6" w:rsidP="00BA5DFD" w:rsidRDefault="001569A6" w14:paraId="1487CCE8" w14:textId="77777777">
            <w:pPr>
              <w:spacing w:after="0" w:line="240" w:lineRule="auto"/>
              <w:textAlignment w:val="baseline"/>
              <w:rPr>
                <w:rFonts w:eastAsia="Times New Roman"/>
                <w:shd w:val="clear" w:color="auto" w:fill="FFFF00"/>
              </w:rPr>
            </w:pPr>
          </w:p>
          <w:p w:rsidRPr="00AA2103" w:rsidR="008847B9" w:rsidP="00BC76BC" w:rsidRDefault="008847B9" w14:paraId="50C6B5D1" w14:textId="15496506">
            <w:pPr>
              <w:spacing w:after="0" w:line="240" w:lineRule="auto"/>
              <w:textAlignment w:val="baseline"/>
              <w:rPr>
                <w:rFonts w:eastAsia="Times New Roman" w:cstheme="minorHAnsi"/>
              </w:rPr>
            </w:pPr>
            <w:r w:rsidRPr="00A4387E">
              <w:rPr>
                <w:rFonts w:eastAsia="Times New Roman" w:cstheme="minorHAnsi"/>
                <w:lang w:val="en-GB"/>
              </w:rPr>
              <w:t xml:space="preserve">Are you using any personal, identifiable </w:t>
            </w:r>
            <w:r w:rsidRPr="00AA2103">
              <w:rPr>
                <w:rFonts w:eastAsia="Times New Roman" w:cstheme="minorHAnsi"/>
                <w:lang w:val="en-GB"/>
              </w:rPr>
              <w:t>or </w:t>
            </w:r>
            <w:r w:rsidRPr="00AA2103" w:rsidR="00DE1314">
              <w:rPr>
                <w:rFonts w:eastAsia="Times New Roman" w:cstheme="minorHAnsi"/>
                <w:lang w:val="en-GB"/>
              </w:rPr>
              <w:t>pseudonymised</w:t>
            </w:r>
            <w:r w:rsidRPr="00AA2103">
              <w:rPr>
                <w:rFonts w:eastAsia="Times New Roman" w:cstheme="minorHAnsi"/>
                <w:lang w:val="en-GB"/>
              </w:rPr>
              <w:t> data</w:t>
            </w:r>
            <w:r w:rsidRPr="00A4387E">
              <w:rPr>
                <w:rFonts w:eastAsia="Times New Roman" w:cstheme="minorHAnsi"/>
                <w:lang w:val="en-GB"/>
              </w:rPr>
              <w:t>? </w:t>
            </w:r>
            <w:r w:rsidRPr="00A4387E">
              <w:rPr>
                <w:rFonts w:eastAsia="Times New Roman" w:cstheme="minorHAnsi"/>
                <w:i/>
                <w:iCs/>
                <w:lang w:val="en-GB"/>
              </w:rPr>
              <w:t>(If so, reach out to the UN Women Data Protection Officer on handling sensitive, </w:t>
            </w:r>
            <w:proofErr w:type="gramStart"/>
            <w:r w:rsidRPr="00A4387E">
              <w:rPr>
                <w:rFonts w:eastAsia="Times New Roman" w:cstheme="minorHAnsi"/>
                <w:i/>
                <w:iCs/>
                <w:lang w:val="en-GB"/>
              </w:rPr>
              <w:t>personal</w:t>
            </w:r>
            <w:proofErr w:type="gramEnd"/>
            <w:r w:rsidRPr="00A4387E">
              <w:rPr>
                <w:rFonts w:eastAsia="Times New Roman" w:cstheme="minorHAnsi"/>
                <w:i/>
                <w:iCs/>
                <w:lang w:val="en-GB"/>
              </w:rPr>
              <w:t> and special categories of data) </w:t>
            </w:r>
            <w:r w:rsidRPr="00A4387E">
              <w:rPr>
                <w:rFonts w:eastAsia="Times New Roman" w:cstheme="minorHAnsi"/>
              </w:rPr>
              <w:t> </w:t>
            </w:r>
          </w:p>
          <w:p w:rsidRPr="00A4387E" w:rsidR="008847B9" w:rsidP="0093328C" w:rsidRDefault="008847B9" w14:paraId="7239EE43" w14:textId="38CCAAA6">
            <w:pPr>
              <w:numPr>
                <w:ilvl w:val="0"/>
                <w:numId w:val="21"/>
              </w:numPr>
              <w:spacing w:after="0" w:line="240" w:lineRule="auto"/>
              <w:ind w:left="1080" w:firstLine="0"/>
              <w:textAlignment w:val="baseline"/>
              <w:rPr>
                <w:rFonts w:eastAsia="Times New Roman" w:cstheme="minorHAnsi"/>
              </w:rPr>
            </w:pPr>
            <w:r w:rsidRPr="00A4387E">
              <w:rPr>
                <w:rFonts w:eastAsia="Times New Roman" w:cstheme="minorHAnsi"/>
              </w:rPr>
              <w:t>No  </w:t>
            </w:r>
          </w:p>
          <w:p w:rsidRPr="00AA2103" w:rsidR="001569A6" w:rsidP="001569A6" w:rsidRDefault="001569A6" w14:paraId="1EBB73A4" w14:textId="77777777">
            <w:pPr>
              <w:spacing w:after="0" w:line="240" w:lineRule="auto"/>
              <w:ind w:left="1080"/>
              <w:textAlignment w:val="baseline"/>
              <w:rPr>
                <w:rFonts w:eastAsia="Times New Roman" w:cstheme="minorHAnsi"/>
              </w:rPr>
            </w:pPr>
          </w:p>
          <w:p w:rsidRPr="00AA2103" w:rsidR="008847B9" w:rsidP="00BC76BC" w:rsidRDefault="008847B9" w14:paraId="33766A4A" w14:textId="185027C2">
            <w:pPr>
              <w:spacing w:after="0" w:line="240" w:lineRule="auto"/>
              <w:textAlignment w:val="baseline"/>
              <w:rPr>
                <w:rFonts w:eastAsia="Times New Roman" w:cstheme="minorHAnsi"/>
              </w:rPr>
            </w:pPr>
            <w:r w:rsidRPr="00A4387E">
              <w:rPr>
                <w:rFonts w:eastAsia="Times New Roman" w:cstheme="minorHAnsi"/>
              </w:rPr>
              <w:t>What software/ platforms are you using for data analysis and cleaning (including transcribing interviews) and what security measures are in place? </w:t>
            </w:r>
          </w:p>
          <w:p w:rsidRPr="00AA2103" w:rsidR="001569A6" w:rsidP="0093328C" w:rsidRDefault="009469EB" w14:paraId="5611F466" w14:textId="2565C0CE">
            <w:pPr>
              <w:pStyle w:val="ListParagraph"/>
              <w:numPr>
                <w:ilvl w:val="0"/>
                <w:numId w:val="29"/>
              </w:numPr>
              <w:spacing w:after="0" w:line="240" w:lineRule="auto"/>
              <w:textAlignment w:val="baseline"/>
              <w:rPr>
                <w:rFonts w:eastAsia="Times New Roman" w:cstheme="minorHAnsi"/>
              </w:rPr>
            </w:pPr>
            <w:r w:rsidRPr="00AA2103">
              <w:rPr>
                <w:rFonts w:eastAsia="Times New Roman" w:cstheme="minorHAnsi"/>
              </w:rPr>
              <w:t>NVivo, Su</w:t>
            </w:r>
            <w:r w:rsidRPr="00AA2103" w:rsidR="00AA2103">
              <w:rPr>
                <w:rFonts w:eastAsia="Times New Roman" w:cstheme="minorHAnsi"/>
              </w:rPr>
              <w:t>rvey Monkey, and MS Excel for data analysis</w:t>
            </w:r>
          </w:p>
          <w:p w:rsidRPr="00AA2103" w:rsidR="008847B9" w:rsidP="00BC76BC" w:rsidRDefault="008847B9" w14:paraId="69CFFF39" w14:textId="77777777">
            <w:pPr>
              <w:spacing w:after="0" w:line="240" w:lineRule="auto"/>
              <w:textAlignment w:val="baseline"/>
              <w:rPr>
                <w:rFonts w:eastAsia="Times New Roman" w:cstheme="minorHAnsi"/>
              </w:rPr>
            </w:pPr>
            <w:r w:rsidRPr="00A4387E">
              <w:rPr>
                <w:rFonts w:eastAsia="Times New Roman" w:cstheme="minorHAnsi"/>
              </w:rPr>
              <w:t> </w:t>
            </w:r>
          </w:p>
        </w:tc>
      </w:tr>
      <w:tr w:rsidRPr="00A4387E" w:rsidR="008847B9" w:rsidTr="519B7410" w14:paraId="7D8029C7" w14:textId="77777777">
        <w:trPr>
          <w:trHeight w:val="1425"/>
        </w:trPr>
        <w:tc>
          <w:tcPr>
            <w:tcW w:w="9000" w:type="dxa"/>
            <w:tcBorders>
              <w:top w:val="nil"/>
              <w:left w:val="nil"/>
              <w:bottom w:val="nil"/>
              <w:right w:val="nil"/>
            </w:tcBorders>
            <w:shd w:val="clear" w:color="auto" w:fill="auto"/>
            <w:hideMark/>
          </w:tcPr>
          <w:p w:rsidRPr="00A4387E" w:rsidR="008847B9" w:rsidP="00BC76BC" w:rsidRDefault="008847B9" w14:paraId="06A9F0FF" w14:textId="77777777">
            <w:pPr>
              <w:spacing w:after="0" w:line="240" w:lineRule="auto"/>
              <w:textAlignment w:val="baseline"/>
              <w:rPr>
                <w:rFonts w:eastAsia="Times New Roman" w:cstheme="minorHAnsi"/>
                <w:sz w:val="24"/>
                <w:szCs w:val="24"/>
              </w:rPr>
            </w:pPr>
            <w:r w:rsidRPr="00A4387E">
              <w:rPr>
                <w:rFonts w:eastAsia="Times New Roman" w:cstheme="minorHAnsi"/>
                <w:b/>
                <w:bCs/>
                <w:smallCaps/>
                <w:color w:val="4472C4"/>
                <w:lang w:val="en-GB"/>
              </w:rPr>
              <w:lastRenderedPageBreak/>
              <w:t>Archiving, preservation and curation</w:t>
            </w:r>
            <w:r w:rsidRPr="00A4387E">
              <w:rPr>
                <w:rFonts w:eastAsia="Times New Roman" w:cstheme="minorHAnsi"/>
                <w:color w:val="4472C4"/>
              </w:rPr>
              <w:t>  </w:t>
            </w:r>
          </w:p>
          <w:p w:rsidRPr="00A4387E" w:rsidR="008847B9" w:rsidP="00BC76BC" w:rsidRDefault="008847B9" w14:paraId="408F1937"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How long for will you preserve the data/output? </w:t>
            </w:r>
            <w:r w:rsidRPr="00A4387E">
              <w:rPr>
                <w:rFonts w:eastAsia="Times New Roman" w:cstheme="minorHAnsi"/>
                <w:i/>
                <w:iCs/>
                <w:lang w:val="en-GB"/>
              </w:rPr>
              <w:t>(UN Women recommends preserving data for four years, covering the four-year Strategic Note period)</w:t>
            </w:r>
            <w:r w:rsidRPr="00A4387E">
              <w:rPr>
                <w:rFonts w:eastAsia="Times New Roman" w:cstheme="minorHAnsi"/>
              </w:rPr>
              <w:t>  </w:t>
            </w:r>
          </w:p>
          <w:p w:rsidRPr="00A4387E" w:rsidR="008847B9" w:rsidP="0093328C" w:rsidRDefault="008847B9" w14:paraId="4CC71DC2" w14:textId="77777777">
            <w:pPr>
              <w:numPr>
                <w:ilvl w:val="0"/>
                <w:numId w:val="22"/>
              </w:numPr>
              <w:spacing w:after="0" w:line="240" w:lineRule="auto"/>
              <w:ind w:left="1080" w:firstLine="0"/>
              <w:textAlignment w:val="baseline"/>
              <w:rPr>
                <w:rFonts w:eastAsia="Times New Roman" w:cstheme="minorHAnsi"/>
              </w:rPr>
            </w:pPr>
            <w:r w:rsidRPr="00A4387E">
              <w:rPr>
                <w:rFonts w:eastAsia="Times New Roman" w:cstheme="minorHAnsi"/>
              </w:rPr>
              <w:t>Four years, secured stored on </w:t>
            </w:r>
            <w:proofErr w:type="gramStart"/>
            <w:r w:rsidRPr="00A4387E">
              <w:rPr>
                <w:rFonts w:eastAsia="Times New Roman" w:cstheme="minorHAnsi"/>
              </w:rPr>
              <w:t>TeamMate</w:t>
            </w:r>
            <w:proofErr w:type="gramEnd"/>
            <w:r w:rsidRPr="00A4387E">
              <w:rPr>
                <w:rFonts w:eastAsia="Times New Roman" w:cstheme="minorHAnsi"/>
              </w:rPr>
              <w:t> </w:t>
            </w:r>
          </w:p>
          <w:p w:rsidRPr="00A4387E" w:rsidR="008847B9" w:rsidP="00BC76BC" w:rsidRDefault="008847B9" w14:paraId="0DCD7FF5"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How will you remove personally identifiable information and archive the data </w:t>
            </w:r>
            <w:r w:rsidRPr="00A4387E">
              <w:rPr>
                <w:rFonts w:eastAsia="Times New Roman" w:cstheme="minorHAnsi"/>
                <w:i/>
                <w:iCs/>
                <w:lang w:val="en-GB"/>
              </w:rPr>
              <w:t>(archive digital and/or non-digital materials?)</w:t>
            </w:r>
            <w:r w:rsidRPr="00A4387E">
              <w:rPr>
                <w:rFonts w:eastAsia="Times New Roman" w:cstheme="minorHAnsi"/>
              </w:rPr>
              <w:t>  </w:t>
            </w:r>
          </w:p>
          <w:p w:rsidRPr="00A4387E" w:rsidR="008847B9" w:rsidP="0093328C" w:rsidRDefault="008847B9" w14:paraId="1FB2A3BC" w14:textId="77777777">
            <w:pPr>
              <w:numPr>
                <w:ilvl w:val="0"/>
                <w:numId w:val="23"/>
              </w:numPr>
              <w:spacing w:after="0" w:line="240" w:lineRule="auto"/>
              <w:ind w:left="1080" w:firstLine="0"/>
              <w:textAlignment w:val="baseline"/>
              <w:rPr>
                <w:rFonts w:eastAsia="Times New Roman" w:cstheme="minorHAnsi"/>
              </w:rPr>
            </w:pPr>
            <w:r w:rsidRPr="00A4387E">
              <w:rPr>
                <w:rFonts w:eastAsia="Times New Roman" w:cstheme="minorHAnsi"/>
              </w:rPr>
              <w:t xml:space="preserve">No personally identifiable information is being </w:t>
            </w:r>
            <w:proofErr w:type="gramStart"/>
            <w:r w:rsidRPr="00A4387E">
              <w:rPr>
                <w:rFonts w:eastAsia="Times New Roman" w:cstheme="minorHAnsi"/>
              </w:rPr>
              <w:t>collected</w:t>
            </w:r>
            <w:proofErr w:type="gramEnd"/>
            <w:r w:rsidRPr="00A4387E">
              <w:rPr>
                <w:rFonts w:eastAsia="Times New Roman" w:cstheme="minorHAnsi"/>
              </w:rPr>
              <w:t> </w:t>
            </w:r>
          </w:p>
          <w:p w:rsidRPr="00A4387E" w:rsidR="008847B9" w:rsidP="00BC76BC" w:rsidRDefault="008847B9" w14:paraId="234032F3"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If applicable, how will you dispose of any evaluation data?</w:t>
            </w:r>
            <w:r w:rsidRPr="00A4387E">
              <w:rPr>
                <w:rFonts w:eastAsia="Times New Roman" w:cstheme="minorHAnsi"/>
              </w:rPr>
              <w:t>  </w:t>
            </w:r>
          </w:p>
          <w:p w:rsidRPr="00A4387E" w:rsidR="008847B9" w:rsidP="0093328C" w:rsidRDefault="008847B9" w14:paraId="70EF4AF9" w14:textId="77777777">
            <w:pPr>
              <w:numPr>
                <w:ilvl w:val="0"/>
                <w:numId w:val="24"/>
              </w:numPr>
              <w:spacing w:after="0" w:line="240" w:lineRule="auto"/>
              <w:ind w:left="1080" w:firstLine="0"/>
              <w:textAlignment w:val="baseline"/>
              <w:rPr>
                <w:rFonts w:eastAsia="Times New Roman" w:cstheme="minorHAnsi"/>
              </w:rPr>
            </w:pPr>
            <w:r w:rsidRPr="00A4387E">
              <w:rPr>
                <w:rFonts w:eastAsia="Times New Roman" w:cstheme="minorHAnsi"/>
              </w:rPr>
              <w:t>Once the evaluation has been completed, all analysis and backup files will be deleted from MS Teams. </w:t>
            </w:r>
          </w:p>
          <w:p w:rsidRPr="00A4387E" w:rsidR="008847B9" w:rsidP="00BC76BC" w:rsidRDefault="008847B9" w14:paraId="271C233A" w14:textId="77777777">
            <w:pPr>
              <w:spacing w:after="0" w:line="240" w:lineRule="auto"/>
              <w:textAlignment w:val="baseline"/>
              <w:rPr>
                <w:rFonts w:eastAsia="Times New Roman" w:cstheme="minorHAnsi"/>
                <w:sz w:val="24"/>
                <w:szCs w:val="24"/>
              </w:rPr>
            </w:pPr>
            <w:r w:rsidRPr="00A4387E">
              <w:rPr>
                <w:rFonts w:eastAsia="Times New Roman" w:cstheme="minorHAnsi"/>
              </w:rPr>
              <w:t> </w:t>
            </w:r>
          </w:p>
        </w:tc>
      </w:tr>
      <w:tr w:rsidRPr="00A4387E" w:rsidR="008847B9" w:rsidTr="519B7410" w14:paraId="77908A6C" w14:textId="77777777">
        <w:trPr>
          <w:trHeight w:val="1695"/>
        </w:trPr>
        <w:tc>
          <w:tcPr>
            <w:tcW w:w="9000" w:type="dxa"/>
            <w:tcBorders>
              <w:top w:val="nil"/>
              <w:left w:val="nil"/>
              <w:bottom w:val="nil"/>
              <w:right w:val="nil"/>
            </w:tcBorders>
            <w:shd w:val="clear" w:color="auto" w:fill="auto"/>
            <w:hideMark/>
          </w:tcPr>
          <w:p w:rsidRPr="00A4387E" w:rsidR="008847B9" w:rsidP="00BC76BC" w:rsidRDefault="008847B9" w14:paraId="38CFC2F6" w14:textId="77777777">
            <w:pPr>
              <w:spacing w:after="0" w:line="240" w:lineRule="auto"/>
              <w:textAlignment w:val="baseline"/>
              <w:rPr>
                <w:rFonts w:eastAsia="Times New Roman" w:cstheme="minorHAnsi"/>
                <w:sz w:val="24"/>
                <w:szCs w:val="24"/>
              </w:rPr>
            </w:pPr>
            <w:r w:rsidRPr="00A4387E">
              <w:rPr>
                <w:rFonts w:eastAsia="Times New Roman" w:cstheme="minorHAnsi"/>
                <w:b/>
                <w:bCs/>
                <w:smallCaps/>
                <w:color w:val="4472C4"/>
                <w:lang w:val="en-GB"/>
              </w:rPr>
              <w:t>Discovery, </w:t>
            </w:r>
            <w:proofErr w:type="gramStart"/>
            <w:r w:rsidRPr="00A4387E">
              <w:rPr>
                <w:rFonts w:eastAsia="Times New Roman" w:cstheme="minorHAnsi"/>
                <w:b/>
                <w:bCs/>
                <w:smallCaps/>
                <w:color w:val="4472C4"/>
                <w:lang w:val="en-GB"/>
              </w:rPr>
              <w:t>Access</w:t>
            </w:r>
            <w:proofErr w:type="gramEnd"/>
            <w:r w:rsidRPr="00A4387E">
              <w:rPr>
                <w:rFonts w:eastAsia="Times New Roman" w:cstheme="minorHAnsi"/>
                <w:b/>
                <w:bCs/>
                <w:smallCaps/>
                <w:color w:val="4472C4"/>
                <w:lang w:val="en-GB"/>
              </w:rPr>
              <w:t> and Sharing</w:t>
            </w:r>
            <w:r w:rsidRPr="00A4387E">
              <w:rPr>
                <w:rFonts w:eastAsia="Times New Roman" w:cstheme="minorHAnsi"/>
                <w:color w:val="4472C4"/>
              </w:rPr>
              <w:t>  </w:t>
            </w:r>
          </w:p>
          <w:p w:rsidRPr="00A4387E" w:rsidR="008847B9" w:rsidP="00BC76BC" w:rsidRDefault="008847B9" w14:paraId="15772106"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Limits of data access and sharing </w:t>
            </w:r>
            <w:r w:rsidRPr="00A4387E">
              <w:rPr>
                <w:rFonts w:eastAsia="Times New Roman" w:cstheme="minorHAnsi"/>
                <w:i/>
                <w:iCs/>
                <w:lang w:val="en-GB"/>
              </w:rPr>
              <w:t>(any ethical, legal and /or commercial constraints on data sharing?)</w:t>
            </w:r>
            <w:r w:rsidRPr="00A4387E">
              <w:rPr>
                <w:rFonts w:eastAsia="Times New Roman" w:cstheme="minorHAnsi"/>
                <w:lang w:val="en-GB"/>
              </w:rPr>
              <w:t> </w:t>
            </w:r>
            <w:r w:rsidRPr="00A4387E">
              <w:rPr>
                <w:rFonts w:eastAsia="Times New Roman" w:cstheme="minorHAnsi"/>
              </w:rPr>
              <w:t>  </w:t>
            </w:r>
          </w:p>
          <w:p w:rsidRPr="00A4387E" w:rsidR="008847B9" w:rsidP="0093328C" w:rsidRDefault="008847B9" w14:paraId="163AABDD" w14:textId="77777777">
            <w:pPr>
              <w:numPr>
                <w:ilvl w:val="0"/>
                <w:numId w:val="25"/>
              </w:numPr>
              <w:spacing w:after="0" w:line="240" w:lineRule="auto"/>
              <w:ind w:left="1080" w:firstLine="0"/>
              <w:textAlignment w:val="baseline"/>
              <w:rPr>
                <w:rFonts w:eastAsia="Times New Roman" w:cstheme="minorHAnsi"/>
              </w:rPr>
            </w:pPr>
            <w:r w:rsidRPr="00A4387E">
              <w:rPr>
                <w:rFonts w:eastAsia="Times New Roman" w:cstheme="minorHAnsi"/>
              </w:rPr>
              <w:t>Data may be shared within UN Women IEAS </w:t>
            </w:r>
          </w:p>
          <w:p w:rsidRPr="00A4387E" w:rsidR="008847B9" w:rsidP="00BC76BC" w:rsidRDefault="008847B9" w14:paraId="63DFF81A"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Ethical issues</w:t>
            </w:r>
            <w:r w:rsidRPr="00A4387E">
              <w:rPr>
                <w:rFonts w:eastAsia="Times New Roman" w:cstheme="minorHAnsi"/>
              </w:rPr>
              <w:t> </w:t>
            </w:r>
          </w:p>
          <w:p w:rsidRPr="00A4387E" w:rsidR="008847B9" w:rsidP="0093328C" w:rsidRDefault="008847B9" w14:paraId="223DEDD7" w14:textId="77777777">
            <w:pPr>
              <w:numPr>
                <w:ilvl w:val="0"/>
                <w:numId w:val="26"/>
              </w:numPr>
              <w:spacing w:after="0" w:line="240" w:lineRule="auto"/>
              <w:ind w:left="1080" w:firstLine="0"/>
              <w:textAlignment w:val="baseline"/>
              <w:rPr>
                <w:rFonts w:eastAsia="Times New Roman" w:cstheme="minorHAnsi"/>
              </w:rPr>
            </w:pPr>
            <w:r w:rsidRPr="00A4387E">
              <w:rPr>
                <w:rFonts w:eastAsia="Times New Roman" w:cstheme="minorHAnsi"/>
              </w:rPr>
              <w:t>No specific issues </w:t>
            </w:r>
          </w:p>
          <w:p w:rsidRPr="00A4387E" w:rsidR="008847B9" w:rsidP="00BC76BC" w:rsidRDefault="008847B9" w14:paraId="3CDA1644"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Usage licenses</w:t>
            </w:r>
            <w:r w:rsidRPr="00A4387E">
              <w:rPr>
                <w:rFonts w:eastAsia="Times New Roman" w:cstheme="minorHAnsi"/>
              </w:rPr>
              <w:t>  </w:t>
            </w:r>
          </w:p>
          <w:p w:rsidRPr="00A4387E" w:rsidR="008847B9" w:rsidP="0093328C" w:rsidRDefault="008847B9" w14:paraId="1594FB48" w14:textId="77777777">
            <w:pPr>
              <w:numPr>
                <w:ilvl w:val="0"/>
                <w:numId w:val="27"/>
              </w:numPr>
              <w:spacing w:after="0" w:line="240" w:lineRule="auto"/>
              <w:ind w:left="1080" w:firstLine="0"/>
              <w:textAlignment w:val="baseline"/>
              <w:rPr>
                <w:rFonts w:eastAsia="Times New Roman" w:cstheme="minorHAnsi"/>
              </w:rPr>
            </w:pPr>
            <w:r w:rsidRPr="00A4387E">
              <w:rPr>
                <w:rFonts w:eastAsia="Times New Roman" w:cstheme="minorHAnsi"/>
              </w:rPr>
              <w:t>No specific issues </w:t>
            </w:r>
          </w:p>
          <w:p w:rsidRPr="00A4387E" w:rsidR="008847B9" w:rsidP="00BC76BC" w:rsidRDefault="008847B9" w14:paraId="0F78C510"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Data sharing statement</w:t>
            </w:r>
            <w:r w:rsidRPr="00A4387E">
              <w:rPr>
                <w:rFonts w:eastAsia="Times New Roman" w:cstheme="minorHAnsi"/>
              </w:rPr>
              <w:t>  </w:t>
            </w:r>
          </w:p>
          <w:p w:rsidRPr="00A4387E" w:rsidR="008847B9" w:rsidP="0093328C" w:rsidRDefault="71A30516" w14:paraId="6F7D11D9" w14:textId="5148B697">
            <w:pPr>
              <w:numPr>
                <w:ilvl w:val="0"/>
                <w:numId w:val="28"/>
              </w:numPr>
              <w:spacing w:after="0" w:line="240" w:lineRule="auto"/>
              <w:ind w:left="1080" w:firstLine="0"/>
              <w:textAlignment w:val="baseline"/>
              <w:rPr>
                <w:rFonts w:eastAsiaTheme="minorEastAsia"/>
              </w:rPr>
            </w:pPr>
            <w:r w:rsidRPr="519B7410">
              <w:rPr>
                <w:rFonts w:eastAsia="Times New Roman"/>
              </w:rPr>
              <w:t xml:space="preserve">Data may be shared within UN Women IEAS, after approval from Chief of </w:t>
            </w:r>
            <w:proofErr w:type="gramStart"/>
            <w:r w:rsidRPr="519B7410">
              <w:rPr>
                <w:rFonts w:eastAsia="Times New Roman"/>
              </w:rPr>
              <w:t>Evaluation</w:t>
            </w:r>
            <w:proofErr w:type="gramEnd"/>
          </w:p>
          <w:p w:rsidRPr="00A4387E" w:rsidR="008847B9" w:rsidP="519B7410" w:rsidRDefault="008847B9" w14:paraId="272CAA5D" w14:textId="77777777">
            <w:pPr>
              <w:spacing w:after="0" w:line="240" w:lineRule="auto"/>
              <w:ind w:left="720"/>
              <w:textAlignment w:val="baseline"/>
              <w:rPr>
                <w:rFonts w:eastAsia="Times New Roman"/>
                <w:sz w:val="24"/>
                <w:szCs w:val="24"/>
              </w:rPr>
            </w:pPr>
          </w:p>
        </w:tc>
      </w:tr>
      <w:tr w:rsidRPr="00A4387E" w:rsidR="008847B9" w:rsidTr="519B7410" w14:paraId="29F19413" w14:textId="77777777">
        <w:tc>
          <w:tcPr>
            <w:tcW w:w="9000" w:type="dxa"/>
            <w:tcBorders>
              <w:top w:val="nil"/>
              <w:left w:val="nil"/>
              <w:bottom w:val="nil"/>
              <w:right w:val="nil"/>
            </w:tcBorders>
            <w:shd w:val="clear" w:color="auto" w:fill="auto"/>
            <w:hideMark/>
          </w:tcPr>
          <w:p w:rsidR="00AC4129" w:rsidP="00BA5DFD" w:rsidRDefault="00AC4129" w14:paraId="77A913BD" w14:textId="77777777">
            <w:pPr>
              <w:spacing w:after="0" w:line="240" w:lineRule="auto"/>
              <w:textAlignment w:val="baseline"/>
              <w:rPr>
                <w:rFonts w:eastAsia="Times New Roman" w:cstheme="minorHAnsi"/>
                <w:b/>
                <w:bCs/>
                <w:smallCaps/>
                <w:color w:val="4472C4"/>
                <w:lang w:val="en-GB"/>
              </w:rPr>
            </w:pPr>
          </w:p>
          <w:p w:rsidRPr="00A4387E" w:rsidR="008847B9" w:rsidP="00BC76BC" w:rsidRDefault="008847B9" w14:paraId="7F1B4CDD" w14:textId="714B7A8B">
            <w:pPr>
              <w:spacing w:after="0" w:line="240" w:lineRule="auto"/>
              <w:textAlignment w:val="baseline"/>
              <w:rPr>
                <w:rFonts w:eastAsia="Times New Roman" w:cstheme="minorHAnsi"/>
                <w:sz w:val="24"/>
                <w:szCs w:val="24"/>
              </w:rPr>
            </w:pPr>
            <w:r w:rsidRPr="00A4387E">
              <w:rPr>
                <w:rFonts w:eastAsia="Times New Roman" w:cstheme="minorHAnsi"/>
                <w:b/>
                <w:bCs/>
                <w:smallCaps/>
                <w:color w:val="4472C4"/>
                <w:lang w:val="en-GB"/>
              </w:rPr>
              <w:t>Responsibilities</w:t>
            </w:r>
            <w:r w:rsidRPr="00A4387E">
              <w:rPr>
                <w:rFonts w:eastAsia="Times New Roman" w:cstheme="minorHAnsi"/>
                <w:color w:val="4472C4"/>
              </w:rPr>
              <w:t>  </w:t>
            </w:r>
          </w:p>
          <w:p w:rsidRPr="00A4387E" w:rsidR="008847B9" w:rsidP="00BC76BC" w:rsidRDefault="008847B9" w14:paraId="5560AF66"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Evaluation Team Lead </w:t>
            </w:r>
            <w:r w:rsidRPr="00A4387E">
              <w:rPr>
                <w:rFonts w:eastAsia="Times New Roman" w:cstheme="minorHAnsi"/>
              </w:rPr>
              <w:t>  </w:t>
            </w:r>
          </w:p>
          <w:p w:rsidRPr="00A4387E" w:rsidR="008847B9" w:rsidP="00BC76BC" w:rsidRDefault="008847B9" w14:paraId="7935B24B"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Chief of Evaluation</w:t>
            </w:r>
            <w:r w:rsidRPr="00A4387E">
              <w:rPr>
                <w:rFonts w:eastAsia="Times New Roman" w:cstheme="minorHAnsi"/>
              </w:rPr>
              <w:t>  </w:t>
            </w:r>
          </w:p>
          <w:p w:rsidRPr="00A4387E" w:rsidR="008847B9" w:rsidP="00BC76BC" w:rsidRDefault="008847B9" w14:paraId="1C05EA13" w14:textId="77777777">
            <w:pPr>
              <w:spacing w:after="0" w:line="240" w:lineRule="auto"/>
              <w:textAlignment w:val="baseline"/>
              <w:rPr>
                <w:rFonts w:eastAsia="Times New Roman" w:cstheme="minorHAnsi"/>
                <w:sz w:val="24"/>
                <w:szCs w:val="24"/>
              </w:rPr>
            </w:pPr>
            <w:r w:rsidRPr="00A4387E">
              <w:rPr>
                <w:rFonts w:eastAsia="Times New Roman" w:cstheme="minorHAnsi"/>
                <w:lang w:val="en-GB"/>
              </w:rPr>
              <w:t>Director IEAS </w:t>
            </w:r>
            <w:r w:rsidRPr="00A4387E">
              <w:rPr>
                <w:rFonts w:eastAsia="Times New Roman" w:cstheme="minorHAnsi"/>
              </w:rPr>
              <w:t>  </w:t>
            </w:r>
          </w:p>
        </w:tc>
      </w:tr>
    </w:tbl>
    <w:p w:rsidR="0084310E" w:rsidP="00814114" w:rsidRDefault="0084310E" w14:paraId="67A3B744" w14:textId="2D45758A">
      <w:pPr>
        <w:pStyle w:val="Heading1"/>
      </w:pPr>
    </w:p>
    <w:p w:rsidR="0084310E" w:rsidP="0084310E" w:rsidRDefault="0084310E" w14:paraId="5CBAF796" w14:textId="0BB92823"/>
    <w:p w:rsidR="0084310E" w:rsidP="0084310E" w:rsidRDefault="0084310E" w14:paraId="594576BE" w14:textId="58E9416C"/>
    <w:p w:rsidR="0084310E" w:rsidP="0084310E" w:rsidRDefault="0084310E" w14:paraId="077FA361" w14:textId="46AB7D3B"/>
    <w:p w:rsidR="0084310E" w:rsidP="0084310E" w:rsidRDefault="0084310E" w14:paraId="3BF014BA" w14:textId="04580AAD"/>
    <w:p w:rsidR="0084310E" w:rsidP="0084310E" w:rsidRDefault="0084310E" w14:paraId="409E3FED" w14:textId="12073FF7"/>
    <w:p w:rsidR="004714E6" w:rsidP="00814114" w:rsidRDefault="0084310E" w14:paraId="4019ED71" w14:textId="1D330A1D">
      <w:pPr>
        <w:pStyle w:val="Heading1"/>
      </w:pPr>
      <w:r>
        <w:lastRenderedPageBreak/>
        <w:t>Annex 1</w:t>
      </w:r>
      <w:r w:rsidR="00B312D0">
        <w:t>4</w:t>
      </w:r>
      <w:r>
        <w:t xml:space="preserve">: </w:t>
      </w:r>
      <w:r w:rsidR="00EE7752">
        <w:t xml:space="preserve">List of </w:t>
      </w:r>
      <w:r w:rsidR="00A6695C">
        <w:t xml:space="preserve">key </w:t>
      </w:r>
      <w:r w:rsidR="00E378CC">
        <w:t>d</w:t>
      </w:r>
      <w:r w:rsidR="00EE7752">
        <w:t>ocuments</w:t>
      </w:r>
      <w:r w:rsidR="00A07A68">
        <w:t xml:space="preserve"> </w:t>
      </w:r>
      <w:proofErr w:type="gramStart"/>
      <w:r w:rsidR="00A07A68">
        <w:t>consulted</w:t>
      </w:r>
      <w:proofErr w:type="gramEnd"/>
    </w:p>
    <w:p w:rsidR="00814114" w:rsidP="00814114" w:rsidRDefault="00814114" w14:paraId="2CEAAF28" w14:textId="540285FC"/>
    <w:p w:rsidR="001C0BC5" w:rsidP="00814114" w:rsidRDefault="0075012F" w14:paraId="7FDB023D" w14:textId="31FCEDCD">
      <w:r>
        <w:t>Chief Executives Board for Coordination. “</w:t>
      </w:r>
      <w:r w:rsidRPr="0012106B" w:rsidR="0012106B">
        <w:t>CEB Task Force on addressing sexual harassment in the organizations of the UN system</w:t>
      </w:r>
      <w:r w:rsidR="0012106B">
        <w:t>: Update” (2018).</w:t>
      </w:r>
    </w:p>
    <w:p w:rsidR="007B684D" w:rsidP="007B684D" w:rsidRDefault="006B5960" w14:paraId="2FA1ADA6" w14:textId="525F3227">
      <w:r>
        <w:t>Economic and Social Council. “</w:t>
      </w:r>
      <w:r w:rsidRPr="00296F13" w:rsidR="00296F13">
        <w:t>Normative aspects of the work of the United Nations Entity for Gender Equality and the Empowerment of Women</w:t>
      </w:r>
      <w:r w:rsidR="00743853">
        <w:t xml:space="preserve">: </w:t>
      </w:r>
      <w:r w:rsidRPr="00296F13" w:rsidR="00296F13">
        <w:t>Report of the Under-Secretary-General/Executive Director of the United Nations Entity for Gender Equality and the Empowerment of Women</w:t>
      </w:r>
      <w:r w:rsidR="00296F13">
        <w:t>” (2019).</w:t>
      </w:r>
    </w:p>
    <w:p w:rsidR="007B684D" w:rsidP="007B684D" w:rsidRDefault="007B684D" w14:paraId="6692FFA3" w14:textId="556A80CF">
      <w:pPr>
        <w:rPr>
          <w:bCs/>
          <w:lang w:val="en-GB"/>
        </w:rPr>
      </w:pPr>
      <w:r>
        <w:t>Economic and Social Council. “</w:t>
      </w:r>
      <w:r w:rsidRPr="007B684D">
        <w:rPr>
          <w:bCs/>
          <w:lang w:val="en-GB"/>
        </w:rPr>
        <w:t>Mainstreaming a gender perspective into all policies and programmes in the United Nations system</w:t>
      </w:r>
      <w:r w:rsidRPr="00743853" w:rsidR="00743853">
        <w:rPr>
          <w:bCs/>
          <w:lang w:val="en-GB"/>
        </w:rPr>
        <w:t>: Report of the Secretary General” (</w:t>
      </w:r>
      <w:r w:rsidR="00492375">
        <w:rPr>
          <w:bCs/>
          <w:lang w:val="en-GB"/>
        </w:rPr>
        <w:t>reports from 2016-</w:t>
      </w:r>
      <w:r w:rsidRPr="00743853" w:rsidR="00743853">
        <w:rPr>
          <w:bCs/>
          <w:lang w:val="en-GB"/>
        </w:rPr>
        <w:t>20</w:t>
      </w:r>
      <w:r w:rsidR="00492375">
        <w:rPr>
          <w:bCs/>
          <w:lang w:val="en-GB"/>
        </w:rPr>
        <w:t>20</w:t>
      </w:r>
      <w:r w:rsidRPr="00743853" w:rsidR="00743853">
        <w:rPr>
          <w:bCs/>
          <w:lang w:val="en-GB"/>
        </w:rPr>
        <w:t>).</w:t>
      </w:r>
    </w:p>
    <w:p w:rsidR="00B70A44" w:rsidP="00B70A44" w:rsidRDefault="00B70A44" w14:paraId="1F4DDC98" w14:textId="4C7BD8EE">
      <w:r>
        <w:t>European Union, UNDP, UNFPA, and UN Women. “Spotlight Initiative: Description of the Action” (2019)</w:t>
      </w:r>
      <w:r w:rsidR="008C6F87">
        <w:t>.</w:t>
      </w:r>
    </w:p>
    <w:p w:rsidRPr="007B684D" w:rsidR="00B70A44" w:rsidP="007B684D" w:rsidRDefault="00B70A44" w14:paraId="15775D95" w14:textId="0B309549">
      <w:r>
        <w:t>European Union, UNDP, UNFPA, and UN Women. “Spotlight Initiative: Investment plans (Africa, Asia, Caribbean, Latin America, Pacific)” (2019).</w:t>
      </w:r>
    </w:p>
    <w:p w:rsidR="001E5C6E" w:rsidP="007B684D" w:rsidRDefault="00807770" w14:paraId="1E315FEC" w14:textId="39B43AD0">
      <w:r>
        <w:t>IANGWE. “</w:t>
      </w:r>
      <w:r w:rsidRPr="00807770">
        <w:t>Report of the Sixteenth Annual Session of the Inter-Agency Network on Women and Gender Equality</w:t>
      </w:r>
      <w:r>
        <w:t>” (2017).</w:t>
      </w:r>
    </w:p>
    <w:p w:rsidR="00DE488A" w:rsidP="00DE488A" w:rsidRDefault="00DE488A" w14:paraId="3B69F7ED" w14:textId="0CFEFFF9">
      <w:r>
        <w:t>IANGWE. “</w:t>
      </w:r>
      <w:r w:rsidRPr="00807770">
        <w:t>Report of the S</w:t>
      </w:r>
      <w:r>
        <w:t>eventee</w:t>
      </w:r>
      <w:r w:rsidR="005224B6">
        <w:t>n</w:t>
      </w:r>
      <w:r>
        <w:t>th</w:t>
      </w:r>
      <w:r w:rsidRPr="00807770">
        <w:t xml:space="preserve"> Annual Session of the Inter-Agency Network on Women and Gender Equality</w:t>
      </w:r>
      <w:r>
        <w:t>” (2018).</w:t>
      </w:r>
    </w:p>
    <w:p w:rsidR="00DE488A" w:rsidP="00DE488A" w:rsidRDefault="00DE488A" w14:paraId="6B591D6E" w14:textId="67EFBFAC">
      <w:r>
        <w:t>IANGWE. “</w:t>
      </w:r>
      <w:r w:rsidRPr="00807770">
        <w:t xml:space="preserve">Report of the </w:t>
      </w:r>
      <w:r>
        <w:t>Eigh</w:t>
      </w:r>
      <w:r w:rsidRPr="00807770">
        <w:t>teenth Annual Session of the Inter-Agency Network on Women and Gender Equality</w:t>
      </w:r>
      <w:r>
        <w:t>” (2019).</w:t>
      </w:r>
    </w:p>
    <w:p w:rsidR="00EC5BA3" w:rsidP="00814114" w:rsidRDefault="00EC5BA3" w14:paraId="2D1BA4B7" w14:textId="1A60EE84">
      <w:r>
        <w:t>IANWGE</w:t>
      </w:r>
      <w:r w:rsidR="00EF636E">
        <w:t>. “25 Years After Beijing: A review of the UN system’s support for the implementation of the Platform for Action 2015-2019” (2020).</w:t>
      </w:r>
    </w:p>
    <w:p w:rsidR="006D3D3E" w:rsidP="00814114" w:rsidRDefault="006D3D3E" w14:paraId="13AAF6FA" w14:textId="1C6CA4E2">
      <w:r>
        <w:t>ICAT. “</w:t>
      </w:r>
      <w:r w:rsidRPr="006A767B" w:rsidR="006A767B">
        <w:t>The Inter-Agency Coordination Group against Trafficking in Persons</w:t>
      </w:r>
      <w:r w:rsidR="006A767B">
        <w:t>: Chairs’ Annual Report” (2019).</w:t>
      </w:r>
    </w:p>
    <w:p w:rsidR="00000A70" w:rsidP="00814114" w:rsidRDefault="00000A70" w14:paraId="0EFE2581" w14:textId="5E3FE90E">
      <w:r>
        <w:t>ICAT. “Terms of Reference for ICAT” (2019).</w:t>
      </w:r>
    </w:p>
    <w:p w:rsidR="001516A9" w:rsidP="00814114" w:rsidRDefault="001516A9" w14:paraId="0A413582" w14:textId="1CBF8DA1">
      <w:r>
        <w:t>“Interagency statement on Violence Against Women and Girls in the context of Covid-19” (2020).</w:t>
      </w:r>
    </w:p>
    <w:p w:rsidR="00A238AE" w:rsidP="00814114" w:rsidRDefault="00A238AE" w14:paraId="7BA92217" w14:textId="1CF7C908">
      <w:r>
        <w:t xml:space="preserve">Jurgen Muller. </w:t>
      </w:r>
      <w:r w:rsidR="00567D33">
        <w:t>“Reforming the United Nations: The challenge of working together.”</w:t>
      </w:r>
      <w:r w:rsidRPr="00B81693" w:rsidR="00B81693">
        <w:rPr>
          <w:rFonts w:ascii="Arial" w:hAnsi="Arial" w:cs="Arial"/>
          <w:color w:val="777777"/>
          <w:sz w:val="20"/>
          <w:szCs w:val="20"/>
          <w:shd w:val="clear" w:color="auto" w:fill="FFFFFF"/>
        </w:rPr>
        <w:t xml:space="preserve"> </w:t>
      </w:r>
      <w:r w:rsidRPr="00B81693" w:rsidR="00B81693">
        <w:t xml:space="preserve">Martinus Nijhoff Publishers, </w:t>
      </w:r>
      <w:r w:rsidR="00B81693">
        <w:t>(</w:t>
      </w:r>
      <w:r w:rsidRPr="00B81693" w:rsidR="00B81693">
        <w:t>2010</w:t>
      </w:r>
      <w:r w:rsidR="00B81693">
        <w:t>).</w:t>
      </w:r>
    </w:p>
    <w:p w:rsidR="001128AC" w:rsidP="00814114" w:rsidRDefault="001128AC" w14:paraId="68E7F3EC" w14:textId="65444EAF">
      <w:r>
        <w:t>“</w:t>
      </w:r>
      <w:r w:rsidRPr="001128AC">
        <w:t>Mainstreaming a gender perspective into all policies and programmes in the United Nations system</w:t>
      </w:r>
      <w:r>
        <w:t>.”</w:t>
      </w:r>
      <w:r w:rsidRPr="001128AC">
        <w:t xml:space="preserve"> Report of the Secretary-General (E/2020/50) &amp; Addendum. UN-SWAP 2019 performance analysis.</w:t>
      </w:r>
    </w:p>
    <w:p w:rsidR="006D3665" w:rsidP="00814114" w:rsidRDefault="006D3665" w14:paraId="1E3608F2" w14:textId="5FF3C3F2">
      <w:r w:rsidRPr="00D62E08">
        <w:t>Max Otto Baum</w:t>
      </w:r>
      <w:r>
        <w:t>.</w:t>
      </w:r>
      <w:r w:rsidRPr="00D62E08">
        <w:t xml:space="preserve"> </w:t>
      </w:r>
      <w:r>
        <w:t>“</w:t>
      </w:r>
      <w:r w:rsidRPr="00D62E08">
        <w:t>Mission Impossible: Country level coordination in the UN Development System</w:t>
      </w:r>
      <w:r>
        <w:t>” (</w:t>
      </w:r>
      <w:r w:rsidRPr="00D62E08">
        <w:t>2018</w:t>
      </w:r>
      <w:r>
        <w:t>)</w:t>
      </w:r>
      <w:r w:rsidRPr="00D62E08">
        <w:t>.</w:t>
      </w:r>
    </w:p>
    <w:p w:rsidR="00B813C6" w:rsidP="00814114" w:rsidRDefault="00264BB7" w14:paraId="68B3FA4F" w14:textId="558EAF02">
      <w:r>
        <w:t>McKinsey. “Measurement and communication of UN Women’s coordination work” (2020).</w:t>
      </w:r>
    </w:p>
    <w:p w:rsidR="00D55AA3" w:rsidP="00814114" w:rsidRDefault="00D55AA3" w14:paraId="5DDCC135" w14:textId="6394BB4A">
      <w:r w:rsidRPr="00D55AA3">
        <w:t>Sarah R. Meyer</w:t>
      </w:r>
      <w:r>
        <w:t xml:space="preserve">, </w:t>
      </w:r>
      <w:r w:rsidRPr="00D55AA3">
        <w:t>Molly E. Lasater</w:t>
      </w:r>
      <w:r>
        <w:t>,</w:t>
      </w:r>
      <w:r w:rsidRPr="00D55AA3">
        <w:t> Lindsay Lee</w:t>
      </w:r>
      <w:r>
        <w:t xml:space="preserve">, and </w:t>
      </w:r>
      <w:r w:rsidRPr="00D55AA3">
        <w:t>Claudia Garcia-Moreno</w:t>
      </w:r>
      <w:r>
        <w:t xml:space="preserve">. </w:t>
      </w:r>
      <w:r w:rsidR="00FE7BEA">
        <w:t>“</w:t>
      </w:r>
      <w:r w:rsidRPr="00FE7BEA" w:rsidR="00FE7BEA">
        <w:t>Measurement of violence against women and disability: protocol for a scoping review</w:t>
      </w:r>
      <w:r w:rsidR="00FE7BEA">
        <w:t xml:space="preserve">.” </w:t>
      </w:r>
      <w:r w:rsidRPr="00E3251F" w:rsidR="00F66847">
        <w:t>BMJ Open</w:t>
      </w:r>
      <w:r w:rsidR="00F66847">
        <w:rPr>
          <w:i/>
          <w:iCs/>
        </w:rPr>
        <w:t>.</w:t>
      </w:r>
      <w:r w:rsidRPr="00F66847" w:rsidR="00F66847">
        <w:rPr>
          <w:i/>
          <w:iCs/>
        </w:rPr>
        <w:t> </w:t>
      </w:r>
      <w:r w:rsidR="00F66847">
        <w:rPr>
          <w:i/>
          <w:iCs/>
        </w:rPr>
        <w:t>(</w:t>
      </w:r>
      <w:r w:rsidRPr="00F66847" w:rsidR="00F66847">
        <w:t>2020</w:t>
      </w:r>
      <w:r w:rsidR="00F66847">
        <w:t>).</w:t>
      </w:r>
    </w:p>
    <w:p w:rsidR="00120CFA" w:rsidP="00992DA1" w:rsidRDefault="00992DA1" w14:paraId="1181AB5E" w14:textId="7E2A4DC2">
      <w:r>
        <w:lastRenderedPageBreak/>
        <w:t>“</w:t>
      </w:r>
      <w:r w:rsidRPr="008E0FB4">
        <w:t>The 2020 Quadrennial comprehensive policy review of operational activities for development of the United Nations system (QCPR)</w:t>
      </w:r>
      <w:r>
        <w:t>: Final report” (202</w:t>
      </w:r>
      <w:r w:rsidR="005329EC">
        <w:t>0</w:t>
      </w:r>
      <w:r w:rsidR="00120CFA">
        <w:t>)</w:t>
      </w:r>
    </w:p>
    <w:p w:rsidRPr="00A65360" w:rsidR="00120CFA" w:rsidP="00120CFA" w:rsidRDefault="00120CFA" w14:paraId="3697E674" w14:textId="77777777">
      <w:r>
        <w:t>United Nations Agencies. “</w:t>
      </w:r>
      <w:r w:rsidRPr="00A65360">
        <w:t xml:space="preserve">End of Year Report: Issue-Based Coalition on Gender Justice &amp; Equality </w:t>
      </w:r>
    </w:p>
    <w:p w:rsidR="00120CFA" w:rsidP="00120CFA" w:rsidRDefault="00120CFA" w14:paraId="7C70B78B" w14:textId="77777777">
      <w:r w:rsidRPr="00A65360">
        <w:t>(IBC-GJE)</w:t>
      </w:r>
      <w:r>
        <w:t>” (2020).</w:t>
      </w:r>
    </w:p>
    <w:p w:rsidR="00120CFA" w:rsidP="00120CFA" w:rsidRDefault="00120CFA" w14:paraId="0B3E53AC" w14:textId="77777777">
      <w:pPr>
        <w:spacing w:line="240" w:lineRule="auto"/>
      </w:pPr>
      <w:r>
        <w:t>United Nations General Assembly. “</w:t>
      </w:r>
      <w:r w:rsidRPr="00262E4C">
        <w:t>Resolution adopted by the General Assembly on 2 July 2010</w:t>
      </w:r>
      <w:r>
        <w:t xml:space="preserve"> (RES 64/289)” (2010).</w:t>
      </w:r>
    </w:p>
    <w:p w:rsidR="00120CFA" w:rsidP="00120CFA" w:rsidRDefault="00120CFA" w14:paraId="711CB0D8" w14:textId="77777777">
      <w:pPr>
        <w:spacing w:line="240" w:lineRule="auto"/>
      </w:pPr>
      <w:r>
        <w:t>United Nations General Assembly. “</w:t>
      </w:r>
      <w:r w:rsidRPr="00265EE5">
        <w:t>Intensification of efforts to eliminate all forms of violence against women and girls</w:t>
      </w:r>
      <w:r>
        <w:t>:</w:t>
      </w:r>
      <w:r w:rsidRPr="00265EE5">
        <w:t xml:space="preserve"> Report of the Secretary-General</w:t>
      </w:r>
      <w:r>
        <w:t>” (reports in 2016, 2018, and 2020).</w:t>
      </w:r>
    </w:p>
    <w:p w:rsidRPr="008E7C8E" w:rsidR="00120CFA" w:rsidP="00120CFA" w:rsidRDefault="00120CFA" w14:paraId="74B9339E" w14:textId="77777777">
      <w:pPr>
        <w:spacing w:line="240" w:lineRule="auto"/>
      </w:pPr>
      <w:r>
        <w:t>United Nations General Assembly. “</w:t>
      </w:r>
      <w:r w:rsidRPr="008E7C8E">
        <w:t>United Nations General Assembly, Seventy-Fifth Session</w:t>
      </w:r>
      <w:r>
        <w:t>:</w:t>
      </w:r>
    </w:p>
    <w:p w:rsidR="00120CFA" w:rsidP="00120CFA" w:rsidRDefault="00120CFA" w14:paraId="7FFE3CFD" w14:textId="77777777">
      <w:pPr>
        <w:spacing w:line="240" w:lineRule="auto"/>
      </w:pPr>
      <w:r w:rsidRPr="008E7C8E">
        <w:t xml:space="preserve"> Virtual Informal Interactive Dialogue of the Third Committee on the Advancement of Women</w:t>
      </w:r>
      <w:r>
        <w:t>” (2020).</w:t>
      </w:r>
    </w:p>
    <w:p w:rsidR="00120CFA" w:rsidP="00120CFA" w:rsidRDefault="00120CFA" w14:paraId="5776BB35" w14:textId="77777777">
      <w:r w:rsidRPr="00D865F2">
        <w:t>U</w:t>
      </w:r>
      <w:r>
        <w:t>nited Nations</w:t>
      </w:r>
      <w:r w:rsidRPr="00D865F2">
        <w:t xml:space="preserve"> Trust Fund</w:t>
      </w:r>
      <w:r>
        <w:t xml:space="preserve"> to End Violence Against Women.</w:t>
      </w:r>
      <w:r w:rsidRPr="00D865F2">
        <w:t xml:space="preserve"> </w:t>
      </w:r>
      <w:r>
        <w:t>“</w:t>
      </w:r>
      <w:r w:rsidRPr="00D865F2">
        <w:t>Strategic Plan 2015-2020</w:t>
      </w:r>
      <w:r>
        <w:t>.”</w:t>
      </w:r>
    </w:p>
    <w:p w:rsidR="00120CFA" w:rsidP="00120CFA" w:rsidRDefault="00120CFA" w14:paraId="00F8BF7E" w14:textId="77777777">
      <w:r>
        <w:t>UN Women, UNFPA, UNDP, UNICEF. “</w:t>
      </w:r>
      <w:r w:rsidRPr="00D9102F">
        <w:t>Joint Evaluation of Joint Programmes on Gender Equality in the United Nations Syst</w:t>
      </w:r>
      <w:r>
        <w:t>em” (2013).</w:t>
      </w:r>
    </w:p>
    <w:p w:rsidR="00120CFA" w:rsidP="00120CFA" w:rsidRDefault="00120CFA" w14:paraId="61D6F314" w14:textId="77777777">
      <w:r>
        <w:t>UN Women, UNFPA, UNDP, UNICEF, WHO. “United Nations Joint Programme: Essential Services for Women and Girls Subject to Violence: Programme Document” (2017).</w:t>
      </w:r>
    </w:p>
    <w:p w:rsidR="00120CFA" w:rsidP="00120CFA" w:rsidRDefault="00120CFA" w14:paraId="0E3829DA" w14:textId="77777777">
      <w:r>
        <w:t>UN Women, UNFPA, UNDP, UNICEF, WHO. “</w:t>
      </w:r>
      <w:r w:rsidRPr="00757F4C">
        <w:t>Assessment of Pilot Countries’ Implementation of the United Nations Joint Programme on Essential Services Guidance for Women and Girls Subject to Violence (2017-2018)</w:t>
      </w:r>
      <w:r>
        <w:t>” (2019).</w:t>
      </w:r>
    </w:p>
    <w:p w:rsidR="00120CFA" w:rsidP="00120CFA" w:rsidRDefault="00120CFA" w14:paraId="1BAA3822" w14:textId="77777777">
      <w:r>
        <w:t>UN Women and WHO. “Strengthening methodologies and measurement and building national capacities for Violence Against Women Data: Project document” (2018).</w:t>
      </w:r>
    </w:p>
    <w:p w:rsidR="00120CFA" w:rsidP="00120CFA" w:rsidRDefault="00120CFA" w14:paraId="6C384312" w14:textId="77777777">
      <w:r>
        <w:t>UN Women and WHO. “Joint programme on VAW Data: 2019 Annual Report” (2019).</w:t>
      </w:r>
    </w:p>
    <w:p w:rsidR="00120CFA" w:rsidP="00120CFA" w:rsidRDefault="00120CFA" w14:paraId="4571F7C2" w14:textId="77777777">
      <w:r>
        <w:t>UN Women. “Strategic Plan (2014-2017)”.</w:t>
      </w:r>
    </w:p>
    <w:p w:rsidR="00120CFA" w:rsidP="00120CFA" w:rsidRDefault="00120CFA" w14:paraId="403AAECF" w14:textId="77777777">
      <w:r>
        <w:t>UN Women. “Strategic Plan (2018-2021)”.</w:t>
      </w:r>
    </w:p>
    <w:p w:rsidR="00120CFA" w:rsidP="00120CFA" w:rsidRDefault="00120CFA" w14:paraId="2651132B" w14:textId="77777777">
      <w:r>
        <w:t>UN Women. “Strategic Plan Development Results Framework” (2018-2021)”.</w:t>
      </w:r>
    </w:p>
    <w:p w:rsidR="00120CFA" w:rsidP="00120CFA" w:rsidRDefault="00120CFA" w14:paraId="0F59158B" w14:textId="77777777">
      <w:r>
        <w:t>UN Women. “Strategic Plan Integrated Results and Resources Framework” (2018-2021)”.</w:t>
      </w:r>
    </w:p>
    <w:p w:rsidR="00120CFA" w:rsidP="00120CFA" w:rsidRDefault="00120CFA" w14:paraId="679C1C75" w14:textId="77777777">
      <w:r>
        <w:t>UN Women. “Evaluation of UN Women’s contribution to UN system coordination on gender equality and the empowerment of Women in Europe and Central Asia (ECA)” (2016).</w:t>
      </w:r>
    </w:p>
    <w:p w:rsidR="00120CFA" w:rsidP="00120CFA" w:rsidRDefault="00120CFA" w14:paraId="6AFC9FB9" w14:textId="77777777">
      <w:r>
        <w:t>UN Women. “Corporate evaluation of UN Women’s contribution to UN system coordination on gender equality and the empowerment of women” (2016).</w:t>
      </w:r>
    </w:p>
    <w:p w:rsidR="00120CFA" w:rsidP="00120CFA" w:rsidRDefault="00120CFA" w14:paraId="788879A2" w14:textId="77777777">
      <w:r>
        <w:t>UN Women. “Safe Cities and Safe Public Spaces: Global Report” (2017).</w:t>
      </w:r>
    </w:p>
    <w:p w:rsidR="00120CFA" w:rsidP="00120CFA" w:rsidRDefault="00120CFA" w14:paraId="26AF3EC1" w14:textId="77777777">
      <w:r>
        <w:t>UN Women. “Corporate evaluation on Strategic Partnerships for GEWE” (2017).</w:t>
      </w:r>
    </w:p>
    <w:p w:rsidR="00120CFA" w:rsidP="00120CFA" w:rsidRDefault="00120CFA" w14:paraId="2C07322E" w14:textId="77777777">
      <w:r>
        <w:t>UN Women. “Theory of Change,” Coordination Division (2017).</w:t>
      </w:r>
    </w:p>
    <w:p w:rsidR="00120CFA" w:rsidP="00120CFA" w:rsidRDefault="00120CFA" w14:paraId="2B1CCDCD" w14:textId="77777777">
      <w:r>
        <w:lastRenderedPageBreak/>
        <w:t>UN Women. “United Nations Trust Fund for Ending Violence Against Women: Annual Report” (2018 &amp; 2019).</w:t>
      </w:r>
    </w:p>
    <w:p w:rsidR="00120CFA" w:rsidP="00120CFA" w:rsidRDefault="00120CFA" w14:paraId="0B100911" w14:textId="77777777">
      <w:r>
        <w:t>UN Women. “Meta-synthesis of UN Women evaluations 2017/2018” (2019).</w:t>
      </w:r>
    </w:p>
    <w:p w:rsidR="00120CFA" w:rsidP="00120CFA" w:rsidRDefault="00120CFA" w14:paraId="0138919E" w14:textId="77777777">
      <w:r>
        <w:t>UN Women. “</w:t>
      </w:r>
      <w:r w:rsidRPr="00DF1EAE">
        <w:t>2019 Joint Programme Assessment Final Report</w:t>
      </w:r>
      <w:r>
        <w:t>” (2019).</w:t>
      </w:r>
    </w:p>
    <w:p w:rsidR="00120CFA" w:rsidP="00120CFA" w:rsidRDefault="00120CFA" w14:paraId="723715F7" w14:textId="77777777">
      <w:r>
        <w:t>UN Women. “Mapping of discrimination against women and girls with disabilities in East &amp; Southern Africa.” (2019).</w:t>
      </w:r>
    </w:p>
    <w:p w:rsidR="00120CFA" w:rsidP="00120CFA" w:rsidRDefault="00120CFA" w14:paraId="46528E15" w14:textId="77777777">
      <w:r>
        <w:t>UN Women. “</w:t>
      </w:r>
      <w:r w:rsidRPr="00EF5F4D">
        <w:t>E</w:t>
      </w:r>
      <w:r>
        <w:t>valuation of the Port Moresby: A safe city for Women and Girls programme.” (2019).</w:t>
      </w:r>
    </w:p>
    <w:p w:rsidR="00120CFA" w:rsidP="00120CFA" w:rsidRDefault="00120CFA" w14:paraId="6821897A" w14:textId="77777777">
      <w:r>
        <w:t>UN Women. “</w:t>
      </w:r>
      <w:r w:rsidRPr="006A45B8">
        <w:t>Political Engagement Strategy on Gender-Based Violence and COVID-19</w:t>
      </w:r>
      <w:r>
        <w:t>” (2020).</w:t>
      </w:r>
    </w:p>
    <w:p w:rsidR="00120CFA" w:rsidP="00120CFA" w:rsidRDefault="00120CFA" w14:paraId="69A402F5" w14:textId="77777777">
      <w:r>
        <w:t>UN Women. “Covid-19 and Ending Violence Against Women and Girls: Policy brief” (2020).</w:t>
      </w:r>
    </w:p>
    <w:p w:rsidR="00120CFA" w:rsidP="00120CFA" w:rsidRDefault="00120CFA" w14:paraId="54125196" w14:textId="77777777">
      <w:r>
        <w:t>UN Women. “</w:t>
      </w:r>
      <w:r w:rsidRPr="00202F77">
        <w:t>The shadow pandemic: COVID-19 and Essential Services for Women and Girls Survivors of Violence</w:t>
      </w:r>
      <w:r>
        <w:t>: Infographic” (2020).</w:t>
      </w:r>
    </w:p>
    <w:p w:rsidR="00120CFA" w:rsidP="00120CFA" w:rsidRDefault="00120CFA" w14:paraId="5DD0C680" w14:textId="77777777">
      <w:r>
        <w:t>UN Women. “The shadow pandemic: Online and ICT*- facilitated violence against women and girls during COVID-19: Infographic” (2020).</w:t>
      </w:r>
    </w:p>
    <w:p w:rsidR="00120CFA" w:rsidP="00120CFA" w:rsidRDefault="00120CFA" w14:paraId="2D5C02A1" w14:textId="77777777">
      <w:r>
        <w:t>UN Women. “</w:t>
      </w:r>
      <w:r w:rsidRPr="00ED134D">
        <w:t>PREVENTION: Violence against women and girls &amp; COVID-19</w:t>
      </w:r>
      <w:r>
        <w:t>: Policy brief” (2020).</w:t>
      </w:r>
    </w:p>
    <w:p w:rsidR="00120CFA" w:rsidP="00120CFA" w:rsidRDefault="00120CFA" w14:paraId="3DDDA411" w14:textId="77777777">
      <w:r>
        <w:t>UN Women. “</w:t>
      </w:r>
      <w:r w:rsidRPr="0024558D">
        <w:t>Violence against Women and Girls and COVID-19 in the Arab Region</w:t>
      </w:r>
      <w:r>
        <w:t>: Policy Brief” (2020).</w:t>
      </w:r>
    </w:p>
    <w:p w:rsidR="00120CFA" w:rsidP="00120CFA" w:rsidRDefault="00120CFA" w14:paraId="7AEC083F" w14:textId="77777777">
      <w:r>
        <w:t>UN Women. “UNiTE Campaign: Concept note” (2020).</w:t>
      </w:r>
    </w:p>
    <w:p w:rsidRPr="00945B3C" w:rsidR="00120CFA" w:rsidP="00120CFA" w:rsidRDefault="00120CFA" w14:paraId="4C05648D" w14:textId="77777777">
      <w:pPr>
        <w:rPr>
          <w:bCs/>
        </w:rPr>
      </w:pPr>
      <w:r>
        <w:t>UN Women. “</w:t>
      </w:r>
      <w:r w:rsidRPr="00945B3C">
        <w:rPr>
          <w:bCs/>
        </w:rPr>
        <w:t>DRAFT Theory of Change and Theory of Action for EVAW response to COVID 19</w:t>
      </w:r>
      <w:r>
        <w:rPr>
          <w:bCs/>
        </w:rPr>
        <w:t>” (2020).</w:t>
      </w:r>
    </w:p>
    <w:p w:rsidR="00120CFA" w:rsidP="00120CFA" w:rsidRDefault="00120CFA" w14:paraId="05EF653F" w14:textId="77777777">
      <w:r>
        <w:t>UN Women. “Action coalitions: Vision, approach, and milestones” (2020).</w:t>
      </w:r>
    </w:p>
    <w:p w:rsidR="00120CFA" w:rsidP="00120CFA" w:rsidRDefault="00120CFA" w14:paraId="4C0BC434" w14:textId="77777777">
      <w:r>
        <w:t>UN Women. “Terms of Reference: Action Coalition on GBV” (2020).</w:t>
      </w:r>
    </w:p>
    <w:p w:rsidR="00120CFA" w:rsidP="00120CFA" w:rsidRDefault="00120CFA" w14:paraId="7A72E012" w14:textId="77777777">
      <w:r>
        <w:t>UN Women. “UN Women at 10: UN System Coordination Division inputs.” (2020).</w:t>
      </w:r>
    </w:p>
    <w:p w:rsidR="00120CFA" w:rsidP="00120CFA" w:rsidRDefault="00120CFA" w14:paraId="240B02EF" w14:textId="77777777">
      <w:r>
        <w:t>UN Women. “</w:t>
      </w:r>
      <w:r w:rsidRPr="006A0E41">
        <w:t>Orange the World: Fund, Respond, Prevent, Collect! Concept Note for Engagement</w:t>
      </w:r>
      <w:r>
        <w:t>.”</w:t>
      </w:r>
      <w:r w:rsidRPr="006A0E41">
        <w:t xml:space="preserve"> </w:t>
      </w:r>
      <w:r>
        <w:t>(</w:t>
      </w:r>
      <w:r w:rsidRPr="006A0E41">
        <w:t>2020</w:t>
      </w:r>
      <w:r>
        <w:t>).</w:t>
      </w:r>
    </w:p>
    <w:p w:rsidR="00120CFA" w:rsidP="00120CFA" w:rsidRDefault="00120CFA" w14:paraId="557C4FFB" w14:textId="77777777">
      <w:r>
        <w:t>UN Women. “Working paper: Evaluating impact in GEWE” (2020).</w:t>
      </w:r>
    </w:p>
    <w:p w:rsidR="00120CFA" w:rsidP="00120CFA" w:rsidRDefault="00120CFA" w14:paraId="1D154320" w14:textId="77777777">
      <w:r>
        <w:t>UN Women. “Evaluation Evidence Gap Mapping (EGM) Final Report.” (2020).</w:t>
      </w:r>
    </w:p>
    <w:p w:rsidR="00120CFA" w:rsidP="00120CFA" w:rsidRDefault="00120CFA" w14:paraId="53BCEE87" w14:textId="77777777">
      <w:r w:rsidRPr="00634F0D">
        <w:t>UN Women</w:t>
      </w:r>
      <w:r>
        <w:t>.</w:t>
      </w:r>
      <w:r w:rsidRPr="00634F0D">
        <w:t xml:space="preserve"> “Key stakeholders’ perspectives for UN Women’s next strategic plan</w:t>
      </w:r>
      <w:r>
        <w:t>.</w:t>
      </w:r>
      <w:r w:rsidRPr="00634F0D">
        <w:t>”</w:t>
      </w:r>
      <w:r>
        <w:t xml:space="preserve"> </w:t>
      </w:r>
      <w:r w:rsidRPr="00634F0D">
        <w:t>(2021).</w:t>
      </w:r>
    </w:p>
    <w:p w:rsidR="00120CFA" w:rsidP="00120CFA" w:rsidRDefault="00120CFA" w14:paraId="12178AF6" w14:textId="77777777">
      <w:r>
        <w:t>UN Women. “</w:t>
      </w:r>
      <w:r w:rsidRPr="0058432A">
        <w:t>Report on the UN Women Global Response to COVID-19</w:t>
      </w:r>
      <w:r>
        <w:t>.” (2021).</w:t>
      </w:r>
    </w:p>
    <w:p w:rsidRPr="00AD3162" w:rsidR="00120CFA" w:rsidP="00120CFA" w:rsidRDefault="00120CFA" w14:paraId="2C3AB1A5" w14:textId="77777777">
      <w:r w:rsidRPr="00AD3162">
        <w:t>World Bank</w:t>
      </w:r>
      <w:r>
        <w:t>.</w:t>
      </w:r>
      <w:r w:rsidRPr="00AD3162">
        <w:t xml:space="preserve"> </w:t>
      </w:r>
      <w:r>
        <w:t>“</w:t>
      </w:r>
      <w:r w:rsidRPr="00AD3162">
        <w:t>Approach Paper: The Convening Power of World Bank Group</w:t>
      </w:r>
      <w:r>
        <w:t>”</w:t>
      </w:r>
      <w:r w:rsidRPr="00AD3162">
        <w:t xml:space="preserve"> (2018).</w:t>
      </w:r>
    </w:p>
    <w:p w:rsidR="0095635B" w:rsidP="0095635B" w:rsidRDefault="0095635B" w14:paraId="5F61A829" w14:textId="77777777">
      <w:pPr>
        <w:pStyle w:val="Heading1"/>
      </w:pPr>
    </w:p>
    <w:p w:rsidR="0095635B" w:rsidP="0095635B" w:rsidRDefault="0095635B" w14:paraId="407D1EDC" w14:textId="77777777">
      <w:pPr>
        <w:pStyle w:val="Heading1"/>
      </w:pPr>
    </w:p>
    <w:p w:rsidR="0095635B" w:rsidP="0095635B" w:rsidRDefault="0095635B" w14:paraId="1B15C254" w14:textId="77777777">
      <w:pPr>
        <w:pStyle w:val="Heading1"/>
      </w:pPr>
    </w:p>
    <w:p w:rsidR="0095635B" w:rsidP="0095635B" w:rsidRDefault="0095635B" w14:paraId="2CCCD347" w14:textId="77777777">
      <w:pPr>
        <w:pStyle w:val="Heading1"/>
      </w:pPr>
    </w:p>
    <w:p w:rsidR="0095635B" w:rsidP="0095635B" w:rsidRDefault="0095635B" w14:paraId="48D21E90" w14:textId="77777777">
      <w:pPr>
        <w:pStyle w:val="Heading1"/>
      </w:pPr>
    </w:p>
    <w:p w:rsidR="0095635B" w:rsidP="00814114" w:rsidRDefault="0095635B" w14:paraId="3AF4E0D2" w14:textId="77777777"/>
    <w:p w:rsidRPr="00814114" w:rsidR="00814114" w:rsidP="00A6695C" w:rsidRDefault="00814114" w14:paraId="2B460D08" w14:textId="68B0AD0D">
      <w:pPr>
        <w:pStyle w:val="Heading1"/>
      </w:pPr>
    </w:p>
    <w:sectPr w:rsidRPr="00814114" w:rsidR="00814114" w:rsidSect="00FA1C5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62BA3" w:rsidP="00C765E4" w:rsidRDefault="00362BA3" w14:paraId="2492A1FD" w14:textId="77777777">
      <w:pPr>
        <w:spacing w:after="0" w:line="240" w:lineRule="auto"/>
      </w:pPr>
      <w:r>
        <w:separator/>
      </w:r>
    </w:p>
  </w:endnote>
  <w:endnote w:type="continuationSeparator" w:id="0">
    <w:p w:rsidR="00362BA3" w:rsidP="00C765E4" w:rsidRDefault="00362BA3" w14:paraId="195F3BE5" w14:textId="77777777">
      <w:pPr>
        <w:spacing w:after="0" w:line="240" w:lineRule="auto"/>
      </w:pPr>
      <w:r>
        <w:continuationSeparator/>
      </w:r>
    </w:p>
  </w:endnote>
  <w:endnote w:type="continuationNotice" w:id="1">
    <w:p w:rsidR="00362BA3" w:rsidRDefault="00362BA3" w14:paraId="36C5262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otham-Bold">
    <w:altName w:val="Calibri"/>
    <w:charset w:val="00"/>
    <w:family w:val="auto"/>
    <w:pitch w:val="variable"/>
    <w:sig w:usb0="00000003" w:usb1="00000000" w:usb2="00000000" w:usb3="00000000" w:csb0="00000001" w:csb1="00000000"/>
  </w:font>
  <w:font w:name="The Sans-">
    <w:altName w:val="Calibri"/>
    <w:panose1 w:val="00000000000000000000"/>
    <w:charset w:val="00"/>
    <w:family w:val="modern"/>
    <w:notTrueType/>
    <w:pitch w:val="variable"/>
    <w:sig w:usb0="800000AF" w:usb1="50002048" w:usb2="00000000" w:usb3="00000000" w:csb0="00000111" w:csb1="00000000"/>
  </w:font>
  <w:font w:name="Source Sans Pro Light">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charset w:val="80"/>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62BA3" w:rsidP="00C765E4" w:rsidRDefault="00362BA3" w14:paraId="4E675FE5" w14:textId="77777777">
      <w:pPr>
        <w:spacing w:after="0" w:line="240" w:lineRule="auto"/>
      </w:pPr>
      <w:r>
        <w:separator/>
      </w:r>
    </w:p>
  </w:footnote>
  <w:footnote w:type="continuationSeparator" w:id="0">
    <w:p w:rsidR="00362BA3" w:rsidP="00C765E4" w:rsidRDefault="00362BA3" w14:paraId="3E63491F" w14:textId="77777777">
      <w:pPr>
        <w:spacing w:after="0" w:line="240" w:lineRule="auto"/>
      </w:pPr>
      <w:r>
        <w:continuationSeparator/>
      </w:r>
    </w:p>
  </w:footnote>
  <w:footnote w:type="continuationNotice" w:id="1">
    <w:p w:rsidR="00362BA3" w:rsidRDefault="00362BA3" w14:paraId="462E0D00" w14:textId="77777777">
      <w:pPr>
        <w:spacing w:after="0" w:line="240" w:lineRule="auto"/>
      </w:pPr>
    </w:p>
  </w:footnote>
  <w:footnote w:id="2">
    <w:p w:rsidR="0032172E" w:rsidP="0032172E" w:rsidRDefault="0032172E" w14:paraId="4FC8A1FF" w14:textId="1C076CBA">
      <w:pPr>
        <w:pStyle w:val="FootnoteText"/>
      </w:pPr>
      <w:r>
        <w:rPr>
          <w:rStyle w:val="FootnoteReference"/>
        </w:rPr>
        <w:footnoteRef/>
      </w:r>
      <w:r>
        <w:t xml:space="preserve"> UN Women. Strategic Plan 2018-2021 Annex 3: “</w:t>
      </w:r>
      <w:r w:rsidRPr="00DA7674">
        <w:t>Working together to support implementation of the 2030 Agenda</w:t>
      </w:r>
      <w:r>
        <w:t xml:space="preserve"> (</w:t>
      </w:r>
      <w:r w:rsidRPr="00DA7674">
        <w:t>UNDP, UNICEF, UNFPA and UN-Women</w:t>
      </w:r>
      <w:r>
        <w:t>):</w:t>
      </w:r>
      <w:r w:rsidRPr="00DA7674">
        <w:t xml:space="preserve"> Annex to the common chapter in respective strategic plans, 2018-2021</w:t>
      </w:r>
      <w:r>
        <w:t xml:space="preserve">” </w:t>
      </w:r>
      <w:r w:rsidR="00CD2912">
        <w:t>(2018)</w:t>
      </w:r>
    </w:p>
  </w:footnote>
  <w:footnote w:id="3">
    <w:p w:rsidR="00D90E9F" w:rsidRDefault="00D90E9F" w14:paraId="35AAF19C" w14:textId="32894C9B">
      <w:pPr>
        <w:pStyle w:val="FootnoteText"/>
      </w:pPr>
      <w:r>
        <w:rPr>
          <w:rStyle w:val="FootnoteReference"/>
        </w:rPr>
        <w:footnoteRef/>
      </w:r>
      <w:r>
        <w:t xml:space="preserve"> </w:t>
      </w:r>
      <w:r w:rsidR="005546BC">
        <w:t xml:space="preserve">UN Women, UNDP, </w:t>
      </w:r>
      <w:r w:rsidR="00B9018F">
        <w:t>U</w:t>
      </w:r>
      <w:r w:rsidR="005546BC">
        <w:t xml:space="preserve">NICEF, and UNFPA. </w:t>
      </w:r>
      <w:r w:rsidR="000B3415">
        <w:t>“</w:t>
      </w:r>
      <w:r w:rsidR="00562FA6">
        <w:t>Tracking Framework of the Common Chapter in respective Strategic Plans, 2018-2021</w:t>
      </w:r>
      <w:r w:rsidR="0078663B">
        <w:t>.”</w:t>
      </w:r>
      <w:r w:rsidR="00D328BC">
        <w:t xml:space="preserve"> (2020).</w:t>
      </w:r>
    </w:p>
  </w:footnote>
  <w:footnote w:id="4">
    <w:p w:rsidRPr="009D07AF" w:rsidR="00B0406C" w:rsidP="00B0406C" w:rsidRDefault="00B0406C" w14:paraId="694AE8C7" w14:textId="585F21A5">
      <w:pPr>
        <w:pStyle w:val="FootnoteText"/>
        <w:rPr>
          <w:rFonts w:cstheme="minorHAnsi"/>
        </w:rPr>
      </w:pPr>
      <w:r>
        <w:rPr>
          <w:rStyle w:val="FootnoteReference"/>
        </w:rPr>
        <w:footnoteRef/>
      </w:r>
      <w:r>
        <w:t xml:space="preserve"> </w:t>
      </w:r>
      <w:r w:rsidRPr="009D07AF">
        <w:rPr>
          <w:rFonts w:cstheme="minorHAnsi"/>
        </w:rPr>
        <w:t xml:space="preserve">Given the high volume of knowledge products since UN Women’s founding, this </w:t>
      </w:r>
      <w:r>
        <w:rPr>
          <w:rFonts w:cstheme="minorHAnsi"/>
        </w:rPr>
        <w:t>evaluation</w:t>
      </w:r>
      <w:r w:rsidRPr="009D07AF">
        <w:rPr>
          <w:rFonts w:cstheme="minorHAnsi"/>
        </w:rPr>
        <w:t xml:space="preserve"> focuse</w:t>
      </w:r>
      <w:r>
        <w:rPr>
          <w:rFonts w:cstheme="minorHAnsi"/>
        </w:rPr>
        <w:t>d</w:t>
      </w:r>
      <w:r w:rsidRPr="009D07AF">
        <w:rPr>
          <w:rFonts w:cstheme="minorHAnsi"/>
        </w:rPr>
        <w:t xml:space="preserve"> on knowledge products produced or updated during the period of the current Strategic Plan (2018-2021).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5065979"/>
      <w:docPartObj>
        <w:docPartGallery w:val="Page Numbers (Top of Page)"/>
        <w:docPartUnique/>
      </w:docPartObj>
    </w:sdtPr>
    <w:sdtEndPr>
      <w:rPr>
        <w:noProof/>
      </w:rPr>
    </w:sdtEndPr>
    <w:sdtContent>
      <w:p w:rsidR="008F0B73" w:rsidRDefault="008F0B73" w14:paraId="420B66CA" w14:textId="3D812D9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765E4" w:rsidP="00C765E4" w:rsidRDefault="00C765E4" w14:paraId="62610B67" w14:textId="051642C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7178F"/>
    <w:multiLevelType w:val="hybridMultilevel"/>
    <w:tmpl w:val="174E6B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5035974"/>
    <w:multiLevelType w:val="multilevel"/>
    <w:tmpl w:val="EAA2E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5157F82"/>
    <w:multiLevelType w:val="multilevel"/>
    <w:tmpl w:val="C582B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7195D39"/>
    <w:multiLevelType w:val="hybridMultilevel"/>
    <w:tmpl w:val="7F50A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487B19"/>
    <w:multiLevelType w:val="multilevel"/>
    <w:tmpl w:val="9F98F2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DFC05A4"/>
    <w:multiLevelType w:val="hybridMultilevel"/>
    <w:tmpl w:val="42647A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FAE209A"/>
    <w:multiLevelType w:val="multilevel"/>
    <w:tmpl w:val="C6C4E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34252AA"/>
    <w:multiLevelType w:val="multilevel"/>
    <w:tmpl w:val="0532AA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9E2E7B"/>
    <w:multiLevelType w:val="multilevel"/>
    <w:tmpl w:val="AAA29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4B60129"/>
    <w:multiLevelType w:val="multilevel"/>
    <w:tmpl w:val="82186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7047FE9"/>
    <w:multiLevelType w:val="multilevel"/>
    <w:tmpl w:val="EA00B0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7E54899"/>
    <w:multiLevelType w:val="hybridMultilevel"/>
    <w:tmpl w:val="906C13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F925BC"/>
    <w:multiLevelType w:val="hybridMultilevel"/>
    <w:tmpl w:val="ABD8261E"/>
    <w:lvl w:ilvl="0" w:tplc="73D64AB6">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9EE44DA"/>
    <w:multiLevelType w:val="multilevel"/>
    <w:tmpl w:val="463266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CF613AD"/>
    <w:multiLevelType w:val="multilevel"/>
    <w:tmpl w:val="352AFA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E38464A"/>
    <w:multiLevelType w:val="hybridMultilevel"/>
    <w:tmpl w:val="94D68092"/>
    <w:lvl w:ilvl="0" w:tplc="C9E60B2A">
      <w:start w:val="6"/>
      <w:numFmt w:val="bullet"/>
      <w:lvlText w:val="-"/>
      <w:lvlJc w:val="left"/>
      <w:pPr>
        <w:ind w:left="360" w:hanging="360"/>
      </w:pPr>
      <w:rPr>
        <w:rFonts w:hint="default" w:ascii="Calibri" w:hAnsi="Calibri" w:cs="Calibri" w:eastAsiaTheme="minorHAnsi"/>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328854A3"/>
    <w:multiLevelType w:val="multilevel"/>
    <w:tmpl w:val="719E481E"/>
    <w:lvl w:ilvl="0">
      <w:start w:val="1"/>
      <w:numFmt w:val="bullet"/>
      <w:pStyle w:val="Style1"/>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4CD5EE9"/>
    <w:multiLevelType w:val="hybridMultilevel"/>
    <w:tmpl w:val="C45A3956"/>
    <w:lvl w:ilvl="0" w:tplc="1598DD56">
      <w:start w:val="1"/>
      <w:numFmt w:val="bullet"/>
      <w:lvlText w:val=""/>
      <w:lvlJc w:val="left"/>
      <w:pPr>
        <w:ind w:left="1440" w:hanging="360"/>
      </w:pPr>
      <w:rPr>
        <w:rFonts w:hint="default" w:ascii="Symbol" w:hAnsi="Symbol"/>
      </w:rPr>
    </w:lvl>
    <w:lvl w:ilvl="1" w:tplc="DED2A5AA" w:tentative="1">
      <w:start w:val="1"/>
      <w:numFmt w:val="bullet"/>
      <w:lvlText w:val="o"/>
      <w:lvlJc w:val="left"/>
      <w:pPr>
        <w:ind w:left="2160" w:hanging="360"/>
      </w:pPr>
      <w:rPr>
        <w:rFonts w:hint="default" w:ascii="Courier New" w:hAnsi="Courier New"/>
      </w:rPr>
    </w:lvl>
    <w:lvl w:ilvl="2" w:tplc="DA800C86" w:tentative="1">
      <w:start w:val="1"/>
      <w:numFmt w:val="bullet"/>
      <w:lvlText w:val=""/>
      <w:lvlJc w:val="left"/>
      <w:pPr>
        <w:ind w:left="2880" w:hanging="360"/>
      </w:pPr>
      <w:rPr>
        <w:rFonts w:hint="default" w:ascii="Wingdings" w:hAnsi="Wingdings"/>
      </w:rPr>
    </w:lvl>
    <w:lvl w:ilvl="3" w:tplc="E56E2882" w:tentative="1">
      <w:start w:val="1"/>
      <w:numFmt w:val="bullet"/>
      <w:lvlText w:val=""/>
      <w:lvlJc w:val="left"/>
      <w:pPr>
        <w:ind w:left="3600" w:hanging="360"/>
      </w:pPr>
      <w:rPr>
        <w:rFonts w:hint="default" w:ascii="Symbol" w:hAnsi="Symbol"/>
      </w:rPr>
    </w:lvl>
    <w:lvl w:ilvl="4" w:tplc="4FE67C24" w:tentative="1">
      <w:start w:val="1"/>
      <w:numFmt w:val="bullet"/>
      <w:lvlText w:val="o"/>
      <w:lvlJc w:val="left"/>
      <w:pPr>
        <w:ind w:left="4320" w:hanging="360"/>
      </w:pPr>
      <w:rPr>
        <w:rFonts w:hint="default" w:ascii="Courier New" w:hAnsi="Courier New"/>
      </w:rPr>
    </w:lvl>
    <w:lvl w:ilvl="5" w:tplc="FB1AD482" w:tentative="1">
      <w:start w:val="1"/>
      <w:numFmt w:val="bullet"/>
      <w:lvlText w:val=""/>
      <w:lvlJc w:val="left"/>
      <w:pPr>
        <w:ind w:left="5040" w:hanging="360"/>
      </w:pPr>
      <w:rPr>
        <w:rFonts w:hint="default" w:ascii="Wingdings" w:hAnsi="Wingdings"/>
      </w:rPr>
    </w:lvl>
    <w:lvl w:ilvl="6" w:tplc="0B12F792" w:tentative="1">
      <w:start w:val="1"/>
      <w:numFmt w:val="bullet"/>
      <w:lvlText w:val=""/>
      <w:lvlJc w:val="left"/>
      <w:pPr>
        <w:ind w:left="5760" w:hanging="360"/>
      </w:pPr>
      <w:rPr>
        <w:rFonts w:hint="default" w:ascii="Symbol" w:hAnsi="Symbol"/>
      </w:rPr>
    </w:lvl>
    <w:lvl w:ilvl="7" w:tplc="41D4B868" w:tentative="1">
      <w:start w:val="1"/>
      <w:numFmt w:val="bullet"/>
      <w:lvlText w:val="o"/>
      <w:lvlJc w:val="left"/>
      <w:pPr>
        <w:ind w:left="6480" w:hanging="360"/>
      </w:pPr>
      <w:rPr>
        <w:rFonts w:hint="default" w:ascii="Courier New" w:hAnsi="Courier New"/>
      </w:rPr>
    </w:lvl>
    <w:lvl w:ilvl="8" w:tplc="E1D898F0" w:tentative="1">
      <w:start w:val="1"/>
      <w:numFmt w:val="bullet"/>
      <w:lvlText w:val=""/>
      <w:lvlJc w:val="left"/>
      <w:pPr>
        <w:ind w:left="7200" w:hanging="360"/>
      </w:pPr>
      <w:rPr>
        <w:rFonts w:hint="default" w:ascii="Wingdings" w:hAnsi="Wingdings"/>
      </w:rPr>
    </w:lvl>
  </w:abstractNum>
  <w:abstractNum w:abstractNumId="18" w15:restartNumberingAfterBreak="0">
    <w:nsid w:val="374B7889"/>
    <w:multiLevelType w:val="hybridMultilevel"/>
    <w:tmpl w:val="D8DCF9D4"/>
    <w:lvl w:ilvl="0" w:tplc="D6B477DA">
      <w:start w:val="1"/>
      <w:numFmt w:val="bullet"/>
      <w:lvlText w:val=""/>
      <w:lvlJc w:val="left"/>
      <w:pPr>
        <w:tabs>
          <w:tab w:val="num" w:pos="720"/>
        </w:tabs>
        <w:ind w:left="720" w:hanging="360"/>
      </w:pPr>
      <w:rPr>
        <w:rFonts w:hint="default" w:ascii="Symbol" w:hAnsi="Symbol"/>
      </w:rPr>
    </w:lvl>
    <w:lvl w:ilvl="1" w:tplc="78D2B226">
      <w:start w:val="1"/>
      <w:numFmt w:val="bullet"/>
      <w:lvlText w:val=""/>
      <w:lvlJc w:val="left"/>
      <w:pPr>
        <w:tabs>
          <w:tab w:val="num" w:pos="1440"/>
        </w:tabs>
        <w:ind w:left="1440" w:hanging="360"/>
      </w:pPr>
      <w:rPr>
        <w:rFonts w:hint="default" w:ascii="Symbol" w:hAnsi="Symbol"/>
      </w:rPr>
    </w:lvl>
    <w:lvl w:ilvl="2" w:tplc="DCCAE60C">
      <w:start w:val="1"/>
      <w:numFmt w:val="bullet"/>
      <w:lvlText w:val=""/>
      <w:lvlJc w:val="left"/>
      <w:pPr>
        <w:tabs>
          <w:tab w:val="num" w:pos="2160"/>
        </w:tabs>
        <w:ind w:left="2160" w:hanging="360"/>
      </w:pPr>
      <w:rPr>
        <w:rFonts w:hint="default" w:ascii="Symbol" w:hAnsi="Symbol"/>
      </w:rPr>
    </w:lvl>
    <w:lvl w:ilvl="3" w:tplc="0B400DB8">
      <w:start w:val="1"/>
      <w:numFmt w:val="bullet"/>
      <w:lvlText w:val=""/>
      <w:lvlJc w:val="left"/>
      <w:pPr>
        <w:tabs>
          <w:tab w:val="num" w:pos="2880"/>
        </w:tabs>
        <w:ind w:left="2880" w:hanging="360"/>
      </w:pPr>
      <w:rPr>
        <w:rFonts w:hint="default" w:ascii="Symbol" w:hAnsi="Symbol"/>
      </w:rPr>
    </w:lvl>
    <w:lvl w:ilvl="4" w:tplc="B5AAE780">
      <w:start w:val="1"/>
      <w:numFmt w:val="bullet"/>
      <w:lvlText w:val=""/>
      <w:lvlJc w:val="left"/>
      <w:pPr>
        <w:tabs>
          <w:tab w:val="num" w:pos="3600"/>
        </w:tabs>
        <w:ind w:left="3600" w:hanging="360"/>
      </w:pPr>
      <w:rPr>
        <w:rFonts w:hint="default" w:ascii="Symbol" w:hAnsi="Symbol"/>
      </w:rPr>
    </w:lvl>
    <w:lvl w:ilvl="5" w:tplc="9AC6309E">
      <w:start w:val="1"/>
      <w:numFmt w:val="bullet"/>
      <w:lvlText w:val=""/>
      <w:lvlJc w:val="left"/>
      <w:pPr>
        <w:tabs>
          <w:tab w:val="num" w:pos="4320"/>
        </w:tabs>
        <w:ind w:left="4320" w:hanging="360"/>
      </w:pPr>
      <w:rPr>
        <w:rFonts w:hint="default" w:ascii="Symbol" w:hAnsi="Symbol"/>
      </w:rPr>
    </w:lvl>
    <w:lvl w:ilvl="6" w:tplc="96DC11D4">
      <w:start w:val="1"/>
      <w:numFmt w:val="bullet"/>
      <w:lvlText w:val=""/>
      <w:lvlJc w:val="left"/>
      <w:pPr>
        <w:tabs>
          <w:tab w:val="num" w:pos="5040"/>
        </w:tabs>
        <w:ind w:left="5040" w:hanging="360"/>
      </w:pPr>
      <w:rPr>
        <w:rFonts w:hint="default" w:ascii="Symbol" w:hAnsi="Symbol"/>
      </w:rPr>
    </w:lvl>
    <w:lvl w:ilvl="7" w:tplc="4808ED0E">
      <w:start w:val="1"/>
      <w:numFmt w:val="bullet"/>
      <w:lvlText w:val=""/>
      <w:lvlJc w:val="left"/>
      <w:pPr>
        <w:tabs>
          <w:tab w:val="num" w:pos="5760"/>
        </w:tabs>
        <w:ind w:left="5760" w:hanging="360"/>
      </w:pPr>
      <w:rPr>
        <w:rFonts w:hint="default" w:ascii="Symbol" w:hAnsi="Symbol"/>
      </w:rPr>
    </w:lvl>
    <w:lvl w:ilvl="8" w:tplc="C6426D54">
      <w:start w:val="1"/>
      <w:numFmt w:val="bullet"/>
      <w:lvlText w:val=""/>
      <w:lvlJc w:val="left"/>
      <w:pPr>
        <w:tabs>
          <w:tab w:val="num" w:pos="6480"/>
        </w:tabs>
        <w:ind w:left="6480" w:hanging="360"/>
      </w:pPr>
      <w:rPr>
        <w:rFonts w:hint="default" w:ascii="Symbol" w:hAnsi="Symbol"/>
      </w:rPr>
    </w:lvl>
  </w:abstractNum>
  <w:abstractNum w:abstractNumId="19" w15:restartNumberingAfterBreak="0">
    <w:nsid w:val="38A67A1E"/>
    <w:multiLevelType w:val="hybridMultilevel"/>
    <w:tmpl w:val="466AB2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9C338E6"/>
    <w:multiLevelType w:val="hybridMultilevel"/>
    <w:tmpl w:val="FAD212DE"/>
    <w:lvl w:ilvl="0" w:tplc="0E7267EC">
      <w:start w:val="1"/>
      <w:numFmt w:val="bullet"/>
      <w:lvlText w:val=""/>
      <w:lvlJc w:val="left"/>
      <w:pPr>
        <w:tabs>
          <w:tab w:val="num" w:pos="720"/>
        </w:tabs>
        <w:ind w:left="720" w:hanging="360"/>
      </w:pPr>
      <w:rPr>
        <w:rFonts w:hint="default" w:ascii="Symbol" w:hAnsi="Symbol"/>
      </w:rPr>
    </w:lvl>
    <w:lvl w:ilvl="1" w:tplc="4C34D140">
      <w:start w:val="1"/>
      <w:numFmt w:val="bullet"/>
      <w:lvlText w:val=""/>
      <w:lvlJc w:val="left"/>
      <w:pPr>
        <w:tabs>
          <w:tab w:val="num" w:pos="1440"/>
        </w:tabs>
        <w:ind w:left="1440" w:hanging="360"/>
      </w:pPr>
      <w:rPr>
        <w:rFonts w:hint="default" w:ascii="Symbol" w:hAnsi="Symbol"/>
      </w:rPr>
    </w:lvl>
    <w:lvl w:ilvl="2" w:tplc="130281AA">
      <w:start w:val="1"/>
      <w:numFmt w:val="bullet"/>
      <w:lvlText w:val=""/>
      <w:lvlJc w:val="left"/>
      <w:pPr>
        <w:tabs>
          <w:tab w:val="num" w:pos="2160"/>
        </w:tabs>
        <w:ind w:left="2160" w:hanging="360"/>
      </w:pPr>
      <w:rPr>
        <w:rFonts w:hint="default" w:ascii="Symbol" w:hAnsi="Symbol"/>
      </w:rPr>
    </w:lvl>
    <w:lvl w:ilvl="3" w:tplc="FE8610D4">
      <w:start w:val="1"/>
      <w:numFmt w:val="bullet"/>
      <w:lvlText w:val=""/>
      <w:lvlJc w:val="left"/>
      <w:pPr>
        <w:tabs>
          <w:tab w:val="num" w:pos="2880"/>
        </w:tabs>
        <w:ind w:left="2880" w:hanging="360"/>
      </w:pPr>
      <w:rPr>
        <w:rFonts w:hint="default" w:ascii="Symbol" w:hAnsi="Symbol"/>
      </w:rPr>
    </w:lvl>
    <w:lvl w:ilvl="4" w:tplc="1608795E">
      <w:start w:val="1"/>
      <w:numFmt w:val="bullet"/>
      <w:lvlText w:val=""/>
      <w:lvlJc w:val="left"/>
      <w:pPr>
        <w:tabs>
          <w:tab w:val="num" w:pos="3600"/>
        </w:tabs>
        <w:ind w:left="3600" w:hanging="360"/>
      </w:pPr>
      <w:rPr>
        <w:rFonts w:hint="default" w:ascii="Symbol" w:hAnsi="Symbol"/>
      </w:rPr>
    </w:lvl>
    <w:lvl w:ilvl="5" w:tplc="97FE56E2">
      <w:start w:val="1"/>
      <w:numFmt w:val="bullet"/>
      <w:lvlText w:val=""/>
      <w:lvlJc w:val="left"/>
      <w:pPr>
        <w:tabs>
          <w:tab w:val="num" w:pos="4320"/>
        </w:tabs>
        <w:ind w:left="4320" w:hanging="360"/>
      </w:pPr>
      <w:rPr>
        <w:rFonts w:hint="default" w:ascii="Symbol" w:hAnsi="Symbol"/>
      </w:rPr>
    </w:lvl>
    <w:lvl w:ilvl="6" w:tplc="99C83992">
      <w:start w:val="1"/>
      <w:numFmt w:val="bullet"/>
      <w:lvlText w:val=""/>
      <w:lvlJc w:val="left"/>
      <w:pPr>
        <w:tabs>
          <w:tab w:val="num" w:pos="5040"/>
        </w:tabs>
        <w:ind w:left="5040" w:hanging="360"/>
      </w:pPr>
      <w:rPr>
        <w:rFonts w:hint="default" w:ascii="Symbol" w:hAnsi="Symbol"/>
      </w:rPr>
    </w:lvl>
    <w:lvl w:ilvl="7" w:tplc="EA52F8C2">
      <w:start w:val="1"/>
      <w:numFmt w:val="bullet"/>
      <w:lvlText w:val=""/>
      <w:lvlJc w:val="left"/>
      <w:pPr>
        <w:tabs>
          <w:tab w:val="num" w:pos="5760"/>
        </w:tabs>
        <w:ind w:left="5760" w:hanging="360"/>
      </w:pPr>
      <w:rPr>
        <w:rFonts w:hint="default" w:ascii="Symbol" w:hAnsi="Symbol"/>
      </w:rPr>
    </w:lvl>
    <w:lvl w:ilvl="8" w:tplc="BA40A85E">
      <w:start w:val="1"/>
      <w:numFmt w:val="bullet"/>
      <w:lvlText w:val=""/>
      <w:lvlJc w:val="left"/>
      <w:pPr>
        <w:tabs>
          <w:tab w:val="num" w:pos="6480"/>
        </w:tabs>
        <w:ind w:left="6480" w:hanging="360"/>
      </w:pPr>
      <w:rPr>
        <w:rFonts w:hint="default" w:ascii="Symbol" w:hAnsi="Symbol"/>
      </w:rPr>
    </w:lvl>
  </w:abstractNum>
  <w:abstractNum w:abstractNumId="21" w15:restartNumberingAfterBreak="0">
    <w:nsid w:val="41E76CE3"/>
    <w:multiLevelType w:val="multilevel"/>
    <w:tmpl w:val="082612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35D4ED7"/>
    <w:multiLevelType w:val="hybridMultilevel"/>
    <w:tmpl w:val="28ACC6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61D6C95"/>
    <w:multiLevelType w:val="multilevel"/>
    <w:tmpl w:val="9E281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6A24046"/>
    <w:multiLevelType w:val="hybridMultilevel"/>
    <w:tmpl w:val="F63297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6CB0335"/>
    <w:multiLevelType w:val="multilevel"/>
    <w:tmpl w:val="85A81B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E147934"/>
    <w:multiLevelType w:val="multilevel"/>
    <w:tmpl w:val="41720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1A67BE4"/>
    <w:multiLevelType w:val="multilevel"/>
    <w:tmpl w:val="7206E1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53A359D"/>
    <w:multiLevelType w:val="hybridMultilevel"/>
    <w:tmpl w:val="EE70C3DA"/>
    <w:lvl w:ilvl="0" w:tplc="04090001">
      <w:start w:val="1"/>
      <w:numFmt w:val="bullet"/>
      <w:lvlText w:val=""/>
      <w:lvlJc w:val="left"/>
      <w:pPr>
        <w:ind w:left="765" w:hanging="360"/>
      </w:pPr>
      <w:rPr>
        <w:rFonts w:hint="default" w:ascii="Symbol" w:hAnsi="Symbol"/>
      </w:rPr>
    </w:lvl>
    <w:lvl w:ilvl="1" w:tplc="04090003" w:tentative="1">
      <w:start w:val="1"/>
      <w:numFmt w:val="bullet"/>
      <w:lvlText w:val="o"/>
      <w:lvlJc w:val="left"/>
      <w:pPr>
        <w:ind w:left="1485" w:hanging="360"/>
      </w:pPr>
      <w:rPr>
        <w:rFonts w:hint="default" w:ascii="Courier New" w:hAnsi="Courier New" w:cs="Courier New"/>
      </w:rPr>
    </w:lvl>
    <w:lvl w:ilvl="2" w:tplc="04090005" w:tentative="1">
      <w:start w:val="1"/>
      <w:numFmt w:val="bullet"/>
      <w:lvlText w:val=""/>
      <w:lvlJc w:val="left"/>
      <w:pPr>
        <w:ind w:left="2205" w:hanging="360"/>
      </w:pPr>
      <w:rPr>
        <w:rFonts w:hint="default" w:ascii="Wingdings" w:hAnsi="Wingdings"/>
      </w:rPr>
    </w:lvl>
    <w:lvl w:ilvl="3" w:tplc="04090001" w:tentative="1">
      <w:start w:val="1"/>
      <w:numFmt w:val="bullet"/>
      <w:lvlText w:val=""/>
      <w:lvlJc w:val="left"/>
      <w:pPr>
        <w:ind w:left="2925" w:hanging="360"/>
      </w:pPr>
      <w:rPr>
        <w:rFonts w:hint="default" w:ascii="Symbol" w:hAnsi="Symbol"/>
      </w:rPr>
    </w:lvl>
    <w:lvl w:ilvl="4" w:tplc="04090003" w:tentative="1">
      <w:start w:val="1"/>
      <w:numFmt w:val="bullet"/>
      <w:lvlText w:val="o"/>
      <w:lvlJc w:val="left"/>
      <w:pPr>
        <w:ind w:left="3645" w:hanging="360"/>
      </w:pPr>
      <w:rPr>
        <w:rFonts w:hint="default" w:ascii="Courier New" w:hAnsi="Courier New" w:cs="Courier New"/>
      </w:rPr>
    </w:lvl>
    <w:lvl w:ilvl="5" w:tplc="04090005" w:tentative="1">
      <w:start w:val="1"/>
      <w:numFmt w:val="bullet"/>
      <w:lvlText w:val=""/>
      <w:lvlJc w:val="left"/>
      <w:pPr>
        <w:ind w:left="4365" w:hanging="360"/>
      </w:pPr>
      <w:rPr>
        <w:rFonts w:hint="default" w:ascii="Wingdings" w:hAnsi="Wingdings"/>
      </w:rPr>
    </w:lvl>
    <w:lvl w:ilvl="6" w:tplc="04090001" w:tentative="1">
      <w:start w:val="1"/>
      <w:numFmt w:val="bullet"/>
      <w:lvlText w:val=""/>
      <w:lvlJc w:val="left"/>
      <w:pPr>
        <w:ind w:left="5085" w:hanging="360"/>
      </w:pPr>
      <w:rPr>
        <w:rFonts w:hint="default" w:ascii="Symbol" w:hAnsi="Symbol"/>
      </w:rPr>
    </w:lvl>
    <w:lvl w:ilvl="7" w:tplc="04090003" w:tentative="1">
      <w:start w:val="1"/>
      <w:numFmt w:val="bullet"/>
      <w:lvlText w:val="o"/>
      <w:lvlJc w:val="left"/>
      <w:pPr>
        <w:ind w:left="5805" w:hanging="360"/>
      </w:pPr>
      <w:rPr>
        <w:rFonts w:hint="default" w:ascii="Courier New" w:hAnsi="Courier New" w:cs="Courier New"/>
      </w:rPr>
    </w:lvl>
    <w:lvl w:ilvl="8" w:tplc="04090005" w:tentative="1">
      <w:start w:val="1"/>
      <w:numFmt w:val="bullet"/>
      <w:lvlText w:val=""/>
      <w:lvlJc w:val="left"/>
      <w:pPr>
        <w:ind w:left="6525" w:hanging="360"/>
      </w:pPr>
      <w:rPr>
        <w:rFonts w:hint="default" w:ascii="Wingdings" w:hAnsi="Wingdings"/>
      </w:rPr>
    </w:lvl>
  </w:abstractNum>
  <w:abstractNum w:abstractNumId="29" w15:restartNumberingAfterBreak="0">
    <w:nsid w:val="67F43DA9"/>
    <w:multiLevelType w:val="hybridMultilevel"/>
    <w:tmpl w:val="6DCCBAD8"/>
    <w:lvl w:ilvl="0" w:tplc="73D64AB6">
      <w:start w:val="1"/>
      <w:numFmt w:val="bullet"/>
      <w:lvlText w:val=""/>
      <w:lvlJc w:val="left"/>
      <w:pPr>
        <w:tabs>
          <w:tab w:val="num" w:pos="720"/>
        </w:tabs>
        <w:ind w:left="720" w:hanging="360"/>
      </w:pPr>
      <w:rPr>
        <w:rFonts w:hint="default" w:ascii="Symbol" w:hAnsi="Symbol"/>
      </w:rPr>
    </w:lvl>
    <w:lvl w:ilvl="1" w:tplc="AE9073BE">
      <w:start w:val="1"/>
      <w:numFmt w:val="bullet"/>
      <w:lvlText w:val=""/>
      <w:lvlJc w:val="left"/>
      <w:pPr>
        <w:tabs>
          <w:tab w:val="num" w:pos="1440"/>
        </w:tabs>
        <w:ind w:left="1440" w:hanging="360"/>
      </w:pPr>
      <w:rPr>
        <w:rFonts w:hint="default" w:ascii="Symbol" w:hAnsi="Symbol"/>
      </w:rPr>
    </w:lvl>
    <w:lvl w:ilvl="2" w:tplc="9D100C06">
      <w:start w:val="1"/>
      <w:numFmt w:val="bullet"/>
      <w:lvlText w:val=""/>
      <w:lvlJc w:val="left"/>
      <w:pPr>
        <w:tabs>
          <w:tab w:val="num" w:pos="2160"/>
        </w:tabs>
        <w:ind w:left="2160" w:hanging="360"/>
      </w:pPr>
      <w:rPr>
        <w:rFonts w:hint="default" w:ascii="Symbol" w:hAnsi="Symbol"/>
      </w:rPr>
    </w:lvl>
    <w:lvl w:ilvl="3" w:tplc="8FE24BEA">
      <w:start w:val="1"/>
      <w:numFmt w:val="bullet"/>
      <w:lvlText w:val=""/>
      <w:lvlJc w:val="left"/>
      <w:pPr>
        <w:tabs>
          <w:tab w:val="num" w:pos="2880"/>
        </w:tabs>
        <w:ind w:left="2880" w:hanging="360"/>
      </w:pPr>
      <w:rPr>
        <w:rFonts w:hint="default" w:ascii="Symbol" w:hAnsi="Symbol"/>
      </w:rPr>
    </w:lvl>
    <w:lvl w:ilvl="4" w:tplc="CFC667A4">
      <w:start w:val="1"/>
      <w:numFmt w:val="bullet"/>
      <w:lvlText w:val=""/>
      <w:lvlJc w:val="left"/>
      <w:pPr>
        <w:tabs>
          <w:tab w:val="num" w:pos="3600"/>
        </w:tabs>
        <w:ind w:left="3600" w:hanging="360"/>
      </w:pPr>
      <w:rPr>
        <w:rFonts w:hint="default" w:ascii="Symbol" w:hAnsi="Symbol"/>
      </w:rPr>
    </w:lvl>
    <w:lvl w:ilvl="5" w:tplc="923ECA92">
      <w:start w:val="1"/>
      <w:numFmt w:val="bullet"/>
      <w:lvlText w:val=""/>
      <w:lvlJc w:val="left"/>
      <w:pPr>
        <w:tabs>
          <w:tab w:val="num" w:pos="4320"/>
        </w:tabs>
        <w:ind w:left="4320" w:hanging="360"/>
      </w:pPr>
      <w:rPr>
        <w:rFonts w:hint="default" w:ascii="Symbol" w:hAnsi="Symbol"/>
      </w:rPr>
    </w:lvl>
    <w:lvl w:ilvl="6" w:tplc="DB4A1FBE">
      <w:start w:val="1"/>
      <w:numFmt w:val="bullet"/>
      <w:lvlText w:val=""/>
      <w:lvlJc w:val="left"/>
      <w:pPr>
        <w:tabs>
          <w:tab w:val="num" w:pos="5040"/>
        </w:tabs>
        <w:ind w:left="5040" w:hanging="360"/>
      </w:pPr>
      <w:rPr>
        <w:rFonts w:hint="default" w:ascii="Symbol" w:hAnsi="Symbol"/>
      </w:rPr>
    </w:lvl>
    <w:lvl w:ilvl="7" w:tplc="2E4EABEE">
      <w:start w:val="1"/>
      <w:numFmt w:val="bullet"/>
      <w:lvlText w:val=""/>
      <w:lvlJc w:val="left"/>
      <w:pPr>
        <w:tabs>
          <w:tab w:val="num" w:pos="5760"/>
        </w:tabs>
        <w:ind w:left="5760" w:hanging="360"/>
      </w:pPr>
      <w:rPr>
        <w:rFonts w:hint="default" w:ascii="Symbol" w:hAnsi="Symbol"/>
      </w:rPr>
    </w:lvl>
    <w:lvl w:ilvl="8" w:tplc="46523A68">
      <w:start w:val="1"/>
      <w:numFmt w:val="bullet"/>
      <w:lvlText w:val=""/>
      <w:lvlJc w:val="left"/>
      <w:pPr>
        <w:tabs>
          <w:tab w:val="num" w:pos="6480"/>
        </w:tabs>
        <w:ind w:left="6480" w:hanging="360"/>
      </w:pPr>
      <w:rPr>
        <w:rFonts w:hint="default" w:ascii="Symbol" w:hAnsi="Symbol"/>
      </w:rPr>
    </w:lvl>
  </w:abstractNum>
  <w:abstractNum w:abstractNumId="30" w15:restartNumberingAfterBreak="0">
    <w:nsid w:val="6C37415F"/>
    <w:multiLevelType w:val="multilevel"/>
    <w:tmpl w:val="2C620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D773E37"/>
    <w:multiLevelType w:val="multilevel"/>
    <w:tmpl w:val="2C7054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E1901B7"/>
    <w:multiLevelType w:val="hybridMultilevel"/>
    <w:tmpl w:val="E71CBD08"/>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3" w15:restartNumberingAfterBreak="0">
    <w:nsid w:val="72404BF7"/>
    <w:multiLevelType w:val="hybridMultilevel"/>
    <w:tmpl w:val="1BE2FE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72FC092C"/>
    <w:multiLevelType w:val="multilevel"/>
    <w:tmpl w:val="0CD220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55932A6"/>
    <w:multiLevelType w:val="hybridMultilevel"/>
    <w:tmpl w:val="7E200B5C"/>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28"/>
  </w:num>
  <w:num w:numId="2">
    <w:abstractNumId w:val="35"/>
  </w:num>
  <w:num w:numId="3">
    <w:abstractNumId w:val="24"/>
  </w:num>
  <w:num w:numId="4">
    <w:abstractNumId w:val="32"/>
  </w:num>
  <w:num w:numId="5">
    <w:abstractNumId w:val="33"/>
  </w:num>
  <w:num w:numId="6">
    <w:abstractNumId w:val="0"/>
  </w:num>
  <w:num w:numId="7">
    <w:abstractNumId w:val="19"/>
  </w:num>
  <w:num w:numId="8">
    <w:abstractNumId w:val="15"/>
  </w:num>
  <w:num w:numId="9">
    <w:abstractNumId w:val="3"/>
  </w:num>
  <w:num w:numId="10">
    <w:abstractNumId w:val="11"/>
  </w:num>
  <w:num w:numId="11">
    <w:abstractNumId w:val="22"/>
  </w:num>
  <w:num w:numId="12">
    <w:abstractNumId w:val="10"/>
  </w:num>
  <w:num w:numId="13">
    <w:abstractNumId w:val="16"/>
  </w:num>
  <w:num w:numId="14">
    <w:abstractNumId w:val="23"/>
  </w:num>
  <w:num w:numId="15">
    <w:abstractNumId w:val="26"/>
  </w:num>
  <w:num w:numId="16">
    <w:abstractNumId w:val="2"/>
  </w:num>
  <w:num w:numId="17">
    <w:abstractNumId w:val="9"/>
  </w:num>
  <w:num w:numId="18">
    <w:abstractNumId w:val="30"/>
  </w:num>
  <w:num w:numId="19">
    <w:abstractNumId w:val="14"/>
  </w:num>
  <w:num w:numId="20">
    <w:abstractNumId w:val="13"/>
  </w:num>
  <w:num w:numId="21">
    <w:abstractNumId w:val="8"/>
  </w:num>
  <w:num w:numId="22">
    <w:abstractNumId w:val="6"/>
  </w:num>
  <w:num w:numId="23">
    <w:abstractNumId w:val="21"/>
  </w:num>
  <w:num w:numId="24">
    <w:abstractNumId w:val="31"/>
  </w:num>
  <w:num w:numId="25">
    <w:abstractNumId w:val="1"/>
  </w:num>
  <w:num w:numId="26">
    <w:abstractNumId w:val="4"/>
  </w:num>
  <w:num w:numId="27">
    <w:abstractNumId w:val="7"/>
  </w:num>
  <w:num w:numId="28">
    <w:abstractNumId w:val="27"/>
  </w:num>
  <w:num w:numId="29">
    <w:abstractNumId w:val="5"/>
  </w:num>
  <w:num w:numId="30">
    <w:abstractNumId w:val="17"/>
  </w:num>
  <w:num w:numId="31">
    <w:abstractNumId w:val="34"/>
  </w:num>
  <w:num w:numId="32">
    <w:abstractNumId w:val="25"/>
  </w:num>
  <w:num w:numId="33">
    <w:abstractNumId w:val="18"/>
  </w:num>
  <w:num w:numId="34">
    <w:abstractNumId w:val="20"/>
  </w:num>
  <w:num w:numId="35">
    <w:abstractNumId w:val="29"/>
  </w:num>
  <w:num w:numId="3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1sTA0MzQyNQYyzJV0lIJTi4sz8/NACoxqAW3RCs0sAAAA"/>
  </w:docVars>
  <w:rsids>
    <w:rsidRoot w:val="00483283"/>
    <w:rsid w:val="00000A38"/>
    <w:rsid w:val="00000A70"/>
    <w:rsid w:val="000028AB"/>
    <w:rsid w:val="000031DA"/>
    <w:rsid w:val="00005AA0"/>
    <w:rsid w:val="00006EC5"/>
    <w:rsid w:val="00007DEF"/>
    <w:rsid w:val="000102BC"/>
    <w:rsid w:val="00011295"/>
    <w:rsid w:val="000119CA"/>
    <w:rsid w:val="00011BD0"/>
    <w:rsid w:val="00011BE1"/>
    <w:rsid w:val="000129C7"/>
    <w:rsid w:val="00013180"/>
    <w:rsid w:val="00013903"/>
    <w:rsid w:val="000149FE"/>
    <w:rsid w:val="00016317"/>
    <w:rsid w:val="00016974"/>
    <w:rsid w:val="00020100"/>
    <w:rsid w:val="00020E5D"/>
    <w:rsid w:val="000214F5"/>
    <w:rsid w:val="00023C54"/>
    <w:rsid w:val="00024AD1"/>
    <w:rsid w:val="00025F00"/>
    <w:rsid w:val="00027A91"/>
    <w:rsid w:val="00030315"/>
    <w:rsid w:val="00033E19"/>
    <w:rsid w:val="00037350"/>
    <w:rsid w:val="00040B3E"/>
    <w:rsid w:val="00041601"/>
    <w:rsid w:val="0004201B"/>
    <w:rsid w:val="00042306"/>
    <w:rsid w:val="00043849"/>
    <w:rsid w:val="0004500E"/>
    <w:rsid w:val="000459D2"/>
    <w:rsid w:val="00047C32"/>
    <w:rsid w:val="00050AEC"/>
    <w:rsid w:val="00052FD3"/>
    <w:rsid w:val="00054FDF"/>
    <w:rsid w:val="00056836"/>
    <w:rsid w:val="00060CDB"/>
    <w:rsid w:val="0006330D"/>
    <w:rsid w:val="00064983"/>
    <w:rsid w:val="00064C14"/>
    <w:rsid w:val="00064CAB"/>
    <w:rsid w:val="00067210"/>
    <w:rsid w:val="000700AF"/>
    <w:rsid w:val="00070E06"/>
    <w:rsid w:val="00072C14"/>
    <w:rsid w:val="000735BD"/>
    <w:rsid w:val="00073E93"/>
    <w:rsid w:val="00074033"/>
    <w:rsid w:val="00074566"/>
    <w:rsid w:val="00076CB4"/>
    <w:rsid w:val="00080782"/>
    <w:rsid w:val="00081C8C"/>
    <w:rsid w:val="00083207"/>
    <w:rsid w:val="000836A5"/>
    <w:rsid w:val="00085A3E"/>
    <w:rsid w:val="000866F6"/>
    <w:rsid w:val="00086B31"/>
    <w:rsid w:val="00086D9D"/>
    <w:rsid w:val="000872FE"/>
    <w:rsid w:val="00091553"/>
    <w:rsid w:val="00092904"/>
    <w:rsid w:val="000933C0"/>
    <w:rsid w:val="0009349F"/>
    <w:rsid w:val="00093ADE"/>
    <w:rsid w:val="000944BE"/>
    <w:rsid w:val="00095435"/>
    <w:rsid w:val="00096D32"/>
    <w:rsid w:val="00097809"/>
    <w:rsid w:val="000979FF"/>
    <w:rsid w:val="00097A6C"/>
    <w:rsid w:val="000A096A"/>
    <w:rsid w:val="000A16C3"/>
    <w:rsid w:val="000A1A1C"/>
    <w:rsid w:val="000A1A62"/>
    <w:rsid w:val="000A331D"/>
    <w:rsid w:val="000A655F"/>
    <w:rsid w:val="000B3415"/>
    <w:rsid w:val="000B400D"/>
    <w:rsid w:val="000B5B6E"/>
    <w:rsid w:val="000B67FA"/>
    <w:rsid w:val="000B7DCE"/>
    <w:rsid w:val="000C0D33"/>
    <w:rsid w:val="000C1626"/>
    <w:rsid w:val="000C1834"/>
    <w:rsid w:val="000C1C79"/>
    <w:rsid w:val="000C1DE5"/>
    <w:rsid w:val="000C2340"/>
    <w:rsid w:val="000C2B72"/>
    <w:rsid w:val="000C7564"/>
    <w:rsid w:val="000D127E"/>
    <w:rsid w:val="000D1415"/>
    <w:rsid w:val="000D34E0"/>
    <w:rsid w:val="000D3945"/>
    <w:rsid w:val="000D5152"/>
    <w:rsid w:val="000D537D"/>
    <w:rsid w:val="000D540F"/>
    <w:rsid w:val="000D7BE6"/>
    <w:rsid w:val="000E06A8"/>
    <w:rsid w:val="000E40FB"/>
    <w:rsid w:val="000E479C"/>
    <w:rsid w:val="000E51C3"/>
    <w:rsid w:val="000E6687"/>
    <w:rsid w:val="000E6B65"/>
    <w:rsid w:val="000E7C2E"/>
    <w:rsid w:val="000F0864"/>
    <w:rsid w:val="000F139D"/>
    <w:rsid w:val="000F1F87"/>
    <w:rsid w:val="000F2280"/>
    <w:rsid w:val="000F367B"/>
    <w:rsid w:val="000F3796"/>
    <w:rsid w:val="000F4C2F"/>
    <w:rsid w:val="000F5819"/>
    <w:rsid w:val="000F5F8F"/>
    <w:rsid w:val="000F6268"/>
    <w:rsid w:val="000F7305"/>
    <w:rsid w:val="001006EA"/>
    <w:rsid w:val="00101721"/>
    <w:rsid w:val="00101C24"/>
    <w:rsid w:val="001024C5"/>
    <w:rsid w:val="001029D4"/>
    <w:rsid w:val="00102C70"/>
    <w:rsid w:val="0010316A"/>
    <w:rsid w:val="00104F1D"/>
    <w:rsid w:val="0010577B"/>
    <w:rsid w:val="001057C3"/>
    <w:rsid w:val="00105B9C"/>
    <w:rsid w:val="00105D1A"/>
    <w:rsid w:val="00107064"/>
    <w:rsid w:val="00110C98"/>
    <w:rsid w:val="00110E31"/>
    <w:rsid w:val="00111AFF"/>
    <w:rsid w:val="001128AC"/>
    <w:rsid w:val="001129D2"/>
    <w:rsid w:val="00112B34"/>
    <w:rsid w:val="001131B5"/>
    <w:rsid w:val="001159AA"/>
    <w:rsid w:val="00120CFA"/>
    <w:rsid w:val="0012106B"/>
    <w:rsid w:val="00121747"/>
    <w:rsid w:val="00121CEA"/>
    <w:rsid w:val="00121F8F"/>
    <w:rsid w:val="001222DB"/>
    <w:rsid w:val="00122ACE"/>
    <w:rsid w:val="001232C4"/>
    <w:rsid w:val="00125DBF"/>
    <w:rsid w:val="00125FF3"/>
    <w:rsid w:val="00127D9A"/>
    <w:rsid w:val="00130516"/>
    <w:rsid w:val="00130947"/>
    <w:rsid w:val="00130A61"/>
    <w:rsid w:val="00133905"/>
    <w:rsid w:val="001340A7"/>
    <w:rsid w:val="001342FA"/>
    <w:rsid w:val="00135C23"/>
    <w:rsid w:val="00136066"/>
    <w:rsid w:val="00140730"/>
    <w:rsid w:val="001445A9"/>
    <w:rsid w:val="00144C94"/>
    <w:rsid w:val="00146063"/>
    <w:rsid w:val="00147532"/>
    <w:rsid w:val="00147CA8"/>
    <w:rsid w:val="001516A9"/>
    <w:rsid w:val="00151D39"/>
    <w:rsid w:val="00154A45"/>
    <w:rsid w:val="00154E22"/>
    <w:rsid w:val="00155984"/>
    <w:rsid w:val="001569A6"/>
    <w:rsid w:val="00157F7B"/>
    <w:rsid w:val="00161B1A"/>
    <w:rsid w:val="0016230B"/>
    <w:rsid w:val="00162763"/>
    <w:rsid w:val="00162D02"/>
    <w:rsid w:val="00163E27"/>
    <w:rsid w:val="00163E2C"/>
    <w:rsid w:val="001643F0"/>
    <w:rsid w:val="001706B0"/>
    <w:rsid w:val="0017112E"/>
    <w:rsid w:val="001717B3"/>
    <w:rsid w:val="00171995"/>
    <w:rsid w:val="00171BB8"/>
    <w:rsid w:val="001723BA"/>
    <w:rsid w:val="00173D54"/>
    <w:rsid w:val="00181BBB"/>
    <w:rsid w:val="00181E5C"/>
    <w:rsid w:val="00185115"/>
    <w:rsid w:val="00185841"/>
    <w:rsid w:val="001869F8"/>
    <w:rsid w:val="00191CEC"/>
    <w:rsid w:val="00192C44"/>
    <w:rsid w:val="001932E6"/>
    <w:rsid w:val="00193C5B"/>
    <w:rsid w:val="00195552"/>
    <w:rsid w:val="00197F22"/>
    <w:rsid w:val="001A0608"/>
    <w:rsid w:val="001A28A6"/>
    <w:rsid w:val="001A36B1"/>
    <w:rsid w:val="001A4809"/>
    <w:rsid w:val="001A5D3A"/>
    <w:rsid w:val="001A5F23"/>
    <w:rsid w:val="001A67B0"/>
    <w:rsid w:val="001B0904"/>
    <w:rsid w:val="001B15BB"/>
    <w:rsid w:val="001B26D3"/>
    <w:rsid w:val="001B34B0"/>
    <w:rsid w:val="001B3926"/>
    <w:rsid w:val="001B3AFE"/>
    <w:rsid w:val="001B4B58"/>
    <w:rsid w:val="001B68A5"/>
    <w:rsid w:val="001B7B9A"/>
    <w:rsid w:val="001B7D5D"/>
    <w:rsid w:val="001C08F5"/>
    <w:rsid w:val="001C0B16"/>
    <w:rsid w:val="001C0BC5"/>
    <w:rsid w:val="001C1142"/>
    <w:rsid w:val="001C1BC1"/>
    <w:rsid w:val="001C2213"/>
    <w:rsid w:val="001C3C25"/>
    <w:rsid w:val="001C3F86"/>
    <w:rsid w:val="001C5298"/>
    <w:rsid w:val="001C5D88"/>
    <w:rsid w:val="001C621D"/>
    <w:rsid w:val="001C62FD"/>
    <w:rsid w:val="001C6337"/>
    <w:rsid w:val="001C65F8"/>
    <w:rsid w:val="001D1932"/>
    <w:rsid w:val="001D3364"/>
    <w:rsid w:val="001D3582"/>
    <w:rsid w:val="001E030B"/>
    <w:rsid w:val="001E19BD"/>
    <w:rsid w:val="001E236E"/>
    <w:rsid w:val="001E32BD"/>
    <w:rsid w:val="001E4A2E"/>
    <w:rsid w:val="001E512D"/>
    <w:rsid w:val="001E51A5"/>
    <w:rsid w:val="001E5C6E"/>
    <w:rsid w:val="001F0609"/>
    <w:rsid w:val="001F06F3"/>
    <w:rsid w:val="001F167A"/>
    <w:rsid w:val="001F3DAC"/>
    <w:rsid w:val="001F3F25"/>
    <w:rsid w:val="001F470D"/>
    <w:rsid w:val="001F50AD"/>
    <w:rsid w:val="001F65D8"/>
    <w:rsid w:val="001F73A7"/>
    <w:rsid w:val="001F7FD8"/>
    <w:rsid w:val="00200B41"/>
    <w:rsid w:val="00201453"/>
    <w:rsid w:val="0020186F"/>
    <w:rsid w:val="00201B5F"/>
    <w:rsid w:val="00202A37"/>
    <w:rsid w:val="00202F77"/>
    <w:rsid w:val="00204436"/>
    <w:rsid w:val="00205422"/>
    <w:rsid w:val="0020583A"/>
    <w:rsid w:val="00206204"/>
    <w:rsid w:val="00207F72"/>
    <w:rsid w:val="0021567C"/>
    <w:rsid w:val="0021651A"/>
    <w:rsid w:val="002178EA"/>
    <w:rsid w:val="00217DEE"/>
    <w:rsid w:val="00221B4C"/>
    <w:rsid w:val="00221B63"/>
    <w:rsid w:val="0022306D"/>
    <w:rsid w:val="00224480"/>
    <w:rsid w:val="00227FDB"/>
    <w:rsid w:val="002320EB"/>
    <w:rsid w:val="00232340"/>
    <w:rsid w:val="002325E1"/>
    <w:rsid w:val="00234E7A"/>
    <w:rsid w:val="00235B11"/>
    <w:rsid w:val="00235E25"/>
    <w:rsid w:val="002361BF"/>
    <w:rsid w:val="00236283"/>
    <w:rsid w:val="00236B31"/>
    <w:rsid w:val="00237837"/>
    <w:rsid w:val="00237FDD"/>
    <w:rsid w:val="002406D1"/>
    <w:rsid w:val="002408A9"/>
    <w:rsid w:val="00241434"/>
    <w:rsid w:val="00242DF9"/>
    <w:rsid w:val="00243128"/>
    <w:rsid w:val="002442CB"/>
    <w:rsid w:val="00244969"/>
    <w:rsid w:val="00244B33"/>
    <w:rsid w:val="0024558D"/>
    <w:rsid w:val="00246D9A"/>
    <w:rsid w:val="002471FC"/>
    <w:rsid w:val="00250BBA"/>
    <w:rsid w:val="0025176A"/>
    <w:rsid w:val="002523BF"/>
    <w:rsid w:val="00262B40"/>
    <w:rsid w:val="00262E4C"/>
    <w:rsid w:val="00263C17"/>
    <w:rsid w:val="00264BB7"/>
    <w:rsid w:val="00264CC5"/>
    <w:rsid w:val="002652F3"/>
    <w:rsid w:val="00265DBF"/>
    <w:rsid w:val="00265EE5"/>
    <w:rsid w:val="00270E5B"/>
    <w:rsid w:val="00271F08"/>
    <w:rsid w:val="00272E56"/>
    <w:rsid w:val="002730B3"/>
    <w:rsid w:val="002741FF"/>
    <w:rsid w:val="002753D8"/>
    <w:rsid w:val="002774E9"/>
    <w:rsid w:val="00280076"/>
    <w:rsid w:val="002834DF"/>
    <w:rsid w:val="0028401F"/>
    <w:rsid w:val="002853D0"/>
    <w:rsid w:val="002863E2"/>
    <w:rsid w:val="00287B17"/>
    <w:rsid w:val="0029131D"/>
    <w:rsid w:val="00291348"/>
    <w:rsid w:val="00291BA3"/>
    <w:rsid w:val="00292DF4"/>
    <w:rsid w:val="002947A4"/>
    <w:rsid w:val="00294F71"/>
    <w:rsid w:val="0029583E"/>
    <w:rsid w:val="00295FE7"/>
    <w:rsid w:val="00296F13"/>
    <w:rsid w:val="002A0EE4"/>
    <w:rsid w:val="002A1F51"/>
    <w:rsid w:val="002A2605"/>
    <w:rsid w:val="002A2C32"/>
    <w:rsid w:val="002A3311"/>
    <w:rsid w:val="002A36A4"/>
    <w:rsid w:val="002A67CC"/>
    <w:rsid w:val="002A6C1F"/>
    <w:rsid w:val="002B0C9F"/>
    <w:rsid w:val="002B2C11"/>
    <w:rsid w:val="002B473E"/>
    <w:rsid w:val="002B648F"/>
    <w:rsid w:val="002B7E83"/>
    <w:rsid w:val="002C0030"/>
    <w:rsid w:val="002C0661"/>
    <w:rsid w:val="002C1891"/>
    <w:rsid w:val="002C2478"/>
    <w:rsid w:val="002C2790"/>
    <w:rsid w:val="002C2B3E"/>
    <w:rsid w:val="002C2CCE"/>
    <w:rsid w:val="002C39F4"/>
    <w:rsid w:val="002C3B3C"/>
    <w:rsid w:val="002C4A66"/>
    <w:rsid w:val="002C4AE3"/>
    <w:rsid w:val="002C4F72"/>
    <w:rsid w:val="002C6B25"/>
    <w:rsid w:val="002C6E81"/>
    <w:rsid w:val="002D083B"/>
    <w:rsid w:val="002D2661"/>
    <w:rsid w:val="002D4451"/>
    <w:rsid w:val="002D4604"/>
    <w:rsid w:val="002D48AA"/>
    <w:rsid w:val="002D4940"/>
    <w:rsid w:val="002D4F31"/>
    <w:rsid w:val="002D6383"/>
    <w:rsid w:val="002E11F3"/>
    <w:rsid w:val="002E2DC0"/>
    <w:rsid w:val="002E308E"/>
    <w:rsid w:val="002E75C5"/>
    <w:rsid w:val="002F043C"/>
    <w:rsid w:val="002F043F"/>
    <w:rsid w:val="002F13F6"/>
    <w:rsid w:val="002F2103"/>
    <w:rsid w:val="002F2711"/>
    <w:rsid w:val="002F458D"/>
    <w:rsid w:val="002F463A"/>
    <w:rsid w:val="002F4C44"/>
    <w:rsid w:val="002F519D"/>
    <w:rsid w:val="002F6027"/>
    <w:rsid w:val="002F6049"/>
    <w:rsid w:val="002F605E"/>
    <w:rsid w:val="002F6C70"/>
    <w:rsid w:val="002F76A6"/>
    <w:rsid w:val="003001D2"/>
    <w:rsid w:val="00300894"/>
    <w:rsid w:val="00304091"/>
    <w:rsid w:val="003043B2"/>
    <w:rsid w:val="00304A81"/>
    <w:rsid w:val="0030694D"/>
    <w:rsid w:val="00306B46"/>
    <w:rsid w:val="003078C1"/>
    <w:rsid w:val="00312608"/>
    <w:rsid w:val="00312B59"/>
    <w:rsid w:val="00313B44"/>
    <w:rsid w:val="003140A6"/>
    <w:rsid w:val="00314496"/>
    <w:rsid w:val="00315896"/>
    <w:rsid w:val="00317132"/>
    <w:rsid w:val="0032012F"/>
    <w:rsid w:val="0032172E"/>
    <w:rsid w:val="00321A4C"/>
    <w:rsid w:val="00321BBB"/>
    <w:rsid w:val="00321CA0"/>
    <w:rsid w:val="003224CC"/>
    <w:rsid w:val="0032280D"/>
    <w:rsid w:val="00323B3D"/>
    <w:rsid w:val="00324124"/>
    <w:rsid w:val="00325F6B"/>
    <w:rsid w:val="003345F9"/>
    <w:rsid w:val="00334EF0"/>
    <w:rsid w:val="003376F9"/>
    <w:rsid w:val="00343775"/>
    <w:rsid w:val="00346108"/>
    <w:rsid w:val="00347649"/>
    <w:rsid w:val="003503CC"/>
    <w:rsid w:val="00351015"/>
    <w:rsid w:val="00352E32"/>
    <w:rsid w:val="00355F02"/>
    <w:rsid w:val="0035644A"/>
    <w:rsid w:val="0035713D"/>
    <w:rsid w:val="0035753E"/>
    <w:rsid w:val="0036015C"/>
    <w:rsid w:val="0036048A"/>
    <w:rsid w:val="00360F17"/>
    <w:rsid w:val="00362BA3"/>
    <w:rsid w:val="00363B33"/>
    <w:rsid w:val="00363E6E"/>
    <w:rsid w:val="00365595"/>
    <w:rsid w:val="00366E3A"/>
    <w:rsid w:val="00367019"/>
    <w:rsid w:val="00370280"/>
    <w:rsid w:val="00370426"/>
    <w:rsid w:val="003705F0"/>
    <w:rsid w:val="003723FB"/>
    <w:rsid w:val="0037354B"/>
    <w:rsid w:val="003743DF"/>
    <w:rsid w:val="0037442C"/>
    <w:rsid w:val="003765BF"/>
    <w:rsid w:val="003806EE"/>
    <w:rsid w:val="0038102A"/>
    <w:rsid w:val="003821C6"/>
    <w:rsid w:val="00384B8A"/>
    <w:rsid w:val="00384DD9"/>
    <w:rsid w:val="00385C86"/>
    <w:rsid w:val="00390942"/>
    <w:rsid w:val="00391386"/>
    <w:rsid w:val="00391F07"/>
    <w:rsid w:val="0039233A"/>
    <w:rsid w:val="00394483"/>
    <w:rsid w:val="00397363"/>
    <w:rsid w:val="003A184E"/>
    <w:rsid w:val="003A2D83"/>
    <w:rsid w:val="003A53F7"/>
    <w:rsid w:val="003A5C92"/>
    <w:rsid w:val="003A5CD2"/>
    <w:rsid w:val="003A67B7"/>
    <w:rsid w:val="003A76AB"/>
    <w:rsid w:val="003A7B8A"/>
    <w:rsid w:val="003B2886"/>
    <w:rsid w:val="003B2EA5"/>
    <w:rsid w:val="003B441F"/>
    <w:rsid w:val="003B559A"/>
    <w:rsid w:val="003B5CFE"/>
    <w:rsid w:val="003B6601"/>
    <w:rsid w:val="003B75A4"/>
    <w:rsid w:val="003C0170"/>
    <w:rsid w:val="003C0B7B"/>
    <w:rsid w:val="003C2ABA"/>
    <w:rsid w:val="003C3A5A"/>
    <w:rsid w:val="003C49A1"/>
    <w:rsid w:val="003C58A0"/>
    <w:rsid w:val="003C612C"/>
    <w:rsid w:val="003C6B6C"/>
    <w:rsid w:val="003C6F49"/>
    <w:rsid w:val="003C788B"/>
    <w:rsid w:val="003D0CA8"/>
    <w:rsid w:val="003D0CF7"/>
    <w:rsid w:val="003D1692"/>
    <w:rsid w:val="003D19D2"/>
    <w:rsid w:val="003D26D7"/>
    <w:rsid w:val="003D2E58"/>
    <w:rsid w:val="003D4541"/>
    <w:rsid w:val="003D48A8"/>
    <w:rsid w:val="003D49EC"/>
    <w:rsid w:val="003D6258"/>
    <w:rsid w:val="003D6B7D"/>
    <w:rsid w:val="003D739E"/>
    <w:rsid w:val="003E3C71"/>
    <w:rsid w:val="003E4990"/>
    <w:rsid w:val="003E49B4"/>
    <w:rsid w:val="003E7E46"/>
    <w:rsid w:val="003F18B7"/>
    <w:rsid w:val="003F246B"/>
    <w:rsid w:val="003F2E6A"/>
    <w:rsid w:val="003F4650"/>
    <w:rsid w:val="003F5601"/>
    <w:rsid w:val="003F5A82"/>
    <w:rsid w:val="003F6099"/>
    <w:rsid w:val="003F6801"/>
    <w:rsid w:val="003F7A20"/>
    <w:rsid w:val="004003B9"/>
    <w:rsid w:val="004004B0"/>
    <w:rsid w:val="00400F1A"/>
    <w:rsid w:val="0040104B"/>
    <w:rsid w:val="004017B4"/>
    <w:rsid w:val="00402083"/>
    <w:rsid w:val="00404E04"/>
    <w:rsid w:val="004059D6"/>
    <w:rsid w:val="00410AA7"/>
    <w:rsid w:val="004130AD"/>
    <w:rsid w:val="004136A5"/>
    <w:rsid w:val="0041518D"/>
    <w:rsid w:val="004153E8"/>
    <w:rsid w:val="00416DC4"/>
    <w:rsid w:val="00416DE1"/>
    <w:rsid w:val="00416E0F"/>
    <w:rsid w:val="00417CA1"/>
    <w:rsid w:val="004205F9"/>
    <w:rsid w:val="00420F13"/>
    <w:rsid w:val="00421145"/>
    <w:rsid w:val="004222B6"/>
    <w:rsid w:val="00422706"/>
    <w:rsid w:val="00422ED1"/>
    <w:rsid w:val="00422FE6"/>
    <w:rsid w:val="0042405E"/>
    <w:rsid w:val="00424C95"/>
    <w:rsid w:val="00426CAC"/>
    <w:rsid w:val="0043272F"/>
    <w:rsid w:val="00433851"/>
    <w:rsid w:val="004340FD"/>
    <w:rsid w:val="00434862"/>
    <w:rsid w:val="00434CD2"/>
    <w:rsid w:val="00435A0D"/>
    <w:rsid w:val="00435F75"/>
    <w:rsid w:val="00436C38"/>
    <w:rsid w:val="00437201"/>
    <w:rsid w:val="004375F5"/>
    <w:rsid w:val="00437FED"/>
    <w:rsid w:val="00441F54"/>
    <w:rsid w:val="004438FC"/>
    <w:rsid w:val="00443CF9"/>
    <w:rsid w:val="00450384"/>
    <w:rsid w:val="00451255"/>
    <w:rsid w:val="00452DDA"/>
    <w:rsid w:val="004536CB"/>
    <w:rsid w:val="00453861"/>
    <w:rsid w:val="0045432A"/>
    <w:rsid w:val="004553A7"/>
    <w:rsid w:val="00457939"/>
    <w:rsid w:val="00460558"/>
    <w:rsid w:val="004621A5"/>
    <w:rsid w:val="00462990"/>
    <w:rsid w:val="00462CFF"/>
    <w:rsid w:val="00463AC6"/>
    <w:rsid w:val="0046440F"/>
    <w:rsid w:val="004653EF"/>
    <w:rsid w:val="00465EBE"/>
    <w:rsid w:val="00470584"/>
    <w:rsid w:val="0047067A"/>
    <w:rsid w:val="00470FC6"/>
    <w:rsid w:val="004714E6"/>
    <w:rsid w:val="0047301F"/>
    <w:rsid w:val="00473379"/>
    <w:rsid w:val="00474995"/>
    <w:rsid w:val="00475613"/>
    <w:rsid w:val="00477551"/>
    <w:rsid w:val="00480AFC"/>
    <w:rsid w:val="004814CB"/>
    <w:rsid w:val="00482446"/>
    <w:rsid w:val="00482571"/>
    <w:rsid w:val="0048306E"/>
    <w:rsid w:val="00483283"/>
    <w:rsid w:val="004844D7"/>
    <w:rsid w:val="00485256"/>
    <w:rsid w:val="004852B2"/>
    <w:rsid w:val="00486017"/>
    <w:rsid w:val="00487FC9"/>
    <w:rsid w:val="00491EAD"/>
    <w:rsid w:val="00492375"/>
    <w:rsid w:val="004A31D7"/>
    <w:rsid w:val="004A3C3A"/>
    <w:rsid w:val="004A3EC8"/>
    <w:rsid w:val="004A4E8A"/>
    <w:rsid w:val="004A50CB"/>
    <w:rsid w:val="004B0361"/>
    <w:rsid w:val="004B0CAD"/>
    <w:rsid w:val="004B231D"/>
    <w:rsid w:val="004B2E6F"/>
    <w:rsid w:val="004B3344"/>
    <w:rsid w:val="004B4ACE"/>
    <w:rsid w:val="004B4E0E"/>
    <w:rsid w:val="004B5D1B"/>
    <w:rsid w:val="004B68AA"/>
    <w:rsid w:val="004B6CCA"/>
    <w:rsid w:val="004B70F8"/>
    <w:rsid w:val="004C046E"/>
    <w:rsid w:val="004C144A"/>
    <w:rsid w:val="004C1580"/>
    <w:rsid w:val="004C1803"/>
    <w:rsid w:val="004C1820"/>
    <w:rsid w:val="004C1A2D"/>
    <w:rsid w:val="004C263C"/>
    <w:rsid w:val="004C2C91"/>
    <w:rsid w:val="004C3177"/>
    <w:rsid w:val="004C3929"/>
    <w:rsid w:val="004C41D3"/>
    <w:rsid w:val="004C43F8"/>
    <w:rsid w:val="004C591E"/>
    <w:rsid w:val="004C5B9A"/>
    <w:rsid w:val="004C698D"/>
    <w:rsid w:val="004D0A20"/>
    <w:rsid w:val="004D16D0"/>
    <w:rsid w:val="004D5A44"/>
    <w:rsid w:val="004D5D2E"/>
    <w:rsid w:val="004D7099"/>
    <w:rsid w:val="004D7790"/>
    <w:rsid w:val="004D787C"/>
    <w:rsid w:val="004E0207"/>
    <w:rsid w:val="004E191D"/>
    <w:rsid w:val="004E1E31"/>
    <w:rsid w:val="004E1F28"/>
    <w:rsid w:val="004E278C"/>
    <w:rsid w:val="004E2949"/>
    <w:rsid w:val="004E62D5"/>
    <w:rsid w:val="004E6DF4"/>
    <w:rsid w:val="004F0436"/>
    <w:rsid w:val="004F0C44"/>
    <w:rsid w:val="004F16AC"/>
    <w:rsid w:val="004F19F4"/>
    <w:rsid w:val="004F1FCF"/>
    <w:rsid w:val="004F3ABE"/>
    <w:rsid w:val="004F407B"/>
    <w:rsid w:val="004F4A71"/>
    <w:rsid w:val="004F69A6"/>
    <w:rsid w:val="004F7D09"/>
    <w:rsid w:val="00503EF4"/>
    <w:rsid w:val="0050418C"/>
    <w:rsid w:val="005061BD"/>
    <w:rsid w:val="005106F4"/>
    <w:rsid w:val="005110B7"/>
    <w:rsid w:val="00511A92"/>
    <w:rsid w:val="005127A8"/>
    <w:rsid w:val="00513624"/>
    <w:rsid w:val="00517C5F"/>
    <w:rsid w:val="0052023E"/>
    <w:rsid w:val="00520BAE"/>
    <w:rsid w:val="00522499"/>
    <w:rsid w:val="005224B6"/>
    <w:rsid w:val="00523337"/>
    <w:rsid w:val="00524776"/>
    <w:rsid w:val="005259D1"/>
    <w:rsid w:val="00525E0F"/>
    <w:rsid w:val="00527FA1"/>
    <w:rsid w:val="005300BB"/>
    <w:rsid w:val="0053084C"/>
    <w:rsid w:val="0053249B"/>
    <w:rsid w:val="005329EC"/>
    <w:rsid w:val="00533943"/>
    <w:rsid w:val="005340E7"/>
    <w:rsid w:val="005344E1"/>
    <w:rsid w:val="00534DAC"/>
    <w:rsid w:val="00535215"/>
    <w:rsid w:val="005374C0"/>
    <w:rsid w:val="00540717"/>
    <w:rsid w:val="005412FC"/>
    <w:rsid w:val="00541D16"/>
    <w:rsid w:val="005423B6"/>
    <w:rsid w:val="005427D3"/>
    <w:rsid w:val="00542F5F"/>
    <w:rsid w:val="005431B2"/>
    <w:rsid w:val="0054345D"/>
    <w:rsid w:val="0054444D"/>
    <w:rsid w:val="005454FB"/>
    <w:rsid w:val="00545863"/>
    <w:rsid w:val="005460E9"/>
    <w:rsid w:val="0054758F"/>
    <w:rsid w:val="0055044D"/>
    <w:rsid w:val="00552210"/>
    <w:rsid w:val="005534FF"/>
    <w:rsid w:val="00554529"/>
    <w:rsid w:val="005546BC"/>
    <w:rsid w:val="005551E0"/>
    <w:rsid w:val="005578F1"/>
    <w:rsid w:val="00562FA6"/>
    <w:rsid w:val="00563B62"/>
    <w:rsid w:val="005655B6"/>
    <w:rsid w:val="00567D33"/>
    <w:rsid w:val="00570A1B"/>
    <w:rsid w:val="00572A74"/>
    <w:rsid w:val="00572F86"/>
    <w:rsid w:val="005738A1"/>
    <w:rsid w:val="00584156"/>
    <w:rsid w:val="0058432A"/>
    <w:rsid w:val="0058700A"/>
    <w:rsid w:val="00587485"/>
    <w:rsid w:val="0058760D"/>
    <w:rsid w:val="00587C59"/>
    <w:rsid w:val="005933F2"/>
    <w:rsid w:val="005943E5"/>
    <w:rsid w:val="00594BE6"/>
    <w:rsid w:val="00594F91"/>
    <w:rsid w:val="00595DCD"/>
    <w:rsid w:val="00596956"/>
    <w:rsid w:val="00596E97"/>
    <w:rsid w:val="005971A6"/>
    <w:rsid w:val="005A04D8"/>
    <w:rsid w:val="005A1C67"/>
    <w:rsid w:val="005A2D78"/>
    <w:rsid w:val="005A3F6B"/>
    <w:rsid w:val="005A4421"/>
    <w:rsid w:val="005A6771"/>
    <w:rsid w:val="005B0750"/>
    <w:rsid w:val="005B14FE"/>
    <w:rsid w:val="005B1642"/>
    <w:rsid w:val="005B2990"/>
    <w:rsid w:val="005B3392"/>
    <w:rsid w:val="005B3607"/>
    <w:rsid w:val="005B3899"/>
    <w:rsid w:val="005B4639"/>
    <w:rsid w:val="005B5EB9"/>
    <w:rsid w:val="005B7A21"/>
    <w:rsid w:val="005B7BB1"/>
    <w:rsid w:val="005C17A1"/>
    <w:rsid w:val="005C2A5F"/>
    <w:rsid w:val="005C4F15"/>
    <w:rsid w:val="005C60CA"/>
    <w:rsid w:val="005C7314"/>
    <w:rsid w:val="005C7383"/>
    <w:rsid w:val="005D0E75"/>
    <w:rsid w:val="005D1028"/>
    <w:rsid w:val="005D104D"/>
    <w:rsid w:val="005D11A3"/>
    <w:rsid w:val="005D2583"/>
    <w:rsid w:val="005D2C55"/>
    <w:rsid w:val="005D2E3B"/>
    <w:rsid w:val="005D45E8"/>
    <w:rsid w:val="005D4794"/>
    <w:rsid w:val="005D5812"/>
    <w:rsid w:val="005D6C9C"/>
    <w:rsid w:val="005D7251"/>
    <w:rsid w:val="005D787B"/>
    <w:rsid w:val="005D7CFD"/>
    <w:rsid w:val="005E1233"/>
    <w:rsid w:val="005E3735"/>
    <w:rsid w:val="005E675B"/>
    <w:rsid w:val="005E7BC8"/>
    <w:rsid w:val="005F07E0"/>
    <w:rsid w:val="005F0978"/>
    <w:rsid w:val="005F0DFC"/>
    <w:rsid w:val="005F31F4"/>
    <w:rsid w:val="005F487B"/>
    <w:rsid w:val="005F4E81"/>
    <w:rsid w:val="005F63B2"/>
    <w:rsid w:val="005F6CCF"/>
    <w:rsid w:val="005F755F"/>
    <w:rsid w:val="006015CF"/>
    <w:rsid w:val="00602DE5"/>
    <w:rsid w:val="00603341"/>
    <w:rsid w:val="00603BFF"/>
    <w:rsid w:val="00605002"/>
    <w:rsid w:val="00610E2D"/>
    <w:rsid w:val="00611E48"/>
    <w:rsid w:val="00612F50"/>
    <w:rsid w:val="0061322A"/>
    <w:rsid w:val="0061354F"/>
    <w:rsid w:val="0061394A"/>
    <w:rsid w:val="00614C9A"/>
    <w:rsid w:val="00615724"/>
    <w:rsid w:val="006164B7"/>
    <w:rsid w:val="00617E5D"/>
    <w:rsid w:val="00621C37"/>
    <w:rsid w:val="00621F12"/>
    <w:rsid w:val="006247E5"/>
    <w:rsid w:val="00624935"/>
    <w:rsid w:val="00626048"/>
    <w:rsid w:val="00626929"/>
    <w:rsid w:val="00631662"/>
    <w:rsid w:val="00633706"/>
    <w:rsid w:val="006338C7"/>
    <w:rsid w:val="0063436C"/>
    <w:rsid w:val="006347AC"/>
    <w:rsid w:val="00634D59"/>
    <w:rsid w:val="00634F0D"/>
    <w:rsid w:val="006406FE"/>
    <w:rsid w:val="0064094D"/>
    <w:rsid w:val="00640D71"/>
    <w:rsid w:val="0064162B"/>
    <w:rsid w:val="0064261A"/>
    <w:rsid w:val="0064351E"/>
    <w:rsid w:val="00643A37"/>
    <w:rsid w:val="00644B9F"/>
    <w:rsid w:val="0064597A"/>
    <w:rsid w:val="00645EEA"/>
    <w:rsid w:val="00646F25"/>
    <w:rsid w:val="00651191"/>
    <w:rsid w:val="00651FF5"/>
    <w:rsid w:val="0065275E"/>
    <w:rsid w:val="00653A8A"/>
    <w:rsid w:val="00654D42"/>
    <w:rsid w:val="006556B1"/>
    <w:rsid w:val="006559EB"/>
    <w:rsid w:val="0065625A"/>
    <w:rsid w:val="00656850"/>
    <w:rsid w:val="00656F7B"/>
    <w:rsid w:val="00663E3E"/>
    <w:rsid w:val="00664069"/>
    <w:rsid w:val="006643A7"/>
    <w:rsid w:val="00664D95"/>
    <w:rsid w:val="006652E5"/>
    <w:rsid w:val="00665407"/>
    <w:rsid w:val="006676B7"/>
    <w:rsid w:val="00670B41"/>
    <w:rsid w:val="006735A2"/>
    <w:rsid w:val="00673FDB"/>
    <w:rsid w:val="00674B8A"/>
    <w:rsid w:val="0068076E"/>
    <w:rsid w:val="00682D54"/>
    <w:rsid w:val="00685811"/>
    <w:rsid w:val="006859BF"/>
    <w:rsid w:val="00685F05"/>
    <w:rsid w:val="00690300"/>
    <w:rsid w:val="00693647"/>
    <w:rsid w:val="00694A80"/>
    <w:rsid w:val="006A0E41"/>
    <w:rsid w:val="006A2FCD"/>
    <w:rsid w:val="006A3534"/>
    <w:rsid w:val="006A3CA5"/>
    <w:rsid w:val="006A45B8"/>
    <w:rsid w:val="006A5842"/>
    <w:rsid w:val="006A5DFC"/>
    <w:rsid w:val="006A7571"/>
    <w:rsid w:val="006A767B"/>
    <w:rsid w:val="006B0D21"/>
    <w:rsid w:val="006B16E1"/>
    <w:rsid w:val="006B1B69"/>
    <w:rsid w:val="006B1D72"/>
    <w:rsid w:val="006B5244"/>
    <w:rsid w:val="006B5960"/>
    <w:rsid w:val="006B62BB"/>
    <w:rsid w:val="006B71A3"/>
    <w:rsid w:val="006C0499"/>
    <w:rsid w:val="006C0DE1"/>
    <w:rsid w:val="006C16BA"/>
    <w:rsid w:val="006C185E"/>
    <w:rsid w:val="006C23AB"/>
    <w:rsid w:val="006C3E41"/>
    <w:rsid w:val="006C4919"/>
    <w:rsid w:val="006C4F08"/>
    <w:rsid w:val="006C58D0"/>
    <w:rsid w:val="006C5FCE"/>
    <w:rsid w:val="006C67A0"/>
    <w:rsid w:val="006C6E41"/>
    <w:rsid w:val="006C784D"/>
    <w:rsid w:val="006D1555"/>
    <w:rsid w:val="006D2E9D"/>
    <w:rsid w:val="006D3665"/>
    <w:rsid w:val="006D3D3E"/>
    <w:rsid w:val="006D4D11"/>
    <w:rsid w:val="006D564E"/>
    <w:rsid w:val="006D58C6"/>
    <w:rsid w:val="006D5928"/>
    <w:rsid w:val="006E2302"/>
    <w:rsid w:val="006E3E68"/>
    <w:rsid w:val="006E6679"/>
    <w:rsid w:val="006F3882"/>
    <w:rsid w:val="006F6331"/>
    <w:rsid w:val="00700219"/>
    <w:rsid w:val="00703A0A"/>
    <w:rsid w:val="00703CE5"/>
    <w:rsid w:val="00703E22"/>
    <w:rsid w:val="00703ECF"/>
    <w:rsid w:val="00704A6A"/>
    <w:rsid w:val="007104F3"/>
    <w:rsid w:val="0071058C"/>
    <w:rsid w:val="0071138C"/>
    <w:rsid w:val="007120BF"/>
    <w:rsid w:val="00712D69"/>
    <w:rsid w:val="007138D2"/>
    <w:rsid w:val="00714D7F"/>
    <w:rsid w:val="00715162"/>
    <w:rsid w:val="00715C0F"/>
    <w:rsid w:val="00717A44"/>
    <w:rsid w:val="00717CC4"/>
    <w:rsid w:val="00721410"/>
    <w:rsid w:val="00721F12"/>
    <w:rsid w:val="007230CC"/>
    <w:rsid w:val="00723159"/>
    <w:rsid w:val="00724952"/>
    <w:rsid w:val="007259E3"/>
    <w:rsid w:val="00725C46"/>
    <w:rsid w:val="00730BF9"/>
    <w:rsid w:val="00731584"/>
    <w:rsid w:val="007318E4"/>
    <w:rsid w:val="007334F9"/>
    <w:rsid w:val="00736726"/>
    <w:rsid w:val="00737FA0"/>
    <w:rsid w:val="00740385"/>
    <w:rsid w:val="00740D74"/>
    <w:rsid w:val="00743853"/>
    <w:rsid w:val="0074441A"/>
    <w:rsid w:val="00745384"/>
    <w:rsid w:val="0074577A"/>
    <w:rsid w:val="00746F93"/>
    <w:rsid w:val="0075012F"/>
    <w:rsid w:val="007504DE"/>
    <w:rsid w:val="007507C9"/>
    <w:rsid w:val="00751BAA"/>
    <w:rsid w:val="00752237"/>
    <w:rsid w:val="00752A75"/>
    <w:rsid w:val="00754D69"/>
    <w:rsid w:val="00757F4C"/>
    <w:rsid w:val="00761173"/>
    <w:rsid w:val="00761F91"/>
    <w:rsid w:val="00764434"/>
    <w:rsid w:val="007644C2"/>
    <w:rsid w:val="00764AC2"/>
    <w:rsid w:val="00766AE6"/>
    <w:rsid w:val="00766E42"/>
    <w:rsid w:val="00766E4B"/>
    <w:rsid w:val="0077022A"/>
    <w:rsid w:val="007715ED"/>
    <w:rsid w:val="00771C77"/>
    <w:rsid w:val="00771D1A"/>
    <w:rsid w:val="0077225F"/>
    <w:rsid w:val="007725BA"/>
    <w:rsid w:val="00774090"/>
    <w:rsid w:val="00774A3D"/>
    <w:rsid w:val="00774B43"/>
    <w:rsid w:val="007751DE"/>
    <w:rsid w:val="0077572B"/>
    <w:rsid w:val="00775F94"/>
    <w:rsid w:val="007766C7"/>
    <w:rsid w:val="00776E30"/>
    <w:rsid w:val="007773E9"/>
    <w:rsid w:val="00780963"/>
    <w:rsid w:val="00780FF2"/>
    <w:rsid w:val="00781BA4"/>
    <w:rsid w:val="00783B94"/>
    <w:rsid w:val="00784251"/>
    <w:rsid w:val="00784D01"/>
    <w:rsid w:val="00785776"/>
    <w:rsid w:val="0078663B"/>
    <w:rsid w:val="00792708"/>
    <w:rsid w:val="00792FEC"/>
    <w:rsid w:val="007941FB"/>
    <w:rsid w:val="007943D9"/>
    <w:rsid w:val="00794F68"/>
    <w:rsid w:val="0079641D"/>
    <w:rsid w:val="007A1C5F"/>
    <w:rsid w:val="007A2983"/>
    <w:rsid w:val="007A2B31"/>
    <w:rsid w:val="007A393C"/>
    <w:rsid w:val="007A405E"/>
    <w:rsid w:val="007A470C"/>
    <w:rsid w:val="007A5C2A"/>
    <w:rsid w:val="007A6CC9"/>
    <w:rsid w:val="007B095B"/>
    <w:rsid w:val="007B12D2"/>
    <w:rsid w:val="007B150D"/>
    <w:rsid w:val="007B4DD3"/>
    <w:rsid w:val="007B4F76"/>
    <w:rsid w:val="007B4FAF"/>
    <w:rsid w:val="007B50F7"/>
    <w:rsid w:val="007B51AF"/>
    <w:rsid w:val="007B51D8"/>
    <w:rsid w:val="007B54F9"/>
    <w:rsid w:val="007B684D"/>
    <w:rsid w:val="007B79BC"/>
    <w:rsid w:val="007B7D23"/>
    <w:rsid w:val="007C0563"/>
    <w:rsid w:val="007C0F53"/>
    <w:rsid w:val="007C1E1F"/>
    <w:rsid w:val="007C338B"/>
    <w:rsid w:val="007C3502"/>
    <w:rsid w:val="007C4213"/>
    <w:rsid w:val="007C5C74"/>
    <w:rsid w:val="007C632D"/>
    <w:rsid w:val="007C648C"/>
    <w:rsid w:val="007C661F"/>
    <w:rsid w:val="007D1D99"/>
    <w:rsid w:val="007D1F53"/>
    <w:rsid w:val="007D2912"/>
    <w:rsid w:val="007D752E"/>
    <w:rsid w:val="007D7C8C"/>
    <w:rsid w:val="007D7FF6"/>
    <w:rsid w:val="007E080E"/>
    <w:rsid w:val="007E0B77"/>
    <w:rsid w:val="007E11D4"/>
    <w:rsid w:val="007E4576"/>
    <w:rsid w:val="007E5761"/>
    <w:rsid w:val="007E6757"/>
    <w:rsid w:val="007E70F3"/>
    <w:rsid w:val="007F3964"/>
    <w:rsid w:val="007F3E83"/>
    <w:rsid w:val="007F550D"/>
    <w:rsid w:val="007F5C20"/>
    <w:rsid w:val="007F6FF3"/>
    <w:rsid w:val="007F748C"/>
    <w:rsid w:val="007F7909"/>
    <w:rsid w:val="008014A9"/>
    <w:rsid w:val="008018AC"/>
    <w:rsid w:val="008020D8"/>
    <w:rsid w:val="00803472"/>
    <w:rsid w:val="00803500"/>
    <w:rsid w:val="00803746"/>
    <w:rsid w:val="00805364"/>
    <w:rsid w:val="0080638E"/>
    <w:rsid w:val="00806A5B"/>
    <w:rsid w:val="00807770"/>
    <w:rsid w:val="0081092F"/>
    <w:rsid w:val="0081152C"/>
    <w:rsid w:val="008117EB"/>
    <w:rsid w:val="00813D24"/>
    <w:rsid w:val="00813E99"/>
    <w:rsid w:val="00814114"/>
    <w:rsid w:val="00814A65"/>
    <w:rsid w:val="008151F3"/>
    <w:rsid w:val="0081683D"/>
    <w:rsid w:val="008173ED"/>
    <w:rsid w:val="00817BB5"/>
    <w:rsid w:val="0082038A"/>
    <w:rsid w:val="0082273D"/>
    <w:rsid w:val="00825487"/>
    <w:rsid w:val="00825927"/>
    <w:rsid w:val="0082633F"/>
    <w:rsid w:val="008268A8"/>
    <w:rsid w:val="00830E89"/>
    <w:rsid w:val="008320EF"/>
    <w:rsid w:val="00834198"/>
    <w:rsid w:val="008343E1"/>
    <w:rsid w:val="008357A7"/>
    <w:rsid w:val="008375D1"/>
    <w:rsid w:val="00840B79"/>
    <w:rsid w:val="00840E24"/>
    <w:rsid w:val="00842E5C"/>
    <w:rsid w:val="0084310E"/>
    <w:rsid w:val="00846798"/>
    <w:rsid w:val="00850D62"/>
    <w:rsid w:val="008512A0"/>
    <w:rsid w:val="008520E2"/>
    <w:rsid w:val="00852560"/>
    <w:rsid w:val="008554CC"/>
    <w:rsid w:val="00855E27"/>
    <w:rsid w:val="008560E5"/>
    <w:rsid w:val="008573F7"/>
    <w:rsid w:val="00857ABF"/>
    <w:rsid w:val="0086057B"/>
    <w:rsid w:val="0086141E"/>
    <w:rsid w:val="008638CC"/>
    <w:rsid w:val="008648D1"/>
    <w:rsid w:val="00867325"/>
    <w:rsid w:val="00867B33"/>
    <w:rsid w:val="00867DC9"/>
    <w:rsid w:val="00870F17"/>
    <w:rsid w:val="00871CA3"/>
    <w:rsid w:val="00872039"/>
    <w:rsid w:val="00872516"/>
    <w:rsid w:val="00872E0E"/>
    <w:rsid w:val="00873CA6"/>
    <w:rsid w:val="0087631E"/>
    <w:rsid w:val="00876533"/>
    <w:rsid w:val="0087689C"/>
    <w:rsid w:val="00876A24"/>
    <w:rsid w:val="00877621"/>
    <w:rsid w:val="00881A43"/>
    <w:rsid w:val="0088294A"/>
    <w:rsid w:val="008847B9"/>
    <w:rsid w:val="00884DD3"/>
    <w:rsid w:val="00885184"/>
    <w:rsid w:val="00885917"/>
    <w:rsid w:val="00885FCA"/>
    <w:rsid w:val="00886916"/>
    <w:rsid w:val="00886E7C"/>
    <w:rsid w:val="00887E42"/>
    <w:rsid w:val="00890371"/>
    <w:rsid w:val="00892E7C"/>
    <w:rsid w:val="008935FD"/>
    <w:rsid w:val="008940C8"/>
    <w:rsid w:val="00895433"/>
    <w:rsid w:val="008965F4"/>
    <w:rsid w:val="00896C7C"/>
    <w:rsid w:val="00897667"/>
    <w:rsid w:val="008A2C7A"/>
    <w:rsid w:val="008A453A"/>
    <w:rsid w:val="008A4ED5"/>
    <w:rsid w:val="008A4F4D"/>
    <w:rsid w:val="008A52D8"/>
    <w:rsid w:val="008A5542"/>
    <w:rsid w:val="008A599D"/>
    <w:rsid w:val="008A5E2E"/>
    <w:rsid w:val="008A6426"/>
    <w:rsid w:val="008A6FA2"/>
    <w:rsid w:val="008B14FB"/>
    <w:rsid w:val="008B2202"/>
    <w:rsid w:val="008B2453"/>
    <w:rsid w:val="008B2C4A"/>
    <w:rsid w:val="008B380B"/>
    <w:rsid w:val="008B4606"/>
    <w:rsid w:val="008B4BFF"/>
    <w:rsid w:val="008B4C08"/>
    <w:rsid w:val="008B6AA8"/>
    <w:rsid w:val="008B7CE4"/>
    <w:rsid w:val="008C118C"/>
    <w:rsid w:val="008C4F7F"/>
    <w:rsid w:val="008C55E9"/>
    <w:rsid w:val="008C626F"/>
    <w:rsid w:val="008C6671"/>
    <w:rsid w:val="008C6F87"/>
    <w:rsid w:val="008D166F"/>
    <w:rsid w:val="008D247F"/>
    <w:rsid w:val="008D2525"/>
    <w:rsid w:val="008D2865"/>
    <w:rsid w:val="008D2BD5"/>
    <w:rsid w:val="008D316A"/>
    <w:rsid w:val="008D4992"/>
    <w:rsid w:val="008D4CC4"/>
    <w:rsid w:val="008D7434"/>
    <w:rsid w:val="008E0FB4"/>
    <w:rsid w:val="008E1886"/>
    <w:rsid w:val="008E1CE6"/>
    <w:rsid w:val="008E3993"/>
    <w:rsid w:val="008E3C04"/>
    <w:rsid w:val="008E5346"/>
    <w:rsid w:val="008E54A9"/>
    <w:rsid w:val="008E6A89"/>
    <w:rsid w:val="008E7C8E"/>
    <w:rsid w:val="008F0B73"/>
    <w:rsid w:val="008F15F3"/>
    <w:rsid w:val="008F19E8"/>
    <w:rsid w:val="008F211F"/>
    <w:rsid w:val="008F271C"/>
    <w:rsid w:val="008F3E17"/>
    <w:rsid w:val="008F4497"/>
    <w:rsid w:val="00902093"/>
    <w:rsid w:val="00902F07"/>
    <w:rsid w:val="0090356C"/>
    <w:rsid w:val="0090588E"/>
    <w:rsid w:val="00907EE9"/>
    <w:rsid w:val="00914111"/>
    <w:rsid w:val="00915EAE"/>
    <w:rsid w:val="00916CB0"/>
    <w:rsid w:val="00921041"/>
    <w:rsid w:val="00921C64"/>
    <w:rsid w:val="00922267"/>
    <w:rsid w:val="00923217"/>
    <w:rsid w:val="00924340"/>
    <w:rsid w:val="00925B7B"/>
    <w:rsid w:val="009300AB"/>
    <w:rsid w:val="009324DC"/>
    <w:rsid w:val="00932D1D"/>
    <w:rsid w:val="0093328C"/>
    <w:rsid w:val="0093488D"/>
    <w:rsid w:val="009355A0"/>
    <w:rsid w:val="00935892"/>
    <w:rsid w:val="00940044"/>
    <w:rsid w:val="00940830"/>
    <w:rsid w:val="009428B7"/>
    <w:rsid w:val="00943BE2"/>
    <w:rsid w:val="00945651"/>
    <w:rsid w:val="0094565C"/>
    <w:rsid w:val="0094586F"/>
    <w:rsid w:val="00945B3C"/>
    <w:rsid w:val="00946409"/>
    <w:rsid w:val="009469D0"/>
    <w:rsid w:val="009469EB"/>
    <w:rsid w:val="00946CB1"/>
    <w:rsid w:val="0095325E"/>
    <w:rsid w:val="00954832"/>
    <w:rsid w:val="0095635B"/>
    <w:rsid w:val="00962315"/>
    <w:rsid w:val="009624F4"/>
    <w:rsid w:val="00964FCE"/>
    <w:rsid w:val="00965057"/>
    <w:rsid w:val="00965D02"/>
    <w:rsid w:val="00967132"/>
    <w:rsid w:val="00967190"/>
    <w:rsid w:val="00967D44"/>
    <w:rsid w:val="00970EC3"/>
    <w:rsid w:val="00974691"/>
    <w:rsid w:val="0097495C"/>
    <w:rsid w:val="009750C2"/>
    <w:rsid w:val="00975762"/>
    <w:rsid w:val="009763C5"/>
    <w:rsid w:val="00976EC8"/>
    <w:rsid w:val="0098032F"/>
    <w:rsid w:val="009845E1"/>
    <w:rsid w:val="009867BB"/>
    <w:rsid w:val="009874A9"/>
    <w:rsid w:val="0098773C"/>
    <w:rsid w:val="00990526"/>
    <w:rsid w:val="009924EB"/>
    <w:rsid w:val="00992DA1"/>
    <w:rsid w:val="00992FC2"/>
    <w:rsid w:val="009954D3"/>
    <w:rsid w:val="0099661C"/>
    <w:rsid w:val="00996EAE"/>
    <w:rsid w:val="009A0022"/>
    <w:rsid w:val="009A1E01"/>
    <w:rsid w:val="009A45A9"/>
    <w:rsid w:val="009A5A71"/>
    <w:rsid w:val="009A5E5D"/>
    <w:rsid w:val="009A6BB4"/>
    <w:rsid w:val="009A7383"/>
    <w:rsid w:val="009A7635"/>
    <w:rsid w:val="009AC1D8"/>
    <w:rsid w:val="009B2AC1"/>
    <w:rsid w:val="009B2D6A"/>
    <w:rsid w:val="009B4080"/>
    <w:rsid w:val="009B4BA2"/>
    <w:rsid w:val="009B50E0"/>
    <w:rsid w:val="009B51F8"/>
    <w:rsid w:val="009B5B93"/>
    <w:rsid w:val="009B60ED"/>
    <w:rsid w:val="009C05A8"/>
    <w:rsid w:val="009C0A01"/>
    <w:rsid w:val="009C2D8E"/>
    <w:rsid w:val="009C3366"/>
    <w:rsid w:val="009C424B"/>
    <w:rsid w:val="009C67FB"/>
    <w:rsid w:val="009C7BCD"/>
    <w:rsid w:val="009D1D89"/>
    <w:rsid w:val="009D21C8"/>
    <w:rsid w:val="009D2FEA"/>
    <w:rsid w:val="009D352B"/>
    <w:rsid w:val="009D61AD"/>
    <w:rsid w:val="009D6648"/>
    <w:rsid w:val="009D670A"/>
    <w:rsid w:val="009D7F52"/>
    <w:rsid w:val="009E029B"/>
    <w:rsid w:val="009E1BC7"/>
    <w:rsid w:val="009E2DC9"/>
    <w:rsid w:val="009E77AE"/>
    <w:rsid w:val="009E79CD"/>
    <w:rsid w:val="009F03FB"/>
    <w:rsid w:val="009F05CB"/>
    <w:rsid w:val="009F285F"/>
    <w:rsid w:val="009F3BED"/>
    <w:rsid w:val="009F5E86"/>
    <w:rsid w:val="009F76CB"/>
    <w:rsid w:val="00A01628"/>
    <w:rsid w:val="00A030D1"/>
    <w:rsid w:val="00A03718"/>
    <w:rsid w:val="00A0487E"/>
    <w:rsid w:val="00A065B9"/>
    <w:rsid w:val="00A06B68"/>
    <w:rsid w:val="00A07A68"/>
    <w:rsid w:val="00A10F80"/>
    <w:rsid w:val="00A10FAC"/>
    <w:rsid w:val="00A13101"/>
    <w:rsid w:val="00A14DDF"/>
    <w:rsid w:val="00A162BA"/>
    <w:rsid w:val="00A16936"/>
    <w:rsid w:val="00A20E97"/>
    <w:rsid w:val="00A2106E"/>
    <w:rsid w:val="00A21274"/>
    <w:rsid w:val="00A2148B"/>
    <w:rsid w:val="00A238AE"/>
    <w:rsid w:val="00A242CD"/>
    <w:rsid w:val="00A252C2"/>
    <w:rsid w:val="00A257A3"/>
    <w:rsid w:val="00A25C8B"/>
    <w:rsid w:val="00A26540"/>
    <w:rsid w:val="00A27DB5"/>
    <w:rsid w:val="00A31D38"/>
    <w:rsid w:val="00A324C7"/>
    <w:rsid w:val="00A3494D"/>
    <w:rsid w:val="00A34EAB"/>
    <w:rsid w:val="00A36696"/>
    <w:rsid w:val="00A37C03"/>
    <w:rsid w:val="00A40BBC"/>
    <w:rsid w:val="00A410B3"/>
    <w:rsid w:val="00A43803"/>
    <w:rsid w:val="00A46933"/>
    <w:rsid w:val="00A469CA"/>
    <w:rsid w:val="00A46ADE"/>
    <w:rsid w:val="00A46B49"/>
    <w:rsid w:val="00A51464"/>
    <w:rsid w:val="00A529AD"/>
    <w:rsid w:val="00A53311"/>
    <w:rsid w:val="00A5359D"/>
    <w:rsid w:val="00A55108"/>
    <w:rsid w:val="00A551A0"/>
    <w:rsid w:val="00A55F6A"/>
    <w:rsid w:val="00A5715E"/>
    <w:rsid w:val="00A577A9"/>
    <w:rsid w:val="00A62248"/>
    <w:rsid w:val="00A6241C"/>
    <w:rsid w:val="00A63097"/>
    <w:rsid w:val="00A6358E"/>
    <w:rsid w:val="00A637EC"/>
    <w:rsid w:val="00A64C45"/>
    <w:rsid w:val="00A65360"/>
    <w:rsid w:val="00A6695C"/>
    <w:rsid w:val="00A67DE3"/>
    <w:rsid w:val="00A67F25"/>
    <w:rsid w:val="00A711E9"/>
    <w:rsid w:val="00A7297A"/>
    <w:rsid w:val="00A73641"/>
    <w:rsid w:val="00A77843"/>
    <w:rsid w:val="00A778DA"/>
    <w:rsid w:val="00A804F3"/>
    <w:rsid w:val="00A80695"/>
    <w:rsid w:val="00A80B37"/>
    <w:rsid w:val="00A81462"/>
    <w:rsid w:val="00A82590"/>
    <w:rsid w:val="00A829D6"/>
    <w:rsid w:val="00A82B6F"/>
    <w:rsid w:val="00A83E81"/>
    <w:rsid w:val="00A840C4"/>
    <w:rsid w:val="00A844AF"/>
    <w:rsid w:val="00A8481F"/>
    <w:rsid w:val="00A85281"/>
    <w:rsid w:val="00A875B8"/>
    <w:rsid w:val="00A87AB3"/>
    <w:rsid w:val="00A87CAF"/>
    <w:rsid w:val="00A90940"/>
    <w:rsid w:val="00A92806"/>
    <w:rsid w:val="00A94028"/>
    <w:rsid w:val="00A942D6"/>
    <w:rsid w:val="00A96CA2"/>
    <w:rsid w:val="00AA1BD0"/>
    <w:rsid w:val="00AA2103"/>
    <w:rsid w:val="00AA2470"/>
    <w:rsid w:val="00AA265A"/>
    <w:rsid w:val="00AA3A8D"/>
    <w:rsid w:val="00AA3AF8"/>
    <w:rsid w:val="00AA5527"/>
    <w:rsid w:val="00AA6A4D"/>
    <w:rsid w:val="00AA7E60"/>
    <w:rsid w:val="00AA7FEF"/>
    <w:rsid w:val="00AB285B"/>
    <w:rsid w:val="00AB49A1"/>
    <w:rsid w:val="00AB5E9B"/>
    <w:rsid w:val="00AC187A"/>
    <w:rsid w:val="00AC2471"/>
    <w:rsid w:val="00AC2DFF"/>
    <w:rsid w:val="00AC3BEC"/>
    <w:rsid w:val="00AC4129"/>
    <w:rsid w:val="00AC45AB"/>
    <w:rsid w:val="00AC4896"/>
    <w:rsid w:val="00AC5888"/>
    <w:rsid w:val="00AC629C"/>
    <w:rsid w:val="00AC64B0"/>
    <w:rsid w:val="00AC67EF"/>
    <w:rsid w:val="00AC70A6"/>
    <w:rsid w:val="00AC7465"/>
    <w:rsid w:val="00AD0259"/>
    <w:rsid w:val="00AD13FB"/>
    <w:rsid w:val="00AD194A"/>
    <w:rsid w:val="00AD3162"/>
    <w:rsid w:val="00AD544F"/>
    <w:rsid w:val="00AD7D90"/>
    <w:rsid w:val="00AE08CB"/>
    <w:rsid w:val="00AE0B53"/>
    <w:rsid w:val="00AE2981"/>
    <w:rsid w:val="00AE2F63"/>
    <w:rsid w:val="00AE598A"/>
    <w:rsid w:val="00AE7BA1"/>
    <w:rsid w:val="00AF2264"/>
    <w:rsid w:val="00AF4716"/>
    <w:rsid w:val="00AF4CC9"/>
    <w:rsid w:val="00AF601B"/>
    <w:rsid w:val="00AF6FAA"/>
    <w:rsid w:val="00AF763F"/>
    <w:rsid w:val="00AF7C82"/>
    <w:rsid w:val="00B0210D"/>
    <w:rsid w:val="00B027AD"/>
    <w:rsid w:val="00B02C36"/>
    <w:rsid w:val="00B03184"/>
    <w:rsid w:val="00B032EB"/>
    <w:rsid w:val="00B0406C"/>
    <w:rsid w:val="00B06285"/>
    <w:rsid w:val="00B11205"/>
    <w:rsid w:val="00B1207D"/>
    <w:rsid w:val="00B1298B"/>
    <w:rsid w:val="00B150E8"/>
    <w:rsid w:val="00B16C83"/>
    <w:rsid w:val="00B171D1"/>
    <w:rsid w:val="00B20E47"/>
    <w:rsid w:val="00B22FC5"/>
    <w:rsid w:val="00B234F2"/>
    <w:rsid w:val="00B23A7D"/>
    <w:rsid w:val="00B24857"/>
    <w:rsid w:val="00B2597F"/>
    <w:rsid w:val="00B2612C"/>
    <w:rsid w:val="00B266B2"/>
    <w:rsid w:val="00B26BE8"/>
    <w:rsid w:val="00B27C93"/>
    <w:rsid w:val="00B312AE"/>
    <w:rsid w:val="00B312D0"/>
    <w:rsid w:val="00B31ED8"/>
    <w:rsid w:val="00B32A45"/>
    <w:rsid w:val="00B333EA"/>
    <w:rsid w:val="00B34C7D"/>
    <w:rsid w:val="00B35EB1"/>
    <w:rsid w:val="00B36E86"/>
    <w:rsid w:val="00B40091"/>
    <w:rsid w:val="00B4149D"/>
    <w:rsid w:val="00B429B9"/>
    <w:rsid w:val="00B42CF3"/>
    <w:rsid w:val="00B43520"/>
    <w:rsid w:val="00B43E06"/>
    <w:rsid w:val="00B45FAB"/>
    <w:rsid w:val="00B4790A"/>
    <w:rsid w:val="00B53FC8"/>
    <w:rsid w:val="00B540B4"/>
    <w:rsid w:val="00B54F53"/>
    <w:rsid w:val="00B552C4"/>
    <w:rsid w:val="00B5537B"/>
    <w:rsid w:val="00B57960"/>
    <w:rsid w:val="00B57BC8"/>
    <w:rsid w:val="00B61B05"/>
    <w:rsid w:val="00B632F3"/>
    <w:rsid w:val="00B65217"/>
    <w:rsid w:val="00B66E4D"/>
    <w:rsid w:val="00B70A44"/>
    <w:rsid w:val="00B70FE5"/>
    <w:rsid w:val="00B7172C"/>
    <w:rsid w:val="00B7187E"/>
    <w:rsid w:val="00B72989"/>
    <w:rsid w:val="00B74319"/>
    <w:rsid w:val="00B759F2"/>
    <w:rsid w:val="00B813C6"/>
    <w:rsid w:val="00B81693"/>
    <w:rsid w:val="00B8281F"/>
    <w:rsid w:val="00B83319"/>
    <w:rsid w:val="00B847E0"/>
    <w:rsid w:val="00B86255"/>
    <w:rsid w:val="00B86E9D"/>
    <w:rsid w:val="00B87BB5"/>
    <w:rsid w:val="00B87D5F"/>
    <w:rsid w:val="00B9018F"/>
    <w:rsid w:val="00B91284"/>
    <w:rsid w:val="00B91412"/>
    <w:rsid w:val="00B93D9A"/>
    <w:rsid w:val="00B96308"/>
    <w:rsid w:val="00B96A01"/>
    <w:rsid w:val="00BA124B"/>
    <w:rsid w:val="00BA5DFD"/>
    <w:rsid w:val="00BA620A"/>
    <w:rsid w:val="00BB157B"/>
    <w:rsid w:val="00BB1DB8"/>
    <w:rsid w:val="00BB2A16"/>
    <w:rsid w:val="00BB6A20"/>
    <w:rsid w:val="00BB721C"/>
    <w:rsid w:val="00BB7DCA"/>
    <w:rsid w:val="00BB7E1B"/>
    <w:rsid w:val="00BC0DDB"/>
    <w:rsid w:val="00BC1353"/>
    <w:rsid w:val="00BC2AFC"/>
    <w:rsid w:val="00BC402D"/>
    <w:rsid w:val="00BC4EB4"/>
    <w:rsid w:val="00BC76BC"/>
    <w:rsid w:val="00BC7DC4"/>
    <w:rsid w:val="00BD15A7"/>
    <w:rsid w:val="00BD38B3"/>
    <w:rsid w:val="00BD4B62"/>
    <w:rsid w:val="00BD54B0"/>
    <w:rsid w:val="00BD5B85"/>
    <w:rsid w:val="00BE0383"/>
    <w:rsid w:val="00BE15B2"/>
    <w:rsid w:val="00BE230D"/>
    <w:rsid w:val="00BE41B9"/>
    <w:rsid w:val="00BE61AB"/>
    <w:rsid w:val="00BE6E5D"/>
    <w:rsid w:val="00BF0098"/>
    <w:rsid w:val="00BF3D13"/>
    <w:rsid w:val="00BF4A67"/>
    <w:rsid w:val="00BF5BF4"/>
    <w:rsid w:val="00BF6F1E"/>
    <w:rsid w:val="00BF70E8"/>
    <w:rsid w:val="00BF76DD"/>
    <w:rsid w:val="00C00482"/>
    <w:rsid w:val="00C03E0A"/>
    <w:rsid w:val="00C049EC"/>
    <w:rsid w:val="00C05C86"/>
    <w:rsid w:val="00C06EAC"/>
    <w:rsid w:val="00C074F2"/>
    <w:rsid w:val="00C07C24"/>
    <w:rsid w:val="00C10B64"/>
    <w:rsid w:val="00C1195B"/>
    <w:rsid w:val="00C12162"/>
    <w:rsid w:val="00C1404C"/>
    <w:rsid w:val="00C14DE7"/>
    <w:rsid w:val="00C150B8"/>
    <w:rsid w:val="00C15B1F"/>
    <w:rsid w:val="00C16CD6"/>
    <w:rsid w:val="00C203AF"/>
    <w:rsid w:val="00C21A7C"/>
    <w:rsid w:val="00C2210A"/>
    <w:rsid w:val="00C22577"/>
    <w:rsid w:val="00C22B89"/>
    <w:rsid w:val="00C279D7"/>
    <w:rsid w:val="00C3015F"/>
    <w:rsid w:val="00C30FA3"/>
    <w:rsid w:val="00C3106B"/>
    <w:rsid w:val="00C31338"/>
    <w:rsid w:val="00C31690"/>
    <w:rsid w:val="00C344B6"/>
    <w:rsid w:val="00C362F2"/>
    <w:rsid w:val="00C41995"/>
    <w:rsid w:val="00C42191"/>
    <w:rsid w:val="00C423F8"/>
    <w:rsid w:val="00C4297F"/>
    <w:rsid w:val="00C45428"/>
    <w:rsid w:val="00C4546F"/>
    <w:rsid w:val="00C46806"/>
    <w:rsid w:val="00C47FBD"/>
    <w:rsid w:val="00C50F07"/>
    <w:rsid w:val="00C52A34"/>
    <w:rsid w:val="00C52CF7"/>
    <w:rsid w:val="00C5545F"/>
    <w:rsid w:val="00C560FD"/>
    <w:rsid w:val="00C57545"/>
    <w:rsid w:val="00C609BF"/>
    <w:rsid w:val="00C61B3A"/>
    <w:rsid w:val="00C63C46"/>
    <w:rsid w:val="00C64C0E"/>
    <w:rsid w:val="00C67EC2"/>
    <w:rsid w:val="00C70A9B"/>
    <w:rsid w:val="00C7248D"/>
    <w:rsid w:val="00C73E55"/>
    <w:rsid w:val="00C750C0"/>
    <w:rsid w:val="00C75521"/>
    <w:rsid w:val="00C75EE7"/>
    <w:rsid w:val="00C760F0"/>
    <w:rsid w:val="00C765E4"/>
    <w:rsid w:val="00C769BF"/>
    <w:rsid w:val="00C810EF"/>
    <w:rsid w:val="00C81F74"/>
    <w:rsid w:val="00C83E38"/>
    <w:rsid w:val="00C841BD"/>
    <w:rsid w:val="00C841CA"/>
    <w:rsid w:val="00C861F0"/>
    <w:rsid w:val="00C86F18"/>
    <w:rsid w:val="00C86F6C"/>
    <w:rsid w:val="00C8717A"/>
    <w:rsid w:val="00C8720A"/>
    <w:rsid w:val="00C92290"/>
    <w:rsid w:val="00C9592B"/>
    <w:rsid w:val="00C96F4C"/>
    <w:rsid w:val="00C970BD"/>
    <w:rsid w:val="00C973F1"/>
    <w:rsid w:val="00C975AB"/>
    <w:rsid w:val="00CA12D4"/>
    <w:rsid w:val="00CA2F87"/>
    <w:rsid w:val="00CA3A16"/>
    <w:rsid w:val="00CA3E4F"/>
    <w:rsid w:val="00CA3F06"/>
    <w:rsid w:val="00CA4C69"/>
    <w:rsid w:val="00CA4D5F"/>
    <w:rsid w:val="00CA537F"/>
    <w:rsid w:val="00CA5650"/>
    <w:rsid w:val="00CA6C87"/>
    <w:rsid w:val="00CA7D9E"/>
    <w:rsid w:val="00CA7E43"/>
    <w:rsid w:val="00CB0A5C"/>
    <w:rsid w:val="00CB19D2"/>
    <w:rsid w:val="00CB22CB"/>
    <w:rsid w:val="00CB2B92"/>
    <w:rsid w:val="00CB2CCF"/>
    <w:rsid w:val="00CB4E20"/>
    <w:rsid w:val="00CB70FE"/>
    <w:rsid w:val="00CC0F01"/>
    <w:rsid w:val="00CC154E"/>
    <w:rsid w:val="00CC1FA9"/>
    <w:rsid w:val="00CC3DCB"/>
    <w:rsid w:val="00CC466B"/>
    <w:rsid w:val="00CC6AF7"/>
    <w:rsid w:val="00CC6FEA"/>
    <w:rsid w:val="00CC7E91"/>
    <w:rsid w:val="00CD1A21"/>
    <w:rsid w:val="00CD2912"/>
    <w:rsid w:val="00CD35DB"/>
    <w:rsid w:val="00CD4CCE"/>
    <w:rsid w:val="00CD6BE4"/>
    <w:rsid w:val="00CE111F"/>
    <w:rsid w:val="00CE24EA"/>
    <w:rsid w:val="00CE32CB"/>
    <w:rsid w:val="00CE33B0"/>
    <w:rsid w:val="00CE3CB2"/>
    <w:rsid w:val="00CF2558"/>
    <w:rsid w:val="00CF3754"/>
    <w:rsid w:val="00CF453B"/>
    <w:rsid w:val="00CF61BF"/>
    <w:rsid w:val="00CF6F57"/>
    <w:rsid w:val="00CF79B3"/>
    <w:rsid w:val="00D04001"/>
    <w:rsid w:val="00D05C03"/>
    <w:rsid w:val="00D10B8C"/>
    <w:rsid w:val="00D112FA"/>
    <w:rsid w:val="00D11E44"/>
    <w:rsid w:val="00D12242"/>
    <w:rsid w:val="00D15B81"/>
    <w:rsid w:val="00D15D57"/>
    <w:rsid w:val="00D16692"/>
    <w:rsid w:val="00D1689A"/>
    <w:rsid w:val="00D17AE8"/>
    <w:rsid w:val="00D17D2F"/>
    <w:rsid w:val="00D20D81"/>
    <w:rsid w:val="00D23A77"/>
    <w:rsid w:val="00D24237"/>
    <w:rsid w:val="00D24A21"/>
    <w:rsid w:val="00D2596E"/>
    <w:rsid w:val="00D307DE"/>
    <w:rsid w:val="00D307E0"/>
    <w:rsid w:val="00D31CC7"/>
    <w:rsid w:val="00D328BC"/>
    <w:rsid w:val="00D34EAD"/>
    <w:rsid w:val="00D37173"/>
    <w:rsid w:val="00D40222"/>
    <w:rsid w:val="00D414AF"/>
    <w:rsid w:val="00D419C7"/>
    <w:rsid w:val="00D42215"/>
    <w:rsid w:val="00D46C19"/>
    <w:rsid w:val="00D46D5E"/>
    <w:rsid w:val="00D50DFE"/>
    <w:rsid w:val="00D50FA3"/>
    <w:rsid w:val="00D52521"/>
    <w:rsid w:val="00D528FC"/>
    <w:rsid w:val="00D52E62"/>
    <w:rsid w:val="00D534A0"/>
    <w:rsid w:val="00D55AA3"/>
    <w:rsid w:val="00D579D7"/>
    <w:rsid w:val="00D60BBD"/>
    <w:rsid w:val="00D618BC"/>
    <w:rsid w:val="00D626A6"/>
    <w:rsid w:val="00D62E08"/>
    <w:rsid w:val="00D63ECE"/>
    <w:rsid w:val="00D64BBA"/>
    <w:rsid w:val="00D64C37"/>
    <w:rsid w:val="00D658FC"/>
    <w:rsid w:val="00D65CDA"/>
    <w:rsid w:val="00D66DC0"/>
    <w:rsid w:val="00D67CB0"/>
    <w:rsid w:val="00D70182"/>
    <w:rsid w:val="00D7544E"/>
    <w:rsid w:val="00D75862"/>
    <w:rsid w:val="00D75DCC"/>
    <w:rsid w:val="00D75DF4"/>
    <w:rsid w:val="00D767C0"/>
    <w:rsid w:val="00D77F4A"/>
    <w:rsid w:val="00D818AC"/>
    <w:rsid w:val="00D84CE9"/>
    <w:rsid w:val="00D84E6C"/>
    <w:rsid w:val="00D865F2"/>
    <w:rsid w:val="00D90E9F"/>
    <w:rsid w:val="00D9102F"/>
    <w:rsid w:val="00D91660"/>
    <w:rsid w:val="00D91D88"/>
    <w:rsid w:val="00D92E6D"/>
    <w:rsid w:val="00D9311F"/>
    <w:rsid w:val="00D95CBB"/>
    <w:rsid w:val="00D96795"/>
    <w:rsid w:val="00D97621"/>
    <w:rsid w:val="00DA2D2C"/>
    <w:rsid w:val="00DA578C"/>
    <w:rsid w:val="00DA7674"/>
    <w:rsid w:val="00DB13D2"/>
    <w:rsid w:val="00DB5384"/>
    <w:rsid w:val="00DB53AA"/>
    <w:rsid w:val="00DC22B1"/>
    <w:rsid w:val="00DC322B"/>
    <w:rsid w:val="00DC5561"/>
    <w:rsid w:val="00DC6BE0"/>
    <w:rsid w:val="00DC6D10"/>
    <w:rsid w:val="00DC7BD8"/>
    <w:rsid w:val="00DD00CA"/>
    <w:rsid w:val="00DD47D1"/>
    <w:rsid w:val="00DD6708"/>
    <w:rsid w:val="00DE1314"/>
    <w:rsid w:val="00DE3510"/>
    <w:rsid w:val="00DE3C09"/>
    <w:rsid w:val="00DE488A"/>
    <w:rsid w:val="00DE783A"/>
    <w:rsid w:val="00DF1EAE"/>
    <w:rsid w:val="00DF25C5"/>
    <w:rsid w:val="00DF51B0"/>
    <w:rsid w:val="00DF5577"/>
    <w:rsid w:val="00DF7CCB"/>
    <w:rsid w:val="00E010CC"/>
    <w:rsid w:val="00E017B0"/>
    <w:rsid w:val="00E0220B"/>
    <w:rsid w:val="00E0368E"/>
    <w:rsid w:val="00E0416B"/>
    <w:rsid w:val="00E05C64"/>
    <w:rsid w:val="00E061D5"/>
    <w:rsid w:val="00E07AB4"/>
    <w:rsid w:val="00E07E18"/>
    <w:rsid w:val="00E100D8"/>
    <w:rsid w:val="00E11B93"/>
    <w:rsid w:val="00E123B7"/>
    <w:rsid w:val="00E126FE"/>
    <w:rsid w:val="00E14A42"/>
    <w:rsid w:val="00E15423"/>
    <w:rsid w:val="00E15B9A"/>
    <w:rsid w:val="00E169B6"/>
    <w:rsid w:val="00E1792B"/>
    <w:rsid w:val="00E20684"/>
    <w:rsid w:val="00E20984"/>
    <w:rsid w:val="00E20A34"/>
    <w:rsid w:val="00E228EB"/>
    <w:rsid w:val="00E25DDE"/>
    <w:rsid w:val="00E26179"/>
    <w:rsid w:val="00E301ED"/>
    <w:rsid w:val="00E31675"/>
    <w:rsid w:val="00E31CEB"/>
    <w:rsid w:val="00E31FB4"/>
    <w:rsid w:val="00E3251F"/>
    <w:rsid w:val="00E32EB2"/>
    <w:rsid w:val="00E32F75"/>
    <w:rsid w:val="00E35F79"/>
    <w:rsid w:val="00E376E5"/>
    <w:rsid w:val="00E378CC"/>
    <w:rsid w:val="00E379BF"/>
    <w:rsid w:val="00E4378C"/>
    <w:rsid w:val="00E444D4"/>
    <w:rsid w:val="00E4596F"/>
    <w:rsid w:val="00E505D9"/>
    <w:rsid w:val="00E508C4"/>
    <w:rsid w:val="00E51DE8"/>
    <w:rsid w:val="00E52CFD"/>
    <w:rsid w:val="00E53452"/>
    <w:rsid w:val="00E53ABE"/>
    <w:rsid w:val="00E53E43"/>
    <w:rsid w:val="00E56DFF"/>
    <w:rsid w:val="00E56E4B"/>
    <w:rsid w:val="00E57369"/>
    <w:rsid w:val="00E61E0A"/>
    <w:rsid w:val="00E63FCD"/>
    <w:rsid w:val="00E64A22"/>
    <w:rsid w:val="00E67923"/>
    <w:rsid w:val="00E67F27"/>
    <w:rsid w:val="00E71DAB"/>
    <w:rsid w:val="00E7208B"/>
    <w:rsid w:val="00E73882"/>
    <w:rsid w:val="00E77297"/>
    <w:rsid w:val="00E8007E"/>
    <w:rsid w:val="00E80255"/>
    <w:rsid w:val="00E80924"/>
    <w:rsid w:val="00E81A83"/>
    <w:rsid w:val="00E829FC"/>
    <w:rsid w:val="00E83036"/>
    <w:rsid w:val="00E8384F"/>
    <w:rsid w:val="00E83931"/>
    <w:rsid w:val="00E8445F"/>
    <w:rsid w:val="00E849DC"/>
    <w:rsid w:val="00E84F57"/>
    <w:rsid w:val="00E8644A"/>
    <w:rsid w:val="00E86C7C"/>
    <w:rsid w:val="00E871C0"/>
    <w:rsid w:val="00E87576"/>
    <w:rsid w:val="00E87762"/>
    <w:rsid w:val="00E906DD"/>
    <w:rsid w:val="00E917E5"/>
    <w:rsid w:val="00E91F2A"/>
    <w:rsid w:val="00E9358D"/>
    <w:rsid w:val="00E9394C"/>
    <w:rsid w:val="00E94C25"/>
    <w:rsid w:val="00E96422"/>
    <w:rsid w:val="00E9777D"/>
    <w:rsid w:val="00EA44B9"/>
    <w:rsid w:val="00EA50C0"/>
    <w:rsid w:val="00EA5575"/>
    <w:rsid w:val="00EA606C"/>
    <w:rsid w:val="00EA62CD"/>
    <w:rsid w:val="00EA7ED5"/>
    <w:rsid w:val="00EB0245"/>
    <w:rsid w:val="00EB0C74"/>
    <w:rsid w:val="00EB3E93"/>
    <w:rsid w:val="00EB4E0C"/>
    <w:rsid w:val="00EB5746"/>
    <w:rsid w:val="00EB63F3"/>
    <w:rsid w:val="00EB6F95"/>
    <w:rsid w:val="00EB7E65"/>
    <w:rsid w:val="00EC1018"/>
    <w:rsid w:val="00EC2AAD"/>
    <w:rsid w:val="00EC3863"/>
    <w:rsid w:val="00EC4C55"/>
    <w:rsid w:val="00EC528E"/>
    <w:rsid w:val="00EC5BA3"/>
    <w:rsid w:val="00EC5EC5"/>
    <w:rsid w:val="00EC5FDC"/>
    <w:rsid w:val="00EC7377"/>
    <w:rsid w:val="00ED134D"/>
    <w:rsid w:val="00ED4A45"/>
    <w:rsid w:val="00ED54FB"/>
    <w:rsid w:val="00ED5643"/>
    <w:rsid w:val="00ED6381"/>
    <w:rsid w:val="00ED662F"/>
    <w:rsid w:val="00ED6D5E"/>
    <w:rsid w:val="00ED76DB"/>
    <w:rsid w:val="00EE0DC1"/>
    <w:rsid w:val="00EE1FFC"/>
    <w:rsid w:val="00EE4042"/>
    <w:rsid w:val="00EE5052"/>
    <w:rsid w:val="00EE5559"/>
    <w:rsid w:val="00EE7752"/>
    <w:rsid w:val="00EF0238"/>
    <w:rsid w:val="00EF146F"/>
    <w:rsid w:val="00EF24D4"/>
    <w:rsid w:val="00EF2C8A"/>
    <w:rsid w:val="00EF3ABC"/>
    <w:rsid w:val="00EF3FB5"/>
    <w:rsid w:val="00EF5F4D"/>
    <w:rsid w:val="00EF636E"/>
    <w:rsid w:val="00EF63F7"/>
    <w:rsid w:val="00F0049D"/>
    <w:rsid w:val="00F00823"/>
    <w:rsid w:val="00F008E2"/>
    <w:rsid w:val="00F01EC1"/>
    <w:rsid w:val="00F0209B"/>
    <w:rsid w:val="00F0307F"/>
    <w:rsid w:val="00F0429E"/>
    <w:rsid w:val="00F046C2"/>
    <w:rsid w:val="00F04B27"/>
    <w:rsid w:val="00F04B7A"/>
    <w:rsid w:val="00F14072"/>
    <w:rsid w:val="00F14C41"/>
    <w:rsid w:val="00F1534F"/>
    <w:rsid w:val="00F158C6"/>
    <w:rsid w:val="00F15DF8"/>
    <w:rsid w:val="00F16C21"/>
    <w:rsid w:val="00F17CFD"/>
    <w:rsid w:val="00F20E88"/>
    <w:rsid w:val="00F22AAB"/>
    <w:rsid w:val="00F22FCD"/>
    <w:rsid w:val="00F23424"/>
    <w:rsid w:val="00F23E34"/>
    <w:rsid w:val="00F26492"/>
    <w:rsid w:val="00F26C1F"/>
    <w:rsid w:val="00F308F2"/>
    <w:rsid w:val="00F3179E"/>
    <w:rsid w:val="00F31B5D"/>
    <w:rsid w:val="00F31FAD"/>
    <w:rsid w:val="00F32407"/>
    <w:rsid w:val="00F348F0"/>
    <w:rsid w:val="00F374A2"/>
    <w:rsid w:val="00F37E70"/>
    <w:rsid w:val="00F40F91"/>
    <w:rsid w:val="00F417CF"/>
    <w:rsid w:val="00F418E9"/>
    <w:rsid w:val="00F42420"/>
    <w:rsid w:val="00F4271C"/>
    <w:rsid w:val="00F42C5E"/>
    <w:rsid w:val="00F42CBF"/>
    <w:rsid w:val="00F43263"/>
    <w:rsid w:val="00F43AA2"/>
    <w:rsid w:val="00F46B38"/>
    <w:rsid w:val="00F474E7"/>
    <w:rsid w:val="00F47BF5"/>
    <w:rsid w:val="00F51B0B"/>
    <w:rsid w:val="00F541BE"/>
    <w:rsid w:val="00F55593"/>
    <w:rsid w:val="00F55C5E"/>
    <w:rsid w:val="00F56AE9"/>
    <w:rsid w:val="00F57521"/>
    <w:rsid w:val="00F60A93"/>
    <w:rsid w:val="00F6128F"/>
    <w:rsid w:val="00F62CAA"/>
    <w:rsid w:val="00F62DBB"/>
    <w:rsid w:val="00F63305"/>
    <w:rsid w:val="00F63A03"/>
    <w:rsid w:val="00F64509"/>
    <w:rsid w:val="00F64E08"/>
    <w:rsid w:val="00F65DD0"/>
    <w:rsid w:val="00F6676B"/>
    <w:rsid w:val="00F66847"/>
    <w:rsid w:val="00F674DD"/>
    <w:rsid w:val="00F67852"/>
    <w:rsid w:val="00F67AC1"/>
    <w:rsid w:val="00F701FC"/>
    <w:rsid w:val="00F70754"/>
    <w:rsid w:val="00F70C15"/>
    <w:rsid w:val="00F70CE2"/>
    <w:rsid w:val="00F720EF"/>
    <w:rsid w:val="00F72A4E"/>
    <w:rsid w:val="00F736C2"/>
    <w:rsid w:val="00F74597"/>
    <w:rsid w:val="00F7485F"/>
    <w:rsid w:val="00F75DC9"/>
    <w:rsid w:val="00F7653F"/>
    <w:rsid w:val="00F76811"/>
    <w:rsid w:val="00F76838"/>
    <w:rsid w:val="00F770A8"/>
    <w:rsid w:val="00F800D6"/>
    <w:rsid w:val="00F803A1"/>
    <w:rsid w:val="00F81366"/>
    <w:rsid w:val="00F816C7"/>
    <w:rsid w:val="00F8252E"/>
    <w:rsid w:val="00F82ABA"/>
    <w:rsid w:val="00F8499A"/>
    <w:rsid w:val="00F852FD"/>
    <w:rsid w:val="00F8702D"/>
    <w:rsid w:val="00F87319"/>
    <w:rsid w:val="00F91E41"/>
    <w:rsid w:val="00F93AB7"/>
    <w:rsid w:val="00F9500C"/>
    <w:rsid w:val="00F95A2B"/>
    <w:rsid w:val="00F961A6"/>
    <w:rsid w:val="00F9779B"/>
    <w:rsid w:val="00FA013F"/>
    <w:rsid w:val="00FA0A60"/>
    <w:rsid w:val="00FA1C56"/>
    <w:rsid w:val="00FA2B95"/>
    <w:rsid w:val="00FA7190"/>
    <w:rsid w:val="00FB0868"/>
    <w:rsid w:val="00FB1D4C"/>
    <w:rsid w:val="00FB213A"/>
    <w:rsid w:val="00FB2254"/>
    <w:rsid w:val="00FB3A09"/>
    <w:rsid w:val="00FB690F"/>
    <w:rsid w:val="00FB6C56"/>
    <w:rsid w:val="00FB6CB9"/>
    <w:rsid w:val="00FB6F7F"/>
    <w:rsid w:val="00FB77C3"/>
    <w:rsid w:val="00FB7D11"/>
    <w:rsid w:val="00FC0330"/>
    <w:rsid w:val="00FC0C58"/>
    <w:rsid w:val="00FC0FF1"/>
    <w:rsid w:val="00FC1311"/>
    <w:rsid w:val="00FC1FB3"/>
    <w:rsid w:val="00FC3DBD"/>
    <w:rsid w:val="00FC4A0A"/>
    <w:rsid w:val="00FC51F8"/>
    <w:rsid w:val="00FC5931"/>
    <w:rsid w:val="00FC611F"/>
    <w:rsid w:val="00FC7AC4"/>
    <w:rsid w:val="00FD0257"/>
    <w:rsid w:val="00FD0A89"/>
    <w:rsid w:val="00FD1733"/>
    <w:rsid w:val="00FD22F8"/>
    <w:rsid w:val="00FD3007"/>
    <w:rsid w:val="00FD33BF"/>
    <w:rsid w:val="00FD4E5D"/>
    <w:rsid w:val="00FD54B6"/>
    <w:rsid w:val="00FD615C"/>
    <w:rsid w:val="00FD77B1"/>
    <w:rsid w:val="00FD7C1E"/>
    <w:rsid w:val="00FE0368"/>
    <w:rsid w:val="00FE1390"/>
    <w:rsid w:val="00FE1521"/>
    <w:rsid w:val="00FE3739"/>
    <w:rsid w:val="00FE3810"/>
    <w:rsid w:val="00FE44AB"/>
    <w:rsid w:val="00FE49AE"/>
    <w:rsid w:val="00FE5E63"/>
    <w:rsid w:val="00FE6138"/>
    <w:rsid w:val="00FE6994"/>
    <w:rsid w:val="00FE7BEA"/>
    <w:rsid w:val="00FF0003"/>
    <w:rsid w:val="00FF1EC2"/>
    <w:rsid w:val="00FF4881"/>
    <w:rsid w:val="00FF6E7E"/>
    <w:rsid w:val="00FF7655"/>
    <w:rsid w:val="0147DC93"/>
    <w:rsid w:val="02ECC86F"/>
    <w:rsid w:val="0661A3DA"/>
    <w:rsid w:val="0A2FAE45"/>
    <w:rsid w:val="0B8FA90A"/>
    <w:rsid w:val="0BA5EB76"/>
    <w:rsid w:val="0D1B3AB3"/>
    <w:rsid w:val="0D48CC97"/>
    <w:rsid w:val="10C8734D"/>
    <w:rsid w:val="187E3E1A"/>
    <w:rsid w:val="18E33767"/>
    <w:rsid w:val="1A5ECD73"/>
    <w:rsid w:val="1B039B56"/>
    <w:rsid w:val="1D90F524"/>
    <w:rsid w:val="1F861E0F"/>
    <w:rsid w:val="2023D175"/>
    <w:rsid w:val="205FE3C4"/>
    <w:rsid w:val="2196A46D"/>
    <w:rsid w:val="22E2562C"/>
    <w:rsid w:val="25214FC7"/>
    <w:rsid w:val="2562A321"/>
    <w:rsid w:val="27472C3A"/>
    <w:rsid w:val="27FD7D26"/>
    <w:rsid w:val="28D0CBDE"/>
    <w:rsid w:val="2ABB25E4"/>
    <w:rsid w:val="2BC21CE2"/>
    <w:rsid w:val="2BF69D22"/>
    <w:rsid w:val="2E7FE121"/>
    <w:rsid w:val="2F868E03"/>
    <w:rsid w:val="309723FD"/>
    <w:rsid w:val="329C7E32"/>
    <w:rsid w:val="32C6FD13"/>
    <w:rsid w:val="33E194A6"/>
    <w:rsid w:val="34F571FA"/>
    <w:rsid w:val="359E6CCF"/>
    <w:rsid w:val="35D6F8B5"/>
    <w:rsid w:val="35F15449"/>
    <w:rsid w:val="37575AC5"/>
    <w:rsid w:val="38638263"/>
    <w:rsid w:val="3AF172F7"/>
    <w:rsid w:val="3C08284F"/>
    <w:rsid w:val="3C3C64D5"/>
    <w:rsid w:val="3C8BA2EA"/>
    <w:rsid w:val="3CCA5DBA"/>
    <w:rsid w:val="3DB07ED3"/>
    <w:rsid w:val="3E82B05E"/>
    <w:rsid w:val="3F7DDC8D"/>
    <w:rsid w:val="4220C4F2"/>
    <w:rsid w:val="427BD09A"/>
    <w:rsid w:val="455EA582"/>
    <w:rsid w:val="45AB7FCC"/>
    <w:rsid w:val="45EC3269"/>
    <w:rsid w:val="46E0C161"/>
    <w:rsid w:val="4801E7FD"/>
    <w:rsid w:val="48F8521C"/>
    <w:rsid w:val="49403E63"/>
    <w:rsid w:val="49AD8076"/>
    <w:rsid w:val="4A59EA23"/>
    <w:rsid w:val="4D82B90C"/>
    <w:rsid w:val="4DB6363A"/>
    <w:rsid w:val="5132FA9B"/>
    <w:rsid w:val="519B7410"/>
    <w:rsid w:val="5332DE95"/>
    <w:rsid w:val="53B87655"/>
    <w:rsid w:val="562DA497"/>
    <w:rsid w:val="56688C3F"/>
    <w:rsid w:val="57B16B2E"/>
    <w:rsid w:val="597FDC41"/>
    <w:rsid w:val="5A1DD80A"/>
    <w:rsid w:val="5B93C07D"/>
    <w:rsid w:val="5C178450"/>
    <w:rsid w:val="5FD9ABA7"/>
    <w:rsid w:val="60BFFE15"/>
    <w:rsid w:val="61A44D28"/>
    <w:rsid w:val="6382B2C4"/>
    <w:rsid w:val="65BD7518"/>
    <w:rsid w:val="6787083F"/>
    <w:rsid w:val="6A076169"/>
    <w:rsid w:val="6D19B197"/>
    <w:rsid w:val="6EFAE9ED"/>
    <w:rsid w:val="71A30516"/>
    <w:rsid w:val="73DBA26E"/>
    <w:rsid w:val="7488B8C3"/>
    <w:rsid w:val="7507A030"/>
    <w:rsid w:val="7602E825"/>
    <w:rsid w:val="761D213C"/>
    <w:rsid w:val="772F56A2"/>
    <w:rsid w:val="7731F0D6"/>
    <w:rsid w:val="7843DCBB"/>
    <w:rsid w:val="7A5428DC"/>
    <w:rsid w:val="7AB5BA4C"/>
    <w:rsid w:val="7BFE83AF"/>
    <w:rsid w:val="7F5114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0ECEF20"/>
  <w15:chartTrackingRefBased/>
  <w15:docId w15:val="{1AC4B48B-61CD-4378-9105-E44158C7D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uiPriority="0"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449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015F"/>
    <w:pPr>
      <w:keepNext/>
      <w:keepLines/>
      <w:spacing w:before="40" w:after="0"/>
      <w:outlineLvl w:val="1"/>
    </w:pPr>
    <w:rPr>
      <w:rFonts w:asciiTheme="majorHAnsi" w:hAnsiTheme="majorHAnsi" w:eastAsiaTheme="majorEastAsia" w:cstheme="majorBidi"/>
      <w:color w:val="2F5496" w:themeColor="accent1" w:themeShade="BF"/>
      <w:sz w:val="26"/>
      <w:szCs w:val="26"/>
      <w:lang w:eastAsia="ja-JP"/>
    </w:rPr>
  </w:style>
  <w:style w:type="paragraph" w:styleId="Heading3">
    <w:name w:val="heading 3"/>
    <w:basedOn w:val="Normal"/>
    <w:next w:val="Normal"/>
    <w:link w:val="Heading3Char"/>
    <w:uiPriority w:val="9"/>
    <w:semiHidden/>
    <w:unhideWhenUsed/>
    <w:qFormat/>
    <w:rsid w:val="00C3015F"/>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765E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765E4"/>
  </w:style>
  <w:style w:type="paragraph" w:styleId="Footer">
    <w:name w:val="footer"/>
    <w:basedOn w:val="Normal"/>
    <w:link w:val="FooterChar"/>
    <w:uiPriority w:val="99"/>
    <w:unhideWhenUsed/>
    <w:rsid w:val="00C765E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765E4"/>
  </w:style>
  <w:style w:type="character" w:styleId="Heading2Char" w:customStyle="1">
    <w:name w:val="Heading 2 Char"/>
    <w:basedOn w:val="DefaultParagraphFont"/>
    <w:link w:val="Heading2"/>
    <w:uiPriority w:val="9"/>
    <w:rsid w:val="00C3015F"/>
    <w:rPr>
      <w:rFonts w:asciiTheme="majorHAnsi" w:hAnsiTheme="majorHAnsi" w:eastAsiaTheme="majorEastAsia" w:cstheme="majorBidi"/>
      <w:color w:val="2F5496" w:themeColor="accent1" w:themeShade="BF"/>
      <w:sz w:val="26"/>
      <w:szCs w:val="26"/>
      <w:lang w:eastAsia="ja-JP"/>
    </w:rPr>
  </w:style>
  <w:style w:type="character" w:styleId="Heading3Char" w:customStyle="1">
    <w:name w:val="Heading 3 Char"/>
    <w:basedOn w:val="DefaultParagraphFont"/>
    <w:link w:val="Heading3"/>
    <w:uiPriority w:val="9"/>
    <w:semiHidden/>
    <w:rsid w:val="00C3015F"/>
    <w:rPr>
      <w:rFonts w:asciiTheme="majorHAnsi" w:hAnsiTheme="majorHAnsi" w:eastAsiaTheme="majorEastAsia" w:cstheme="majorBidi"/>
      <w:color w:val="1F3763" w:themeColor="accent1" w:themeShade="7F"/>
      <w:sz w:val="24"/>
      <w:szCs w:val="24"/>
    </w:rPr>
  </w:style>
  <w:style w:type="paragraph" w:styleId="ListParagraph">
    <w:name w:val="List Paragraph"/>
    <w:aliases w:val="Resume Title,List Paragraph_Table bullets,Main numbered paragraph,Numbered List Paragraph,Paragraphe  revu,Paragraphe de liste1,Number paragraph,References,Ha,List Paragraph1,List  Title,Recommendation,List Paragraph11,Dot pt,bl,L"/>
    <w:basedOn w:val="Normal"/>
    <w:link w:val="ListParagraphChar"/>
    <w:qFormat/>
    <w:rsid w:val="00C3015F"/>
    <w:pPr>
      <w:ind w:left="720"/>
      <w:contextualSpacing/>
    </w:pPr>
  </w:style>
  <w:style w:type="paragraph" w:styleId="Default" w:customStyle="1">
    <w:name w:val="Default"/>
    <w:rsid w:val="00C3015F"/>
    <w:pPr>
      <w:autoSpaceDE w:val="0"/>
      <w:autoSpaceDN w:val="0"/>
      <w:adjustRightInd w:val="0"/>
      <w:spacing w:after="0" w:line="240" w:lineRule="auto"/>
    </w:pPr>
    <w:rPr>
      <w:rFonts w:ascii="Calibri" w:hAnsi="Calibri" w:cs="Calibri"/>
      <w:color w:val="000000"/>
      <w:sz w:val="24"/>
      <w:szCs w:val="24"/>
    </w:rPr>
  </w:style>
  <w:style w:type="character" w:styleId="ListParagraphChar" w:customStyle="1">
    <w:name w:val="List Paragraph Char"/>
    <w:aliases w:val="Resume Title Char,List Paragraph_Table bullets Char,Main numbered paragraph Char,Numbered List Paragraph Char,Paragraphe  revu Char,Paragraphe de liste1 Char,Number paragraph Char,References Char,Ha Char,List Paragraph1 Char,bl Char"/>
    <w:basedOn w:val="DefaultParagraphFont"/>
    <w:link w:val="ListParagraph"/>
    <w:qFormat/>
    <w:locked/>
    <w:rsid w:val="00C3015F"/>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4,4_G,Ref"/>
    <w:link w:val="BVIfnrCharCharChar"/>
    <w:qFormat/>
    <w:rsid w:val="00C3015F"/>
    <w:rPr>
      <w:vertAlign w:val="superscript"/>
    </w:rPr>
  </w:style>
  <w:style w:type="paragraph" w:styleId="ListContinue">
    <w:name w:val="List Continue"/>
    <w:basedOn w:val="Normal"/>
    <w:rsid w:val="00C3015F"/>
    <w:pPr>
      <w:spacing w:after="120" w:line="240" w:lineRule="auto"/>
      <w:ind w:left="283"/>
      <w:jc w:val="center"/>
    </w:pPr>
    <w:rPr>
      <w:rFonts w:ascii="Calibri" w:hAnsi="Calibri" w:eastAsia="Times New Roman" w:cs="Arial"/>
      <w:bCs/>
      <w:lang w:val="en-GB"/>
    </w:rPr>
  </w:style>
  <w:style w:type="paragraph" w:styleId="NormalWeb">
    <w:name w:val="Normal (Web)"/>
    <w:basedOn w:val="Normal"/>
    <w:uiPriority w:val="99"/>
    <w:semiHidden/>
    <w:unhideWhenUsed/>
    <w:rsid w:val="00C3015F"/>
    <w:pPr>
      <w:spacing w:before="100" w:beforeAutospacing="1" w:after="100" w:afterAutospacing="1" w:line="240" w:lineRule="auto"/>
    </w:pPr>
    <w:rPr>
      <w:rFonts w:ascii="Times New Roman" w:hAnsi="Times New Roman" w:eastAsia="Times New Roman" w:cs="Times New Roman"/>
      <w:sz w:val="24"/>
      <w:szCs w:val="24"/>
    </w:rPr>
  </w:style>
  <w:style w:type="character" w:styleId="ms-rtethemeforecolor-2-0" w:customStyle="1">
    <w:name w:val="ms-rtethemeforecolor-2-0"/>
    <w:basedOn w:val="DefaultParagraphFont"/>
    <w:rsid w:val="00C3015F"/>
  </w:style>
  <w:style w:type="paragraph" w:styleId="FootnoteText">
    <w:name w:val="footnote text"/>
    <w:aliases w:val="single space,FOOTNOTES,fn,ft,footnote text,Footnote Text Char Char,single space1,FOOTNOTES1,fn1,ft1 Char,ft1,Footnote Text WBR,WBR,Footnote Text Char1,Texto nota pie Car Car Car,Footnote Text1 Char,Footnote Text2,ADB,Texto nota pie1,f,Char"/>
    <w:basedOn w:val="Normal"/>
    <w:link w:val="FootnoteTextChar"/>
    <w:uiPriority w:val="99"/>
    <w:unhideWhenUsed/>
    <w:qFormat/>
    <w:rsid w:val="00C3015F"/>
    <w:pPr>
      <w:spacing w:after="0" w:line="240" w:lineRule="auto"/>
    </w:pPr>
    <w:rPr>
      <w:sz w:val="20"/>
      <w:szCs w:val="20"/>
    </w:rPr>
  </w:style>
  <w:style w:type="character" w:styleId="FootnoteTextChar" w:customStyle="1">
    <w:name w:val="Footnote Text Char"/>
    <w:aliases w:val="single space Char,FOOTNOTES Char,fn Char,ft Char,footnote text Char,Footnote Text Char Char Char,single space1 Char,FOOTNOTES1 Char,fn1 Char,ft1 Char Char,ft1 Char1,Footnote Text WBR Char,WBR Char,Footnote Text Char1 Char,ADB Char"/>
    <w:basedOn w:val="DefaultParagraphFont"/>
    <w:link w:val="FootnoteText"/>
    <w:uiPriority w:val="99"/>
    <w:rsid w:val="00C3015F"/>
    <w:rPr>
      <w:sz w:val="20"/>
      <w:szCs w:val="20"/>
    </w:rPr>
  </w:style>
  <w:style w:type="paragraph" w:styleId="BVIfnrCharCharChar" w:customStyle="1">
    <w:name w:val="BVI fnr Char Char Char"/>
    <w:aliases w:val="BVI fnr Car Car Char Char Char,BVI fnr Car Char Char Char,BVI fnr Car Car Car Car Char Char Char,BVI fnr Car Car Car Car Char Char Char Char Char"/>
    <w:basedOn w:val="Normal"/>
    <w:link w:val="FootnoteReference"/>
    <w:uiPriority w:val="99"/>
    <w:rsid w:val="00C3015F"/>
    <w:pPr>
      <w:spacing w:line="240" w:lineRule="exact"/>
    </w:pPr>
    <w:rPr>
      <w:vertAlign w:val="superscript"/>
    </w:rPr>
  </w:style>
  <w:style w:type="character" w:styleId="normaltextrun" w:customStyle="1">
    <w:name w:val="normaltextrun"/>
    <w:basedOn w:val="DefaultParagraphFont"/>
    <w:rsid w:val="00C3015F"/>
  </w:style>
  <w:style w:type="character" w:styleId="eop" w:customStyle="1">
    <w:name w:val="eop"/>
    <w:basedOn w:val="DefaultParagraphFont"/>
    <w:rsid w:val="00C3015F"/>
  </w:style>
  <w:style w:type="character" w:styleId="Hyperlink">
    <w:name w:val="Hyperlink"/>
    <w:basedOn w:val="DefaultParagraphFont"/>
    <w:uiPriority w:val="99"/>
    <w:unhideWhenUsed/>
    <w:rsid w:val="00C3015F"/>
    <w:rPr>
      <w:color w:val="0000FF"/>
      <w:u w:val="single"/>
    </w:rPr>
  </w:style>
  <w:style w:type="table" w:styleId="TableGridLight1" w:customStyle="1">
    <w:name w:val="Table Grid Light1"/>
    <w:basedOn w:val="TableNormal"/>
    <w:uiPriority w:val="40"/>
    <w:rsid w:val="00C3015F"/>
    <w:pPr>
      <w:spacing w:after="0" w:line="240" w:lineRule="auto"/>
    </w:pPr>
    <w:rPr>
      <w:rFonts w:eastAsiaTheme="minorEastAsia"/>
      <w:sz w:val="24"/>
      <w:szCs w:val="24"/>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name w:val="Table Grid"/>
    <w:basedOn w:val="TableNormal"/>
    <w:uiPriority w:val="39"/>
    <w:rsid w:val="00C3015F"/>
    <w:pPr>
      <w:spacing w:after="0" w:line="240" w:lineRule="auto"/>
    </w:pPr>
    <w:rPr>
      <w:szCs w:val="28"/>
      <w:lang w:bidi="th-TH"/>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C3015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3015F"/>
    <w:rPr>
      <w:rFonts w:ascii="Segoe UI" w:hAnsi="Segoe UI" w:cs="Segoe UI"/>
      <w:sz w:val="18"/>
      <w:szCs w:val="18"/>
    </w:rPr>
  </w:style>
  <w:style w:type="paragraph" w:styleId="paragraph" w:customStyle="1">
    <w:name w:val="paragraph"/>
    <w:basedOn w:val="Normal"/>
    <w:rsid w:val="00C3015F"/>
    <w:pPr>
      <w:spacing w:before="100" w:beforeAutospacing="1" w:after="100" w:afterAutospacing="1" w:line="240" w:lineRule="auto"/>
    </w:pPr>
    <w:rPr>
      <w:rFonts w:ascii="Times New Roman" w:hAnsi="Times New Roman" w:eastAsia="Times New Roman" w:cs="Times New Roman"/>
      <w:sz w:val="24"/>
      <w:szCs w:val="24"/>
      <w:lang w:eastAsia="ja-JP"/>
    </w:rPr>
  </w:style>
  <w:style w:type="character" w:styleId="CommentReference">
    <w:name w:val="annotation reference"/>
    <w:basedOn w:val="DefaultParagraphFont"/>
    <w:uiPriority w:val="99"/>
    <w:semiHidden/>
    <w:unhideWhenUsed/>
    <w:rsid w:val="00C3015F"/>
    <w:rPr>
      <w:sz w:val="16"/>
      <w:szCs w:val="16"/>
    </w:rPr>
  </w:style>
  <w:style w:type="paragraph" w:styleId="CommentText">
    <w:name w:val="annotation text"/>
    <w:basedOn w:val="Normal"/>
    <w:link w:val="CommentTextChar"/>
    <w:uiPriority w:val="99"/>
    <w:semiHidden/>
    <w:unhideWhenUsed/>
    <w:rsid w:val="00C3015F"/>
    <w:pPr>
      <w:spacing w:after="0" w:line="240" w:lineRule="auto"/>
    </w:pPr>
    <w:rPr>
      <w:rFonts w:ascii="Calibri" w:hAnsi="Calibri" w:cs="Calibri"/>
      <w:sz w:val="20"/>
      <w:szCs w:val="20"/>
      <w:lang w:val="en-GB" w:eastAsia="en-GB"/>
    </w:rPr>
  </w:style>
  <w:style w:type="character" w:styleId="CommentTextChar" w:customStyle="1">
    <w:name w:val="Comment Text Char"/>
    <w:basedOn w:val="DefaultParagraphFont"/>
    <w:link w:val="CommentText"/>
    <w:uiPriority w:val="99"/>
    <w:semiHidden/>
    <w:rsid w:val="00C3015F"/>
    <w:rPr>
      <w:rFonts w:ascii="Calibri" w:hAnsi="Calibri" w:cs="Calibri"/>
      <w:sz w:val="20"/>
      <w:szCs w:val="20"/>
      <w:lang w:val="en-GB" w:eastAsia="en-GB"/>
    </w:rPr>
  </w:style>
  <w:style w:type="paragraph" w:styleId="CommentSubject">
    <w:name w:val="annotation subject"/>
    <w:basedOn w:val="CommentText"/>
    <w:next w:val="CommentText"/>
    <w:link w:val="CommentSubjectChar"/>
    <w:uiPriority w:val="99"/>
    <w:semiHidden/>
    <w:unhideWhenUsed/>
    <w:rsid w:val="00C3015F"/>
    <w:pPr>
      <w:spacing w:after="160"/>
    </w:pPr>
    <w:rPr>
      <w:rFonts w:asciiTheme="minorHAnsi" w:hAnsiTheme="minorHAnsi" w:cstheme="minorBidi"/>
      <w:b/>
      <w:bCs/>
      <w:lang w:val="en-US" w:eastAsia="en-US"/>
    </w:rPr>
  </w:style>
  <w:style w:type="character" w:styleId="CommentSubjectChar" w:customStyle="1">
    <w:name w:val="Comment Subject Char"/>
    <w:basedOn w:val="CommentTextChar"/>
    <w:link w:val="CommentSubject"/>
    <w:uiPriority w:val="99"/>
    <w:semiHidden/>
    <w:rsid w:val="00C3015F"/>
    <w:rPr>
      <w:rFonts w:ascii="Calibri" w:hAnsi="Calibri" w:cs="Calibri"/>
      <w:b/>
      <w:bCs/>
      <w:sz w:val="20"/>
      <w:szCs w:val="20"/>
      <w:lang w:val="en-GB" w:eastAsia="en-GB"/>
    </w:rPr>
  </w:style>
  <w:style w:type="paragraph" w:styleId="Revision">
    <w:name w:val="Revision"/>
    <w:hidden/>
    <w:uiPriority w:val="99"/>
    <w:semiHidden/>
    <w:rsid w:val="00C3015F"/>
    <w:pPr>
      <w:spacing w:after="0" w:line="240" w:lineRule="auto"/>
    </w:pPr>
  </w:style>
  <w:style w:type="character" w:styleId="UnresolvedMention">
    <w:name w:val="Unresolved Mention"/>
    <w:basedOn w:val="DefaultParagraphFont"/>
    <w:uiPriority w:val="99"/>
    <w:unhideWhenUsed/>
    <w:rsid w:val="00C3015F"/>
    <w:rPr>
      <w:color w:val="605E5C"/>
      <w:shd w:val="clear" w:color="auto" w:fill="E1DFDD"/>
    </w:rPr>
  </w:style>
  <w:style w:type="character" w:styleId="contextualspellingandgrammarerror" w:customStyle="1">
    <w:name w:val="contextualspellingandgrammarerror"/>
    <w:basedOn w:val="DefaultParagraphFont"/>
    <w:rsid w:val="00AC67EF"/>
  </w:style>
  <w:style w:type="table" w:styleId="GridTable4-Accent1">
    <w:name w:val="Grid Table 4 Accent 1"/>
    <w:basedOn w:val="TableNormal"/>
    <w:uiPriority w:val="49"/>
    <w:rsid w:val="00524776"/>
    <w:pPr>
      <w:spacing w:after="0" w:line="240" w:lineRule="auto"/>
    </w:pPr>
    <w:rPr>
      <w:rFonts w:hAnsi="Times New Roman" w:eastAsia="Times New Roman" w:cs="Times New Roman"/>
      <w:lang w:val="en-GB" w:eastAsia="en-GB"/>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eading1Char" w:customStyle="1">
    <w:name w:val="Heading 1 Char"/>
    <w:basedOn w:val="DefaultParagraphFont"/>
    <w:link w:val="Heading1"/>
    <w:uiPriority w:val="9"/>
    <w:rsid w:val="008F4497"/>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8F4497"/>
    <w:pPr>
      <w:outlineLvl w:val="9"/>
    </w:pPr>
  </w:style>
  <w:style w:type="paragraph" w:styleId="TOC2">
    <w:name w:val="toc 2"/>
    <w:basedOn w:val="Normal"/>
    <w:next w:val="Normal"/>
    <w:autoRedefine/>
    <w:uiPriority w:val="39"/>
    <w:unhideWhenUsed/>
    <w:rsid w:val="008F4497"/>
    <w:pPr>
      <w:spacing w:after="100"/>
      <w:ind w:left="220"/>
    </w:pPr>
  </w:style>
  <w:style w:type="paragraph" w:styleId="TOC3">
    <w:name w:val="toc 3"/>
    <w:basedOn w:val="Normal"/>
    <w:next w:val="Normal"/>
    <w:autoRedefine/>
    <w:uiPriority w:val="39"/>
    <w:unhideWhenUsed/>
    <w:rsid w:val="008F4497"/>
    <w:pPr>
      <w:spacing w:after="100"/>
      <w:ind w:left="440"/>
    </w:pPr>
  </w:style>
  <w:style w:type="paragraph" w:styleId="TOC1">
    <w:name w:val="toc 1"/>
    <w:basedOn w:val="Normal"/>
    <w:next w:val="Normal"/>
    <w:autoRedefine/>
    <w:uiPriority w:val="39"/>
    <w:unhideWhenUsed/>
    <w:rsid w:val="008F4497"/>
    <w:pPr>
      <w:spacing w:after="100"/>
    </w:pPr>
  </w:style>
  <w:style w:type="table" w:styleId="TableGrid1" w:customStyle="1">
    <w:name w:val="Table Grid1"/>
    <w:basedOn w:val="TableNormal"/>
    <w:next w:val="TableGrid"/>
    <w:uiPriority w:val="39"/>
    <w:rsid w:val="00147532"/>
    <w:pPr>
      <w:spacing w:after="0" w:line="240" w:lineRule="auto"/>
    </w:pPr>
    <w:rPr>
      <w:rFonts w:hAnsi="Times New Roman" w:eastAsia="Times New Roman" w:cs="Times New Roman"/>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4A31D7"/>
    <w:pPr>
      <w:spacing w:after="0" w:line="240" w:lineRule="auto"/>
    </w:pPr>
    <w:rPr>
      <w:szCs w:val="28"/>
      <w:lang w:bidi="th-TH"/>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uperscript" w:customStyle="1">
    <w:name w:val="superscript"/>
    <w:basedOn w:val="DefaultParagraphFont"/>
    <w:rsid w:val="004A31D7"/>
  </w:style>
  <w:style w:type="table" w:styleId="TableGrid2" w:customStyle="1">
    <w:name w:val="Table Grid2"/>
    <w:basedOn w:val="TableNormal"/>
    <w:next w:val="TableGrid"/>
    <w:uiPriority w:val="39"/>
    <w:rsid w:val="00E829FC"/>
    <w:pPr>
      <w:spacing w:after="0" w:line="240" w:lineRule="auto"/>
    </w:pPr>
    <w:rPr>
      <w:sz w:val="24"/>
      <w:szCs w:val="24"/>
      <w:lang w:val="en-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39"/>
    <w:rsid w:val="002730B3"/>
    <w:pPr>
      <w:spacing w:after="0" w:line="240" w:lineRule="auto"/>
    </w:pPr>
    <w:rPr>
      <w:sz w:val="24"/>
      <w:szCs w:val="24"/>
      <w:lang w:val="en-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uiPriority w:val="39"/>
    <w:rsid w:val="00193C5B"/>
    <w:pPr>
      <w:spacing w:after="0" w:line="240" w:lineRule="auto"/>
    </w:pPr>
    <w:rPr>
      <w:sz w:val="24"/>
      <w:szCs w:val="24"/>
      <w:lang w:val="en-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6" w:customStyle="1">
    <w:name w:val="Table Grid6"/>
    <w:basedOn w:val="TableNormal"/>
    <w:next w:val="TableGrid"/>
    <w:uiPriority w:val="39"/>
    <w:rsid w:val="00D24237"/>
    <w:pPr>
      <w:spacing w:after="0" w:line="240" w:lineRule="auto"/>
    </w:pPr>
    <w:rPr>
      <w:sz w:val="24"/>
      <w:szCs w:val="24"/>
      <w:lang w:val="en-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yle1" w:customStyle="1">
    <w:name w:val="Style1"/>
    <w:basedOn w:val="ListParagraph"/>
    <w:qFormat/>
    <w:rsid w:val="008847B9"/>
    <w:pPr>
      <w:numPr>
        <w:numId w:val="13"/>
      </w:numPr>
    </w:pPr>
  </w:style>
  <w:style w:type="character" w:styleId="Mention">
    <w:name w:val="Mention"/>
    <w:basedOn w:val="DefaultParagraphFont"/>
    <w:uiPriority w:val="99"/>
    <w:unhideWhenUsed/>
    <w:rsid w:val="00602DE5"/>
    <w:rPr>
      <w:color w:val="2B579A"/>
      <w:shd w:val="clear" w:color="auto" w:fill="E1DFDD"/>
    </w:rPr>
  </w:style>
  <w:style w:type="character" w:styleId="WinCalendarBLANKCELLSTYLE0" w:customStyle="1">
    <w:name w:val="WinCalendar_BLANKCELL_STYLE0"/>
    <w:basedOn w:val="DefaultParagraphFont"/>
    <w:rsid w:val="009B50E0"/>
    <w:rPr>
      <w:rFonts w:hint="default" w:ascii="Arial Narrow" w:hAnsi="Arial Narrow"/>
      <w:b w:val="0"/>
      <w:bCs w:val="0"/>
      <w:color w:val="000000"/>
      <w:sz w:val="16"/>
    </w:rPr>
  </w:style>
  <w:style w:type="table" w:styleId="PlainTable1">
    <w:name w:val="Plain Table 1"/>
    <w:basedOn w:val="TableNormal"/>
    <w:uiPriority w:val="41"/>
    <w:rsid w:val="00643A37"/>
    <w:pPr>
      <w:spacing w:after="0" w:line="240" w:lineRule="auto"/>
    </w:pPr>
    <w:rPr>
      <w:rFonts w:eastAsiaTheme="minorEastAsia"/>
      <w:sz w:val="24"/>
      <w:szCs w:val="24"/>
      <w:lang w:val="en-IN"/>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xmsonormal" w:customStyle="1">
    <w:name w:val="x_msonormal"/>
    <w:basedOn w:val="Normal"/>
    <w:uiPriority w:val="99"/>
    <w:rsid w:val="008A6FA2"/>
    <w:pPr>
      <w:spacing w:before="100" w:beforeAutospacing="1" w:after="100" w:afterAutospacing="1" w:line="240" w:lineRule="auto"/>
    </w:pPr>
    <w:rPr>
      <w:rFonts w:ascii="Times New Roman" w:hAnsi="Times New Roman" w:eastAsia="Times New Roman" w:cs="Times New Roman"/>
      <w:sz w:val="24"/>
      <w:szCs w:val="24"/>
      <w:lang w:val="en-IN" w:eastAsia="en-GB"/>
    </w:rPr>
  </w:style>
  <w:style w:type="character" w:styleId="apple-converted-space" w:customStyle="1">
    <w:name w:val="apple-converted-space"/>
    <w:basedOn w:val="DefaultParagraphFont"/>
    <w:rsid w:val="008A6FA2"/>
  </w:style>
  <w:style w:type="table" w:styleId="GridTable1Light">
    <w:name w:val="Grid Table 1 Light"/>
    <w:basedOn w:val="TableNormal"/>
    <w:uiPriority w:val="46"/>
    <w:rsid w:val="00CF2558"/>
    <w:pPr>
      <w:spacing w:after="0" w:line="240" w:lineRule="auto"/>
    </w:pPr>
    <w:rPr>
      <w:sz w:val="24"/>
      <w:szCs w:val="24"/>
      <w:lang w:val="en-IN"/>
    </w:rPr>
    <w:tblPr>
      <w:tblStyleRowBandSize w:val="1"/>
      <w:tblStyleColBandSize w:val="1"/>
      <w:tblInd w:w="0" w:type="nil"/>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C423F8"/>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423F8"/>
    <w:rPr>
      <w:rFonts w:asciiTheme="majorHAnsi" w:hAnsiTheme="majorHAnsi" w:eastAsiaTheme="majorEastAsia" w:cstheme="majorBidi"/>
      <w:spacing w:val="-10"/>
      <w:kern w:val="28"/>
      <w:sz w:val="56"/>
      <w:szCs w:val="56"/>
    </w:rPr>
  </w:style>
  <w:style w:type="paragraph" w:styleId="00UNWOMENTITLEPAGE" w:customStyle="1">
    <w:name w:val="00_UN WOMEN (TITLE PAGE)"/>
    <w:basedOn w:val="Normal"/>
    <w:uiPriority w:val="99"/>
    <w:rsid w:val="00C423F8"/>
    <w:pPr>
      <w:widowControl w:val="0"/>
      <w:suppressAutoHyphens/>
      <w:autoSpaceDE w:val="0"/>
      <w:autoSpaceDN w:val="0"/>
      <w:adjustRightInd w:val="0"/>
      <w:spacing w:after="40" w:line="300" w:lineRule="atLeast"/>
      <w:textAlignment w:val="center"/>
    </w:pPr>
    <w:rPr>
      <w:rFonts w:ascii="Calibri" w:hAnsi="Calibri" w:eastAsia="SimSun" w:cs="Gotham-Bold"/>
      <w:b/>
      <w:bCs/>
      <w:caps/>
      <w:color w:val="000000"/>
      <w:sz w:val="24"/>
      <w:szCs w:val="24"/>
    </w:rPr>
  </w:style>
  <w:style w:type="table" w:styleId="PlainTable11" w:customStyle="1">
    <w:name w:val="Plain Table 11"/>
    <w:basedOn w:val="TableNormal"/>
    <w:next w:val="PlainTable1"/>
    <w:uiPriority w:val="41"/>
    <w:rsid w:val="00D12242"/>
    <w:pPr>
      <w:spacing w:after="0" w:line="240" w:lineRule="auto"/>
    </w:pPr>
    <w:rPr>
      <w:rFonts w:eastAsiaTheme="minorEastAsia"/>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92900">
      <w:bodyDiv w:val="1"/>
      <w:marLeft w:val="0"/>
      <w:marRight w:val="0"/>
      <w:marTop w:val="0"/>
      <w:marBottom w:val="0"/>
      <w:divBdr>
        <w:top w:val="none" w:sz="0" w:space="0" w:color="auto"/>
        <w:left w:val="none" w:sz="0" w:space="0" w:color="auto"/>
        <w:bottom w:val="none" w:sz="0" w:space="0" w:color="auto"/>
        <w:right w:val="none" w:sz="0" w:space="0" w:color="auto"/>
      </w:divBdr>
    </w:div>
    <w:div w:id="103350908">
      <w:bodyDiv w:val="1"/>
      <w:marLeft w:val="0"/>
      <w:marRight w:val="0"/>
      <w:marTop w:val="0"/>
      <w:marBottom w:val="0"/>
      <w:divBdr>
        <w:top w:val="none" w:sz="0" w:space="0" w:color="auto"/>
        <w:left w:val="none" w:sz="0" w:space="0" w:color="auto"/>
        <w:bottom w:val="none" w:sz="0" w:space="0" w:color="auto"/>
        <w:right w:val="none" w:sz="0" w:space="0" w:color="auto"/>
      </w:divBdr>
    </w:div>
    <w:div w:id="197162993">
      <w:bodyDiv w:val="1"/>
      <w:marLeft w:val="0"/>
      <w:marRight w:val="0"/>
      <w:marTop w:val="0"/>
      <w:marBottom w:val="0"/>
      <w:divBdr>
        <w:top w:val="none" w:sz="0" w:space="0" w:color="auto"/>
        <w:left w:val="none" w:sz="0" w:space="0" w:color="auto"/>
        <w:bottom w:val="none" w:sz="0" w:space="0" w:color="auto"/>
        <w:right w:val="none" w:sz="0" w:space="0" w:color="auto"/>
      </w:divBdr>
    </w:div>
    <w:div w:id="238755994">
      <w:bodyDiv w:val="1"/>
      <w:marLeft w:val="0"/>
      <w:marRight w:val="0"/>
      <w:marTop w:val="0"/>
      <w:marBottom w:val="0"/>
      <w:divBdr>
        <w:top w:val="none" w:sz="0" w:space="0" w:color="auto"/>
        <w:left w:val="none" w:sz="0" w:space="0" w:color="auto"/>
        <w:bottom w:val="none" w:sz="0" w:space="0" w:color="auto"/>
        <w:right w:val="none" w:sz="0" w:space="0" w:color="auto"/>
      </w:divBdr>
    </w:div>
    <w:div w:id="294220156">
      <w:bodyDiv w:val="1"/>
      <w:marLeft w:val="0"/>
      <w:marRight w:val="0"/>
      <w:marTop w:val="0"/>
      <w:marBottom w:val="0"/>
      <w:divBdr>
        <w:top w:val="none" w:sz="0" w:space="0" w:color="auto"/>
        <w:left w:val="none" w:sz="0" w:space="0" w:color="auto"/>
        <w:bottom w:val="none" w:sz="0" w:space="0" w:color="auto"/>
        <w:right w:val="none" w:sz="0" w:space="0" w:color="auto"/>
      </w:divBdr>
    </w:div>
    <w:div w:id="447627841">
      <w:bodyDiv w:val="1"/>
      <w:marLeft w:val="0"/>
      <w:marRight w:val="0"/>
      <w:marTop w:val="0"/>
      <w:marBottom w:val="0"/>
      <w:divBdr>
        <w:top w:val="none" w:sz="0" w:space="0" w:color="auto"/>
        <w:left w:val="none" w:sz="0" w:space="0" w:color="auto"/>
        <w:bottom w:val="none" w:sz="0" w:space="0" w:color="auto"/>
        <w:right w:val="none" w:sz="0" w:space="0" w:color="auto"/>
      </w:divBdr>
    </w:div>
    <w:div w:id="452020321">
      <w:bodyDiv w:val="1"/>
      <w:marLeft w:val="0"/>
      <w:marRight w:val="0"/>
      <w:marTop w:val="0"/>
      <w:marBottom w:val="0"/>
      <w:divBdr>
        <w:top w:val="none" w:sz="0" w:space="0" w:color="auto"/>
        <w:left w:val="none" w:sz="0" w:space="0" w:color="auto"/>
        <w:bottom w:val="none" w:sz="0" w:space="0" w:color="auto"/>
        <w:right w:val="none" w:sz="0" w:space="0" w:color="auto"/>
      </w:divBdr>
    </w:div>
    <w:div w:id="528372829">
      <w:bodyDiv w:val="1"/>
      <w:marLeft w:val="0"/>
      <w:marRight w:val="0"/>
      <w:marTop w:val="0"/>
      <w:marBottom w:val="0"/>
      <w:divBdr>
        <w:top w:val="none" w:sz="0" w:space="0" w:color="auto"/>
        <w:left w:val="none" w:sz="0" w:space="0" w:color="auto"/>
        <w:bottom w:val="none" w:sz="0" w:space="0" w:color="auto"/>
        <w:right w:val="none" w:sz="0" w:space="0" w:color="auto"/>
      </w:divBdr>
    </w:div>
    <w:div w:id="652107263">
      <w:bodyDiv w:val="1"/>
      <w:marLeft w:val="0"/>
      <w:marRight w:val="0"/>
      <w:marTop w:val="0"/>
      <w:marBottom w:val="0"/>
      <w:divBdr>
        <w:top w:val="none" w:sz="0" w:space="0" w:color="auto"/>
        <w:left w:val="none" w:sz="0" w:space="0" w:color="auto"/>
        <w:bottom w:val="none" w:sz="0" w:space="0" w:color="auto"/>
        <w:right w:val="none" w:sz="0" w:space="0" w:color="auto"/>
      </w:divBdr>
    </w:div>
    <w:div w:id="654115042">
      <w:bodyDiv w:val="1"/>
      <w:marLeft w:val="0"/>
      <w:marRight w:val="0"/>
      <w:marTop w:val="0"/>
      <w:marBottom w:val="0"/>
      <w:divBdr>
        <w:top w:val="none" w:sz="0" w:space="0" w:color="auto"/>
        <w:left w:val="none" w:sz="0" w:space="0" w:color="auto"/>
        <w:bottom w:val="none" w:sz="0" w:space="0" w:color="auto"/>
        <w:right w:val="none" w:sz="0" w:space="0" w:color="auto"/>
      </w:divBdr>
    </w:div>
    <w:div w:id="662588393">
      <w:bodyDiv w:val="1"/>
      <w:marLeft w:val="0"/>
      <w:marRight w:val="0"/>
      <w:marTop w:val="0"/>
      <w:marBottom w:val="0"/>
      <w:divBdr>
        <w:top w:val="none" w:sz="0" w:space="0" w:color="auto"/>
        <w:left w:val="none" w:sz="0" w:space="0" w:color="auto"/>
        <w:bottom w:val="none" w:sz="0" w:space="0" w:color="auto"/>
        <w:right w:val="none" w:sz="0" w:space="0" w:color="auto"/>
      </w:divBdr>
    </w:div>
    <w:div w:id="664282323">
      <w:bodyDiv w:val="1"/>
      <w:marLeft w:val="0"/>
      <w:marRight w:val="0"/>
      <w:marTop w:val="0"/>
      <w:marBottom w:val="0"/>
      <w:divBdr>
        <w:top w:val="none" w:sz="0" w:space="0" w:color="auto"/>
        <w:left w:val="none" w:sz="0" w:space="0" w:color="auto"/>
        <w:bottom w:val="none" w:sz="0" w:space="0" w:color="auto"/>
        <w:right w:val="none" w:sz="0" w:space="0" w:color="auto"/>
      </w:divBdr>
    </w:div>
    <w:div w:id="666860826">
      <w:bodyDiv w:val="1"/>
      <w:marLeft w:val="0"/>
      <w:marRight w:val="0"/>
      <w:marTop w:val="0"/>
      <w:marBottom w:val="0"/>
      <w:divBdr>
        <w:top w:val="none" w:sz="0" w:space="0" w:color="auto"/>
        <w:left w:val="none" w:sz="0" w:space="0" w:color="auto"/>
        <w:bottom w:val="none" w:sz="0" w:space="0" w:color="auto"/>
        <w:right w:val="none" w:sz="0" w:space="0" w:color="auto"/>
      </w:divBdr>
    </w:div>
    <w:div w:id="775174098">
      <w:bodyDiv w:val="1"/>
      <w:marLeft w:val="0"/>
      <w:marRight w:val="0"/>
      <w:marTop w:val="0"/>
      <w:marBottom w:val="0"/>
      <w:divBdr>
        <w:top w:val="none" w:sz="0" w:space="0" w:color="auto"/>
        <w:left w:val="none" w:sz="0" w:space="0" w:color="auto"/>
        <w:bottom w:val="none" w:sz="0" w:space="0" w:color="auto"/>
        <w:right w:val="none" w:sz="0" w:space="0" w:color="auto"/>
      </w:divBdr>
    </w:div>
    <w:div w:id="846481472">
      <w:bodyDiv w:val="1"/>
      <w:marLeft w:val="0"/>
      <w:marRight w:val="0"/>
      <w:marTop w:val="0"/>
      <w:marBottom w:val="0"/>
      <w:divBdr>
        <w:top w:val="none" w:sz="0" w:space="0" w:color="auto"/>
        <w:left w:val="none" w:sz="0" w:space="0" w:color="auto"/>
        <w:bottom w:val="none" w:sz="0" w:space="0" w:color="auto"/>
        <w:right w:val="none" w:sz="0" w:space="0" w:color="auto"/>
      </w:divBdr>
    </w:div>
    <w:div w:id="878589883">
      <w:bodyDiv w:val="1"/>
      <w:marLeft w:val="0"/>
      <w:marRight w:val="0"/>
      <w:marTop w:val="0"/>
      <w:marBottom w:val="0"/>
      <w:divBdr>
        <w:top w:val="none" w:sz="0" w:space="0" w:color="auto"/>
        <w:left w:val="none" w:sz="0" w:space="0" w:color="auto"/>
        <w:bottom w:val="none" w:sz="0" w:space="0" w:color="auto"/>
        <w:right w:val="none" w:sz="0" w:space="0" w:color="auto"/>
      </w:divBdr>
    </w:div>
    <w:div w:id="884102299">
      <w:bodyDiv w:val="1"/>
      <w:marLeft w:val="0"/>
      <w:marRight w:val="0"/>
      <w:marTop w:val="0"/>
      <w:marBottom w:val="0"/>
      <w:divBdr>
        <w:top w:val="none" w:sz="0" w:space="0" w:color="auto"/>
        <w:left w:val="none" w:sz="0" w:space="0" w:color="auto"/>
        <w:bottom w:val="none" w:sz="0" w:space="0" w:color="auto"/>
        <w:right w:val="none" w:sz="0" w:space="0" w:color="auto"/>
      </w:divBdr>
    </w:div>
    <w:div w:id="888305664">
      <w:bodyDiv w:val="1"/>
      <w:marLeft w:val="0"/>
      <w:marRight w:val="0"/>
      <w:marTop w:val="0"/>
      <w:marBottom w:val="0"/>
      <w:divBdr>
        <w:top w:val="none" w:sz="0" w:space="0" w:color="auto"/>
        <w:left w:val="none" w:sz="0" w:space="0" w:color="auto"/>
        <w:bottom w:val="none" w:sz="0" w:space="0" w:color="auto"/>
        <w:right w:val="none" w:sz="0" w:space="0" w:color="auto"/>
      </w:divBdr>
    </w:div>
    <w:div w:id="920916600">
      <w:bodyDiv w:val="1"/>
      <w:marLeft w:val="0"/>
      <w:marRight w:val="0"/>
      <w:marTop w:val="0"/>
      <w:marBottom w:val="0"/>
      <w:divBdr>
        <w:top w:val="none" w:sz="0" w:space="0" w:color="auto"/>
        <w:left w:val="none" w:sz="0" w:space="0" w:color="auto"/>
        <w:bottom w:val="none" w:sz="0" w:space="0" w:color="auto"/>
        <w:right w:val="none" w:sz="0" w:space="0" w:color="auto"/>
      </w:divBdr>
    </w:div>
    <w:div w:id="956109802">
      <w:bodyDiv w:val="1"/>
      <w:marLeft w:val="0"/>
      <w:marRight w:val="0"/>
      <w:marTop w:val="0"/>
      <w:marBottom w:val="0"/>
      <w:divBdr>
        <w:top w:val="none" w:sz="0" w:space="0" w:color="auto"/>
        <w:left w:val="none" w:sz="0" w:space="0" w:color="auto"/>
        <w:bottom w:val="none" w:sz="0" w:space="0" w:color="auto"/>
        <w:right w:val="none" w:sz="0" w:space="0" w:color="auto"/>
      </w:divBdr>
    </w:div>
    <w:div w:id="1003750105">
      <w:bodyDiv w:val="1"/>
      <w:marLeft w:val="0"/>
      <w:marRight w:val="0"/>
      <w:marTop w:val="0"/>
      <w:marBottom w:val="0"/>
      <w:divBdr>
        <w:top w:val="none" w:sz="0" w:space="0" w:color="auto"/>
        <w:left w:val="none" w:sz="0" w:space="0" w:color="auto"/>
        <w:bottom w:val="none" w:sz="0" w:space="0" w:color="auto"/>
        <w:right w:val="none" w:sz="0" w:space="0" w:color="auto"/>
      </w:divBdr>
    </w:div>
    <w:div w:id="1045914417">
      <w:bodyDiv w:val="1"/>
      <w:marLeft w:val="0"/>
      <w:marRight w:val="0"/>
      <w:marTop w:val="0"/>
      <w:marBottom w:val="0"/>
      <w:divBdr>
        <w:top w:val="none" w:sz="0" w:space="0" w:color="auto"/>
        <w:left w:val="none" w:sz="0" w:space="0" w:color="auto"/>
        <w:bottom w:val="none" w:sz="0" w:space="0" w:color="auto"/>
        <w:right w:val="none" w:sz="0" w:space="0" w:color="auto"/>
      </w:divBdr>
    </w:div>
    <w:div w:id="1107896011">
      <w:bodyDiv w:val="1"/>
      <w:marLeft w:val="0"/>
      <w:marRight w:val="0"/>
      <w:marTop w:val="0"/>
      <w:marBottom w:val="0"/>
      <w:divBdr>
        <w:top w:val="none" w:sz="0" w:space="0" w:color="auto"/>
        <w:left w:val="none" w:sz="0" w:space="0" w:color="auto"/>
        <w:bottom w:val="none" w:sz="0" w:space="0" w:color="auto"/>
        <w:right w:val="none" w:sz="0" w:space="0" w:color="auto"/>
      </w:divBdr>
    </w:div>
    <w:div w:id="1130443510">
      <w:bodyDiv w:val="1"/>
      <w:marLeft w:val="0"/>
      <w:marRight w:val="0"/>
      <w:marTop w:val="0"/>
      <w:marBottom w:val="0"/>
      <w:divBdr>
        <w:top w:val="none" w:sz="0" w:space="0" w:color="auto"/>
        <w:left w:val="none" w:sz="0" w:space="0" w:color="auto"/>
        <w:bottom w:val="none" w:sz="0" w:space="0" w:color="auto"/>
        <w:right w:val="none" w:sz="0" w:space="0" w:color="auto"/>
      </w:divBdr>
    </w:div>
    <w:div w:id="1141919790">
      <w:bodyDiv w:val="1"/>
      <w:marLeft w:val="0"/>
      <w:marRight w:val="0"/>
      <w:marTop w:val="0"/>
      <w:marBottom w:val="0"/>
      <w:divBdr>
        <w:top w:val="none" w:sz="0" w:space="0" w:color="auto"/>
        <w:left w:val="none" w:sz="0" w:space="0" w:color="auto"/>
        <w:bottom w:val="none" w:sz="0" w:space="0" w:color="auto"/>
        <w:right w:val="none" w:sz="0" w:space="0" w:color="auto"/>
      </w:divBdr>
    </w:div>
    <w:div w:id="1249383112">
      <w:bodyDiv w:val="1"/>
      <w:marLeft w:val="0"/>
      <w:marRight w:val="0"/>
      <w:marTop w:val="0"/>
      <w:marBottom w:val="0"/>
      <w:divBdr>
        <w:top w:val="none" w:sz="0" w:space="0" w:color="auto"/>
        <w:left w:val="none" w:sz="0" w:space="0" w:color="auto"/>
        <w:bottom w:val="none" w:sz="0" w:space="0" w:color="auto"/>
        <w:right w:val="none" w:sz="0" w:space="0" w:color="auto"/>
      </w:divBdr>
      <w:divsChild>
        <w:div w:id="34935528">
          <w:marLeft w:val="0"/>
          <w:marRight w:val="0"/>
          <w:marTop w:val="0"/>
          <w:marBottom w:val="0"/>
          <w:divBdr>
            <w:top w:val="none" w:sz="0" w:space="0" w:color="auto"/>
            <w:left w:val="none" w:sz="0" w:space="0" w:color="auto"/>
            <w:bottom w:val="none" w:sz="0" w:space="0" w:color="auto"/>
            <w:right w:val="none" w:sz="0" w:space="0" w:color="auto"/>
          </w:divBdr>
        </w:div>
        <w:div w:id="155147976">
          <w:marLeft w:val="0"/>
          <w:marRight w:val="0"/>
          <w:marTop w:val="0"/>
          <w:marBottom w:val="0"/>
          <w:divBdr>
            <w:top w:val="none" w:sz="0" w:space="0" w:color="auto"/>
            <w:left w:val="none" w:sz="0" w:space="0" w:color="auto"/>
            <w:bottom w:val="none" w:sz="0" w:space="0" w:color="auto"/>
            <w:right w:val="none" w:sz="0" w:space="0" w:color="auto"/>
          </w:divBdr>
        </w:div>
        <w:div w:id="1296909353">
          <w:marLeft w:val="0"/>
          <w:marRight w:val="0"/>
          <w:marTop w:val="0"/>
          <w:marBottom w:val="0"/>
          <w:divBdr>
            <w:top w:val="none" w:sz="0" w:space="0" w:color="auto"/>
            <w:left w:val="none" w:sz="0" w:space="0" w:color="auto"/>
            <w:bottom w:val="none" w:sz="0" w:space="0" w:color="auto"/>
            <w:right w:val="none" w:sz="0" w:space="0" w:color="auto"/>
          </w:divBdr>
        </w:div>
        <w:div w:id="1437485251">
          <w:marLeft w:val="0"/>
          <w:marRight w:val="0"/>
          <w:marTop w:val="0"/>
          <w:marBottom w:val="0"/>
          <w:divBdr>
            <w:top w:val="none" w:sz="0" w:space="0" w:color="auto"/>
            <w:left w:val="none" w:sz="0" w:space="0" w:color="auto"/>
            <w:bottom w:val="none" w:sz="0" w:space="0" w:color="auto"/>
            <w:right w:val="none" w:sz="0" w:space="0" w:color="auto"/>
          </w:divBdr>
        </w:div>
        <w:div w:id="1716929591">
          <w:marLeft w:val="0"/>
          <w:marRight w:val="0"/>
          <w:marTop w:val="0"/>
          <w:marBottom w:val="0"/>
          <w:divBdr>
            <w:top w:val="none" w:sz="0" w:space="0" w:color="auto"/>
            <w:left w:val="none" w:sz="0" w:space="0" w:color="auto"/>
            <w:bottom w:val="none" w:sz="0" w:space="0" w:color="auto"/>
            <w:right w:val="none" w:sz="0" w:space="0" w:color="auto"/>
          </w:divBdr>
        </w:div>
      </w:divsChild>
    </w:div>
    <w:div w:id="1281035126">
      <w:bodyDiv w:val="1"/>
      <w:marLeft w:val="0"/>
      <w:marRight w:val="0"/>
      <w:marTop w:val="0"/>
      <w:marBottom w:val="0"/>
      <w:divBdr>
        <w:top w:val="none" w:sz="0" w:space="0" w:color="auto"/>
        <w:left w:val="none" w:sz="0" w:space="0" w:color="auto"/>
        <w:bottom w:val="none" w:sz="0" w:space="0" w:color="auto"/>
        <w:right w:val="none" w:sz="0" w:space="0" w:color="auto"/>
      </w:divBdr>
    </w:div>
    <w:div w:id="1305235455">
      <w:bodyDiv w:val="1"/>
      <w:marLeft w:val="0"/>
      <w:marRight w:val="0"/>
      <w:marTop w:val="0"/>
      <w:marBottom w:val="0"/>
      <w:divBdr>
        <w:top w:val="none" w:sz="0" w:space="0" w:color="auto"/>
        <w:left w:val="none" w:sz="0" w:space="0" w:color="auto"/>
        <w:bottom w:val="none" w:sz="0" w:space="0" w:color="auto"/>
        <w:right w:val="none" w:sz="0" w:space="0" w:color="auto"/>
      </w:divBdr>
    </w:div>
    <w:div w:id="1358310640">
      <w:bodyDiv w:val="1"/>
      <w:marLeft w:val="0"/>
      <w:marRight w:val="0"/>
      <w:marTop w:val="0"/>
      <w:marBottom w:val="0"/>
      <w:divBdr>
        <w:top w:val="none" w:sz="0" w:space="0" w:color="auto"/>
        <w:left w:val="none" w:sz="0" w:space="0" w:color="auto"/>
        <w:bottom w:val="none" w:sz="0" w:space="0" w:color="auto"/>
        <w:right w:val="none" w:sz="0" w:space="0" w:color="auto"/>
      </w:divBdr>
    </w:div>
    <w:div w:id="1368146183">
      <w:bodyDiv w:val="1"/>
      <w:marLeft w:val="0"/>
      <w:marRight w:val="0"/>
      <w:marTop w:val="0"/>
      <w:marBottom w:val="0"/>
      <w:divBdr>
        <w:top w:val="none" w:sz="0" w:space="0" w:color="auto"/>
        <w:left w:val="none" w:sz="0" w:space="0" w:color="auto"/>
        <w:bottom w:val="none" w:sz="0" w:space="0" w:color="auto"/>
        <w:right w:val="none" w:sz="0" w:space="0" w:color="auto"/>
      </w:divBdr>
    </w:div>
    <w:div w:id="1446119403">
      <w:bodyDiv w:val="1"/>
      <w:marLeft w:val="0"/>
      <w:marRight w:val="0"/>
      <w:marTop w:val="0"/>
      <w:marBottom w:val="0"/>
      <w:divBdr>
        <w:top w:val="none" w:sz="0" w:space="0" w:color="auto"/>
        <w:left w:val="none" w:sz="0" w:space="0" w:color="auto"/>
        <w:bottom w:val="none" w:sz="0" w:space="0" w:color="auto"/>
        <w:right w:val="none" w:sz="0" w:space="0" w:color="auto"/>
      </w:divBdr>
    </w:div>
    <w:div w:id="1449932915">
      <w:bodyDiv w:val="1"/>
      <w:marLeft w:val="0"/>
      <w:marRight w:val="0"/>
      <w:marTop w:val="0"/>
      <w:marBottom w:val="0"/>
      <w:divBdr>
        <w:top w:val="none" w:sz="0" w:space="0" w:color="auto"/>
        <w:left w:val="none" w:sz="0" w:space="0" w:color="auto"/>
        <w:bottom w:val="none" w:sz="0" w:space="0" w:color="auto"/>
        <w:right w:val="none" w:sz="0" w:space="0" w:color="auto"/>
      </w:divBdr>
      <w:divsChild>
        <w:div w:id="925846089">
          <w:marLeft w:val="0"/>
          <w:marRight w:val="0"/>
          <w:marTop w:val="0"/>
          <w:marBottom w:val="0"/>
          <w:divBdr>
            <w:top w:val="none" w:sz="0" w:space="0" w:color="auto"/>
            <w:left w:val="none" w:sz="0" w:space="0" w:color="auto"/>
            <w:bottom w:val="none" w:sz="0" w:space="0" w:color="auto"/>
            <w:right w:val="none" w:sz="0" w:space="0" w:color="auto"/>
          </w:divBdr>
          <w:divsChild>
            <w:div w:id="198300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3131">
      <w:bodyDiv w:val="1"/>
      <w:marLeft w:val="0"/>
      <w:marRight w:val="0"/>
      <w:marTop w:val="0"/>
      <w:marBottom w:val="0"/>
      <w:divBdr>
        <w:top w:val="none" w:sz="0" w:space="0" w:color="auto"/>
        <w:left w:val="none" w:sz="0" w:space="0" w:color="auto"/>
        <w:bottom w:val="none" w:sz="0" w:space="0" w:color="auto"/>
        <w:right w:val="none" w:sz="0" w:space="0" w:color="auto"/>
      </w:divBdr>
    </w:div>
    <w:div w:id="1527712945">
      <w:bodyDiv w:val="1"/>
      <w:marLeft w:val="0"/>
      <w:marRight w:val="0"/>
      <w:marTop w:val="0"/>
      <w:marBottom w:val="0"/>
      <w:divBdr>
        <w:top w:val="none" w:sz="0" w:space="0" w:color="auto"/>
        <w:left w:val="none" w:sz="0" w:space="0" w:color="auto"/>
        <w:bottom w:val="none" w:sz="0" w:space="0" w:color="auto"/>
        <w:right w:val="none" w:sz="0" w:space="0" w:color="auto"/>
      </w:divBdr>
    </w:div>
    <w:div w:id="1566523469">
      <w:bodyDiv w:val="1"/>
      <w:marLeft w:val="0"/>
      <w:marRight w:val="0"/>
      <w:marTop w:val="0"/>
      <w:marBottom w:val="0"/>
      <w:divBdr>
        <w:top w:val="none" w:sz="0" w:space="0" w:color="auto"/>
        <w:left w:val="none" w:sz="0" w:space="0" w:color="auto"/>
        <w:bottom w:val="none" w:sz="0" w:space="0" w:color="auto"/>
        <w:right w:val="none" w:sz="0" w:space="0" w:color="auto"/>
      </w:divBdr>
    </w:div>
    <w:div w:id="1675112747">
      <w:bodyDiv w:val="1"/>
      <w:marLeft w:val="0"/>
      <w:marRight w:val="0"/>
      <w:marTop w:val="0"/>
      <w:marBottom w:val="0"/>
      <w:divBdr>
        <w:top w:val="none" w:sz="0" w:space="0" w:color="auto"/>
        <w:left w:val="none" w:sz="0" w:space="0" w:color="auto"/>
        <w:bottom w:val="none" w:sz="0" w:space="0" w:color="auto"/>
        <w:right w:val="none" w:sz="0" w:space="0" w:color="auto"/>
      </w:divBdr>
    </w:div>
    <w:div w:id="1691374939">
      <w:bodyDiv w:val="1"/>
      <w:marLeft w:val="0"/>
      <w:marRight w:val="0"/>
      <w:marTop w:val="0"/>
      <w:marBottom w:val="0"/>
      <w:divBdr>
        <w:top w:val="none" w:sz="0" w:space="0" w:color="auto"/>
        <w:left w:val="none" w:sz="0" w:space="0" w:color="auto"/>
        <w:bottom w:val="none" w:sz="0" w:space="0" w:color="auto"/>
        <w:right w:val="none" w:sz="0" w:space="0" w:color="auto"/>
      </w:divBdr>
    </w:div>
    <w:div w:id="1698120902">
      <w:bodyDiv w:val="1"/>
      <w:marLeft w:val="0"/>
      <w:marRight w:val="0"/>
      <w:marTop w:val="0"/>
      <w:marBottom w:val="0"/>
      <w:divBdr>
        <w:top w:val="none" w:sz="0" w:space="0" w:color="auto"/>
        <w:left w:val="none" w:sz="0" w:space="0" w:color="auto"/>
        <w:bottom w:val="none" w:sz="0" w:space="0" w:color="auto"/>
        <w:right w:val="none" w:sz="0" w:space="0" w:color="auto"/>
      </w:divBdr>
    </w:div>
    <w:div w:id="1776830754">
      <w:bodyDiv w:val="1"/>
      <w:marLeft w:val="0"/>
      <w:marRight w:val="0"/>
      <w:marTop w:val="0"/>
      <w:marBottom w:val="0"/>
      <w:divBdr>
        <w:top w:val="none" w:sz="0" w:space="0" w:color="auto"/>
        <w:left w:val="none" w:sz="0" w:space="0" w:color="auto"/>
        <w:bottom w:val="none" w:sz="0" w:space="0" w:color="auto"/>
        <w:right w:val="none" w:sz="0" w:space="0" w:color="auto"/>
      </w:divBdr>
    </w:div>
    <w:div w:id="1791320213">
      <w:bodyDiv w:val="1"/>
      <w:marLeft w:val="0"/>
      <w:marRight w:val="0"/>
      <w:marTop w:val="0"/>
      <w:marBottom w:val="0"/>
      <w:divBdr>
        <w:top w:val="none" w:sz="0" w:space="0" w:color="auto"/>
        <w:left w:val="none" w:sz="0" w:space="0" w:color="auto"/>
        <w:bottom w:val="none" w:sz="0" w:space="0" w:color="auto"/>
        <w:right w:val="none" w:sz="0" w:space="0" w:color="auto"/>
      </w:divBdr>
    </w:div>
    <w:div w:id="1838113184">
      <w:bodyDiv w:val="1"/>
      <w:marLeft w:val="0"/>
      <w:marRight w:val="0"/>
      <w:marTop w:val="0"/>
      <w:marBottom w:val="0"/>
      <w:divBdr>
        <w:top w:val="none" w:sz="0" w:space="0" w:color="auto"/>
        <w:left w:val="none" w:sz="0" w:space="0" w:color="auto"/>
        <w:bottom w:val="none" w:sz="0" w:space="0" w:color="auto"/>
        <w:right w:val="none" w:sz="0" w:space="0" w:color="auto"/>
      </w:divBdr>
      <w:divsChild>
        <w:div w:id="104858140">
          <w:marLeft w:val="0"/>
          <w:marRight w:val="0"/>
          <w:marTop w:val="0"/>
          <w:marBottom w:val="0"/>
          <w:divBdr>
            <w:top w:val="none" w:sz="0" w:space="0" w:color="auto"/>
            <w:left w:val="none" w:sz="0" w:space="0" w:color="auto"/>
            <w:bottom w:val="none" w:sz="0" w:space="0" w:color="auto"/>
            <w:right w:val="none" w:sz="0" w:space="0" w:color="auto"/>
          </w:divBdr>
        </w:div>
        <w:div w:id="525405692">
          <w:marLeft w:val="0"/>
          <w:marRight w:val="0"/>
          <w:marTop w:val="0"/>
          <w:marBottom w:val="0"/>
          <w:divBdr>
            <w:top w:val="none" w:sz="0" w:space="0" w:color="auto"/>
            <w:left w:val="none" w:sz="0" w:space="0" w:color="auto"/>
            <w:bottom w:val="none" w:sz="0" w:space="0" w:color="auto"/>
            <w:right w:val="none" w:sz="0" w:space="0" w:color="auto"/>
          </w:divBdr>
        </w:div>
        <w:div w:id="2117870631">
          <w:marLeft w:val="0"/>
          <w:marRight w:val="0"/>
          <w:marTop w:val="0"/>
          <w:marBottom w:val="0"/>
          <w:divBdr>
            <w:top w:val="none" w:sz="0" w:space="0" w:color="auto"/>
            <w:left w:val="none" w:sz="0" w:space="0" w:color="auto"/>
            <w:bottom w:val="none" w:sz="0" w:space="0" w:color="auto"/>
            <w:right w:val="none" w:sz="0" w:space="0" w:color="auto"/>
          </w:divBdr>
          <w:divsChild>
            <w:div w:id="375592194">
              <w:marLeft w:val="-75"/>
              <w:marRight w:val="0"/>
              <w:marTop w:val="30"/>
              <w:marBottom w:val="30"/>
              <w:divBdr>
                <w:top w:val="none" w:sz="0" w:space="0" w:color="auto"/>
                <w:left w:val="none" w:sz="0" w:space="0" w:color="auto"/>
                <w:bottom w:val="none" w:sz="0" w:space="0" w:color="auto"/>
                <w:right w:val="none" w:sz="0" w:space="0" w:color="auto"/>
              </w:divBdr>
              <w:divsChild>
                <w:div w:id="9911380">
                  <w:marLeft w:val="0"/>
                  <w:marRight w:val="0"/>
                  <w:marTop w:val="0"/>
                  <w:marBottom w:val="0"/>
                  <w:divBdr>
                    <w:top w:val="none" w:sz="0" w:space="0" w:color="auto"/>
                    <w:left w:val="none" w:sz="0" w:space="0" w:color="auto"/>
                    <w:bottom w:val="none" w:sz="0" w:space="0" w:color="auto"/>
                    <w:right w:val="none" w:sz="0" w:space="0" w:color="auto"/>
                  </w:divBdr>
                  <w:divsChild>
                    <w:div w:id="257177143">
                      <w:marLeft w:val="0"/>
                      <w:marRight w:val="0"/>
                      <w:marTop w:val="0"/>
                      <w:marBottom w:val="0"/>
                      <w:divBdr>
                        <w:top w:val="none" w:sz="0" w:space="0" w:color="auto"/>
                        <w:left w:val="none" w:sz="0" w:space="0" w:color="auto"/>
                        <w:bottom w:val="none" w:sz="0" w:space="0" w:color="auto"/>
                        <w:right w:val="none" w:sz="0" w:space="0" w:color="auto"/>
                      </w:divBdr>
                    </w:div>
                  </w:divsChild>
                </w:div>
                <w:div w:id="31922270">
                  <w:marLeft w:val="0"/>
                  <w:marRight w:val="0"/>
                  <w:marTop w:val="0"/>
                  <w:marBottom w:val="0"/>
                  <w:divBdr>
                    <w:top w:val="none" w:sz="0" w:space="0" w:color="auto"/>
                    <w:left w:val="none" w:sz="0" w:space="0" w:color="auto"/>
                    <w:bottom w:val="none" w:sz="0" w:space="0" w:color="auto"/>
                    <w:right w:val="none" w:sz="0" w:space="0" w:color="auto"/>
                  </w:divBdr>
                  <w:divsChild>
                    <w:div w:id="1670012885">
                      <w:marLeft w:val="0"/>
                      <w:marRight w:val="0"/>
                      <w:marTop w:val="0"/>
                      <w:marBottom w:val="0"/>
                      <w:divBdr>
                        <w:top w:val="none" w:sz="0" w:space="0" w:color="auto"/>
                        <w:left w:val="none" w:sz="0" w:space="0" w:color="auto"/>
                        <w:bottom w:val="none" w:sz="0" w:space="0" w:color="auto"/>
                        <w:right w:val="none" w:sz="0" w:space="0" w:color="auto"/>
                      </w:divBdr>
                    </w:div>
                  </w:divsChild>
                </w:div>
                <w:div w:id="32847626">
                  <w:marLeft w:val="0"/>
                  <w:marRight w:val="0"/>
                  <w:marTop w:val="0"/>
                  <w:marBottom w:val="0"/>
                  <w:divBdr>
                    <w:top w:val="none" w:sz="0" w:space="0" w:color="auto"/>
                    <w:left w:val="none" w:sz="0" w:space="0" w:color="auto"/>
                    <w:bottom w:val="none" w:sz="0" w:space="0" w:color="auto"/>
                    <w:right w:val="none" w:sz="0" w:space="0" w:color="auto"/>
                  </w:divBdr>
                  <w:divsChild>
                    <w:div w:id="472910118">
                      <w:marLeft w:val="0"/>
                      <w:marRight w:val="0"/>
                      <w:marTop w:val="0"/>
                      <w:marBottom w:val="0"/>
                      <w:divBdr>
                        <w:top w:val="none" w:sz="0" w:space="0" w:color="auto"/>
                        <w:left w:val="none" w:sz="0" w:space="0" w:color="auto"/>
                        <w:bottom w:val="none" w:sz="0" w:space="0" w:color="auto"/>
                        <w:right w:val="none" w:sz="0" w:space="0" w:color="auto"/>
                      </w:divBdr>
                    </w:div>
                  </w:divsChild>
                </w:div>
                <w:div w:id="66198213">
                  <w:marLeft w:val="0"/>
                  <w:marRight w:val="0"/>
                  <w:marTop w:val="0"/>
                  <w:marBottom w:val="0"/>
                  <w:divBdr>
                    <w:top w:val="none" w:sz="0" w:space="0" w:color="auto"/>
                    <w:left w:val="none" w:sz="0" w:space="0" w:color="auto"/>
                    <w:bottom w:val="none" w:sz="0" w:space="0" w:color="auto"/>
                    <w:right w:val="none" w:sz="0" w:space="0" w:color="auto"/>
                  </w:divBdr>
                  <w:divsChild>
                    <w:div w:id="454832131">
                      <w:marLeft w:val="0"/>
                      <w:marRight w:val="0"/>
                      <w:marTop w:val="0"/>
                      <w:marBottom w:val="0"/>
                      <w:divBdr>
                        <w:top w:val="none" w:sz="0" w:space="0" w:color="auto"/>
                        <w:left w:val="none" w:sz="0" w:space="0" w:color="auto"/>
                        <w:bottom w:val="none" w:sz="0" w:space="0" w:color="auto"/>
                        <w:right w:val="none" w:sz="0" w:space="0" w:color="auto"/>
                      </w:divBdr>
                    </w:div>
                  </w:divsChild>
                </w:div>
                <w:div w:id="79064560">
                  <w:marLeft w:val="0"/>
                  <w:marRight w:val="0"/>
                  <w:marTop w:val="0"/>
                  <w:marBottom w:val="0"/>
                  <w:divBdr>
                    <w:top w:val="none" w:sz="0" w:space="0" w:color="auto"/>
                    <w:left w:val="none" w:sz="0" w:space="0" w:color="auto"/>
                    <w:bottom w:val="none" w:sz="0" w:space="0" w:color="auto"/>
                    <w:right w:val="none" w:sz="0" w:space="0" w:color="auto"/>
                  </w:divBdr>
                  <w:divsChild>
                    <w:div w:id="727842836">
                      <w:marLeft w:val="0"/>
                      <w:marRight w:val="0"/>
                      <w:marTop w:val="0"/>
                      <w:marBottom w:val="0"/>
                      <w:divBdr>
                        <w:top w:val="none" w:sz="0" w:space="0" w:color="auto"/>
                        <w:left w:val="none" w:sz="0" w:space="0" w:color="auto"/>
                        <w:bottom w:val="none" w:sz="0" w:space="0" w:color="auto"/>
                        <w:right w:val="none" w:sz="0" w:space="0" w:color="auto"/>
                      </w:divBdr>
                    </w:div>
                  </w:divsChild>
                </w:div>
                <w:div w:id="94179411">
                  <w:marLeft w:val="0"/>
                  <w:marRight w:val="0"/>
                  <w:marTop w:val="0"/>
                  <w:marBottom w:val="0"/>
                  <w:divBdr>
                    <w:top w:val="none" w:sz="0" w:space="0" w:color="auto"/>
                    <w:left w:val="none" w:sz="0" w:space="0" w:color="auto"/>
                    <w:bottom w:val="none" w:sz="0" w:space="0" w:color="auto"/>
                    <w:right w:val="none" w:sz="0" w:space="0" w:color="auto"/>
                  </w:divBdr>
                  <w:divsChild>
                    <w:div w:id="1987784300">
                      <w:marLeft w:val="0"/>
                      <w:marRight w:val="0"/>
                      <w:marTop w:val="0"/>
                      <w:marBottom w:val="0"/>
                      <w:divBdr>
                        <w:top w:val="none" w:sz="0" w:space="0" w:color="auto"/>
                        <w:left w:val="none" w:sz="0" w:space="0" w:color="auto"/>
                        <w:bottom w:val="none" w:sz="0" w:space="0" w:color="auto"/>
                        <w:right w:val="none" w:sz="0" w:space="0" w:color="auto"/>
                      </w:divBdr>
                    </w:div>
                  </w:divsChild>
                </w:div>
                <w:div w:id="96147806">
                  <w:marLeft w:val="0"/>
                  <w:marRight w:val="0"/>
                  <w:marTop w:val="0"/>
                  <w:marBottom w:val="0"/>
                  <w:divBdr>
                    <w:top w:val="none" w:sz="0" w:space="0" w:color="auto"/>
                    <w:left w:val="none" w:sz="0" w:space="0" w:color="auto"/>
                    <w:bottom w:val="none" w:sz="0" w:space="0" w:color="auto"/>
                    <w:right w:val="none" w:sz="0" w:space="0" w:color="auto"/>
                  </w:divBdr>
                  <w:divsChild>
                    <w:div w:id="1678725262">
                      <w:marLeft w:val="0"/>
                      <w:marRight w:val="0"/>
                      <w:marTop w:val="0"/>
                      <w:marBottom w:val="0"/>
                      <w:divBdr>
                        <w:top w:val="none" w:sz="0" w:space="0" w:color="auto"/>
                        <w:left w:val="none" w:sz="0" w:space="0" w:color="auto"/>
                        <w:bottom w:val="none" w:sz="0" w:space="0" w:color="auto"/>
                        <w:right w:val="none" w:sz="0" w:space="0" w:color="auto"/>
                      </w:divBdr>
                    </w:div>
                  </w:divsChild>
                </w:div>
                <w:div w:id="114521883">
                  <w:marLeft w:val="0"/>
                  <w:marRight w:val="0"/>
                  <w:marTop w:val="0"/>
                  <w:marBottom w:val="0"/>
                  <w:divBdr>
                    <w:top w:val="none" w:sz="0" w:space="0" w:color="auto"/>
                    <w:left w:val="none" w:sz="0" w:space="0" w:color="auto"/>
                    <w:bottom w:val="none" w:sz="0" w:space="0" w:color="auto"/>
                    <w:right w:val="none" w:sz="0" w:space="0" w:color="auto"/>
                  </w:divBdr>
                  <w:divsChild>
                    <w:div w:id="598023203">
                      <w:marLeft w:val="0"/>
                      <w:marRight w:val="0"/>
                      <w:marTop w:val="0"/>
                      <w:marBottom w:val="0"/>
                      <w:divBdr>
                        <w:top w:val="none" w:sz="0" w:space="0" w:color="auto"/>
                        <w:left w:val="none" w:sz="0" w:space="0" w:color="auto"/>
                        <w:bottom w:val="none" w:sz="0" w:space="0" w:color="auto"/>
                        <w:right w:val="none" w:sz="0" w:space="0" w:color="auto"/>
                      </w:divBdr>
                    </w:div>
                  </w:divsChild>
                </w:div>
                <w:div w:id="116992984">
                  <w:marLeft w:val="0"/>
                  <w:marRight w:val="0"/>
                  <w:marTop w:val="0"/>
                  <w:marBottom w:val="0"/>
                  <w:divBdr>
                    <w:top w:val="none" w:sz="0" w:space="0" w:color="auto"/>
                    <w:left w:val="none" w:sz="0" w:space="0" w:color="auto"/>
                    <w:bottom w:val="none" w:sz="0" w:space="0" w:color="auto"/>
                    <w:right w:val="none" w:sz="0" w:space="0" w:color="auto"/>
                  </w:divBdr>
                  <w:divsChild>
                    <w:div w:id="59914074">
                      <w:marLeft w:val="0"/>
                      <w:marRight w:val="0"/>
                      <w:marTop w:val="0"/>
                      <w:marBottom w:val="0"/>
                      <w:divBdr>
                        <w:top w:val="none" w:sz="0" w:space="0" w:color="auto"/>
                        <w:left w:val="none" w:sz="0" w:space="0" w:color="auto"/>
                        <w:bottom w:val="none" w:sz="0" w:space="0" w:color="auto"/>
                        <w:right w:val="none" w:sz="0" w:space="0" w:color="auto"/>
                      </w:divBdr>
                    </w:div>
                  </w:divsChild>
                </w:div>
                <w:div w:id="123237283">
                  <w:marLeft w:val="0"/>
                  <w:marRight w:val="0"/>
                  <w:marTop w:val="0"/>
                  <w:marBottom w:val="0"/>
                  <w:divBdr>
                    <w:top w:val="none" w:sz="0" w:space="0" w:color="auto"/>
                    <w:left w:val="none" w:sz="0" w:space="0" w:color="auto"/>
                    <w:bottom w:val="none" w:sz="0" w:space="0" w:color="auto"/>
                    <w:right w:val="none" w:sz="0" w:space="0" w:color="auto"/>
                  </w:divBdr>
                  <w:divsChild>
                    <w:div w:id="1961060886">
                      <w:marLeft w:val="0"/>
                      <w:marRight w:val="0"/>
                      <w:marTop w:val="0"/>
                      <w:marBottom w:val="0"/>
                      <w:divBdr>
                        <w:top w:val="none" w:sz="0" w:space="0" w:color="auto"/>
                        <w:left w:val="none" w:sz="0" w:space="0" w:color="auto"/>
                        <w:bottom w:val="none" w:sz="0" w:space="0" w:color="auto"/>
                        <w:right w:val="none" w:sz="0" w:space="0" w:color="auto"/>
                      </w:divBdr>
                    </w:div>
                  </w:divsChild>
                </w:div>
                <w:div w:id="135146992">
                  <w:marLeft w:val="0"/>
                  <w:marRight w:val="0"/>
                  <w:marTop w:val="0"/>
                  <w:marBottom w:val="0"/>
                  <w:divBdr>
                    <w:top w:val="none" w:sz="0" w:space="0" w:color="auto"/>
                    <w:left w:val="none" w:sz="0" w:space="0" w:color="auto"/>
                    <w:bottom w:val="none" w:sz="0" w:space="0" w:color="auto"/>
                    <w:right w:val="none" w:sz="0" w:space="0" w:color="auto"/>
                  </w:divBdr>
                  <w:divsChild>
                    <w:div w:id="1978997001">
                      <w:marLeft w:val="0"/>
                      <w:marRight w:val="0"/>
                      <w:marTop w:val="0"/>
                      <w:marBottom w:val="0"/>
                      <w:divBdr>
                        <w:top w:val="none" w:sz="0" w:space="0" w:color="auto"/>
                        <w:left w:val="none" w:sz="0" w:space="0" w:color="auto"/>
                        <w:bottom w:val="none" w:sz="0" w:space="0" w:color="auto"/>
                        <w:right w:val="none" w:sz="0" w:space="0" w:color="auto"/>
                      </w:divBdr>
                    </w:div>
                  </w:divsChild>
                </w:div>
                <w:div w:id="146482191">
                  <w:marLeft w:val="0"/>
                  <w:marRight w:val="0"/>
                  <w:marTop w:val="0"/>
                  <w:marBottom w:val="0"/>
                  <w:divBdr>
                    <w:top w:val="none" w:sz="0" w:space="0" w:color="auto"/>
                    <w:left w:val="none" w:sz="0" w:space="0" w:color="auto"/>
                    <w:bottom w:val="none" w:sz="0" w:space="0" w:color="auto"/>
                    <w:right w:val="none" w:sz="0" w:space="0" w:color="auto"/>
                  </w:divBdr>
                  <w:divsChild>
                    <w:div w:id="546917405">
                      <w:marLeft w:val="0"/>
                      <w:marRight w:val="0"/>
                      <w:marTop w:val="0"/>
                      <w:marBottom w:val="0"/>
                      <w:divBdr>
                        <w:top w:val="none" w:sz="0" w:space="0" w:color="auto"/>
                        <w:left w:val="none" w:sz="0" w:space="0" w:color="auto"/>
                        <w:bottom w:val="none" w:sz="0" w:space="0" w:color="auto"/>
                        <w:right w:val="none" w:sz="0" w:space="0" w:color="auto"/>
                      </w:divBdr>
                    </w:div>
                  </w:divsChild>
                </w:div>
                <w:div w:id="154228981">
                  <w:marLeft w:val="0"/>
                  <w:marRight w:val="0"/>
                  <w:marTop w:val="0"/>
                  <w:marBottom w:val="0"/>
                  <w:divBdr>
                    <w:top w:val="none" w:sz="0" w:space="0" w:color="auto"/>
                    <w:left w:val="none" w:sz="0" w:space="0" w:color="auto"/>
                    <w:bottom w:val="none" w:sz="0" w:space="0" w:color="auto"/>
                    <w:right w:val="none" w:sz="0" w:space="0" w:color="auto"/>
                  </w:divBdr>
                  <w:divsChild>
                    <w:div w:id="243417136">
                      <w:marLeft w:val="0"/>
                      <w:marRight w:val="0"/>
                      <w:marTop w:val="0"/>
                      <w:marBottom w:val="0"/>
                      <w:divBdr>
                        <w:top w:val="none" w:sz="0" w:space="0" w:color="auto"/>
                        <w:left w:val="none" w:sz="0" w:space="0" w:color="auto"/>
                        <w:bottom w:val="none" w:sz="0" w:space="0" w:color="auto"/>
                        <w:right w:val="none" w:sz="0" w:space="0" w:color="auto"/>
                      </w:divBdr>
                    </w:div>
                  </w:divsChild>
                </w:div>
                <w:div w:id="154877725">
                  <w:marLeft w:val="0"/>
                  <w:marRight w:val="0"/>
                  <w:marTop w:val="0"/>
                  <w:marBottom w:val="0"/>
                  <w:divBdr>
                    <w:top w:val="none" w:sz="0" w:space="0" w:color="auto"/>
                    <w:left w:val="none" w:sz="0" w:space="0" w:color="auto"/>
                    <w:bottom w:val="none" w:sz="0" w:space="0" w:color="auto"/>
                    <w:right w:val="none" w:sz="0" w:space="0" w:color="auto"/>
                  </w:divBdr>
                  <w:divsChild>
                    <w:div w:id="711656925">
                      <w:marLeft w:val="0"/>
                      <w:marRight w:val="0"/>
                      <w:marTop w:val="0"/>
                      <w:marBottom w:val="0"/>
                      <w:divBdr>
                        <w:top w:val="none" w:sz="0" w:space="0" w:color="auto"/>
                        <w:left w:val="none" w:sz="0" w:space="0" w:color="auto"/>
                        <w:bottom w:val="none" w:sz="0" w:space="0" w:color="auto"/>
                        <w:right w:val="none" w:sz="0" w:space="0" w:color="auto"/>
                      </w:divBdr>
                    </w:div>
                  </w:divsChild>
                </w:div>
                <w:div w:id="201064735">
                  <w:marLeft w:val="0"/>
                  <w:marRight w:val="0"/>
                  <w:marTop w:val="0"/>
                  <w:marBottom w:val="0"/>
                  <w:divBdr>
                    <w:top w:val="none" w:sz="0" w:space="0" w:color="auto"/>
                    <w:left w:val="none" w:sz="0" w:space="0" w:color="auto"/>
                    <w:bottom w:val="none" w:sz="0" w:space="0" w:color="auto"/>
                    <w:right w:val="none" w:sz="0" w:space="0" w:color="auto"/>
                  </w:divBdr>
                  <w:divsChild>
                    <w:div w:id="1272933834">
                      <w:marLeft w:val="0"/>
                      <w:marRight w:val="0"/>
                      <w:marTop w:val="0"/>
                      <w:marBottom w:val="0"/>
                      <w:divBdr>
                        <w:top w:val="none" w:sz="0" w:space="0" w:color="auto"/>
                        <w:left w:val="none" w:sz="0" w:space="0" w:color="auto"/>
                        <w:bottom w:val="none" w:sz="0" w:space="0" w:color="auto"/>
                        <w:right w:val="none" w:sz="0" w:space="0" w:color="auto"/>
                      </w:divBdr>
                    </w:div>
                  </w:divsChild>
                </w:div>
                <w:div w:id="219556711">
                  <w:marLeft w:val="0"/>
                  <w:marRight w:val="0"/>
                  <w:marTop w:val="0"/>
                  <w:marBottom w:val="0"/>
                  <w:divBdr>
                    <w:top w:val="none" w:sz="0" w:space="0" w:color="auto"/>
                    <w:left w:val="none" w:sz="0" w:space="0" w:color="auto"/>
                    <w:bottom w:val="none" w:sz="0" w:space="0" w:color="auto"/>
                    <w:right w:val="none" w:sz="0" w:space="0" w:color="auto"/>
                  </w:divBdr>
                  <w:divsChild>
                    <w:div w:id="2073653763">
                      <w:marLeft w:val="0"/>
                      <w:marRight w:val="0"/>
                      <w:marTop w:val="0"/>
                      <w:marBottom w:val="0"/>
                      <w:divBdr>
                        <w:top w:val="none" w:sz="0" w:space="0" w:color="auto"/>
                        <w:left w:val="none" w:sz="0" w:space="0" w:color="auto"/>
                        <w:bottom w:val="none" w:sz="0" w:space="0" w:color="auto"/>
                        <w:right w:val="none" w:sz="0" w:space="0" w:color="auto"/>
                      </w:divBdr>
                    </w:div>
                  </w:divsChild>
                </w:div>
                <w:div w:id="222638571">
                  <w:marLeft w:val="0"/>
                  <w:marRight w:val="0"/>
                  <w:marTop w:val="0"/>
                  <w:marBottom w:val="0"/>
                  <w:divBdr>
                    <w:top w:val="none" w:sz="0" w:space="0" w:color="auto"/>
                    <w:left w:val="none" w:sz="0" w:space="0" w:color="auto"/>
                    <w:bottom w:val="none" w:sz="0" w:space="0" w:color="auto"/>
                    <w:right w:val="none" w:sz="0" w:space="0" w:color="auto"/>
                  </w:divBdr>
                  <w:divsChild>
                    <w:div w:id="189532498">
                      <w:marLeft w:val="0"/>
                      <w:marRight w:val="0"/>
                      <w:marTop w:val="0"/>
                      <w:marBottom w:val="0"/>
                      <w:divBdr>
                        <w:top w:val="none" w:sz="0" w:space="0" w:color="auto"/>
                        <w:left w:val="none" w:sz="0" w:space="0" w:color="auto"/>
                        <w:bottom w:val="none" w:sz="0" w:space="0" w:color="auto"/>
                        <w:right w:val="none" w:sz="0" w:space="0" w:color="auto"/>
                      </w:divBdr>
                    </w:div>
                  </w:divsChild>
                </w:div>
                <w:div w:id="244606013">
                  <w:marLeft w:val="0"/>
                  <w:marRight w:val="0"/>
                  <w:marTop w:val="0"/>
                  <w:marBottom w:val="0"/>
                  <w:divBdr>
                    <w:top w:val="none" w:sz="0" w:space="0" w:color="auto"/>
                    <w:left w:val="none" w:sz="0" w:space="0" w:color="auto"/>
                    <w:bottom w:val="none" w:sz="0" w:space="0" w:color="auto"/>
                    <w:right w:val="none" w:sz="0" w:space="0" w:color="auto"/>
                  </w:divBdr>
                  <w:divsChild>
                    <w:div w:id="207181320">
                      <w:marLeft w:val="0"/>
                      <w:marRight w:val="0"/>
                      <w:marTop w:val="0"/>
                      <w:marBottom w:val="0"/>
                      <w:divBdr>
                        <w:top w:val="none" w:sz="0" w:space="0" w:color="auto"/>
                        <w:left w:val="none" w:sz="0" w:space="0" w:color="auto"/>
                        <w:bottom w:val="none" w:sz="0" w:space="0" w:color="auto"/>
                        <w:right w:val="none" w:sz="0" w:space="0" w:color="auto"/>
                      </w:divBdr>
                    </w:div>
                  </w:divsChild>
                </w:div>
                <w:div w:id="280234373">
                  <w:marLeft w:val="0"/>
                  <w:marRight w:val="0"/>
                  <w:marTop w:val="0"/>
                  <w:marBottom w:val="0"/>
                  <w:divBdr>
                    <w:top w:val="none" w:sz="0" w:space="0" w:color="auto"/>
                    <w:left w:val="none" w:sz="0" w:space="0" w:color="auto"/>
                    <w:bottom w:val="none" w:sz="0" w:space="0" w:color="auto"/>
                    <w:right w:val="none" w:sz="0" w:space="0" w:color="auto"/>
                  </w:divBdr>
                  <w:divsChild>
                    <w:div w:id="1801800289">
                      <w:marLeft w:val="0"/>
                      <w:marRight w:val="0"/>
                      <w:marTop w:val="0"/>
                      <w:marBottom w:val="0"/>
                      <w:divBdr>
                        <w:top w:val="none" w:sz="0" w:space="0" w:color="auto"/>
                        <w:left w:val="none" w:sz="0" w:space="0" w:color="auto"/>
                        <w:bottom w:val="none" w:sz="0" w:space="0" w:color="auto"/>
                        <w:right w:val="none" w:sz="0" w:space="0" w:color="auto"/>
                      </w:divBdr>
                    </w:div>
                  </w:divsChild>
                </w:div>
                <w:div w:id="288125924">
                  <w:marLeft w:val="0"/>
                  <w:marRight w:val="0"/>
                  <w:marTop w:val="0"/>
                  <w:marBottom w:val="0"/>
                  <w:divBdr>
                    <w:top w:val="none" w:sz="0" w:space="0" w:color="auto"/>
                    <w:left w:val="none" w:sz="0" w:space="0" w:color="auto"/>
                    <w:bottom w:val="none" w:sz="0" w:space="0" w:color="auto"/>
                    <w:right w:val="none" w:sz="0" w:space="0" w:color="auto"/>
                  </w:divBdr>
                  <w:divsChild>
                    <w:div w:id="65107900">
                      <w:marLeft w:val="0"/>
                      <w:marRight w:val="0"/>
                      <w:marTop w:val="0"/>
                      <w:marBottom w:val="0"/>
                      <w:divBdr>
                        <w:top w:val="none" w:sz="0" w:space="0" w:color="auto"/>
                        <w:left w:val="none" w:sz="0" w:space="0" w:color="auto"/>
                        <w:bottom w:val="none" w:sz="0" w:space="0" w:color="auto"/>
                        <w:right w:val="none" w:sz="0" w:space="0" w:color="auto"/>
                      </w:divBdr>
                    </w:div>
                  </w:divsChild>
                </w:div>
                <w:div w:id="295139181">
                  <w:marLeft w:val="0"/>
                  <w:marRight w:val="0"/>
                  <w:marTop w:val="0"/>
                  <w:marBottom w:val="0"/>
                  <w:divBdr>
                    <w:top w:val="none" w:sz="0" w:space="0" w:color="auto"/>
                    <w:left w:val="none" w:sz="0" w:space="0" w:color="auto"/>
                    <w:bottom w:val="none" w:sz="0" w:space="0" w:color="auto"/>
                    <w:right w:val="none" w:sz="0" w:space="0" w:color="auto"/>
                  </w:divBdr>
                  <w:divsChild>
                    <w:div w:id="1108814888">
                      <w:marLeft w:val="0"/>
                      <w:marRight w:val="0"/>
                      <w:marTop w:val="0"/>
                      <w:marBottom w:val="0"/>
                      <w:divBdr>
                        <w:top w:val="none" w:sz="0" w:space="0" w:color="auto"/>
                        <w:left w:val="none" w:sz="0" w:space="0" w:color="auto"/>
                        <w:bottom w:val="none" w:sz="0" w:space="0" w:color="auto"/>
                        <w:right w:val="none" w:sz="0" w:space="0" w:color="auto"/>
                      </w:divBdr>
                    </w:div>
                  </w:divsChild>
                </w:div>
                <w:div w:id="319774160">
                  <w:marLeft w:val="0"/>
                  <w:marRight w:val="0"/>
                  <w:marTop w:val="0"/>
                  <w:marBottom w:val="0"/>
                  <w:divBdr>
                    <w:top w:val="none" w:sz="0" w:space="0" w:color="auto"/>
                    <w:left w:val="none" w:sz="0" w:space="0" w:color="auto"/>
                    <w:bottom w:val="none" w:sz="0" w:space="0" w:color="auto"/>
                    <w:right w:val="none" w:sz="0" w:space="0" w:color="auto"/>
                  </w:divBdr>
                  <w:divsChild>
                    <w:div w:id="12191601">
                      <w:marLeft w:val="0"/>
                      <w:marRight w:val="0"/>
                      <w:marTop w:val="0"/>
                      <w:marBottom w:val="0"/>
                      <w:divBdr>
                        <w:top w:val="none" w:sz="0" w:space="0" w:color="auto"/>
                        <w:left w:val="none" w:sz="0" w:space="0" w:color="auto"/>
                        <w:bottom w:val="none" w:sz="0" w:space="0" w:color="auto"/>
                        <w:right w:val="none" w:sz="0" w:space="0" w:color="auto"/>
                      </w:divBdr>
                    </w:div>
                  </w:divsChild>
                </w:div>
                <w:div w:id="320275719">
                  <w:marLeft w:val="0"/>
                  <w:marRight w:val="0"/>
                  <w:marTop w:val="0"/>
                  <w:marBottom w:val="0"/>
                  <w:divBdr>
                    <w:top w:val="none" w:sz="0" w:space="0" w:color="auto"/>
                    <w:left w:val="none" w:sz="0" w:space="0" w:color="auto"/>
                    <w:bottom w:val="none" w:sz="0" w:space="0" w:color="auto"/>
                    <w:right w:val="none" w:sz="0" w:space="0" w:color="auto"/>
                  </w:divBdr>
                  <w:divsChild>
                    <w:div w:id="485049432">
                      <w:marLeft w:val="0"/>
                      <w:marRight w:val="0"/>
                      <w:marTop w:val="0"/>
                      <w:marBottom w:val="0"/>
                      <w:divBdr>
                        <w:top w:val="none" w:sz="0" w:space="0" w:color="auto"/>
                        <w:left w:val="none" w:sz="0" w:space="0" w:color="auto"/>
                        <w:bottom w:val="none" w:sz="0" w:space="0" w:color="auto"/>
                        <w:right w:val="none" w:sz="0" w:space="0" w:color="auto"/>
                      </w:divBdr>
                    </w:div>
                  </w:divsChild>
                </w:div>
                <w:div w:id="320693288">
                  <w:marLeft w:val="0"/>
                  <w:marRight w:val="0"/>
                  <w:marTop w:val="0"/>
                  <w:marBottom w:val="0"/>
                  <w:divBdr>
                    <w:top w:val="none" w:sz="0" w:space="0" w:color="auto"/>
                    <w:left w:val="none" w:sz="0" w:space="0" w:color="auto"/>
                    <w:bottom w:val="none" w:sz="0" w:space="0" w:color="auto"/>
                    <w:right w:val="none" w:sz="0" w:space="0" w:color="auto"/>
                  </w:divBdr>
                  <w:divsChild>
                    <w:div w:id="2044595555">
                      <w:marLeft w:val="0"/>
                      <w:marRight w:val="0"/>
                      <w:marTop w:val="0"/>
                      <w:marBottom w:val="0"/>
                      <w:divBdr>
                        <w:top w:val="none" w:sz="0" w:space="0" w:color="auto"/>
                        <w:left w:val="none" w:sz="0" w:space="0" w:color="auto"/>
                        <w:bottom w:val="none" w:sz="0" w:space="0" w:color="auto"/>
                        <w:right w:val="none" w:sz="0" w:space="0" w:color="auto"/>
                      </w:divBdr>
                    </w:div>
                  </w:divsChild>
                </w:div>
                <w:div w:id="348719247">
                  <w:marLeft w:val="0"/>
                  <w:marRight w:val="0"/>
                  <w:marTop w:val="0"/>
                  <w:marBottom w:val="0"/>
                  <w:divBdr>
                    <w:top w:val="none" w:sz="0" w:space="0" w:color="auto"/>
                    <w:left w:val="none" w:sz="0" w:space="0" w:color="auto"/>
                    <w:bottom w:val="none" w:sz="0" w:space="0" w:color="auto"/>
                    <w:right w:val="none" w:sz="0" w:space="0" w:color="auto"/>
                  </w:divBdr>
                  <w:divsChild>
                    <w:div w:id="495611338">
                      <w:marLeft w:val="0"/>
                      <w:marRight w:val="0"/>
                      <w:marTop w:val="0"/>
                      <w:marBottom w:val="0"/>
                      <w:divBdr>
                        <w:top w:val="none" w:sz="0" w:space="0" w:color="auto"/>
                        <w:left w:val="none" w:sz="0" w:space="0" w:color="auto"/>
                        <w:bottom w:val="none" w:sz="0" w:space="0" w:color="auto"/>
                        <w:right w:val="none" w:sz="0" w:space="0" w:color="auto"/>
                      </w:divBdr>
                    </w:div>
                  </w:divsChild>
                </w:div>
                <w:div w:id="350299684">
                  <w:marLeft w:val="0"/>
                  <w:marRight w:val="0"/>
                  <w:marTop w:val="0"/>
                  <w:marBottom w:val="0"/>
                  <w:divBdr>
                    <w:top w:val="none" w:sz="0" w:space="0" w:color="auto"/>
                    <w:left w:val="none" w:sz="0" w:space="0" w:color="auto"/>
                    <w:bottom w:val="none" w:sz="0" w:space="0" w:color="auto"/>
                    <w:right w:val="none" w:sz="0" w:space="0" w:color="auto"/>
                  </w:divBdr>
                  <w:divsChild>
                    <w:div w:id="339357590">
                      <w:marLeft w:val="0"/>
                      <w:marRight w:val="0"/>
                      <w:marTop w:val="0"/>
                      <w:marBottom w:val="0"/>
                      <w:divBdr>
                        <w:top w:val="none" w:sz="0" w:space="0" w:color="auto"/>
                        <w:left w:val="none" w:sz="0" w:space="0" w:color="auto"/>
                        <w:bottom w:val="none" w:sz="0" w:space="0" w:color="auto"/>
                        <w:right w:val="none" w:sz="0" w:space="0" w:color="auto"/>
                      </w:divBdr>
                    </w:div>
                  </w:divsChild>
                </w:div>
                <w:div w:id="393823145">
                  <w:marLeft w:val="0"/>
                  <w:marRight w:val="0"/>
                  <w:marTop w:val="0"/>
                  <w:marBottom w:val="0"/>
                  <w:divBdr>
                    <w:top w:val="none" w:sz="0" w:space="0" w:color="auto"/>
                    <w:left w:val="none" w:sz="0" w:space="0" w:color="auto"/>
                    <w:bottom w:val="none" w:sz="0" w:space="0" w:color="auto"/>
                    <w:right w:val="none" w:sz="0" w:space="0" w:color="auto"/>
                  </w:divBdr>
                  <w:divsChild>
                    <w:div w:id="1135367344">
                      <w:marLeft w:val="0"/>
                      <w:marRight w:val="0"/>
                      <w:marTop w:val="0"/>
                      <w:marBottom w:val="0"/>
                      <w:divBdr>
                        <w:top w:val="none" w:sz="0" w:space="0" w:color="auto"/>
                        <w:left w:val="none" w:sz="0" w:space="0" w:color="auto"/>
                        <w:bottom w:val="none" w:sz="0" w:space="0" w:color="auto"/>
                        <w:right w:val="none" w:sz="0" w:space="0" w:color="auto"/>
                      </w:divBdr>
                    </w:div>
                  </w:divsChild>
                </w:div>
                <w:div w:id="399865619">
                  <w:marLeft w:val="0"/>
                  <w:marRight w:val="0"/>
                  <w:marTop w:val="0"/>
                  <w:marBottom w:val="0"/>
                  <w:divBdr>
                    <w:top w:val="none" w:sz="0" w:space="0" w:color="auto"/>
                    <w:left w:val="none" w:sz="0" w:space="0" w:color="auto"/>
                    <w:bottom w:val="none" w:sz="0" w:space="0" w:color="auto"/>
                    <w:right w:val="none" w:sz="0" w:space="0" w:color="auto"/>
                  </w:divBdr>
                  <w:divsChild>
                    <w:div w:id="1484546936">
                      <w:marLeft w:val="0"/>
                      <w:marRight w:val="0"/>
                      <w:marTop w:val="0"/>
                      <w:marBottom w:val="0"/>
                      <w:divBdr>
                        <w:top w:val="none" w:sz="0" w:space="0" w:color="auto"/>
                        <w:left w:val="none" w:sz="0" w:space="0" w:color="auto"/>
                        <w:bottom w:val="none" w:sz="0" w:space="0" w:color="auto"/>
                        <w:right w:val="none" w:sz="0" w:space="0" w:color="auto"/>
                      </w:divBdr>
                    </w:div>
                  </w:divsChild>
                </w:div>
                <w:div w:id="415130904">
                  <w:marLeft w:val="0"/>
                  <w:marRight w:val="0"/>
                  <w:marTop w:val="0"/>
                  <w:marBottom w:val="0"/>
                  <w:divBdr>
                    <w:top w:val="none" w:sz="0" w:space="0" w:color="auto"/>
                    <w:left w:val="none" w:sz="0" w:space="0" w:color="auto"/>
                    <w:bottom w:val="none" w:sz="0" w:space="0" w:color="auto"/>
                    <w:right w:val="none" w:sz="0" w:space="0" w:color="auto"/>
                  </w:divBdr>
                  <w:divsChild>
                    <w:div w:id="399452083">
                      <w:marLeft w:val="0"/>
                      <w:marRight w:val="0"/>
                      <w:marTop w:val="0"/>
                      <w:marBottom w:val="0"/>
                      <w:divBdr>
                        <w:top w:val="none" w:sz="0" w:space="0" w:color="auto"/>
                        <w:left w:val="none" w:sz="0" w:space="0" w:color="auto"/>
                        <w:bottom w:val="none" w:sz="0" w:space="0" w:color="auto"/>
                        <w:right w:val="none" w:sz="0" w:space="0" w:color="auto"/>
                      </w:divBdr>
                    </w:div>
                  </w:divsChild>
                </w:div>
                <w:div w:id="420637460">
                  <w:marLeft w:val="0"/>
                  <w:marRight w:val="0"/>
                  <w:marTop w:val="0"/>
                  <w:marBottom w:val="0"/>
                  <w:divBdr>
                    <w:top w:val="none" w:sz="0" w:space="0" w:color="auto"/>
                    <w:left w:val="none" w:sz="0" w:space="0" w:color="auto"/>
                    <w:bottom w:val="none" w:sz="0" w:space="0" w:color="auto"/>
                    <w:right w:val="none" w:sz="0" w:space="0" w:color="auto"/>
                  </w:divBdr>
                  <w:divsChild>
                    <w:div w:id="1392313014">
                      <w:marLeft w:val="0"/>
                      <w:marRight w:val="0"/>
                      <w:marTop w:val="0"/>
                      <w:marBottom w:val="0"/>
                      <w:divBdr>
                        <w:top w:val="none" w:sz="0" w:space="0" w:color="auto"/>
                        <w:left w:val="none" w:sz="0" w:space="0" w:color="auto"/>
                        <w:bottom w:val="none" w:sz="0" w:space="0" w:color="auto"/>
                        <w:right w:val="none" w:sz="0" w:space="0" w:color="auto"/>
                      </w:divBdr>
                    </w:div>
                  </w:divsChild>
                </w:div>
                <w:div w:id="423377330">
                  <w:marLeft w:val="0"/>
                  <w:marRight w:val="0"/>
                  <w:marTop w:val="0"/>
                  <w:marBottom w:val="0"/>
                  <w:divBdr>
                    <w:top w:val="none" w:sz="0" w:space="0" w:color="auto"/>
                    <w:left w:val="none" w:sz="0" w:space="0" w:color="auto"/>
                    <w:bottom w:val="none" w:sz="0" w:space="0" w:color="auto"/>
                    <w:right w:val="none" w:sz="0" w:space="0" w:color="auto"/>
                  </w:divBdr>
                  <w:divsChild>
                    <w:div w:id="1667786636">
                      <w:marLeft w:val="0"/>
                      <w:marRight w:val="0"/>
                      <w:marTop w:val="0"/>
                      <w:marBottom w:val="0"/>
                      <w:divBdr>
                        <w:top w:val="none" w:sz="0" w:space="0" w:color="auto"/>
                        <w:left w:val="none" w:sz="0" w:space="0" w:color="auto"/>
                        <w:bottom w:val="none" w:sz="0" w:space="0" w:color="auto"/>
                        <w:right w:val="none" w:sz="0" w:space="0" w:color="auto"/>
                      </w:divBdr>
                    </w:div>
                  </w:divsChild>
                </w:div>
                <w:div w:id="431560202">
                  <w:marLeft w:val="0"/>
                  <w:marRight w:val="0"/>
                  <w:marTop w:val="0"/>
                  <w:marBottom w:val="0"/>
                  <w:divBdr>
                    <w:top w:val="none" w:sz="0" w:space="0" w:color="auto"/>
                    <w:left w:val="none" w:sz="0" w:space="0" w:color="auto"/>
                    <w:bottom w:val="none" w:sz="0" w:space="0" w:color="auto"/>
                    <w:right w:val="none" w:sz="0" w:space="0" w:color="auto"/>
                  </w:divBdr>
                  <w:divsChild>
                    <w:div w:id="1499539092">
                      <w:marLeft w:val="0"/>
                      <w:marRight w:val="0"/>
                      <w:marTop w:val="0"/>
                      <w:marBottom w:val="0"/>
                      <w:divBdr>
                        <w:top w:val="none" w:sz="0" w:space="0" w:color="auto"/>
                        <w:left w:val="none" w:sz="0" w:space="0" w:color="auto"/>
                        <w:bottom w:val="none" w:sz="0" w:space="0" w:color="auto"/>
                        <w:right w:val="none" w:sz="0" w:space="0" w:color="auto"/>
                      </w:divBdr>
                    </w:div>
                  </w:divsChild>
                </w:div>
                <w:div w:id="454956232">
                  <w:marLeft w:val="0"/>
                  <w:marRight w:val="0"/>
                  <w:marTop w:val="0"/>
                  <w:marBottom w:val="0"/>
                  <w:divBdr>
                    <w:top w:val="none" w:sz="0" w:space="0" w:color="auto"/>
                    <w:left w:val="none" w:sz="0" w:space="0" w:color="auto"/>
                    <w:bottom w:val="none" w:sz="0" w:space="0" w:color="auto"/>
                    <w:right w:val="none" w:sz="0" w:space="0" w:color="auto"/>
                  </w:divBdr>
                  <w:divsChild>
                    <w:div w:id="420642465">
                      <w:marLeft w:val="0"/>
                      <w:marRight w:val="0"/>
                      <w:marTop w:val="0"/>
                      <w:marBottom w:val="0"/>
                      <w:divBdr>
                        <w:top w:val="none" w:sz="0" w:space="0" w:color="auto"/>
                        <w:left w:val="none" w:sz="0" w:space="0" w:color="auto"/>
                        <w:bottom w:val="none" w:sz="0" w:space="0" w:color="auto"/>
                        <w:right w:val="none" w:sz="0" w:space="0" w:color="auto"/>
                      </w:divBdr>
                    </w:div>
                  </w:divsChild>
                </w:div>
                <w:div w:id="467628264">
                  <w:marLeft w:val="0"/>
                  <w:marRight w:val="0"/>
                  <w:marTop w:val="0"/>
                  <w:marBottom w:val="0"/>
                  <w:divBdr>
                    <w:top w:val="none" w:sz="0" w:space="0" w:color="auto"/>
                    <w:left w:val="none" w:sz="0" w:space="0" w:color="auto"/>
                    <w:bottom w:val="none" w:sz="0" w:space="0" w:color="auto"/>
                    <w:right w:val="none" w:sz="0" w:space="0" w:color="auto"/>
                  </w:divBdr>
                  <w:divsChild>
                    <w:div w:id="2059206673">
                      <w:marLeft w:val="0"/>
                      <w:marRight w:val="0"/>
                      <w:marTop w:val="0"/>
                      <w:marBottom w:val="0"/>
                      <w:divBdr>
                        <w:top w:val="none" w:sz="0" w:space="0" w:color="auto"/>
                        <w:left w:val="none" w:sz="0" w:space="0" w:color="auto"/>
                        <w:bottom w:val="none" w:sz="0" w:space="0" w:color="auto"/>
                        <w:right w:val="none" w:sz="0" w:space="0" w:color="auto"/>
                      </w:divBdr>
                    </w:div>
                  </w:divsChild>
                </w:div>
                <w:div w:id="518813388">
                  <w:marLeft w:val="0"/>
                  <w:marRight w:val="0"/>
                  <w:marTop w:val="0"/>
                  <w:marBottom w:val="0"/>
                  <w:divBdr>
                    <w:top w:val="none" w:sz="0" w:space="0" w:color="auto"/>
                    <w:left w:val="none" w:sz="0" w:space="0" w:color="auto"/>
                    <w:bottom w:val="none" w:sz="0" w:space="0" w:color="auto"/>
                    <w:right w:val="none" w:sz="0" w:space="0" w:color="auto"/>
                  </w:divBdr>
                  <w:divsChild>
                    <w:div w:id="222907194">
                      <w:marLeft w:val="0"/>
                      <w:marRight w:val="0"/>
                      <w:marTop w:val="0"/>
                      <w:marBottom w:val="0"/>
                      <w:divBdr>
                        <w:top w:val="none" w:sz="0" w:space="0" w:color="auto"/>
                        <w:left w:val="none" w:sz="0" w:space="0" w:color="auto"/>
                        <w:bottom w:val="none" w:sz="0" w:space="0" w:color="auto"/>
                        <w:right w:val="none" w:sz="0" w:space="0" w:color="auto"/>
                      </w:divBdr>
                    </w:div>
                  </w:divsChild>
                </w:div>
                <w:div w:id="538593922">
                  <w:marLeft w:val="0"/>
                  <w:marRight w:val="0"/>
                  <w:marTop w:val="0"/>
                  <w:marBottom w:val="0"/>
                  <w:divBdr>
                    <w:top w:val="none" w:sz="0" w:space="0" w:color="auto"/>
                    <w:left w:val="none" w:sz="0" w:space="0" w:color="auto"/>
                    <w:bottom w:val="none" w:sz="0" w:space="0" w:color="auto"/>
                    <w:right w:val="none" w:sz="0" w:space="0" w:color="auto"/>
                  </w:divBdr>
                  <w:divsChild>
                    <w:div w:id="1643582916">
                      <w:marLeft w:val="0"/>
                      <w:marRight w:val="0"/>
                      <w:marTop w:val="0"/>
                      <w:marBottom w:val="0"/>
                      <w:divBdr>
                        <w:top w:val="none" w:sz="0" w:space="0" w:color="auto"/>
                        <w:left w:val="none" w:sz="0" w:space="0" w:color="auto"/>
                        <w:bottom w:val="none" w:sz="0" w:space="0" w:color="auto"/>
                        <w:right w:val="none" w:sz="0" w:space="0" w:color="auto"/>
                      </w:divBdr>
                    </w:div>
                  </w:divsChild>
                </w:div>
                <w:div w:id="542521208">
                  <w:marLeft w:val="0"/>
                  <w:marRight w:val="0"/>
                  <w:marTop w:val="0"/>
                  <w:marBottom w:val="0"/>
                  <w:divBdr>
                    <w:top w:val="none" w:sz="0" w:space="0" w:color="auto"/>
                    <w:left w:val="none" w:sz="0" w:space="0" w:color="auto"/>
                    <w:bottom w:val="none" w:sz="0" w:space="0" w:color="auto"/>
                    <w:right w:val="none" w:sz="0" w:space="0" w:color="auto"/>
                  </w:divBdr>
                  <w:divsChild>
                    <w:div w:id="1213232247">
                      <w:marLeft w:val="0"/>
                      <w:marRight w:val="0"/>
                      <w:marTop w:val="0"/>
                      <w:marBottom w:val="0"/>
                      <w:divBdr>
                        <w:top w:val="none" w:sz="0" w:space="0" w:color="auto"/>
                        <w:left w:val="none" w:sz="0" w:space="0" w:color="auto"/>
                        <w:bottom w:val="none" w:sz="0" w:space="0" w:color="auto"/>
                        <w:right w:val="none" w:sz="0" w:space="0" w:color="auto"/>
                      </w:divBdr>
                    </w:div>
                  </w:divsChild>
                </w:div>
                <w:div w:id="607542470">
                  <w:marLeft w:val="0"/>
                  <w:marRight w:val="0"/>
                  <w:marTop w:val="0"/>
                  <w:marBottom w:val="0"/>
                  <w:divBdr>
                    <w:top w:val="none" w:sz="0" w:space="0" w:color="auto"/>
                    <w:left w:val="none" w:sz="0" w:space="0" w:color="auto"/>
                    <w:bottom w:val="none" w:sz="0" w:space="0" w:color="auto"/>
                    <w:right w:val="none" w:sz="0" w:space="0" w:color="auto"/>
                  </w:divBdr>
                  <w:divsChild>
                    <w:div w:id="1950695473">
                      <w:marLeft w:val="0"/>
                      <w:marRight w:val="0"/>
                      <w:marTop w:val="0"/>
                      <w:marBottom w:val="0"/>
                      <w:divBdr>
                        <w:top w:val="none" w:sz="0" w:space="0" w:color="auto"/>
                        <w:left w:val="none" w:sz="0" w:space="0" w:color="auto"/>
                        <w:bottom w:val="none" w:sz="0" w:space="0" w:color="auto"/>
                        <w:right w:val="none" w:sz="0" w:space="0" w:color="auto"/>
                      </w:divBdr>
                    </w:div>
                  </w:divsChild>
                </w:div>
                <w:div w:id="638533309">
                  <w:marLeft w:val="0"/>
                  <w:marRight w:val="0"/>
                  <w:marTop w:val="0"/>
                  <w:marBottom w:val="0"/>
                  <w:divBdr>
                    <w:top w:val="none" w:sz="0" w:space="0" w:color="auto"/>
                    <w:left w:val="none" w:sz="0" w:space="0" w:color="auto"/>
                    <w:bottom w:val="none" w:sz="0" w:space="0" w:color="auto"/>
                    <w:right w:val="none" w:sz="0" w:space="0" w:color="auto"/>
                  </w:divBdr>
                  <w:divsChild>
                    <w:div w:id="1470898002">
                      <w:marLeft w:val="0"/>
                      <w:marRight w:val="0"/>
                      <w:marTop w:val="0"/>
                      <w:marBottom w:val="0"/>
                      <w:divBdr>
                        <w:top w:val="none" w:sz="0" w:space="0" w:color="auto"/>
                        <w:left w:val="none" w:sz="0" w:space="0" w:color="auto"/>
                        <w:bottom w:val="none" w:sz="0" w:space="0" w:color="auto"/>
                        <w:right w:val="none" w:sz="0" w:space="0" w:color="auto"/>
                      </w:divBdr>
                    </w:div>
                  </w:divsChild>
                </w:div>
                <w:div w:id="686254293">
                  <w:marLeft w:val="0"/>
                  <w:marRight w:val="0"/>
                  <w:marTop w:val="0"/>
                  <w:marBottom w:val="0"/>
                  <w:divBdr>
                    <w:top w:val="none" w:sz="0" w:space="0" w:color="auto"/>
                    <w:left w:val="none" w:sz="0" w:space="0" w:color="auto"/>
                    <w:bottom w:val="none" w:sz="0" w:space="0" w:color="auto"/>
                    <w:right w:val="none" w:sz="0" w:space="0" w:color="auto"/>
                  </w:divBdr>
                  <w:divsChild>
                    <w:div w:id="37360232">
                      <w:marLeft w:val="0"/>
                      <w:marRight w:val="0"/>
                      <w:marTop w:val="0"/>
                      <w:marBottom w:val="0"/>
                      <w:divBdr>
                        <w:top w:val="none" w:sz="0" w:space="0" w:color="auto"/>
                        <w:left w:val="none" w:sz="0" w:space="0" w:color="auto"/>
                        <w:bottom w:val="none" w:sz="0" w:space="0" w:color="auto"/>
                        <w:right w:val="none" w:sz="0" w:space="0" w:color="auto"/>
                      </w:divBdr>
                    </w:div>
                  </w:divsChild>
                </w:div>
                <w:div w:id="701051412">
                  <w:marLeft w:val="0"/>
                  <w:marRight w:val="0"/>
                  <w:marTop w:val="0"/>
                  <w:marBottom w:val="0"/>
                  <w:divBdr>
                    <w:top w:val="none" w:sz="0" w:space="0" w:color="auto"/>
                    <w:left w:val="none" w:sz="0" w:space="0" w:color="auto"/>
                    <w:bottom w:val="none" w:sz="0" w:space="0" w:color="auto"/>
                    <w:right w:val="none" w:sz="0" w:space="0" w:color="auto"/>
                  </w:divBdr>
                  <w:divsChild>
                    <w:div w:id="951014864">
                      <w:marLeft w:val="0"/>
                      <w:marRight w:val="0"/>
                      <w:marTop w:val="0"/>
                      <w:marBottom w:val="0"/>
                      <w:divBdr>
                        <w:top w:val="none" w:sz="0" w:space="0" w:color="auto"/>
                        <w:left w:val="none" w:sz="0" w:space="0" w:color="auto"/>
                        <w:bottom w:val="none" w:sz="0" w:space="0" w:color="auto"/>
                        <w:right w:val="none" w:sz="0" w:space="0" w:color="auto"/>
                      </w:divBdr>
                    </w:div>
                  </w:divsChild>
                </w:div>
                <w:div w:id="706641851">
                  <w:marLeft w:val="0"/>
                  <w:marRight w:val="0"/>
                  <w:marTop w:val="0"/>
                  <w:marBottom w:val="0"/>
                  <w:divBdr>
                    <w:top w:val="none" w:sz="0" w:space="0" w:color="auto"/>
                    <w:left w:val="none" w:sz="0" w:space="0" w:color="auto"/>
                    <w:bottom w:val="none" w:sz="0" w:space="0" w:color="auto"/>
                    <w:right w:val="none" w:sz="0" w:space="0" w:color="auto"/>
                  </w:divBdr>
                  <w:divsChild>
                    <w:div w:id="1797528499">
                      <w:marLeft w:val="0"/>
                      <w:marRight w:val="0"/>
                      <w:marTop w:val="0"/>
                      <w:marBottom w:val="0"/>
                      <w:divBdr>
                        <w:top w:val="none" w:sz="0" w:space="0" w:color="auto"/>
                        <w:left w:val="none" w:sz="0" w:space="0" w:color="auto"/>
                        <w:bottom w:val="none" w:sz="0" w:space="0" w:color="auto"/>
                        <w:right w:val="none" w:sz="0" w:space="0" w:color="auto"/>
                      </w:divBdr>
                    </w:div>
                  </w:divsChild>
                </w:div>
                <w:div w:id="719091651">
                  <w:marLeft w:val="0"/>
                  <w:marRight w:val="0"/>
                  <w:marTop w:val="0"/>
                  <w:marBottom w:val="0"/>
                  <w:divBdr>
                    <w:top w:val="none" w:sz="0" w:space="0" w:color="auto"/>
                    <w:left w:val="none" w:sz="0" w:space="0" w:color="auto"/>
                    <w:bottom w:val="none" w:sz="0" w:space="0" w:color="auto"/>
                    <w:right w:val="none" w:sz="0" w:space="0" w:color="auto"/>
                  </w:divBdr>
                  <w:divsChild>
                    <w:div w:id="1809980666">
                      <w:marLeft w:val="0"/>
                      <w:marRight w:val="0"/>
                      <w:marTop w:val="0"/>
                      <w:marBottom w:val="0"/>
                      <w:divBdr>
                        <w:top w:val="none" w:sz="0" w:space="0" w:color="auto"/>
                        <w:left w:val="none" w:sz="0" w:space="0" w:color="auto"/>
                        <w:bottom w:val="none" w:sz="0" w:space="0" w:color="auto"/>
                        <w:right w:val="none" w:sz="0" w:space="0" w:color="auto"/>
                      </w:divBdr>
                    </w:div>
                  </w:divsChild>
                </w:div>
                <w:div w:id="731150353">
                  <w:marLeft w:val="0"/>
                  <w:marRight w:val="0"/>
                  <w:marTop w:val="0"/>
                  <w:marBottom w:val="0"/>
                  <w:divBdr>
                    <w:top w:val="none" w:sz="0" w:space="0" w:color="auto"/>
                    <w:left w:val="none" w:sz="0" w:space="0" w:color="auto"/>
                    <w:bottom w:val="none" w:sz="0" w:space="0" w:color="auto"/>
                    <w:right w:val="none" w:sz="0" w:space="0" w:color="auto"/>
                  </w:divBdr>
                  <w:divsChild>
                    <w:div w:id="1500582751">
                      <w:marLeft w:val="0"/>
                      <w:marRight w:val="0"/>
                      <w:marTop w:val="0"/>
                      <w:marBottom w:val="0"/>
                      <w:divBdr>
                        <w:top w:val="none" w:sz="0" w:space="0" w:color="auto"/>
                        <w:left w:val="none" w:sz="0" w:space="0" w:color="auto"/>
                        <w:bottom w:val="none" w:sz="0" w:space="0" w:color="auto"/>
                        <w:right w:val="none" w:sz="0" w:space="0" w:color="auto"/>
                      </w:divBdr>
                    </w:div>
                  </w:divsChild>
                </w:div>
                <w:div w:id="756051851">
                  <w:marLeft w:val="0"/>
                  <w:marRight w:val="0"/>
                  <w:marTop w:val="0"/>
                  <w:marBottom w:val="0"/>
                  <w:divBdr>
                    <w:top w:val="none" w:sz="0" w:space="0" w:color="auto"/>
                    <w:left w:val="none" w:sz="0" w:space="0" w:color="auto"/>
                    <w:bottom w:val="none" w:sz="0" w:space="0" w:color="auto"/>
                    <w:right w:val="none" w:sz="0" w:space="0" w:color="auto"/>
                  </w:divBdr>
                  <w:divsChild>
                    <w:div w:id="745765004">
                      <w:marLeft w:val="0"/>
                      <w:marRight w:val="0"/>
                      <w:marTop w:val="0"/>
                      <w:marBottom w:val="0"/>
                      <w:divBdr>
                        <w:top w:val="none" w:sz="0" w:space="0" w:color="auto"/>
                        <w:left w:val="none" w:sz="0" w:space="0" w:color="auto"/>
                        <w:bottom w:val="none" w:sz="0" w:space="0" w:color="auto"/>
                        <w:right w:val="none" w:sz="0" w:space="0" w:color="auto"/>
                      </w:divBdr>
                    </w:div>
                  </w:divsChild>
                </w:div>
                <w:div w:id="759302774">
                  <w:marLeft w:val="0"/>
                  <w:marRight w:val="0"/>
                  <w:marTop w:val="0"/>
                  <w:marBottom w:val="0"/>
                  <w:divBdr>
                    <w:top w:val="none" w:sz="0" w:space="0" w:color="auto"/>
                    <w:left w:val="none" w:sz="0" w:space="0" w:color="auto"/>
                    <w:bottom w:val="none" w:sz="0" w:space="0" w:color="auto"/>
                    <w:right w:val="none" w:sz="0" w:space="0" w:color="auto"/>
                  </w:divBdr>
                  <w:divsChild>
                    <w:div w:id="576789140">
                      <w:marLeft w:val="0"/>
                      <w:marRight w:val="0"/>
                      <w:marTop w:val="0"/>
                      <w:marBottom w:val="0"/>
                      <w:divBdr>
                        <w:top w:val="none" w:sz="0" w:space="0" w:color="auto"/>
                        <w:left w:val="none" w:sz="0" w:space="0" w:color="auto"/>
                        <w:bottom w:val="none" w:sz="0" w:space="0" w:color="auto"/>
                        <w:right w:val="none" w:sz="0" w:space="0" w:color="auto"/>
                      </w:divBdr>
                    </w:div>
                  </w:divsChild>
                </w:div>
                <w:div w:id="766265633">
                  <w:marLeft w:val="0"/>
                  <w:marRight w:val="0"/>
                  <w:marTop w:val="0"/>
                  <w:marBottom w:val="0"/>
                  <w:divBdr>
                    <w:top w:val="none" w:sz="0" w:space="0" w:color="auto"/>
                    <w:left w:val="none" w:sz="0" w:space="0" w:color="auto"/>
                    <w:bottom w:val="none" w:sz="0" w:space="0" w:color="auto"/>
                    <w:right w:val="none" w:sz="0" w:space="0" w:color="auto"/>
                  </w:divBdr>
                  <w:divsChild>
                    <w:div w:id="1512917125">
                      <w:marLeft w:val="0"/>
                      <w:marRight w:val="0"/>
                      <w:marTop w:val="0"/>
                      <w:marBottom w:val="0"/>
                      <w:divBdr>
                        <w:top w:val="none" w:sz="0" w:space="0" w:color="auto"/>
                        <w:left w:val="none" w:sz="0" w:space="0" w:color="auto"/>
                        <w:bottom w:val="none" w:sz="0" w:space="0" w:color="auto"/>
                        <w:right w:val="none" w:sz="0" w:space="0" w:color="auto"/>
                      </w:divBdr>
                    </w:div>
                  </w:divsChild>
                </w:div>
                <w:div w:id="766580406">
                  <w:marLeft w:val="0"/>
                  <w:marRight w:val="0"/>
                  <w:marTop w:val="0"/>
                  <w:marBottom w:val="0"/>
                  <w:divBdr>
                    <w:top w:val="none" w:sz="0" w:space="0" w:color="auto"/>
                    <w:left w:val="none" w:sz="0" w:space="0" w:color="auto"/>
                    <w:bottom w:val="none" w:sz="0" w:space="0" w:color="auto"/>
                    <w:right w:val="none" w:sz="0" w:space="0" w:color="auto"/>
                  </w:divBdr>
                  <w:divsChild>
                    <w:div w:id="1234971102">
                      <w:marLeft w:val="0"/>
                      <w:marRight w:val="0"/>
                      <w:marTop w:val="0"/>
                      <w:marBottom w:val="0"/>
                      <w:divBdr>
                        <w:top w:val="none" w:sz="0" w:space="0" w:color="auto"/>
                        <w:left w:val="none" w:sz="0" w:space="0" w:color="auto"/>
                        <w:bottom w:val="none" w:sz="0" w:space="0" w:color="auto"/>
                        <w:right w:val="none" w:sz="0" w:space="0" w:color="auto"/>
                      </w:divBdr>
                    </w:div>
                  </w:divsChild>
                </w:div>
                <w:div w:id="782191266">
                  <w:marLeft w:val="0"/>
                  <w:marRight w:val="0"/>
                  <w:marTop w:val="0"/>
                  <w:marBottom w:val="0"/>
                  <w:divBdr>
                    <w:top w:val="none" w:sz="0" w:space="0" w:color="auto"/>
                    <w:left w:val="none" w:sz="0" w:space="0" w:color="auto"/>
                    <w:bottom w:val="none" w:sz="0" w:space="0" w:color="auto"/>
                    <w:right w:val="none" w:sz="0" w:space="0" w:color="auto"/>
                  </w:divBdr>
                  <w:divsChild>
                    <w:div w:id="1541280777">
                      <w:marLeft w:val="0"/>
                      <w:marRight w:val="0"/>
                      <w:marTop w:val="0"/>
                      <w:marBottom w:val="0"/>
                      <w:divBdr>
                        <w:top w:val="none" w:sz="0" w:space="0" w:color="auto"/>
                        <w:left w:val="none" w:sz="0" w:space="0" w:color="auto"/>
                        <w:bottom w:val="none" w:sz="0" w:space="0" w:color="auto"/>
                        <w:right w:val="none" w:sz="0" w:space="0" w:color="auto"/>
                      </w:divBdr>
                    </w:div>
                  </w:divsChild>
                </w:div>
                <w:div w:id="861934880">
                  <w:marLeft w:val="0"/>
                  <w:marRight w:val="0"/>
                  <w:marTop w:val="0"/>
                  <w:marBottom w:val="0"/>
                  <w:divBdr>
                    <w:top w:val="none" w:sz="0" w:space="0" w:color="auto"/>
                    <w:left w:val="none" w:sz="0" w:space="0" w:color="auto"/>
                    <w:bottom w:val="none" w:sz="0" w:space="0" w:color="auto"/>
                    <w:right w:val="none" w:sz="0" w:space="0" w:color="auto"/>
                  </w:divBdr>
                  <w:divsChild>
                    <w:div w:id="1291322937">
                      <w:marLeft w:val="0"/>
                      <w:marRight w:val="0"/>
                      <w:marTop w:val="0"/>
                      <w:marBottom w:val="0"/>
                      <w:divBdr>
                        <w:top w:val="none" w:sz="0" w:space="0" w:color="auto"/>
                        <w:left w:val="none" w:sz="0" w:space="0" w:color="auto"/>
                        <w:bottom w:val="none" w:sz="0" w:space="0" w:color="auto"/>
                        <w:right w:val="none" w:sz="0" w:space="0" w:color="auto"/>
                      </w:divBdr>
                    </w:div>
                  </w:divsChild>
                </w:div>
                <w:div w:id="871724705">
                  <w:marLeft w:val="0"/>
                  <w:marRight w:val="0"/>
                  <w:marTop w:val="0"/>
                  <w:marBottom w:val="0"/>
                  <w:divBdr>
                    <w:top w:val="none" w:sz="0" w:space="0" w:color="auto"/>
                    <w:left w:val="none" w:sz="0" w:space="0" w:color="auto"/>
                    <w:bottom w:val="none" w:sz="0" w:space="0" w:color="auto"/>
                    <w:right w:val="none" w:sz="0" w:space="0" w:color="auto"/>
                  </w:divBdr>
                  <w:divsChild>
                    <w:div w:id="667371710">
                      <w:marLeft w:val="0"/>
                      <w:marRight w:val="0"/>
                      <w:marTop w:val="0"/>
                      <w:marBottom w:val="0"/>
                      <w:divBdr>
                        <w:top w:val="none" w:sz="0" w:space="0" w:color="auto"/>
                        <w:left w:val="none" w:sz="0" w:space="0" w:color="auto"/>
                        <w:bottom w:val="none" w:sz="0" w:space="0" w:color="auto"/>
                        <w:right w:val="none" w:sz="0" w:space="0" w:color="auto"/>
                      </w:divBdr>
                    </w:div>
                  </w:divsChild>
                </w:div>
                <w:div w:id="901522779">
                  <w:marLeft w:val="0"/>
                  <w:marRight w:val="0"/>
                  <w:marTop w:val="0"/>
                  <w:marBottom w:val="0"/>
                  <w:divBdr>
                    <w:top w:val="none" w:sz="0" w:space="0" w:color="auto"/>
                    <w:left w:val="none" w:sz="0" w:space="0" w:color="auto"/>
                    <w:bottom w:val="none" w:sz="0" w:space="0" w:color="auto"/>
                    <w:right w:val="none" w:sz="0" w:space="0" w:color="auto"/>
                  </w:divBdr>
                  <w:divsChild>
                    <w:div w:id="529686513">
                      <w:marLeft w:val="0"/>
                      <w:marRight w:val="0"/>
                      <w:marTop w:val="0"/>
                      <w:marBottom w:val="0"/>
                      <w:divBdr>
                        <w:top w:val="none" w:sz="0" w:space="0" w:color="auto"/>
                        <w:left w:val="none" w:sz="0" w:space="0" w:color="auto"/>
                        <w:bottom w:val="none" w:sz="0" w:space="0" w:color="auto"/>
                        <w:right w:val="none" w:sz="0" w:space="0" w:color="auto"/>
                      </w:divBdr>
                    </w:div>
                  </w:divsChild>
                </w:div>
                <w:div w:id="901670982">
                  <w:marLeft w:val="0"/>
                  <w:marRight w:val="0"/>
                  <w:marTop w:val="0"/>
                  <w:marBottom w:val="0"/>
                  <w:divBdr>
                    <w:top w:val="none" w:sz="0" w:space="0" w:color="auto"/>
                    <w:left w:val="none" w:sz="0" w:space="0" w:color="auto"/>
                    <w:bottom w:val="none" w:sz="0" w:space="0" w:color="auto"/>
                    <w:right w:val="none" w:sz="0" w:space="0" w:color="auto"/>
                  </w:divBdr>
                  <w:divsChild>
                    <w:div w:id="557789843">
                      <w:marLeft w:val="0"/>
                      <w:marRight w:val="0"/>
                      <w:marTop w:val="0"/>
                      <w:marBottom w:val="0"/>
                      <w:divBdr>
                        <w:top w:val="none" w:sz="0" w:space="0" w:color="auto"/>
                        <w:left w:val="none" w:sz="0" w:space="0" w:color="auto"/>
                        <w:bottom w:val="none" w:sz="0" w:space="0" w:color="auto"/>
                        <w:right w:val="none" w:sz="0" w:space="0" w:color="auto"/>
                      </w:divBdr>
                    </w:div>
                  </w:divsChild>
                </w:div>
                <w:div w:id="923690175">
                  <w:marLeft w:val="0"/>
                  <w:marRight w:val="0"/>
                  <w:marTop w:val="0"/>
                  <w:marBottom w:val="0"/>
                  <w:divBdr>
                    <w:top w:val="none" w:sz="0" w:space="0" w:color="auto"/>
                    <w:left w:val="none" w:sz="0" w:space="0" w:color="auto"/>
                    <w:bottom w:val="none" w:sz="0" w:space="0" w:color="auto"/>
                    <w:right w:val="none" w:sz="0" w:space="0" w:color="auto"/>
                  </w:divBdr>
                  <w:divsChild>
                    <w:div w:id="926501301">
                      <w:marLeft w:val="0"/>
                      <w:marRight w:val="0"/>
                      <w:marTop w:val="0"/>
                      <w:marBottom w:val="0"/>
                      <w:divBdr>
                        <w:top w:val="none" w:sz="0" w:space="0" w:color="auto"/>
                        <w:left w:val="none" w:sz="0" w:space="0" w:color="auto"/>
                        <w:bottom w:val="none" w:sz="0" w:space="0" w:color="auto"/>
                        <w:right w:val="none" w:sz="0" w:space="0" w:color="auto"/>
                      </w:divBdr>
                    </w:div>
                  </w:divsChild>
                </w:div>
                <w:div w:id="926883550">
                  <w:marLeft w:val="0"/>
                  <w:marRight w:val="0"/>
                  <w:marTop w:val="0"/>
                  <w:marBottom w:val="0"/>
                  <w:divBdr>
                    <w:top w:val="none" w:sz="0" w:space="0" w:color="auto"/>
                    <w:left w:val="none" w:sz="0" w:space="0" w:color="auto"/>
                    <w:bottom w:val="none" w:sz="0" w:space="0" w:color="auto"/>
                    <w:right w:val="none" w:sz="0" w:space="0" w:color="auto"/>
                  </w:divBdr>
                  <w:divsChild>
                    <w:div w:id="1944917482">
                      <w:marLeft w:val="0"/>
                      <w:marRight w:val="0"/>
                      <w:marTop w:val="0"/>
                      <w:marBottom w:val="0"/>
                      <w:divBdr>
                        <w:top w:val="none" w:sz="0" w:space="0" w:color="auto"/>
                        <w:left w:val="none" w:sz="0" w:space="0" w:color="auto"/>
                        <w:bottom w:val="none" w:sz="0" w:space="0" w:color="auto"/>
                        <w:right w:val="none" w:sz="0" w:space="0" w:color="auto"/>
                      </w:divBdr>
                    </w:div>
                  </w:divsChild>
                </w:div>
                <w:div w:id="941303640">
                  <w:marLeft w:val="0"/>
                  <w:marRight w:val="0"/>
                  <w:marTop w:val="0"/>
                  <w:marBottom w:val="0"/>
                  <w:divBdr>
                    <w:top w:val="none" w:sz="0" w:space="0" w:color="auto"/>
                    <w:left w:val="none" w:sz="0" w:space="0" w:color="auto"/>
                    <w:bottom w:val="none" w:sz="0" w:space="0" w:color="auto"/>
                    <w:right w:val="none" w:sz="0" w:space="0" w:color="auto"/>
                  </w:divBdr>
                  <w:divsChild>
                    <w:div w:id="1346442189">
                      <w:marLeft w:val="0"/>
                      <w:marRight w:val="0"/>
                      <w:marTop w:val="0"/>
                      <w:marBottom w:val="0"/>
                      <w:divBdr>
                        <w:top w:val="none" w:sz="0" w:space="0" w:color="auto"/>
                        <w:left w:val="none" w:sz="0" w:space="0" w:color="auto"/>
                        <w:bottom w:val="none" w:sz="0" w:space="0" w:color="auto"/>
                        <w:right w:val="none" w:sz="0" w:space="0" w:color="auto"/>
                      </w:divBdr>
                    </w:div>
                  </w:divsChild>
                </w:div>
                <w:div w:id="948976508">
                  <w:marLeft w:val="0"/>
                  <w:marRight w:val="0"/>
                  <w:marTop w:val="0"/>
                  <w:marBottom w:val="0"/>
                  <w:divBdr>
                    <w:top w:val="none" w:sz="0" w:space="0" w:color="auto"/>
                    <w:left w:val="none" w:sz="0" w:space="0" w:color="auto"/>
                    <w:bottom w:val="none" w:sz="0" w:space="0" w:color="auto"/>
                    <w:right w:val="none" w:sz="0" w:space="0" w:color="auto"/>
                  </w:divBdr>
                  <w:divsChild>
                    <w:div w:id="538006992">
                      <w:marLeft w:val="0"/>
                      <w:marRight w:val="0"/>
                      <w:marTop w:val="0"/>
                      <w:marBottom w:val="0"/>
                      <w:divBdr>
                        <w:top w:val="none" w:sz="0" w:space="0" w:color="auto"/>
                        <w:left w:val="none" w:sz="0" w:space="0" w:color="auto"/>
                        <w:bottom w:val="none" w:sz="0" w:space="0" w:color="auto"/>
                        <w:right w:val="none" w:sz="0" w:space="0" w:color="auto"/>
                      </w:divBdr>
                    </w:div>
                  </w:divsChild>
                </w:div>
                <w:div w:id="961038437">
                  <w:marLeft w:val="0"/>
                  <w:marRight w:val="0"/>
                  <w:marTop w:val="0"/>
                  <w:marBottom w:val="0"/>
                  <w:divBdr>
                    <w:top w:val="none" w:sz="0" w:space="0" w:color="auto"/>
                    <w:left w:val="none" w:sz="0" w:space="0" w:color="auto"/>
                    <w:bottom w:val="none" w:sz="0" w:space="0" w:color="auto"/>
                    <w:right w:val="none" w:sz="0" w:space="0" w:color="auto"/>
                  </w:divBdr>
                  <w:divsChild>
                    <w:div w:id="226426928">
                      <w:marLeft w:val="0"/>
                      <w:marRight w:val="0"/>
                      <w:marTop w:val="0"/>
                      <w:marBottom w:val="0"/>
                      <w:divBdr>
                        <w:top w:val="none" w:sz="0" w:space="0" w:color="auto"/>
                        <w:left w:val="none" w:sz="0" w:space="0" w:color="auto"/>
                        <w:bottom w:val="none" w:sz="0" w:space="0" w:color="auto"/>
                        <w:right w:val="none" w:sz="0" w:space="0" w:color="auto"/>
                      </w:divBdr>
                    </w:div>
                  </w:divsChild>
                </w:div>
                <w:div w:id="977494550">
                  <w:marLeft w:val="0"/>
                  <w:marRight w:val="0"/>
                  <w:marTop w:val="0"/>
                  <w:marBottom w:val="0"/>
                  <w:divBdr>
                    <w:top w:val="none" w:sz="0" w:space="0" w:color="auto"/>
                    <w:left w:val="none" w:sz="0" w:space="0" w:color="auto"/>
                    <w:bottom w:val="none" w:sz="0" w:space="0" w:color="auto"/>
                    <w:right w:val="none" w:sz="0" w:space="0" w:color="auto"/>
                  </w:divBdr>
                  <w:divsChild>
                    <w:div w:id="1573656412">
                      <w:marLeft w:val="0"/>
                      <w:marRight w:val="0"/>
                      <w:marTop w:val="0"/>
                      <w:marBottom w:val="0"/>
                      <w:divBdr>
                        <w:top w:val="none" w:sz="0" w:space="0" w:color="auto"/>
                        <w:left w:val="none" w:sz="0" w:space="0" w:color="auto"/>
                        <w:bottom w:val="none" w:sz="0" w:space="0" w:color="auto"/>
                        <w:right w:val="none" w:sz="0" w:space="0" w:color="auto"/>
                      </w:divBdr>
                    </w:div>
                  </w:divsChild>
                </w:div>
                <w:div w:id="989480755">
                  <w:marLeft w:val="0"/>
                  <w:marRight w:val="0"/>
                  <w:marTop w:val="0"/>
                  <w:marBottom w:val="0"/>
                  <w:divBdr>
                    <w:top w:val="none" w:sz="0" w:space="0" w:color="auto"/>
                    <w:left w:val="none" w:sz="0" w:space="0" w:color="auto"/>
                    <w:bottom w:val="none" w:sz="0" w:space="0" w:color="auto"/>
                    <w:right w:val="none" w:sz="0" w:space="0" w:color="auto"/>
                  </w:divBdr>
                  <w:divsChild>
                    <w:div w:id="501628043">
                      <w:marLeft w:val="0"/>
                      <w:marRight w:val="0"/>
                      <w:marTop w:val="0"/>
                      <w:marBottom w:val="0"/>
                      <w:divBdr>
                        <w:top w:val="none" w:sz="0" w:space="0" w:color="auto"/>
                        <w:left w:val="none" w:sz="0" w:space="0" w:color="auto"/>
                        <w:bottom w:val="none" w:sz="0" w:space="0" w:color="auto"/>
                        <w:right w:val="none" w:sz="0" w:space="0" w:color="auto"/>
                      </w:divBdr>
                    </w:div>
                  </w:divsChild>
                </w:div>
                <w:div w:id="997998590">
                  <w:marLeft w:val="0"/>
                  <w:marRight w:val="0"/>
                  <w:marTop w:val="0"/>
                  <w:marBottom w:val="0"/>
                  <w:divBdr>
                    <w:top w:val="none" w:sz="0" w:space="0" w:color="auto"/>
                    <w:left w:val="none" w:sz="0" w:space="0" w:color="auto"/>
                    <w:bottom w:val="none" w:sz="0" w:space="0" w:color="auto"/>
                    <w:right w:val="none" w:sz="0" w:space="0" w:color="auto"/>
                  </w:divBdr>
                  <w:divsChild>
                    <w:div w:id="623273566">
                      <w:marLeft w:val="0"/>
                      <w:marRight w:val="0"/>
                      <w:marTop w:val="0"/>
                      <w:marBottom w:val="0"/>
                      <w:divBdr>
                        <w:top w:val="none" w:sz="0" w:space="0" w:color="auto"/>
                        <w:left w:val="none" w:sz="0" w:space="0" w:color="auto"/>
                        <w:bottom w:val="none" w:sz="0" w:space="0" w:color="auto"/>
                        <w:right w:val="none" w:sz="0" w:space="0" w:color="auto"/>
                      </w:divBdr>
                    </w:div>
                  </w:divsChild>
                </w:div>
                <w:div w:id="1016080649">
                  <w:marLeft w:val="0"/>
                  <w:marRight w:val="0"/>
                  <w:marTop w:val="0"/>
                  <w:marBottom w:val="0"/>
                  <w:divBdr>
                    <w:top w:val="none" w:sz="0" w:space="0" w:color="auto"/>
                    <w:left w:val="none" w:sz="0" w:space="0" w:color="auto"/>
                    <w:bottom w:val="none" w:sz="0" w:space="0" w:color="auto"/>
                    <w:right w:val="none" w:sz="0" w:space="0" w:color="auto"/>
                  </w:divBdr>
                  <w:divsChild>
                    <w:div w:id="312100407">
                      <w:marLeft w:val="0"/>
                      <w:marRight w:val="0"/>
                      <w:marTop w:val="0"/>
                      <w:marBottom w:val="0"/>
                      <w:divBdr>
                        <w:top w:val="none" w:sz="0" w:space="0" w:color="auto"/>
                        <w:left w:val="none" w:sz="0" w:space="0" w:color="auto"/>
                        <w:bottom w:val="none" w:sz="0" w:space="0" w:color="auto"/>
                        <w:right w:val="none" w:sz="0" w:space="0" w:color="auto"/>
                      </w:divBdr>
                    </w:div>
                  </w:divsChild>
                </w:div>
                <w:div w:id="1020933007">
                  <w:marLeft w:val="0"/>
                  <w:marRight w:val="0"/>
                  <w:marTop w:val="0"/>
                  <w:marBottom w:val="0"/>
                  <w:divBdr>
                    <w:top w:val="none" w:sz="0" w:space="0" w:color="auto"/>
                    <w:left w:val="none" w:sz="0" w:space="0" w:color="auto"/>
                    <w:bottom w:val="none" w:sz="0" w:space="0" w:color="auto"/>
                    <w:right w:val="none" w:sz="0" w:space="0" w:color="auto"/>
                  </w:divBdr>
                  <w:divsChild>
                    <w:div w:id="711149464">
                      <w:marLeft w:val="0"/>
                      <w:marRight w:val="0"/>
                      <w:marTop w:val="0"/>
                      <w:marBottom w:val="0"/>
                      <w:divBdr>
                        <w:top w:val="none" w:sz="0" w:space="0" w:color="auto"/>
                        <w:left w:val="none" w:sz="0" w:space="0" w:color="auto"/>
                        <w:bottom w:val="none" w:sz="0" w:space="0" w:color="auto"/>
                        <w:right w:val="none" w:sz="0" w:space="0" w:color="auto"/>
                      </w:divBdr>
                    </w:div>
                  </w:divsChild>
                </w:div>
                <w:div w:id="1044671881">
                  <w:marLeft w:val="0"/>
                  <w:marRight w:val="0"/>
                  <w:marTop w:val="0"/>
                  <w:marBottom w:val="0"/>
                  <w:divBdr>
                    <w:top w:val="none" w:sz="0" w:space="0" w:color="auto"/>
                    <w:left w:val="none" w:sz="0" w:space="0" w:color="auto"/>
                    <w:bottom w:val="none" w:sz="0" w:space="0" w:color="auto"/>
                    <w:right w:val="none" w:sz="0" w:space="0" w:color="auto"/>
                  </w:divBdr>
                  <w:divsChild>
                    <w:div w:id="357699286">
                      <w:marLeft w:val="0"/>
                      <w:marRight w:val="0"/>
                      <w:marTop w:val="0"/>
                      <w:marBottom w:val="0"/>
                      <w:divBdr>
                        <w:top w:val="none" w:sz="0" w:space="0" w:color="auto"/>
                        <w:left w:val="none" w:sz="0" w:space="0" w:color="auto"/>
                        <w:bottom w:val="none" w:sz="0" w:space="0" w:color="auto"/>
                        <w:right w:val="none" w:sz="0" w:space="0" w:color="auto"/>
                      </w:divBdr>
                    </w:div>
                  </w:divsChild>
                </w:div>
                <w:div w:id="1056703557">
                  <w:marLeft w:val="0"/>
                  <w:marRight w:val="0"/>
                  <w:marTop w:val="0"/>
                  <w:marBottom w:val="0"/>
                  <w:divBdr>
                    <w:top w:val="none" w:sz="0" w:space="0" w:color="auto"/>
                    <w:left w:val="none" w:sz="0" w:space="0" w:color="auto"/>
                    <w:bottom w:val="none" w:sz="0" w:space="0" w:color="auto"/>
                    <w:right w:val="none" w:sz="0" w:space="0" w:color="auto"/>
                  </w:divBdr>
                  <w:divsChild>
                    <w:div w:id="1256744498">
                      <w:marLeft w:val="0"/>
                      <w:marRight w:val="0"/>
                      <w:marTop w:val="0"/>
                      <w:marBottom w:val="0"/>
                      <w:divBdr>
                        <w:top w:val="none" w:sz="0" w:space="0" w:color="auto"/>
                        <w:left w:val="none" w:sz="0" w:space="0" w:color="auto"/>
                        <w:bottom w:val="none" w:sz="0" w:space="0" w:color="auto"/>
                        <w:right w:val="none" w:sz="0" w:space="0" w:color="auto"/>
                      </w:divBdr>
                    </w:div>
                  </w:divsChild>
                </w:div>
                <w:div w:id="1068066046">
                  <w:marLeft w:val="0"/>
                  <w:marRight w:val="0"/>
                  <w:marTop w:val="0"/>
                  <w:marBottom w:val="0"/>
                  <w:divBdr>
                    <w:top w:val="none" w:sz="0" w:space="0" w:color="auto"/>
                    <w:left w:val="none" w:sz="0" w:space="0" w:color="auto"/>
                    <w:bottom w:val="none" w:sz="0" w:space="0" w:color="auto"/>
                    <w:right w:val="none" w:sz="0" w:space="0" w:color="auto"/>
                  </w:divBdr>
                  <w:divsChild>
                    <w:div w:id="1480877014">
                      <w:marLeft w:val="0"/>
                      <w:marRight w:val="0"/>
                      <w:marTop w:val="0"/>
                      <w:marBottom w:val="0"/>
                      <w:divBdr>
                        <w:top w:val="none" w:sz="0" w:space="0" w:color="auto"/>
                        <w:left w:val="none" w:sz="0" w:space="0" w:color="auto"/>
                        <w:bottom w:val="none" w:sz="0" w:space="0" w:color="auto"/>
                        <w:right w:val="none" w:sz="0" w:space="0" w:color="auto"/>
                      </w:divBdr>
                    </w:div>
                  </w:divsChild>
                </w:div>
                <w:div w:id="1082920404">
                  <w:marLeft w:val="0"/>
                  <w:marRight w:val="0"/>
                  <w:marTop w:val="0"/>
                  <w:marBottom w:val="0"/>
                  <w:divBdr>
                    <w:top w:val="none" w:sz="0" w:space="0" w:color="auto"/>
                    <w:left w:val="none" w:sz="0" w:space="0" w:color="auto"/>
                    <w:bottom w:val="none" w:sz="0" w:space="0" w:color="auto"/>
                    <w:right w:val="none" w:sz="0" w:space="0" w:color="auto"/>
                  </w:divBdr>
                  <w:divsChild>
                    <w:div w:id="468666244">
                      <w:marLeft w:val="0"/>
                      <w:marRight w:val="0"/>
                      <w:marTop w:val="0"/>
                      <w:marBottom w:val="0"/>
                      <w:divBdr>
                        <w:top w:val="none" w:sz="0" w:space="0" w:color="auto"/>
                        <w:left w:val="none" w:sz="0" w:space="0" w:color="auto"/>
                        <w:bottom w:val="none" w:sz="0" w:space="0" w:color="auto"/>
                        <w:right w:val="none" w:sz="0" w:space="0" w:color="auto"/>
                      </w:divBdr>
                    </w:div>
                  </w:divsChild>
                </w:div>
                <w:div w:id="1093162255">
                  <w:marLeft w:val="0"/>
                  <w:marRight w:val="0"/>
                  <w:marTop w:val="0"/>
                  <w:marBottom w:val="0"/>
                  <w:divBdr>
                    <w:top w:val="none" w:sz="0" w:space="0" w:color="auto"/>
                    <w:left w:val="none" w:sz="0" w:space="0" w:color="auto"/>
                    <w:bottom w:val="none" w:sz="0" w:space="0" w:color="auto"/>
                    <w:right w:val="none" w:sz="0" w:space="0" w:color="auto"/>
                  </w:divBdr>
                  <w:divsChild>
                    <w:div w:id="2079093222">
                      <w:marLeft w:val="0"/>
                      <w:marRight w:val="0"/>
                      <w:marTop w:val="0"/>
                      <w:marBottom w:val="0"/>
                      <w:divBdr>
                        <w:top w:val="none" w:sz="0" w:space="0" w:color="auto"/>
                        <w:left w:val="none" w:sz="0" w:space="0" w:color="auto"/>
                        <w:bottom w:val="none" w:sz="0" w:space="0" w:color="auto"/>
                        <w:right w:val="none" w:sz="0" w:space="0" w:color="auto"/>
                      </w:divBdr>
                    </w:div>
                  </w:divsChild>
                </w:div>
                <w:div w:id="1098524498">
                  <w:marLeft w:val="0"/>
                  <w:marRight w:val="0"/>
                  <w:marTop w:val="0"/>
                  <w:marBottom w:val="0"/>
                  <w:divBdr>
                    <w:top w:val="none" w:sz="0" w:space="0" w:color="auto"/>
                    <w:left w:val="none" w:sz="0" w:space="0" w:color="auto"/>
                    <w:bottom w:val="none" w:sz="0" w:space="0" w:color="auto"/>
                    <w:right w:val="none" w:sz="0" w:space="0" w:color="auto"/>
                  </w:divBdr>
                  <w:divsChild>
                    <w:div w:id="1938446450">
                      <w:marLeft w:val="0"/>
                      <w:marRight w:val="0"/>
                      <w:marTop w:val="0"/>
                      <w:marBottom w:val="0"/>
                      <w:divBdr>
                        <w:top w:val="none" w:sz="0" w:space="0" w:color="auto"/>
                        <w:left w:val="none" w:sz="0" w:space="0" w:color="auto"/>
                        <w:bottom w:val="none" w:sz="0" w:space="0" w:color="auto"/>
                        <w:right w:val="none" w:sz="0" w:space="0" w:color="auto"/>
                      </w:divBdr>
                    </w:div>
                  </w:divsChild>
                </w:div>
                <w:div w:id="1114516193">
                  <w:marLeft w:val="0"/>
                  <w:marRight w:val="0"/>
                  <w:marTop w:val="0"/>
                  <w:marBottom w:val="0"/>
                  <w:divBdr>
                    <w:top w:val="none" w:sz="0" w:space="0" w:color="auto"/>
                    <w:left w:val="none" w:sz="0" w:space="0" w:color="auto"/>
                    <w:bottom w:val="none" w:sz="0" w:space="0" w:color="auto"/>
                    <w:right w:val="none" w:sz="0" w:space="0" w:color="auto"/>
                  </w:divBdr>
                  <w:divsChild>
                    <w:div w:id="1778867021">
                      <w:marLeft w:val="0"/>
                      <w:marRight w:val="0"/>
                      <w:marTop w:val="0"/>
                      <w:marBottom w:val="0"/>
                      <w:divBdr>
                        <w:top w:val="none" w:sz="0" w:space="0" w:color="auto"/>
                        <w:left w:val="none" w:sz="0" w:space="0" w:color="auto"/>
                        <w:bottom w:val="none" w:sz="0" w:space="0" w:color="auto"/>
                        <w:right w:val="none" w:sz="0" w:space="0" w:color="auto"/>
                      </w:divBdr>
                    </w:div>
                  </w:divsChild>
                </w:div>
                <w:div w:id="1132014649">
                  <w:marLeft w:val="0"/>
                  <w:marRight w:val="0"/>
                  <w:marTop w:val="0"/>
                  <w:marBottom w:val="0"/>
                  <w:divBdr>
                    <w:top w:val="none" w:sz="0" w:space="0" w:color="auto"/>
                    <w:left w:val="none" w:sz="0" w:space="0" w:color="auto"/>
                    <w:bottom w:val="none" w:sz="0" w:space="0" w:color="auto"/>
                    <w:right w:val="none" w:sz="0" w:space="0" w:color="auto"/>
                  </w:divBdr>
                  <w:divsChild>
                    <w:div w:id="1584339161">
                      <w:marLeft w:val="0"/>
                      <w:marRight w:val="0"/>
                      <w:marTop w:val="0"/>
                      <w:marBottom w:val="0"/>
                      <w:divBdr>
                        <w:top w:val="none" w:sz="0" w:space="0" w:color="auto"/>
                        <w:left w:val="none" w:sz="0" w:space="0" w:color="auto"/>
                        <w:bottom w:val="none" w:sz="0" w:space="0" w:color="auto"/>
                        <w:right w:val="none" w:sz="0" w:space="0" w:color="auto"/>
                      </w:divBdr>
                    </w:div>
                  </w:divsChild>
                </w:div>
                <w:div w:id="1139299798">
                  <w:marLeft w:val="0"/>
                  <w:marRight w:val="0"/>
                  <w:marTop w:val="0"/>
                  <w:marBottom w:val="0"/>
                  <w:divBdr>
                    <w:top w:val="none" w:sz="0" w:space="0" w:color="auto"/>
                    <w:left w:val="none" w:sz="0" w:space="0" w:color="auto"/>
                    <w:bottom w:val="none" w:sz="0" w:space="0" w:color="auto"/>
                    <w:right w:val="none" w:sz="0" w:space="0" w:color="auto"/>
                  </w:divBdr>
                  <w:divsChild>
                    <w:div w:id="1584752369">
                      <w:marLeft w:val="0"/>
                      <w:marRight w:val="0"/>
                      <w:marTop w:val="0"/>
                      <w:marBottom w:val="0"/>
                      <w:divBdr>
                        <w:top w:val="none" w:sz="0" w:space="0" w:color="auto"/>
                        <w:left w:val="none" w:sz="0" w:space="0" w:color="auto"/>
                        <w:bottom w:val="none" w:sz="0" w:space="0" w:color="auto"/>
                        <w:right w:val="none" w:sz="0" w:space="0" w:color="auto"/>
                      </w:divBdr>
                    </w:div>
                  </w:divsChild>
                </w:div>
                <w:div w:id="1184707947">
                  <w:marLeft w:val="0"/>
                  <w:marRight w:val="0"/>
                  <w:marTop w:val="0"/>
                  <w:marBottom w:val="0"/>
                  <w:divBdr>
                    <w:top w:val="none" w:sz="0" w:space="0" w:color="auto"/>
                    <w:left w:val="none" w:sz="0" w:space="0" w:color="auto"/>
                    <w:bottom w:val="none" w:sz="0" w:space="0" w:color="auto"/>
                    <w:right w:val="none" w:sz="0" w:space="0" w:color="auto"/>
                  </w:divBdr>
                  <w:divsChild>
                    <w:div w:id="554466421">
                      <w:marLeft w:val="0"/>
                      <w:marRight w:val="0"/>
                      <w:marTop w:val="0"/>
                      <w:marBottom w:val="0"/>
                      <w:divBdr>
                        <w:top w:val="none" w:sz="0" w:space="0" w:color="auto"/>
                        <w:left w:val="none" w:sz="0" w:space="0" w:color="auto"/>
                        <w:bottom w:val="none" w:sz="0" w:space="0" w:color="auto"/>
                        <w:right w:val="none" w:sz="0" w:space="0" w:color="auto"/>
                      </w:divBdr>
                    </w:div>
                  </w:divsChild>
                </w:div>
                <w:div w:id="1202744984">
                  <w:marLeft w:val="0"/>
                  <w:marRight w:val="0"/>
                  <w:marTop w:val="0"/>
                  <w:marBottom w:val="0"/>
                  <w:divBdr>
                    <w:top w:val="none" w:sz="0" w:space="0" w:color="auto"/>
                    <w:left w:val="none" w:sz="0" w:space="0" w:color="auto"/>
                    <w:bottom w:val="none" w:sz="0" w:space="0" w:color="auto"/>
                    <w:right w:val="none" w:sz="0" w:space="0" w:color="auto"/>
                  </w:divBdr>
                  <w:divsChild>
                    <w:div w:id="2076269439">
                      <w:marLeft w:val="0"/>
                      <w:marRight w:val="0"/>
                      <w:marTop w:val="0"/>
                      <w:marBottom w:val="0"/>
                      <w:divBdr>
                        <w:top w:val="none" w:sz="0" w:space="0" w:color="auto"/>
                        <w:left w:val="none" w:sz="0" w:space="0" w:color="auto"/>
                        <w:bottom w:val="none" w:sz="0" w:space="0" w:color="auto"/>
                        <w:right w:val="none" w:sz="0" w:space="0" w:color="auto"/>
                      </w:divBdr>
                    </w:div>
                  </w:divsChild>
                </w:div>
                <w:div w:id="1215847718">
                  <w:marLeft w:val="0"/>
                  <w:marRight w:val="0"/>
                  <w:marTop w:val="0"/>
                  <w:marBottom w:val="0"/>
                  <w:divBdr>
                    <w:top w:val="none" w:sz="0" w:space="0" w:color="auto"/>
                    <w:left w:val="none" w:sz="0" w:space="0" w:color="auto"/>
                    <w:bottom w:val="none" w:sz="0" w:space="0" w:color="auto"/>
                    <w:right w:val="none" w:sz="0" w:space="0" w:color="auto"/>
                  </w:divBdr>
                  <w:divsChild>
                    <w:div w:id="1534415583">
                      <w:marLeft w:val="0"/>
                      <w:marRight w:val="0"/>
                      <w:marTop w:val="0"/>
                      <w:marBottom w:val="0"/>
                      <w:divBdr>
                        <w:top w:val="none" w:sz="0" w:space="0" w:color="auto"/>
                        <w:left w:val="none" w:sz="0" w:space="0" w:color="auto"/>
                        <w:bottom w:val="none" w:sz="0" w:space="0" w:color="auto"/>
                        <w:right w:val="none" w:sz="0" w:space="0" w:color="auto"/>
                      </w:divBdr>
                    </w:div>
                  </w:divsChild>
                </w:div>
                <w:div w:id="1225528092">
                  <w:marLeft w:val="0"/>
                  <w:marRight w:val="0"/>
                  <w:marTop w:val="0"/>
                  <w:marBottom w:val="0"/>
                  <w:divBdr>
                    <w:top w:val="none" w:sz="0" w:space="0" w:color="auto"/>
                    <w:left w:val="none" w:sz="0" w:space="0" w:color="auto"/>
                    <w:bottom w:val="none" w:sz="0" w:space="0" w:color="auto"/>
                    <w:right w:val="none" w:sz="0" w:space="0" w:color="auto"/>
                  </w:divBdr>
                  <w:divsChild>
                    <w:div w:id="1462377392">
                      <w:marLeft w:val="0"/>
                      <w:marRight w:val="0"/>
                      <w:marTop w:val="0"/>
                      <w:marBottom w:val="0"/>
                      <w:divBdr>
                        <w:top w:val="none" w:sz="0" w:space="0" w:color="auto"/>
                        <w:left w:val="none" w:sz="0" w:space="0" w:color="auto"/>
                        <w:bottom w:val="none" w:sz="0" w:space="0" w:color="auto"/>
                        <w:right w:val="none" w:sz="0" w:space="0" w:color="auto"/>
                      </w:divBdr>
                    </w:div>
                  </w:divsChild>
                </w:div>
                <w:div w:id="1233009798">
                  <w:marLeft w:val="0"/>
                  <w:marRight w:val="0"/>
                  <w:marTop w:val="0"/>
                  <w:marBottom w:val="0"/>
                  <w:divBdr>
                    <w:top w:val="none" w:sz="0" w:space="0" w:color="auto"/>
                    <w:left w:val="none" w:sz="0" w:space="0" w:color="auto"/>
                    <w:bottom w:val="none" w:sz="0" w:space="0" w:color="auto"/>
                    <w:right w:val="none" w:sz="0" w:space="0" w:color="auto"/>
                  </w:divBdr>
                  <w:divsChild>
                    <w:div w:id="1602684330">
                      <w:marLeft w:val="0"/>
                      <w:marRight w:val="0"/>
                      <w:marTop w:val="0"/>
                      <w:marBottom w:val="0"/>
                      <w:divBdr>
                        <w:top w:val="none" w:sz="0" w:space="0" w:color="auto"/>
                        <w:left w:val="none" w:sz="0" w:space="0" w:color="auto"/>
                        <w:bottom w:val="none" w:sz="0" w:space="0" w:color="auto"/>
                        <w:right w:val="none" w:sz="0" w:space="0" w:color="auto"/>
                      </w:divBdr>
                    </w:div>
                  </w:divsChild>
                </w:div>
                <w:div w:id="1279485006">
                  <w:marLeft w:val="0"/>
                  <w:marRight w:val="0"/>
                  <w:marTop w:val="0"/>
                  <w:marBottom w:val="0"/>
                  <w:divBdr>
                    <w:top w:val="none" w:sz="0" w:space="0" w:color="auto"/>
                    <w:left w:val="none" w:sz="0" w:space="0" w:color="auto"/>
                    <w:bottom w:val="none" w:sz="0" w:space="0" w:color="auto"/>
                    <w:right w:val="none" w:sz="0" w:space="0" w:color="auto"/>
                  </w:divBdr>
                  <w:divsChild>
                    <w:div w:id="2131626670">
                      <w:marLeft w:val="0"/>
                      <w:marRight w:val="0"/>
                      <w:marTop w:val="0"/>
                      <w:marBottom w:val="0"/>
                      <w:divBdr>
                        <w:top w:val="none" w:sz="0" w:space="0" w:color="auto"/>
                        <w:left w:val="none" w:sz="0" w:space="0" w:color="auto"/>
                        <w:bottom w:val="none" w:sz="0" w:space="0" w:color="auto"/>
                        <w:right w:val="none" w:sz="0" w:space="0" w:color="auto"/>
                      </w:divBdr>
                    </w:div>
                  </w:divsChild>
                </w:div>
                <w:div w:id="1285424950">
                  <w:marLeft w:val="0"/>
                  <w:marRight w:val="0"/>
                  <w:marTop w:val="0"/>
                  <w:marBottom w:val="0"/>
                  <w:divBdr>
                    <w:top w:val="none" w:sz="0" w:space="0" w:color="auto"/>
                    <w:left w:val="none" w:sz="0" w:space="0" w:color="auto"/>
                    <w:bottom w:val="none" w:sz="0" w:space="0" w:color="auto"/>
                    <w:right w:val="none" w:sz="0" w:space="0" w:color="auto"/>
                  </w:divBdr>
                  <w:divsChild>
                    <w:div w:id="163126720">
                      <w:marLeft w:val="0"/>
                      <w:marRight w:val="0"/>
                      <w:marTop w:val="0"/>
                      <w:marBottom w:val="0"/>
                      <w:divBdr>
                        <w:top w:val="none" w:sz="0" w:space="0" w:color="auto"/>
                        <w:left w:val="none" w:sz="0" w:space="0" w:color="auto"/>
                        <w:bottom w:val="none" w:sz="0" w:space="0" w:color="auto"/>
                        <w:right w:val="none" w:sz="0" w:space="0" w:color="auto"/>
                      </w:divBdr>
                    </w:div>
                  </w:divsChild>
                </w:div>
                <w:div w:id="1301573078">
                  <w:marLeft w:val="0"/>
                  <w:marRight w:val="0"/>
                  <w:marTop w:val="0"/>
                  <w:marBottom w:val="0"/>
                  <w:divBdr>
                    <w:top w:val="none" w:sz="0" w:space="0" w:color="auto"/>
                    <w:left w:val="none" w:sz="0" w:space="0" w:color="auto"/>
                    <w:bottom w:val="none" w:sz="0" w:space="0" w:color="auto"/>
                    <w:right w:val="none" w:sz="0" w:space="0" w:color="auto"/>
                  </w:divBdr>
                  <w:divsChild>
                    <w:div w:id="1016350493">
                      <w:marLeft w:val="0"/>
                      <w:marRight w:val="0"/>
                      <w:marTop w:val="0"/>
                      <w:marBottom w:val="0"/>
                      <w:divBdr>
                        <w:top w:val="none" w:sz="0" w:space="0" w:color="auto"/>
                        <w:left w:val="none" w:sz="0" w:space="0" w:color="auto"/>
                        <w:bottom w:val="none" w:sz="0" w:space="0" w:color="auto"/>
                        <w:right w:val="none" w:sz="0" w:space="0" w:color="auto"/>
                      </w:divBdr>
                    </w:div>
                  </w:divsChild>
                </w:div>
                <w:div w:id="1304044734">
                  <w:marLeft w:val="0"/>
                  <w:marRight w:val="0"/>
                  <w:marTop w:val="0"/>
                  <w:marBottom w:val="0"/>
                  <w:divBdr>
                    <w:top w:val="none" w:sz="0" w:space="0" w:color="auto"/>
                    <w:left w:val="none" w:sz="0" w:space="0" w:color="auto"/>
                    <w:bottom w:val="none" w:sz="0" w:space="0" w:color="auto"/>
                    <w:right w:val="none" w:sz="0" w:space="0" w:color="auto"/>
                  </w:divBdr>
                  <w:divsChild>
                    <w:div w:id="1182545375">
                      <w:marLeft w:val="0"/>
                      <w:marRight w:val="0"/>
                      <w:marTop w:val="0"/>
                      <w:marBottom w:val="0"/>
                      <w:divBdr>
                        <w:top w:val="none" w:sz="0" w:space="0" w:color="auto"/>
                        <w:left w:val="none" w:sz="0" w:space="0" w:color="auto"/>
                        <w:bottom w:val="none" w:sz="0" w:space="0" w:color="auto"/>
                        <w:right w:val="none" w:sz="0" w:space="0" w:color="auto"/>
                      </w:divBdr>
                    </w:div>
                  </w:divsChild>
                </w:div>
                <w:div w:id="1340044752">
                  <w:marLeft w:val="0"/>
                  <w:marRight w:val="0"/>
                  <w:marTop w:val="0"/>
                  <w:marBottom w:val="0"/>
                  <w:divBdr>
                    <w:top w:val="none" w:sz="0" w:space="0" w:color="auto"/>
                    <w:left w:val="none" w:sz="0" w:space="0" w:color="auto"/>
                    <w:bottom w:val="none" w:sz="0" w:space="0" w:color="auto"/>
                    <w:right w:val="none" w:sz="0" w:space="0" w:color="auto"/>
                  </w:divBdr>
                  <w:divsChild>
                    <w:div w:id="12807738">
                      <w:marLeft w:val="0"/>
                      <w:marRight w:val="0"/>
                      <w:marTop w:val="0"/>
                      <w:marBottom w:val="0"/>
                      <w:divBdr>
                        <w:top w:val="none" w:sz="0" w:space="0" w:color="auto"/>
                        <w:left w:val="none" w:sz="0" w:space="0" w:color="auto"/>
                        <w:bottom w:val="none" w:sz="0" w:space="0" w:color="auto"/>
                        <w:right w:val="none" w:sz="0" w:space="0" w:color="auto"/>
                      </w:divBdr>
                    </w:div>
                  </w:divsChild>
                </w:div>
                <w:div w:id="1341926035">
                  <w:marLeft w:val="0"/>
                  <w:marRight w:val="0"/>
                  <w:marTop w:val="0"/>
                  <w:marBottom w:val="0"/>
                  <w:divBdr>
                    <w:top w:val="none" w:sz="0" w:space="0" w:color="auto"/>
                    <w:left w:val="none" w:sz="0" w:space="0" w:color="auto"/>
                    <w:bottom w:val="none" w:sz="0" w:space="0" w:color="auto"/>
                    <w:right w:val="none" w:sz="0" w:space="0" w:color="auto"/>
                  </w:divBdr>
                  <w:divsChild>
                    <w:div w:id="1385062932">
                      <w:marLeft w:val="0"/>
                      <w:marRight w:val="0"/>
                      <w:marTop w:val="0"/>
                      <w:marBottom w:val="0"/>
                      <w:divBdr>
                        <w:top w:val="none" w:sz="0" w:space="0" w:color="auto"/>
                        <w:left w:val="none" w:sz="0" w:space="0" w:color="auto"/>
                        <w:bottom w:val="none" w:sz="0" w:space="0" w:color="auto"/>
                        <w:right w:val="none" w:sz="0" w:space="0" w:color="auto"/>
                      </w:divBdr>
                    </w:div>
                  </w:divsChild>
                </w:div>
                <w:div w:id="1342589134">
                  <w:marLeft w:val="0"/>
                  <w:marRight w:val="0"/>
                  <w:marTop w:val="0"/>
                  <w:marBottom w:val="0"/>
                  <w:divBdr>
                    <w:top w:val="none" w:sz="0" w:space="0" w:color="auto"/>
                    <w:left w:val="none" w:sz="0" w:space="0" w:color="auto"/>
                    <w:bottom w:val="none" w:sz="0" w:space="0" w:color="auto"/>
                    <w:right w:val="none" w:sz="0" w:space="0" w:color="auto"/>
                  </w:divBdr>
                  <w:divsChild>
                    <w:div w:id="1726417165">
                      <w:marLeft w:val="0"/>
                      <w:marRight w:val="0"/>
                      <w:marTop w:val="0"/>
                      <w:marBottom w:val="0"/>
                      <w:divBdr>
                        <w:top w:val="none" w:sz="0" w:space="0" w:color="auto"/>
                        <w:left w:val="none" w:sz="0" w:space="0" w:color="auto"/>
                        <w:bottom w:val="none" w:sz="0" w:space="0" w:color="auto"/>
                        <w:right w:val="none" w:sz="0" w:space="0" w:color="auto"/>
                      </w:divBdr>
                    </w:div>
                  </w:divsChild>
                </w:div>
                <w:div w:id="1350910637">
                  <w:marLeft w:val="0"/>
                  <w:marRight w:val="0"/>
                  <w:marTop w:val="0"/>
                  <w:marBottom w:val="0"/>
                  <w:divBdr>
                    <w:top w:val="none" w:sz="0" w:space="0" w:color="auto"/>
                    <w:left w:val="none" w:sz="0" w:space="0" w:color="auto"/>
                    <w:bottom w:val="none" w:sz="0" w:space="0" w:color="auto"/>
                    <w:right w:val="none" w:sz="0" w:space="0" w:color="auto"/>
                  </w:divBdr>
                  <w:divsChild>
                    <w:div w:id="612635601">
                      <w:marLeft w:val="0"/>
                      <w:marRight w:val="0"/>
                      <w:marTop w:val="0"/>
                      <w:marBottom w:val="0"/>
                      <w:divBdr>
                        <w:top w:val="none" w:sz="0" w:space="0" w:color="auto"/>
                        <w:left w:val="none" w:sz="0" w:space="0" w:color="auto"/>
                        <w:bottom w:val="none" w:sz="0" w:space="0" w:color="auto"/>
                        <w:right w:val="none" w:sz="0" w:space="0" w:color="auto"/>
                      </w:divBdr>
                    </w:div>
                  </w:divsChild>
                </w:div>
                <w:div w:id="1376612583">
                  <w:marLeft w:val="0"/>
                  <w:marRight w:val="0"/>
                  <w:marTop w:val="0"/>
                  <w:marBottom w:val="0"/>
                  <w:divBdr>
                    <w:top w:val="none" w:sz="0" w:space="0" w:color="auto"/>
                    <w:left w:val="none" w:sz="0" w:space="0" w:color="auto"/>
                    <w:bottom w:val="none" w:sz="0" w:space="0" w:color="auto"/>
                    <w:right w:val="none" w:sz="0" w:space="0" w:color="auto"/>
                  </w:divBdr>
                  <w:divsChild>
                    <w:div w:id="118845757">
                      <w:marLeft w:val="0"/>
                      <w:marRight w:val="0"/>
                      <w:marTop w:val="0"/>
                      <w:marBottom w:val="0"/>
                      <w:divBdr>
                        <w:top w:val="none" w:sz="0" w:space="0" w:color="auto"/>
                        <w:left w:val="none" w:sz="0" w:space="0" w:color="auto"/>
                        <w:bottom w:val="none" w:sz="0" w:space="0" w:color="auto"/>
                        <w:right w:val="none" w:sz="0" w:space="0" w:color="auto"/>
                      </w:divBdr>
                    </w:div>
                  </w:divsChild>
                </w:div>
                <w:div w:id="1379206899">
                  <w:marLeft w:val="0"/>
                  <w:marRight w:val="0"/>
                  <w:marTop w:val="0"/>
                  <w:marBottom w:val="0"/>
                  <w:divBdr>
                    <w:top w:val="none" w:sz="0" w:space="0" w:color="auto"/>
                    <w:left w:val="none" w:sz="0" w:space="0" w:color="auto"/>
                    <w:bottom w:val="none" w:sz="0" w:space="0" w:color="auto"/>
                    <w:right w:val="none" w:sz="0" w:space="0" w:color="auto"/>
                  </w:divBdr>
                  <w:divsChild>
                    <w:div w:id="1757897530">
                      <w:marLeft w:val="0"/>
                      <w:marRight w:val="0"/>
                      <w:marTop w:val="0"/>
                      <w:marBottom w:val="0"/>
                      <w:divBdr>
                        <w:top w:val="none" w:sz="0" w:space="0" w:color="auto"/>
                        <w:left w:val="none" w:sz="0" w:space="0" w:color="auto"/>
                        <w:bottom w:val="none" w:sz="0" w:space="0" w:color="auto"/>
                        <w:right w:val="none" w:sz="0" w:space="0" w:color="auto"/>
                      </w:divBdr>
                    </w:div>
                  </w:divsChild>
                </w:div>
                <w:div w:id="1420371167">
                  <w:marLeft w:val="0"/>
                  <w:marRight w:val="0"/>
                  <w:marTop w:val="0"/>
                  <w:marBottom w:val="0"/>
                  <w:divBdr>
                    <w:top w:val="none" w:sz="0" w:space="0" w:color="auto"/>
                    <w:left w:val="none" w:sz="0" w:space="0" w:color="auto"/>
                    <w:bottom w:val="none" w:sz="0" w:space="0" w:color="auto"/>
                    <w:right w:val="none" w:sz="0" w:space="0" w:color="auto"/>
                  </w:divBdr>
                  <w:divsChild>
                    <w:div w:id="48772505">
                      <w:marLeft w:val="0"/>
                      <w:marRight w:val="0"/>
                      <w:marTop w:val="0"/>
                      <w:marBottom w:val="0"/>
                      <w:divBdr>
                        <w:top w:val="none" w:sz="0" w:space="0" w:color="auto"/>
                        <w:left w:val="none" w:sz="0" w:space="0" w:color="auto"/>
                        <w:bottom w:val="none" w:sz="0" w:space="0" w:color="auto"/>
                        <w:right w:val="none" w:sz="0" w:space="0" w:color="auto"/>
                      </w:divBdr>
                    </w:div>
                  </w:divsChild>
                </w:div>
                <w:div w:id="1420709757">
                  <w:marLeft w:val="0"/>
                  <w:marRight w:val="0"/>
                  <w:marTop w:val="0"/>
                  <w:marBottom w:val="0"/>
                  <w:divBdr>
                    <w:top w:val="none" w:sz="0" w:space="0" w:color="auto"/>
                    <w:left w:val="none" w:sz="0" w:space="0" w:color="auto"/>
                    <w:bottom w:val="none" w:sz="0" w:space="0" w:color="auto"/>
                    <w:right w:val="none" w:sz="0" w:space="0" w:color="auto"/>
                  </w:divBdr>
                  <w:divsChild>
                    <w:div w:id="655916146">
                      <w:marLeft w:val="0"/>
                      <w:marRight w:val="0"/>
                      <w:marTop w:val="0"/>
                      <w:marBottom w:val="0"/>
                      <w:divBdr>
                        <w:top w:val="none" w:sz="0" w:space="0" w:color="auto"/>
                        <w:left w:val="none" w:sz="0" w:space="0" w:color="auto"/>
                        <w:bottom w:val="none" w:sz="0" w:space="0" w:color="auto"/>
                        <w:right w:val="none" w:sz="0" w:space="0" w:color="auto"/>
                      </w:divBdr>
                    </w:div>
                  </w:divsChild>
                </w:div>
                <w:div w:id="1421289466">
                  <w:marLeft w:val="0"/>
                  <w:marRight w:val="0"/>
                  <w:marTop w:val="0"/>
                  <w:marBottom w:val="0"/>
                  <w:divBdr>
                    <w:top w:val="none" w:sz="0" w:space="0" w:color="auto"/>
                    <w:left w:val="none" w:sz="0" w:space="0" w:color="auto"/>
                    <w:bottom w:val="none" w:sz="0" w:space="0" w:color="auto"/>
                    <w:right w:val="none" w:sz="0" w:space="0" w:color="auto"/>
                  </w:divBdr>
                  <w:divsChild>
                    <w:div w:id="843783105">
                      <w:marLeft w:val="0"/>
                      <w:marRight w:val="0"/>
                      <w:marTop w:val="0"/>
                      <w:marBottom w:val="0"/>
                      <w:divBdr>
                        <w:top w:val="none" w:sz="0" w:space="0" w:color="auto"/>
                        <w:left w:val="none" w:sz="0" w:space="0" w:color="auto"/>
                        <w:bottom w:val="none" w:sz="0" w:space="0" w:color="auto"/>
                        <w:right w:val="none" w:sz="0" w:space="0" w:color="auto"/>
                      </w:divBdr>
                    </w:div>
                  </w:divsChild>
                </w:div>
                <w:div w:id="1505702488">
                  <w:marLeft w:val="0"/>
                  <w:marRight w:val="0"/>
                  <w:marTop w:val="0"/>
                  <w:marBottom w:val="0"/>
                  <w:divBdr>
                    <w:top w:val="none" w:sz="0" w:space="0" w:color="auto"/>
                    <w:left w:val="none" w:sz="0" w:space="0" w:color="auto"/>
                    <w:bottom w:val="none" w:sz="0" w:space="0" w:color="auto"/>
                    <w:right w:val="none" w:sz="0" w:space="0" w:color="auto"/>
                  </w:divBdr>
                  <w:divsChild>
                    <w:div w:id="761146527">
                      <w:marLeft w:val="0"/>
                      <w:marRight w:val="0"/>
                      <w:marTop w:val="0"/>
                      <w:marBottom w:val="0"/>
                      <w:divBdr>
                        <w:top w:val="none" w:sz="0" w:space="0" w:color="auto"/>
                        <w:left w:val="none" w:sz="0" w:space="0" w:color="auto"/>
                        <w:bottom w:val="none" w:sz="0" w:space="0" w:color="auto"/>
                        <w:right w:val="none" w:sz="0" w:space="0" w:color="auto"/>
                      </w:divBdr>
                    </w:div>
                  </w:divsChild>
                </w:div>
                <w:div w:id="1530294184">
                  <w:marLeft w:val="0"/>
                  <w:marRight w:val="0"/>
                  <w:marTop w:val="0"/>
                  <w:marBottom w:val="0"/>
                  <w:divBdr>
                    <w:top w:val="none" w:sz="0" w:space="0" w:color="auto"/>
                    <w:left w:val="none" w:sz="0" w:space="0" w:color="auto"/>
                    <w:bottom w:val="none" w:sz="0" w:space="0" w:color="auto"/>
                    <w:right w:val="none" w:sz="0" w:space="0" w:color="auto"/>
                  </w:divBdr>
                  <w:divsChild>
                    <w:div w:id="277879425">
                      <w:marLeft w:val="0"/>
                      <w:marRight w:val="0"/>
                      <w:marTop w:val="0"/>
                      <w:marBottom w:val="0"/>
                      <w:divBdr>
                        <w:top w:val="none" w:sz="0" w:space="0" w:color="auto"/>
                        <w:left w:val="none" w:sz="0" w:space="0" w:color="auto"/>
                        <w:bottom w:val="none" w:sz="0" w:space="0" w:color="auto"/>
                        <w:right w:val="none" w:sz="0" w:space="0" w:color="auto"/>
                      </w:divBdr>
                    </w:div>
                  </w:divsChild>
                </w:div>
                <w:div w:id="1535994282">
                  <w:marLeft w:val="0"/>
                  <w:marRight w:val="0"/>
                  <w:marTop w:val="0"/>
                  <w:marBottom w:val="0"/>
                  <w:divBdr>
                    <w:top w:val="none" w:sz="0" w:space="0" w:color="auto"/>
                    <w:left w:val="none" w:sz="0" w:space="0" w:color="auto"/>
                    <w:bottom w:val="none" w:sz="0" w:space="0" w:color="auto"/>
                    <w:right w:val="none" w:sz="0" w:space="0" w:color="auto"/>
                  </w:divBdr>
                  <w:divsChild>
                    <w:div w:id="39400257">
                      <w:marLeft w:val="0"/>
                      <w:marRight w:val="0"/>
                      <w:marTop w:val="0"/>
                      <w:marBottom w:val="0"/>
                      <w:divBdr>
                        <w:top w:val="none" w:sz="0" w:space="0" w:color="auto"/>
                        <w:left w:val="none" w:sz="0" w:space="0" w:color="auto"/>
                        <w:bottom w:val="none" w:sz="0" w:space="0" w:color="auto"/>
                        <w:right w:val="none" w:sz="0" w:space="0" w:color="auto"/>
                      </w:divBdr>
                    </w:div>
                  </w:divsChild>
                </w:div>
                <w:div w:id="1569072925">
                  <w:marLeft w:val="0"/>
                  <w:marRight w:val="0"/>
                  <w:marTop w:val="0"/>
                  <w:marBottom w:val="0"/>
                  <w:divBdr>
                    <w:top w:val="none" w:sz="0" w:space="0" w:color="auto"/>
                    <w:left w:val="none" w:sz="0" w:space="0" w:color="auto"/>
                    <w:bottom w:val="none" w:sz="0" w:space="0" w:color="auto"/>
                    <w:right w:val="none" w:sz="0" w:space="0" w:color="auto"/>
                  </w:divBdr>
                  <w:divsChild>
                    <w:div w:id="1236012752">
                      <w:marLeft w:val="0"/>
                      <w:marRight w:val="0"/>
                      <w:marTop w:val="0"/>
                      <w:marBottom w:val="0"/>
                      <w:divBdr>
                        <w:top w:val="none" w:sz="0" w:space="0" w:color="auto"/>
                        <w:left w:val="none" w:sz="0" w:space="0" w:color="auto"/>
                        <w:bottom w:val="none" w:sz="0" w:space="0" w:color="auto"/>
                        <w:right w:val="none" w:sz="0" w:space="0" w:color="auto"/>
                      </w:divBdr>
                    </w:div>
                  </w:divsChild>
                </w:div>
                <w:div w:id="1580485573">
                  <w:marLeft w:val="0"/>
                  <w:marRight w:val="0"/>
                  <w:marTop w:val="0"/>
                  <w:marBottom w:val="0"/>
                  <w:divBdr>
                    <w:top w:val="none" w:sz="0" w:space="0" w:color="auto"/>
                    <w:left w:val="none" w:sz="0" w:space="0" w:color="auto"/>
                    <w:bottom w:val="none" w:sz="0" w:space="0" w:color="auto"/>
                    <w:right w:val="none" w:sz="0" w:space="0" w:color="auto"/>
                  </w:divBdr>
                  <w:divsChild>
                    <w:div w:id="2123378754">
                      <w:marLeft w:val="0"/>
                      <w:marRight w:val="0"/>
                      <w:marTop w:val="0"/>
                      <w:marBottom w:val="0"/>
                      <w:divBdr>
                        <w:top w:val="none" w:sz="0" w:space="0" w:color="auto"/>
                        <w:left w:val="none" w:sz="0" w:space="0" w:color="auto"/>
                        <w:bottom w:val="none" w:sz="0" w:space="0" w:color="auto"/>
                        <w:right w:val="none" w:sz="0" w:space="0" w:color="auto"/>
                      </w:divBdr>
                    </w:div>
                  </w:divsChild>
                </w:div>
                <w:div w:id="1610626742">
                  <w:marLeft w:val="0"/>
                  <w:marRight w:val="0"/>
                  <w:marTop w:val="0"/>
                  <w:marBottom w:val="0"/>
                  <w:divBdr>
                    <w:top w:val="none" w:sz="0" w:space="0" w:color="auto"/>
                    <w:left w:val="none" w:sz="0" w:space="0" w:color="auto"/>
                    <w:bottom w:val="none" w:sz="0" w:space="0" w:color="auto"/>
                    <w:right w:val="none" w:sz="0" w:space="0" w:color="auto"/>
                  </w:divBdr>
                  <w:divsChild>
                    <w:div w:id="1979529940">
                      <w:marLeft w:val="0"/>
                      <w:marRight w:val="0"/>
                      <w:marTop w:val="0"/>
                      <w:marBottom w:val="0"/>
                      <w:divBdr>
                        <w:top w:val="none" w:sz="0" w:space="0" w:color="auto"/>
                        <w:left w:val="none" w:sz="0" w:space="0" w:color="auto"/>
                        <w:bottom w:val="none" w:sz="0" w:space="0" w:color="auto"/>
                        <w:right w:val="none" w:sz="0" w:space="0" w:color="auto"/>
                      </w:divBdr>
                    </w:div>
                  </w:divsChild>
                </w:div>
                <w:div w:id="1614707513">
                  <w:marLeft w:val="0"/>
                  <w:marRight w:val="0"/>
                  <w:marTop w:val="0"/>
                  <w:marBottom w:val="0"/>
                  <w:divBdr>
                    <w:top w:val="none" w:sz="0" w:space="0" w:color="auto"/>
                    <w:left w:val="none" w:sz="0" w:space="0" w:color="auto"/>
                    <w:bottom w:val="none" w:sz="0" w:space="0" w:color="auto"/>
                    <w:right w:val="none" w:sz="0" w:space="0" w:color="auto"/>
                  </w:divBdr>
                  <w:divsChild>
                    <w:div w:id="428965305">
                      <w:marLeft w:val="0"/>
                      <w:marRight w:val="0"/>
                      <w:marTop w:val="0"/>
                      <w:marBottom w:val="0"/>
                      <w:divBdr>
                        <w:top w:val="none" w:sz="0" w:space="0" w:color="auto"/>
                        <w:left w:val="none" w:sz="0" w:space="0" w:color="auto"/>
                        <w:bottom w:val="none" w:sz="0" w:space="0" w:color="auto"/>
                        <w:right w:val="none" w:sz="0" w:space="0" w:color="auto"/>
                      </w:divBdr>
                    </w:div>
                  </w:divsChild>
                </w:div>
                <w:div w:id="1642342952">
                  <w:marLeft w:val="0"/>
                  <w:marRight w:val="0"/>
                  <w:marTop w:val="0"/>
                  <w:marBottom w:val="0"/>
                  <w:divBdr>
                    <w:top w:val="none" w:sz="0" w:space="0" w:color="auto"/>
                    <w:left w:val="none" w:sz="0" w:space="0" w:color="auto"/>
                    <w:bottom w:val="none" w:sz="0" w:space="0" w:color="auto"/>
                    <w:right w:val="none" w:sz="0" w:space="0" w:color="auto"/>
                  </w:divBdr>
                  <w:divsChild>
                    <w:div w:id="383987865">
                      <w:marLeft w:val="0"/>
                      <w:marRight w:val="0"/>
                      <w:marTop w:val="0"/>
                      <w:marBottom w:val="0"/>
                      <w:divBdr>
                        <w:top w:val="none" w:sz="0" w:space="0" w:color="auto"/>
                        <w:left w:val="none" w:sz="0" w:space="0" w:color="auto"/>
                        <w:bottom w:val="none" w:sz="0" w:space="0" w:color="auto"/>
                        <w:right w:val="none" w:sz="0" w:space="0" w:color="auto"/>
                      </w:divBdr>
                    </w:div>
                  </w:divsChild>
                </w:div>
                <w:div w:id="1643541204">
                  <w:marLeft w:val="0"/>
                  <w:marRight w:val="0"/>
                  <w:marTop w:val="0"/>
                  <w:marBottom w:val="0"/>
                  <w:divBdr>
                    <w:top w:val="none" w:sz="0" w:space="0" w:color="auto"/>
                    <w:left w:val="none" w:sz="0" w:space="0" w:color="auto"/>
                    <w:bottom w:val="none" w:sz="0" w:space="0" w:color="auto"/>
                    <w:right w:val="none" w:sz="0" w:space="0" w:color="auto"/>
                  </w:divBdr>
                  <w:divsChild>
                    <w:div w:id="259602959">
                      <w:marLeft w:val="0"/>
                      <w:marRight w:val="0"/>
                      <w:marTop w:val="0"/>
                      <w:marBottom w:val="0"/>
                      <w:divBdr>
                        <w:top w:val="none" w:sz="0" w:space="0" w:color="auto"/>
                        <w:left w:val="none" w:sz="0" w:space="0" w:color="auto"/>
                        <w:bottom w:val="none" w:sz="0" w:space="0" w:color="auto"/>
                        <w:right w:val="none" w:sz="0" w:space="0" w:color="auto"/>
                      </w:divBdr>
                    </w:div>
                  </w:divsChild>
                </w:div>
                <w:div w:id="1651471808">
                  <w:marLeft w:val="0"/>
                  <w:marRight w:val="0"/>
                  <w:marTop w:val="0"/>
                  <w:marBottom w:val="0"/>
                  <w:divBdr>
                    <w:top w:val="none" w:sz="0" w:space="0" w:color="auto"/>
                    <w:left w:val="none" w:sz="0" w:space="0" w:color="auto"/>
                    <w:bottom w:val="none" w:sz="0" w:space="0" w:color="auto"/>
                    <w:right w:val="none" w:sz="0" w:space="0" w:color="auto"/>
                  </w:divBdr>
                  <w:divsChild>
                    <w:div w:id="1113787182">
                      <w:marLeft w:val="0"/>
                      <w:marRight w:val="0"/>
                      <w:marTop w:val="0"/>
                      <w:marBottom w:val="0"/>
                      <w:divBdr>
                        <w:top w:val="none" w:sz="0" w:space="0" w:color="auto"/>
                        <w:left w:val="none" w:sz="0" w:space="0" w:color="auto"/>
                        <w:bottom w:val="none" w:sz="0" w:space="0" w:color="auto"/>
                        <w:right w:val="none" w:sz="0" w:space="0" w:color="auto"/>
                      </w:divBdr>
                    </w:div>
                  </w:divsChild>
                </w:div>
                <w:div w:id="1663435960">
                  <w:marLeft w:val="0"/>
                  <w:marRight w:val="0"/>
                  <w:marTop w:val="0"/>
                  <w:marBottom w:val="0"/>
                  <w:divBdr>
                    <w:top w:val="none" w:sz="0" w:space="0" w:color="auto"/>
                    <w:left w:val="none" w:sz="0" w:space="0" w:color="auto"/>
                    <w:bottom w:val="none" w:sz="0" w:space="0" w:color="auto"/>
                    <w:right w:val="none" w:sz="0" w:space="0" w:color="auto"/>
                  </w:divBdr>
                  <w:divsChild>
                    <w:div w:id="1490097136">
                      <w:marLeft w:val="0"/>
                      <w:marRight w:val="0"/>
                      <w:marTop w:val="0"/>
                      <w:marBottom w:val="0"/>
                      <w:divBdr>
                        <w:top w:val="none" w:sz="0" w:space="0" w:color="auto"/>
                        <w:left w:val="none" w:sz="0" w:space="0" w:color="auto"/>
                        <w:bottom w:val="none" w:sz="0" w:space="0" w:color="auto"/>
                        <w:right w:val="none" w:sz="0" w:space="0" w:color="auto"/>
                      </w:divBdr>
                    </w:div>
                  </w:divsChild>
                </w:div>
                <w:div w:id="1674189250">
                  <w:marLeft w:val="0"/>
                  <w:marRight w:val="0"/>
                  <w:marTop w:val="0"/>
                  <w:marBottom w:val="0"/>
                  <w:divBdr>
                    <w:top w:val="none" w:sz="0" w:space="0" w:color="auto"/>
                    <w:left w:val="none" w:sz="0" w:space="0" w:color="auto"/>
                    <w:bottom w:val="none" w:sz="0" w:space="0" w:color="auto"/>
                    <w:right w:val="none" w:sz="0" w:space="0" w:color="auto"/>
                  </w:divBdr>
                  <w:divsChild>
                    <w:div w:id="1358042683">
                      <w:marLeft w:val="0"/>
                      <w:marRight w:val="0"/>
                      <w:marTop w:val="0"/>
                      <w:marBottom w:val="0"/>
                      <w:divBdr>
                        <w:top w:val="none" w:sz="0" w:space="0" w:color="auto"/>
                        <w:left w:val="none" w:sz="0" w:space="0" w:color="auto"/>
                        <w:bottom w:val="none" w:sz="0" w:space="0" w:color="auto"/>
                        <w:right w:val="none" w:sz="0" w:space="0" w:color="auto"/>
                      </w:divBdr>
                    </w:div>
                  </w:divsChild>
                </w:div>
                <w:div w:id="1676683226">
                  <w:marLeft w:val="0"/>
                  <w:marRight w:val="0"/>
                  <w:marTop w:val="0"/>
                  <w:marBottom w:val="0"/>
                  <w:divBdr>
                    <w:top w:val="none" w:sz="0" w:space="0" w:color="auto"/>
                    <w:left w:val="none" w:sz="0" w:space="0" w:color="auto"/>
                    <w:bottom w:val="none" w:sz="0" w:space="0" w:color="auto"/>
                    <w:right w:val="none" w:sz="0" w:space="0" w:color="auto"/>
                  </w:divBdr>
                  <w:divsChild>
                    <w:div w:id="1582374349">
                      <w:marLeft w:val="0"/>
                      <w:marRight w:val="0"/>
                      <w:marTop w:val="0"/>
                      <w:marBottom w:val="0"/>
                      <w:divBdr>
                        <w:top w:val="none" w:sz="0" w:space="0" w:color="auto"/>
                        <w:left w:val="none" w:sz="0" w:space="0" w:color="auto"/>
                        <w:bottom w:val="none" w:sz="0" w:space="0" w:color="auto"/>
                        <w:right w:val="none" w:sz="0" w:space="0" w:color="auto"/>
                      </w:divBdr>
                    </w:div>
                  </w:divsChild>
                </w:div>
                <w:div w:id="1683583050">
                  <w:marLeft w:val="0"/>
                  <w:marRight w:val="0"/>
                  <w:marTop w:val="0"/>
                  <w:marBottom w:val="0"/>
                  <w:divBdr>
                    <w:top w:val="none" w:sz="0" w:space="0" w:color="auto"/>
                    <w:left w:val="none" w:sz="0" w:space="0" w:color="auto"/>
                    <w:bottom w:val="none" w:sz="0" w:space="0" w:color="auto"/>
                    <w:right w:val="none" w:sz="0" w:space="0" w:color="auto"/>
                  </w:divBdr>
                  <w:divsChild>
                    <w:div w:id="1106463949">
                      <w:marLeft w:val="0"/>
                      <w:marRight w:val="0"/>
                      <w:marTop w:val="0"/>
                      <w:marBottom w:val="0"/>
                      <w:divBdr>
                        <w:top w:val="none" w:sz="0" w:space="0" w:color="auto"/>
                        <w:left w:val="none" w:sz="0" w:space="0" w:color="auto"/>
                        <w:bottom w:val="none" w:sz="0" w:space="0" w:color="auto"/>
                        <w:right w:val="none" w:sz="0" w:space="0" w:color="auto"/>
                      </w:divBdr>
                    </w:div>
                  </w:divsChild>
                </w:div>
                <w:div w:id="1683900593">
                  <w:marLeft w:val="0"/>
                  <w:marRight w:val="0"/>
                  <w:marTop w:val="0"/>
                  <w:marBottom w:val="0"/>
                  <w:divBdr>
                    <w:top w:val="none" w:sz="0" w:space="0" w:color="auto"/>
                    <w:left w:val="none" w:sz="0" w:space="0" w:color="auto"/>
                    <w:bottom w:val="none" w:sz="0" w:space="0" w:color="auto"/>
                    <w:right w:val="none" w:sz="0" w:space="0" w:color="auto"/>
                  </w:divBdr>
                  <w:divsChild>
                    <w:div w:id="1233933007">
                      <w:marLeft w:val="0"/>
                      <w:marRight w:val="0"/>
                      <w:marTop w:val="0"/>
                      <w:marBottom w:val="0"/>
                      <w:divBdr>
                        <w:top w:val="none" w:sz="0" w:space="0" w:color="auto"/>
                        <w:left w:val="none" w:sz="0" w:space="0" w:color="auto"/>
                        <w:bottom w:val="none" w:sz="0" w:space="0" w:color="auto"/>
                        <w:right w:val="none" w:sz="0" w:space="0" w:color="auto"/>
                      </w:divBdr>
                    </w:div>
                  </w:divsChild>
                </w:div>
                <w:div w:id="1705667520">
                  <w:marLeft w:val="0"/>
                  <w:marRight w:val="0"/>
                  <w:marTop w:val="0"/>
                  <w:marBottom w:val="0"/>
                  <w:divBdr>
                    <w:top w:val="none" w:sz="0" w:space="0" w:color="auto"/>
                    <w:left w:val="none" w:sz="0" w:space="0" w:color="auto"/>
                    <w:bottom w:val="none" w:sz="0" w:space="0" w:color="auto"/>
                    <w:right w:val="none" w:sz="0" w:space="0" w:color="auto"/>
                  </w:divBdr>
                  <w:divsChild>
                    <w:div w:id="318464236">
                      <w:marLeft w:val="0"/>
                      <w:marRight w:val="0"/>
                      <w:marTop w:val="0"/>
                      <w:marBottom w:val="0"/>
                      <w:divBdr>
                        <w:top w:val="none" w:sz="0" w:space="0" w:color="auto"/>
                        <w:left w:val="none" w:sz="0" w:space="0" w:color="auto"/>
                        <w:bottom w:val="none" w:sz="0" w:space="0" w:color="auto"/>
                        <w:right w:val="none" w:sz="0" w:space="0" w:color="auto"/>
                      </w:divBdr>
                    </w:div>
                  </w:divsChild>
                </w:div>
                <w:div w:id="1738555494">
                  <w:marLeft w:val="0"/>
                  <w:marRight w:val="0"/>
                  <w:marTop w:val="0"/>
                  <w:marBottom w:val="0"/>
                  <w:divBdr>
                    <w:top w:val="none" w:sz="0" w:space="0" w:color="auto"/>
                    <w:left w:val="none" w:sz="0" w:space="0" w:color="auto"/>
                    <w:bottom w:val="none" w:sz="0" w:space="0" w:color="auto"/>
                    <w:right w:val="none" w:sz="0" w:space="0" w:color="auto"/>
                  </w:divBdr>
                  <w:divsChild>
                    <w:div w:id="1392075389">
                      <w:marLeft w:val="0"/>
                      <w:marRight w:val="0"/>
                      <w:marTop w:val="0"/>
                      <w:marBottom w:val="0"/>
                      <w:divBdr>
                        <w:top w:val="none" w:sz="0" w:space="0" w:color="auto"/>
                        <w:left w:val="none" w:sz="0" w:space="0" w:color="auto"/>
                        <w:bottom w:val="none" w:sz="0" w:space="0" w:color="auto"/>
                        <w:right w:val="none" w:sz="0" w:space="0" w:color="auto"/>
                      </w:divBdr>
                    </w:div>
                  </w:divsChild>
                </w:div>
                <w:div w:id="1743985487">
                  <w:marLeft w:val="0"/>
                  <w:marRight w:val="0"/>
                  <w:marTop w:val="0"/>
                  <w:marBottom w:val="0"/>
                  <w:divBdr>
                    <w:top w:val="none" w:sz="0" w:space="0" w:color="auto"/>
                    <w:left w:val="none" w:sz="0" w:space="0" w:color="auto"/>
                    <w:bottom w:val="none" w:sz="0" w:space="0" w:color="auto"/>
                    <w:right w:val="none" w:sz="0" w:space="0" w:color="auto"/>
                  </w:divBdr>
                  <w:divsChild>
                    <w:div w:id="26495978">
                      <w:marLeft w:val="0"/>
                      <w:marRight w:val="0"/>
                      <w:marTop w:val="0"/>
                      <w:marBottom w:val="0"/>
                      <w:divBdr>
                        <w:top w:val="none" w:sz="0" w:space="0" w:color="auto"/>
                        <w:left w:val="none" w:sz="0" w:space="0" w:color="auto"/>
                        <w:bottom w:val="none" w:sz="0" w:space="0" w:color="auto"/>
                        <w:right w:val="none" w:sz="0" w:space="0" w:color="auto"/>
                      </w:divBdr>
                    </w:div>
                  </w:divsChild>
                </w:div>
                <w:div w:id="1777672501">
                  <w:marLeft w:val="0"/>
                  <w:marRight w:val="0"/>
                  <w:marTop w:val="0"/>
                  <w:marBottom w:val="0"/>
                  <w:divBdr>
                    <w:top w:val="none" w:sz="0" w:space="0" w:color="auto"/>
                    <w:left w:val="none" w:sz="0" w:space="0" w:color="auto"/>
                    <w:bottom w:val="none" w:sz="0" w:space="0" w:color="auto"/>
                    <w:right w:val="none" w:sz="0" w:space="0" w:color="auto"/>
                  </w:divBdr>
                  <w:divsChild>
                    <w:div w:id="275336957">
                      <w:marLeft w:val="0"/>
                      <w:marRight w:val="0"/>
                      <w:marTop w:val="0"/>
                      <w:marBottom w:val="0"/>
                      <w:divBdr>
                        <w:top w:val="none" w:sz="0" w:space="0" w:color="auto"/>
                        <w:left w:val="none" w:sz="0" w:space="0" w:color="auto"/>
                        <w:bottom w:val="none" w:sz="0" w:space="0" w:color="auto"/>
                        <w:right w:val="none" w:sz="0" w:space="0" w:color="auto"/>
                      </w:divBdr>
                    </w:div>
                  </w:divsChild>
                </w:div>
                <w:div w:id="1779133954">
                  <w:marLeft w:val="0"/>
                  <w:marRight w:val="0"/>
                  <w:marTop w:val="0"/>
                  <w:marBottom w:val="0"/>
                  <w:divBdr>
                    <w:top w:val="none" w:sz="0" w:space="0" w:color="auto"/>
                    <w:left w:val="none" w:sz="0" w:space="0" w:color="auto"/>
                    <w:bottom w:val="none" w:sz="0" w:space="0" w:color="auto"/>
                    <w:right w:val="none" w:sz="0" w:space="0" w:color="auto"/>
                  </w:divBdr>
                  <w:divsChild>
                    <w:div w:id="1476024365">
                      <w:marLeft w:val="0"/>
                      <w:marRight w:val="0"/>
                      <w:marTop w:val="0"/>
                      <w:marBottom w:val="0"/>
                      <w:divBdr>
                        <w:top w:val="none" w:sz="0" w:space="0" w:color="auto"/>
                        <w:left w:val="none" w:sz="0" w:space="0" w:color="auto"/>
                        <w:bottom w:val="none" w:sz="0" w:space="0" w:color="auto"/>
                        <w:right w:val="none" w:sz="0" w:space="0" w:color="auto"/>
                      </w:divBdr>
                    </w:div>
                  </w:divsChild>
                </w:div>
                <w:div w:id="1795978959">
                  <w:marLeft w:val="0"/>
                  <w:marRight w:val="0"/>
                  <w:marTop w:val="0"/>
                  <w:marBottom w:val="0"/>
                  <w:divBdr>
                    <w:top w:val="none" w:sz="0" w:space="0" w:color="auto"/>
                    <w:left w:val="none" w:sz="0" w:space="0" w:color="auto"/>
                    <w:bottom w:val="none" w:sz="0" w:space="0" w:color="auto"/>
                    <w:right w:val="none" w:sz="0" w:space="0" w:color="auto"/>
                  </w:divBdr>
                  <w:divsChild>
                    <w:div w:id="1644431457">
                      <w:marLeft w:val="0"/>
                      <w:marRight w:val="0"/>
                      <w:marTop w:val="0"/>
                      <w:marBottom w:val="0"/>
                      <w:divBdr>
                        <w:top w:val="none" w:sz="0" w:space="0" w:color="auto"/>
                        <w:left w:val="none" w:sz="0" w:space="0" w:color="auto"/>
                        <w:bottom w:val="none" w:sz="0" w:space="0" w:color="auto"/>
                        <w:right w:val="none" w:sz="0" w:space="0" w:color="auto"/>
                      </w:divBdr>
                    </w:div>
                  </w:divsChild>
                </w:div>
                <w:div w:id="1812090635">
                  <w:marLeft w:val="0"/>
                  <w:marRight w:val="0"/>
                  <w:marTop w:val="0"/>
                  <w:marBottom w:val="0"/>
                  <w:divBdr>
                    <w:top w:val="none" w:sz="0" w:space="0" w:color="auto"/>
                    <w:left w:val="none" w:sz="0" w:space="0" w:color="auto"/>
                    <w:bottom w:val="none" w:sz="0" w:space="0" w:color="auto"/>
                    <w:right w:val="none" w:sz="0" w:space="0" w:color="auto"/>
                  </w:divBdr>
                  <w:divsChild>
                    <w:div w:id="1008825068">
                      <w:marLeft w:val="0"/>
                      <w:marRight w:val="0"/>
                      <w:marTop w:val="0"/>
                      <w:marBottom w:val="0"/>
                      <w:divBdr>
                        <w:top w:val="none" w:sz="0" w:space="0" w:color="auto"/>
                        <w:left w:val="none" w:sz="0" w:space="0" w:color="auto"/>
                        <w:bottom w:val="none" w:sz="0" w:space="0" w:color="auto"/>
                        <w:right w:val="none" w:sz="0" w:space="0" w:color="auto"/>
                      </w:divBdr>
                    </w:div>
                  </w:divsChild>
                </w:div>
                <w:div w:id="1829781085">
                  <w:marLeft w:val="0"/>
                  <w:marRight w:val="0"/>
                  <w:marTop w:val="0"/>
                  <w:marBottom w:val="0"/>
                  <w:divBdr>
                    <w:top w:val="none" w:sz="0" w:space="0" w:color="auto"/>
                    <w:left w:val="none" w:sz="0" w:space="0" w:color="auto"/>
                    <w:bottom w:val="none" w:sz="0" w:space="0" w:color="auto"/>
                    <w:right w:val="none" w:sz="0" w:space="0" w:color="auto"/>
                  </w:divBdr>
                  <w:divsChild>
                    <w:div w:id="1726684188">
                      <w:marLeft w:val="0"/>
                      <w:marRight w:val="0"/>
                      <w:marTop w:val="0"/>
                      <w:marBottom w:val="0"/>
                      <w:divBdr>
                        <w:top w:val="none" w:sz="0" w:space="0" w:color="auto"/>
                        <w:left w:val="none" w:sz="0" w:space="0" w:color="auto"/>
                        <w:bottom w:val="none" w:sz="0" w:space="0" w:color="auto"/>
                        <w:right w:val="none" w:sz="0" w:space="0" w:color="auto"/>
                      </w:divBdr>
                    </w:div>
                  </w:divsChild>
                </w:div>
                <w:div w:id="1839884100">
                  <w:marLeft w:val="0"/>
                  <w:marRight w:val="0"/>
                  <w:marTop w:val="0"/>
                  <w:marBottom w:val="0"/>
                  <w:divBdr>
                    <w:top w:val="none" w:sz="0" w:space="0" w:color="auto"/>
                    <w:left w:val="none" w:sz="0" w:space="0" w:color="auto"/>
                    <w:bottom w:val="none" w:sz="0" w:space="0" w:color="auto"/>
                    <w:right w:val="none" w:sz="0" w:space="0" w:color="auto"/>
                  </w:divBdr>
                  <w:divsChild>
                    <w:div w:id="1890606153">
                      <w:marLeft w:val="0"/>
                      <w:marRight w:val="0"/>
                      <w:marTop w:val="0"/>
                      <w:marBottom w:val="0"/>
                      <w:divBdr>
                        <w:top w:val="none" w:sz="0" w:space="0" w:color="auto"/>
                        <w:left w:val="none" w:sz="0" w:space="0" w:color="auto"/>
                        <w:bottom w:val="none" w:sz="0" w:space="0" w:color="auto"/>
                        <w:right w:val="none" w:sz="0" w:space="0" w:color="auto"/>
                      </w:divBdr>
                    </w:div>
                  </w:divsChild>
                </w:div>
                <w:div w:id="1914780547">
                  <w:marLeft w:val="0"/>
                  <w:marRight w:val="0"/>
                  <w:marTop w:val="0"/>
                  <w:marBottom w:val="0"/>
                  <w:divBdr>
                    <w:top w:val="none" w:sz="0" w:space="0" w:color="auto"/>
                    <w:left w:val="none" w:sz="0" w:space="0" w:color="auto"/>
                    <w:bottom w:val="none" w:sz="0" w:space="0" w:color="auto"/>
                    <w:right w:val="none" w:sz="0" w:space="0" w:color="auto"/>
                  </w:divBdr>
                  <w:divsChild>
                    <w:div w:id="1830754128">
                      <w:marLeft w:val="0"/>
                      <w:marRight w:val="0"/>
                      <w:marTop w:val="0"/>
                      <w:marBottom w:val="0"/>
                      <w:divBdr>
                        <w:top w:val="none" w:sz="0" w:space="0" w:color="auto"/>
                        <w:left w:val="none" w:sz="0" w:space="0" w:color="auto"/>
                        <w:bottom w:val="none" w:sz="0" w:space="0" w:color="auto"/>
                        <w:right w:val="none" w:sz="0" w:space="0" w:color="auto"/>
                      </w:divBdr>
                    </w:div>
                  </w:divsChild>
                </w:div>
                <w:div w:id="1939479836">
                  <w:marLeft w:val="0"/>
                  <w:marRight w:val="0"/>
                  <w:marTop w:val="0"/>
                  <w:marBottom w:val="0"/>
                  <w:divBdr>
                    <w:top w:val="none" w:sz="0" w:space="0" w:color="auto"/>
                    <w:left w:val="none" w:sz="0" w:space="0" w:color="auto"/>
                    <w:bottom w:val="none" w:sz="0" w:space="0" w:color="auto"/>
                    <w:right w:val="none" w:sz="0" w:space="0" w:color="auto"/>
                  </w:divBdr>
                  <w:divsChild>
                    <w:div w:id="1694527605">
                      <w:marLeft w:val="0"/>
                      <w:marRight w:val="0"/>
                      <w:marTop w:val="0"/>
                      <w:marBottom w:val="0"/>
                      <w:divBdr>
                        <w:top w:val="none" w:sz="0" w:space="0" w:color="auto"/>
                        <w:left w:val="none" w:sz="0" w:space="0" w:color="auto"/>
                        <w:bottom w:val="none" w:sz="0" w:space="0" w:color="auto"/>
                        <w:right w:val="none" w:sz="0" w:space="0" w:color="auto"/>
                      </w:divBdr>
                    </w:div>
                  </w:divsChild>
                </w:div>
                <w:div w:id="1958489503">
                  <w:marLeft w:val="0"/>
                  <w:marRight w:val="0"/>
                  <w:marTop w:val="0"/>
                  <w:marBottom w:val="0"/>
                  <w:divBdr>
                    <w:top w:val="none" w:sz="0" w:space="0" w:color="auto"/>
                    <w:left w:val="none" w:sz="0" w:space="0" w:color="auto"/>
                    <w:bottom w:val="none" w:sz="0" w:space="0" w:color="auto"/>
                    <w:right w:val="none" w:sz="0" w:space="0" w:color="auto"/>
                  </w:divBdr>
                  <w:divsChild>
                    <w:div w:id="2005890830">
                      <w:marLeft w:val="0"/>
                      <w:marRight w:val="0"/>
                      <w:marTop w:val="0"/>
                      <w:marBottom w:val="0"/>
                      <w:divBdr>
                        <w:top w:val="none" w:sz="0" w:space="0" w:color="auto"/>
                        <w:left w:val="none" w:sz="0" w:space="0" w:color="auto"/>
                        <w:bottom w:val="none" w:sz="0" w:space="0" w:color="auto"/>
                        <w:right w:val="none" w:sz="0" w:space="0" w:color="auto"/>
                      </w:divBdr>
                    </w:div>
                  </w:divsChild>
                </w:div>
                <w:div w:id="1972326095">
                  <w:marLeft w:val="0"/>
                  <w:marRight w:val="0"/>
                  <w:marTop w:val="0"/>
                  <w:marBottom w:val="0"/>
                  <w:divBdr>
                    <w:top w:val="none" w:sz="0" w:space="0" w:color="auto"/>
                    <w:left w:val="none" w:sz="0" w:space="0" w:color="auto"/>
                    <w:bottom w:val="none" w:sz="0" w:space="0" w:color="auto"/>
                    <w:right w:val="none" w:sz="0" w:space="0" w:color="auto"/>
                  </w:divBdr>
                  <w:divsChild>
                    <w:div w:id="1007948627">
                      <w:marLeft w:val="0"/>
                      <w:marRight w:val="0"/>
                      <w:marTop w:val="0"/>
                      <w:marBottom w:val="0"/>
                      <w:divBdr>
                        <w:top w:val="none" w:sz="0" w:space="0" w:color="auto"/>
                        <w:left w:val="none" w:sz="0" w:space="0" w:color="auto"/>
                        <w:bottom w:val="none" w:sz="0" w:space="0" w:color="auto"/>
                        <w:right w:val="none" w:sz="0" w:space="0" w:color="auto"/>
                      </w:divBdr>
                    </w:div>
                  </w:divsChild>
                </w:div>
                <w:div w:id="1982539476">
                  <w:marLeft w:val="0"/>
                  <w:marRight w:val="0"/>
                  <w:marTop w:val="0"/>
                  <w:marBottom w:val="0"/>
                  <w:divBdr>
                    <w:top w:val="none" w:sz="0" w:space="0" w:color="auto"/>
                    <w:left w:val="none" w:sz="0" w:space="0" w:color="auto"/>
                    <w:bottom w:val="none" w:sz="0" w:space="0" w:color="auto"/>
                    <w:right w:val="none" w:sz="0" w:space="0" w:color="auto"/>
                  </w:divBdr>
                  <w:divsChild>
                    <w:div w:id="1276904388">
                      <w:marLeft w:val="0"/>
                      <w:marRight w:val="0"/>
                      <w:marTop w:val="0"/>
                      <w:marBottom w:val="0"/>
                      <w:divBdr>
                        <w:top w:val="none" w:sz="0" w:space="0" w:color="auto"/>
                        <w:left w:val="none" w:sz="0" w:space="0" w:color="auto"/>
                        <w:bottom w:val="none" w:sz="0" w:space="0" w:color="auto"/>
                        <w:right w:val="none" w:sz="0" w:space="0" w:color="auto"/>
                      </w:divBdr>
                    </w:div>
                  </w:divsChild>
                </w:div>
                <w:div w:id="2035618845">
                  <w:marLeft w:val="0"/>
                  <w:marRight w:val="0"/>
                  <w:marTop w:val="0"/>
                  <w:marBottom w:val="0"/>
                  <w:divBdr>
                    <w:top w:val="none" w:sz="0" w:space="0" w:color="auto"/>
                    <w:left w:val="none" w:sz="0" w:space="0" w:color="auto"/>
                    <w:bottom w:val="none" w:sz="0" w:space="0" w:color="auto"/>
                    <w:right w:val="none" w:sz="0" w:space="0" w:color="auto"/>
                  </w:divBdr>
                  <w:divsChild>
                    <w:div w:id="425276072">
                      <w:marLeft w:val="0"/>
                      <w:marRight w:val="0"/>
                      <w:marTop w:val="0"/>
                      <w:marBottom w:val="0"/>
                      <w:divBdr>
                        <w:top w:val="none" w:sz="0" w:space="0" w:color="auto"/>
                        <w:left w:val="none" w:sz="0" w:space="0" w:color="auto"/>
                        <w:bottom w:val="none" w:sz="0" w:space="0" w:color="auto"/>
                        <w:right w:val="none" w:sz="0" w:space="0" w:color="auto"/>
                      </w:divBdr>
                    </w:div>
                  </w:divsChild>
                </w:div>
                <w:div w:id="2048991178">
                  <w:marLeft w:val="0"/>
                  <w:marRight w:val="0"/>
                  <w:marTop w:val="0"/>
                  <w:marBottom w:val="0"/>
                  <w:divBdr>
                    <w:top w:val="none" w:sz="0" w:space="0" w:color="auto"/>
                    <w:left w:val="none" w:sz="0" w:space="0" w:color="auto"/>
                    <w:bottom w:val="none" w:sz="0" w:space="0" w:color="auto"/>
                    <w:right w:val="none" w:sz="0" w:space="0" w:color="auto"/>
                  </w:divBdr>
                  <w:divsChild>
                    <w:div w:id="1527598128">
                      <w:marLeft w:val="0"/>
                      <w:marRight w:val="0"/>
                      <w:marTop w:val="0"/>
                      <w:marBottom w:val="0"/>
                      <w:divBdr>
                        <w:top w:val="none" w:sz="0" w:space="0" w:color="auto"/>
                        <w:left w:val="none" w:sz="0" w:space="0" w:color="auto"/>
                        <w:bottom w:val="none" w:sz="0" w:space="0" w:color="auto"/>
                        <w:right w:val="none" w:sz="0" w:space="0" w:color="auto"/>
                      </w:divBdr>
                    </w:div>
                  </w:divsChild>
                </w:div>
                <w:div w:id="2062748762">
                  <w:marLeft w:val="0"/>
                  <w:marRight w:val="0"/>
                  <w:marTop w:val="0"/>
                  <w:marBottom w:val="0"/>
                  <w:divBdr>
                    <w:top w:val="none" w:sz="0" w:space="0" w:color="auto"/>
                    <w:left w:val="none" w:sz="0" w:space="0" w:color="auto"/>
                    <w:bottom w:val="none" w:sz="0" w:space="0" w:color="auto"/>
                    <w:right w:val="none" w:sz="0" w:space="0" w:color="auto"/>
                  </w:divBdr>
                  <w:divsChild>
                    <w:div w:id="1699697476">
                      <w:marLeft w:val="0"/>
                      <w:marRight w:val="0"/>
                      <w:marTop w:val="0"/>
                      <w:marBottom w:val="0"/>
                      <w:divBdr>
                        <w:top w:val="none" w:sz="0" w:space="0" w:color="auto"/>
                        <w:left w:val="none" w:sz="0" w:space="0" w:color="auto"/>
                        <w:bottom w:val="none" w:sz="0" w:space="0" w:color="auto"/>
                        <w:right w:val="none" w:sz="0" w:space="0" w:color="auto"/>
                      </w:divBdr>
                    </w:div>
                  </w:divsChild>
                </w:div>
                <w:div w:id="2074228253">
                  <w:marLeft w:val="0"/>
                  <w:marRight w:val="0"/>
                  <w:marTop w:val="0"/>
                  <w:marBottom w:val="0"/>
                  <w:divBdr>
                    <w:top w:val="none" w:sz="0" w:space="0" w:color="auto"/>
                    <w:left w:val="none" w:sz="0" w:space="0" w:color="auto"/>
                    <w:bottom w:val="none" w:sz="0" w:space="0" w:color="auto"/>
                    <w:right w:val="none" w:sz="0" w:space="0" w:color="auto"/>
                  </w:divBdr>
                  <w:divsChild>
                    <w:div w:id="93521633">
                      <w:marLeft w:val="0"/>
                      <w:marRight w:val="0"/>
                      <w:marTop w:val="0"/>
                      <w:marBottom w:val="0"/>
                      <w:divBdr>
                        <w:top w:val="none" w:sz="0" w:space="0" w:color="auto"/>
                        <w:left w:val="none" w:sz="0" w:space="0" w:color="auto"/>
                        <w:bottom w:val="none" w:sz="0" w:space="0" w:color="auto"/>
                        <w:right w:val="none" w:sz="0" w:space="0" w:color="auto"/>
                      </w:divBdr>
                    </w:div>
                  </w:divsChild>
                </w:div>
                <w:div w:id="2094692990">
                  <w:marLeft w:val="0"/>
                  <w:marRight w:val="0"/>
                  <w:marTop w:val="0"/>
                  <w:marBottom w:val="0"/>
                  <w:divBdr>
                    <w:top w:val="none" w:sz="0" w:space="0" w:color="auto"/>
                    <w:left w:val="none" w:sz="0" w:space="0" w:color="auto"/>
                    <w:bottom w:val="none" w:sz="0" w:space="0" w:color="auto"/>
                    <w:right w:val="none" w:sz="0" w:space="0" w:color="auto"/>
                  </w:divBdr>
                  <w:divsChild>
                    <w:div w:id="1348676991">
                      <w:marLeft w:val="0"/>
                      <w:marRight w:val="0"/>
                      <w:marTop w:val="0"/>
                      <w:marBottom w:val="0"/>
                      <w:divBdr>
                        <w:top w:val="none" w:sz="0" w:space="0" w:color="auto"/>
                        <w:left w:val="none" w:sz="0" w:space="0" w:color="auto"/>
                        <w:bottom w:val="none" w:sz="0" w:space="0" w:color="auto"/>
                        <w:right w:val="none" w:sz="0" w:space="0" w:color="auto"/>
                      </w:divBdr>
                    </w:div>
                  </w:divsChild>
                </w:div>
                <w:div w:id="2096507747">
                  <w:marLeft w:val="0"/>
                  <w:marRight w:val="0"/>
                  <w:marTop w:val="0"/>
                  <w:marBottom w:val="0"/>
                  <w:divBdr>
                    <w:top w:val="none" w:sz="0" w:space="0" w:color="auto"/>
                    <w:left w:val="none" w:sz="0" w:space="0" w:color="auto"/>
                    <w:bottom w:val="none" w:sz="0" w:space="0" w:color="auto"/>
                    <w:right w:val="none" w:sz="0" w:space="0" w:color="auto"/>
                  </w:divBdr>
                  <w:divsChild>
                    <w:div w:id="637803749">
                      <w:marLeft w:val="0"/>
                      <w:marRight w:val="0"/>
                      <w:marTop w:val="0"/>
                      <w:marBottom w:val="0"/>
                      <w:divBdr>
                        <w:top w:val="none" w:sz="0" w:space="0" w:color="auto"/>
                        <w:left w:val="none" w:sz="0" w:space="0" w:color="auto"/>
                        <w:bottom w:val="none" w:sz="0" w:space="0" w:color="auto"/>
                        <w:right w:val="none" w:sz="0" w:space="0" w:color="auto"/>
                      </w:divBdr>
                    </w:div>
                  </w:divsChild>
                </w:div>
                <w:div w:id="2133011223">
                  <w:marLeft w:val="0"/>
                  <w:marRight w:val="0"/>
                  <w:marTop w:val="0"/>
                  <w:marBottom w:val="0"/>
                  <w:divBdr>
                    <w:top w:val="none" w:sz="0" w:space="0" w:color="auto"/>
                    <w:left w:val="none" w:sz="0" w:space="0" w:color="auto"/>
                    <w:bottom w:val="none" w:sz="0" w:space="0" w:color="auto"/>
                    <w:right w:val="none" w:sz="0" w:space="0" w:color="auto"/>
                  </w:divBdr>
                  <w:divsChild>
                    <w:div w:id="128210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886171">
      <w:bodyDiv w:val="1"/>
      <w:marLeft w:val="0"/>
      <w:marRight w:val="0"/>
      <w:marTop w:val="0"/>
      <w:marBottom w:val="0"/>
      <w:divBdr>
        <w:top w:val="none" w:sz="0" w:space="0" w:color="auto"/>
        <w:left w:val="none" w:sz="0" w:space="0" w:color="auto"/>
        <w:bottom w:val="none" w:sz="0" w:space="0" w:color="auto"/>
        <w:right w:val="none" w:sz="0" w:space="0" w:color="auto"/>
      </w:divBdr>
    </w:div>
    <w:div w:id="1873572931">
      <w:bodyDiv w:val="1"/>
      <w:marLeft w:val="0"/>
      <w:marRight w:val="0"/>
      <w:marTop w:val="0"/>
      <w:marBottom w:val="0"/>
      <w:divBdr>
        <w:top w:val="none" w:sz="0" w:space="0" w:color="auto"/>
        <w:left w:val="none" w:sz="0" w:space="0" w:color="auto"/>
        <w:bottom w:val="none" w:sz="0" w:space="0" w:color="auto"/>
        <w:right w:val="none" w:sz="0" w:space="0" w:color="auto"/>
      </w:divBdr>
    </w:div>
    <w:div w:id="1942104174">
      <w:bodyDiv w:val="1"/>
      <w:marLeft w:val="0"/>
      <w:marRight w:val="0"/>
      <w:marTop w:val="0"/>
      <w:marBottom w:val="0"/>
      <w:divBdr>
        <w:top w:val="none" w:sz="0" w:space="0" w:color="auto"/>
        <w:left w:val="none" w:sz="0" w:space="0" w:color="auto"/>
        <w:bottom w:val="none" w:sz="0" w:space="0" w:color="auto"/>
        <w:right w:val="none" w:sz="0" w:space="0" w:color="auto"/>
      </w:divBdr>
    </w:div>
    <w:div w:id="1970820636">
      <w:bodyDiv w:val="1"/>
      <w:marLeft w:val="0"/>
      <w:marRight w:val="0"/>
      <w:marTop w:val="0"/>
      <w:marBottom w:val="0"/>
      <w:divBdr>
        <w:top w:val="none" w:sz="0" w:space="0" w:color="auto"/>
        <w:left w:val="none" w:sz="0" w:space="0" w:color="auto"/>
        <w:bottom w:val="none" w:sz="0" w:space="0" w:color="auto"/>
        <w:right w:val="none" w:sz="0" w:space="0" w:color="auto"/>
      </w:divBdr>
    </w:div>
    <w:div w:id="2020040599">
      <w:bodyDiv w:val="1"/>
      <w:marLeft w:val="0"/>
      <w:marRight w:val="0"/>
      <w:marTop w:val="0"/>
      <w:marBottom w:val="0"/>
      <w:divBdr>
        <w:top w:val="none" w:sz="0" w:space="0" w:color="auto"/>
        <w:left w:val="none" w:sz="0" w:space="0" w:color="auto"/>
        <w:bottom w:val="none" w:sz="0" w:space="0" w:color="auto"/>
        <w:right w:val="none" w:sz="0" w:space="0" w:color="auto"/>
      </w:divBdr>
    </w:div>
    <w:div w:id="2098086586">
      <w:bodyDiv w:val="1"/>
      <w:marLeft w:val="0"/>
      <w:marRight w:val="0"/>
      <w:marTop w:val="0"/>
      <w:marBottom w:val="0"/>
      <w:divBdr>
        <w:top w:val="none" w:sz="0" w:space="0" w:color="auto"/>
        <w:left w:val="none" w:sz="0" w:space="0" w:color="auto"/>
        <w:bottom w:val="none" w:sz="0" w:space="0" w:color="auto"/>
        <w:right w:val="none" w:sz="0" w:space="0" w:color="auto"/>
      </w:divBdr>
    </w:div>
    <w:div w:id="212495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oleObject" Target="embeddings/oleObject1.bin" Id="rId13" /><Relationship Type="http://schemas.openxmlformats.org/officeDocument/2006/relationships/package" Target="embeddings/Microsoft_Word_Document.docx" Id="rId18" /><Relationship Type="http://schemas.openxmlformats.org/officeDocument/2006/relationships/oleObject" Target="embeddings/oleObject5.bin" Id="rId26" /><Relationship Type="http://schemas.openxmlformats.org/officeDocument/2006/relationships/hyperlink" Target="http://unprpd.org/" TargetMode="External" Id="rId39" /><Relationship Type="http://schemas.openxmlformats.org/officeDocument/2006/relationships/oleObject" Target="embeddings/oleObject3.bin" Id="rId21" /><Relationship Type="http://schemas.openxmlformats.org/officeDocument/2006/relationships/hyperlink" Target="mailto:sven.pfeiffer@un.org" TargetMode="External" Id="rId34" /><Relationship Type="http://schemas.openxmlformats.org/officeDocument/2006/relationships/hyperlink" Target="https://www2.unwomen.org/-/media/field%20office%20africa/attachments/publications/2020/mapping%20of%20discrimination%20against%20women%20and%20girls%20with%20disability-web.pdf?la=en&amp;vs=3816" TargetMode="Externa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oleObject" Target="embeddings/oleObject2.bin" Id="rId16" /><Relationship Type="http://schemas.openxmlformats.org/officeDocument/2006/relationships/image" Target="media/image6.emf" Id="rId20" /><Relationship Type="http://schemas.openxmlformats.org/officeDocument/2006/relationships/image" Target="media/image11.emf" Id="rId29" /><Relationship Type="http://schemas.openxmlformats.org/officeDocument/2006/relationships/hyperlink" Target="https://bmjopen.bmj.com/content/10/12/e040104"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oleObject" Target="embeddings/oleObject4.bin" Id="rId24" /><Relationship Type="http://schemas.openxmlformats.org/officeDocument/2006/relationships/hyperlink" Target="mailto:michele.ribotta@unwomen.org" TargetMode="External" Id="rId32" /><Relationship Type="http://schemas.openxmlformats.org/officeDocument/2006/relationships/hyperlink" Target="https://www.unwomen.org/en/what-we-do/women-and-girls-with-disabilities" TargetMode="External" Id="rId40" /><Relationship Type="http://schemas.openxmlformats.org/officeDocument/2006/relationships/numbering" Target="numbering.xml" Id="rId5" /><Relationship Type="http://schemas.openxmlformats.org/officeDocument/2006/relationships/image" Target="media/image3.emf" Id="rId15" /><Relationship Type="http://schemas.openxmlformats.org/officeDocument/2006/relationships/image" Target="media/image8.emf" Id="rId23" /><Relationship Type="http://schemas.openxmlformats.org/officeDocument/2006/relationships/oleObject" Target="embeddings/oleObject6.bin" Id="rId28" /><Relationship Type="http://schemas.openxmlformats.org/officeDocument/2006/relationships/hyperlink" Target="mailto:nandiop@unfpa.org" TargetMode="External" Id="rId36" /><Relationship Type="http://schemas.openxmlformats.org/officeDocument/2006/relationships/endnotes" Target="endnotes.xml" Id="rId10" /><Relationship Type="http://schemas.openxmlformats.org/officeDocument/2006/relationships/image" Target="media/image5.png" Id="rId19" /><Relationship Type="http://schemas.openxmlformats.org/officeDocument/2006/relationships/hyperlink" Target="mailto:Jo-anne.bishop@unwomen.org" TargetMode="External" Id="rId31" /><Relationship Type="http://schemas.openxmlformats.org/officeDocument/2006/relationships/theme" Target="theme/theme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10.emf" Id="rId27" /><Relationship Type="http://schemas.openxmlformats.org/officeDocument/2006/relationships/oleObject" Target="embeddings/oleObject7.bin" Id="rId30" /><Relationship Type="http://schemas.openxmlformats.org/officeDocument/2006/relationships/hyperlink" Target="mailto:valji@un.org" TargetMode="External" Id="rId35" /><Relationship Type="http://schemas.openxmlformats.org/officeDocument/2006/relationships/fontTable" Target="fontTable.xml"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emf" Id="rId12" /><Relationship Type="http://schemas.openxmlformats.org/officeDocument/2006/relationships/image" Target="media/image4.emf" Id="rId17" /><Relationship Type="http://schemas.openxmlformats.org/officeDocument/2006/relationships/image" Target="media/image9.emf" Id="rId25" /><Relationship Type="http://schemas.openxmlformats.org/officeDocument/2006/relationships/hyperlink" Target="mailto:vbirga@ohchr.org" TargetMode="External" Id="rId33" /><Relationship Type="http://schemas.openxmlformats.org/officeDocument/2006/relationships/hyperlink" Target="https://www.unwomen.org/en/what-we-do/women-and-girls-with-disabilities" TargetMode="External" Id="rId38" /><Relationship Type="http://schemas.openxmlformats.org/officeDocument/2006/relationships/image" Target="/media/image5.png" Id="R6304546648344555" /><Relationship Type="http://schemas.openxmlformats.org/officeDocument/2006/relationships/glossaryDocument" Target="/word/glossary/document.xml" Id="Rc083b6b7c58a4fcc" /><Relationship Type="http://schemas.openxmlformats.org/officeDocument/2006/relationships/image" Target="/media/image6.png" Id="R384e4c2ef9f44fe2" /><Relationship Type="http://schemas.openxmlformats.org/officeDocument/2006/relationships/image" Target="/media/image7.png" Id="Rdc8416ea572b431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10e14da-e243-432e-9ea5-13a651da8b81}"/>
      </w:docPartPr>
      <w:docPartBody>
        <w:p w14:paraId="6BC01EA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A8AB41F5C04B44AA002950DADEE646C" ma:contentTypeVersion="10" ma:contentTypeDescription="Create a new document." ma:contentTypeScope="" ma:versionID="4d78b6be7627318140b6140de913948a">
  <xsd:schema xmlns:xsd="http://www.w3.org/2001/XMLSchema" xmlns:xs="http://www.w3.org/2001/XMLSchema" xmlns:p="http://schemas.microsoft.com/office/2006/metadata/properties" xmlns:ns2="3736d7c8-ad73-497e-91c2-069a0c4c7e80" xmlns:ns3="746e3acc-9457-4b2c-8c98-1e0227d775c9" targetNamespace="http://schemas.microsoft.com/office/2006/metadata/properties" ma:root="true" ma:fieldsID="a1728281495c7fc961bed975e4ed44cc" ns2:_="" ns3:_="">
    <xsd:import namespace="3736d7c8-ad73-497e-91c2-069a0c4c7e80"/>
    <xsd:import namespace="746e3acc-9457-4b2c-8c98-1e0227d775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6d7c8-ad73-497e-91c2-069a0c4c7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6e3acc-9457-4b2c-8c98-1e0227d775c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CC2350-85A8-4AE9-A0E1-B448AB43D46A}">
  <ds:schemaRefs>
    <ds:schemaRef ds:uri="http://schemas.microsoft.com/sharepoint/v3/contenttype/forms"/>
  </ds:schemaRefs>
</ds:datastoreItem>
</file>

<file path=customXml/itemProps2.xml><?xml version="1.0" encoding="utf-8"?>
<ds:datastoreItem xmlns:ds="http://schemas.openxmlformats.org/officeDocument/2006/customXml" ds:itemID="{DD26BD4D-E6BD-4CC1-AC9B-D922B5667DE4}">
  <ds:schemaRefs>
    <ds:schemaRef ds:uri="http://schemas.openxmlformats.org/officeDocument/2006/bibliography"/>
  </ds:schemaRefs>
</ds:datastoreItem>
</file>

<file path=customXml/itemProps3.xml><?xml version="1.0" encoding="utf-8"?>
<ds:datastoreItem xmlns:ds="http://schemas.openxmlformats.org/officeDocument/2006/customXml" ds:itemID="{0946F8C4-6C0F-4D15-9104-C4B17DBE2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6d7c8-ad73-497e-91c2-069a0c4c7e80"/>
    <ds:schemaRef ds:uri="746e3acc-9457-4b2c-8c98-1e0227d77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34751-94BD-447C-BD6F-E09F61BCAA3C}">
  <ds:schemaRefs>
    <ds:schemaRef ds:uri="http://purl.org/dc/elements/1.1/"/>
    <ds:schemaRef ds:uri="http://schemas.microsoft.com/office/2006/documentManagement/types"/>
    <ds:schemaRef ds:uri="3736d7c8-ad73-497e-91c2-069a0c4c7e80"/>
    <ds:schemaRef ds:uri="http://purl.org/dc/terms/"/>
    <ds:schemaRef ds:uri="http://www.w3.org/XML/1998/namespace"/>
    <ds:schemaRef ds:uri="http://schemas.microsoft.com/office/infopath/2007/PartnerControls"/>
    <ds:schemaRef ds:uri="http://schemas.openxmlformats.org/package/2006/metadata/core-properties"/>
    <ds:schemaRef ds:uri="746e3acc-9457-4b2c-8c98-1e0227d775c9"/>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Genevieve Quinn</dc:creator>
  <keywords/>
  <dc:description/>
  <lastModifiedBy>Inga Sniukaite</lastModifiedBy>
  <revision>3</revision>
  <lastPrinted>2020-04-24T02:35:00.0000000Z</lastPrinted>
  <dcterms:created xsi:type="dcterms:W3CDTF">2021-04-23T18:43:00.0000000Z</dcterms:created>
  <dcterms:modified xsi:type="dcterms:W3CDTF">2021-04-28T15:37:14.6829741Z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0x010100EA8AB41F5C04B44AA002950DADEE646C</vt:lpwstr>
  </property>
</Properties>
</file>